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14" w:rsidRDefault="00262273">
      <w:pPr>
        <w:pBdr>
          <w:top w:val="nil"/>
          <w:left w:val="nil"/>
          <w:bottom w:val="nil"/>
          <w:right w:val="nil"/>
          <w:between w:val="nil"/>
        </w:pBdr>
        <w:jc w:val="center"/>
        <w:rPr>
          <w:color w:val="000000"/>
          <w:sz w:val="28"/>
          <w:szCs w:val="28"/>
          <w:highlight w:val="white"/>
        </w:rPr>
      </w:pPr>
      <w:r>
        <w:rPr>
          <w:b/>
          <w:color w:val="000000"/>
          <w:sz w:val="28"/>
          <w:szCs w:val="28"/>
          <w:highlight w:val="white"/>
        </w:rPr>
        <w:t xml:space="preserve"> КОМУНАЛЬНЕ НЕКОМЕРЦІЙНЕ ПІДПРИЄМСТВО </w:t>
      </w:r>
    </w:p>
    <w:p w:rsidR="00790614" w:rsidRDefault="00262273">
      <w:pPr>
        <w:pBdr>
          <w:top w:val="nil"/>
          <w:left w:val="nil"/>
          <w:bottom w:val="nil"/>
          <w:right w:val="nil"/>
          <w:between w:val="nil"/>
        </w:pBdr>
        <w:jc w:val="center"/>
        <w:rPr>
          <w:b/>
          <w:color w:val="000000"/>
          <w:sz w:val="28"/>
          <w:szCs w:val="28"/>
        </w:rPr>
      </w:pPr>
      <w:r>
        <w:rPr>
          <w:b/>
          <w:color w:val="000000"/>
          <w:sz w:val="28"/>
          <w:szCs w:val="28"/>
          <w:highlight w:val="white"/>
        </w:rPr>
        <w:t>«БІЛГОРОД-ДНІСТРОВСЬКА МІСЬКА БАГАТОПРОФІЛЬНА ЛІКАРНЯ»</w:t>
      </w:r>
    </w:p>
    <w:p w:rsidR="002C2A69" w:rsidRDefault="00262273">
      <w:pPr>
        <w:pBdr>
          <w:top w:val="nil"/>
          <w:left w:val="nil"/>
          <w:bottom w:val="nil"/>
          <w:right w:val="nil"/>
          <w:between w:val="nil"/>
        </w:pBdr>
        <w:jc w:val="center"/>
        <w:rPr>
          <w:color w:val="000000"/>
          <w:sz w:val="28"/>
          <w:szCs w:val="28"/>
        </w:rPr>
      </w:pPr>
      <w:r>
        <w:rPr>
          <w:b/>
          <w:color w:val="000000"/>
          <w:sz w:val="28"/>
          <w:szCs w:val="28"/>
        </w:rPr>
        <w:t>БІЛГОРОД-ДНІСТРОВСЬКОЇ МІСЬКОЇ РАДИ</w:t>
      </w:r>
    </w:p>
    <w:p w:rsidR="00790614" w:rsidRDefault="00790614">
      <w:pPr>
        <w:pBdr>
          <w:top w:val="nil"/>
          <w:left w:val="nil"/>
          <w:bottom w:val="nil"/>
          <w:right w:val="nil"/>
          <w:between w:val="nil"/>
        </w:pBdr>
        <w:jc w:val="center"/>
        <w:rPr>
          <w:color w:val="000000"/>
          <w:sz w:val="32"/>
          <w:szCs w:val="32"/>
        </w:rPr>
      </w:pPr>
    </w:p>
    <w:p w:rsidR="00790614" w:rsidRDefault="00790614">
      <w:pPr>
        <w:pBdr>
          <w:top w:val="nil"/>
          <w:left w:val="nil"/>
          <w:bottom w:val="nil"/>
          <w:right w:val="nil"/>
          <w:between w:val="nil"/>
        </w:pBdr>
        <w:jc w:val="center"/>
        <w:rPr>
          <w:color w:val="000000"/>
          <w:sz w:val="32"/>
          <w:szCs w:val="32"/>
        </w:rPr>
      </w:pPr>
    </w:p>
    <w:p w:rsidR="00790614" w:rsidRDefault="00790614">
      <w:pPr>
        <w:pBdr>
          <w:top w:val="nil"/>
          <w:left w:val="nil"/>
          <w:bottom w:val="nil"/>
          <w:right w:val="nil"/>
          <w:between w:val="nil"/>
        </w:pBdr>
        <w:jc w:val="center"/>
        <w:rPr>
          <w:color w:val="000000"/>
          <w:sz w:val="32"/>
          <w:szCs w:val="32"/>
        </w:rPr>
      </w:pPr>
    </w:p>
    <w:tbl>
      <w:tblPr>
        <w:tblStyle w:val="a5"/>
        <w:tblW w:w="9747" w:type="dxa"/>
        <w:tblInd w:w="-108" w:type="dxa"/>
        <w:tblLayout w:type="fixed"/>
        <w:tblLook w:val="0000"/>
      </w:tblPr>
      <w:tblGrid>
        <w:gridCol w:w="9747"/>
      </w:tblGrid>
      <w:tr w:rsidR="00790614">
        <w:trPr>
          <w:trHeight w:val="524"/>
        </w:trPr>
        <w:tc>
          <w:tcPr>
            <w:tcW w:w="9747" w:type="dxa"/>
          </w:tcPr>
          <w:p w:rsidR="00790614" w:rsidRDefault="00262273">
            <w:pPr>
              <w:pBdr>
                <w:top w:val="nil"/>
                <w:left w:val="nil"/>
                <w:bottom w:val="nil"/>
                <w:right w:val="nil"/>
                <w:between w:val="nil"/>
              </w:pBdr>
              <w:ind w:firstLine="5103"/>
              <w:rPr>
                <w:color w:val="000000"/>
                <w:sz w:val="24"/>
                <w:szCs w:val="24"/>
              </w:rPr>
            </w:pPr>
            <w:r>
              <w:rPr>
                <w:color w:val="000000"/>
                <w:sz w:val="24"/>
                <w:szCs w:val="24"/>
              </w:rPr>
              <w:t>«ЗАТВЕРДЖЕНО»</w:t>
            </w:r>
          </w:p>
        </w:tc>
      </w:tr>
      <w:tr w:rsidR="00790614">
        <w:trPr>
          <w:trHeight w:val="189"/>
        </w:trPr>
        <w:tc>
          <w:tcPr>
            <w:tcW w:w="9747" w:type="dxa"/>
          </w:tcPr>
          <w:p w:rsidR="00790614" w:rsidRDefault="00262273">
            <w:pPr>
              <w:pBdr>
                <w:top w:val="nil"/>
                <w:left w:val="nil"/>
                <w:bottom w:val="nil"/>
                <w:right w:val="nil"/>
                <w:between w:val="nil"/>
              </w:pBdr>
              <w:ind w:firstLine="5103"/>
              <w:rPr>
                <w:color w:val="000000"/>
                <w:sz w:val="24"/>
                <w:szCs w:val="24"/>
              </w:rPr>
            </w:pPr>
            <w:r>
              <w:rPr>
                <w:b/>
                <w:color w:val="000000"/>
                <w:sz w:val="24"/>
                <w:szCs w:val="24"/>
              </w:rPr>
              <w:t>рішенням уповноваженої особи</w:t>
            </w:r>
          </w:p>
          <w:p w:rsidR="00790614" w:rsidRDefault="00262273">
            <w:pPr>
              <w:pBdr>
                <w:top w:val="nil"/>
                <w:left w:val="nil"/>
                <w:bottom w:val="nil"/>
                <w:right w:val="nil"/>
                <w:between w:val="nil"/>
              </w:pBdr>
              <w:ind w:firstLine="5103"/>
              <w:rPr>
                <w:color w:val="000000"/>
                <w:sz w:val="24"/>
                <w:szCs w:val="24"/>
              </w:rPr>
            </w:pPr>
            <w:r>
              <w:rPr>
                <w:b/>
                <w:color w:val="000000"/>
                <w:sz w:val="24"/>
                <w:szCs w:val="24"/>
              </w:rPr>
              <w:t>з організації та проведення</w:t>
            </w:r>
          </w:p>
          <w:p w:rsidR="00790614" w:rsidRDefault="00262273">
            <w:pPr>
              <w:pBdr>
                <w:top w:val="nil"/>
                <w:left w:val="nil"/>
                <w:bottom w:val="nil"/>
                <w:right w:val="nil"/>
                <w:between w:val="nil"/>
              </w:pBdr>
              <w:ind w:firstLine="5103"/>
              <w:rPr>
                <w:color w:val="000000"/>
                <w:sz w:val="24"/>
                <w:szCs w:val="24"/>
              </w:rPr>
            </w:pPr>
            <w:r>
              <w:rPr>
                <w:b/>
                <w:color w:val="000000"/>
                <w:sz w:val="24"/>
                <w:szCs w:val="24"/>
              </w:rPr>
              <w:t>процедур закупівель</w:t>
            </w:r>
          </w:p>
          <w:p w:rsidR="00790614" w:rsidRDefault="00262273" w:rsidP="00262273">
            <w:pPr>
              <w:pBdr>
                <w:top w:val="nil"/>
                <w:left w:val="nil"/>
                <w:bottom w:val="nil"/>
                <w:right w:val="nil"/>
                <w:between w:val="nil"/>
              </w:pBdr>
              <w:ind w:firstLine="5103"/>
              <w:rPr>
                <w:color w:val="000000"/>
                <w:sz w:val="24"/>
                <w:szCs w:val="24"/>
              </w:rPr>
            </w:pPr>
            <w:r>
              <w:rPr>
                <w:b/>
                <w:color w:val="000000"/>
                <w:sz w:val="24"/>
                <w:szCs w:val="24"/>
              </w:rPr>
              <w:t>КНП «</w:t>
            </w:r>
            <w:r w:rsidR="002C2A69">
              <w:rPr>
                <w:b/>
                <w:color w:val="000000"/>
                <w:sz w:val="24"/>
                <w:szCs w:val="24"/>
              </w:rPr>
              <w:t xml:space="preserve"> </w:t>
            </w:r>
            <w:r>
              <w:rPr>
                <w:b/>
                <w:color w:val="000000"/>
                <w:sz w:val="24"/>
                <w:szCs w:val="24"/>
              </w:rPr>
              <w:t>БДМБЛ БДМР»</w:t>
            </w:r>
          </w:p>
        </w:tc>
      </w:tr>
      <w:tr w:rsidR="00790614">
        <w:tc>
          <w:tcPr>
            <w:tcW w:w="9747" w:type="dxa"/>
          </w:tcPr>
          <w:p w:rsidR="00790614" w:rsidRPr="009256B9" w:rsidRDefault="00262273" w:rsidP="00262273">
            <w:pPr>
              <w:pBdr>
                <w:top w:val="nil"/>
                <w:left w:val="nil"/>
                <w:bottom w:val="nil"/>
                <w:right w:val="nil"/>
                <w:between w:val="nil"/>
              </w:pBdr>
              <w:tabs>
                <w:tab w:val="left" w:pos="7332"/>
              </w:tabs>
              <w:ind w:firstLine="5103"/>
              <w:rPr>
                <w:color w:val="000000"/>
                <w:sz w:val="24"/>
                <w:szCs w:val="24"/>
                <w:lang w:val="ru-RU"/>
              </w:rPr>
            </w:pPr>
            <w:r>
              <w:rPr>
                <w:b/>
                <w:color w:val="000000"/>
                <w:sz w:val="24"/>
                <w:szCs w:val="24"/>
              </w:rPr>
              <w:t>Протокол № 96</w:t>
            </w:r>
          </w:p>
        </w:tc>
      </w:tr>
      <w:tr w:rsidR="00790614">
        <w:tc>
          <w:tcPr>
            <w:tcW w:w="9747" w:type="dxa"/>
          </w:tcPr>
          <w:p w:rsidR="00790614" w:rsidRDefault="00262273">
            <w:pPr>
              <w:pBdr>
                <w:top w:val="nil"/>
                <w:left w:val="nil"/>
                <w:bottom w:val="nil"/>
                <w:right w:val="nil"/>
                <w:between w:val="nil"/>
              </w:pBdr>
              <w:spacing w:line="480" w:lineRule="auto"/>
              <w:ind w:firstLine="5103"/>
              <w:rPr>
                <w:color w:val="000000"/>
                <w:sz w:val="24"/>
                <w:szCs w:val="24"/>
              </w:rPr>
            </w:pPr>
            <w:r>
              <w:rPr>
                <w:b/>
                <w:color w:val="000000"/>
                <w:sz w:val="24"/>
                <w:szCs w:val="24"/>
              </w:rPr>
              <w:t>від «</w:t>
            </w:r>
            <w:r>
              <w:rPr>
                <w:b/>
                <w:color w:val="000000"/>
                <w:sz w:val="24"/>
                <w:szCs w:val="24"/>
                <w:lang w:val="ru-RU"/>
              </w:rPr>
              <w:t>2</w:t>
            </w:r>
            <w:r w:rsidR="00BB0AFD">
              <w:rPr>
                <w:b/>
                <w:color w:val="000000"/>
                <w:sz w:val="24"/>
                <w:szCs w:val="24"/>
                <w:lang w:val="ru-RU"/>
              </w:rPr>
              <w:t>7</w:t>
            </w:r>
            <w:r>
              <w:rPr>
                <w:b/>
                <w:color w:val="000000"/>
                <w:sz w:val="24"/>
                <w:szCs w:val="24"/>
              </w:rPr>
              <w:t xml:space="preserve">» </w:t>
            </w:r>
            <w:r w:rsidR="009256B9">
              <w:rPr>
                <w:b/>
                <w:color w:val="000000"/>
                <w:sz w:val="24"/>
                <w:szCs w:val="24"/>
                <w:lang w:val="ru-RU"/>
              </w:rPr>
              <w:t>грудня</w:t>
            </w:r>
            <w:r>
              <w:rPr>
                <w:b/>
                <w:color w:val="000000"/>
                <w:sz w:val="24"/>
                <w:szCs w:val="24"/>
              </w:rPr>
              <w:t xml:space="preserve"> 2022 року</w:t>
            </w:r>
          </w:p>
          <w:p w:rsidR="00790614" w:rsidRDefault="00790614">
            <w:pPr>
              <w:pBdr>
                <w:top w:val="nil"/>
                <w:left w:val="nil"/>
                <w:bottom w:val="nil"/>
                <w:right w:val="nil"/>
                <w:between w:val="nil"/>
              </w:pBdr>
              <w:ind w:firstLine="5103"/>
              <w:rPr>
                <w:color w:val="000000"/>
                <w:sz w:val="24"/>
                <w:szCs w:val="24"/>
              </w:rPr>
            </w:pPr>
          </w:p>
        </w:tc>
      </w:tr>
      <w:tr w:rsidR="00790614">
        <w:tc>
          <w:tcPr>
            <w:tcW w:w="9747" w:type="dxa"/>
          </w:tcPr>
          <w:p w:rsidR="00790614" w:rsidRDefault="00262273">
            <w:pPr>
              <w:pBdr>
                <w:top w:val="nil"/>
                <w:left w:val="nil"/>
                <w:bottom w:val="nil"/>
                <w:right w:val="nil"/>
                <w:between w:val="nil"/>
              </w:pBdr>
              <w:ind w:left="-142" w:firstLine="5245"/>
              <w:rPr>
                <w:color w:val="000000"/>
                <w:sz w:val="24"/>
                <w:szCs w:val="24"/>
              </w:rPr>
            </w:pPr>
            <w:r>
              <w:rPr>
                <w:color w:val="000000"/>
                <w:sz w:val="24"/>
                <w:szCs w:val="24"/>
              </w:rPr>
              <w:t>УПОВНОВАЖЕНА ОСОБА</w:t>
            </w:r>
          </w:p>
          <w:p w:rsidR="00790614" w:rsidRDefault="00790614">
            <w:pPr>
              <w:pBdr>
                <w:top w:val="nil"/>
                <w:left w:val="nil"/>
                <w:bottom w:val="nil"/>
                <w:right w:val="nil"/>
                <w:between w:val="nil"/>
              </w:pBdr>
              <w:ind w:left="-142" w:firstLine="5245"/>
              <w:rPr>
                <w:color w:val="000000"/>
                <w:sz w:val="24"/>
                <w:szCs w:val="24"/>
              </w:rPr>
            </w:pPr>
          </w:p>
        </w:tc>
      </w:tr>
      <w:tr w:rsidR="00790614">
        <w:tc>
          <w:tcPr>
            <w:tcW w:w="9747" w:type="dxa"/>
          </w:tcPr>
          <w:p w:rsidR="00790614" w:rsidRDefault="00262273" w:rsidP="00262273">
            <w:pPr>
              <w:pBdr>
                <w:top w:val="nil"/>
                <w:left w:val="nil"/>
                <w:bottom w:val="nil"/>
                <w:right w:val="nil"/>
                <w:between w:val="nil"/>
              </w:pBdr>
              <w:ind w:firstLine="5103"/>
              <w:rPr>
                <w:color w:val="000000"/>
                <w:sz w:val="24"/>
                <w:szCs w:val="24"/>
              </w:rPr>
            </w:pPr>
            <w:r>
              <w:rPr>
                <w:b/>
                <w:color w:val="000000"/>
                <w:sz w:val="24"/>
                <w:szCs w:val="24"/>
              </w:rPr>
              <w:t xml:space="preserve"> ________ Валентина КОНСТАНДОГЛО</w:t>
            </w:r>
          </w:p>
        </w:tc>
      </w:tr>
      <w:tr w:rsidR="00790614">
        <w:trPr>
          <w:trHeight w:val="192"/>
        </w:trPr>
        <w:tc>
          <w:tcPr>
            <w:tcW w:w="9747" w:type="dxa"/>
          </w:tcPr>
          <w:p w:rsidR="00790614" w:rsidRDefault="00790614">
            <w:pPr>
              <w:pBdr>
                <w:top w:val="nil"/>
                <w:left w:val="nil"/>
                <w:bottom w:val="nil"/>
                <w:right w:val="nil"/>
                <w:between w:val="nil"/>
              </w:pBdr>
              <w:spacing w:after="150"/>
              <w:jc w:val="both"/>
              <w:rPr>
                <w:color w:val="000000"/>
                <w:sz w:val="24"/>
                <w:szCs w:val="24"/>
              </w:rPr>
            </w:pPr>
          </w:p>
        </w:tc>
      </w:tr>
    </w:tbl>
    <w:p w:rsidR="00790614" w:rsidRDefault="00790614">
      <w:pPr>
        <w:pBdr>
          <w:top w:val="nil"/>
          <w:left w:val="nil"/>
          <w:bottom w:val="nil"/>
          <w:right w:val="nil"/>
          <w:between w:val="nil"/>
        </w:pBdr>
        <w:rPr>
          <w:color w:val="000000"/>
          <w:sz w:val="40"/>
          <w:szCs w:val="40"/>
        </w:rPr>
      </w:pPr>
    </w:p>
    <w:p w:rsidR="00790614" w:rsidRDefault="00262273">
      <w:pPr>
        <w:pBdr>
          <w:top w:val="nil"/>
          <w:left w:val="nil"/>
          <w:bottom w:val="nil"/>
          <w:right w:val="nil"/>
          <w:between w:val="nil"/>
        </w:pBdr>
        <w:jc w:val="center"/>
        <w:rPr>
          <w:color w:val="000000"/>
          <w:sz w:val="40"/>
          <w:szCs w:val="40"/>
        </w:rPr>
      </w:pPr>
      <w:r>
        <w:rPr>
          <w:b/>
          <w:color w:val="000000"/>
          <w:sz w:val="40"/>
          <w:szCs w:val="40"/>
        </w:rPr>
        <w:t>ТЕНДЕРНА ДОКУМЕНТАЦІЯ</w:t>
      </w:r>
    </w:p>
    <w:p w:rsidR="00E8779C" w:rsidRDefault="00262273">
      <w:pPr>
        <w:pBdr>
          <w:top w:val="nil"/>
          <w:left w:val="nil"/>
          <w:bottom w:val="nil"/>
          <w:right w:val="nil"/>
          <w:between w:val="nil"/>
        </w:pBdr>
        <w:jc w:val="center"/>
        <w:rPr>
          <w:color w:val="000000"/>
          <w:sz w:val="28"/>
          <w:szCs w:val="28"/>
        </w:rPr>
      </w:pPr>
      <w:r>
        <w:rPr>
          <w:color w:val="000000"/>
          <w:sz w:val="28"/>
          <w:szCs w:val="28"/>
        </w:rPr>
        <w:t>ПРОЦЕДУРИ ЗАКУПІВЛІ – ВІДКРИТІ ТОРГИ</w:t>
      </w:r>
    </w:p>
    <w:p w:rsidR="00790614" w:rsidRDefault="00E8779C">
      <w:pPr>
        <w:pBdr>
          <w:top w:val="nil"/>
          <w:left w:val="nil"/>
          <w:bottom w:val="nil"/>
          <w:right w:val="nil"/>
          <w:between w:val="nil"/>
        </w:pBdr>
        <w:jc w:val="center"/>
        <w:rPr>
          <w:color w:val="000000"/>
          <w:sz w:val="28"/>
          <w:szCs w:val="28"/>
        </w:rPr>
      </w:pPr>
      <w:r>
        <w:rPr>
          <w:color w:val="000000"/>
          <w:sz w:val="28"/>
          <w:szCs w:val="28"/>
        </w:rPr>
        <w:t xml:space="preserve">З особливостями </w:t>
      </w:r>
    </w:p>
    <w:p w:rsidR="00790614" w:rsidRDefault="00790614">
      <w:pPr>
        <w:pBdr>
          <w:top w:val="nil"/>
          <w:left w:val="nil"/>
          <w:bottom w:val="nil"/>
          <w:right w:val="nil"/>
          <w:between w:val="nil"/>
        </w:pBdr>
        <w:jc w:val="center"/>
        <w:rPr>
          <w:color w:val="000000"/>
          <w:sz w:val="28"/>
          <w:szCs w:val="28"/>
        </w:rPr>
      </w:pPr>
    </w:p>
    <w:p w:rsidR="00790614" w:rsidRDefault="00790614">
      <w:pPr>
        <w:pBdr>
          <w:top w:val="nil"/>
          <w:left w:val="nil"/>
          <w:bottom w:val="nil"/>
          <w:right w:val="nil"/>
          <w:between w:val="nil"/>
        </w:pBdr>
        <w:jc w:val="center"/>
        <w:rPr>
          <w:color w:val="000000"/>
          <w:sz w:val="27"/>
          <w:szCs w:val="27"/>
        </w:rPr>
      </w:pPr>
    </w:p>
    <w:p w:rsidR="009406D5" w:rsidRPr="009406D5" w:rsidRDefault="009406D5" w:rsidP="00262273">
      <w:pPr>
        <w:jc w:val="center"/>
        <w:rPr>
          <w:b/>
          <w:bCs/>
          <w:sz w:val="32"/>
          <w:szCs w:val="32"/>
        </w:rPr>
      </w:pPr>
      <w:r w:rsidRPr="009406D5">
        <w:rPr>
          <w:b/>
          <w:bCs/>
          <w:sz w:val="32"/>
          <w:szCs w:val="32"/>
        </w:rPr>
        <w:t>Код ДК 021:2015 85110000-3 - Послуги лікувальних закладів та супутні послуги</w:t>
      </w:r>
    </w:p>
    <w:p w:rsidR="009406D5" w:rsidRPr="00BB0AFD" w:rsidRDefault="009406D5" w:rsidP="00262273">
      <w:pPr>
        <w:jc w:val="center"/>
        <w:rPr>
          <w:b/>
          <w:i/>
          <w:sz w:val="28"/>
          <w:szCs w:val="28"/>
        </w:rPr>
      </w:pPr>
      <w:r w:rsidRPr="00BB0AFD">
        <w:rPr>
          <w:b/>
          <w:i/>
          <w:sz w:val="24"/>
          <w:szCs w:val="24"/>
        </w:rPr>
        <w:t>(</w:t>
      </w:r>
      <w:r w:rsidRPr="00BB0AFD">
        <w:rPr>
          <w:b/>
          <w:i/>
          <w:sz w:val="28"/>
          <w:szCs w:val="28"/>
        </w:rPr>
        <w:t>85111800-8 Послуги з патологоанатомічних досліджень) (Паталогоанатомічне дослідження біопсійного та операційного матеріалу І категорії складності; Патологоанатомічне дослідження біопсійного та операційного матеріалу ІІ категорії складності; Патологоанатомічне дослідження біопсійного та операційного матеріалу ІІІ категорії складності; Патологоанатомічне дослідження біопсійного та операційного матеріалу ІV категорії складності).</w:t>
      </w:r>
    </w:p>
    <w:p w:rsidR="00790614" w:rsidRPr="00BB0AFD" w:rsidRDefault="00790614" w:rsidP="009406D5">
      <w:pPr>
        <w:pBdr>
          <w:top w:val="nil"/>
          <w:left w:val="nil"/>
          <w:bottom w:val="nil"/>
          <w:right w:val="nil"/>
          <w:between w:val="nil"/>
        </w:pBdr>
        <w:rPr>
          <w:b/>
          <w:i/>
          <w:color w:val="000000"/>
          <w:sz w:val="24"/>
          <w:szCs w:val="24"/>
        </w:rPr>
      </w:pPr>
    </w:p>
    <w:p w:rsidR="00790614" w:rsidRDefault="00790614">
      <w:pPr>
        <w:pBdr>
          <w:top w:val="nil"/>
          <w:left w:val="nil"/>
          <w:bottom w:val="nil"/>
          <w:right w:val="nil"/>
          <w:between w:val="nil"/>
        </w:pBdr>
        <w:jc w:val="center"/>
        <w:rPr>
          <w:color w:val="000000"/>
          <w:sz w:val="24"/>
          <w:szCs w:val="24"/>
        </w:rPr>
      </w:pPr>
    </w:p>
    <w:p w:rsidR="00790614" w:rsidRDefault="00790614">
      <w:pPr>
        <w:pBdr>
          <w:top w:val="nil"/>
          <w:left w:val="nil"/>
          <w:bottom w:val="nil"/>
          <w:right w:val="nil"/>
          <w:between w:val="nil"/>
        </w:pBdr>
        <w:jc w:val="center"/>
        <w:rPr>
          <w:color w:val="000000"/>
          <w:sz w:val="24"/>
          <w:szCs w:val="24"/>
        </w:rPr>
      </w:pPr>
    </w:p>
    <w:p w:rsidR="00790614" w:rsidRDefault="00790614">
      <w:pPr>
        <w:pBdr>
          <w:top w:val="nil"/>
          <w:left w:val="nil"/>
          <w:bottom w:val="nil"/>
          <w:right w:val="nil"/>
          <w:between w:val="nil"/>
        </w:pBdr>
        <w:jc w:val="center"/>
        <w:rPr>
          <w:color w:val="000000"/>
          <w:sz w:val="24"/>
          <w:szCs w:val="24"/>
        </w:rPr>
      </w:pPr>
    </w:p>
    <w:p w:rsidR="00790614" w:rsidRDefault="00790614">
      <w:pPr>
        <w:pBdr>
          <w:top w:val="nil"/>
          <w:left w:val="nil"/>
          <w:bottom w:val="nil"/>
          <w:right w:val="nil"/>
          <w:between w:val="nil"/>
        </w:pBdr>
        <w:jc w:val="center"/>
        <w:rPr>
          <w:color w:val="000000"/>
          <w:sz w:val="24"/>
          <w:szCs w:val="24"/>
        </w:rPr>
      </w:pPr>
    </w:p>
    <w:p w:rsidR="00790614" w:rsidRDefault="00790614">
      <w:pPr>
        <w:pBdr>
          <w:top w:val="nil"/>
          <w:left w:val="nil"/>
          <w:bottom w:val="nil"/>
          <w:right w:val="nil"/>
          <w:between w:val="nil"/>
        </w:pBdr>
        <w:jc w:val="center"/>
        <w:rPr>
          <w:color w:val="000000"/>
          <w:sz w:val="24"/>
          <w:szCs w:val="24"/>
        </w:rPr>
      </w:pPr>
    </w:p>
    <w:p w:rsidR="00790614" w:rsidRDefault="00790614">
      <w:pPr>
        <w:pBdr>
          <w:top w:val="nil"/>
          <w:left w:val="nil"/>
          <w:bottom w:val="nil"/>
          <w:right w:val="nil"/>
          <w:between w:val="nil"/>
        </w:pBdr>
        <w:jc w:val="center"/>
        <w:rPr>
          <w:color w:val="000000"/>
          <w:sz w:val="24"/>
          <w:szCs w:val="24"/>
        </w:rPr>
      </w:pPr>
    </w:p>
    <w:p w:rsidR="00790614" w:rsidRDefault="00790614">
      <w:pPr>
        <w:pBdr>
          <w:top w:val="nil"/>
          <w:left w:val="nil"/>
          <w:bottom w:val="nil"/>
          <w:right w:val="nil"/>
          <w:between w:val="nil"/>
        </w:pBdr>
        <w:jc w:val="center"/>
        <w:rPr>
          <w:color w:val="000000"/>
          <w:sz w:val="24"/>
          <w:szCs w:val="24"/>
        </w:rPr>
      </w:pPr>
    </w:p>
    <w:p w:rsidR="00790614" w:rsidRDefault="00790614">
      <w:pPr>
        <w:pBdr>
          <w:top w:val="nil"/>
          <w:left w:val="nil"/>
          <w:bottom w:val="nil"/>
          <w:right w:val="nil"/>
          <w:between w:val="nil"/>
        </w:pBdr>
        <w:jc w:val="center"/>
        <w:rPr>
          <w:color w:val="000000"/>
          <w:sz w:val="24"/>
          <w:szCs w:val="24"/>
        </w:rPr>
      </w:pPr>
    </w:p>
    <w:p w:rsidR="00790614" w:rsidRDefault="00790614">
      <w:pPr>
        <w:pBdr>
          <w:top w:val="nil"/>
          <w:left w:val="nil"/>
          <w:bottom w:val="nil"/>
          <w:right w:val="nil"/>
          <w:between w:val="nil"/>
        </w:pBdr>
        <w:jc w:val="center"/>
        <w:rPr>
          <w:color w:val="000000"/>
          <w:sz w:val="24"/>
          <w:szCs w:val="24"/>
        </w:rPr>
      </w:pPr>
    </w:p>
    <w:p w:rsidR="00790614" w:rsidRDefault="00790614">
      <w:pPr>
        <w:pBdr>
          <w:top w:val="nil"/>
          <w:left w:val="nil"/>
          <w:bottom w:val="nil"/>
          <w:right w:val="nil"/>
          <w:between w:val="nil"/>
        </w:pBdr>
        <w:jc w:val="center"/>
        <w:rPr>
          <w:color w:val="000000"/>
          <w:sz w:val="24"/>
          <w:szCs w:val="24"/>
        </w:rPr>
      </w:pPr>
    </w:p>
    <w:p w:rsidR="00790614" w:rsidRDefault="00790614">
      <w:pPr>
        <w:pBdr>
          <w:top w:val="nil"/>
          <w:left w:val="nil"/>
          <w:bottom w:val="nil"/>
          <w:right w:val="nil"/>
          <w:between w:val="nil"/>
        </w:pBdr>
        <w:jc w:val="center"/>
        <w:rPr>
          <w:color w:val="000000"/>
          <w:sz w:val="24"/>
          <w:szCs w:val="24"/>
        </w:rPr>
      </w:pPr>
      <w:bookmarkStart w:id="0" w:name="_gjdgxs" w:colFirst="0" w:colLast="0"/>
      <w:bookmarkEnd w:id="0"/>
    </w:p>
    <w:p w:rsidR="00790614" w:rsidRDefault="005F0CCC">
      <w:pPr>
        <w:pBdr>
          <w:top w:val="nil"/>
          <w:left w:val="nil"/>
          <w:bottom w:val="nil"/>
          <w:right w:val="nil"/>
          <w:between w:val="nil"/>
        </w:pBdr>
        <w:jc w:val="center"/>
        <w:rPr>
          <w:color w:val="000000"/>
          <w:sz w:val="28"/>
          <w:szCs w:val="28"/>
        </w:rPr>
      </w:pPr>
      <w:r>
        <w:rPr>
          <w:b/>
          <w:color w:val="000000"/>
          <w:sz w:val="24"/>
          <w:szCs w:val="24"/>
          <w:lang w:val="ru-RU"/>
        </w:rPr>
        <w:t>м</w:t>
      </w:r>
      <w:r w:rsidR="006F3A67">
        <w:rPr>
          <w:b/>
          <w:color w:val="000000"/>
          <w:sz w:val="24"/>
          <w:szCs w:val="24"/>
          <w:lang w:val="ru-RU"/>
        </w:rPr>
        <w:t>.</w:t>
      </w:r>
      <w:r w:rsidR="00BB0AFD">
        <w:rPr>
          <w:b/>
          <w:color w:val="000000"/>
          <w:sz w:val="24"/>
          <w:szCs w:val="24"/>
          <w:lang w:val="ru-RU"/>
        </w:rPr>
        <w:t xml:space="preserve"> </w:t>
      </w:r>
      <w:r w:rsidR="006F3A67">
        <w:rPr>
          <w:b/>
          <w:color w:val="000000"/>
          <w:sz w:val="24"/>
          <w:szCs w:val="24"/>
          <w:lang w:val="ru-RU"/>
        </w:rPr>
        <w:t>Білгород</w:t>
      </w:r>
      <w:r w:rsidR="00BB0AFD">
        <w:rPr>
          <w:b/>
          <w:color w:val="000000"/>
          <w:sz w:val="24"/>
          <w:szCs w:val="24"/>
          <w:lang w:val="ru-RU"/>
        </w:rPr>
        <w:t xml:space="preserve"> </w:t>
      </w:r>
      <w:r w:rsidR="006F3A67">
        <w:rPr>
          <w:b/>
          <w:color w:val="000000"/>
          <w:sz w:val="24"/>
          <w:szCs w:val="24"/>
          <w:lang w:val="ru-RU"/>
        </w:rPr>
        <w:t>-</w:t>
      </w:r>
      <w:r w:rsidR="00BB0AFD">
        <w:rPr>
          <w:b/>
          <w:color w:val="000000"/>
          <w:sz w:val="24"/>
          <w:szCs w:val="24"/>
          <w:lang w:val="ru-RU"/>
        </w:rPr>
        <w:t xml:space="preserve"> </w:t>
      </w:r>
      <w:r w:rsidR="006F3A67">
        <w:rPr>
          <w:b/>
          <w:color w:val="000000"/>
          <w:sz w:val="24"/>
          <w:szCs w:val="24"/>
          <w:lang w:val="ru-RU"/>
        </w:rPr>
        <w:t>Дністровс</w:t>
      </w:r>
      <w:r>
        <w:rPr>
          <w:b/>
          <w:color w:val="000000"/>
          <w:sz w:val="24"/>
          <w:szCs w:val="24"/>
          <w:lang w:val="ru-RU"/>
        </w:rPr>
        <w:t>ький</w:t>
      </w:r>
      <w:r w:rsidR="00E54B92">
        <w:rPr>
          <w:b/>
          <w:color w:val="000000"/>
          <w:sz w:val="24"/>
          <w:szCs w:val="24"/>
        </w:rPr>
        <w:t xml:space="preserve"> – 202</w:t>
      </w:r>
      <w:r w:rsidR="00E54B92">
        <w:rPr>
          <w:b/>
          <w:color w:val="000000"/>
          <w:sz w:val="24"/>
          <w:szCs w:val="24"/>
          <w:lang w:val="ru-RU"/>
        </w:rPr>
        <w:t>2</w:t>
      </w:r>
      <w:r w:rsidR="00E54B92">
        <w:rPr>
          <w:b/>
          <w:color w:val="000000"/>
          <w:sz w:val="24"/>
          <w:szCs w:val="24"/>
        </w:rPr>
        <w:t xml:space="preserve"> рік</w:t>
      </w:r>
      <w:r w:rsidR="00E54B92">
        <w:rPr>
          <w:color w:val="000000"/>
          <w:sz w:val="28"/>
          <w:szCs w:val="28"/>
        </w:rPr>
        <w:t xml:space="preserve"> </w:t>
      </w:r>
    </w:p>
    <w:p w:rsidR="005F0CCC" w:rsidRDefault="005F0CCC">
      <w:pPr>
        <w:pBdr>
          <w:top w:val="nil"/>
          <w:left w:val="nil"/>
          <w:bottom w:val="nil"/>
          <w:right w:val="nil"/>
          <w:between w:val="nil"/>
        </w:pBdr>
        <w:jc w:val="center"/>
        <w:rPr>
          <w:b/>
          <w:color w:val="000000"/>
          <w:sz w:val="24"/>
          <w:szCs w:val="24"/>
        </w:rPr>
      </w:pPr>
    </w:p>
    <w:p w:rsidR="00790614" w:rsidRDefault="00262273">
      <w:pPr>
        <w:pBdr>
          <w:top w:val="nil"/>
          <w:left w:val="nil"/>
          <w:bottom w:val="nil"/>
          <w:right w:val="nil"/>
          <w:between w:val="nil"/>
        </w:pBdr>
        <w:jc w:val="center"/>
        <w:rPr>
          <w:color w:val="000000"/>
          <w:sz w:val="24"/>
          <w:szCs w:val="24"/>
        </w:rPr>
      </w:pPr>
      <w:r>
        <w:rPr>
          <w:b/>
          <w:color w:val="000000"/>
          <w:sz w:val="24"/>
          <w:szCs w:val="24"/>
        </w:rPr>
        <w:t>Зміст</w:t>
      </w:r>
    </w:p>
    <w:p w:rsidR="00790614" w:rsidRDefault="00262273">
      <w:pPr>
        <w:pBdr>
          <w:top w:val="nil"/>
          <w:left w:val="nil"/>
          <w:bottom w:val="nil"/>
          <w:right w:val="nil"/>
          <w:between w:val="nil"/>
        </w:pBdr>
        <w:jc w:val="center"/>
        <w:rPr>
          <w:color w:val="000000"/>
          <w:sz w:val="24"/>
          <w:szCs w:val="24"/>
        </w:rPr>
      </w:pPr>
      <w:r>
        <w:rPr>
          <w:b/>
          <w:color w:val="000000"/>
          <w:sz w:val="24"/>
          <w:szCs w:val="24"/>
        </w:rPr>
        <w:t xml:space="preserve"> тендерної документації </w:t>
      </w:r>
    </w:p>
    <w:tbl>
      <w:tblPr>
        <w:tblStyle w:val="a6"/>
        <w:tblW w:w="1105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8"/>
        <w:gridCol w:w="8079"/>
      </w:tblGrid>
      <w:tr w:rsidR="00790614">
        <w:trPr>
          <w:cantSplit/>
        </w:trPr>
        <w:tc>
          <w:tcPr>
            <w:tcW w:w="2978" w:type="dxa"/>
            <w:vMerge w:val="restart"/>
            <w:tcBorders>
              <w:top w:val="single" w:sz="4" w:space="0" w:color="000000"/>
              <w:left w:val="single" w:sz="4" w:space="0" w:color="000000"/>
              <w:right w:val="single" w:sz="4" w:space="0" w:color="000000"/>
            </w:tcBorders>
          </w:tcPr>
          <w:p w:rsidR="00790614" w:rsidRDefault="00262273">
            <w:pPr>
              <w:pBdr>
                <w:top w:val="nil"/>
                <w:left w:val="nil"/>
                <w:bottom w:val="nil"/>
                <w:right w:val="nil"/>
                <w:between w:val="nil"/>
              </w:pBdr>
              <w:rPr>
                <w:color w:val="000000"/>
                <w:sz w:val="28"/>
                <w:szCs w:val="28"/>
              </w:rPr>
            </w:pPr>
            <w:r>
              <w:rPr>
                <w:b/>
                <w:color w:val="000000"/>
                <w:sz w:val="24"/>
                <w:szCs w:val="24"/>
              </w:rPr>
              <w:t>Розділ І. Загальні положення</w:t>
            </w: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1. Терміни, які вживаються в  тендерній документації</w:t>
            </w:r>
          </w:p>
        </w:tc>
      </w:tr>
      <w:tr w:rsidR="00790614">
        <w:trPr>
          <w:cantSplit/>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2. Інформація про Замовника</w:t>
            </w:r>
          </w:p>
        </w:tc>
      </w:tr>
      <w:tr w:rsidR="00790614">
        <w:trPr>
          <w:cantSplit/>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3. Процедура закупівлі</w:t>
            </w:r>
          </w:p>
        </w:tc>
      </w:tr>
      <w:tr w:rsidR="00790614">
        <w:trPr>
          <w:cantSplit/>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4. Інформація про предмет закупівлі </w:t>
            </w:r>
          </w:p>
        </w:tc>
      </w:tr>
      <w:tr w:rsidR="00790614">
        <w:trPr>
          <w:cantSplit/>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5. Недискримінація Учасників </w:t>
            </w:r>
          </w:p>
        </w:tc>
      </w:tr>
      <w:tr w:rsidR="00790614">
        <w:trPr>
          <w:cantSplit/>
          <w:trHeight w:val="495"/>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6. Інформація про валюту, у якій повинно бути розраховано та зазначено ціна тендерної пропозиції</w:t>
            </w:r>
          </w:p>
        </w:tc>
      </w:tr>
      <w:tr w:rsidR="00790614">
        <w:trPr>
          <w:cantSplit/>
          <w:trHeight w:val="615"/>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7. Інформація про мову (мови), якою (якими) повинно бути складені тендерні пропозиції</w:t>
            </w:r>
          </w:p>
        </w:tc>
      </w:tr>
      <w:tr w:rsidR="00790614">
        <w:trPr>
          <w:cantSplit/>
          <w:trHeight w:val="615"/>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790614">
        <w:trPr>
          <w:cantSplit/>
        </w:trPr>
        <w:tc>
          <w:tcPr>
            <w:tcW w:w="2978" w:type="dxa"/>
            <w:vMerge w:val="restart"/>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8"/>
                <w:szCs w:val="28"/>
              </w:rPr>
            </w:pPr>
            <w:r>
              <w:rPr>
                <w:b/>
                <w:color w:val="000000"/>
                <w:sz w:val="24"/>
                <w:szCs w:val="24"/>
              </w:rPr>
              <w:t>Розділ ІІ. Порядок внесення змін та надання роз’яснень до тендерної документації</w:t>
            </w: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 Процедура надання роз’яснень щодо тендерної документації</w:t>
            </w:r>
          </w:p>
        </w:tc>
      </w:tr>
      <w:tr w:rsidR="00790614">
        <w:trPr>
          <w:cantSplit/>
        </w:trPr>
        <w:tc>
          <w:tcPr>
            <w:tcW w:w="2978" w:type="dxa"/>
            <w:vMerge/>
            <w:tcBorders>
              <w:top w:val="single" w:sz="4" w:space="0" w:color="000000"/>
              <w:left w:val="single" w:sz="4" w:space="0" w:color="000000"/>
              <w:bottom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2. Внесення змін до тендерної документації</w:t>
            </w:r>
          </w:p>
        </w:tc>
      </w:tr>
      <w:tr w:rsidR="00790614">
        <w:trPr>
          <w:cantSplit/>
        </w:trPr>
        <w:tc>
          <w:tcPr>
            <w:tcW w:w="2978" w:type="dxa"/>
            <w:vMerge w:val="restart"/>
            <w:tcBorders>
              <w:top w:val="single" w:sz="4" w:space="0" w:color="000000"/>
              <w:left w:val="single" w:sz="4" w:space="0" w:color="000000"/>
              <w:right w:val="single" w:sz="4" w:space="0" w:color="000000"/>
            </w:tcBorders>
            <w:vAlign w:val="center"/>
          </w:tcPr>
          <w:p w:rsidR="00790614" w:rsidRDefault="00262273">
            <w:pPr>
              <w:pBdr>
                <w:top w:val="nil"/>
                <w:left w:val="nil"/>
                <w:bottom w:val="nil"/>
                <w:right w:val="nil"/>
                <w:between w:val="nil"/>
              </w:pBdr>
              <w:rPr>
                <w:color w:val="000000"/>
                <w:sz w:val="28"/>
                <w:szCs w:val="28"/>
              </w:rPr>
            </w:pPr>
            <w:r>
              <w:rPr>
                <w:b/>
                <w:color w:val="000000"/>
                <w:sz w:val="24"/>
                <w:szCs w:val="24"/>
              </w:rPr>
              <w:t>Розділ ІІІ. Інструкція з підготовки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1. Зміст і спосіб подання тендерної пропозиції</w:t>
            </w:r>
          </w:p>
        </w:tc>
      </w:tr>
      <w:tr w:rsidR="00790614">
        <w:trPr>
          <w:cantSplit/>
        </w:trPr>
        <w:tc>
          <w:tcPr>
            <w:tcW w:w="2978" w:type="dxa"/>
            <w:vMerge/>
            <w:tcBorders>
              <w:top w:val="single" w:sz="4" w:space="0" w:color="000000"/>
              <w:left w:val="single" w:sz="4" w:space="0" w:color="000000"/>
              <w:right w:val="single" w:sz="4" w:space="0" w:color="000000"/>
            </w:tcBorders>
            <w:vAlign w:val="center"/>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2. Розмір, вид та умови надання забезпечення тендерних пропозицій (якщо замовник вимагає його надати)</w:t>
            </w:r>
          </w:p>
        </w:tc>
      </w:tr>
      <w:tr w:rsidR="00790614">
        <w:trPr>
          <w:cantSplit/>
        </w:trPr>
        <w:tc>
          <w:tcPr>
            <w:tcW w:w="2978" w:type="dxa"/>
            <w:vMerge/>
            <w:tcBorders>
              <w:top w:val="single" w:sz="4" w:space="0" w:color="000000"/>
              <w:left w:val="single" w:sz="4" w:space="0" w:color="000000"/>
              <w:right w:val="single" w:sz="4" w:space="0" w:color="000000"/>
            </w:tcBorders>
            <w:vAlign w:val="center"/>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3. Умови повернення чи неповернення забезпечення тендерної пропозиції</w:t>
            </w:r>
          </w:p>
        </w:tc>
      </w:tr>
      <w:tr w:rsidR="00790614">
        <w:trPr>
          <w:cantSplit/>
        </w:trPr>
        <w:tc>
          <w:tcPr>
            <w:tcW w:w="2978" w:type="dxa"/>
            <w:vMerge/>
            <w:tcBorders>
              <w:top w:val="single" w:sz="4" w:space="0" w:color="000000"/>
              <w:left w:val="single" w:sz="4" w:space="0" w:color="000000"/>
              <w:right w:val="single" w:sz="4" w:space="0" w:color="000000"/>
            </w:tcBorders>
            <w:vAlign w:val="center"/>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4. Строк, протягом якого тендерні пропозиції є дійсними</w:t>
            </w:r>
          </w:p>
        </w:tc>
      </w:tr>
      <w:tr w:rsidR="00790614">
        <w:trPr>
          <w:cantSplit/>
        </w:trPr>
        <w:tc>
          <w:tcPr>
            <w:tcW w:w="2978" w:type="dxa"/>
            <w:vMerge/>
            <w:tcBorders>
              <w:top w:val="single" w:sz="4" w:space="0" w:color="000000"/>
              <w:left w:val="single" w:sz="4" w:space="0" w:color="000000"/>
              <w:right w:val="single" w:sz="4" w:space="0" w:color="000000"/>
            </w:tcBorders>
            <w:vAlign w:val="center"/>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5. Кваліфікаційні критерії до Учасників та вимоги, установлені статтею 17 Закону</w:t>
            </w:r>
          </w:p>
        </w:tc>
      </w:tr>
      <w:tr w:rsidR="00790614">
        <w:trPr>
          <w:cantSplit/>
        </w:trPr>
        <w:tc>
          <w:tcPr>
            <w:tcW w:w="2978" w:type="dxa"/>
            <w:vMerge/>
            <w:tcBorders>
              <w:top w:val="single" w:sz="4" w:space="0" w:color="000000"/>
              <w:left w:val="single" w:sz="4" w:space="0" w:color="000000"/>
              <w:right w:val="single" w:sz="4" w:space="0" w:color="000000"/>
            </w:tcBorders>
            <w:vAlign w:val="center"/>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6.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r>
      <w:tr w:rsidR="00790614">
        <w:trPr>
          <w:cantSplit/>
        </w:trPr>
        <w:tc>
          <w:tcPr>
            <w:tcW w:w="2978" w:type="dxa"/>
            <w:vMerge/>
            <w:tcBorders>
              <w:top w:val="single" w:sz="4" w:space="0" w:color="000000"/>
              <w:left w:val="single" w:sz="4" w:space="0" w:color="000000"/>
              <w:right w:val="single" w:sz="4" w:space="0" w:color="000000"/>
            </w:tcBorders>
            <w:vAlign w:val="center"/>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790614">
        <w:trPr>
          <w:cantSplit/>
        </w:trPr>
        <w:tc>
          <w:tcPr>
            <w:tcW w:w="2978" w:type="dxa"/>
            <w:vMerge/>
            <w:tcBorders>
              <w:top w:val="single" w:sz="4" w:space="0" w:color="000000"/>
              <w:left w:val="single" w:sz="4" w:space="0" w:color="000000"/>
              <w:right w:val="single" w:sz="4" w:space="0" w:color="000000"/>
            </w:tcBorders>
            <w:vAlign w:val="center"/>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8. Інформація про субпідрядника/співвиконавця ( у випадку закупівлі робіт чи послуг)</w:t>
            </w:r>
          </w:p>
        </w:tc>
      </w:tr>
      <w:tr w:rsidR="00790614">
        <w:trPr>
          <w:cantSplit/>
        </w:trPr>
        <w:tc>
          <w:tcPr>
            <w:tcW w:w="2978" w:type="dxa"/>
            <w:vMerge/>
            <w:tcBorders>
              <w:top w:val="single" w:sz="4" w:space="0" w:color="000000"/>
              <w:left w:val="single" w:sz="4" w:space="0" w:color="000000"/>
              <w:right w:val="single" w:sz="4" w:space="0" w:color="000000"/>
            </w:tcBorders>
            <w:vAlign w:val="center"/>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9. Унесення змін або відкликання тендерної пропозиції Учасником</w:t>
            </w:r>
          </w:p>
        </w:tc>
      </w:tr>
      <w:tr w:rsidR="00790614">
        <w:trPr>
          <w:cantSplit/>
        </w:trPr>
        <w:tc>
          <w:tcPr>
            <w:tcW w:w="2978" w:type="dxa"/>
            <w:vMerge w:val="restart"/>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8"/>
                <w:szCs w:val="28"/>
              </w:rPr>
            </w:pPr>
            <w:r>
              <w:rPr>
                <w:b/>
                <w:color w:val="000000"/>
                <w:sz w:val="24"/>
                <w:szCs w:val="24"/>
              </w:rPr>
              <w:t>Розділ ІV. Подання та розкриття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 Кінцевий строк подання тендерної пропозиції</w:t>
            </w:r>
          </w:p>
        </w:tc>
      </w:tr>
      <w:tr w:rsidR="00790614">
        <w:trPr>
          <w:cantSplit/>
        </w:trPr>
        <w:tc>
          <w:tcPr>
            <w:tcW w:w="2978" w:type="dxa"/>
            <w:vMerge/>
            <w:tcBorders>
              <w:top w:val="single" w:sz="4" w:space="0" w:color="000000"/>
              <w:left w:val="single" w:sz="4" w:space="0" w:color="000000"/>
              <w:bottom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2. Дата та час розкриття тендерної пропозиції</w:t>
            </w:r>
          </w:p>
        </w:tc>
      </w:tr>
      <w:tr w:rsidR="00790614">
        <w:trPr>
          <w:cantSplit/>
          <w:trHeight w:val="584"/>
        </w:trPr>
        <w:tc>
          <w:tcPr>
            <w:tcW w:w="2978" w:type="dxa"/>
            <w:vMerge w:val="restart"/>
            <w:tcBorders>
              <w:top w:val="single" w:sz="4" w:space="0" w:color="000000"/>
              <w:left w:val="single" w:sz="4" w:space="0" w:color="000000"/>
              <w:right w:val="single" w:sz="4" w:space="0" w:color="000000"/>
            </w:tcBorders>
          </w:tcPr>
          <w:p w:rsidR="00790614" w:rsidRDefault="00262273">
            <w:pPr>
              <w:pBdr>
                <w:top w:val="nil"/>
                <w:left w:val="nil"/>
                <w:bottom w:val="nil"/>
                <w:right w:val="nil"/>
                <w:between w:val="nil"/>
              </w:pBdr>
              <w:rPr>
                <w:color w:val="000000"/>
                <w:sz w:val="28"/>
                <w:szCs w:val="28"/>
              </w:rPr>
            </w:pPr>
            <w:r>
              <w:rPr>
                <w:b/>
                <w:color w:val="000000"/>
                <w:sz w:val="24"/>
                <w:szCs w:val="24"/>
              </w:rPr>
              <w:t>Розділ V. Оцінка тендерної пропозиції</w:t>
            </w:r>
          </w:p>
        </w:tc>
        <w:tc>
          <w:tcPr>
            <w:tcW w:w="8079" w:type="dxa"/>
            <w:tcBorders>
              <w:top w:val="single" w:sz="4" w:space="0" w:color="000000"/>
              <w:left w:val="single" w:sz="4" w:space="0" w:color="000000"/>
              <w:right w:val="single" w:sz="4" w:space="0" w:color="000000"/>
            </w:tcBorders>
          </w:tcPr>
          <w:p w:rsidR="00790614" w:rsidRDefault="002622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 Перелік критеріїв оцінки та методика оцінки тендерної пропозиції із зазначенням питомої ваги критерію</w:t>
            </w:r>
          </w:p>
        </w:tc>
      </w:tr>
      <w:tr w:rsidR="00790614">
        <w:trPr>
          <w:cantSplit/>
          <w:trHeight w:val="584"/>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right w:val="single" w:sz="4" w:space="0" w:color="000000"/>
            </w:tcBorders>
          </w:tcPr>
          <w:p w:rsidR="00790614" w:rsidRDefault="002622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2. Виправлення невідповідностей  в інформації та/або документах після розкриття тендерних пропозицій</w:t>
            </w:r>
          </w:p>
        </w:tc>
      </w:tr>
      <w:tr w:rsidR="00790614">
        <w:trPr>
          <w:cantSplit/>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3. Інша інформація </w:t>
            </w:r>
          </w:p>
        </w:tc>
      </w:tr>
      <w:tr w:rsidR="00790614">
        <w:trPr>
          <w:cantSplit/>
          <w:trHeight w:val="256"/>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right w:val="single" w:sz="4" w:space="0" w:color="000000"/>
            </w:tcBorders>
          </w:tcPr>
          <w:p w:rsidR="00790614" w:rsidRDefault="002622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4. Відхилення тендерних пропозицій</w:t>
            </w:r>
          </w:p>
        </w:tc>
      </w:tr>
      <w:tr w:rsidR="00790614">
        <w:trPr>
          <w:cantSplit/>
          <w:trHeight w:val="300"/>
        </w:trPr>
        <w:tc>
          <w:tcPr>
            <w:tcW w:w="2978" w:type="dxa"/>
            <w:vMerge w:val="restart"/>
            <w:tcBorders>
              <w:top w:val="single" w:sz="4" w:space="0" w:color="000000"/>
              <w:left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b/>
                <w:color w:val="000000"/>
                <w:sz w:val="24"/>
                <w:szCs w:val="24"/>
              </w:rPr>
              <w:t>Розділ VI. Результати торгів та укладання договору про закупівлю</w:t>
            </w: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tabs>
                <w:tab w:val="left" w:pos="2160"/>
                <w:tab w:val="left" w:pos="3600"/>
              </w:tabs>
              <w:jc w:val="both"/>
              <w:rPr>
                <w:color w:val="000000"/>
                <w:sz w:val="24"/>
                <w:szCs w:val="24"/>
              </w:rPr>
            </w:pPr>
            <w:r>
              <w:rPr>
                <w:color w:val="000000"/>
                <w:sz w:val="24"/>
                <w:szCs w:val="24"/>
              </w:rPr>
              <w:t>1. Відміна тендеру чи визнання тендеру таким, що не відбувся</w:t>
            </w:r>
          </w:p>
        </w:tc>
      </w:tr>
      <w:tr w:rsidR="00790614">
        <w:trPr>
          <w:cantSplit/>
          <w:trHeight w:val="260"/>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rPr>
                <w:color w:val="000000"/>
                <w:sz w:val="24"/>
                <w:szCs w:val="24"/>
              </w:rPr>
            </w:pPr>
            <w:r>
              <w:rPr>
                <w:color w:val="000000"/>
                <w:sz w:val="24"/>
                <w:szCs w:val="24"/>
              </w:rPr>
              <w:t>2. Строк укладання договору/Рішення про намір укласти договір про закупівлю</w:t>
            </w:r>
          </w:p>
        </w:tc>
      </w:tr>
      <w:tr w:rsidR="00790614">
        <w:trPr>
          <w:cantSplit/>
          <w:trHeight w:val="260"/>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tabs>
                <w:tab w:val="left" w:pos="2160"/>
                <w:tab w:val="left" w:pos="3600"/>
              </w:tabs>
              <w:jc w:val="both"/>
              <w:rPr>
                <w:color w:val="000000"/>
                <w:sz w:val="24"/>
                <w:szCs w:val="24"/>
              </w:rPr>
            </w:pPr>
            <w:r>
              <w:rPr>
                <w:color w:val="000000"/>
                <w:sz w:val="24"/>
                <w:szCs w:val="24"/>
              </w:rPr>
              <w:t>3. Проект договору про закупівлю з обов’язковим зазначенням порядку змін його умов</w:t>
            </w:r>
          </w:p>
        </w:tc>
      </w:tr>
      <w:tr w:rsidR="00790614">
        <w:trPr>
          <w:cantSplit/>
          <w:trHeight w:val="260"/>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tabs>
                <w:tab w:val="left" w:pos="2160"/>
                <w:tab w:val="left" w:pos="3600"/>
              </w:tabs>
              <w:jc w:val="both"/>
              <w:rPr>
                <w:color w:val="000000"/>
                <w:sz w:val="24"/>
                <w:szCs w:val="24"/>
              </w:rPr>
            </w:pPr>
            <w:r>
              <w:rPr>
                <w:color w:val="000000"/>
                <w:sz w:val="24"/>
                <w:szCs w:val="24"/>
              </w:rPr>
              <w:t>4. Істотні умови, що обов’язково включаються до договору про закупівлю</w:t>
            </w:r>
          </w:p>
        </w:tc>
      </w:tr>
      <w:tr w:rsidR="00790614">
        <w:trPr>
          <w:cantSplit/>
          <w:trHeight w:val="285"/>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tabs>
                <w:tab w:val="left" w:pos="2160"/>
                <w:tab w:val="left" w:pos="3600"/>
              </w:tabs>
              <w:jc w:val="both"/>
              <w:rPr>
                <w:color w:val="000000"/>
                <w:sz w:val="24"/>
                <w:szCs w:val="24"/>
              </w:rPr>
            </w:pPr>
            <w:r>
              <w:rPr>
                <w:color w:val="000000"/>
                <w:sz w:val="24"/>
                <w:szCs w:val="24"/>
              </w:rPr>
              <w:t>5. Дії замовника при відмові переможця торгів підписати договір про закупівлю</w:t>
            </w:r>
          </w:p>
        </w:tc>
      </w:tr>
      <w:tr w:rsidR="00790614">
        <w:trPr>
          <w:cantSplit/>
          <w:trHeight w:val="120"/>
        </w:trPr>
        <w:tc>
          <w:tcPr>
            <w:tcW w:w="2978" w:type="dxa"/>
            <w:vMerge/>
            <w:tcBorders>
              <w:top w:val="single" w:sz="4" w:space="0" w:color="000000"/>
              <w:left w:val="single" w:sz="4" w:space="0" w:color="000000"/>
              <w:right w:val="single" w:sz="4" w:space="0" w:color="000000"/>
            </w:tcBorders>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tabs>
                <w:tab w:val="left" w:pos="2160"/>
                <w:tab w:val="left" w:pos="3600"/>
              </w:tabs>
              <w:jc w:val="both"/>
              <w:rPr>
                <w:color w:val="000000"/>
                <w:sz w:val="24"/>
                <w:szCs w:val="24"/>
              </w:rPr>
            </w:pPr>
            <w:r>
              <w:rPr>
                <w:color w:val="000000"/>
                <w:sz w:val="24"/>
                <w:szCs w:val="24"/>
              </w:rPr>
              <w:t>6. Забезпечення виконання договору про закупівлю</w:t>
            </w:r>
          </w:p>
        </w:tc>
      </w:tr>
      <w:tr w:rsidR="00790614">
        <w:trPr>
          <w:cantSplit/>
          <w:trHeight w:val="195"/>
        </w:trPr>
        <w:tc>
          <w:tcPr>
            <w:tcW w:w="2978" w:type="dxa"/>
            <w:vMerge w:val="restart"/>
            <w:tcBorders>
              <w:left w:val="single" w:sz="4" w:space="0" w:color="000000"/>
              <w:right w:val="single" w:sz="4" w:space="0" w:color="000000"/>
            </w:tcBorders>
            <w:vAlign w:val="center"/>
          </w:tcPr>
          <w:p w:rsidR="00790614" w:rsidRDefault="00262273">
            <w:pPr>
              <w:pBdr>
                <w:top w:val="nil"/>
                <w:left w:val="nil"/>
                <w:bottom w:val="nil"/>
                <w:right w:val="nil"/>
                <w:between w:val="nil"/>
              </w:pBdr>
              <w:rPr>
                <w:color w:val="000000"/>
                <w:sz w:val="24"/>
                <w:szCs w:val="24"/>
              </w:rPr>
            </w:pPr>
            <w:r>
              <w:rPr>
                <w:b/>
                <w:color w:val="000000"/>
                <w:sz w:val="24"/>
                <w:szCs w:val="24"/>
              </w:rPr>
              <w:t>Додатки</w:t>
            </w: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jc w:val="both"/>
              <w:rPr>
                <w:color w:val="000000"/>
                <w:sz w:val="24"/>
                <w:szCs w:val="24"/>
              </w:rPr>
            </w:pPr>
            <w:r>
              <w:rPr>
                <w:color w:val="000000"/>
                <w:sz w:val="24"/>
                <w:szCs w:val="24"/>
              </w:rPr>
              <w:t xml:space="preserve">Додаток 1 – Інформація про необхідні технічні, якісні та кількісні характеристики предмету закупівлі </w:t>
            </w:r>
          </w:p>
        </w:tc>
      </w:tr>
      <w:tr w:rsidR="00790614">
        <w:trPr>
          <w:cantSplit/>
          <w:trHeight w:val="345"/>
        </w:trPr>
        <w:tc>
          <w:tcPr>
            <w:tcW w:w="2978" w:type="dxa"/>
            <w:vMerge/>
            <w:tcBorders>
              <w:left w:val="single" w:sz="4" w:space="0" w:color="000000"/>
              <w:right w:val="single" w:sz="4" w:space="0" w:color="000000"/>
            </w:tcBorders>
            <w:vAlign w:val="center"/>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tabs>
                <w:tab w:val="left" w:pos="2160"/>
                <w:tab w:val="left" w:pos="3600"/>
              </w:tabs>
              <w:jc w:val="both"/>
              <w:rPr>
                <w:color w:val="000000"/>
                <w:sz w:val="24"/>
                <w:szCs w:val="24"/>
              </w:rPr>
            </w:pPr>
            <w:r>
              <w:rPr>
                <w:color w:val="000000"/>
                <w:sz w:val="24"/>
                <w:szCs w:val="24"/>
              </w:rPr>
              <w:t>Додаток 2 – Перелік документів на підтвердження відповідності учасника кваліфікаційним (кваліфікаційному) критеріям та пропозиції учасника умовам тендерної документації</w:t>
            </w:r>
          </w:p>
        </w:tc>
      </w:tr>
      <w:tr w:rsidR="00790614">
        <w:trPr>
          <w:cantSplit/>
          <w:trHeight w:val="270"/>
        </w:trPr>
        <w:tc>
          <w:tcPr>
            <w:tcW w:w="2978" w:type="dxa"/>
            <w:vMerge/>
            <w:tcBorders>
              <w:left w:val="single" w:sz="4" w:space="0" w:color="000000"/>
              <w:right w:val="single" w:sz="4" w:space="0" w:color="000000"/>
            </w:tcBorders>
            <w:vAlign w:val="center"/>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tabs>
                <w:tab w:val="left" w:pos="2160"/>
                <w:tab w:val="left" w:pos="3600"/>
              </w:tabs>
              <w:jc w:val="both"/>
              <w:rPr>
                <w:color w:val="000000"/>
                <w:sz w:val="24"/>
                <w:szCs w:val="24"/>
              </w:rPr>
            </w:pPr>
            <w:r>
              <w:rPr>
                <w:color w:val="000000"/>
                <w:sz w:val="24"/>
                <w:szCs w:val="24"/>
              </w:rPr>
              <w:t>Додаток 3 – Проект договору про закупівлю</w:t>
            </w:r>
          </w:p>
        </w:tc>
      </w:tr>
      <w:tr w:rsidR="00790614">
        <w:trPr>
          <w:cantSplit/>
          <w:trHeight w:val="330"/>
        </w:trPr>
        <w:tc>
          <w:tcPr>
            <w:tcW w:w="2978" w:type="dxa"/>
            <w:vMerge/>
            <w:tcBorders>
              <w:left w:val="single" w:sz="4" w:space="0" w:color="000000"/>
              <w:right w:val="single" w:sz="4" w:space="0" w:color="000000"/>
            </w:tcBorders>
            <w:vAlign w:val="center"/>
          </w:tcPr>
          <w:p w:rsidR="00790614" w:rsidRDefault="00790614">
            <w:pPr>
              <w:widowControl w:val="0"/>
              <w:pBdr>
                <w:top w:val="nil"/>
                <w:left w:val="nil"/>
                <w:bottom w:val="nil"/>
                <w:right w:val="nil"/>
                <w:between w:val="nil"/>
              </w:pBdr>
              <w:spacing w:line="276" w:lineRule="auto"/>
              <w:rPr>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790614" w:rsidRDefault="00262273">
            <w:pPr>
              <w:pBdr>
                <w:top w:val="nil"/>
                <w:left w:val="nil"/>
                <w:bottom w:val="nil"/>
                <w:right w:val="nil"/>
                <w:between w:val="nil"/>
              </w:pBdr>
              <w:tabs>
                <w:tab w:val="left" w:pos="2160"/>
                <w:tab w:val="left" w:pos="3600"/>
              </w:tabs>
              <w:jc w:val="both"/>
              <w:rPr>
                <w:color w:val="000000"/>
                <w:sz w:val="24"/>
                <w:szCs w:val="24"/>
              </w:rPr>
            </w:pPr>
            <w:r>
              <w:rPr>
                <w:color w:val="000000"/>
                <w:sz w:val="24"/>
                <w:szCs w:val="24"/>
              </w:rPr>
              <w:t xml:space="preserve">Додаток 4 – Перелік документів, які надаються переможцем процедури закупівлі </w:t>
            </w:r>
          </w:p>
        </w:tc>
      </w:tr>
    </w:tbl>
    <w:p w:rsidR="00790614" w:rsidRDefault="00790614">
      <w:pPr>
        <w:widowControl w:val="0"/>
        <w:pBdr>
          <w:top w:val="nil"/>
          <w:left w:val="nil"/>
          <w:bottom w:val="nil"/>
          <w:right w:val="nil"/>
          <w:between w:val="nil"/>
        </w:pBdr>
        <w:jc w:val="center"/>
        <w:rPr>
          <w:color w:val="000000"/>
          <w:sz w:val="24"/>
          <w:szCs w:val="24"/>
        </w:rPr>
      </w:pPr>
    </w:p>
    <w:tbl>
      <w:tblPr>
        <w:tblStyle w:val="a7"/>
        <w:tblW w:w="11155" w:type="dxa"/>
        <w:tblInd w:w="-8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3124"/>
        <w:gridCol w:w="188"/>
        <w:gridCol w:w="126"/>
        <w:gridCol w:w="338"/>
        <w:gridCol w:w="7379"/>
      </w:tblGrid>
      <w:tr w:rsidR="00790614">
        <w:tc>
          <w:tcPr>
            <w:tcW w:w="11155" w:type="dxa"/>
            <w:gridSpan w:val="5"/>
            <w:tcMar>
              <w:top w:w="15" w:type="dxa"/>
              <w:left w:w="15" w:type="dxa"/>
              <w:bottom w:w="15" w:type="dxa"/>
              <w:right w:w="15" w:type="dxa"/>
            </w:tcMar>
            <w:vAlign w:val="center"/>
          </w:tcPr>
          <w:p w:rsidR="00790614" w:rsidRDefault="00262273">
            <w:pPr>
              <w:pBdr>
                <w:top w:val="nil"/>
                <w:left w:val="nil"/>
                <w:bottom w:val="nil"/>
                <w:right w:val="nil"/>
                <w:between w:val="nil"/>
              </w:pBdr>
              <w:jc w:val="center"/>
              <w:rPr>
                <w:color w:val="000000"/>
                <w:sz w:val="24"/>
                <w:szCs w:val="24"/>
              </w:rPr>
            </w:pPr>
            <w:r>
              <w:rPr>
                <w:b/>
                <w:color w:val="000000"/>
                <w:sz w:val="24"/>
                <w:szCs w:val="24"/>
              </w:rPr>
              <w:t>Розділ І. Загальні положення</w:t>
            </w:r>
            <w:r>
              <w:rPr>
                <w:color w:val="000000"/>
                <w:sz w:val="24"/>
                <w:szCs w:val="24"/>
              </w:rPr>
              <w:t> </w:t>
            </w: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b/>
                <w:color w:val="000000"/>
                <w:sz w:val="24"/>
                <w:szCs w:val="24"/>
              </w:rPr>
              <w:t xml:space="preserve">1. Терміни, які вживаються в  тендерній документації </w:t>
            </w:r>
          </w:p>
        </w:tc>
        <w:tc>
          <w:tcPr>
            <w:tcW w:w="8031"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 Тендерна документація формується замовником відповідно до вимог статті 22 Закону з урахуванням Особливостей.</w:t>
            </w:r>
          </w:p>
        </w:tc>
      </w:tr>
      <w:tr w:rsidR="00790614">
        <w:trPr>
          <w:trHeight w:val="682"/>
        </w:trPr>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b/>
                <w:color w:val="000000"/>
                <w:sz w:val="24"/>
                <w:szCs w:val="24"/>
              </w:rPr>
              <w:t>2. Інформація про Замовника</w:t>
            </w:r>
          </w:p>
        </w:tc>
        <w:tc>
          <w:tcPr>
            <w:tcW w:w="8031" w:type="dxa"/>
            <w:gridSpan w:val="4"/>
            <w:tcMar>
              <w:top w:w="15" w:type="dxa"/>
              <w:left w:w="15" w:type="dxa"/>
              <w:bottom w:w="15" w:type="dxa"/>
              <w:right w:w="15" w:type="dxa"/>
            </w:tcMar>
            <w:vAlign w:val="center"/>
          </w:tcPr>
          <w:p w:rsidR="00790614" w:rsidRDefault="00790614">
            <w:pPr>
              <w:pBdr>
                <w:top w:val="nil"/>
                <w:left w:val="nil"/>
                <w:bottom w:val="nil"/>
                <w:right w:val="nil"/>
                <w:between w:val="nil"/>
              </w:pBdr>
              <w:ind w:firstLine="547"/>
              <w:rPr>
                <w:color w:val="000000"/>
                <w:sz w:val="24"/>
                <w:szCs w:val="24"/>
              </w:rPr>
            </w:pP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color w:val="000000"/>
                <w:sz w:val="24"/>
                <w:szCs w:val="24"/>
              </w:rPr>
              <w:t>2.1. повне найменування </w:t>
            </w:r>
          </w:p>
        </w:tc>
        <w:tc>
          <w:tcPr>
            <w:tcW w:w="8031" w:type="dxa"/>
            <w:gridSpan w:val="4"/>
            <w:tcMar>
              <w:top w:w="15" w:type="dxa"/>
              <w:left w:w="15" w:type="dxa"/>
              <w:bottom w:w="15" w:type="dxa"/>
              <w:right w:w="15" w:type="dxa"/>
            </w:tcMar>
            <w:vAlign w:val="center"/>
          </w:tcPr>
          <w:p w:rsidR="00790614" w:rsidRDefault="00262273" w:rsidP="005F0CCC">
            <w:pPr>
              <w:pBdr>
                <w:top w:val="nil"/>
                <w:left w:val="nil"/>
                <w:bottom w:val="nil"/>
                <w:right w:val="nil"/>
                <w:between w:val="nil"/>
              </w:pBdr>
              <w:ind w:firstLine="547"/>
              <w:jc w:val="both"/>
              <w:rPr>
                <w:color w:val="000000"/>
                <w:sz w:val="24"/>
                <w:szCs w:val="24"/>
              </w:rPr>
            </w:pPr>
            <w:r>
              <w:rPr>
                <w:color w:val="000000"/>
                <w:sz w:val="24"/>
                <w:szCs w:val="24"/>
              </w:rPr>
              <w:t>Комунальне некомерційне підприємство «</w:t>
            </w:r>
            <w:r w:rsidR="005F0CCC">
              <w:rPr>
                <w:color w:val="000000"/>
                <w:sz w:val="24"/>
                <w:szCs w:val="24"/>
              </w:rPr>
              <w:t xml:space="preserve">Білгород-Дністровська міська багатопрофільна лікарня» Білгород-Дністровської міської ради </w:t>
            </w: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color w:val="000000"/>
                <w:sz w:val="24"/>
                <w:szCs w:val="24"/>
              </w:rPr>
              <w:t>2.2. місцезнаходження </w:t>
            </w:r>
          </w:p>
        </w:tc>
        <w:tc>
          <w:tcPr>
            <w:tcW w:w="8031" w:type="dxa"/>
            <w:gridSpan w:val="4"/>
            <w:tcMar>
              <w:top w:w="15" w:type="dxa"/>
              <w:left w:w="15" w:type="dxa"/>
              <w:bottom w:w="15" w:type="dxa"/>
              <w:right w:w="15" w:type="dxa"/>
            </w:tcMar>
          </w:tcPr>
          <w:p w:rsidR="00790614" w:rsidRDefault="00262273" w:rsidP="005F0CCC">
            <w:pPr>
              <w:pBdr>
                <w:top w:val="nil"/>
                <w:left w:val="nil"/>
                <w:bottom w:val="nil"/>
                <w:right w:val="nil"/>
                <w:between w:val="nil"/>
              </w:pBdr>
              <w:tabs>
                <w:tab w:val="left" w:pos="2160"/>
                <w:tab w:val="left" w:pos="3600"/>
              </w:tabs>
              <w:ind w:firstLine="547"/>
              <w:jc w:val="both"/>
              <w:rPr>
                <w:color w:val="000000"/>
                <w:sz w:val="24"/>
                <w:szCs w:val="24"/>
              </w:rPr>
            </w:pPr>
            <w:r>
              <w:rPr>
                <w:color w:val="000000"/>
                <w:sz w:val="24"/>
                <w:szCs w:val="24"/>
              </w:rPr>
              <w:t>Україна, 6</w:t>
            </w:r>
            <w:r w:rsidR="005F0CCC">
              <w:rPr>
                <w:color w:val="000000"/>
                <w:sz w:val="24"/>
                <w:szCs w:val="24"/>
              </w:rPr>
              <w:t>77</w:t>
            </w:r>
            <w:r w:rsidR="007C5020">
              <w:rPr>
                <w:color w:val="000000"/>
                <w:sz w:val="24"/>
                <w:szCs w:val="24"/>
              </w:rPr>
              <w:t>00</w:t>
            </w:r>
            <w:r>
              <w:rPr>
                <w:color w:val="000000"/>
                <w:sz w:val="24"/>
                <w:szCs w:val="24"/>
              </w:rPr>
              <w:t xml:space="preserve">, </w:t>
            </w:r>
            <w:r w:rsidR="007C5020">
              <w:rPr>
                <w:color w:val="000000"/>
                <w:sz w:val="24"/>
                <w:szCs w:val="24"/>
              </w:rPr>
              <w:t>вул.</w:t>
            </w:r>
            <w:r w:rsidR="005F0CCC">
              <w:rPr>
                <w:color w:val="000000"/>
                <w:sz w:val="24"/>
                <w:szCs w:val="24"/>
              </w:rPr>
              <w:t xml:space="preserve"> Московська,1, м</w:t>
            </w:r>
            <w:r w:rsidR="007C5020">
              <w:rPr>
                <w:color w:val="000000"/>
                <w:sz w:val="24"/>
                <w:szCs w:val="24"/>
              </w:rPr>
              <w:t>.</w:t>
            </w:r>
            <w:r w:rsidR="005F0CCC">
              <w:rPr>
                <w:color w:val="000000"/>
                <w:sz w:val="24"/>
                <w:szCs w:val="24"/>
              </w:rPr>
              <w:t xml:space="preserve"> Білгород-Дністровський, </w:t>
            </w:r>
            <w:r w:rsidR="007C5020">
              <w:rPr>
                <w:color w:val="000000"/>
                <w:sz w:val="24"/>
                <w:szCs w:val="24"/>
              </w:rPr>
              <w:t>Одеської області</w:t>
            </w: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color w:val="000000"/>
                <w:sz w:val="24"/>
                <w:szCs w:val="24"/>
              </w:rPr>
              <w:t>2.3.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8031" w:type="dxa"/>
            <w:gridSpan w:val="4"/>
            <w:tcMar>
              <w:top w:w="15" w:type="dxa"/>
              <w:left w:w="15" w:type="dxa"/>
              <w:bottom w:w="15" w:type="dxa"/>
              <w:right w:w="15" w:type="dxa"/>
            </w:tcMar>
          </w:tcPr>
          <w:p w:rsidR="00790614" w:rsidRDefault="00262273">
            <w:pPr>
              <w:pBdr>
                <w:top w:val="nil"/>
                <w:left w:val="nil"/>
                <w:bottom w:val="nil"/>
                <w:right w:val="nil"/>
                <w:between w:val="nil"/>
              </w:pBdr>
              <w:tabs>
                <w:tab w:val="left" w:pos="2160"/>
                <w:tab w:val="left" w:pos="3600"/>
              </w:tabs>
              <w:ind w:firstLine="547"/>
              <w:jc w:val="both"/>
              <w:rPr>
                <w:color w:val="000000"/>
                <w:sz w:val="24"/>
                <w:szCs w:val="24"/>
              </w:rPr>
            </w:pPr>
            <w:r>
              <w:rPr>
                <w:color w:val="000000"/>
                <w:sz w:val="24"/>
                <w:szCs w:val="24"/>
              </w:rPr>
              <w:t>код за ЄДРПОУ 0</w:t>
            </w:r>
            <w:r w:rsidR="005F0CCC">
              <w:rPr>
                <w:color w:val="000000"/>
                <w:sz w:val="24"/>
                <w:szCs w:val="24"/>
              </w:rPr>
              <w:t>1998667</w:t>
            </w:r>
          </w:p>
          <w:p w:rsidR="00790614" w:rsidRDefault="00790614" w:rsidP="00EB1B42">
            <w:pPr>
              <w:pBdr>
                <w:top w:val="nil"/>
                <w:left w:val="nil"/>
                <w:bottom w:val="nil"/>
                <w:right w:val="nil"/>
                <w:between w:val="nil"/>
              </w:pBdr>
              <w:tabs>
                <w:tab w:val="left" w:pos="2160"/>
                <w:tab w:val="left" w:pos="3600"/>
              </w:tabs>
              <w:ind w:firstLine="547"/>
              <w:jc w:val="both"/>
              <w:rPr>
                <w:color w:val="000000"/>
                <w:sz w:val="24"/>
                <w:szCs w:val="24"/>
              </w:rPr>
            </w:pPr>
          </w:p>
        </w:tc>
      </w:tr>
      <w:tr w:rsidR="00790614">
        <w:trPr>
          <w:trHeight w:val="1448"/>
        </w:trPr>
        <w:tc>
          <w:tcPr>
            <w:tcW w:w="3124" w:type="dxa"/>
            <w:tcMar>
              <w:top w:w="15" w:type="dxa"/>
              <w:left w:w="15" w:type="dxa"/>
              <w:bottom w:w="15" w:type="dxa"/>
              <w:right w:w="15" w:type="dxa"/>
            </w:tcMar>
          </w:tcPr>
          <w:p w:rsidR="00790614" w:rsidRDefault="00262273">
            <w:pPr>
              <w:pBdr>
                <w:top w:val="nil"/>
                <w:left w:val="nil"/>
                <w:bottom w:val="nil"/>
                <w:right w:val="nil"/>
                <w:between w:val="nil"/>
              </w:pBdr>
              <w:rPr>
                <w:color w:val="000000"/>
                <w:sz w:val="24"/>
                <w:szCs w:val="24"/>
              </w:rPr>
            </w:pPr>
            <w:r>
              <w:rPr>
                <w:color w:val="000000"/>
                <w:sz w:val="24"/>
                <w:szCs w:val="24"/>
              </w:rPr>
              <w:t xml:space="preserve">2.3. </w:t>
            </w:r>
            <w:r>
              <w:rPr>
                <w:color w:val="000000"/>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031" w:type="dxa"/>
            <w:gridSpan w:val="4"/>
            <w:tcMar>
              <w:top w:w="15" w:type="dxa"/>
              <w:left w:w="15" w:type="dxa"/>
              <w:bottom w:w="15" w:type="dxa"/>
              <w:right w:w="15" w:type="dxa"/>
            </w:tcMar>
          </w:tcPr>
          <w:p w:rsidR="00790614" w:rsidRDefault="00EB1B42">
            <w:pPr>
              <w:pBdr>
                <w:top w:val="nil"/>
                <w:left w:val="nil"/>
                <w:bottom w:val="nil"/>
                <w:right w:val="nil"/>
                <w:between w:val="nil"/>
              </w:pBdr>
              <w:ind w:firstLine="547"/>
              <w:jc w:val="both"/>
              <w:rPr>
                <w:color w:val="000000"/>
                <w:sz w:val="24"/>
                <w:szCs w:val="24"/>
              </w:rPr>
            </w:pPr>
            <w:r>
              <w:rPr>
                <w:color w:val="000000"/>
                <w:sz w:val="24"/>
                <w:szCs w:val="24"/>
              </w:rPr>
              <w:t>Констандогло Валентина Андріївна</w:t>
            </w:r>
            <w:r w:rsidR="007C5020">
              <w:rPr>
                <w:color w:val="000000"/>
                <w:sz w:val="24"/>
                <w:szCs w:val="24"/>
              </w:rPr>
              <w:t>,  фахівець з публічних закупівель, уповноважена особа з організації та проведення процедур закупівель.</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Тел. </w:t>
            </w:r>
            <w:r w:rsidR="00EB1B42">
              <w:rPr>
                <w:color w:val="000000"/>
                <w:sz w:val="24"/>
                <w:szCs w:val="24"/>
              </w:rPr>
              <w:t>0982457984</w:t>
            </w:r>
          </w:p>
          <w:p w:rsidR="00790614" w:rsidRDefault="00262273">
            <w:pPr>
              <w:pBdr>
                <w:top w:val="nil"/>
                <w:left w:val="nil"/>
                <w:bottom w:val="nil"/>
                <w:right w:val="nil"/>
                <w:between w:val="nil"/>
              </w:pBdr>
              <w:rPr>
                <w:color w:val="000000"/>
                <w:sz w:val="24"/>
                <w:szCs w:val="24"/>
              </w:rPr>
            </w:pPr>
            <w:r>
              <w:rPr>
                <w:color w:val="000000"/>
                <w:sz w:val="24"/>
                <w:szCs w:val="24"/>
              </w:rPr>
              <w:t>електронна адреса:</w:t>
            </w:r>
            <w:r w:rsidRPr="00EB1B42">
              <w:rPr>
                <w:color w:val="000000"/>
                <w:sz w:val="24"/>
                <w:szCs w:val="24"/>
              </w:rPr>
              <w:t xml:space="preserve"> </w:t>
            </w:r>
            <w:r w:rsidR="00EB1B42" w:rsidRPr="00EB1B42">
              <w:rPr>
                <w:bCs/>
                <w:sz w:val="24"/>
                <w:szCs w:val="24"/>
                <w:shd w:val="clear" w:color="auto" w:fill="FFFFFF"/>
              </w:rPr>
              <w:t>bd.bolnica@ukr.net</w:t>
            </w:r>
          </w:p>
          <w:p w:rsidR="00790614" w:rsidRDefault="00790614">
            <w:pPr>
              <w:pBdr>
                <w:top w:val="nil"/>
                <w:left w:val="nil"/>
                <w:bottom w:val="nil"/>
                <w:right w:val="nil"/>
                <w:between w:val="nil"/>
              </w:pBdr>
              <w:ind w:firstLine="547"/>
              <w:jc w:val="both"/>
              <w:rPr>
                <w:color w:val="000000"/>
                <w:sz w:val="24"/>
                <w:szCs w:val="24"/>
              </w:rPr>
            </w:pPr>
          </w:p>
        </w:tc>
      </w:tr>
      <w:tr w:rsidR="00790614">
        <w:trPr>
          <w:trHeight w:val="510"/>
        </w:trPr>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color w:val="000000"/>
                <w:sz w:val="24"/>
                <w:szCs w:val="24"/>
              </w:rPr>
              <w:t xml:space="preserve">3. </w:t>
            </w:r>
            <w:r>
              <w:rPr>
                <w:b/>
                <w:color w:val="000000"/>
                <w:sz w:val="24"/>
                <w:szCs w:val="24"/>
              </w:rPr>
              <w:t>Процедура закупівлі</w:t>
            </w:r>
            <w:r>
              <w:rPr>
                <w:color w:val="000000"/>
                <w:sz w:val="24"/>
                <w:szCs w:val="24"/>
              </w:rPr>
              <w:t xml:space="preserve"> </w:t>
            </w:r>
          </w:p>
        </w:tc>
        <w:tc>
          <w:tcPr>
            <w:tcW w:w="8031"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ind w:firstLine="547"/>
              <w:rPr>
                <w:color w:val="000000"/>
                <w:sz w:val="24"/>
                <w:szCs w:val="24"/>
              </w:rPr>
            </w:pPr>
            <w:r>
              <w:rPr>
                <w:color w:val="000000"/>
                <w:sz w:val="24"/>
                <w:szCs w:val="24"/>
              </w:rPr>
              <w:t xml:space="preserve">Відкриті торги </w:t>
            </w: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b/>
                <w:color w:val="000000"/>
                <w:sz w:val="24"/>
                <w:szCs w:val="24"/>
              </w:rPr>
              <w:t>4. Інформація про предмет закупівлі</w:t>
            </w:r>
            <w:r>
              <w:rPr>
                <w:color w:val="000000"/>
                <w:sz w:val="24"/>
                <w:szCs w:val="24"/>
              </w:rPr>
              <w:t> </w:t>
            </w:r>
          </w:p>
        </w:tc>
        <w:tc>
          <w:tcPr>
            <w:tcW w:w="8031"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ind w:firstLine="547"/>
              <w:rPr>
                <w:color w:val="000000"/>
                <w:sz w:val="24"/>
                <w:szCs w:val="24"/>
              </w:rPr>
            </w:pPr>
            <w:r>
              <w:rPr>
                <w:color w:val="000000"/>
                <w:sz w:val="24"/>
                <w:szCs w:val="24"/>
              </w:rPr>
              <w:t> </w:t>
            </w:r>
          </w:p>
        </w:tc>
      </w:tr>
      <w:tr w:rsidR="00790614">
        <w:trPr>
          <w:trHeight w:val="446"/>
        </w:trPr>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color w:val="000000"/>
                <w:sz w:val="24"/>
                <w:szCs w:val="24"/>
              </w:rPr>
              <w:t>4.1. назва предмета закупівлі із зазначенням коду за Єдиним закупівельним словником</w:t>
            </w:r>
          </w:p>
        </w:tc>
        <w:tc>
          <w:tcPr>
            <w:tcW w:w="8031" w:type="dxa"/>
            <w:gridSpan w:val="4"/>
            <w:tcMar>
              <w:top w:w="15" w:type="dxa"/>
              <w:left w:w="15" w:type="dxa"/>
              <w:bottom w:w="15" w:type="dxa"/>
              <w:right w:w="15" w:type="dxa"/>
            </w:tcMar>
            <w:vAlign w:val="center"/>
          </w:tcPr>
          <w:p w:rsidR="009406D5" w:rsidRDefault="009406D5" w:rsidP="009406D5">
            <w:pPr>
              <w:jc w:val="both"/>
              <w:rPr>
                <w:sz w:val="24"/>
                <w:szCs w:val="24"/>
              </w:rPr>
            </w:pPr>
            <w:r w:rsidRPr="009406D5">
              <w:rPr>
                <w:b/>
                <w:bCs/>
                <w:sz w:val="24"/>
                <w:szCs w:val="24"/>
              </w:rPr>
              <w:t>Код ДК 021:2015 85110000-3 - Послуги лікувальних закладів та супутні послуги</w:t>
            </w:r>
            <w:r>
              <w:rPr>
                <w:sz w:val="24"/>
                <w:szCs w:val="24"/>
              </w:rPr>
              <w:t xml:space="preserve"> (85111800-8 Послуги з патологоанатомічних досліджень) (Паталогоанатомічне дослідження біопсійного та операційного матеріалу І категорії складності; Патологоанатомічне дослідження біопсійного та операційного матеріалу ІІ категорії складності; Патологоанатомічне дослідження біопсійного та операційного матеріалу ІІІ категорії складності; </w:t>
            </w:r>
            <w:r>
              <w:rPr>
                <w:sz w:val="24"/>
                <w:szCs w:val="24"/>
              </w:rPr>
              <w:lastRenderedPageBreak/>
              <w:t>Патологоанатомічне дослідження біопсійного та операційного матеріалу ІV категорії складності).</w:t>
            </w:r>
          </w:p>
          <w:p w:rsidR="00790614" w:rsidRDefault="00790614">
            <w:pPr>
              <w:pBdr>
                <w:top w:val="nil"/>
                <w:left w:val="nil"/>
                <w:bottom w:val="nil"/>
                <w:right w:val="nil"/>
                <w:between w:val="nil"/>
              </w:pBdr>
              <w:shd w:val="clear" w:color="auto" w:fill="FFFFFF"/>
              <w:jc w:val="both"/>
              <w:rPr>
                <w:color w:val="000000"/>
                <w:sz w:val="24"/>
                <w:szCs w:val="24"/>
              </w:rPr>
            </w:pPr>
          </w:p>
        </w:tc>
      </w:tr>
      <w:tr w:rsidR="00790614">
        <w:trPr>
          <w:trHeight w:val="345"/>
        </w:trPr>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color w:val="000000"/>
                <w:sz w:val="24"/>
                <w:szCs w:val="24"/>
              </w:rPr>
              <w:lastRenderedPageBreak/>
              <w:t>4.2. опис окремої частини або частин предмета закупівлі (лота), щодо яких можуть бути подані тендерні пропозиції та назви відповідних класифікаторів предмета закупівлі і частин предмета закупівлі (лотів) (за наявності) .</w:t>
            </w:r>
          </w:p>
        </w:tc>
        <w:tc>
          <w:tcPr>
            <w:tcW w:w="8031"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jc w:val="both"/>
              <w:rPr>
                <w:color w:val="000000"/>
                <w:sz w:val="24"/>
                <w:szCs w:val="24"/>
              </w:rPr>
            </w:pPr>
            <w:r>
              <w:rPr>
                <w:color w:val="000000"/>
                <w:sz w:val="24"/>
                <w:szCs w:val="24"/>
              </w:rPr>
              <w:t>Вимогами даної тендерної документації не передбачено встановлення окремих частин предмета закупівлі (лотів)</w:t>
            </w:r>
          </w:p>
          <w:p w:rsidR="00790614" w:rsidRDefault="00262273">
            <w:pPr>
              <w:pBdr>
                <w:top w:val="nil"/>
                <w:left w:val="nil"/>
                <w:bottom w:val="nil"/>
                <w:right w:val="nil"/>
                <w:between w:val="nil"/>
              </w:pBdr>
              <w:jc w:val="both"/>
              <w:rPr>
                <w:color w:val="000000"/>
                <w:sz w:val="24"/>
                <w:szCs w:val="24"/>
              </w:rPr>
            </w:pPr>
            <w:r>
              <w:rPr>
                <w:color w:val="000000"/>
                <w:sz w:val="24"/>
                <w:szCs w:val="24"/>
              </w:rPr>
              <w:t>Учасник подає пропозицію в цілому по визначеному предмету закупівлі, згідно вимог тендерної документації.</w:t>
            </w: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color w:val="000000"/>
                <w:sz w:val="24"/>
                <w:szCs w:val="24"/>
              </w:rPr>
              <w:t>4.3. кількість та місце поставки товарів, обсяг і місце виконання робіт чи надання послуг</w:t>
            </w:r>
          </w:p>
        </w:tc>
        <w:tc>
          <w:tcPr>
            <w:tcW w:w="8031" w:type="dxa"/>
            <w:gridSpan w:val="4"/>
            <w:tcMar>
              <w:top w:w="15" w:type="dxa"/>
              <w:left w:w="15" w:type="dxa"/>
              <w:bottom w:w="15" w:type="dxa"/>
              <w:right w:w="15" w:type="dxa"/>
            </w:tcMar>
            <w:vAlign w:val="center"/>
          </w:tcPr>
          <w:p w:rsidR="00EB1B42" w:rsidRDefault="00EB1B42">
            <w:pPr>
              <w:pBdr>
                <w:top w:val="nil"/>
                <w:left w:val="nil"/>
                <w:bottom w:val="nil"/>
                <w:right w:val="nil"/>
                <w:between w:val="nil"/>
              </w:pBdr>
              <w:ind w:firstLine="547"/>
              <w:jc w:val="both"/>
              <w:rPr>
                <w:color w:val="000000"/>
                <w:sz w:val="24"/>
                <w:szCs w:val="24"/>
              </w:rPr>
            </w:pPr>
            <w:r>
              <w:rPr>
                <w:color w:val="000000"/>
                <w:sz w:val="24"/>
                <w:szCs w:val="24"/>
              </w:rPr>
              <w:t xml:space="preserve">Україна, 67700, вул. Московська,1, м. Білгород-Дністровський, Одеської області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Кількість та обсяг предмета закупівлі: відповідно до Інформації про необхідні технічні, якісні та кількісні характеристики предмету закупівлі  (Додаток №3 до тендерної документації)</w:t>
            </w: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color w:val="000000"/>
                <w:sz w:val="24"/>
                <w:szCs w:val="24"/>
              </w:rPr>
              <w:t>4.4. строк поставки товарів (надання послуг, виконання робіт) </w:t>
            </w:r>
          </w:p>
        </w:tc>
        <w:tc>
          <w:tcPr>
            <w:tcW w:w="8031" w:type="dxa"/>
            <w:gridSpan w:val="4"/>
            <w:tcMar>
              <w:top w:w="15" w:type="dxa"/>
              <w:left w:w="15" w:type="dxa"/>
              <w:bottom w:w="15" w:type="dxa"/>
              <w:right w:w="15" w:type="dxa"/>
            </w:tcMar>
            <w:vAlign w:val="center"/>
          </w:tcPr>
          <w:p w:rsidR="00790614" w:rsidRPr="009256B9" w:rsidRDefault="00262273">
            <w:pPr>
              <w:pBdr>
                <w:top w:val="nil"/>
                <w:left w:val="nil"/>
                <w:bottom w:val="nil"/>
                <w:right w:val="nil"/>
                <w:between w:val="nil"/>
              </w:pBdr>
              <w:ind w:firstLine="547"/>
              <w:rPr>
                <w:rFonts w:ascii="Times" w:eastAsia="Times" w:hAnsi="Times" w:cs="Times"/>
                <w:b/>
                <w:bCs/>
                <w:color w:val="000000"/>
                <w:sz w:val="24"/>
                <w:szCs w:val="24"/>
              </w:rPr>
            </w:pPr>
            <w:r>
              <w:rPr>
                <w:color w:val="000000"/>
                <w:sz w:val="24"/>
                <w:szCs w:val="24"/>
              </w:rPr>
              <w:t xml:space="preserve"> </w:t>
            </w:r>
            <w:r w:rsidRPr="009256B9">
              <w:rPr>
                <w:b/>
                <w:bCs/>
                <w:color w:val="000000"/>
                <w:sz w:val="24"/>
                <w:szCs w:val="24"/>
              </w:rPr>
              <w:t xml:space="preserve">до </w:t>
            </w:r>
            <w:r w:rsidR="009256B9" w:rsidRPr="009256B9">
              <w:rPr>
                <w:b/>
                <w:bCs/>
                <w:color w:val="000000"/>
                <w:sz w:val="24"/>
                <w:szCs w:val="24"/>
                <w:lang w:val="ru-RU"/>
              </w:rPr>
              <w:t>31</w:t>
            </w:r>
            <w:r w:rsidRPr="009256B9">
              <w:rPr>
                <w:b/>
                <w:bCs/>
                <w:color w:val="000000"/>
                <w:sz w:val="24"/>
                <w:szCs w:val="24"/>
              </w:rPr>
              <w:t>.12.202</w:t>
            </w:r>
            <w:r w:rsidR="009256B9" w:rsidRPr="009256B9">
              <w:rPr>
                <w:b/>
                <w:bCs/>
                <w:color w:val="000000"/>
                <w:sz w:val="24"/>
                <w:szCs w:val="24"/>
                <w:lang w:val="ru-RU"/>
              </w:rPr>
              <w:t>3</w:t>
            </w:r>
            <w:r w:rsidRPr="009256B9">
              <w:rPr>
                <w:b/>
                <w:bCs/>
                <w:color w:val="000000"/>
                <w:sz w:val="24"/>
                <w:szCs w:val="24"/>
              </w:rPr>
              <w:t xml:space="preserve"> р.</w:t>
            </w: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color w:val="000000"/>
                <w:sz w:val="24"/>
                <w:szCs w:val="24"/>
              </w:rPr>
              <w:t xml:space="preserve">4.5. джерело фінансування </w:t>
            </w:r>
          </w:p>
        </w:tc>
        <w:tc>
          <w:tcPr>
            <w:tcW w:w="8031" w:type="dxa"/>
            <w:gridSpan w:val="4"/>
            <w:tcMar>
              <w:top w:w="15" w:type="dxa"/>
              <w:left w:w="15" w:type="dxa"/>
              <w:bottom w:w="15" w:type="dxa"/>
              <w:right w:w="15" w:type="dxa"/>
            </w:tcMar>
            <w:vAlign w:val="center"/>
          </w:tcPr>
          <w:p w:rsidR="00790614" w:rsidRDefault="00C31518">
            <w:pPr>
              <w:pBdr>
                <w:top w:val="nil"/>
                <w:left w:val="nil"/>
                <w:bottom w:val="nil"/>
                <w:right w:val="nil"/>
                <w:between w:val="nil"/>
              </w:pBdr>
              <w:ind w:firstLine="547"/>
              <w:rPr>
                <w:color w:val="000000"/>
                <w:sz w:val="24"/>
                <w:szCs w:val="24"/>
              </w:rPr>
            </w:pPr>
            <w:r>
              <w:rPr>
                <w:color w:val="000000"/>
                <w:sz w:val="24"/>
                <w:szCs w:val="24"/>
              </w:rPr>
              <w:t>Кошти НСЗУ</w:t>
            </w:r>
            <w:r w:rsidR="00047168">
              <w:rPr>
                <w:color w:val="000000"/>
                <w:sz w:val="24"/>
                <w:szCs w:val="24"/>
              </w:rPr>
              <w:t xml:space="preserve"> (Пакет медичних гарантій)</w:t>
            </w: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b/>
                <w:color w:val="000000"/>
                <w:sz w:val="24"/>
                <w:szCs w:val="24"/>
              </w:rPr>
              <w:t>5. Недискримінація Учасників</w:t>
            </w:r>
            <w:r>
              <w:rPr>
                <w:color w:val="000000"/>
                <w:sz w:val="24"/>
                <w:szCs w:val="24"/>
              </w:rPr>
              <w:t> </w:t>
            </w:r>
          </w:p>
        </w:tc>
        <w:tc>
          <w:tcPr>
            <w:tcW w:w="8031"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b/>
                <w:color w:val="000000"/>
                <w:sz w:val="24"/>
                <w:szCs w:val="24"/>
              </w:rPr>
              <w:t>6. Інформація про валюту, у якій повинно бути розраховано та зазначено ціна тендерної пропозиції</w:t>
            </w:r>
          </w:p>
        </w:tc>
        <w:tc>
          <w:tcPr>
            <w:tcW w:w="8031"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Валютою тендерної пропозиції є гривня.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такий Учасник зазначає ціну пропозиції в електронній системі закупівель у валюті – гривня.</w:t>
            </w:r>
            <w:r>
              <w:rPr>
                <w:color w:val="000000"/>
                <w:sz w:val="24"/>
                <w:szCs w:val="24"/>
              </w:rPr>
              <w:br/>
            </w: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b/>
                <w:color w:val="000000"/>
                <w:sz w:val="24"/>
                <w:szCs w:val="24"/>
              </w:rPr>
              <w:t>7. Інформація про мову (мови), якою (якими) повинно бути складені тендерні пропозиції</w:t>
            </w:r>
          </w:p>
        </w:tc>
        <w:tc>
          <w:tcPr>
            <w:tcW w:w="8031" w:type="dxa"/>
            <w:gridSpan w:val="4"/>
            <w:tcMar>
              <w:top w:w="15" w:type="dxa"/>
              <w:left w:w="15" w:type="dxa"/>
              <w:bottom w:w="15" w:type="dxa"/>
              <w:right w:w="15" w:type="dxa"/>
            </w:tcMar>
            <w:vAlign w:val="center"/>
          </w:tcPr>
          <w:p w:rsidR="00790614" w:rsidRDefault="00262273">
            <w:pPr>
              <w:widowControl w:val="0"/>
              <w:pBdr>
                <w:top w:val="nil"/>
                <w:left w:val="nil"/>
                <w:bottom w:val="nil"/>
                <w:right w:val="nil"/>
                <w:between w:val="nil"/>
              </w:pBdr>
              <w:jc w:val="both"/>
              <w:rPr>
                <w:color w:val="000000"/>
                <w:sz w:val="24"/>
                <w:szCs w:val="24"/>
              </w:rPr>
            </w:pPr>
            <w:r>
              <w:rPr>
                <w:color w:val="000000"/>
                <w:sz w:val="24"/>
                <w:szCs w:val="24"/>
              </w:rPr>
              <w:t xml:space="preserve"> Мова тендерної пропозиції – українська.</w:t>
            </w:r>
          </w:p>
          <w:p w:rsidR="00790614" w:rsidRDefault="00262273">
            <w:pPr>
              <w:pBdr>
                <w:top w:val="nil"/>
                <w:left w:val="nil"/>
                <w:bottom w:val="nil"/>
                <w:right w:val="nil"/>
                <w:between w:val="nil"/>
              </w:pBdr>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90614" w:rsidRDefault="00262273">
            <w:pPr>
              <w:pBdr>
                <w:top w:val="nil"/>
                <w:left w:val="nil"/>
                <w:bottom w:val="nil"/>
                <w:right w:val="nil"/>
                <w:between w:val="nil"/>
              </w:pBdr>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90614" w:rsidRDefault="00262273">
            <w:pPr>
              <w:widowControl w:val="0"/>
              <w:pBdr>
                <w:top w:val="nil"/>
                <w:left w:val="nil"/>
                <w:bottom w:val="nil"/>
                <w:right w:val="nil"/>
                <w:between w:val="nil"/>
              </w:pBdr>
              <w:ind w:right="49" w:firstLine="547"/>
              <w:rPr>
                <w:color w:val="000000"/>
                <w:sz w:val="24"/>
                <w:szCs w:val="24"/>
              </w:rPr>
            </w:pPr>
            <w:r>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90614">
        <w:tc>
          <w:tcPr>
            <w:tcW w:w="3124" w:type="dxa"/>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b/>
                <w:color w:val="000000"/>
                <w:sz w:val="24"/>
                <w:szCs w:val="24"/>
              </w:rPr>
              <w:lastRenderedPageBreak/>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031" w:type="dxa"/>
            <w:gridSpan w:val="4"/>
            <w:tcMar>
              <w:top w:w="15" w:type="dxa"/>
              <w:left w:w="15" w:type="dxa"/>
              <w:bottom w:w="15" w:type="dxa"/>
              <w:right w:w="15" w:type="dxa"/>
            </w:tcMar>
            <w:vAlign w:val="center"/>
          </w:tcPr>
          <w:p w:rsidR="00790614" w:rsidRDefault="00262273">
            <w:pPr>
              <w:widowControl w:val="0"/>
              <w:pBdr>
                <w:top w:val="nil"/>
                <w:left w:val="nil"/>
                <w:bottom w:val="nil"/>
                <w:right w:val="nil"/>
                <w:between w:val="nil"/>
              </w:pBdr>
              <w:jc w:val="both"/>
              <w:rPr>
                <w:color w:val="000000"/>
                <w:sz w:val="24"/>
                <w:szCs w:val="24"/>
              </w:rPr>
            </w:pPr>
            <w:r>
              <w:rPr>
                <w:b/>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90614" w:rsidRDefault="00262273">
            <w:pPr>
              <w:widowControl w:val="0"/>
              <w:pBdr>
                <w:top w:val="nil"/>
                <w:left w:val="nil"/>
                <w:bottom w:val="nil"/>
                <w:right w:val="nil"/>
                <w:between w:val="nil"/>
              </w:pBdr>
              <w:jc w:val="both"/>
              <w:rPr>
                <w:color w:val="000000"/>
                <w:sz w:val="24"/>
                <w:szCs w:val="24"/>
              </w:rPr>
            </w:pPr>
            <w:r>
              <w:rPr>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790614">
        <w:trPr>
          <w:trHeight w:val="352"/>
        </w:trPr>
        <w:tc>
          <w:tcPr>
            <w:tcW w:w="11155" w:type="dxa"/>
            <w:gridSpan w:val="5"/>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center"/>
              <w:rPr>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790614">
        <w:tc>
          <w:tcPr>
            <w:tcW w:w="3312" w:type="dxa"/>
            <w:gridSpan w:val="2"/>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b/>
                <w:color w:val="000000"/>
                <w:sz w:val="24"/>
                <w:szCs w:val="24"/>
              </w:rPr>
              <w:t>1. Процедура надання роз’яснень щодо тендерної документації</w:t>
            </w:r>
          </w:p>
        </w:tc>
        <w:tc>
          <w:tcPr>
            <w:tcW w:w="7843" w:type="dxa"/>
            <w:gridSpan w:val="3"/>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Фізична/юридична особа має право не пізніше ніж </w:t>
            </w:r>
            <w:r>
              <w:rPr>
                <w:b/>
                <w:color w:val="000000"/>
                <w:sz w:val="24"/>
                <w:szCs w:val="24"/>
              </w:rPr>
              <w:t>за три дні до закінчення строку подання тендерної пропозиції</w:t>
            </w:r>
            <w:r>
              <w:rPr>
                <w:color w:val="000000"/>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b/>
                <w:color w:val="000000"/>
                <w:sz w:val="24"/>
                <w:szCs w:val="24"/>
              </w:rPr>
              <w:t xml:space="preserve">протягом трьох днів </w:t>
            </w:r>
            <w:r>
              <w:rPr>
                <w:color w:val="000000"/>
                <w:sz w:val="24"/>
                <w:szCs w:val="24"/>
              </w:rPr>
              <w:t>з дати їх оприлюднення надати роз'яснення на звернення шляхом оприлюднення його в електронній системі закупівель.</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color w:val="000000"/>
                <w:sz w:val="24"/>
                <w:szCs w:val="24"/>
              </w:rPr>
              <w:t>не менш як на чотири дні.</w:t>
            </w:r>
          </w:p>
        </w:tc>
      </w:tr>
      <w:tr w:rsidR="00790614">
        <w:tc>
          <w:tcPr>
            <w:tcW w:w="3312" w:type="dxa"/>
            <w:gridSpan w:val="2"/>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4"/>
                <w:szCs w:val="24"/>
              </w:rPr>
            </w:pPr>
            <w:r>
              <w:rPr>
                <w:b/>
                <w:color w:val="000000"/>
                <w:sz w:val="24"/>
                <w:szCs w:val="24"/>
              </w:rPr>
              <w:t>2. Внесення змін до тендерної документації</w:t>
            </w:r>
          </w:p>
        </w:tc>
        <w:tc>
          <w:tcPr>
            <w:tcW w:w="7843" w:type="dxa"/>
            <w:gridSpan w:val="3"/>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b/>
                <w:color w:val="000000"/>
                <w:sz w:val="24"/>
                <w:szCs w:val="24"/>
              </w:rPr>
              <w:t>не менше чотирьох днів</w:t>
            </w:r>
            <w:r>
              <w:rPr>
                <w:color w:val="000000"/>
                <w:sz w:val="24"/>
                <w:szCs w:val="24"/>
              </w:rPr>
              <w:t>.</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90614">
        <w:trPr>
          <w:trHeight w:val="412"/>
        </w:trPr>
        <w:tc>
          <w:tcPr>
            <w:tcW w:w="11155" w:type="dxa"/>
            <w:gridSpan w:val="5"/>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center"/>
              <w:rPr>
                <w:color w:val="000000"/>
                <w:sz w:val="24"/>
                <w:szCs w:val="24"/>
              </w:rPr>
            </w:pPr>
            <w:r>
              <w:rPr>
                <w:b/>
                <w:color w:val="000000"/>
                <w:sz w:val="24"/>
                <w:szCs w:val="24"/>
              </w:rPr>
              <w:t>Розділ ІІІ. Інструкція з підготовки тендерної пропозиції</w:t>
            </w:r>
          </w:p>
        </w:tc>
      </w:tr>
      <w:tr w:rsidR="00790614">
        <w:trPr>
          <w:trHeight w:val="952"/>
        </w:trPr>
        <w:tc>
          <w:tcPr>
            <w:tcW w:w="3438" w:type="dxa"/>
            <w:gridSpan w:val="3"/>
            <w:tcMar>
              <w:top w:w="15" w:type="dxa"/>
              <w:left w:w="15" w:type="dxa"/>
              <w:bottom w:w="15" w:type="dxa"/>
              <w:right w:w="15" w:type="dxa"/>
            </w:tcMar>
            <w:vAlign w:val="center"/>
          </w:tcPr>
          <w:p w:rsidR="00790614" w:rsidRDefault="00262273">
            <w:pPr>
              <w:pBdr>
                <w:top w:val="nil"/>
                <w:left w:val="nil"/>
                <w:bottom w:val="nil"/>
                <w:right w:val="nil"/>
                <w:between w:val="nil"/>
              </w:pBdr>
              <w:spacing w:after="280"/>
              <w:rPr>
                <w:color w:val="000000"/>
                <w:sz w:val="24"/>
                <w:szCs w:val="24"/>
              </w:rPr>
            </w:pPr>
            <w:r>
              <w:rPr>
                <w:b/>
                <w:color w:val="000000"/>
                <w:sz w:val="24"/>
                <w:szCs w:val="24"/>
              </w:rPr>
              <w:t>1. Зміст і спосіб подання тендерної пропозиції</w:t>
            </w:r>
          </w:p>
          <w:p w:rsidR="00790614" w:rsidRDefault="00790614">
            <w:pPr>
              <w:pBdr>
                <w:top w:val="nil"/>
                <w:left w:val="nil"/>
                <w:bottom w:val="nil"/>
                <w:right w:val="nil"/>
                <w:between w:val="nil"/>
              </w:pBdr>
              <w:spacing w:before="280"/>
              <w:ind w:firstLine="547"/>
              <w:rPr>
                <w:color w:val="000000"/>
                <w:sz w:val="24"/>
                <w:szCs w:val="24"/>
              </w:rPr>
            </w:pPr>
          </w:p>
        </w:tc>
        <w:tc>
          <w:tcPr>
            <w:tcW w:w="7717" w:type="dxa"/>
            <w:gridSpan w:val="2"/>
            <w:tcMar>
              <w:top w:w="15" w:type="dxa"/>
              <w:left w:w="15" w:type="dxa"/>
              <w:bottom w:w="15" w:type="dxa"/>
              <w:right w:w="15" w:type="dxa"/>
            </w:tcMar>
            <w:vAlign w:val="center"/>
          </w:tcPr>
          <w:p w:rsidR="00790614" w:rsidRDefault="00262273">
            <w:pPr>
              <w:widowControl w:val="0"/>
              <w:numPr>
                <w:ilvl w:val="1"/>
                <w:numId w:val="6"/>
              </w:numPr>
              <w:pBdr>
                <w:top w:val="nil"/>
                <w:left w:val="nil"/>
                <w:bottom w:val="nil"/>
                <w:right w:val="nil"/>
                <w:between w:val="nil"/>
              </w:pBdr>
              <w:tabs>
                <w:tab w:val="left" w:pos="487"/>
              </w:tabs>
              <w:ind w:left="0" w:firstLine="488"/>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sz w:val="24"/>
                <w:szCs w:val="24"/>
              </w:rPr>
              <w:lastRenderedPageBreak/>
              <w:t>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790614" w:rsidRDefault="00262273">
            <w:pPr>
              <w:widowControl w:val="0"/>
              <w:pBdr>
                <w:top w:val="nil"/>
                <w:left w:val="nil"/>
                <w:bottom w:val="nil"/>
                <w:right w:val="nil"/>
                <w:between w:val="nil"/>
              </w:pBdr>
              <w:tabs>
                <w:tab w:val="left" w:pos="487"/>
              </w:tabs>
              <w:ind w:firstLine="488"/>
              <w:jc w:val="both"/>
              <w:rPr>
                <w:color w:val="000000"/>
                <w:sz w:val="24"/>
                <w:szCs w:val="24"/>
              </w:rPr>
            </w:pPr>
            <w:r>
              <w:rPr>
                <w:color w:val="000000"/>
                <w:sz w:val="24"/>
                <w:szCs w:val="24"/>
              </w:rPr>
              <w:t>- документи, що підтверджують відповідність технічним, якісним та кількісним характеристикам предмета закупівлі – медико-технічні вимоги до предмета закупівлі, у тому числі відповідній технічній специфікації (у разі потреби – планам, кресленням, малюнкам чи опису предмета закупівлі), викладених у Додатку 1 до тендерної документації «Інформація про необхідні технічні, якісні та кількісні характеристики предмету закупівлі»;</w:t>
            </w:r>
          </w:p>
          <w:p w:rsidR="00790614" w:rsidRDefault="00262273">
            <w:pPr>
              <w:widowControl w:val="0"/>
              <w:pBdr>
                <w:top w:val="nil"/>
                <w:left w:val="nil"/>
                <w:bottom w:val="nil"/>
                <w:right w:val="nil"/>
                <w:between w:val="nil"/>
              </w:pBdr>
              <w:tabs>
                <w:tab w:val="left" w:pos="487"/>
              </w:tabs>
              <w:ind w:firstLine="488"/>
              <w:jc w:val="both"/>
              <w:rPr>
                <w:color w:val="000000"/>
                <w:sz w:val="24"/>
                <w:szCs w:val="24"/>
              </w:rPr>
            </w:pPr>
            <w:r>
              <w:rPr>
                <w:color w:val="000000"/>
                <w:sz w:val="24"/>
                <w:szCs w:val="24"/>
              </w:rPr>
              <w:t>- інформацію та документи, що підтверджують відповідність учасника кваліфікаційному (им) критерію(ям), визначеним у статті 16 Закону (у разі закупівлі робіт та послуг), встановленими Додатком 2 до тендерної документації;</w:t>
            </w:r>
          </w:p>
          <w:p w:rsidR="00790614" w:rsidRDefault="00262273">
            <w:pPr>
              <w:widowControl w:val="0"/>
              <w:pBdr>
                <w:top w:val="nil"/>
                <w:left w:val="nil"/>
                <w:bottom w:val="nil"/>
                <w:right w:val="nil"/>
                <w:between w:val="nil"/>
              </w:pBdr>
              <w:ind w:firstLine="488"/>
              <w:jc w:val="both"/>
              <w:rPr>
                <w:color w:val="000000"/>
                <w:sz w:val="24"/>
                <w:szCs w:val="24"/>
              </w:rPr>
            </w:pPr>
            <w:r>
              <w:rPr>
                <w:color w:val="000000"/>
                <w:sz w:val="24"/>
                <w:szCs w:val="24"/>
              </w:rPr>
              <w:t>- інформацію та документи на підтвердження відповідності Учасника та пропозиції Учасника умовам тендерної документації згідно додатку 2 до тендерної документації;</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 документи, що підтверджують повноваження службової (посадової) особи Учасника процедури закупівлі щодо підпису документів  тендерної пропозиції згідно Додатку 2 до тендерної документації;</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 інші документи, що вимагаються цією тендерною документацією та її додатками.</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1.2. Якщо документи тендерної пропозиції учасника (матеріали та інформація) надані у формі електронного документа через електронну систему закупівель із накладанням електронного підпису (удосконалений електронний підпис (УЕП) або кваліфікований електронний підпис (КЕП)), то засвідчення документів (матеріалів та інформації), що подаються у складі тендерної пропозиції, печаткою та підписом уповноваженої особи не вимагається.</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або представника Учасника процедури закупівлі та відбитку печатки Учасника.</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Усі сторінки тендерної  пропозиції, на яких зроблені будь-які окремі записи або правки, засвідчуються власноручним  підписом уповноваженої службової  (посадової) особи Учасника. Відповідальність за помилки друку у документах тендерної пропозиції  несе Учасник.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Кожен Учасник має право подати тільки одну тендерну пропозицію щодо предмету закупівлі (у тому числі до визначеної в тендерній документації частини предмета закупівлі (лота).</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w:t>
            </w:r>
            <w:r>
              <w:rPr>
                <w:b/>
                <w:color w:val="000000"/>
                <w:sz w:val="24"/>
                <w:szCs w:val="24"/>
              </w:rPr>
              <w:t xml:space="preserve">сканованому вигляді у форматі «PDF </w:t>
            </w:r>
            <w:r>
              <w:rPr>
                <w:b/>
                <w:color w:val="000000"/>
                <w:sz w:val="24"/>
                <w:szCs w:val="24"/>
                <w:u w:val="single"/>
              </w:rPr>
              <w:t>та/або JPEG</w:t>
            </w:r>
            <w:r>
              <w:rPr>
                <w:b/>
                <w:color w:val="000000"/>
                <w:sz w:val="24"/>
                <w:szCs w:val="24"/>
              </w:rPr>
              <w:t>».</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Сканувати необхідно в такому порядку, щоб читабельність  була в одному напрямку - з верху вниз, до того ж скановані копії документів тендерної пропозиції не повинні містити будь-яких накладень на них.</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Документи та інформація тендерної пропозиції, що обґрунтовано визначена Учасником конфіденційною відповідно до вимог чинного законодавства можуть бути подані у сканованому вигляді у форматі </w:t>
            </w:r>
            <w:r>
              <w:rPr>
                <w:b/>
                <w:color w:val="000000"/>
                <w:sz w:val="24"/>
                <w:szCs w:val="24"/>
              </w:rPr>
              <w:t xml:space="preserve">PDF </w:t>
            </w:r>
            <w:r>
              <w:rPr>
                <w:b/>
                <w:color w:val="000000"/>
                <w:sz w:val="24"/>
                <w:szCs w:val="24"/>
                <w:u w:val="single"/>
              </w:rPr>
              <w:t>та/або JPEG</w:t>
            </w:r>
            <w:r>
              <w:rPr>
                <w:color w:val="000000"/>
                <w:sz w:val="24"/>
                <w:szCs w:val="24"/>
              </w:rPr>
              <w:t xml:space="preserve"> декількома файлами. У такому випадку такі документи та інформація, подаються у вигляді окремого файлу та не підлягають </w:t>
            </w:r>
            <w:r>
              <w:rPr>
                <w:color w:val="000000"/>
                <w:sz w:val="24"/>
                <w:szCs w:val="24"/>
              </w:rPr>
              <w:lastRenderedPageBreak/>
              <w:t>розкриттю.</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284">
              <w:r>
                <w:rPr>
                  <w:color w:val="000000"/>
                  <w:sz w:val="24"/>
                  <w:szCs w:val="24"/>
                </w:rPr>
                <w:t>статті 16</w:t>
              </w:r>
            </w:hyperlink>
            <w:r>
              <w:rPr>
                <w:color w:val="000000"/>
                <w:sz w:val="24"/>
                <w:szCs w:val="24"/>
              </w:rPr>
              <w:t xml:space="preserve"> Закону України «Про публічні закупівлі»  і</w:t>
            </w:r>
            <w:r>
              <w:rPr>
                <w:color w:val="000000"/>
                <w:sz w:val="24"/>
                <w:szCs w:val="24"/>
                <w:highlight w:val="white"/>
              </w:rPr>
              <w:t xml:space="preserve"> документи, що підтверджують відсутність підстав, установлених  статтею  17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Забороняється обмежувати перегляд файлів шляхом встановлення на них паролів або у будь-який інший спосіб.</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1) документи мають бути чіткими та розбірливими для читання;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Винятки: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w:t>
            </w:r>
            <w:r>
              <w:rPr>
                <w:color w:val="000000"/>
                <w:sz w:val="24"/>
                <w:szCs w:val="24"/>
              </w:rPr>
              <w:lastRenderedPageBreak/>
              <w:t>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тощо, Замовник може прийняти рішення про відхилення пропозиції такого Учасника.</w:t>
            </w:r>
          </w:p>
          <w:p w:rsidR="00790614" w:rsidRDefault="002622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r>
              <w:rPr>
                <w:color w:val="000000"/>
                <w:sz w:val="24"/>
                <w:szCs w:val="24"/>
              </w:rPr>
              <w:t>1.3. Не призведе до відхилення тендерних пропозицій допущення формальних (несуттєвих) помилок.</w:t>
            </w:r>
          </w:p>
          <w:p w:rsidR="00790614" w:rsidRDefault="00262273">
            <w:pPr>
              <w:pBdr>
                <w:top w:val="nil"/>
                <w:left w:val="nil"/>
                <w:bottom w:val="nil"/>
                <w:right w:val="nil"/>
                <w:between w:val="nil"/>
              </w:pBdr>
              <w:jc w:val="both"/>
              <w:rPr>
                <w:color w:val="000000"/>
                <w:sz w:val="24"/>
                <w:szCs w:val="24"/>
              </w:rPr>
            </w:pPr>
            <w:r>
              <w:rPr>
                <w:b/>
                <w:i/>
                <w:color w:val="000000"/>
                <w:sz w:val="24"/>
                <w:szCs w:val="24"/>
              </w:rPr>
              <w:t>Опис та приклади формальних несуттєвих помилок:</w:t>
            </w:r>
          </w:p>
          <w:p w:rsidR="00790614" w:rsidRDefault="00262273">
            <w:pPr>
              <w:pBdr>
                <w:top w:val="nil"/>
                <w:left w:val="nil"/>
                <w:bottom w:val="nil"/>
                <w:right w:val="nil"/>
                <w:between w:val="nil"/>
              </w:pBdr>
              <w:jc w:val="both"/>
              <w:rPr>
                <w:color w:val="000000"/>
                <w:sz w:val="24"/>
                <w:szCs w:val="24"/>
              </w:rPr>
            </w:pPr>
            <w:r>
              <w:rPr>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90614" w:rsidRDefault="00262273">
            <w:pPr>
              <w:pBdr>
                <w:top w:val="nil"/>
                <w:left w:val="nil"/>
                <w:bottom w:val="nil"/>
                <w:right w:val="nil"/>
                <w:between w:val="nil"/>
              </w:pBdr>
              <w:jc w:val="both"/>
              <w:rPr>
                <w:color w:val="000000"/>
                <w:sz w:val="24"/>
                <w:szCs w:val="24"/>
              </w:rPr>
            </w:pPr>
            <w:r>
              <w:rPr>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90614" w:rsidRDefault="00262273">
            <w:pPr>
              <w:pBdr>
                <w:top w:val="nil"/>
                <w:left w:val="nil"/>
                <w:bottom w:val="nil"/>
                <w:right w:val="nil"/>
                <w:between w:val="nil"/>
              </w:pBdr>
              <w:ind w:left="122" w:firstLine="162"/>
              <w:jc w:val="both"/>
              <w:rPr>
                <w:color w:val="000000"/>
                <w:sz w:val="24"/>
                <w:szCs w:val="24"/>
              </w:rPr>
            </w:pPr>
            <w:r>
              <w:rPr>
                <w:b/>
                <w:color w:val="000000"/>
                <w:sz w:val="24"/>
                <w:szCs w:val="24"/>
              </w:rPr>
              <w:t>До формальних (несуттєвих) помилок належать:</w:t>
            </w:r>
          </w:p>
          <w:p w:rsidR="00790614" w:rsidRDefault="00262273">
            <w:pPr>
              <w:pBdr>
                <w:top w:val="nil"/>
                <w:left w:val="nil"/>
                <w:bottom w:val="nil"/>
                <w:right w:val="nil"/>
                <w:between w:val="nil"/>
              </w:pBdr>
              <w:jc w:val="both"/>
              <w:rPr>
                <w:color w:val="000000"/>
                <w:sz w:val="24"/>
                <w:szCs w:val="24"/>
              </w:rPr>
            </w:pPr>
            <w:r>
              <w:rPr>
                <w:color w:val="000000"/>
                <w:sz w:val="24"/>
                <w:szCs w:val="24"/>
              </w:rPr>
              <w:t>1.</w:t>
            </w:r>
            <w:r>
              <w:rPr>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0614" w:rsidRDefault="00262273">
            <w:pPr>
              <w:pBdr>
                <w:top w:val="nil"/>
                <w:left w:val="nil"/>
                <w:bottom w:val="nil"/>
                <w:right w:val="nil"/>
                <w:between w:val="nil"/>
              </w:pBdr>
              <w:jc w:val="both"/>
              <w:rPr>
                <w:color w:val="000000"/>
                <w:sz w:val="24"/>
                <w:szCs w:val="24"/>
              </w:rPr>
            </w:pPr>
            <w:r>
              <w:rPr>
                <w:color w:val="000000"/>
                <w:sz w:val="24"/>
                <w:szCs w:val="24"/>
              </w:rPr>
              <w:t>-</w:t>
            </w:r>
            <w:r>
              <w:rPr>
                <w:color w:val="000000"/>
                <w:sz w:val="24"/>
                <w:szCs w:val="24"/>
              </w:rPr>
              <w:tab/>
              <w:t>уживання великої літери;</w:t>
            </w:r>
          </w:p>
          <w:p w:rsidR="00790614" w:rsidRDefault="00262273">
            <w:pPr>
              <w:pBdr>
                <w:top w:val="nil"/>
                <w:left w:val="nil"/>
                <w:bottom w:val="nil"/>
                <w:right w:val="nil"/>
                <w:between w:val="nil"/>
              </w:pBdr>
              <w:jc w:val="both"/>
              <w:rPr>
                <w:color w:val="000000"/>
                <w:sz w:val="24"/>
                <w:szCs w:val="24"/>
              </w:rPr>
            </w:pPr>
            <w:r>
              <w:rPr>
                <w:color w:val="000000"/>
                <w:sz w:val="24"/>
                <w:szCs w:val="24"/>
              </w:rPr>
              <w:t>-</w:t>
            </w:r>
            <w:r>
              <w:rPr>
                <w:color w:val="000000"/>
                <w:sz w:val="24"/>
                <w:szCs w:val="24"/>
              </w:rPr>
              <w:tab/>
              <w:t>уживання розділових знаків та відмінювання слів у реченні;</w:t>
            </w:r>
          </w:p>
          <w:p w:rsidR="00790614" w:rsidRDefault="00262273">
            <w:pPr>
              <w:pBdr>
                <w:top w:val="nil"/>
                <w:left w:val="nil"/>
                <w:bottom w:val="nil"/>
                <w:right w:val="nil"/>
                <w:between w:val="nil"/>
              </w:pBdr>
              <w:jc w:val="both"/>
              <w:rPr>
                <w:color w:val="000000"/>
                <w:sz w:val="24"/>
                <w:szCs w:val="24"/>
              </w:rPr>
            </w:pPr>
            <w:r>
              <w:rPr>
                <w:color w:val="000000"/>
                <w:sz w:val="24"/>
                <w:szCs w:val="24"/>
              </w:rPr>
              <w:t>-</w:t>
            </w:r>
            <w:r>
              <w:rPr>
                <w:color w:val="000000"/>
                <w:sz w:val="24"/>
                <w:szCs w:val="24"/>
              </w:rPr>
              <w:tab/>
              <w:t>використання слова або мовного звороту, запозичених з іншої мови;</w:t>
            </w:r>
          </w:p>
          <w:p w:rsidR="00790614" w:rsidRDefault="00262273">
            <w:pPr>
              <w:pBdr>
                <w:top w:val="nil"/>
                <w:left w:val="nil"/>
                <w:bottom w:val="nil"/>
                <w:right w:val="nil"/>
                <w:between w:val="nil"/>
              </w:pBdr>
              <w:jc w:val="both"/>
              <w:rPr>
                <w:color w:val="000000"/>
                <w:sz w:val="24"/>
                <w:szCs w:val="24"/>
              </w:rPr>
            </w:pPr>
            <w:r>
              <w:rPr>
                <w:color w:val="000000"/>
                <w:sz w:val="24"/>
                <w:szCs w:val="24"/>
              </w:rPr>
              <w:t>-</w:t>
            </w:r>
            <w:r>
              <w:rPr>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0614" w:rsidRDefault="00262273">
            <w:pPr>
              <w:pBdr>
                <w:top w:val="nil"/>
                <w:left w:val="nil"/>
                <w:bottom w:val="nil"/>
                <w:right w:val="nil"/>
                <w:between w:val="nil"/>
              </w:pBdr>
              <w:jc w:val="both"/>
              <w:rPr>
                <w:color w:val="000000"/>
                <w:sz w:val="24"/>
                <w:szCs w:val="24"/>
              </w:rPr>
            </w:pPr>
            <w:r>
              <w:rPr>
                <w:color w:val="000000"/>
                <w:sz w:val="24"/>
                <w:szCs w:val="24"/>
              </w:rPr>
              <w:t>-</w:t>
            </w:r>
            <w:r>
              <w:rPr>
                <w:color w:val="000000"/>
                <w:sz w:val="24"/>
                <w:szCs w:val="24"/>
              </w:rPr>
              <w:tab/>
              <w:t>застосування правил переносу частини слова з рядка в рядок;</w:t>
            </w:r>
          </w:p>
          <w:p w:rsidR="00790614" w:rsidRDefault="00262273">
            <w:pPr>
              <w:pBdr>
                <w:top w:val="nil"/>
                <w:left w:val="nil"/>
                <w:bottom w:val="nil"/>
                <w:right w:val="nil"/>
                <w:between w:val="nil"/>
              </w:pBdr>
              <w:jc w:val="both"/>
              <w:rPr>
                <w:color w:val="000000"/>
                <w:sz w:val="24"/>
                <w:szCs w:val="24"/>
              </w:rPr>
            </w:pPr>
            <w:r>
              <w:rPr>
                <w:color w:val="000000"/>
                <w:sz w:val="24"/>
                <w:szCs w:val="24"/>
              </w:rPr>
              <w:t>-</w:t>
            </w:r>
            <w:r>
              <w:rPr>
                <w:color w:val="000000"/>
                <w:sz w:val="24"/>
                <w:szCs w:val="24"/>
              </w:rPr>
              <w:tab/>
              <w:t>написання слів разом та/або окремо, та/або через дефіс;</w:t>
            </w:r>
          </w:p>
          <w:p w:rsidR="00790614" w:rsidRDefault="00262273">
            <w:pPr>
              <w:pBdr>
                <w:top w:val="nil"/>
                <w:left w:val="nil"/>
                <w:bottom w:val="nil"/>
                <w:right w:val="nil"/>
                <w:between w:val="nil"/>
              </w:pBdr>
              <w:jc w:val="both"/>
              <w:rPr>
                <w:color w:val="000000"/>
                <w:sz w:val="24"/>
                <w:szCs w:val="24"/>
              </w:rPr>
            </w:pPr>
            <w:r>
              <w:rPr>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0614" w:rsidRDefault="00262273">
            <w:pPr>
              <w:pBdr>
                <w:top w:val="nil"/>
                <w:left w:val="nil"/>
                <w:bottom w:val="nil"/>
                <w:right w:val="nil"/>
                <w:between w:val="nil"/>
              </w:pBdr>
              <w:jc w:val="both"/>
              <w:rPr>
                <w:color w:val="000000"/>
                <w:sz w:val="24"/>
                <w:szCs w:val="24"/>
              </w:rPr>
            </w:pPr>
            <w:r>
              <w:rPr>
                <w:color w:val="000000"/>
                <w:sz w:val="24"/>
                <w:szCs w:val="24"/>
              </w:rPr>
              <w:t>2.</w:t>
            </w:r>
            <w:r>
              <w:rPr>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0614" w:rsidRDefault="00262273">
            <w:pPr>
              <w:pBdr>
                <w:top w:val="nil"/>
                <w:left w:val="nil"/>
                <w:bottom w:val="nil"/>
                <w:right w:val="nil"/>
                <w:between w:val="nil"/>
              </w:pBdr>
              <w:jc w:val="both"/>
              <w:rPr>
                <w:color w:val="000000"/>
                <w:sz w:val="24"/>
                <w:szCs w:val="24"/>
              </w:rPr>
            </w:pPr>
            <w:r>
              <w:rPr>
                <w:color w:val="000000"/>
                <w:sz w:val="24"/>
                <w:szCs w:val="24"/>
              </w:rPr>
              <w:t>3.</w:t>
            </w:r>
            <w:r>
              <w:rPr>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0614" w:rsidRDefault="00262273">
            <w:pPr>
              <w:pBdr>
                <w:top w:val="nil"/>
                <w:left w:val="nil"/>
                <w:bottom w:val="nil"/>
                <w:right w:val="nil"/>
                <w:between w:val="nil"/>
              </w:pBdr>
              <w:jc w:val="both"/>
              <w:rPr>
                <w:color w:val="000000"/>
                <w:sz w:val="24"/>
                <w:szCs w:val="24"/>
              </w:rPr>
            </w:pPr>
            <w:r>
              <w:rPr>
                <w:color w:val="000000"/>
                <w:sz w:val="24"/>
                <w:szCs w:val="24"/>
              </w:rPr>
              <w:t>4.</w:t>
            </w:r>
            <w:r>
              <w:rPr>
                <w:color w:val="000000"/>
                <w:sz w:val="24"/>
                <w:szCs w:val="24"/>
              </w:rPr>
              <w:tab/>
              <w:t xml:space="preserve">Окрема сторінка (сторінки) копії документа (документів) не завірена підписом та / або печаткою учасника процедури закупівлі (у разі </w:t>
            </w:r>
            <w:r>
              <w:rPr>
                <w:color w:val="000000"/>
                <w:sz w:val="24"/>
                <w:szCs w:val="24"/>
              </w:rPr>
              <w:lastRenderedPageBreak/>
              <w:t>її використання).</w:t>
            </w:r>
          </w:p>
          <w:p w:rsidR="00790614" w:rsidRDefault="00262273">
            <w:pPr>
              <w:pBdr>
                <w:top w:val="nil"/>
                <w:left w:val="nil"/>
                <w:bottom w:val="nil"/>
                <w:right w:val="nil"/>
                <w:between w:val="nil"/>
              </w:pBdr>
              <w:jc w:val="both"/>
              <w:rPr>
                <w:color w:val="000000"/>
                <w:sz w:val="24"/>
                <w:szCs w:val="24"/>
              </w:rPr>
            </w:pPr>
            <w:r>
              <w:rPr>
                <w:color w:val="000000"/>
                <w:sz w:val="24"/>
                <w:szCs w:val="24"/>
              </w:rPr>
              <w:t>5.</w:t>
            </w:r>
            <w:r>
              <w:rPr>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0614" w:rsidRDefault="00262273">
            <w:pPr>
              <w:pBdr>
                <w:top w:val="nil"/>
                <w:left w:val="nil"/>
                <w:bottom w:val="nil"/>
                <w:right w:val="nil"/>
                <w:between w:val="nil"/>
              </w:pBdr>
              <w:jc w:val="both"/>
              <w:rPr>
                <w:color w:val="000000"/>
                <w:sz w:val="24"/>
                <w:szCs w:val="24"/>
              </w:rPr>
            </w:pPr>
            <w:r>
              <w:rPr>
                <w:color w:val="000000"/>
                <w:sz w:val="24"/>
                <w:szCs w:val="24"/>
              </w:rPr>
              <w:t>6.</w:t>
            </w:r>
            <w:r>
              <w:rPr>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0614" w:rsidRDefault="00262273">
            <w:pPr>
              <w:pBdr>
                <w:top w:val="nil"/>
                <w:left w:val="nil"/>
                <w:bottom w:val="nil"/>
                <w:right w:val="nil"/>
                <w:between w:val="nil"/>
              </w:pBdr>
              <w:jc w:val="both"/>
              <w:rPr>
                <w:color w:val="000000"/>
                <w:sz w:val="24"/>
                <w:szCs w:val="24"/>
              </w:rPr>
            </w:pPr>
            <w:r>
              <w:rPr>
                <w:color w:val="000000"/>
                <w:sz w:val="24"/>
                <w:szCs w:val="24"/>
              </w:rPr>
              <w:t>7.</w:t>
            </w:r>
            <w:r>
              <w:rPr>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0614" w:rsidRDefault="00262273">
            <w:pPr>
              <w:pBdr>
                <w:top w:val="nil"/>
                <w:left w:val="nil"/>
                <w:bottom w:val="nil"/>
                <w:right w:val="nil"/>
                <w:between w:val="nil"/>
              </w:pBdr>
              <w:jc w:val="both"/>
              <w:rPr>
                <w:color w:val="000000"/>
                <w:sz w:val="24"/>
                <w:szCs w:val="24"/>
              </w:rPr>
            </w:pPr>
            <w:r>
              <w:rPr>
                <w:color w:val="000000"/>
                <w:sz w:val="24"/>
                <w:szCs w:val="24"/>
              </w:rPr>
              <w:t>8.</w:t>
            </w:r>
            <w:r>
              <w:rPr>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0614" w:rsidRDefault="00262273">
            <w:pPr>
              <w:pBdr>
                <w:top w:val="nil"/>
                <w:left w:val="nil"/>
                <w:bottom w:val="nil"/>
                <w:right w:val="nil"/>
                <w:between w:val="nil"/>
              </w:pBdr>
              <w:jc w:val="both"/>
              <w:rPr>
                <w:color w:val="000000"/>
                <w:sz w:val="24"/>
                <w:szCs w:val="24"/>
              </w:rPr>
            </w:pPr>
            <w:r>
              <w:rPr>
                <w:color w:val="000000"/>
                <w:sz w:val="24"/>
                <w:szCs w:val="24"/>
              </w:rPr>
              <w:t>9.</w:t>
            </w:r>
            <w:r>
              <w:rPr>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0614" w:rsidRDefault="00262273">
            <w:pPr>
              <w:pBdr>
                <w:top w:val="nil"/>
                <w:left w:val="nil"/>
                <w:bottom w:val="nil"/>
                <w:right w:val="nil"/>
                <w:between w:val="nil"/>
              </w:pBdr>
              <w:jc w:val="both"/>
              <w:rPr>
                <w:color w:val="000000"/>
                <w:sz w:val="24"/>
                <w:szCs w:val="24"/>
              </w:rPr>
            </w:pPr>
            <w:r>
              <w:rPr>
                <w:color w:val="000000"/>
                <w:sz w:val="24"/>
                <w:szCs w:val="24"/>
              </w:rPr>
              <w:t>10.</w:t>
            </w:r>
            <w:r>
              <w:rPr>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0614" w:rsidRDefault="00262273">
            <w:pPr>
              <w:pBdr>
                <w:top w:val="nil"/>
                <w:left w:val="nil"/>
                <w:bottom w:val="nil"/>
                <w:right w:val="nil"/>
                <w:between w:val="nil"/>
              </w:pBdr>
              <w:jc w:val="both"/>
              <w:rPr>
                <w:color w:val="000000"/>
                <w:sz w:val="24"/>
                <w:szCs w:val="24"/>
              </w:rPr>
            </w:pPr>
            <w:r>
              <w:rPr>
                <w:color w:val="000000"/>
                <w:sz w:val="24"/>
                <w:szCs w:val="24"/>
              </w:rPr>
              <w:t>11.</w:t>
            </w:r>
            <w:r>
              <w:rPr>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0614" w:rsidRDefault="00262273">
            <w:pPr>
              <w:pBdr>
                <w:top w:val="nil"/>
                <w:left w:val="nil"/>
                <w:bottom w:val="nil"/>
                <w:right w:val="nil"/>
                <w:between w:val="nil"/>
              </w:pBdr>
              <w:jc w:val="both"/>
              <w:rPr>
                <w:color w:val="000000"/>
                <w:sz w:val="24"/>
                <w:szCs w:val="24"/>
              </w:rPr>
            </w:pPr>
            <w:r>
              <w:rPr>
                <w:color w:val="000000"/>
                <w:sz w:val="24"/>
                <w:szCs w:val="24"/>
              </w:rPr>
              <w:t>12.</w:t>
            </w:r>
            <w:r>
              <w:rPr>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0614" w:rsidRDefault="00262273">
            <w:pPr>
              <w:widowControl w:val="0"/>
              <w:pBdr>
                <w:top w:val="nil"/>
                <w:left w:val="nil"/>
                <w:bottom w:val="nil"/>
                <w:right w:val="nil"/>
                <w:between w:val="nil"/>
              </w:pBdr>
              <w:tabs>
                <w:tab w:val="left" w:pos="-3888"/>
                <w:tab w:val="left" w:pos="207"/>
              </w:tabs>
              <w:jc w:val="both"/>
              <w:rPr>
                <w:color w:val="000000"/>
                <w:u w:val="single"/>
              </w:rPr>
            </w:pPr>
            <w:r>
              <w:rPr>
                <w:b/>
                <w:i/>
                <w:color w:val="000000"/>
                <w:u w:val="single"/>
              </w:rPr>
              <w:t xml:space="preserve">Наприклад: </w:t>
            </w:r>
          </w:p>
          <w:p w:rsidR="00790614" w:rsidRDefault="00262273">
            <w:pPr>
              <w:widowControl w:val="0"/>
              <w:pBdr>
                <w:top w:val="nil"/>
                <w:left w:val="nil"/>
                <w:bottom w:val="nil"/>
                <w:right w:val="nil"/>
                <w:between w:val="nil"/>
              </w:pBdr>
              <w:tabs>
                <w:tab w:val="left" w:pos="-3888"/>
                <w:tab w:val="left" w:pos="207"/>
              </w:tabs>
              <w:jc w:val="both"/>
              <w:rPr>
                <w:color w:val="000000"/>
              </w:rPr>
            </w:pPr>
            <w:r>
              <w:rPr>
                <w:i/>
                <w:color w:val="000000"/>
                <w:sz w:val="22"/>
                <w:szCs w:val="22"/>
              </w:rPr>
              <w:t xml:space="preserve">- </w:t>
            </w:r>
            <w:r>
              <w:rPr>
                <w:i/>
                <w:color w:val="000000"/>
              </w:rPr>
              <w:t>зазначення в наданих в складі тендерної пропозиції документах русизмів, сленгових слів та технічних помилок, синонімів;</w:t>
            </w:r>
          </w:p>
          <w:p w:rsidR="00790614" w:rsidRDefault="00262273">
            <w:pPr>
              <w:widowControl w:val="0"/>
              <w:pBdr>
                <w:top w:val="nil"/>
                <w:left w:val="nil"/>
                <w:bottom w:val="nil"/>
                <w:right w:val="nil"/>
                <w:between w:val="nil"/>
              </w:pBdr>
              <w:tabs>
                <w:tab w:val="left" w:pos="-3888"/>
                <w:tab w:val="left" w:pos="207"/>
              </w:tabs>
              <w:jc w:val="both"/>
              <w:rPr>
                <w:color w:val="000000"/>
              </w:rPr>
            </w:pPr>
            <w:r>
              <w:rPr>
                <w:i/>
                <w:color w:val="000000"/>
              </w:rPr>
              <w:t>- не дотримання українського правопису;</w:t>
            </w:r>
          </w:p>
          <w:p w:rsidR="00790614" w:rsidRDefault="00262273">
            <w:pPr>
              <w:widowControl w:val="0"/>
              <w:pBdr>
                <w:top w:val="nil"/>
                <w:left w:val="nil"/>
                <w:bottom w:val="nil"/>
                <w:right w:val="nil"/>
                <w:between w:val="nil"/>
              </w:pBdr>
              <w:tabs>
                <w:tab w:val="left" w:pos="-3888"/>
                <w:tab w:val="left" w:pos="207"/>
              </w:tabs>
              <w:jc w:val="both"/>
              <w:rPr>
                <w:color w:val="000000"/>
              </w:rPr>
            </w:pPr>
            <w:r>
              <w:rPr>
                <w:i/>
                <w:color w:val="000000"/>
              </w:rPr>
              <w:t>- нумерація в наданому статутному документі зазначена 1,2,4,4,5…</w:t>
            </w:r>
          </w:p>
          <w:p w:rsidR="00790614" w:rsidRDefault="00262273">
            <w:pPr>
              <w:widowControl w:val="0"/>
              <w:pBdr>
                <w:top w:val="nil"/>
                <w:left w:val="nil"/>
                <w:bottom w:val="nil"/>
                <w:right w:val="nil"/>
                <w:between w:val="nil"/>
              </w:pBdr>
              <w:jc w:val="both"/>
              <w:rPr>
                <w:color w:val="000000"/>
              </w:rPr>
            </w:pPr>
            <w:r>
              <w:rPr>
                <w:i/>
                <w:color w:val="000000"/>
              </w:rPr>
              <w:t>- заміна, переставлення літер (цифр, знаків) місцями, їх пропуск тощо.</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1.4.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Тендерна пропозиція учасника, яка не відповідає вимогам цієї тендерної документації буде відхилена Замовником.</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1.5. Документи тендерної пропозиції не повинні містити інформацію про ціну(ціни) тендерної пропозиції. У разі, якщо тендерна пропозиція буде містити ціну (цінові показники), така тендерна пропозиція буде відхилена відповідно до вимог статті 31 Закону.</w:t>
            </w:r>
          </w:p>
        </w:tc>
      </w:tr>
      <w:tr w:rsidR="00790614">
        <w:trPr>
          <w:trHeight w:val="727"/>
        </w:trPr>
        <w:tc>
          <w:tcPr>
            <w:tcW w:w="3438" w:type="dxa"/>
            <w:gridSpan w:val="3"/>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3"/>
                <w:szCs w:val="23"/>
              </w:rPr>
            </w:pPr>
            <w:bookmarkStart w:id="1" w:name="_30j0zll" w:colFirst="0" w:colLast="0"/>
            <w:bookmarkEnd w:id="1"/>
            <w:r>
              <w:rPr>
                <w:b/>
                <w:color w:val="000000"/>
                <w:sz w:val="23"/>
                <w:szCs w:val="23"/>
              </w:rPr>
              <w:lastRenderedPageBreak/>
              <w:t xml:space="preserve">2. </w:t>
            </w:r>
            <w:r>
              <w:rPr>
                <w:b/>
                <w:color w:val="000000"/>
                <w:sz w:val="24"/>
                <w:szCs w:val="24"/>
              </w:rPr>
              <w:t>Розмір, вид та умови надання забезпечення тендерних пропозицій (якщо замовник вимагає його надати)</w:t>
            </w:r>
          </w:p>
        </w:tc>
        <w:tc>
          <w:tcPr>
            <w:tcW w:w="7717" w:type="dxa"/>
            <w:gridSpan w:val="2"/>
            <w:tcMar>
              <w:top w:w="15" w:type="dxa"/>
              <w:left w:w="15" w:type="dxa"/>
              <w:bottom w:w="15" w:type="dxa"/>
              <w:right w:w="15" w:type="dxa"/>
            </w:tcMar>
          </w:tcPr>
          <w:p w:rsidR="00790614" w:rsidRDefault="002622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2"/>
              <w:jc w:val="both"/>
              <w:rPr>
                <w:color w:val="000000"/>
                <w:sz w:val="24"/>
                <w:szCs w:val="24"/>
              </w:rPr>
            </w:pPr>
            <w:r>
              <w:rPr>
                <w:color w:val="000000"/>
                <w:sz w:val="24"/>
                <w:szCs w:val="24"/>
              </w:rPr>
              <w:t>Не вимагається.</w:t>
            </w:r>
          </w:p>
        </w:tc>
      </w:tr>
      <w:tr w:rsidR="00790614">
        <w:tc>
          <w:tcPr>
            <w:tcW w:w="3438" w:type="dxa"/>
            <w:gridSpan w:val="3"/>
            <w:tcMar>
              <w:top w:w="15" w:type="dxa"/>
              <w:left w:w="15" w:type="dxa"/>
              <w:bottom w:w="15" w:type="dxa"/>
              <w:right w:w="15" w:type="dxa"/>
            </w:tcMar>
            <w:vAlign w:val="center"/>
          </w:tcPr>
          <w:p w:rsidR="00790614" w:rsidRDefault="00262273">
            <w:pPr>
              <w:pBdr>
                <w:top w:val="nil"/>
                <w:left w:val="nil"/>
                <w:bottom w:val="nil"/>
                <w:right w:val="nil"/>
                <w:between w:val="nil"/>
              </w:pBdr>
              <w:rPr>
                <w:color w:val="000000"/>
                <w:sz w:val="23"/>
                <w:szCs w:val="23"/>
              </w:rPr>
            </w:pPr>
            <w:r>
              <w:rPr>
                <w:b/>
                <w:color w:val="000000"/>
                <w:sz w:val="23"/>
                <w:szCs w:val="23"/>
              </w:rPr>
              <w:t xml:space="preserve">3. </w:t>
            </w:r>
            <w:r>
              <w:rPr>
                <w:b/>
                <w:color w:val="000000"/>
                <w:sz w:val="24"/>
                <w:szCs w:val="24"/>
              </w:rPr>
              <w:t xml:space="preserve">Умови повернення чи </w:t>
            </w:r>
            <w:r>
              <w:rPr>
                <w:b/>
                <w:color w:val="000000"/>
                <w:sz w:val="24"/>
                <w:szCs w:val="24"/>
              </w:rPr>
              <w:lastRenderedPageBreak/>
              <w:t>неповернення забезпечення тендерної пропозиції</w:t>
            </w:r>
          </w:p>
        </w:tc>
        <w:tc>
          <w:tcPr>
            <w:tcW w:w="7717" w:type="dxa"/>
            <w:gridSpan w:val="2"/>
            <w:tcMar>
              <w:top w:w="15" w:type="dxa"/>
              <w:left w:w="15" w:type="dxa"/>
              <w:bottom w:w="15" w:type="dxa"/>
              <w:right w:w="15" w:type="dxa"/>
            </w:tcMar>
          </w:tcPr>
          <w:p w:rsidR="00790614" w:rsidRDefault="002622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6"/>
              <w:jc w:val="both"/>
              <w:rPr>
                <w:color w:val="000000"/>
                <w:sz w:val="24"/>
                <w:szCs w:val="24"/>
              </w:rPr>
            </w:pPr>
            <w:r>
              <w:rPr>
                <w:color w:val="000000"/>
                <w:sz w:val="24"/>
                <w:szCs w:val="24"/>
              </w:rPr>
              <w:lastRenderedPageBreak/>
              <w:t xml:space="preserve">Умови повернення та неповернення забезпечення тендерної </w:t>
            </w:r>
            <w:r>
              <w:rPr>
                <w:color w:val="000000"/>
                <w:sz w:val="24"/>
                <w:szCs w:val="24"/>
              </w:rPr>
              <w:lastRenderedPageBreak/>
              <w:t>пропозиції не зазначається у зв’язку з тим, що забезпечення не вимагається.</w:t>
            </w:r>
          </w:p>
          <w:p w:rsidR="00790614" w:rsidRDefault="007906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p>
        </w:tc>
      </w:tr>
      <w:tr w:rsidR="00790614">
        <w:tc>
          <w:tcPr>
            <w:tcW w:w="3438" w:type="dxa"/>
            <w:gridSpan w:val="3"/>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lastRenderedPageBreak/>
              <w:t>4. Строк, протягом якого тендерні пропозиції є дійсними</w:t>
            </w:r>
          </w:p>
        </w:tc>
        <w:tc>
          <w:tcPr>
            <w:tcW w:w="7717" w:type="dxa"/>
            <w:gridSpan w:val="2"/>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r>
              <w:rPr>
                <w:color w:val="000000"/>
                <w:sz w:val="24"/>
                <w:szCs w:val="24"/>
              </w:rPr>
              <w:t xml:space="preserve">Тендерні пропозиції вважаються дійсними </w:t>
            </w:r>
            <w:r>
              <w:rPr>
                <w:b/>
                <w:color w:val="000000"/>
                <w:sz w:val="24"/>
                <w:szCs w:val="24"/>
              </w:rPr>
              <w:t>протягом 90 (дев’яноста) днів</w:t>
            </w:r>
            <w:r>
              <w:rPr>
                <w:color w:val="000000"/>
                <w:sz w:val="24"/>
                <w:szCs w:val="24"/>
              </w:rPr>
              <w:t xml:space="preserve"> із дати кінцевого строку подання тендерних пропозицій. </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r>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r>
              <w:rPr>
                <w:color w:val="000000"/>
                <w:sz w:val="24"/>
                <w:szCs w:val="24"/>
              </w:rPr>
              <w:t>Учасник процедури закупівлі має право:</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r>
              <w:rPr>
                <w:color w:val="000000"/>
                <w:sz w:val="24"/>
                <w:szCs w:val="24"/>
              </w:rPr>
              <w:t>відхилити таку вимогу, не втрачаючи при цьому наданого ним забезпечення тендерної пропозиції;</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r>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r>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0614">
        <w:tc>
          <w:tcPr>
            <w:tcW w:w="3438" w:type="dxa"/>
            <w:gridSpan w:val="3"/>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5. Кваліфікаційні критерії до Учасників та вимоги, установлені статтею 17 Закону</w:t>
            </w:r>
          </w:p>
        </w:tc>
        <w:tc>
          <w:tcPr>
            <w:tcW w:w="7717" w:type="dxa"/>
            <w:gridSpan w:val="2"/>
            <w:tcMar>
              <w:top w:w="15" w:type="dxa"/>
              <w:left w:w="15" w:type="dxa"/>
              <w:bottom w:w="15" w:type="dxa"/>
              <w:right w:w="15" w:type="dxa"/>
            </w:tcMar>
            <w:vAlign w:val="center"/>
          </w:tcPr>
          <w:p w:rsidR="00790614" w:rsidRDefault="00262273">
            <w:pPr>
              <w:keepNext/>
              <w:keepLines/>
              <w:pBdr>
                <w:top w:val="nil"/>
                <w:left w:val="nil"/>
                <w:bottom w:val="nil"/>
                <w:right w:val="nil"/>
                <w:between w:val="nil"/>
              </w:pBdr>
              <w:ind w:firstLine="488"/>
              <w:jc w:val="both"/>
              <w:rPr>
                <w:color w:val="000000"/>
                <w:sz w:val="24"/>
                <w:szCs w:val="24"/>
              </w:rPr>
            </w:pPr>
            <w:r>
              <w:rPr>
                <w:color w:val="000000"/>
                <w:sz w:val="24"/>
                <w:szCs w:val="24"/>
              </w:rPr>
              <w:t>5.1. Кваліфікаційні критерії та вимоги до учасників визначені відповідно до статей 16 та 17 Закону з урахуванням вимог Особливостей.</w:t>
            </w:r>
          </w:p>
          <w:p w:rsidR="00790614" w:rsidRDefault="00262273">
            <w:pPr>
              <w:keepNext/>
              <w:keepLines/>
              <w:pBdr>
                <w:top w:val="nil"/>
                <w:left w:val="nil"/>
                <w:bottom w:val="nil"/>
                <w:right w:val="nil"/>
                <w:between w:val="nil"/>
              </w:pBdr>
              <w:ind w:firstLine="488"/>
              <w:jc w:val="both"/>
              <w:rPr>
                <w:color w:val="000000"/>
                <w:sz w:val="24"/>
                <w:szCs w:val="24"/>
              </w:rPr>
            </w:pPr>
            <w:r>
              <w:rPr>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790614" w:rsidRDefault="00262273">
            <w:pPr>
              <w:keepNext/>
              <w:keepLines/>
              <w:pBdr>
                <w:top w:val="nil"/>
                <w:left w:val="nil"/>
                <w:bottom w:val="nil"/>
                <w:right w:val="nil"/>
                <w:between w:val="nil"/>
              </w:pBdr>
              <w:ind w:firstLine="488"/>
              <w:jc w:val="both"/>
              <w:rPr>
                <w:color w:val="000000"/>
                <w:sz w:val="24"/>
                <w:szCs w:val="24"/>
              </w:rPr>
            </w:pPr>
            <w:r>
              <w:rPr>
                <w:color w:val="000000"/>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90614" w:rsidRDefault="00262273">
            <w:pPr>
              <w:keepNext/>
              <w:keepLines/>
              <w:pBdr>
                <w:top w:val="nil"/>
                <w:left w:val="nil"/>
                <w:bottom w:val="nil"/>
                <w:right w:val="nil"/>
                <w:between w:val="nil"/>
              </w:pBdr>
              <w:ind w:firstLine="488"/>
              <w:jc w:val="both"/>
              <w:rPr>
                <w:color w:val="000000"/>
                <w:sz w:val="24"/>
                <w:szCs w:val="24"/>
              </w:rPr>
            </w:pPr>
            <w:r>
              <w:rPr>
                <w:color w:val="000000"/>
                <w:sz w:val="24"/>
                <w:szCs w:val="24"/>
              </w:rPr>
              <w:t>Перелік документів, що підтверджує інформацію учасника, щодо відповідності встановленим кваліфікаційним критеріям та вимогам, установленим статтею 17 Закону наведено у Додатку 2 до тендерної документації.</w:t>
            </w:r>
          </w:p>
          <w:p w:rsidR="00790614" w:rsidRDefault="00262273">
            <w:pPr>
              <w:keepNext/>
              <w:keepLines/>
              <w:pBdr>
                <w:top w:val="nil"/>
                <w:left w:val="nil"/>
                <w:bottom w:val="nil"/>
                <w:right w:val="nil"/>
                <w:between w:val="nil"/>
              </w:pBdr>
              <w:ind w:firstLine="488"/>
              <w:jc w:val="both"/>
              <w:rPr>
                <w:color w:val="000000"/>
                <w:sz w:val="24"/>
                <w:szCs w:val="24"/>
              </w:rPr>
            </w:pPr>
            <w:r>
              <w:rPr>
                <w:color w:val="000000"/>
                <w:sz w:val="24"/>
                <w:szCs w:val="24"/>
              </w:rPr>
              <w:t>У разі участі об’єднання учасників підтвердження відповідності кваліфікаційним (кваліфікаційному)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0614" w:rsidRDefault="00262273">
            <w:pPr>
              <w:widowControl w:val="0"/>
              <w:pBdr>
                <w:top w:val="nil"/>
                <w:left w:val="nil"/>
                <w:bottom w:val="nil"/>
                <w:right w:val="nil"/>
                <w:between w:val="nil"/>
              </w:pBdr>
              <w:tabs>
                <w:tab w:val="left" w:pos="9639"/>
              </w:tabs>
              <w:ind w:firstLine="488"/>
              <w:jc w:val="both"/>
              <w:rPr>
                <w:color w:val="000000"/>
                <w:sz w:val="24"/>
                <w:szCs w:val="24"/>
                <w:u w:val="single"/>
              </w:rPr>
            </w:pPr>
            <w:r>
              <w:rPr>
                <w:b/>
                <w:color w:val="000000"/>
                <w:sz w:val="24"/>
                <w:szCs w:val="24"/>
                <w:u w:val="single"/>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 xml:space="preserve">4) суб'єкт господарювання (учасник) протягом останніх трьох років </w:t>
            </w:r>
            <w:r>
              <w:rPr>
                <w:color w:val="000000"/>
                <w:sz w:val="24"/>
                <w:szCs w:val="24"/>
              </w:rPr>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90614" w:rsidRDefault="00262273">
            <w:pPr>
              <w:pBdr>
                <w:top w:val="nil"/>
                <w:left w:val="nil"/>
                <w:bottom w:val="nil"/>
                <w:right w:val="nil"/>
                <w:between w:val="nil"/>
              </w:pBdr>
              <w:shd w:val="clear" w:color="auto" w:fill="FFFFFF"/>
              <w:ind w:firstLine="488"/>
              <w:jc w:val="both"/>
              <w:rPr>
                <w:color w:val="000000"/>
                <w:sz w:val="24"/>
                <w:szCs w:val="24"/>
              </w:rPr>
            </w:pPr>
            <w:bookmarkStart w:id="2" w:name="1fob9te" w:colFirst="0" w:colLast="0"/>
            <w:bookmarkEnd w:id="2"/>
            <w:r>
              <w:rPr>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0614" w:rsidRDefault="00262273">
            <w:pPr>
              <w:pBdr>
                <w:top w:val="nil"/>
                <w:left w:val="nil"/>
                <w:bottom w:val="nil"/>
                <w:right w:val="nil"/>
                <w:between w:val="nil"/>
              </w:pBdr>
              <w:shd w:val="clear" w:color="auto" w:fill="FFFFFF"/>
              <w:ind w:firstLine="488"/>
              <w:jc w:val="both"/>
              <w:rPr>
                <w:color w:val="000000"/>
                <w:sz w:val="24"/>
                <w:szCs w:val="24"/>
              </w:rPr>
            </w:pPr>
            <w:r>
              <w:rPr>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90614" w:rsidRDefault="00262273">
            <w:pPr>
              <w:pBdr>
                <w:top w:val="nil"/>
                <w:left w:val="nil"/>
                <w:bottom w:val="nil"/>
                <w:right w:val="nil"/>
                <w:between w:val="nil"/>
              </w:pBdr>
              <w:shd w:val="clear" w:color="auto" w:fill="FFFFFF"/>
              <w:ind w:firstLine="488"/>
              <w:jc w:val="both"/>
              <w:rPr>
                <w:color w:val="000000"/>
                <w:sz w:val="24"/>
                <w:szCs w:val="24"/>
              </w:rPr>
            </w:pPr>
            <w:r>
              <w:rPr>
                <w:b/>
                <w:color w:val="000000"/>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90614" w:rsidRDefault="00262273">
            <w:pPr>
              <w:pBdr>
                <w:top w:val="nil"/>
                <w:left w:val="nil"/>
                <w:bottom w:val="nil"/>
                <w:right w:val="nil"/>
                <w:between w:val="nil"/>
              </w:pBdr>
              <w:ind w:firstLine="488"/>
              <w:jc w:val="both"/>
              <w:rPr>
                <w:color w:val="000000"/>
                <w:sz w:val="24"/>
                <w:szCs w:val="24"/>
              </w:rPr>
            </w:pPr>
            <w:bookmarkStart w:id="3" w:name="3znysh7" w:colFirst="0" w:colLast="0"/>
            <w:bookmarkEnd w:id="3"/>
            <w:r>
              <w:rPr>
                <w:color w:val="000000"/>
                <w:sz w:val="24"/>
                <w:szCs w:val="24"/>
              </w:rPr>
              <w:t xml:space="preserve">Відповідно до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Pr>
                <w:color w:val="000000"/>
                <w:sz w:val="24"/>
                <w:szCs w:val="24"/>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sz w:val="24"/>
                <w:szCs w:val="24"/>
              </w:rPr>
              <w:br/>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color w:val="000000"/>
                <w:sz w:val="24"/>
                <w:szCs w:val="24"/>
              </w:rPr>
              <w:br/>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Якщо замовник вважає таке підтвердження достатнім, учаснику не може бути відмовлено в участі в процедурі закупівлі.</w:t>
            </w:r>
          </w:p>
          <w:p w:rsidR="00790614" w:rsidRDefault="00262273">
            <w:pPr>
              <w:widowControl w:val="0"/>
              <w:pBdr>
                <w:top w:val="nil"/>
                <w:left w:val="nil"/>
                <w:bottom w:val="nil"/>
                <w:right w:val="nil"/>
                <w:between w:val="nil"/>
              </w:pBdr>
              <w:shd w:val="clear" w:color="auto" w:fill="FFFFFF"/>
              <w:jc w:val="both"/>
              <w:rPr>
                <w:color w:val="000000"/>
                <w:sz w:val="24"/>
                <w:szCs w:val="24"/>
              </w:rPr>
            </w:pPr>
            <w:r>
              <w:rPr>
                <w:color w:val="000000"/>
                <w:sz w:val="24"/>
                <w:szCs w:val="24"/>
              </w:rPr>
              <w:t xml:space="preserve">Інформація про відсутність підстав, визначених у статті 17 Закону з урахуванням пункту 44 Особливостей, надається згідно </w:t>
            </w:r>
            <w:r>
              <w:rPr>
                <w:b/>
                <w:color w:val="000000"/>
                <w:sz w:val="24"/>
                <w:szCs w:val="24"/>
              </w:rPr>
              <w:t>Додатку 2 до тендерної документації</w:t>
            </w:r>
            <w:r>
              <w:rPr>
                <w:color w:val="000000"/>
                <w:sz w:val="24"/>
                <w:szCs w:val="24"/>
              </w:rPr>
              <w:t xml:space="preserve">. </w:t>
            </w:r>
          </w:p>
          <w:p w:rsidR="00790614" w:rsidRDefault="00262273">
            <w:pPr>
              <w:widowControl w:val="0"/>
              <w:pBdr>
                <w:top w:val="nil"/>
                <w:left w:val="nil"/>
                <w:bottom w:val="nil"/>
                <w:right w:val="nil"/>
                <w:between w:val="nil"/>
              </w:pBdr>
              <w:shd w:val="clear" w:color="auto" w:fill="FFFFFF"/>
              <w:jc w:val="both"/>
              <w:rPr>
                <w:color w:val="000000"/>
                <w:sz w:val="24"/>
                <w:szCs w:val="24"/>
              </w:rPr>
            </w:pPr>
            <w:r>
              <w:rPr>
                <w:color w:val="000000"/>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90614" w:rsidRDefault="00262273">
            <w:pPr>
              <w:widowControl w:val="0"/>
              <w:pBdr>
                <w:top w:val="nil"/>
                <w:left w:val="nil"/>
                <w:bottom w:val="nil"/>
                <w:right w:val="nil"/>
                <w:between w:val="nil"/>
              </w:pBdr>
              <w:shd w:val="clear" w:color="auto" w:fill="FFFFFF"/>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відхилення тендерної пропозиції учасника, зазначених у статті 17 Закону та відповідно до норм пункту 41 Особливостей.</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5.2.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 xml:space="preserve">Переможець процедури закупівлі у строк, що </w:t>
            </w:r>
            <w:r>
              <w:rPr>
                <w:b/>
                <w:color w:val="000000"/>
                <w:sz w:val="24"/>
                <w:szCs w:val="24"/>
              </w:rPr>
              <w:t>не перевищує чотири дні</w:t>
            </w:r>
            <w:r>
              <w:rPr>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color w:val="000000"/>
                <w:sz w:val="24"/>
                <w:szCs w:val="24"/>
              </w:rPr>
              <w:t xml:space="preserve">документи, що підтверджують відсутність підстав, визначених пунктами 3, 5, 6 і 12 </w:t>
            </w:r>
            <w:r>
              <w:rPr>
                <w:b/>
                <w:color w:val="000000"/>
                <w:sz w:val="24"/>
                <w:szCs w:val="24"/>
              </w:rPr>
              <w:lastRenderedPageBreak/>
              <w:t>частини першої та частиною другою статті 17 Закону</w:t>
            </w:r>
            <w:r>
              <w:rPr>
                <w:color w:val="000000"/>
                <w:sz w:val="24"/>
                <w:szCs w:val="24"/>
              </w:rPr>
              <w:t>.</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закупівель. </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Перелік документів для підтвердження відповідності Переможця процедури закупівлі вимогам, визначеним у статті 17 Закону та інформацію про спосіб та строк надання Переможцем таких документів наведено в Додатку 4 до цієї тендерної документації.</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90614" w:rsidRDefault="00262273">
            <w:pPr>
              <w:pBdr>
                <w:top w:val="nil"/>
                <w:left w:val="nil"/>
                <w:bottom w:val="nil"/>
                <w:right w:val="nil"/>
                <w:between w:val="nil"/>
              </w:pBdr>
              <w:ind w:firstLine="547"/>
              <w:jc w:val="both"/>
              <w:rPr>
                <w:color w:val="000000"/>
                <w:sz w:val="24"/>
                <w:szCs w:val="24"/>
              </w:rPr>
            </w:pPr>
            <w:r>
              <w:rPr>
                <w:i/>
                <w:color w:val="000000"/>
                <w:sz w:val="24"/>
                <w:szCs w:val="24"/>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r>
              <w:rPr>
                <w:color w:val="000000"/>
                <w:sz w:val="24"/>
                <w:szCs w:val="24"/>
              </w:rPr>
              <w:t>.</w:t>
            </w:r>
          </w:p>
        </w:tc>
      </w:tr>
      <w:tr w:rsidR="00790614">
        <w:tc>
          <w:tcPr>
            <w:tcW w:w="3438" w:type="dxa"/>
            <w:gridSpan w:val="3"/>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lastRenderedPageBreak/>
              <w:t>6.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717" w:type="dxa"/>
            <w:gridSpan w:val="2"/>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rsidR="00790614" w:rsidRDefault="00262273">
            <w:pPr>
              <w:pBdr>
                <w:top w:val="nil"/>
                <w:left w:val="nil"/>
                <w:bottom w:val="nil"/>
                <w:right w:val="nil"/>
                <w:between w:val="nil"/>
              </w:pBdr>
              <w:ind w:right="15" w:firstLine="547"/>
              <w:jc w:val="both"/>
              <w:rPr>
                <w:color w:val="000000"/>
                <w:sz w:val="24"/>
                <w:szCs w:val="24"/>
              </w:rPr>
            </w:pPr>
            <w:r>
              <w:rPr>
                <w:color w:val="000000"/>
                <w:sz w:val="24"/>
                <w:szCs w:val="24"/>
              </w:rPr>
              <w:t xml:space="preserve">Замовником зазначаються вимоги до предмета закупівлі згідно з  пунктом  третім </w:t>
            </w:r>
            <w:hyperlink r:id="rId8">
              <w:r>
                <w:rPr>
                  <w:color w:val="000000"/>
                  <w:sz w:val="24"/>
                  <w:szCs w:val="24"/>
                </w:rPr>
                <w:t>частиною другою</w:t>
              </w:r>
            </w:hyperlink>
            <w:r>
              <w:rPr>
                <w:color w:val="000000"/>
                <w:sz w:val="24"/>
                <w:szCs w:val="24"/>
              </w:rPr>
              <w:t> статті 22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предмету закупівлі, визначені у Додатку 1 до тендерної документації.</w:t>
            </w:r>
          </w:p>
          <w:p w:rsidR="00790614" w:rsidRDefault="00262273">
            <w:pPr>
              <w:pBdr>
                <w:top w:val="nil"/>
                <w:left w:val="nil"/>
                <w:bottom w:val="nil"/>
                <w:right w:val="nil"/>
                <w:between w:val="nil"/>
              </w:pBdr>
              <w:tabs>
                <w:tab w:val="left" w:pos="0"/>
              </w:tabs>
              <w:ind w:firstLine="547"/>
              <w:jc w:val="both"/>
              <w:rPr>
                <w:color w:val="000000"/>
                <w:sz w:val="24"/>
                <w:szCs w:val="24"/>
              </w:rPr>
            </w:pPr>
            <w:r>
              <w:rPr>
                <w:color w:val="000000"/>
                <w:sz w:val="24"/>
                <w:szCs w:val="24"/>
              </w:rPr>
              <w:t>Невідповідність запропонованого Учасником предмету закупівлі встановленим технічним, якісним та кількісним характеристикам предмету закупівлі (Додаток 1 до тендерної документації) розцінюється як невідповідність пропозиції умовам тендерної документації.</w:t>
            </w:r>
          </w:p>
          <w:p w:rsidR="00790614" w:rsidRDefault="00262273">
            <w:pPr>
              <w:pBdr>
                <w:top w:val="nil"/>
                <w:left w:val="nil"/>
                <w:bottom w:val="nil"/>
                <w:right w:val="nil"/>
                <w:between w:val="nil"/>
              </w:pBdr>
              <w:tabs>
                <w:tab w:val="left" w:pos="0"/>
              </w:tabs>
              <w:ind w:firstLine="547"/>
              <w:jc w:val="both"/>
              <w:rPr>
                <w:color w:val="000000"/>
                <w:sz w:val="24"/>
                <w:szCs w:val="24"/>
                <w:u w:val="single"/>
              </w:rPr>
            </w:pPr>
            <w:r>
              <w:rPr>
                <w:color w:val="000000"/>
                <w:sz w:val="24"/>
                <w:szCs w:val="24"/>
              </w:rPr>
              <w:t xml:space="preserve">Вимоги Замовника щодо необхідності застосування заходів із захисту довкілля: </w:t>
            </w:r>
            <w:r w:rsidRPr="001207CC">
              <w:rPr>
                <w:b/>
                <w:bCs/>
                <w:color w:val="000000"/>
                <w:sz w:val="24"/>
                <w:szCs w:val="24"/>
                <w:u w:val="single"/>
              </w:rPr>
              <w:t>технічні та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tc>
      </w:tr>
      <w:tr w:rsidR="00790614">
        <w:tc>
          <w:tcPr>
            <w:tcW w:w="3438" w:type="dxa"/>
            <w:gridSpan w:val="3"/>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 xml:space="preserve">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Pr>
                <w:b/>
                <w:color w:val="000000"/>
                <w:sz w:val="24"/>
                <w:szCs w:val="24"/>
              </w:rPr>
              <w:lastRenderedPageBreak/>
              <w:t>потреби)</w:t>
            </w:r>
          </w:p>
        </w:tc>
        <w:tc>
          <w:tcPr>
            <w:tcW w:w="7717" w:type="dxa"/>
            <w:gridSpan w:val="2"/>
            <w:tcMar>
              <w:top w:w="15" w:type="dxa"/>
              <w:left w:w="15" w:type="dxa"/>
              <w:bottom w:w="15" w:type="dxa"/>
              <w:right w:w="15" w:type="dxa"/>
            </w:tcMar>
            <w:vAlign w:val="center"/>
          </w:tcPr>
          <w:p w:rsidR="00790614" w:rsidRDefault="00262273">
            <w:pPr>
              <w:widowControl w:val="0"/>
              <w:pBdr>
                <w:top w:val="nil"/>
                <w:left w:val="nil"/>
                <w:bottom w:val="nil"/>
                <w:right w:val="nil"/>
                <w:between w:val="nil"/>
              </w:pBdr>
              <w:ind w:firstLine="185"/>
              <w:jc w:val="both"/>
              <w:rPr>
                <w:color w:val="000000"/>
                <w:sz w:val="24"/>
                <w:szCs w:val="24"/>
              </w:rPr>
            </w:pPr>
            <w:r>
              <w:rPr>
                <w:color w:val="000000"/>
                <w:sz w:val="24"/>
                <w:szCs w:val="24"/>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Pr>
                <w:color w:val="000000"/>
                <w:sz w:val="24"/>
                <w:szCs w:val="24"/>
              </w:rPr>
              <w:lastRenderedPageBreak/>
              <w:t xml:space="preserve">характеристикам. </w:t>
            </w:r>
          </w:p>
          <w:p w:rsidR="00790614" w:rsidRDefault="00262273">
            <w:pPr>
              <w:widowControl w:val="0"/>
              <w:pBdr>
                <w:top w:val="nil"/>
                <w:left w:val="nil"/>
                <w:bottom w:val="nil"/>
                <w:right w:val="nil"/>
                <w:between w:val="nil"/>
              </w:pBdr>
              <w:ind w:firstLine="185"/>
              <w:jc w:val="both"/>
              <w:rPr>
                <w:color w:val="000000"/>
                <w:sz w:val="24"/>
                <w:szCs w:val="24"/>
              </w:rPr>
            </w:pPr>
            <w:r>
              <w:rPr>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90614" w:rsidRDefault="00262273">
            <w:pPr>
              <w:widowControl w:val="0"/>
              <w:pBdr>
                <w:top w:val="nil"/>
                <w:left w:val="nil"/>
                <w:bottom w:val="nil"/>
                <w:right w:val="nil"/>
                <w:between w:val="nil"/>
              </w:pBdr>
              <w:ind w:firstLine="567"/>
              <w:jc w:val="both"/>
              <w:rPr>
                <w:rFonts w:ascii="Times" w:eastAsia="Times" w:hAnsi="Times" w:cs="Times"/>
                <w:color w:val="000000"/>
                <w:sz w:val="24"/>
                <w:szCs w:val="24"/>
              </w:rPr>
            </w:pPr>
            <w:r>
              <w:rPr>
                <w:rFonts w:ascii="Times" w:eastAsia="Times" w:hAnsi="Times" w:cs="Times"/>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підтверджено шляхом акредитації або іншим способом, визначеним законодавством.</w:t>
            </w:r>
          </w:p>
        </w:tc>
      </w:tr>
      <w:tr w:rsidR="00790614">
        <w:tc>
          <w:tcPr>
            <w:tcW w:w="3438" w:type="dxa"/>
            <w:gridSpan w:val="3"/>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lastRenderedPageBreak/>
              <w:t>8.</w:t>
            </w:r>
            <w:r>
              <w:rPr>
                <w:color w:val="000000"/>
                <w:sz w:val="24"/>
                <w:szCs w:val="24"/>
              </w:rPr>
              <w:t xml:space="preserve"> </w:t>
            </w:r>
            <w:r>
              <w:rPr>
                <w:b/>
                <w:color w:val="000000"/>
                <w:sz w:val="24"/>
                <w:szCs w:val="24"/>
              </w:rPr>
              <w:t>Інформація про субпідрядника/співвиконавця ( у випадку закупівлі робіт чи послуг)</w:t>
            </w:r>
          </w:p>
        </w:tc>
        <w:tc>
          <w:tcPr>
            <w:tcW w:w="7717" w:type="dxa"/>
            <w:gridSpan w:val="2"/>
            <w:tcMar>
              <w:top w:w="15" w:type="dxa"/>
              <w:left w:w="15" w:type="dxa"/>
              <w:bottom w:w="15" w:type="dxa"/>
              <w:right w:w="15" w:type="dxa"/>
            </w:tcMar>
            <w:vAlign w:val="center"/>
          </w:tcPr>
          <w:p w:rsidR="00790614" w:rsidRDefault="00262273">
            <w:pPr>
              <w:pBdr>
                <w:top w:val="nil"/>
                <w:left w:val="nil"/>
                <w:bottom w:val="nil"/>
                <w:right w:val="nil"/>
                <w:between w:val="nil"/>
              </w:pBdr>
              <w:ind w:firstLine="567"/>
              <w:jc w:val="both"/>
              <w:rPr>
                <w:color w:val="000000"/>
                <w:sz w:val="24"/>
                <w:szCs w:val="24"/>
              </w:rPr>
            </w:pPr>
            <w:r>
              <w:rPr>
                <w:color w:val="000000"/>
                <w:sz w:val="24"/>
                <w:szCs w:val="24"/>
              </w:rPr>
              <w:t>У разі закупівлі робіт або послуг Учасник процедури закупівлі надає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довідці обов’язково зазначається види робіт / послуг, які передбачається доручити субпідряднику / співвиконавцю).</w:t>
            </w:r>
          </w:p>
          <w:p w:rsidR="00790614" w:rsidRDefault="00262273">
            <w:pPr>
              <w:pBdr>
                <w:top w:val="nil"/>
                <w:left w:val="nil"/>
                <w:bottom w:val="nil"/>
                <w:right w:val="nil"/>
                <w:between w:val="nil"/>
              </w:pBdr>
              <w:ind w:firstLine="567"/>
              <w:jc w:val="both"/>
              <w:rPr>
                <w:color w:val="000000"/>
                <w:sz w:val="24"/>
                <w:szCs w:val="24"/>
              </w:rPr>
            </w:pPr>
            <w:r>
              <w:rPr>
                <w:color w:val="000000"/>
                <w:sz w:val="24"/>
                <w:szCs w:val="24"/>
              </w:rPr>
              <w:t>Зазначену інформацію (або інформацію щодо не залучення до виконання робіт або надання послуг субпідрядників) Учасник надає у формі довідки, окремим документом.</w:t>
            </w:r>
          </w:p>
        </w:tc>
      </w:tr>
      <w:tr w:rsidR="00790614">
        <w:tc>
          <w:tcPr>
            <w:tcW w:w="3438" w:type="dxa"/>
            <w:gridSpan w:val="3"/>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9. Унесення змін або відкликання тендерної пропозиції Учасником</w:t>
            </w:r>
          </w:p>
        </w:tc>
        <w:tc>
          <w:tcPr>
            <w:tcW w:w="7717" w:type="dxa"/>
            <w:gridSpan w:val="2"/>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0614">
        <w:trPr>
          <w:trHeight w:val="402"/>
        </w:trPr>
        <w:tc>
          <w:tcPr>
            <w:tcW w:w="11155" w:type="dxa"/>
            <w:gridSpan w:val="5"/>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center"/>
              <w:rPr>
                <w:color w:val="000000"/>
                <w:sz w:val="24"/>
                <w:szCs w:val="24"/>
              </w:rPr>
            </w:pPr>
            <w:r>
              <w:rPr>
                <w:b/>
                <w:color w:val="000000"/>
                <w:sz w:val="24"/>
                <w:szCs w:val="24"/>
              </w:rPr>
              <w:t>Розділ IV. Подання та розкриття тендерної пропозиції</w:t>
            </w:r>
          </w:p>
        </w:tc>
      </w:tr>
      <w:tr w:rsidR="00790614">
        <w:tc>
          <w:tcPr>
            <w:tcW w:w="3776"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1. Кінцевий строк подання тендерних пропозицій</w:t>
            </w:r>
          </w:p>
        </w:tc>
        <w:tc>
          <w:tcPr>
            <w:tcW w:w="7379" w:type="dxa"/>
            <w:vAlign w:val="center"/>
          </w:tcPr>
          <w:p w:rsidR="00790614" w:rsidRDefault="00262273">
            <w:pPr>
              <w:widowControl w:val="0"/>
              <w:pBdr>
                <w:top w:val="nil"/>
                <w:left w:val="nil"/>
                <w:bottom w:val="nil"/>
                <w:right w:val="nil"/>
                <w:between w:val="nil"/>
              </w:pBdr>
              <w:ind w:left="-113" w:firstLine="567"/>
              <w:jc w:val="both"/>
              <w:rPr>
                <w:color w:val="000000"/>
                <w:sz w:val="24"/>
                <w:szCs w:val="24"/>
              </w:rPr>
            </w:pPr>
            <w:r>
              <w:rPr>
                <w:color w:val="000000"/>
                <w:sz w:val="24"/>
                <w:szCs w:val="24"/>
              </w:rPr>
              <w:t>Кінцевий строк подання тендерних пропозицій:</w:t>
            </w:r>
          </w:p>
          <w:p w:rsidR="00790614" w:rsidRDefault="00E23DBD">
            <w:pPr>
              <w:widowControl w:val="0"/>
              <w:pBdr>
                <w:top w:val="nil"/>
                <w:left w:val="nil"/>
                <w:bottom w:val="nil"/>
                <w:right w:val="nil"/>
                <w:between w:val="nil"/>
              </w:pBdr>
              <w:jc w:val="both"/>
              <w:rPr>
                <w:color w:val="000000"/>
                <w:sz w:val="24"/>
                <w:szCs w:val="24"/>
                <w:u w:val="single"/>
              </w:rPr>
            </w:pPr>
            <w:r>
              <w:rPr>
                <w:b/>
                <w:color w:val="000000"/>
                <w:sz w:val="24"/>
                <w:szCs w:val="24"/>
                <w:u w:val="single"/>
                <w:lang w:val="ru-RU"/>
              </w:rPr>
              <w:t xml:space="preserve">    </w:t>
            </w:r>
            <w:r w:rsidR="009256B9" w:rsidRPr="00EB1B42">
              <w:rPr>
                <w:b/>
                <w:color w:val="000000"/>
                <w:sz w:val="24"/>
                <w:szCs w:val="24"/>
                <w:highlight w:val="yellow"/>
                <w:u w:val="single"/>
                <w:lang w:val="ru-RU"/>
              </w:rPr>
              <w:t>14</w:t>
            </w:r>
            <w:r w:rsidRPr="00EB1B42">
              <w:rPr>
                <w:b/>
                <w:color w:val="000000"/>
                <w:sz w:val="24"/>
                <w:szCs w:val="24"/>
                <w:highlight w:val="yellow"/>
                <w:u w:val="single"/>
              </w:rPr>
              <w:t>.1</w:t>
            </w:r>
            <w:r w:rsidR="009256B9" w:rsidRPr="00EB1B42">
              <w:rPr>
                <w:b/>
                <w:color w:val="000000"/>
                <w:sz w:val="24"/>
                <w:szCs w:val="24"/>
                <w:highlight w:val="yellow"/>
                <w:u w:val="single"/>
                <w:lang w:val="ru-RU"/>
              </w:rPr>
              <w:t>2</w:t>
            </w:r>
            <w:r w:rsidRPr="00EB1B42">
              <w:rPr>
                <w:b/>
                <w:color w:val="000000"/>
                <w:sz w:val="24"/>
                <w:szCs w:val="24"/>
                <w:highlight w:val="yellow"/>
                <w:u w:val="single"/>
              </w:rPr>
              <w:t xml:space="preserve">.2022р. до </w:t>
            </w:r>
            <w:r w:rsidR="00EB1B42">
              <w:rPr>
                <w:b/>
                <w:color w:val="000000"/>
                <w:sz w:val="24"/>
                <w:szCs w:val="24"/>
                <w:highlight w:val="yellow"/>
                <w:u w:val="single"/>
                <w:lang w:val="ru-RU"/>
              </w:rPr>
              <w:t>00</w:t>
            </w:r>
            <w:r w:rsidRPr="00EB1B42">
              <w:rPr>
                <w:b/>
                <w:color w:val="000000"/>
                <w:sz w:val="24"/>
                <w:szCs w:val="24"/>
                <w:highlight w:val="yellow"/>
                <w:u w:val="single"/>
              </w:rPr>
              <w:t>.</w:t>
            </w:r>
            <w:r w:rsidR="00EB1B42">
              <w:rPr>
                <w:b/>
                <w:color w:val="000000"/>
                <w:sz w:val="24"/>
                <w:szCs w:val="24"/>
                <w:u w:val="single"/>
              </w:rPr>
              <w:t>00</w:t>
            </w:r>
          </w:p>
          <w:p w:rsidR="00790614" w:rsidRDefault="00262273">
            <w:pPr>
              <w:widowControl w:val="0"/>
              <w:pBdr>
                <w:top w:val="nil"/>
                <w:left w:val="nil"/>
                <w:bottom w:val="nil"/>
                <w:right w:val="nil"/>
                <w:between w:val="nil"/>
              </w:pBdr>
              <w:spacing w:line="276" w:lineRule="auto"/>
              <w:ind w:left="-113" w:firstLine="567"/>
              <w:jc w:val="both"/>
              <w:rPr>
                <w:color w:val="000000"/>
                <w:sz w:val="24"/>
                <w:szCs w:val="24"/>
              </w:rPr>
            </w:pPr>
            <w:r>
              <w:rPr>
                <w:color w:val="000000"/>
                <w:sz w:val="24"/>
                <w:szCs w:val="24"/>
              </w:rPr>
              <w:t>Отримана тендерна пропозиція вноситься автоматично до реєстру отриманих тендерних пропозицій.</w:t>
            </w:r>
          </w:p>
          <w:p w:rsidR="00790614" w:rsidRDefault="00262273">
            <w:pPr>
              <w:widowControl w:val="0"/>
              <w:pBdr>
                <w:top w:val="nil"/>
                <w:left w:val="nil"/>
                <w:bottom w:val="nil"/>
                <w:right w:val="nil"/>
                <w:between w:val="nil"/>
              </w:pBdr>
              <w:spacing w:line="276" w:lineRule="auto"/>
              <w:ind w:left="-113" w:firstLine="567"/>
              <w:jc w:val="both"/>
              <w:rPr>
                <w:color w:val="000000"/>
                <w:sz w:val="24"/>
                <w:szCs w:val="24"/>
              </w:rPr>
            </w:pPr>
            <w:r>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90614" w:rsidRDefault="00262273">
            <w:pPr>
              <w:widowControl w:val="0"/>
              <w:pBdr>
                <w:top w:val="nil"/>
                <w:left w:val="nil"/>
                <w:bottom w:val="nil"/>
                <w:right w:val="nil"/>
                <w:between w:val="nil"/>
              </w:pBdr>
              <w:ind w:left="-113" w:firstLine="567"/>
              <w:jc w:val="both"/>
              <w:rPr>
                <w:color w:val="000000"/>
                <w:sz w:val="24"/>
                <w:szCs w:val="24"/>
                <w:u w:val="single"/>
              </w:rPr>
            </w:pPr>
            <w:r>
              <w:rPr>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790614">
        <w:tc>
          <w:tcPr>
            <w:tcW w:w="3776"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2. Дата та час розкриття тендерних пропозицій</w:t>
            </w:r>
          </w:p>
        </w:tc>
        <w:tc>
          <w:tcPr>
            <w:tcW w:w="7379" w:type="dxa"/>
            <w:tcMar>
              <w:top w:w="15" w:type="dxa"/>
              <w:left w:w="15" w:type="dxa"/>
              <w:bottom w:w="15" w:type="dxa"/>
              <w:right w:w="15" w:type="dxa"/>
            </w:tcMar>
            <w:vAlign w:val="center"/>
          </w:tcPr>
          <w:p w:rsidR="00790614" w:rsidRDefault="00262273">
            <w:pPr>
              <w:widowControl w:val="0"/>
              <w:pBdr>
                <w:top w:val="nil"/>
                <w:left w:val="nil"/>
                <w:bottom w:val="nil"/>
                <w:right w:val="nil"/>
                <w:between w:val="nil"/>
              </w:pBdr>
              <w:spacing w:line="276" w:lineRule="auto"/>
              <w:jc w:val="both"/>
              <w:rPr>
                <w:color w:val="000000"/>
                <w:sz w:val="22"/>
                <w:szCs w:val="22"/>
              </w:rPr>
            </w:pPr>
            <w:r>
              <w:rPr>
                <w:color w:val="000000"/>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0614" w:rsidRDefault="00262273">
            <w:pPr>
              <w:widowControl w:val="0"/>
              <w:pBdr>
                <w:top w:val="nil"/>
                <w:left w:val="nil"/>
                <w:bottom w:val="nil"/>
                <w:right w:val="nil"/>
                <w:between w:val="nil"/>
              </w:pBdr>
              <w:spacing w:line="276" w:lineRule="auto"/>
              <w:jc w:val="both"/>
              <w:rPr>
                <w:color w:val="000000"/>
                <w:sz w:val="22"/>
                <w:szCs w:val="22"/>
              </w:rPr>
            </w:pPr>
            <w:r>
              <w:rPr>
                <w:color w:val="000000"/>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rsidR="00790614" w:rsidRDefault="00262273">
            <w:pPr>
              <w:widowControl w:val="0"/>
              <w:pBdr>
                <w:top w:val="nil"/>
                <w:left w:val="nil"/>
                <w:bottom w:val="nil"/>
                <w:right w:val="nil"/>
                <w:between w:val="nil"/>
              </w:pBdr>
              <w:jc w:val="both"/>
              <w:rPr>
                <w:color w:val="000000"/>
                <w:sz w:val="24"/>
                <w:szCs w:val="24"/>
                <w:u w:val="single"/>
              </w:rPr>
            </w:pPr>
            <w:r>
              <w:rPr>
                <w:color w:val="000000"/>
                <w:sz w:val="22"/>
                <w:szCs w:val="22"/>
              </w:rPr>
              <w:t>Електронний аукціон проводиться електронною системою закупівель відповідно до статті 30 Закону.</w:t>
            </w:r>
          </w:p>
        </w:tc>
      </w:tr>
      <w:tr w:rsidR="00790614">
        <w:trPr>
          <w:trHeight w:val="378"/>
        </w:trPr>
        <w:tc>
          <w:tcPr>
            <w:tcW w:w="11155" w:type="dxa"/>
            <w:gridSpan w:val="5"/>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center"/>
              <w:rPr>
                <w:color w:val="000000"/>
                <w:sz w:val="24"/>
                <w:szCs w:val="24"/>
              </w:rPr>
            </w:pPr>
            <w:r>
              <w:rPr>
                <w:b/>
                <w:color w:val="000000"/>
                <w:sz w:val="24"/>
                <w:szCs w:val="24"/>
              </w:rPr>
              <w:lastRenderedPageBreak/>
              <w:t>Розділ V. Оцінка тендерної пропозиції</w:t>
            </w:r>
          </w:p>
        </w:tc>
      </w:tr>
      <w:tr w:rsidR="00790614">
        <w:tc>
          <w:tcPr>
            <w:tcW w:w="3776"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1. Перелік критеріїв та методика оцінки тендерної пропозиції із зазначенням питомої ваги критерію</w:t>
            </w:r>
          </w:p>
        </w:tc>
        <w:tc>
          <w:tcPr>
            <w:tcW w:w="7379" w:type="dxa"/>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Замовником визначаються критерії та методика оцінки відповідно до частини першої статті 29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Оцінка тендерних пропозицій проводиться автоматично</w:t>
            </w:r>
            <w:bookmarkStart w:id="4" w:name="2et92p0" w:colFirst="0" w:colLast="0"/>
            <w:bookmarkEnd w:id="4"/>
            <w:r>
              <w:rPr>
                <w:color w:val="000000"/>
                <w:sz w:val="24"/>
                <w:szCs w:val="24"/>
              </w:rPr>
              <w:t xml:space="preserve">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color w:val="000000"/>
                <w:sz w:val="24"/>
                <w:szCs w:val="24"/>
              </w:rPr>
              <w:br/>
            </w:r>
          </w:p>
          <w:p w:rsidR="00790614" w:rsidRDefault="00262273">
            <w:pPr>
              <w:widowControl w:val="0"/>
              <w:pBdr>
                <w:top w:val="nil"/>
                <w:left w:val="nil"/>
                <w:bottom w:val="nil"/>
                <w:right w:val="nil"/>
                <w:between w:val="nil"/>
              </w:pBdr>
              <w:ind w:firstLine="488"/>
              <w:jc w:val="both"/>
              <w:rPr>
                <w:color w:val="000000"/>
                <w:sz w:val="22"/>
                <w:szCs w:val="22"/>
              </w:rPr>
            </w:pPr>
            <w:r>
              <w:rPr>
                <w:color w:val="000000"/>
                <w:sz w:val="22"/>
                <w:szCs w:val="22"/>
              </w:rPr>
              <w:t>Оцінка тендерних пропозицій здійснюється на основі критерію „</w:t>
            </w:r>
            <w:r>
              <w:rPr>
                <w:b/>
                <w:color w:val="000000"/>
                <w:sz w:val="22"/>
                <w:szCs w:val="22"/>
              </w:rPr>
              <w:t>Ціна з ПДВ</w:t>
            </w:r>
            <w:r>
              <w:rPr>
                <w:color w:val="000000"/>
                <w:sz w:val="22"/>
                <w:szCs w:val="22"/>
              </w:rPr>
              <w:t>”. Питома вага – 100%.</w:t>
            </w:r>
          </w:p>
          <w:p w:rsidR="00790614" w:rsidRDefault="00262273">
            <w:pPr>
              <w:widowControl w:val="0"/>
              <w:pBdr>
                <w:top w:val="nil"/>
                <w:left w:val="nil"/>
                <w:bottom w:val="nil"/>
                <w:right w:val="nil"/>
                <w:between w:val="nil"/>
              </w:pBdr>
              <w:tabs>
                <w:tab w:val="left" w:pos="0"/>
              </w:tabs>
              <w:ind w:firstLine="488"/>
              <w:jc w:val="both"/>
              <w:rPr>
                <w:color w:val="000000"/>
                <w:sz w:val="22"/>
                <w:szCs w:val="22"/>
              </w:rPr>
            </w:pPr>
            <w:r>
              <w:rPr>
                <w:color w:val="000000"/>
                <w:sz w:val="22"/>
                <w:szCs w:val="22"/>
              </w:rPr>
              <w:t xml:space="preserve">Під час заповнення форм Учасник зазначає ціну тендерної пропозиції </w:t>
            </w:r>
            <w:r>
              <w:rPr>
                <w:b/>
                <w:color w:val="000000"/>
                <w:sz w:val="22"/>
                <w:szCs w:val="22"/>
              </w:rPr>
              <w:t>в Гривнях з урахуванням податку на додану вартість</w:t>
            </w:r>
            <w:r>
              <w:rPr>
                <w:color w:val="000000"/>
                <w:sz w:val="22"/>
                <w:szCs w:val="22"/>
              </w:rPr>
              <w:t xml:space="preserve"> (далі – ПДВ).</w:t>
            </w:r>
          </w:p>
          <w:p w:rsidR="00790614" w:rsidRDefault="00262273">
            <w:pPr>
              <w:widowControl w:val="0"/>
              <w:pBdr>
                <w:top w:val="nil"/>
                <w:left w:val="nil"/>
                <w:bottom w:val="nil"/>
                <w:right w:val="nil"/>
                <w:between w:val="nil"/>
              </w:pBdr>
              <w:tabs>
                <w:tab w:val="left" w:pos="0"/>
              </w:tabs>
              <w:ind w:firstLine="488"/>
              <w:jc w:val="both"/>
              <w:rPr>
                <w:color w:val="000000"/>
                <w:sz w:val="22"/>
                <w:szCs w:val="22"/>
              </w:rPr>
            </w:pPr>
            <w:r>
              <w:rPr>
                <w:color w:val="000000"/>
                <w:sz w:val="22"/>
                <w:szCs w:val="22"/>
              </w:rPr>
              <w:t>Ціна тендерної пропозиції вказується Учасником при заповненні відповідного окремого поля електронної форми в електронній системі закупівель в грн з ПДВ.</w:t>
            </w:r>
          </w:p>
          <w:p w:rsidR="00790614" w:rsidRDefault="00262273">
            <w:pPr>
              <w:widowControl w:val="0"/>
              <w:pBdr>
                <w:top w:val="nil"/>
                <w:left w:val="nil"/>
                <w:bottom w:val="nil"/>
                <w:right w:val="nil"/>
                <w:between w:val="nil"/>
              </w:pBdr>
              <w:tabs>
                <w:tab w:val="left" w:pos="0"/>
              </w:tabs>
              <w:ind w:firstLine="488"/>
              <w:jc w:val="both"/>
              <w:rPr>
                <w:color w:val="000000"/>
                <w:sz w:val="22"/>
                <w:szCs w:val="22"/>
              </w:rPr>
            </w:pPr>
            <w:r>
              <w:rPr>
                <w:color w:val="000000"/>
                <w:sz w:val="22"/>
                <w:szCs w:val="22"/>
              </w:rPr>
              <w:t>Ціна тендерної пропозиції за результатами аукціону підтверджується Учасником, якого визнано Переможцем, поданням ним у порядку та умовах, визначених Тендерною документацією шляхом подання форми «Цінова пропозиція», що наведена в Додатку 4 до тендерної документації.</w:t>
            </w:r>
          </w:p>
          <w:p w:rsidR="00790614" w:rsidRDefault="00262273">
            <w:pPr>
              <w:widowControl w:val="0"/>
              <w:pBdr>
                <w:top w:val="nil"/>
                <w:left w:val="nil"/>
                <w:bottom w:val="nil"/>
                <w:right w:val="nil"/>
                <w:between w:val="nil"/>
              </w:pBdr>
              <w:tabs>
                <w:tab w:val="left" w:pos="0"/>
              </w:tabs>
              <w:ind w:firstLine="488"/>
              <w:jc w:val="both"/>
              <w:rPr>
                <w:color w:val="000000"/>
                <w:sz w:val="22"/>
                <w:szCs w:val="22"/>
              </w:rPr>
            </w:pPr>
            <w:r>
              <w:rPr>
                <w:color w:val="000000"/>
                <w:sz w:val="22"/>
                <w:szCs w:val="22"/>
              </w:rPr>
              <w:t xml:space="preserve">Електронний аукціон (пониження ціни) проводиться </w:t>
            </w:r>
            <w:r>
              <w:rPr>
                <w:b/>
                <w:color w:val="000000"/>
                <w:sz w:val="22"/>
                <w:szCs w:val="22"/>
              </w:rPr>
              <w:t>в Гривні «з урахування ПДВ»</w:t>
            </w:r>
            <w:r>
              <w:rPr>
                <w:color w:val="000000"/>
                <w:sz w:val="22"/>
                <w:szCs w:val="22"/>
              </w:rPr>
              <w:t>.</w:t>
            </w:r>
          </w:p>
          <w:p w:rsidR="00790614" w:rsidRDefault="00262273">
            <w:pPr>
              <w:widowControl w:val="0"/>
              <w:pBdr>
                <w:top w:val="nil"/>
                <w:left w:val="nil"/>
                <w:bottom w:val="nil"/>
                <w:right w:val="nil"/>
                <w:between w:val="nil"/>
              </w:pBdr>
              <w:ind w:firstLine="488"/>
              <w:jc w:val="both"/>
              <w:rPr>
                <w:color w:val="000000"/>
                <w:sz w:val="24"/>
                <w:szCs w:val="24"/>
              </w:rPr>
            </w:pPr>
            <w:r>
              <w:rPr>
                <w:color w:val="000000"/>
                <w:sz w:val="24"/>
                <w:szCs w:val="24"/>
              </w:rPr>
              <w:t>Електронний аукціон полягає в повторювальному процесі пониження цін, що проводиться у три етапи в інтерактивному режимі реального часу.</w:t>
            </w:r>
          </w:p>
          <w:p w:rsidR="00790614" w:rsidRDefault="00262273">
            <w:pPr>
              <w:widowControl w:val="0"/>
              <w:pBdr>
                <w:top w:val="nil"/>
                <w:left w:val="nil"/>
                <w:bottom w:val="nil"/>
                <w:right w:val="nil"/>
                <w:between w:val="nil"/>
              </w:pBdr>
              <w:shd w:val="clear" w:color="auto" w:fill="FFFFFF"/>
              <w:ind w:firstLine="488"/>
              <w:jc w:val="both"/>
              <w:rPr>
                <w:color w:val="000000"/>
                <w:sz w:val="22"/>
                <w:szCs w:val="22"/>
              </w:rPr>
            </w:pPr>
            <w:r>
              <w:rPr>
                <w:color w:val="000000"/>
                <w:sz w:val="22"/>
                <w:szCs w:val="22"/>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790614" w:rsidRDefault="00262273">
            <w:pPr>
              <w:widowControl w:val="0"/>
              <w:pBdr>
                <w:top w:val="nil"/>
                <w:left w:val="nil"/>
                <w:bottom w:val="nil"/>
                <w:right w:val="nil"/>
                <w:between w:val="nil"/>
              </w:pBdr>
              <w:shd w:val="clear" w:color="auto" w:fill="FFFFFF"/>
              <w:ind w:firstLine="488"/>
              <w:jc w:val="both"/>
              <w:rPr>
                <w:color w:val="000000"/>
                <w:sz w:val="22"/>
                <w:szCs w:val="22"/>
              </w:rPr>
            </w:pPr>
            <w:r>
              <w:rPr>
                <w:color w:val="000000"/>
                <w:sz w:val="22"/>
                <w:szCs w:val="22"/>
              </w:rPr>
              <w:t>Якщо учасники подали тендерні 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790614" w:rsidRDefault="00262273">
            <w:pPr>
              <w:widowControl w:val="0"/>
              <w:pBdr>
                <w:top w:val="nil"/>
                <w:left w:val="nil"/>
                <w:bottom w:val="nil"/>
                <w:right w:val="nil"/>
                <w:between w:val="nil"/>
              </w:pBdr>
              <w:shd w:val="clear" w:color="auto" w:fill="FFFFFF"/>
              <w:ind w:firstLine="488"/>
              <w:jc w:val="both"/>
              <w:rPr>
                <w:color w:val="000000"/>
                <w:sz w:val="22"/>
                <w:szCs w:val="22"/>
              </w:rPr>
            </w:pPr>
            <w:r>
              <w:rPr>
                <w:color w:val="000000"/>
                <w:sz w:val="22"/>
                <w:szCs w:val="22"/>
                <w:highlight w:val="white"/>
              </w:rPr>
              <w:t>Розмір мінімального кроку пониження ціни під час електронного аукціону – зазначено в оголошенні про проведення відкритих торгів.</w:t>
            </w:r>
          </w:p>
          <w:p w:rsidR="00790614" w:rsidRDefault="00262273">
            <w:pPr>
              <w:widowControl w:val="0"/>
              <w:pBdr>
                <w:top w:val="nil"/>
                <w:left w:val="nil"/>
                <w:bottom w:val="nil"/>
                <w:right w:val="nil"/>
                <w:between w:val="nil"/>
              </w:pBdr>
              <w:shd w:val="clear" w:color="auto" w:fill="FFFFFF"/>
              <w:ind w:firstLine="488"/>
              <w:jc w:val="both"/>
              <w:rPr>
                <w:color w:val="000000"/>
                <w:sz w:val="22"/>
                <w:szCs w:val="22"/>
              </w:rPr>
            </w:pPr>
            <w:r>
              <w:rPr>
                <w:color w:val="000000"/>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w:t>
            </w:r>
          </w:p>
          <w:p w:rsidR="00790614" w:rsidRDefault="00262273">
            <w:pPr>
              <w:widowControl w:val="0"/>
              <w:pBdr>
                <w:top w:val="nil"/>
                <w:left w:val="nil"/>
                <w:bottom w:val="nil"/>
                <w:right w:val="nil"/>
                <w:between w:val="nil"/>
              </w:pBdr>
              <w:shd w:val="clear" w:color="auto" w:fill="FFFFFF"/>
              <w:ind w:firstLine="488"/>
              <w:jc w:val="both"/>
              <w:rPr>
                <w:color w:val="000000"/>
                <w:sz w:val="22"/>
                <w:szCs w:val="22"/>
              </w:rPr>
            </w:pPr>
            <w:r>
              <w:rPr>
                <w:color w:val="000000"/>
                <w:sz w:val="22"/>
                <w:szCs w:val="22"/>
              </w:rPr>
              <w:t>Електронна система закупівель автоматично розраховує аномально низькі ціни / приведені ціни тендерних пропозицій на всіх етапах електронного аукціону та інформує про це учасника процедури закупівлі та замовника.</w:t>
            </w:r>
          </w:p>
          <w:p w:rsidR="00790614" w:rsidRDefault="00262273">
            <w:pPr>
              <w:widowControl w:val="0"/>
              <w:pBdr>
                <w:top w:val="nil"/>
                <w:left w:val="nil"/>
                <w:bottom w:val="nil"/>
                <w:right w:val="nil"/>
                <w:between w:val="nil"/>
              </w:pBdr>
              <w:ind w:firstLine="488"/>
              <w:jc w:val="both"/>
              <w:rPr>
                <w:color w:val="000000"/>
                <w:sz w:val="22"/>
                <w:szCs w:val="22"/>
              </w:rPr>
            </w:pPr>
            <w:r>
              <w:rPr>
                <w:color w:val="000000"/>
                <w:sz w:val="22"/>
                <w:szCs w:val="22"/>
              </w:rPr>
              <w:tab/>
              <w:t xml:space="preserve">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 </w:t>
            </w:r>
          </w:p>
          <w:p w:rsidR="00790614" w:rsidRDefault="00262273">
            <w:pPr>
              <w:widowControl w:val="0"/>
              <w:pBdr>
                <w:top w:val="nil"/>
                <w:left w:val="nil"/>
                <w:bottom w:val="nil"/>
                <w:right w:val="nil"/>
                <w:between w:val="nil"/>
              </w:pBdr>
              <w:ind w:firstLine="488"/>
              <w:jc w:val="both"/>
              <w:rPr>
                <w:color w:val="000000"/>
                <w:sz w:val="22"/>
                <w:szCs w:val="22"/>
              </w:rPr>
            </w:pPr>
            <w:r>
              <w:rPr>
                <w:color w:val="000000"/>
                <w:sz w:val="22"/>
                <w:szCs w:val="22"/>
              </w:rPr>
              <w:tab/>
              <w:t>За результатами розгляду замовником в електронній системі закупівель складається та оприлюднюється протокол розгляду всіх тендерних пропозицій.</w:t>
            </w:r>
          </w:p>
          <w:p w:rsidR="00790614" w:rsidRDefault="00262273">
            <w:pPr>
              <w:pBdr>
                <w:top w:val="nil"/>
                <w:left w:val="nil"/>
                <w:bottom w:val="nil"/>
                <w:right w:val="nil"/>
                <w:between w:val="nil"/>
              </w:pBdr>
              <w:ind w:firstLine="544"/>
              <w:jc w:val="both"/>
              <w:rPr>
                <w:color w:val="000000"/>
                <w:sz w:val="24"/>
                <w:szCs w:val="24"/>
              </w:rPr>
            </w:pPr>
            <w:r>
              <w:rPr>
                <w:color w:val="000000"/>
                <w:sz w:val="22"/>
                <w:szCs w:val="22"/>
              </w:rPr>
              <w:tab/>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790614">
        <w:tc>
          <w:tcPr>
            <w:tcW w:w="3776" w:type="dxa"/>
            <w:gridSpan w:val="4"/>
            <w:tcMar>
              <w:top w:w="15" w:type="dxa"/>
              <w:left w:w="15" w:type="dxa"/>
              <w:bottom w:w="15" w:type="dxa"/>
              <w:right w:w="15" w:type="dxa"/>
            </w:tcMar>
            <w:vAlign w:val="center"/>
          </w:tcPr>
          <w:p w:rsidR="00790614" w:rsidRDefault="00262273">
            <w:pPr>
              <w:numPr>
                <w:ilvl w:val="0"/>
                <w:numId w:val="6"/>
              </w:numPr>
              <w:pBdr>
                <w:top w:val="nil"/>
                <w:left w:val="nil"/>
                <w:bottom w:val="nil"/>
                <w:right w:val="nil"/>
                <w:between w:val="nil"/>
              </w:pBdr>
              <w:tabs>
                <w:tab w:val="left" w:pos="3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 w:firstLine="64"/>
              <w:rPr>
                <w:color w:val="000000"/>
                <w:sz w:val="24"/>
                <w:szCs w:val="24"/>
              </w:rPr>
            </w:pPr>
            <w:r>
              <w:rPr>
                <w:b/>
                <w:color w:val="000000"/>
                <w:sz w:val="24"/>
                <w:szCs w:val="24"/>
              </w:rPr>
              <w:t xml:space="preserve">Виправлення </w:t>
            </w:r>
            <w:r>
              <w:rPr>
                <w:b/>
                <w:color w:val="000000"/>
                <w:sz w:val="24"/>
                <w:szCs w:val="24"/>
              </w:rPr>
              <w:lastRenderedPageBreak/>
              <w:t>невідповідностей  в інформації та/або документах після розкриття тендерних пропозицій</w:t>
            </w:r>
          </w:p>
        </w:tc>
        <w:tc>
          <w:tcPr>
            <w:tcW w:w="7379" w:type="dxa"/>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lastRenderedPageBreak/>
              <w:t xml:space="preserve">Якщо замовником під час розгляду тендерної пропозиції </w:t>
            </w:r>
            <w:r>
              <w:rPr>
                <w:color w:val="000000"/>
                <w:sz w:val="24"/>
                <w:szCs w:val="24"/>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Крім випадків:</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 відсутності забезпечення тендерної пропозиції, якщо таке забезпечення вимагалося замовником,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та/або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90614">
        <w:tc>
          <w:tcPr>
            <w:tcW w:w="3776"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lastRenderedPageBreak/>
              <w:t>3. Інша інформація</w:t>
            </w:r>
            <w:r>
              <w:rPr>
                <w:color w:val="000000"/>
                <w:sz w:val="24"/>
                <w:szCs w:val="24"/>
              </w:rPr>
              <w:t> </w:t>
            </w:r>
          </w:p>
        </w:tc>
        <w:tc>
          <w:tcPr>
            <w:tcW w:w="7379" w:type="dxa"/>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3.1. 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w:t>
            </w:r>
            <w:r>
              <w:rPr>
                <w:b/>
                <w:color w:val="000000"/>
                <w:sz w:val="24"/>
                <w:szCs w:val="24"/>
              </w:rPr>
              <w:t>не повинен перевищувати п’яти робочих днів</w:t>
            </w:r>
            <w:r>
              <w:rPr>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У разі відхилення тендерної пропозиції, що за результатами </w:t>
            </w:r>
            <w:r>
              <w:rPr>
                <w:color w:val="000000"/>
                <w:sz w:val="24"/>
                <w:szCs w:val="24"/>
              </w:rPr>
              <w:lastRenderedPageBreak/>
              <w:t xml:space="preserve">оцінки визначена найбільш економічно вигідною, замовник розглядає наступну тендерну пропозицію у списку пропозицій, </w:t>
            </w:r>
            <w:r>
              <w:rPr>
                <w:color w:val="000000"/>
                <w:sz w:val="24"/>
                <w:szCs w:val="24"/>
                <w:highlight w:val="white"/>
              </w:rPr>
              <w:t>у списку пропозицій, розташованих за результатами їх оцінки, починаючи з найкращої, у порядку та строки, визначені статтею 29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90614" w:rsidRDefault="00262273">
            <w:pPr>
              <w:pBdr>
                <w:top w:val="nil"/>
                <w:left w:val="nil"/>
                <w:bottom w:val="nil"/>
                <w:right w:val="nil"/>
                <w:between w:val="nil"/>
              </w:pBdr>
              <w:ind w:firstLine="544"/>
              <w:jc w:val="both"/>
              <w:rPr>
                <w:color w:val="000000"/>
                <w:sz w:val="24"/>
                <w:szCs w:val="24"/>
              </w:rPr>
            </w:pPr>
            <w:r>
              <w:rPr>
                <w:b/>
                <w:i/>
                <w:color w:val="000000"/>
                <w:sz w:val="24"/>
                <w:szCs w:val="24"/>
              </w:rPr>
              <w:t>Аномально низька ціна тендерної пропозиції</w:t>
            </w:r>
            <w:r>
              <w:rPr>
                <w:color w:val="000000"/>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90614" w:rsidRDefault="00262273">
            <w:pPr>
              <w:pBdr>
                <w:top w:val="nil"/>
                <w:left w:val="nil"/>
                <w:bottom w:val="nil"/>
                <w:right w:val="nil"/>
                <w:between w:val="nil"/>
              </w:pBdr>
              <w:ind w:firstLine="544"/>
              <w:jc w:val="both"/>
              <w:rPr>
                <w:color w:val="000000"/>
                <w:sz w:val="24"/>
                <w:szCs w:val="24"/>
              </w:rPr>
            </w:pPr>
            <w:r>
              <w:rPr>
                <w:color w:val="000000"/>
                <w:sz w:val="24"/>
                <w:szCs w:val="24"/>
              </w:rPr>
              <w:t xml:space="preserve">Учасник, який надав найбільш економічно вигідну тендерну пропозицію, що є аномально низькою, </w:t>
            </w:r>
            <w:r>
              <w:rPr>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0614" w:rsidRDefault="00262273">
            <w:pPr>
              <w:pBdr>
                <w:top w:val="nil"/>
                <w:left w:val="nil"/>
                <w:bottom w:val="nil"/>
                <w:right w:val="nil"/>
                <w:between w:val="nil"/>
              </w:pBdr>
              <w:ind w:firstLine="544"/>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частиною 14 статті 29 Закону.</w:t>
            </w:r>
          </w:p>
          <w:p w:rsidR="00790614" w:rsidRDefault="00262273">
            <w:pPr>
              <w:pBdr>
                <w:top w:val="nil"/>
                <w:left w:val="nil"/>
                <w:bottom w:val="nil"/>
                <w:right w:val="nil"/>
                <w:between w:val="nil"/>
              </w:pBdr>
              <w:ind w:firstLine="544"/>
              <w:jc w:val="both"/>
              <w:rPr>
                <w:color w:val="000000"/>
                <w:sz w:val="24"/>
                <w:szCs w:val="24"/>
              </w:rPr>
            </w:pPr>
            <w:r>
              <w:rPr>
                <w:b/>
                <w:i/>
                <w:color w:val="000000"/>
                <w:sz w:val="24"/>
                <w:szCs w:val="24"/>
              </w:rPr>
              <w:t>Обґрунтування аномально низької тендерної пропозиції може містити інформацію про:</w:t>
            </w:r>
          </w:p>
          <w:p w:rsidR="00790614" w:rsidRDefault="00262273">
            <w:pPr>
              <w:numPr>
                <w:ilvl w:val="0"/>
                <w:numId w:val="5"/>
              </w:numPr>
              <w:pBdr>
                <w:top w:val="nil"/>
                <w:left w:val="nil"/>
                <w:bottom w:val="nil"/>
                <w:right w:val="nil"/>
                <w:between w:val="nil"/>
              </w:pBdr>
              <w:ind w:left="0" w:firstLine="405"/>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0614" w:rsidRDefault="00262273">
            <w:pPr>
              <w:numPr>
                <w:ilvl w:val="0"/>
                <w:numId w:val="5"/>
              </w:numPr>
              <w:pBdr>
                <w:top w:val="nil"/>
                <w:left w:val="nil"/>
                <w:bottom w:val="nil"/>
                <w:right w:val="nil"/>
                <w:between w:val="nil"/>
              </w:pBdr>
              <w:ind w:left="0" w:firstLine="405"/>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90614" w:rsidRDefault="00262273">
            <w:pPr>
              <w:numPr>
                <w:ilvl w:val="0"/>
                <w:numId w:val="5"/>
              </w:numPr>
              <w:pBdr>
                <w:top w:val="nil"/>
                <w:left w:val="nil"/>
                <w:bottom w:val="nil"/>
                <w:right w:val="nil"/>
                <w:between w:val="nil"/>
              </w:pBdr>
              <w:ind w:left="0" w:firstLine="405"/>
              <w:jc w:val="both"/>
              <w:rPr>
                <w:color w:val="000000"/>
                <w:sz w:val="24"/>
                <w:szCs w:val="24"/>
              </w:rPr>
            </w:pPr>
            <w:r>
              <w:rPr>
                <w:color w:val="000000"/>
                <w:sz w:val="24"/>
                <w:szCs w:val="24"/>
              </w:rPr>
              <w:t>отримання учасником державної допомоги згідно із законодавством.</w:t>
            </w:r>
          </w:p>
          <w:p w:rsidR="00790614" w:rsidRDefault="00262273">
            <w:pPr>
              <w:pBdr>
                <w:top w:val="nil"/>
                <w:left w:val="nil"/>
                <w:bottom w:val="nil"/>
                <w:right w:val="nil"/>
                <w:between w:val="nil"/>
              </w:pBdr>
              <w:ind w:firstLine="544"/>
              <w:jc w:val="both"/>
              <w:rPr>
                <w:color w:val="000000"/>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із Законом.</w:t>
            </w:r>
          </w:p>
          <w:p w:rsidR="00790614" w:rsidRDefault="00262273">
            <w:pPr>
              <w:pBdr>
                <w:top w:val="nil"/>
                <w:left w:val="nil"/>
                <w:bottom w:val="nil"/>
                <w:right w:val="nil"/>
                <w:between w:val="nil"/>
              </w:pBdr>
              <w:ind w:firstLine="544"/>
              <w:jc w:val="both"/>
              <w:rPr>
                <w:color w:val="000000"/>
                <w:sz w:val="24"/>
                <w:szCs w:val="24"/>
              </w:rPr>
            </w:pPr>
            <w:r>
              <w:rPr>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90614" w:rsidRDefault="00262273">
            <w:pPr>
              <w:pBdr>
                <w:top w:val="nil"/>
                <w:left w:val="nil"/>
                <w:bottom w:val="nil"/>
                <w:right w:val="nil"/>
                <w:between w:val="nil"/>
              </w:pBdr>
              <w:ind w:firstLine="544"/>
              <w:jc w:val="both"/>
              <w:rPr>
                <w:color w:val="000000"/>
                <w:sz w:val="24"/>
                <w:szCs w:val="24"/>
              </w:rPr>
            </w:pPr>
            <w:r>
              <w:rPr>
                <w:color w:val="000000"/>
                <w:sz w:val="24"/>
                <w:szCs w:val="24"/>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b/>
                <w:i/>
                <w:color w:val="000000"/>
                <w:sz w:val="24"/>
                <w:szCs w:val="24"/>
              </w:rPr>
              <w:t>не пізніше ніж через п’ять днів</w:t>
            </w:r>
            <w:r>
              <w:rPr>
                <w:color w:val="000000"/>
                <w:sz w:val="24"/>
                <w:szCs w:val="24"/>
              </w:rPr>
              <w:t xml:space="preserve"> з дня надходження такого звернення.</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r>
              <w:rPr>
                <w:color w:val="000000"/>
                <w:sz w:val="24"/>
                <w:szCs w:val="24"/>
              </w:rPr>
              <w:t>3.2.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u w:val="single"/>
              </w:rPr>
              <w:t>3.3. Учасники відповідають за зміст своїх тендерних пропозицій, та повинні надати у складі тендерної пропозиції інформацію</w:t>
            </w:r>
            <w:r>
              <w:rPr>
                <w:color w:val="000000"/>
                <w:sz w:val="24"/>
                <w:szCs w:val="24"/>
              </w:rPr>
              <w:t xml:space="preserve"> про дотримання норм чинного законодавства України, в тому числі: </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3.3.1. 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 xml:space="preserve">3.3.2.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w:t>
            </w:r>
            <w:r>
              <w:rPr>
                <w:color w:val="000000"/>
                <w:sz w:val="24"/>
                <w:szCs w:val="24"/>
              </w:rPr>
              <w:lastRenderedPageBreak/>
              <w:t xml:space="preserve">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У разі, якщо місцезнаходженням (місцем проживання) суб’єкта господарювання, 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*Замовник перевіряє інформацію щодо учасника на сайті Мінреінтеграції https://minre.gov.ua/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3.3.3.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 громадяни Російської Федерації, крім тих, що проживають на території України на законних підставах;</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 юридичні особи, створені та зареєстровані відповідно до законодавства Російської Федерації;</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Зазначене обмеження не застосовується до юридичних осіб, утворених та зареєстрованих відповідно до законодавства України:</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визначених розпорядженням Національного центру оперативно-</w:t>
            </w:r>
            <w:r>
              <w:rPr>
                <w:color w:val="000000"/>
                <w:sz w:val="24"/>
                <w:szCs w:val="24"/>
              </w:rPr>
              <w:lastRenderedPageBreak/>
              <w:t>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б) посвідку на постійне чи тимчасове проживання на території України;</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color w:val="000000"/>
                <w:sz w:val="24"/>
                <w:szCs w:val="24"/>
              </w:rPr>
            </w:pPr>
            <w:r>
              <w:rPr>
                <w:color w:val="000000"/>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790614" w:rsidRDefault="00262273">
            <w:pPr>
              <w:widowControl w:val="0"/>
              <w:pBdr>
                <w:top w:val="nil"/>
                <w:left w:val="nil"/>
                <w:bottom w:val="nil"/>
                <w:right w:val="nil"/>
                <w:between w:val="nil"/>
              </w:pBdr>
              <w:ind w:firstLine="488"/>
              <w:jc w:val="both"/>
              <w:rPr>
                <w:color w:val="000000"/>
                <w:sz w:val="24"/>
                <w:szCs w:val="24"/>
              </w:rPr>
            </w:pPr>
            <w:r>
              <w:rPr>
                <w:color w:val="000000"/>
                <w:sz w:val="24"/>
                <w:szCs w:val="24"/>
              </w:rPr>
              <w:t>*Згідно роз'яснення Міністерства юстиції України від 08.03.2022 № 24560/8.1.3/10-22.</w:t>
            </w:r>
          </w:p>
          <w:p w:rsidR="00790614" w:rsidRDefault="00262273">
            <w:pPr>
              <w:widowControl w:val="0"/>
              <w:pBdr>
                <w:top w:val="nil"/>
                <w:left w:val="nil"/>
                <w:bottom w:val="nil"/>
                <w:right w:val="nil"/>
                <w:between w:val="nil"/>
              </w:pBdr>
              <w:ind w:firstLine="488"/>
              <w:jc w:val="both"/>
              <w:rPr>
                <w:color w:val="000000"/>
                <w:sz w:val="24"/>
                <w:szCs w:val="24"/>
              </w:rPr>
            </w:pPr>
            <w:r>
              <w:rPr>
                <w:color w:val="000000"/>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w:t>
            </w:r>
            <w:r>
              <w:rPr>
                <w:color w:val="000000"/>
                <w:sz w:val="24"/>
                <w:szCs w:val="24"/>
              </w:rPr>
              <w:lastRenderedPageBreak/>
              <w:t>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r>
              <w:rPr>
                <w:color w:val="000000"/>
                <w:sz w:val="24"/>
                <w:szCs w:val="24"/>
              </w:rPr>
              <w:t>3.4. Відповідальність за достовірність наданої інформації в своїй пропозиції несе Учасник.</w:t>
            </w:r>
          </w:p>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r>
              <w:rPr>
                <w:color w:val="000000"/>
                <w:sz w:val="24"/>
                <w:szCs w:val="24"/>
              </w:rPr>
              <w:t>За підроблення документів Учасник торгів несе кримінальну відповідальність згідно статті 358 Кримінального Кодексу України.</w:t>
            </w:r>
          </w:p>
          <w:p w:rsidR="00790614" w:rsidRDefault="00262273">
            <w:pPr>
              <w:widowControl w:val="0"/>
              <w:pBdr>
                <w:top w:val="nil"/>
                <w:left w:val="nil"/>
                <w:bottom w:val="nil"/>
                <w:right w:val="nil"/>
                <w:between w:val="nil"/>
              </w:pBdr>
              <w:ind w:firstLine="547"/>
              <w:jc w:val="both"/>
              <w:rPr>
                <w:color w:val="000000"/>
                <w:sz w:val="24"/>
                <w:szCs w:val="24"/>
              </w:rPr>
            </w:pPr>
            <w:r>
              <w:rPr>
                <w:color w:val="000000"/>
                <w:sz w:val="24"/>
                <w:szCs w:val="24"/>
              </w:rPr>
              <w:t>3.5. Відсутність будь-яких запитань або уточнень стосовно змісту та викладення вимог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процедури закупівлі.</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3.6. При подачі Тендерної пропозиції Учасник вважається таким, що надав згоду відповідно до Закону України «Про захист персональних даних» від 01.06.2010 № 2297-VІ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тендерної пропозиції, відомостей для забезпечення участі у процедурі відкритих торгів, цивільно-правових та господарських відносинах.</w:t>
            </w:r>
          </w:p>
          <w:p w:rsidR="00790614" w:rsidRDefault="00262273">
            <w:pPr>
              <w:pBdr>
                <w:top w:val="nil"/>
                <w:left w:val="nil"/>
                <w:bottom w:val="nil"/>
                <w:right w:val="nil"/>
                <w:between w:val="nil"/>
              </w:pBdr>
              <w:tabs>
                <w:tab w:val="left" w:pos="9639"/>
              </w:tabs>
              <w:ind w:firstLine="488"/>
              <w:jc w:val="both"/>
              <w:rPr>
                <w:color w:val="000000"/>
                <w:sz w:val="24"/>
                <w:szCs w:val="24"/>
              </w:rPr>
            </w:pPr>
            <w:r>
              <w:rPr>
                <w:color w:val="000000"/>
                <w:sz w:val="24"/>
                <w:szCs w:val="24"/>
              </w:rPr>
              <w:t>3.7.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90614" w:rsidRDefault="00262273">
            <w:pPr>
              <w:pBdr>
                <w:top w:val="nil"/>
                <w:left w:val="nil"/>
                <w:bottom w:val="nil"/>
                <w:right w:val="nil"/>
                <w:between w:val="nil"/>
              </w:pBdr>
              <w:ind w:firstLine="602"/>
              <w:jc w:val="both"/>
              <w:rPr>
                <w:color w:val="000000"/>
                <w:sz w:val="24"/>
                <w:szCs w:val="24"/>
              </w:rPr>
            </w:pPr>
            <w:r>
              <w:rPr>
                <w:color w:val="000000"/>
                <w:sz w:val="24"/>
                <w:szCs w:val="24"/>
              </w:rPr>
              <w:t>3.8. Усі інші питання, які не передбачені цією документацією, регулюються законодавством.</w:t>
            </w:r>
          </w:p>
        </w:tc>
      </w:tr>
      <w:tr w:rsidR="00790614">
        <w:trPr>
          <w:trHeight w:val="668"/>
        </w:trPr>
        <w:tc>
          <w:tcPr>
            <w:tcW w:w="3776"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lastRenderedPageBreak/>
              <w:t>4. Відхилення тендерних пропозицій</w:t>
            </w:r>
          </w:p>
        </w:tc>
        <w:tc>
          <w:tcPr>
            <w:tcW w:w="7379" w:type="dxa"/>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4.1. Замовник відхиляє тендерну пропозицію із зазначенням аргументації в електронній системі закупівель у разі, коли:</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1) учасник процедури закупівлі:</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визначив конфіденційною інформацію, що не може бути </w:t>
            </w:r>
            <w:r>
              <w:rPr>
                <w:color w:val="000000"/>
                <w:sz w:val="24"/>
                <w:szCs w:val="24"/>
              </w:rPr>
              <w:lastRenderedPageBreak/>
              <w:t>визначена як конфіденційна відповідно до вимог частини другої статті 28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2) тендерна пропозиція:</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не відповідає умовам технічної специфікації та іншим вимогам щодо предмета закупівлі тендерної документації;</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викладена іншою мовою (мовами), ніж мова (мови), що передбачена тендерною документацією;</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є такою, строк дії якої закінчився;</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3) переможець процедури закупівлі:</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не надав забезпечення виконання договору про закупівлю, якщо таке забезпечення вимагалося замовником;</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1)</w:t>
            </w:r>
            <w:r>
              <w:rPr>
                <w:color w:val="000000"/>
                <w:sz w:val="24"/>
                <w:szCs w:val="24"/>
              </w:rPr>
              <w:tab/>
              <w:t xml:space="preserve">учасник процедури закупівлі надав неналежне обґрунтування щодо ціни або вартості відповідних товарів, робіт чи </w:t>
            </w:r>
            <w:r>
              <w:rPr>
                <w:color w:val="000000"/>
                <w:sz w:val="24"/>
                <w:szCs w:val="24"/>
              </w:rPr>
              <w:lastRenderedPageBreak/>
              <w:t>послуг тендерної пропозиції, що є аномально низькою;</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4.4.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790614">
        <w:trPr>
          <w:trHeight w:val="435"/>
        </w:trPr>
        <w:tc>
          <w:tcPr>
            <w:tcW w:w="11155" w:type="dxa"/>
            <w:gridSpan w:val="5"/>
            <w:tcMar>
              <w:top w:w="15" w:type="dxa"/>
              <w:left w:w="15" w:type="dxa"/>
              <w:bottom w:w="15" w:type="dxa"/>
              <w:right w:w="15" w:type="dxa"/>
            </w:tcMar>
            <w:vAlign w:val="center"/>
          </w:tcPr>
          <w:p w:rsidR="00790614" w:rsidRDefault="00262273">
            <w:pPr>
              <w:pBdr>
                <w:top w:val="nil"/>
                <w:left w:val="nil"/>
                <w:bottom w:val="nil"/>
                <w:right w:val="nil"/>
                <w:between w:val="nil"/>
              </w:pBdr>
              <w:jc w:val="center"/>
              <w:rPr>
                <w:color w:val="000000"/>
                <w:sz w:val="24"/>
                <w:szCs w:val="24"/>
              </w:rPr>
            </w:pPr>
            <w:r>
              <w:rPr>
                <w:b/>
                <w:color w:val="000000"/>
                <w:sz w:val="24"/>
                <w:szCs w:val="24"/>
              </w:rPr>
              <w:lastRenderedPageBreak/>
              <w:t>Розділ VI. Результати торгів та укладання договору про закупівлю</w:t>
            </w:r>
          </w:p>
        </w:tc>
      </w:tr>
      <w:tr w:rsidR="00790614">
        <w:trPr>
          <w:trHeight w:val="1231"/>
        </w:trPr>
        <w:tc>
          <w:tcPr>
            <w:tcW w:w="3776"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1. Відміна тендеру чи визнання тендеру таким, що не відбувся</w:t>
            </w:r>
          </w:p>
        </w:tc>
        <w:tc>
          <w:tcPr>
            <w:tcW w:w="7379" w:type="dxa"/>
            <w:tcMar>
              <w:top w:w="15" w:type="dxa"/>
              <w:left w:w="15" w:type="dxa"/>
              <w:bottom w:w="15" w:type="dxa"/>
              <w:right w:w="15" w:type="dxa"/>
            </w:tcMar>
            <w:vAlign w:val="center"/>
          </w:tcPr>
          <w:p w:rsidR="00790614" w:rsidRDefault="00262273">
            <w:pPr>
              <w:pBdr>
                <w:top w:val="nil"/>
                <w:left w:val="nil"/>
                <w:bottom w:val="nil"/>
                <w:right w:val="nil"/>
                <w:between w:val="nil"/>
              </w:pBdr>
              <w:spacing w:line="259" w:lineRule="auto"/>
              <w:ind w:firstLine="547"/>
              <w:jc w:val="both"/>
              <w:rPr>
                <w:color w:val="000000"/>
                <w:sz w:val="24"/>
                <w:szCs w:val="24"/>
              </w:rPr>
            </w:pPr>
            <w:r>
              <w:rPr>
                <w:color w:val="000000"/>
                <w:sz w:val="24"/>
                <w:szCs w:val="24"/>
              </w:rPr>
              <w:t>1. Замовник відміняє відкриті торги у разі:</w:t>
            </w:r>
          </w:p>
          <w:p w:rsidR="00790614" w:rsidRDefault="00262273">
            <w:pPr>
              <w:pBdr>
                <w:top w:val="nil"/>
                <w:left w:val="nil"/>
                <w:bottom w:val="nil"/>
                <w:right w:val="nil"/>
                <w:between w:val="nil"/>
              </w:pBdr>
              <w:spacing w:line="259" w:lineRule="auto"/>
              <w:ind w:firstLine="547"/>
              <w:jc w:val="both"/>
              <w:rPr>
                <w:color w:val="000000"/>
                <w:sz w:val="24"/>
                <w:szCs w:val="24"/>
              </w:rPr>
            </w:pPr>
            <w:r>
              <w:rPr>
                <w:color w:val="000000"/>
                <w:sz w:val="24"/>
                <w:szCs w:val="24"/>
              </w:rPr>
              <w:t>1) відсутності подальшої потреби в закупівлі товарів, робіт чи послуг;</w:t>
            </w:r>
          </w:p>
          <w:p w:rsidR="00790614" w:rsidRDefault="00262273">
            <w:pPr>
              <w:pBdr>
                <w:top w:val="nil"/>
                <w:left w:val="nil"/>
                <w:bottom w:val="nil"/>
                <w:right w:val="nil"/>
                <w:between w:val="nil"/>
              </w:pBdr>
              <w:spacing w:line="259" w:lineRule="auto"/>
              <w:ind w:firstLine="54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0614" w:rsidRDefault="00262273">
            <w:pPr>
              <w:pBdr>
                <w:top w:val="nil"/>
                <w:left w:val="nil"/>
                <w:bottom w:val="nil"/>
                <w:right w:val="nil"/>
                <w:between w:val="nil"/>
              </w:pBdr>
              <w:spacing w:line="259" w:lineRule="auto"/>
              <w:ind w:firstLine="54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790614" w:rsidRDefault="00262273">
            <w:pPr>
              <w:pBdr>
                <w:top w:val="nil"/>
                <w:left w:val="nil"/>
                <w:bottom w:val="nil"/>
                <w:right w:val="nil"/>
                <w:between w:val="nil"/>
              </w:pBdr>
              <w:spacing w:line="259" w:lineRule="auto"/>
              <w:ind w:firstLine="54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790614" w:rsidRDefault="00262273">
            <w:pPr>
              <w:pBdr>
                <w:top w:val="nil"/>
                <w:left w:val="nil"/>
                <w:bottom w:val="nil"/>
                <w:right w:val="nil"/>
                <w:between w:val="nil"/>
              </w:pBdr>
              <w:spacing w:line="259" w:lineRule="auto"/>
              <w:ind w:firstLine="54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90614" w:rsidRDefault="00262273">
            <w:pPr>
              <w:pBdr>
                <w:top w:val="nil"/>
                <w:left w:val="nil"/>
                <w:bottom w:val="nil"/>
                <w:right w:val="nil"/>
                <w:between w:val="nil"/>
              </w:pBdr>
              <w:spacing w:line="259" w:lineRule="auto"/>
              <w:ind w:firstLine="547"/>
              <w:jc w:val="both"/>
              <w:rPr>
                <w:color w:val="000000"/>
                <w:sz w:val="24"/>
                <w:szCs w:val="24"/>
              </w:rPr>
            </w:pPr>
            <w:r>
              <w:rPr>
                <w:color w:val="000000"/>
                <w:sz w:val="24"/>
                <w:szCs w:val="24"/>
              </w:rPr>
              <w:t>2. Відкриті торги автоматично відміняються електронною системою закупівель у разі:</w:t>
            </w:r>
          </w:p>
          <w:p w:rsidR="00790614" w:rsidRDefault="00262273">
            <w:pPr>
              <w:pBdr>
                <w:top w:val="nil"/>
                <w:left w:val="nil"/>
                <w:bottom w:val="nil"/>
                <w:right w:val="nil"/>
                <w:between w:val="nil"/>
              </w:pBdr>
              <w:spacing w:line="259" w:lineRule="auto"/>
              <w:ind w:firstLine="547"/>
              <w:jc w:val="both"/>
              <w:rPr>
                <w:color w:val="000000"/>
                <w:sz w:val="24"/>
                <w:szCs w:val="24"/>
              </w:rPr>
            </w:pPr>
            <w:r>
              <w:rPr>
                <w:color w:val="000000"/>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90614" w:rsidRDefault="00262273">
            <w:pPr>
              <w:pBdr>
                <w:top w:val="nil"/>
                <w:left w:val="nil"/>
                <w:bottom w:val="nil"/>
                <w:right w:val="nil"/>
                <w:between w:val="nil"/>
              </w:pBdr>
              <w:spacing w:line="259" w:lineRule="auto"/>
              <w:ind w:firstLine="547"/>
              <w:jc w:val="both"/>
              <w:rPr>
                <w:color w:val="000000"/>
                <w:sz w:val="24"/>
                <w:szCs w:val="24"/>
              </w:rPr>
            </w:pPr>
            <w:r>
              <w:rPr>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90614" w:rsidRDefault="00262273">
            <w:pPr>
              <w:pBdr>
                <w:top w:val="nil"/>
                <w:left w:val="nil"/>
                <w:bottom w:val="nil"/>
                <w:right w:val="nil"/>
                <w:between w:val="nil"/>
              </w:pBdr>
              <w:spacing w:line="259" w:lineRule="auto"/>
              <w:ind w:firstLine="547"/>
              <w:jc w:val="both"/>
              <w:rPr>
                <w:color w:val="000000"/>
                <w:sz w:val="24"/>
                <w:szCs w:val="24"/>
              </w:rPr>
            </w:pPr>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0614" w:rsidRDefault="00262273">
            <w:pPr>
              <w:pBdr>
                <w:top w:val="nil"/>
                <w:left w:val="nil"/>
                <w:bottom w:val="nil"/>
                <w:right w:val="nil"/>
                <w:between w:val="nil"/>
              </w:pBdr>
              <w:spacing w:line="259" w:lineRule="auto"/>
              <w:ind w:firstLine="547"/>
              <w:jc w:val="both"/>
              <w:rPr>
                <w:color w:val="000000"/>
                <w:sz w:val="24"/>
                <w:szCs w:val="24"/>
              </w:rPr>
            </w:pPr>
            <w:r>
              <w:rPr>
                <w:color w:val="000000"/>
                <w:sz w:val="24"/>
                <w:szCs w:val="24"/>
              </w:rPr>
              <w:t>3. Відкриті торги можуть бути відмінені частково (за лотом).</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0614">
        <w:trPr>
          <w:trHeight w:val="381"/>
        </w:trPr>
        <w:tc>
          <w:tcPr>
            <w:tcW w:w="3776"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lastRenderedPageBreak/>
              <w:t>2. Строк укладання договору/ Рішення про намір укласти договір про закупівлю</w:t>
            </w:r>
          </w:p>
        </w:tc>
        <w:tc>
          <w:tcPr>
            <w:tcW w:w="7379" w:type="dxa"/>
            <w:tcMar>
              <w:top w:w="15" w:type="dxa"/>
              <w:left w:w="15" w:type="dxa"/>
              <w:bottom w:w="15" w:type="dxa"/>
              <w:right w:w="15" w:type="dxa"/>
            </w:tcMar>
            <w:vAlign w:val="center"/>
          </w:tcPr>
          <w:p w:rsidR="00790614" w:rsidRDefault="00262273">
            <w:pPr>
              <w:keepNext/>
              <w:keepLines/>
              <w:pBdr>
                <w:top w:val="nil"/>
                <w:left w:val="nil"/>
                <w:bottom w:val="nil"/>
                <w:right w:val="nil"/>
                <w:between w:val="nil"/>
              </w:pBdr>
              <w:ind w:firstLine="547"/>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790614" w:rsidRDefault="00262273">
            <w:pPr>
              <w:keepNext/>
              <w:keepLines/>
              <w:pBdr>
                <w:top w:val="nil"/>
                <w:left w:val="nil"/>
                <w:bottom w:val="nil"/>
                <w:right w:val="nil"/>
                <w:between w:val="nil"/>
              </w:pBdr>
              <w:ind w:firstLine="547"/>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90614">
        <w:trPr>
          <w:trHeight w:val="585"/>
        </w:trPr>
        <w:tc>
          <w:tcPr>
            <w:tcW w:w="3776"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3. Проект договору про закупівлю з обов’язковим зазначенням порядку змін його умов</w:t>
            </w:r>
          </w:p>
        </w:tc>
        <w:tc>
          <w:tcPr>
            <w:tcW w:w="7379" w:type="dxa"/>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Проект договору наведено у Додатку 3 до тендерної документації з  зазначенням порядку змін його умов (проект договору є складовою та невід’ємною частиною цієї Тендерної документації).</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90614" w:rsidRDefault="00262273">
            <w:pPr>
              <w:keepNext/>
              <w:keepLines/>
              <w:pBdr>
                <w:top w:val="nil"/>
                <w:left w:val="nil"/>
                <w:bottom w:val="nil"/>
                <w:right w:val="nil"/>
                <w:between w:val="nil"/>
              </w:pBdr>
              <w:spacing w:line="259" w:lineRule="auto"/>
              <w:ind w:firstLine="547"/>
              <w:jc w:val="both"/>
              <w:rPr>
                <w:color w:val="000000"/>
                <w:sz w:val="24"/>
                <w:szCs w:val="24"/>
              </w:rPr>
            </w:pPr>
            <w:r>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90614">
        <w:tc>
          <w:tcPr>
            <w:tcW w:w="3776"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4. Істотні умови, що обов’язково включаються до договору про закупівлю</w:t>
            </w:r>
          </w:p>
        </w:tc>
        <w:tc>
          <w:tcPr>
            <w:tcW w:w="7379" w:type="dxa"/>
            <w:tcMar>
              <w:top w:w="15" w:type="dxa"/>
              <w:left w:w="15" w:type="dxa"/>
              <w:bottom w:w="15" w:type="dxa"/>
              <w:right w:w="15" w:type="dxa"/>
            </w:tcMar>
            <w:vAlign w:val="center"/>
          </w:tcPr>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Істотні умови договору зазначаються замовником відповідно до вимог статті 41 Закону з урахуванням Особливостей.</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Здійснення попередньої оплати не передбачається.</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Учасник, який в складі пропозиції надав інформацію чи </w:t>
            </w:r>
            <w:r>
              <w:rPr>
                <w:color w:val="000000"/>
                <w:sz w:val="24"/>
                <w:szCs w:val="24"/>
              </w:rPr>
              <w:lastRenderedPageBreak/>
              <w:t>документи, що містить будь-які інші умови договору та/або застереження (коментарі) з приводу його умов, вважається таким, що не відповідає встановленим абзацом першим частини третьої статті 22 Закону вимогам до учасника відповідно до законодавства та тендерна пропозиція такого Учасника підлягає відхиленню на підставі абзацу 6 підпункту 2 пункту 41 Особливостей.</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1) відповідну інформацію про право підписання договору про закупівлю;</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w:t>
            </w:r>
            <w:r>
              <w:rPr>
                <w:color w:val="000000"/>
                <w:sz w:val="24"/>
                <w:szCs w:val="24"/>
              </w:rPr>
              <w:lastRenderedPageBreak/>
              <w:t>системи оподаткування;</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Договір про закупівлю є нікчемним у разі:</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1) коли замовник уклав договір про закупівлю з порушенням вимог, визначених пунктом 5 цих особливостей;</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2) укладення договору про закупівлю з порушенням вимог пункту 18 цих особливостей;</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790614" w:rsidRDefault="00262273">
            <w:pPr>
              <w:pBdr>
                <w:top w:val="nil"/>
                <w:left w:val="nil"/>
                <w:bottom w:val="nil"/>
                <w:right w:val="nil"/>
                <w:between w:val="nil"/>
              </w:pBdr>
              <w:ind w:firstLine="547"/>
              <w:jc w:val="both"/>
              <w:rPr>
                <w:color w:val="000000"/>
                <w:sz w:val="24"/>
                <w:szCs w:val="24"/>
              </w:rPr>
            </w:pPr>
            <w:r>
              <w:rPr>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90614">
        <w:tc>
          <w:tcPr>
            <w:tcW w:w="3776"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lastRenderedPageBreak/>
              <w:t>5. Дії замовника при відмові переможця торгів підписати договір про закупівлю</w:t>
            </w:r>
          </w:p>
        </w:tc>
        <w:tc>
          <w:tcPr>
            <w:tcW w:w="7379" w:type="dxa"/>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rPr>
            </w:pPr>
            <w:r>
              <w:rPr>
                <w:color w:val="000000"/>
                <w:sz w:val="24"/>
                <w:szCs w:val="24"/>
                <w:highlight w:val="white"/>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90614">
        <w:tc>
          <w:tcPr>
            <w:tcW w:w="3776" w:type="dxa"/>
            <w:gridSpan w:val="4"/>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6.Забезпечення виконання договору про закупівлю</w:t>
            </w:r>
          </w:p>
        </w:tc>
        <w:tc>
          <w:tcPr>
            <w:tcW w:w="7379" w:type="dxa"/>
            <w:tcMar>
              <w:top w:w="15" w:type="dxa"/>
              <w:left w:w="15" w:type="dxa"/>
              <w:bottom w:w="15" w:type="dxa"/>
              <w:right w:w="15" w:type="dxa"/>
            </w:tcMar>
            <w:vAlign w:val="center"/>
          </w:tcPr>
          <w:p w:rsidR="00790614" w:rsidRDefault="00262273">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color w:val="000000"/>
                <w:sz w:val="24"/>
                <w:szCs w:val="24"/>
                <w:highlight w:val="white"/>
              </w:rPr>
            </w:pPr>
            <w:r>
              <w:rPr>
                <w:color w:val="000000"/>
                <w:sz w:val="24"/>
                <w:szCs w:val="24"/>
              </w:rPr>
              <w:t>Забезпечення виконання договору про закупівлю не вимагається.</w:t>
            </w:r>
          </w:p>
        </w:tc>
      </w:tr>
    </w:tbl>
    <w:p w:rsidR="00790614" w:rsidRDefault="00790614">
      <w:pPr>
        <w:pBdr>
          <w:top w:val="nil"/>
          <w:left w:val="nil"/>
          <w:bottom w:val="nil"/>
          <w:right w:val="nil"/>
          <w:between w:val="nil"/>
        </w:pBdr>
        <w:tabs>
          <w:tab w:val="left" w:pos="2160"/>
          <w:tab w:val="left" w:pos="3600"/>
        </w:tabs>
        <w:rPr>
          <w:color w:val="000000"/>
          <w:sz w:val="24"/>
          <w:szCs w:val="24"/>
        </w:rPr>
      </w:pPr>
    </w:p>
    <w:p w:rsidR="00D77E5F" w:rsidRDefault="00D77E5F" w:rsidP="00EB1B42">
      <w:pPr>
        <w:pBdr>
          <w:top w:val="nil"/>
          <w:left w:val="nil"/>
          <w:bottom w:val="nil"/>
          <w:right w:val="nil"/>
          <w:between w:val="nil"/>
        </w:pBdr>
        <w:rPr>
          <w:color w:val="000000"/>
          <w:sz w:val="24"/>
          <w:szCs w:val="24"/>
        </w:rPr>
      </w:pPr>
    </w:p>
    <w:p w:rsidR="00D77E5F" w:rsidRDefault="00D77E5F">
      <w:pPr>
        <w:pBdr>
          <w:top w:val="nil"/>
          <w:left w:val="nil"/>
          <w:bottom w:val="nil"/>
          <w:right w:val="nil"/>
          <w:between w:val="nil"/>
        </w:pBdr>
        <w:ind w:left="5954"/>
        <w:rPr>
          <w:color w:val="000000"/>
          <w:sz w:val="24"/>
          <w:szCs w:val="24"/>
        </w:rPr>
      </w:pPr>
    </w:p>
    <w:p w:rsidR="00D77E5F" w:rsidRDefault="00D77E5F">
      <w:pPr>
        <w:pBdr>
          <w:top w:val="nil"/>
          <w:left w:val="nil"/>
          <w:bottom w:val="nil"/>
          <w:right w:val="nil"/>
          <w:between w:val="nil"/>
        </w:pBdr>
        <w:ind w:left="5954"/>
        <w:rPr>
          <w:color w:val="000000"/>
          <w:sz w:val="24"/>
          <w:szCs w:val="24"/>
        </w:rPr>
      </w:pPr>
    </w:p>
    <w:p w:rsidR="00790614" w:rsidRPr="002C0F0F" w:rsidRDefault="0032225A">
      <w:pPr>
        <w:pBdr>
          <w:top w:val="nil"/>
          <w:left w:val="nil"/>
          <w:bottom w:val="nil"/>
          <w:right w:val="nil"/>
          <w:between w:val="nil"/>
        </w:pBdr>
        <w:jc w:val="right"/>
        <w:rPr>
          <w:b/>
          <w:bCs/>
          <w:color w:val="000000"/>
          <w:sz w:val="24"/>
          <w:szCs w:val="24"/>
        </w:rPr>
      </w:pPr>
      <w:r>
        <w:rPr>
          <w:b/>
          <w:bCs/>
          <w:i/>
          <w:color w:val="000000"/>
          <w:sz w:val="24"/>
          <w:szCs w:val="24"/>
        </w:rPr>
        <w:t>Д</w:t>
      </w:r>
      <w:r w:rsidRPr="002C0F0F">
        <w:rPr>
          <w:b/>
          <w:bCs/>
          <w:i/>
          <w:color w:val="000000"/>
          <w:sz w:val="24"/>
          <w:szCs w:val="24"/>
        </w:rPr>
        <w:t>одаток 1</w:t>
      </w:r>
    </w:p>
    <w:p w:rsidR="00790614" w:rsidRPr="002C0F0F" w:rsidRDefault="00262273">
      <w:pPr>
        <w:pBdr>
          <w:top w:val="nil"/>
          <w:left w:val="nil"/>
          <w:bottom w:val="nil"/>
          <w:right w:val="nil"/>
          <w:between w:val="nil"/>
        </w:pBdr>
        <w:jc w:val="right"/>
        <w:rPr>
          <w:b/>
          <w:bCs/>
          <w:i/>
          <w:color w:val="000000"/>
          <w:sz w:val="24"/>
          <w:szCs w:val="24"/>
        </w:rPr>
      </w:pPr>
      <w:r w:rsidRPr="002C0F0F">
        <w:rPr>
          <w:b/>
          <w:bCs/>
          <w:i/>
          <w:color w:val="000000"/>
          <w:sz w:val="24"/>
          <w:szCs w:val="24"/>
        </w:rPr>
        <w:t>до тендерної документації</w:t>
      </w:r>
    </w:p>
    <w:p w:rsidR="007300D8" w:rsidRDefault="007300D8">
      <w:pPr>
        <w:pBdr>
          <w:top w:val="nil"/>
          <w:left w:val="nil"/>
          <w:bottom w:val="nil"/>
          <w:right w:val="nil"/>
          <w:between w:val="nil"/>
        </w:pBdr>
        <w:jc w:val="right"/>
        <w:rPr>
          <w:i/>
          <w:color w:val="000000"/>
          <w:sz w:val="24"/>
          <w:szCs w:val="24"/>
        </w:rPr>
      </w:pPr>
    </w:p>
    <w:p w:rsidR="006A2ADA" w:rsidRPr="002C0F0F" w:rsidRDefault="002C0F0F" w:rsidP="006A2ADA">
      <w:pPr>
        <w:jc w:val="center"/>
        <w:rPr>
          <w:b/>
          <w:bCs/>
          <w:sz w:val="28"/>
          <w:szCs w:val="28"/>
          <w:u w:val="single"/>
        </w:rPr>
      </w:pPr>
      <w:r w:rsidRPr="002C0F0F">
        <w:rPr>
          <w:b/>
          <w:bCs/>
          <w:color w:val="000000"/>
          <w:sz w:val="28"/>
          <w:szCs w:val="28"/>
        </w:rPr>
        <w:t>Інформація про необхідні технічні, якісні та кількісні характеристики предмету закупівлі</w:t>
      </w:r>
    </w:p>
    <w:p w:rsidR="0032225A" w:rsidRPr="005D4C88" w:rsidRDefault="0032225A" w:rsidP="0032225A">
      <w:pPr>
        <w:jc w:val="both"/>
        <w:rPr>
          <w:sz w:val="24"/>
          <w:szCs w:val="24"/>
        </w:rPr>
      </w:pPr>
      <w:r w:rsidRPr="005D4C88">
        <w:rPr>
          <w:color w:val="000000"/>
          <w:sz w:val="24"/>
          <w:szCs w:val="24"/>
        </w:rPr>
        <w:t>З</w:t>
      </w:r>
      <w:r w:rsidRPr="00773962">
        <w:rPr>
          <w:color w:val="000000"/>
          <w:sz w:val="24"/>
          <w:szCs w:val="24"/>
        </w:rPr>
        <w:t xml:space="preserve">а </w:t>
      </w:r>
      <w:r w:rsidRPr="005D4C88">
        <w:rPr>
          <w:color w:val="000000"/>
          <w:sz w:val="24"/>
          <w:szCs w:val="24"/>
        </w:rPr>
        <w:t>к</w:t>
      </w:r>
      <w:r w:rsidRPr="00773962">
        <w:rPr>
          <w:sz w:val="24"/>
          <w:szCs w:val="24"/>
        </w:rPr>
        <w:t>од</w:t>
      </w:r>
      <w:r w:rsidRPr="005D4C88">
        <w:rPr>
          <w:sz w:val="24"/>
          <w:szCs w:val="24"/>
        </w:rPr>
        <w:t>ом</w:t>
      </w:r>
      <w:r w:rsidRPr="00773962">
        <w:rPr>
          <w:sz w:val="24"/>
          <w:szCs w:val="24"/>
        </w:rPr>
        <w:t xml:space="preserve"> НК України ЄЗС ДК 021:2015 – </w:t>
      </w:r>
      <w:r w:rsidRPr="00600E79">
        <w:rPr>
          <w:b/>
          <w:bCs/>
          <w:sz w:val="24"/>
          <w:szCs w:val="24"/>
        </w:rPr>
        <w:t>85110000-3 - Послуги лікувальних закладів та супутні послуги</w:t>
      </w:r>
      <w:r w:rsidRPr="005D4C88">
        <w:rPr>
          <w:sz w:val="24"/>
          <w:szCs w:val="24"/>
        </w:rPr>
        <w:t xml:space="preserve"> (85111800-8 Послуги з патологоанатомічних досліджень) </w:t>
      </w:r>
      <w:r w:rsidRPr="00600E79">
        <w:rPr>
          <w:b/>
          <w:bCs/>
          <w:sz w:val="24"/>
          <w:szCs w:val="24"/>
        </w:rPr>
        <w:t>(Паталогоанатомічне дослідження біопсійного та операційного матеріалу І категорії складності; Патологоанатомічне дослідження біопсійного та операційного матеріалу ІІ категорії складності; Патологоанатомічне дослідження біопсійного та операційного матеріалу ІІІ категорії складності; Патологоанатомічне дослідження біопсійного та операційного матеріалу ІV категорії складності</w:t>
      </w:r>
      <w:r>
        <w:rPr>
          <w:b/>
          <w:bCs/>
          <w:sz w:val="24"/>
          <w:szCs w:val="24"/>
        </w:rPr>
        <w:t>)</w:t>
      </w:r>
      <w:r w:rsidRPr="005D4C88">
        <w:rPr>
          <w:sz w:val="24"/>
          <w:szCs w:val="24"/>
        </w:rPr>
        <w:t>.</w:t>
      </w:r>
    </w:p>
    <w:p w:rsidR="00BB0AFD" w:rsidRDefault="00BB0AFD" w:rsidP="0032225A">
      <w:pPr>
        <w:jc w:val="both"/>
        <w:rPr>
          <w:b/>
          <w:bCs/>
          <w:sz w:val="24"/>
          <w:szCs w:val="24"/>
        </w:rPr>
      </w:pPr>
    </w:p>
    <w:p w:rsidR="0032225A" w:rsidRPr="005D4C88" w:rsidRDefault="0032225A" w:rsidP="0032225A">
      <w:pPr>
        <w:jc w:val="both"/>
        <w:rPr>
          <w:b/>
          <w:bCs/>
          <w:sz w:val="24"/>
          <w:szCs w:val="24"/>
        </w:rPr>
      </w:pPr>
      <w:r w:rsidRPr="005D4C88">
        <w:rPr>
          <w:b/>
          <w:bCs/>
          <w:sz w:val="24"/>
          <w:szCs w:val="24"/>
        </w:rPr>
        <w:t>Вимоги до надання послуг з проведення досліджень:</w:t>
      </w:r>
    </w:p>
    <w:p w:rsidR="0032225A" w:rsidRPr="005D4C88" w:rsidRDefault="0032225A" w:rsidP="00CF41BB">
      <w:pPr>
        <w:pStyle w:val="af1"/>
        <w:numPr>
          <w:ilvl w:val="0"/>
          <w:numId w:val="14"/>
        </w:numPr>
        <w:suppressAutoHyphens w:val="0"/>
        <w:spacing w:after="0"/>
        <w:ind w:left="0" w:firstLine="0"/>
        <w:rPr>
          <w:rFonts w:ascii="Times New Roman" w:hAnsi="Times New Roman"/>
          <w:iCs/>
          <w:noProof/>
          <w:sz w:val="24"/>
          <w:szCs w:val="24"/>
          <w:lang w:val="uk-UA"/>
        </w:rPr>
      </w:pPr>
      <w:r w:rsidRPr="005D4C88">
        <w:rPr>
          <w:rFonts w:ascii="Times New Roman" w:hAnsi="Times New Roman"/>
          <w:iCs/>
          <w:noProof/>
          <w:color w:val="000000"/>
          <w:sz w:val="24"/>
          <w:szCs w:val="24"/>
          <w:lang w:val="uk-UA"/>
        </w:rPr>
        <w:t xml:space="preserve">Розбір матеріалу, макроскопія, вирізка з протоколюванням повинно здійснюватися відповідно до чинних  в Україні галузевими  наказами і відповідно  до загальноприйнятої світової практики. </w:t>
      </w:r>
    </w:p>
    <w:p w:rsidR="0032225A" w:rsidRPr="005D4C88" w:rsidRDefault="0032225A" w:rsidP="00CF41BB">
      <w:pPr>
        <w:pStyle w:val="af1"/>
        <w:numPr>
          <w:ilvl w:val="0"/>
          <w:numId w:val="14"/>
        </w:numPr>
        <w:suppressAutoHyphens w:val="0"/>
        <w:spacing w:after="0"/>
        <w:ind w:left="0" w:firstLine="0"/>
        <w:rPr>
          <w:rFonts w:ascii="Times New Roman" w:hAnsi="Times New Roman"/>
          <w:iCs/>
          <w:noProof/>
          <w:sz w:val="24"/>
          <w:szCs w:val="24"/>
          <w:lang w:val="uk-UA"/>
        </w:rPr>
      </w:pPr>
      <w:r w:rsidRPr="005D4C88">
        <w:rPr>
          <w:rFonts w:ascii="Times New Roman" w:hAnsi="Times New Roman"/>
          <w:iCs/>
          <w:noProof/>
          <w:color w:val="000000"/>
          <w:sz w:val="24"/>
          <w:szCs w:val="24"/>
          <w:lang w:val="uk-UA"/>
        </w:rPr>
        <w:t xml:space="preserve">Фіксація, гістологічна проводка та виготовлення гістологічних блоків повинні здійснюватися із використанням стандартизованих методик, реактивів та у вигляді, що дозволяє проводити відповідну архівацію зразків у формі гістологічних блоків. </w:t>
      </w:r>
    </w:p>
    <w:p w:rsidR="0032225A" w:rsidRPr="005D4C88" w:rsidRDefault="0032225A" w:rsidP="00CF41BB">
      <w:pPr>
        <w:pStyle w:val="af1"/>
        <w:numPr>
          <w:ilvl w:val="0"/>
          <w:numId w:val="14"/>
        </w:numPr>
        <w:suppressAutoHyphens w:val="0"/>
        <w:spacing w:after="0"/>
        <w:ind w:left="0" w:firstLine="0"/>
        <w:rPr>
          <w:rFonts w:ascii="Times New Roman" w:hAnsi="Times New Roman"/>
          <w:iCs/>
          <w:noProof/>
          <w:sz w:val="24"/>
          <w:szCs w:val="24"/>
          <w:lang w:val="uk-UA"/>
        </w:rPr>
      </w:pPr>
      <w:r w:rsidRPr="005D4C88">
        <w:rPr>
          <w:rFonts w:ascii="Times New Roman" w:hAnsi="Times New Roman"/>
          <w:iCs/>
          <w:noProof/>
          <w:color w:val="000000"/>
          <w:sz w:val="24"/>
          <w:szCs w:val="24"/>
          <w:lang w:val="uk-UA"/>
        </w:rPr>
        <w:t>Проведення гістологічних досліджень повинно здійснюватися із використанням стандартизованих методик фарбування та диференціації гістологічних зрізів з обов’язковим забезпеченням диференційованої архівації дослідженого матеріалу у вигляді вологого фіксованого 10 % формаліном, матеріалу.</w:t>
      </w:r>
    </w:p>
    <w:p w:rsidR="0032225A" w:rsidRPr="005D4C88" w:rsidRDefault="0032225A" w:rsidP="00CF41BB">
      <w:pPr>
        <w:pStyle w:val="af1"/>
        <w:numPr>
          <w:ilvl w:val="0"/>
          <w:numId w:val="14"/>
        </w:numPr>
        <w:suppressAutoHyphens w:val="0"/>
        <w:spacing w:after="0"/>
        <w:ind w:left="0" w:firstLine="0"/>
        <w:rPr>
          <w:rFonts w:ascii="Times New Roman" w:hAnsi="Times New Roman"/>
          <w:iCs/>
          <w:noProof/>
          <w:sz w:val="24"/>
          <w:szCs w:val="24"/>
          <w:lang w:val="uk-UA"/>
        </w:rPr>
      </w:pPr>
      <w:r w:rsidRPr="005D4C88">
        <w:rPr>
          <w:rFonts w:ascii="Times New Roman" w:hAnsi="Times New Roman"/>
          <w:iCs/>
          <w:noProof/>
          <w:color w:val="000000"/>
          <w:sz w:val="24"/>
          <w:szCs w:val="24"/>
          <w:lang w:val="uk-UA"/>
        </w:rPr>
        <w:t>Забезпечення Учасником збереження вологого архіву протягом 1 року</w:t>
      </w:r>
      <w:r>
        <w:rPr>
          <w:rFonts w:ascii="Times New Roman" w:hAnsi="Times New Roman"/>
          <w:iCs/>
          <w:noProof/>
          <w:color w:val="000000"/>
          <w:sz w:val="24"/>
          <w:szCs w:val="24"/>
          <w:lang w:val="uk-UA"/>
        </w:rPr>
        <w:t>.</w:t>
      </w:r>
    </w:p>
    <w:p w:rsidR="0032225A" w:rsidRPr="005D4C88" w:rsidRDefault="0032225A" w:rsidP="00CF41BB">
      <w:pPr>
        <w:pStyle w:val="af1"/>
        <w:numPr>
          <w:ilvl w:val="0"/>
          <w:numId w:val="14"/>
        </w:numPr>
        <w:suppressAutoHyphens w:val="0"/>
        <w:spacing w:after="0"/>
        <w:ind w:left="0" w:firstLine="0"/>
        <w:rPr>
          <w:rFonts w:ascii="Times New Roman" w:hAnsi="Times New Roman"/>
          <w:iCs/>
          <w:noProof/>
          <w:sz w:val="24"/>
          <w:szCs w:val="24"/>
          <w:lang w:val="uk-UA"/>
        </w:rPr>
      </w:pPr>
      <w:r w:rsidRPr="005D4C88">
        <w:rPr>
          <w:rFonts w:ascii="Times New Roman" w:hAnsi="Times New Roman"/>
          <w:iCs/>
          <w:noProof/>
          <w:color w:val="000000"/>
          <w:sz w:val="24"/>
          <w:szCs w:val="24"/>
          <w:lang w:val="uk-UA"/>
        </w:rPr>
        <w:t>Забезпечення Учасником можливості видачі архівного матеріалу (скельця та блоки) при необхідності.</w:t>
      </w:r>
    </w:p>
    <w:p w:rsidR="0032225A" w:rsidRPr="005D4C88" w:rsidRDefault="0032225A" w:rsidP="00CF41BB">
      <w:pPr>
        <w:pStyle w:val="af1"/>
        <w:numPr>
          <w:ilvl w:val="0"/>
          <w:numId w:val="14"/>
        </w:numPr>
        <w:suppressAutoHyphens w:val="0"/>
        <w:spacing w:after="0"/>
        <w:ind w:left="0" w:firstLine="0"/>
        <w:rPr>
          <w:rFonts w:ascii="Times New Roman" w:hAnsi="Times New Roman"/>
          <w:iCs/>
          <w:noProof/>
          <w:sz w:val="24"/>
          <w:szCs w:val="24"/>
          <w:lang w:val="uk-UA"/>
        </w:rPr>
      </w:pPr>
      <w:r w:rsidRPr="005D4C88">
        <w:rPr>
          <w:rFonts w:ascii="Times New Roman" w:hAnsi="Times New Roman"/>
          <w:iCs/>
          <w:noProof/>
          <w:sz w:val="24"/>
          <w:szCs w:val="24"/>
          <w:lang w:val="uk-UA"/>
        </w:rPr>
        <w:t xml:space="preserve">Проведення гістологічних досліджень </w:t>
      </w:r>
      <w:r w:rsidRPr="005D4C88">
        <w:rPr>
          <w:rFonts w:ascii="Times New Roman" w:hAnsi="Times New Roman"/>
          <w:iCs/>
          <w:noProof/>
          <w:color w:val="000000"/>
          <w:sz w:val="24"/>
          <w:szCs w:val="24"/>
          <w:lang w:val="uk-UA"/>
        </w:rPr>
        <w:t>повинно здійснюватися</w:t>
      </w:r>
      <w:r w:rsidRPr="005D4C88">
        <w:rPr>
          <w:rFonts w:ascii="Times New Roman" w:hAnsi="Times New Roman"/>
          <w:iCs/>
          <w:noProof/>
          <w:sz w:val="24"/>
          <w:szCs w:val="24"/>
          <w:lang w:val="uk-UA"/>
        </w:rPr>
        <w:t xml:space="preserve"> із використанням гістохімічних покрасок: Гематоксилин-еозин, Романовський-Гімза, Забарвлення на слиз, Забарвлення на КМПС, Ліпіди (суданом ІІ-ІІІ та чорним), Маллорі, Ліпіди та чорним, Амілоїд, Конго червоний, Забарвлення на фібрин (по Шуенінову), Забарвлення по Ганс Сильє, сріблиння, Массон, Шик, Циль-Нільсен.</w:t>
      </w:r>
    </w:p>
    <w:p w:rsidR="0032225A" w:rsidRPr="005D4C88" w:rsidRDefault="0032225A" w:rsidP="00CF41BB">
      <w:pPr>
        <w:pStyle w:val="af1"/>
        <w:numPr>
          <w:ilvl w:val="0"/>
          <w:numId w:val="14"/>
        </w:numPr>
        <w:suppressAutoHyphens w:val="0"/>
        <w:spacing w:after="0"/>
        <w:ind w:left="0" w:firstLine="0"/>
        <w:rPr>
          <w:rFonts w:ascii="Times New Roman" w:hAnsi="Times New Roman"/>
          <w:iCs/>
          <w:noProof/>
          <w:sz w:val="24"/>
          <w:szCs w:val="24"/>
          <w:lang w:val="uk-UA"/>
        </w:rPr>
      </w:pPr>
      <w:r w:rsidRPr="005D4C88">
        <w:rPr>
          <w:rFonts w:ascii="Times New Roman" w:hAnsi="Times New Roman"/>
          <w:iCs/>
          <w:noProof/>
          <w:color w:val="000000"/>
          <w:sz w:val="24"/>
          <w:szCs w:val="24"/>
          <w:lang w:val="uk-UA"/>
        </w:rPr>
        <w:t>Забезпечення Учасником морфологічної діагностики біопсійного матеріалу та доведення результатів дослідження до відома Замовника у стислі строки (не більше 5 робочих днів).</w:t>
      </w:r>
    </w:p>
    <w:p w:rsidR="0032225A" w:rsidRPr="005D4C88" w:rsidRDefault="0032225A" w:rsidP="00CF41BB">
      <w:pPr>
        <w:pStyle w:val="af1"/>
        <w:numPr>
          <w:ilvl w:val="0"/>
          <w:numId w:val="14"/>
        </w:numPr>
        <w:suppressAutoHyphens w:val="0"/>
        <w:spacing w:after="0"/>
        <w:ind w:left="0" w:firstLine="0"/>
        <w:rPr>
          <w:rFonts w:ascii="Times New Roman" w:hAnsi="Times New Roman"/>
          <w:iCs/>
          <w:noProof/>
          <w:sz w:val="24"/>
          <w:szCs w:val="24"/>
          <w:lang w:val="uk-UA"/>
        </w:rPr>
      </w:pPr>
      <w:r w:rsidRPr="005D4C88">
        <w:rPr>
          <w:rFonts w:ascii="Times New Roman" w:hAnsi="Times New Roman"/>
          <w:iCs/>
          <w:noProof/>
          <w:sz w:val="24"/>
          <w:szCs w:val="24"/>
          <w:lang w:val="uk-UA"/>
        </w:rPr>
        <w:t>Забезпечення Учасником морфологічної діагностики операційного матеріалу та доведення результатів дослідження до відома Замовника у стислі строки (не більше 7 робочих днів).</w:t>
      </w:r>
    </w:p>
    <w:p w:rsidR="0032225A" w:rsidRPr="005D4C88" w:rsidRDefault="0032225A" w:rsidP="00CF41BB">
      <w:pPr>
        <w:pStyle w:val="af1"/>
        <w:numPr>
          <w:ilvl w:val="0"/>
          <w:numId w:val="14"/>
        </w:numPr>
        <w:suppressAutoHyphens w:val="0"/>
        <w:spacing w:after="0"/>
        <w:ind w:left="0" w:firstLine="0"/>
        <w:rPr>
          <w:rFonts w:ascii="Times New Roman" w:hAnsi="Times New Roman"/>
          <w:iCs/>
          <w:noProof/>
          <w:sz w:val="24"/>
          <w:szCs w:val="24"/>
          <w:lang w:val="uk-UA"/>
        </w:rPr>
      </w:pPr>
      <w:r w:rsidRPr="005D4C88">
        <w:rPr>
          <w:rFonts w:ascii="Times New Roman" w:hAnsi="Times New Roman"/>
          <w:iCs/>
          <w:noProof/>
          <w:sz w:val="24"/>
          <w:szCs w:val="24"/>
          <w:lang w:val="uk-UA"/>
        </w:rPr>
        <w:t>В разі необхідності проведення додаткових методів дослідження (гістохімічні фарбування, декальцинація кісткової тканини, петрифікатів; додаткова дорізка матеріалу у зв’язку із неможливістю верифікації діагнозу) термін надання послуги Виконавцем може бути подовженим.</w:t>
      </w:r>
    </w:p>
    <w:p w:rsidR="0032225A" w:rsidRDefault="0032225A" w:rsidP="00CF41BB"/>
    <w:tbl>
      <w:tblPr>
        <w:tblStyle w:val="af2"/>
        <w:tblW w:w="10206" w:type="dxa"/>
        <w:jc w:val="center"/>
        <w:tblLook w:val="04A0"/>
      </w:tblPr>
      <w:tblGrid>
        <w:gridCol w:w="704"/>
        <w:gridCol w:w="5528"/>
        <w:gridCol w:w="2552"/>
        <w:gridCol w:w="1422"/>
      </w:tblGrid>
      <w:tr w:rsidR="0032225A" w:rsidRPr="00E86ABB" w:rsidTr="00262273">
        <w:trPr>
          <w:jc w:val="center"/>
        </w:trPr>
        <w:tc>
          <w:tcPr>
            <w:tcW w:w="704" w:type="dxa"/>
          </w:tcPr>
          <w:p w:rsidR="0032225A" w:rsidRPr="00E86ABB" w:rsidRDefault="0032225A" w:rsidP="00262273">
            <w:pPr>
              <w:ind w:right="-108"/>
              <w:jc w:val="center"/>
              <w:rPr>
                <w:rFonts w:ascii="Times New Roman" w:hAnsi="Times New Roman"/>
                <w:b/>
                <w:bCs/>
                <w:color w:val="000000"/>
                <w:sz w:val="24"/>
                <w:szCs w:val="24"/>
                <w:lang w:val="uk-UA"/>
              </w:rPr>
            </w:pPr>
            <w:r w:rsidRPr="00E86ABB">
              <w:rPr>
                <w:rFonts w:ascii="Times New Roman" w:hAnsi="Times New Roman"/>
                <w:b/>
                <w:bCs/>
                <w:color w:val="000000"/>
                <w:sz w:val="24"/>
                <w:szCs w:val="24"/>
                <w:lang w:val="uk-UA"/>
              </w:rPr>
              <w:t>№</w:t>
            </w:r>
          </w:p>
        </w:tc>
        <w:tc>
          <w:tcPr>
            <w:tcW w:w="5528" w:type="dxa"/>
          </w:tcPr>
          <w:p w:rsidR="0032225A" w:rsidRPr="00E86ABB" w:rsidRDefault="0032225A" w:rsidP="00262273">
            <w:pPr>
              <w:ind w:right="-108"/>
              <w:jc w:val="center"/>
              <w:rPr>
                <w:rFonts w:ascii="Times New Roman" w:hAnsi="Times New Roman"/>
                <w:b/>
                <w:bCs/>
                <w:color w:val="000000"/>
                <w:sz w:val="24"/>
                <w:szCs w:val="24"/>
                <w:lang w:val="uk-UA"/>
              </w:rPr>
            </w:pPr>
            <w:r w:rsidRPr="00E86ABB">
              <w:rPr>
                <w:rFonts w:ascii="Times New Roman" w:hAnsi="Times New Roman"/>
                <w:b/>
                <w:bCs/>
                <w:color w:val="000000"/>
                <w:sz w:val="24"/>
                <w:szCs w:val="24"/>
              </w:rPr>
              <w:t>На</w:t>
            </w:r>
            <w:r w:rsidRPr="00E86ABB">
              <w:rPr>
                <w:rFonts w:ascii="Times New Roman" w:hAnsi="Times New Roman"/>
                <w:b/>
                <w:bCs/>
                <w:color w:val="000000"/>
                <w:sz w:val="24"/>
                <w:szCs w:val="24"/>
                <w:lang w:val="uk-UA"/>
              </w:rPr>
              <w:t>йменування</w:t>
            </w:r>
          </w:p>
        </w:tc>
        <w:tc>
          <w:tcPr>
            <w:tcW w:w="2552" w:type="dxa"/>
          </w:tcPr>
          <w:p w:rsidR="0032225A" w:rsidRPr="00E86ABB" w:rsidRDefault="0032225A" w:rsidP="00262273">
            <w:pPr>
              <w:jc w:val="center"/>
              <w:rPr>
                <w:rFonts w:ascii="Times New Roman" w:hAnsi="Times New Roman"/>
                <w:b/>
                <w:bCs/>
                <w:color w:val="000000"/>
                <w:sz w:val="24"/>
                <w:szCs w:val="24"/>
                <w:lang w:val="uk-UA"/>
              </w:rPr>
            </w:pPr>
            <w:r w:rsidRPr="00E86ABB">
              <w:rPr>
                <w:rFonts w:ascii="Times New Roman" w:hAnsi="Times New Roman"/>
                <w:b/>
                <w:bCs/>
                <w:color w:val="000000"/>
                <w:sz w:val="24"/>
                <w:szCs w:val="24"/>
              </w:rPr>
              <w:t>Од</w:t>
            </w:r>
            <w:r>
              <w:rPr>
                <w:rFonts w:ascii="Times New Roman" w:hAnsi="Times New Roman"/>
                <w:b/>
                <w:bCs/>
                <w:color w:val="000000"/>
                <w:sz w:val="24"/>
                <w:szCs w:val="24"/>
                <w:lang w:val="uk-UA"/>
              </w:rPr>
              <w:t>иниця</w:t>
            </w:r>
            <w:r w:rsidRPr="00E86ABB">
              <w:rPr>
                <w:rFonts w:ascii="Times New Roman" w:hAnsi="Times New Roman"/>
                <w:b/>
                <w:bCs/>
                <w:color w:val="000000"/>
                <w:sz w:val="24"/>
                <w:szCs w:val="24"/>
              </w:rPr>
              <w:t>вимір</w:t>
            </w:r>
            <w:r>
              <w:rPr>
                <w:rFonts w:ascii="Times New Roman" w:hAnsi="Times New Roman"/>
                <w:b/>
                <w:bCs/>
                <w:color w:val="000000"/>
                <w:sz w:val="24"/>
                <w:szCs w:val="24"/>
                <w:lang w:val="uk-UA"/>
              </w:rPr>
              <w:t>у</w:t>
            </w:r>
          </w:p>
        </w:tc>
        <w:tc>
          <w:tcPr>
            <w:tcW w:w="1422" w:type="dxa"/>
          </w:tcPr>
          <w:p w:rsidR="0032225A" w:rsidRPr="00E86ABB" w:rsidRDefault="0032225A" w:rsidP="00262273">
            <w:pPr>
              <w:jc w:val="center"/>
              <w:rPr>
                <w:rFonts w:ascii="Times New Roman" w:hAnsi="Times New Roman"/>
                <w:color w:val="000000"/>
                <w:sz w:val="24"/>
                <w:szCs w:val="24"/>
                <w:lang w:val="uk-UA"/>
              </w:rPr>
            </w:pPr>
            <w:r>
              <w:rPr>
                <w:rFonts w:ascii="Times New Roman" w:hAnsi="Times New Roman"/>
                <w:b/>
                <w:bCs/>
                <w:color w:val="000000"/>
                <w:sz w:val="24"/>
                <w:szCs w:val="24"/>
                <w:lang w:val="uk-UA"/>
              </w:rPr>
              <w:t>Кількість</w:t>
            </w:r>
          </w:p>
        </w:tc>
      </w:tr>
      <w:tr w:rsidR="0032225A" w:rsidRPr="00E86ABB" w:rsidTr="00262273">
        <w:trPr>
          <w:jc w:val="center"/>
        </w:trPr>
        <w:tc>
          <w:tcPr>
            <w:tcW w:w="704" w:type="dxa"/>
          </w:tcPr>
          <w:p w:rsidR="0032225A" w:rsidRPr="00E86ABB" w:rsidRDefault="0032225A" w:rsidP="00262273">
            <w:pPr>
              <w:ind w:right="-108"/>
              <w:jc w:val="center"/>
              <w:rPr>
                <w:rFonts w:ascii="Times New Roman" w:hAnsi="Times New Roman"/>
                <w:bCs/>
                <w:color w:val="000000"/>
                <w:sz w:val="24"/>
                <w:szCs w:val="24"/>
                <w:lang w:val="uk-UA"/>
              </w:rPr>
            </w:pPr>
            <w:r w:rsidRPr="00E86ABB">
              <w:rPr>
                <w:rFonts w:ascii="Times New Roman" w:hAnsi="Times New Roman"/>
                <w:bCs/>
                <w:color w:val="000000"/>
                <w:sz w:val="24"/>
                <w:szCs w:val="24"/>
                <w:lang w:val="uk-UA"/>
              </w:rPr>
              <w:t>1</w:t>
            </w:r>
          </w:p>
        </w:tc>
        <w:tc>
          <w:tcPr>
            <w:tcW w:w="5528" w:type="dxa"/>
          </w:tcPr>
          <w:p w:rsidR="0032225A" w:rsidRPr="00E86ABB" w:rsidRDefault="0032225A" w:rsidP="00262273">
            <w:pPr>
              <w:ind w:right="-108"/>
              <w:rPr>
                <w:rFonts w:ascii="Times New Roman" w:hAnsi="Times New Roman"/>
                <w:color w:val="000000"/>
                <w:sz w:val="24"/>
                <w:szCs w:val="24"/>
              </w:rPr>
            </w:pPr>
            <w:r>
              <w:rPr>
                <w:rFonts w:ascii="Times New Roman" w:hAnsi="Times New Roman"/>
                <w:color w:val="000000"/>
                <w:sz w:val="24"/>
                <w:szCs w:val="24"/>
                <w:lang w:val="uk-UA"/>
              </w:rPr>
              <w:t>П</w:t>
            </w:r>
            <w:r w:rsidRPr="00E86ABB">
              <w:rPr>
                <w:rFonts w:ascii="Times New Roman" w:hAnsi="Times New Roman"/>
                <w:color w:val="000000"/>
                <w:sz w:val="24"/>
                <w:szCs w:val="24"/>
              </w:rPr>
              <w:t>аталогоанатомічн</w:t>
            </w:r>
            <w:r>
              <w:rPr>
                <w:rFonts w:ascii="Times New Roman" w:hAnsi="Times New Roman"/>
                <w:color w:val="000000"/>
                <w:sz w:val="24"/>
                <w:szCs w:val="24"/>
                <w:lang w:val="uk-UA"/>
              </w:rPr>
              <w:t xml:space="preserve">е </w:t>
            </w:r>
            <w:r w:rsidRPr="00E86ABB">
              <w:rPr>
                <w:rFonts w:ascii="Times New Roman" w:hAnsi="Times New Roman"/>
                <w:color w:val="000000"/>
                <w:sz w:val="24"/>
                <w:szCs w:val="24"/>
              </w:rPr>
              <w:t xml:space="preserve">дослідження </w:t>
            </w:r>
            <w:r w:rsidRPr="005D4C88">
              <w:rPr>
                <w:rFonts w:ascii="Times New Roman" w:eastAsia="Times New Roman" w:hAnsi="Times New Roman"/>
                <w:sz w:val="24"/>
                <w:szCs w:val="24"/>
                <w:lang w:val="uk-UA"/>
              </w:rPr>
              <w:t xml:space="preserve">біопсійного та операційного матеріалу </w:t>
            </w:r>
            <w:r w:rsidRPr="00E86ABB">
              <w:rPr>
                <w:rFonts w:ascii="Times New Roman" w:hAnsi="Times New Roman"/>
                <w:color w:val="000000"/>
                <w:sz w:val="24"/>
                <w:szCs w:val="24"/>
              </w:rPr>
              <w:t>І категорії</w:t>
            </w:r>
            <w:r>
              <w:rPr>
                <w:rFonts w:ascii="Times New Roman" w:hAnsi="Times New Roman"/>
                <w:color w:val="000000"/>
                <w:sz w:val="24"/>
                <w:szCs w:val="24"/>
                <w:lang w:val="uk-UA"/>
              </w:rPr>
              <w:t xml:space="preserve"> </w:t>
            </w:r>
            <w:r w:rsidRPr="00E86ABB">
              <w:rPr>
                <w:rFonts w:ascii="Times New Roman" w:hAnsi="Times New Roman"/>
                <w:color w:val="000000"/>
                <w:sz w:val="24"/>
                <w:szCs w:val="24"/>
              </w:rPr>
              <w:t>складності</w:t>
            </w:r>
          </w:p>
        </w:tc>
        <w:tc>
          <w:tcPr>
            <w:tcW w:w="2552" w:type="dxa"/>
          </w:tcPr>
          <w:p w:rsidR="0032225A" w:rsidRPr="00E86ABB" w:rsidRDefault="0032225A" w:rsidP="00262273">
            <w:pPr>
              <w:jc w:val="center"/>
              <w:rPr>
                <w:rFonts w:ascii="Times New Roman" w:hAnsi="Times New Roman"/>
                <w:color w:val="000000"/>
                <w:sz w:val="24"/>
                <w:szCs w:val="24"/>
                <w:lang w:val="uk-UA"/>
              </w:rPr>
            </w:pPr>
            <w:r w:rsidRPr="00E86ABB">
              <w:rPr>
                <w:rFonts w:ascii="Times New Roman" w:hAnsi="Times New Roman"/>
                <w:color w:val="000000"/>
                <w:sz w:val="24"/>
                <w:szCs w:val="24"/>
                <w:lang w:val="uk-UA"/>
              </w:rPr>
              <w:t>дослідження</w:t>
            </w:r>
          </w:p>
        </w:tc>
        <w:tc>
          <w:tcPr>
            <w:tcW w:w="1422" w:type="dxa"/>
          </w:tcPr>
          <w:p w:rsidR="0032225A" w:rsidRPr="00F777FB" w:rsidRDefault="00F777FB" w:rsidP="00262273">
            <w:pPr>
              <w:jc w:val="center"/>
              <w:rPr>
                <w:rFonts w:ascii="Times New Roman" w:hAnsi="Times New Roman"/>
                <w:bCs/>
                <w:color w:val="000000"/>
                <w:sz w:val="24"/>
                <w:szCs w:val="24"/>
              </w:rPr>
            </w:pPr>
            <w:r w:rsidRPr="00F777FB">
              <w:rPr>
                <w:rFonts w:ascii="Times New Roman" w:hAnsi="Times New Roman"/>
                <w:bCs/>
                <w:color w:val="000000"/>
                <w:sz w:val="24"/>
                <w:szCs w:val="24"/>
              </w:rPr>
              <w:t>320</w:t>
            </w:r>
          </w:p>
        </w:tc>
      </w:tr>
      <w:tr w:rsidR="0032225A" w:rsidRPr="00E86ABB" w:rsidTr="00262273">
        <w:trPr>
          <w:jc w:val="center"/>
        </w:trPr>
        <w:tc>
          <w:tcPr>
            <w:tcW w:w="704" w:type="dxa"/>
          </w:tcPr>
          <w:p w:rsidR="0032225A" w:rsidRPr="00E86ABB" w:rsidRDefault="0032225A" w:rsidP="00262273">
            <w:pPr>
              <w:ind w:right="-108"/>
              <w:jc w:val="center"/>
              <w:rPr>
                <w:rFonts w:ascii="Times New Roman" w:hAnsi="Times New Roman"/>
                <w:bCs/>
                <w:color w:val="000000"/>
                <w:sz w:val="24"/>
                <w:szCs w:val="24"/>
                <w:lang w:val="uk-UA"/>
              </w:rPr>
            </w:pPr>
            <w:r w:rsidRPr="00E86ABB">
              <w:rPr>
                <w:rFonts w:ascii="Times New Roman" w:hAnsi="Times New Roman"/>
                <w:bCs/>
                <w:color w:val="000000"/>
                <w:sz w:val="24"/>
                <w:szCs w:val="24"/>
                <w:lang w:val="uk-UA"/>
              </w:rPr>
              <w:t>2</w:t>
            </w:r>
          </w:p>
        </w:tc>
        <w:tc>
          <w:tcPr>
            <w:tcW w:w="5528" w:type="dxa"/>
          </w:tcPr>
          <w:p w:rsidR="0032225A" w:rsidRPr="00311F68" w:rsidRDefault="0032225A" w:rsidP="00262273">
            <w:pPr>
              <w:ind w:right="-108"/>
              <w:rPr>
                <w:rFonts w:ascii="Times New Roman" w:hAnsi="Times New Roman"/>
                <w:b/>
                <w:bCs/>
                <w:color w:val="000000"/>
                <w:sz w:val="24"/>
                <w:szCs w:val="24"/>
                <w:lang w:val="uk-UA"/>
              </w:rPr>
            </w:pPr>
            <w:r w:rsidRPr="00311F68">
              <w:rPr>
                <w:rFonts w:ascii="Times New Roman" w:hAnsi="Times New Roman"/>
                <w:color w:val="000000"/>
                <w:sz w:val="24"/>
                <w:szCs w:val="24"/>
                <w:lang w:val="uk-UA"/>
              </w:rPr>
              <w:t>Патологоанатомічне</w:t>
            </w:r>
            <w:r>
              <w:rPr>
                <w:rFonts w:ascii="Times New Roman" w:hAnsi="Times New Roman"/>
                <w:color w:val="000000"/>
                <w:sz w:val="24"/>
                <w:szCs w:val="24"/>
                <w:lang w:val="uk-UA"/>
              </w:rPr>
              <w:t xml:space="preserve"> </w:t>
            </w:r>
            <w:r w:rsidRPr="00311F68">
              <w:rPr>
                <w:rFonts w:ascii="Times New Roman" w:hAnsi="Times New Roman"/>
                <w:color w:val="000000"/>
                <w:sz w:val="24"/>
                <w:szCs w:val="24"/>
                <w:lang w:val="uk-UA"/>
              </w:rPr>
              <w:t>дослідження</w:t>
            </w:r>
            <w:r>
              <w:rPr>
                <w:rFonts w:ascii="Times New Roman" w:hAnsi="Times New Roman"/>
                <w:color w:val="000000"/>
                <w:sz w:val="24"/>
                <w:szCs w:val="24"/>
                <w:lang w:val="uk-UA"/>
              </w:rPr>
              <w:t xml:space="preserve"> </w:t>
            </w:r>
            <w:r w:rsidRPr="00311F68">
              <w:rPr>
                <w:rFonts w:ascii="Times New Roman" w:hAnsi="Times New Roman"/>
                <w:color w:val="000000"/>
                <w:sz w:val="24"/>
                <w:szCs w:val="24"/>
                <w:lang w:val="uk-UA"/>
              </w:rPr>
              <w:t>біопсійного та операційного</w:t>
            </w:r>
            <w:r>
              <w:rPr>
                <w:rFonts w:ascii="Times New Roman" w:hAnsi="Times New Roman"/>
                <w:color w:val="000000"/>
                <w:sz w:val="24"/>
                <w:szCs w:val="24"/>
                <w:lang w:val="uk-UA"/>
              </w:rPr>
              <w:t xml:space="preserve"> </w:t>
            </w:r>
            <w:r w:rsidRPr="00311F68">
              <w:rPr>
                <w:rFonts w:ascii="Times New Roman" w:hAnsi="Times New Roman"/>
                <w:color w:val="000000"/>
                <w:sz w:val="24"/>
                <w:szCs w:val="24"/>
                <w:lang w:val="uk-UA"/>
              </w:rPr>
              <w:t>матеріалу ІІ категорії</w:t>
            </w:r>
            <w:r>
              <w:rPr>
                <w:rFonts w:ascii="Times New Roman" w:hAnsi="Times New Roman"/>
                <w:color w:val="000000"/>
                <w:sz w:val="24"/>
                <w:szCs w:val="24"/>
                <w:lang w:val="uk-UA"/>
              </w:rPr>
              <w:t xml:space="preserve"> </w:t>
            </w:r>
            <w:r w:rsidRPr="00311F68">
              <w:rPr>
                <w:rFonts w:ascii="Times New Roman" w:hAnsi="Times New Roman"/>
                <w:color w:val="000000"/>
                <w:sz w:val="24"/>
                <w:szCs w:val="24"/>
                <w:lang w:val="uk-UA"/>
              </w:rPr>
              <w:t>складності</w:t>
            </w:r>
          </w:p>
        </w:tc>
        <w:tc>
          <w:tcPr>
            <w:tcW w:w="2552" w:type="dxa"/>
          </w:tcPr>
          <w:p w:rsidR="0032225A" w:rsidRPr="00E86ABB" w:rsidRDefault="0032225A" w:rsidP="00262273">
            <w:pPr>
              <w:jc w:val="center"/>
              <w:rPr>
                <w:rFonts w:ascii="Times New Roman" w:hAnsi="Times New Roman"/>
                <w:b/>
                <w:bCs/>
                <w:color w:val="000000"/>
                <w:sz w:val="24"/>
                <w:szCs w:val="24"/>
              </w:rPr>
            </w:pPr>
            <w:r w:rsidRPr="00E86ABB">
              <w:rPr>
                <w:rFonts w:ascii="Times New Roman" w:hAnsi="Times New Roman"/>
                <w:color w:val="000000"/>
                <w:sz w:val="24"/>
                <w:szCs w:val="24"/>
                <w:lang w:val="uk-UA"/>
              </w:rPr>
              <w:t>дослідження</w:t>
            </w:r>
          </w:p>
        </w:tc>
        <w:tc>
          <w:tcPr>
            <w:tcW w:w="1422" w:type="dxa"/>
          </w:tcPr>
          <w:p w:rsidR="0032225A" w:rsidRPr="00F777FB" w:rsidRDefault="00F777FB" w:rsidP="00262273">
            <w:pPr>
              <w:jc w:val="center"/>
              <w:rPr>
                <w:rFonts w:ascii="Times New Roman" w:hAnsi="Times New Roman"/>
                <w:bCs/>
                <w:color w:val="000000"/>
                <w:sz w:val="24"/>
                <w:szCs w:val="24"/>
                <w:lang w:val="uk-UA"/>
              </w:rPr>
            </w:pPr>
            <w:r w:rsidRPr="00F777FB">
              <w:rPr>
                <w:rFonts w:ascii="Times New Roman" w:hAnsi="Times New Roman"/>
                <w:bCs/>
                <w:color w:val="000000"/>
                <w:sz w:val="24"/>
                <w:szCs w:val="24"/>
                <w:lang w:val="uk-UA"/>
              </w:rPr>
              <w:t>300</w:t>
            </w:r>
          </w:p>
        </w:tc>
      </w:tr>
      <w:tr w:rsidR="0032225A" w:rsidRPr="00E86ABB" w:rsidTr="00262273">
        <w:trPr>
          <w:jc w:val="center"/>
        </w:trPr>
        <w:tc>
          <w:tcPr>
            <w:tcW w:w="704" w:type="dxa"/>
          </w:tcPr>
          <w:p w:rsidR="0032225A" w:rsidRPr="00E86ABB" w:rsidRDefault="0032225A" w:rsidP="00262273">
            <w:pPr>
              <w:jc w:val="center"/>
              <w:rPr>
                <w:rFonts w:ascii="Times New Roman" w:hAnsi="Times New Roman"/>
                <w:color w:val="000000"/>
                <w:sz w:val="24"/>
                <w:szCs w:val="24"/>
                <w:lang w:val="uk-UA"/>
              </w:rPr>
            </w:pPr>
            <w:r w:rsidRPr="00E86ABB">
              <w:rPr>
                <w:rFonts w:ascii="Times New Roman" w:hAnsi="Times New Roman"/>
                <w:color w:val="000000"/>
                <w:sz w:val="24"/>
                <w:szCs w:val="24"/>
                <w:lang w:val="uk-UA"/>
              </w:rPr>
              <w:t>3</w:t>
            </w:r>
          </w:p>
        </w:tc>
        <w:tc>
          <w:tcPr>
            <w:tcW w:w="5528" w:type="dxa"/>
          </w:tcPr>
          <w:p w:rsidR="0032225A" w:rsidRPr="00311F68" w:rsidRDefault="0032225A" w:rsidP="00262273">
            <w:pPr>
              <w:rPr>
                <w:rFonts w:ascii="Times New Roman" w:hAnsi="Times New Roman"/>
                <w:color w:val="000000"/>
                <w:sz w:val="24"/>
                <w:szCs w:val="24"/>
                <w:lang w:val="uk-UA"/>
              </w:rPr>
            </w:pPr>
            <w:r w:rsidRPr="00311F68">
              <w:rPr>
                <w:rFonts w:ascii="Times New Roman" w:hAnsi="Times New Roman"/>
                <w:color w:val="000000"/>
                <w:sz w:val="24"/>
                <w:szCs w:val="24"/>
                <w:lang w:val="uk-UA"/>
              </w:rPr>
              <w:t>Патологоанатомічне</w:t>
            </w:r>
            <w:r>
              <w:rPr>
                <w:rFonts w:ascii="Times New Roman" w:hAnsi="Times New Roman"/>
                <w:color w:val="000000"/>
                <w:sz w:val="24"/>
                <w:szCs w:val="24"/>
                <w:lang w:val="uk-UA"/>
              </w:rPr>
              <w:t xml:space="preserve"> </w:t>
            </w:r>
            <w:r w:rsidRPr="00311F68">
              <w:rPr>
                <w:rFonts w:ascii="Times New Roman" w:hAnsi="Times New Roman"/>
                <w:color w:val="000000"/>
                <w:sz w:val="24"/>
                <w:szCs w:val="24"/>
                <w:lang w:val="uk-UA"/>
              </w:rPr>
              <w:t>дослідження</w:t>
            </w:r>
            <w:r>
              <w:rPr>
                <w:rFonts w:ascii="Times New Roman" w:hAnsi="Times New Roman"/>
                <w:color w:val="000000"/>
                <w:sz w:val="24"/>
                <w:szCs w:val="24"/>
                <w:lang w:val="uk-UA"/>
              </w:rPr>
              <w:t xml:space="preserve"> </w:t>
            </w:r>
            <w:r w:rsidRPr="00311F68">
              <w:rPr>
                <w:rFonts w:ascii="Times New Roman" w:hAnsi="Times New Roman"/>
                <w:color w:val="000000"/>
                <w:sz w:val="24"/>
                <w:szCs w:val="24"/>
                <w:lang w:val="uk-UA"/>
              </w:rPr>
              <w:t>біопсійного та операційного</w:t>
            </w:r>
            <w:r>
              <w:rPr>
                <w:rFonts w:ascii="Times New Roman" w:hAnsi="Times New Roman"/>
                <w:color w:val="000000"/>
                <w:sz w:val="24"/>
                <w:szCs w:val="24"/>
                <w:lang w:val="uk-UA"/>
              </w:rPr>
              <w:t xml:space="preserve"> </w:t>
            </w:r>
            <w:r w:rsidRPr="00311F68">
              <w:rPr>
                <w:rFonts w:ascii="Times New Roman" w:hAnsi="Times New Roman"/>
                <w:color w:val="000000"/>
                <w:sz w:val="24"/>
                <w:szCs w:val="24"/>
                <w:lang w:val="uk-UA"/>
              </w:rPr>
              <w:t>матеріалу ІІІ категорії</w:t>
            </w:r>
            <w:r>
              <w:rPr>
                <w:rFonts w:ascii="Times New Roman" w:hAnsi="Times New Roman"/>
                <w:color w:val="000000"/>
                <w:sz w:val="24"/>
                <w:szCs w:val="24"/>
                <w:lang w:val="uk-UA"/>
              </w:rPr>
              <w:t xml:space="preserve"> </w:t>
            </w:r>
            <w:r w:rsidRPr="00311F68">
              <w:rPr>
                <w:rFonts w:ascii="Times New Roman" w:hAnsi="Times New Roman"/>
                <w:color w:val="000000"/>
                <w:sz w:val="24"/>
                <w:szCs w:val="24"/>
                <w:lang w:val="uk-UA"/>
              </w:rPr>
              <w:t>складності</w:t>
            </w:r>
          </w:p>
        </w:tc>
        <w:tc>
          <w:tcPr>
            <w:tcW w:w="2552" w:type="dxa"/>
          </w:tcPr>
          <w:p w:rsidR="0032225A" w:rsidRPr="00E86ABB" w:rsidRDefault="0032225A" w:rsidP="00262273">
            <w:pPr>
              <w:jc w:val="center"/>
              <w:rPr>
                <w:rFonts w:ascii="Times New Roman" w:hAnsi="Times New Roman"/>
                <w:color w:val="000000"/>
                <w:sz w:val="24"/>
                <w:szCs w:val="24"/>
                <w:lang w:val="uk-UA"/>
              </w:rPr>
            </w:pPr>
            <w:r w:rsidRPr="00E86ABB">
              <w:rPr>
                <w:rFonts w:ascii="Times New Roman" w:hAnsi="Times New Roman"/>
                <w:color w:val="000000"/>
                <w:sz w:val="24"/>
                <w:szCs w:val="24"/>
                <w:lang w:val="uk-UA"/>
              </w:rPr>
              <w:t>дослідження</w:t>
            </w:r>
          </w:p>
        </w:tc>
        <w:tc>
          <w:tcPr>
            <w:tcW w:w="1422" w:type="dxa"/>
          </w:tcPr>
          <w:p w:rsidR="0032225A" w:rsidRPr="00F777FB" w:rsidRDefault="00F777FB" w:rsidP="00262273">
            <w:pPr>
              <w:jc w:val="center"/>
              <w:rPr>
                <w:rFonts w:ascii="Times New Roman" w:hAnsi="Times New Roman"/>
                <w:color w:val="000000"/>
                <w:sz w:val="24"/>
                <w:szCs w:val="24"/>
              </w:rPr>
            </w:pPr>
            <w:r w:rsidRPr="00F777FB">
              <w:rPr>
                <w:rFonts w:ascii="Times New Roman" w:hAnsi="Times New Roman"/>
                <w:color w:val="000000"/>
                <w:sz w:val="24"/>
                <w:szCs w:val="24"/>
              </w:rPr>
              <w:t>4</w:t>
            </w:r>
            <w:r w:rsidR="00440F08" w:rsidRPr="00F777FB">
              <w:rPr>
                <w:rFonts w:ascii="Times New Roman" w:hAnsi="Times New Roman"/>
                <w:color w:val="000000"/>
                <w:sz w:val="24"/>
                <w:szCs w:val="24"/>
              </w:rPr>
              <w:t>00</w:t>
            </w:r>
          </w:p>
        </w:tc>
      </w:tr>
      <w:tr w:rsidR="0032225A" w:rsidRPr="00E86ABB" w:rsidTr="00262273">
        <w:trPr>
          <w:jc w:val="center"/>
        </w:trPr>
        <w:tc>
          <w:tcPr>
            <w:tcW w:w="704" w:type="dxa"/>
          </w:tcPr>
          <w:p w:rsidR="0032225A" w:rsidRPr="00E86ABB" w:rsidRDefault="0032225A" w:rsidP="00262273">
            <w:pPr>
              <w:jc w:val="center"/>
              <w:rPr>
                <w:rFonts w:ascii="Times New Roman" w:hAnsi="Times New Roman"/>
                <w:color w:val="000000"/>
                <w:sz w:val="24"/>
                <w:szCs w:val="24"/>
                <w:lang w:val="uk-UA"/>
              </w:rPr>
            </w:pPr>
            <w:r w:rsidRPr="00E86ABB">
              <w:rPr>
                <w:rFonts w:ascii="Times New Roman" w:hAnsi="Times New Roman"/>
                <w:color w:val="000000"/>
                <w:sz w:val="24"/>
                <w:szCs w:val="24"/>
                <w:lang w:val="uk-UA"/>
              </w:rPr>
              <w:lastRenderedPageBreak/>
              <w:t>4</w:t>
            </w:r>
          </w:p>
        </w:tc>
        <w:tc>
          <w:tcPr>
            <w:tcW w:w="5528" w:type="dxa"/>
          </w:tcPr>
          <w:p w:rsidR="0032225A" w:rsidRPr="00E86ABB" w:rsidRDefault="0032225A" w:rsidP="00262273">
            <w:pPr>
              <w:rPr>
                <w:rFonts w:ascii="Times New Roman" w:hAnsi="Times New Roman"/>
                <w:color w:val="000000"/>
                <w:sz w:val="24"/>
                <w:szCs w:val="24"/>
              </w:rPr>
            </w:pPr>
            <w:r w:rsidRPr="00E86ABB">
              <w:rPr>
                <w:rFonts w:ascii="Times New Roman" w:hAnsi="Times New Roman"/>
                <w:color w:val="000000"/>
                <w:sz w:val="24"/>
                <w:szCs w:val="24"/>
              </w:rPr>
              <w:t>Патологоанатомічне</w:t>
            </w:r>
            <w:r>
              <w:rPr>
                <w:rFonts w:ascii="Times New Roman" w:hAnsi="Times New Roman"/>
                <w:color w:val="000000"/>
                <w:sz w:val="24"/>
                <w:szCs w:val="24"/>
                <w:lang w:val="uk-UA"/>
              </w:rPr>
              <w:t xml:space="preserve"> </w:t>
            </w:r>
            <w:r w:rsidRPr="00E86ABB">
              <w:rPr>
                <w:rFonts w:ascii="Times New Roman" w:hAnsi="Times New Roman"/>
                <w:color w:val="000000"/>
                <w:sz w:val="24"/>
                <w:szCs w:val="24"/>
              </w:rPr>
              <w:t>дослідження</w:t>
            </w:r>
            <w:r>
              <w:rPr>
                <w:rFonts w:ascii="Times New Roman" w:hAnsi="Times New Roman"/>
                <w:color w:val="000000"/>
                <w:sz w:val="24"/>
                <w:szCs w:val="24"/>
                <w:lang w:val="uk-UA"/>
              </w:rPr>
              <w:t xml:space="preserve"> </w:t>
            </w:r>
            <w:r w:rsidRPr="00E86ABB">
              <w:rPr>
                <w:rFonts w:ascii="Times New Roman" w:hAnsi="Times New Roman"/>
                <w:color w:val="000000"/>
                <w:sz w:val="24"/>
                <w:szCs w:val="24"/>
              </w:rPr>
              <w:t>біопсійного та операційного</w:t>
            </w:r>
            <w:r>
              <w:rPr>
                <w:rFonts w:ascii="Times New Roman" w:hAnsi="Times New Roman"/>
                <w:color w:val="000000"/>
                <w:sz w:val="24"/>
                <w:szCs w:val="24"/>
                <w:lang w:val="uk-UA"/>
              </w:rPr>
              <w:t xml:space="preserve"> </w:t>
            </w:r>
            <w:r w:rsidRPr="00E86ABB">
              <w:rPr>
                <w:rFonts w:ascii="Times New Roman" w:hAnsi="Times New Roman"/>
                <w:color w:val="000000"/>
                <w:sz w:val="24"/>
                <w:szCs w:val="24"/>
              </w:rPr>
              <w:t>матеріалу ІV категорії</w:t>
            </w:r>
            <w:r>
              <w:rPr>
                <w:rFonts w:ascii="Times New Roman" w:hAnsi="Times New Roman"/>
                <w:color w:val="000000"/>
                <w:sz w:val="24"/>
                <w:szCs w:val="24"/>
                <w:lang w:val="uk-UA"/>
              </w:rPr>
              <w:t xml:space="preserve"> </w:t>
            </w:r>
            <w:r w:rsidRPr="00E86ABB">
              <w:rPr>
                <w:rFonts w:ascii="Times New Roman" w:hAnsi="Times New Roman"/>
                <w:color w:val="000000"/>
                <w:sz w:val="24"/>
                <w:szCs w:val="24"/>
              </w:rPr>
              <w:t>складності</w:t>
            </w:r>
          </w:p>
        </w:tc>
        <w:tc>
          <w:tcPr>
            <w:tcW w:w="2552" w:type="dxa"/>
          </w:tcPr>
          <w:p w:rsidR="0032225A" w:rsidRPr="00E86ABB" w:rsidRDefault="0032225A" w:rsidP="00262273">
            <w:pPr>
              <w:jc w:val="center"/>
              <w:rPr>
                <w:rFonts w:ascii="Times New Roman" w:hAnsi="Times New Roman"/>
                <w:color w:val="000000"/>
                <w:sz w:val="24"/>
                <w:szCs w:val="24"/>
              </w:rPr>
            </w:pPr>
          </w:p>
          <w:p w:rsidR="0032225A" w:rsidRPr="00E86ABB" w:rsidRDefault="0032225A" w:rsidP="00262273">
            <w:pPr>
              <w:jc w:val="center"/>
              <w:rPr>
                <w:rFonts w:ascii="Times New Roman" w:hAnsi="Times New Roman"/>
                <w:color w:val="000000"/>
                <w:sz w:val="24"/>
                <w:szCs w:val="24"/>
              </w:rPr>
            </w:pPr>
            <w:r w:rsidRPr="00E86ABB">
              <w:rPr>
                <w:rFonts w:ascii="Times New Roman" w:hAnsi="Times New Roman"/>
                <w:color w:val="000000"/>
                <w:sz w:val="24"/>
                <w:szCs w:val="24"/>
              </w:rPr>
              <w:t>дослідження</w:t>
            </w:r>
          </w:p>
        </w:tc>
        <w:tc>
          <w:tcPr>
            <w:tcW w:w="1422" w:type="dxa"/>
          </w:tcPr>
          <w:p w:rsidR="0032225A" w:rsidRPr="00F777FB" w:rsidRDefault="0032225A" w:rsidP="00262273">
            <w:pPr>
              <w:jc w:val="center"/>
              <w:rPr>
                <w:rFonts w:ascii="Times New Roman" w:hAnsi="Times New Roman"/>
                <w:color w:val="000000"/>
                <w:sz w:val="24"/>
                <w:szCs w:val="24"/>
              </w:rPr>
            </w:pPr>
          </w:p>
          <w:p w:rsidR="0032225A" w:rsidRPr="00F777FB" w:rsidRDefault="00F777FB" w:rsidP="00262273">
            <w:pPr>
              <w:jc w:val="center"/>
              <w:rPr>
                <w:rFonts w:ascii="Times New Roman" w:hAnsi="Times New Roman"/>
                <w:color w:val="000000"/>
                <w:sz w:val="24"/>
                <w:szCs w:val="24"/>
              </w:rPr>
            </w:pPr>
            <w:r w:rsidRPr="00F777FB">
              <w:rPr>
                <w:rFonts w:ascii="Times New Roman" w:hAnsi="Times New Roman"/>
                <w:color w:val="000000"/>
                <w:sz w:val="24"/>
                <w:szCs w:val="24"/>
              </w:rPr>
              <w:t>2</w:t>
            </w:r>
            <w:r w:rsidR="00440F08" w:rsidRPr="00F777FB">
              <w:rPr>
                <w:rFonts w:ascii="Times New Roman" w:hAnsi="Times New Roman"/>
                <w:color w:val="000000"/>
                <w:sz w:val="24"/>
                <w:szCs w:val="24"/>
              </w:rPr>
              <w:t>0</w:t>
            </w:r>
          </w:p>
        </w:tc>
      </w:tr>
    </w:tbl>
    <w:p w:rsidR="0032225A" w:rsidRDefault="0032225A" w:rsidP="0032225A">
      <w:pPr>
        <w:tabs>
          <w:tab w:val="left" w:pos="0"/>
          <w:tab w:val="left" w:pos="993"/>
          <w:tab w:val="left" w:pos="1276"/>
        </w:tabs>
        <w:jc w:val="both"/>
        <w:rPr>
          <w:b/>
          <w:sz w:val="24"/>
          <w:szCs w:val="24"/>
        </w:rPr>
      </w:pPr>
    </w:p>
    <w:p w:rsidR="0032225A" w:rsidRPr="00A93AF6" w:rsidRDefault="0032225A" w:rsidP="0032225A">
      <w:pPr>
        <w:tabs>
          <w:tab w:val="left" w:pos="0"/>
          <w:tab w:val="left" w:pos="993"/>
          <w:tab w:val="left" w:pos="1276"/>
        </w:tabs>
        <w:jc w:val="both"/>
        <w:rPr>
          <w:b/>
          <w:sz w:val="24"/>
          <w:szCs w:val="24"/>
        </w:rPr>
      </w:pPr>
      <w:r w:rsidRPr="00A93AF6">
        <w:rPr>
          <w:b/>
          <w:sz w:val="24"/>
          <w:szCs w:val="24"/>
        </w:rPr>
        <w:t xml:space="preserve">Інформація про відповідність запропонованих учасником </w:t>
      </w:r>
      <w:r>
        <w:rPr>
          <w:b/>
          <w:sz w:val="24"/>
          <w:szCs w:val="24"/>
        </w:rPr>
        <w:t>послуг</w:t>
      </w:r>
      <w:r w:rsidRPr="00A93AF6">
        <w:rPr>
          <w:b/>
          <w:sz w:val="24"/>
          <w:szCs w:val="24"/>
        </w:rPr>
        <w:t xml:space="preserve"> медико-технічним та якісним вимогам тендерної документації має бути підтверджена наступними документами:</w:t>
      </w:r>
    </w:p>
    <w:p w:rsidR="0032225A" w:rsidRPr="00A93AF6" w:rsidRDefault="0032225A" w:rsidP="0032225A">
      <w:pPr>
        <w:tabs>
          <w:tab w:val="left" w:pos="0"/>
          <w:tab w:val="left" w:pos="993"/>
          <w:tab w:val="left" w:pos="1276"/>
        </w:tabs>
        <w:rPr>
          <w:sz w:val="24"/>
          <w:szCs w:val="24"/>
        </w:rPr>
      </w:pPr>
    </w:p>
    <w:p w:rsidR="0032225A" w:rsidRPr="00A93AF6" w:rsidRDefault="0032225A" w:rsidP="0032225A">
      <w:pPr>
        <w:tabs>
          <w:tab w:val="left" w:pos="0"/>
          <w:tab w:val="left" w:pos="993"/>
          <w:tab w:val="left" w:pos="1276"/>
        </w:tabs>
        <w:jc w:val="both"/>
        <w:rPr>
          <w:sz w:val="24"/>
          <w:szCs w:val="24"/>
        </w:rPr>
      </w:pPr>
      <w:r w:rsidRPr="00A93AF6">
        <w:rPr>
          <w:sz w:val="24"/>
          <w:szCs w:val="24"/>
        </w:rPr>
        <w:t>1. Надати копію дозволу, ліцензії, іншого дозвільного документу або відповідного договору (угоди) на право здійснення відповідного виду діяльності та/або право укладання та виконання Договору якщо наявність таких документів передбачена діючим законодавством.</w:t>
      </w:r>
    </w:p>
    <w:p w:rsidR="0032225A" w:rsidRPr="00A93AF6" w:rsidRDefault="0032225A" w:rsidP="0032225A">
      <w:pPr>
        <w:tabs>
          <w:tab w:val="left" w:pos="0"/>
          <w:tab w:val="left" w:pos="993"/>
          <w:tab w:val="left" w:pos="1276"/>
        </w:tabs>
        <w:jc w:val="both"/>
        <w:rPr>
          <w:sz w:val="24"/>
          <w:szCs w:val="24"/>
        </w:rPr>
      </w:pPr>
    </w:p>
    <w:p w:rsidR="0032225A" w:rsidRPr="00A93AF6" w:rsidRDefault="0032225A" w:rsidP="0032225A">
      <w:pPr>
        <w:tabs>
          <w:tab w:val="left" w:pos="0"/>
          <w:tab w:val="left" w:pos="993"/>
          <w:tab w:val="left" w:pos="1276"/>
        </w:tabs>
        <w:jc w:val="both"/>
        <w:rPr>
          <w:sz w:val="24"/>
          <w:szCs w:val="24"/>
        </w:rPr>
      </w:pPr>
      <w:r w:rsidRPr="00A93AF6">
        <w:rPr>
          <w:sz w:val="24"/>
          <w:szCs w:val="24"/>
        </w:rPr>
        <w:t>2. Надати гарантійний лист Учасника про можливість виконання дослідже</w:t>
      </w:r>
      <w:r>
        <w:rPr>
          <w:sz w:val="24"/>
          <w:szCs w:val="24"/>
        </w:rPr>
        <w:t>нь, у відповідності з Додатком №3</w:t>
      </w:r>
      <w:r w:rsidRPr="00A93AF6">
        <w:rPr>
          <w:sz w:val="24"/>
          <w:szCs w:val="24"/>
        </w:rPr>
        <w:t xml:space="preserve"> до Тендерної документації «Медико-технічні вимоги до предмету закупівлі»</w:t>
      </w:r>
    </w:p>
    <w:p w:rsidR="0032225A" w:rsidRPr="00A93AF6" w:rsidRDefault="0032225A" w:rsidP="0032225A">
      <w:pPr>
        <w:tabs>
          <w:tab w:val="left" w:pos="0"/>
          <w:tab w:val="left" w:pos="993"/>
          <w:tab w:val="left" w:pos="1276"/>
        </w:tabs>
        <w:jc w:val="both"/>
        <w:rPr>
          <w:sz w:val="24"/>
          <w:szCs w:val="24"/>
        </w:rPr>
      </w:pPr>
    </w:p>
    <w:p w:rsidR="0032225A" w:rsidRPr="00A93AF6" w:rsidRDefault="0032225A" w:rsidP="0032225A">
      <w:pPr>
        <w:tabs>
          <w:tab w:val="left" w:pos="0"/>
          <w:tab w:val="left" w:pos="993"/>
          <w:tab w:val="left" w:pos="1276"/>
        </w:tabs>
        <w:jc w:val="both"/>
        <w:rPr>
          <w:sz w:val="24"/>
          <w:szCs w:val="24"/>
        </w:rPr>
      </w:pPr>
      <w:r w:rsidRPr="00A93AF6">
        <w:rPr>
          <w:sz w:val="24"/>
          <w:szCs w:val="24"/>
        </w:rPr>
        <w:t>3. Учасник повинен гарантувати виконання (надання) послуг у якості, що відповідає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 надати копії сертифікатів, завірених належним чином або іншого підтверджуючого документу.</w:t>
      </w:r>
    </w:p>
    <w:p w:rsidR="0032225A" w:rsidRPr="00A93AF6" w:rsidRDefault="0032225A" w:rsidP="0032225A">
      <w:pPr>
        <w:tabs>
          <w:tab w:val="left" w:pos="0"/>
          <w:tab w:val="left" w:pos="993"/>
          <w:tab w:val="left" w:pos="1276"/>
        </w:tabs>
        <w:jc w:val="both"/>
        <w:rPr>
          <w:sz w:val="24"/>
          <w:szCs w:val="24"/>
        </w:rPr>
      </w:pPr>
    </w:p>
    <w:p w:rsidR="0032225A" w:rsidRDefault="0032225A" w:rsidP="0032225A">
      <w:pPr>
        <w:tabs>
          <w:tab w:val="left" w:pos="0"/>
          <w:tab w:val="left" w:pos="993"/>
          <w:tab w:val="left" w:pos="1276"/>
        </w:tabs>
        <w:jc w:val="both"/>
        <w:rPr>
          <w:b/>
          <w:sz w:val="24"/>
          <w:szCs w:val="24"/>
        </w:rPr>
      </w:pPr>
      <w:r w:rsidRPr="003F27F3">
        <w:rPr>
          <w:sz w:val="24"/>
          <w:szCs w:val="24"/>
        </w:rPr>
        <w:t>4. Надати гарантійний лист учасника про те, що лабораторії та відділення Виконавця, в які Замовник власними силами та власними коштами здійснюватиме доставку матеріалу для проведення лабораторних досліджень, знаходяться у межах Одеської області.</w:t>
      </w:r>
    </w:p>
    <w:p w:rsidR="007300D8" w:rsidRPr="0094163B" w:rsidRDefault="007300D8" w:rsidP="0094163B">
      <w:pPr>
        <w:pBdr>
          <w:top w:val="nil"/>
          <w:left w:val="nil"/>
          <w:bottom w:val="nil"/>
          <w:right w:val="nil"/>
          <w:between w:val="nil"/>
        </w:pBdr>
        <w:rPr>
          <w:iCs/>
          <w:color w:val="000000"/>
          <w:sz w:val="24"/>
          <w:szCs w:val="24"/>
        </w:rPr>
      </w:pPr>
    </w:p>
    <w:p w:rsidR="006A2ADA" w:rsidRDefault="006A2ADA">
      <w:pPr>
        <w:pBdr>
          <w:top w:val="nil"/>
          <w:left w:val="nil"/>
          <w:bottom w:val="nil"/>
          <w:right w:val="nil"/>
          <w:between w:val="nil"/>
        </w:pBdr>
        <w:jc w:val="right"/>
        <w:rPr>
          <w:i/>
          <w:color w:val="000000"/>
          <w:sz w:val="24"/>
          <w:szCs w:val="24"/>
        </w:rPr>
      </w:pPr>
    </w:p>
    <w:p w:rsidR="007300D8" w:rsidRDefault="007300D8">
      <w:pPr>
        <w:pBdr>
          <w:top w:val="nil"/>
          <w:left w:val="nil"/>
          <w:bottom w:val="nil"/>
          <w:right w:val="nil"/>
          <w:between w:val="nil"/>
        </w:pBdr>
        <w:jc w:val="right"/>
        <w:rPr>
          <w:color w:val="000000"/>
          <w:sz w:val="24"/>
          <w:szCs w:val="24"/>
        </w:rPr>
      </w:pPr>
    </w:p>
    <w:p w:rsidR="00790614" w:rsidRPr="002C0F0F" w:rsidRDefault="00262273">
      <w:pPr>
        <w:pBdr>
          <w:top w:val="nil"/>
          <w:left w:val="nil"/>
          <w:bottom w:val="nil"/>
          <w:right w:val="nil"/>
          <w:between w:val="nil"/>
        </w:pBdr>
        <w:ind w:firstLine="540"/>
        <w:jc w:val="right"/>
        <w:rPr>
          <w:b/>
          <w:bCs/>
          <w:color w:val="000000"/>
          <w:sz w:val="24"/>
          <w:szCs w:val="24"/>
        </w:rPr>
      </w:pPr>
      <w:r w:rsidRPr="002C0F0F">
        <w:rPr>
          <w:b/>
          <w:bCs/>
          <w:i/>
          <w:color w:val="000000"/>
          <w:sz w:val="24"/>
          <w:szCs w:val="24"/>
        </w:rPr>
        <w:t>Додаток 2</w:t>
      </w:r>
    </w:p>
    <w:p w:rsidR="00790614" w:rsidRPr="002C0F0F" w:rsidRDefault="00262273">
      <w:pPr>
        <w:pBdr>
          <w:top w:val="nil"/>
          <w:left w:val="nil"/>
          <w:bottom w:val="nil"/>
          <w:right w:val="nil"/>
          <w:between w:val="nil"/>
        </w:pBdr>
        <w:ind w:firstLine="540"/>
        <w:jc w:val="right"/>
        <w:rPr>
          <w:b/>
          <w:bCs/>
          <w:color w:val="000000"/>
          <w:sz w:val="24"/>
          <w:szCs w:val="24"/>
        </w:rPr>
      </w:pPr>
      <w:r w:rsidRPr="002C0F0F">
        <w:rPr>
          <w:b/>
          <w:bCs/>
          <w:i/>
          <w:color w:val="000000"/>
          <w:sz w:val="24"/>
          <w:szCs w:val="24"/>
        </w:rPr>
        <w:t>до тендерної документації</w:t>
      </w:r>
    </w:p>
    <w:p w:rsidR="00790614" w:rsidRDefault="00790614">
      <w:pPr>
        <w:pBdr>
          <w:top w:val="nil"/>
          <w:left w:val="nil"/>
          <w:bottom w:val="nil"/>
          <w:right w:val="nil"/>
          <w:between w:val="nil"/>
        </w:pBdr>
        <w:jc w:val="center"/>
        <w:rPr>
          <w:color w:val="000000"/>
          <w:sz w:val="24"/>
          <w:szCs w:val="24"/>
        </w:rPr>
      </w:pPr>
    </w:p>
    <w:p w:rsidR="00790614" w:rsidRDefault="00262273">
      <w:pPr>
        <w:pBdr>
          <w:top w:val="nil"/>
          <w:left w:val="nil"/>
          <w:bottom w:val="nil"/>
          <w:right w:val="nil"/>
          <w:between w:val="nil"/>
        </w:pBdr>
        <w:jc w:val="center"/>
        <w:rPr>
          <w:color w:val="000000"/>
          <w:sz w:val="24"/>
          <w:szCs w:val="24"/>
        </w:rPr>
      </w:pPr>
      <w:r>
        <w:rPr>
          <w:b/>
          <w:color w:val="000000"/>
          <w:sz w:val="24"/>
          <w:szCs w:val="24"/>
        </w:rPr>
        <w:t>ПЕРЕЛІК ДОКУМЕНТІВ НА ПІДТВЕРДЖЕННЯ ВІДПОВІДНОСТІ УЧАСНИКА КВАЛІФІКАЦІЙНОМУ КРИТЕРІ</w:t>
      </w:r>
      <w:r w:rsidR="000615AB">
        <w:rPr>
          <w:b/>
          <w:color w:val="000000"/>
          <w:sz w:val="24"/>
          <w:szCs w:val="24"/>
        </w:rPr>
        <w:t>Ю</w:t>
      </w:r>
      <w:r>
        <w:rPr>
          <w:b/>
          <w:color w:val="000000"/>
          <w:sz w:val="24"/>
          <w:szCs w:val="24"/>
        </w:rPr>
        <w:t xml:space="preserve"> ТА ПРОПОЗИЦІЇ УЧАСНИКА УМОВАМ ТЕНДЕРНОЇ ДОКУМЕНТАЦІЇ</w:t>
      </w:r>
    </w:p>
    <w:p w:rsidR="00790614" w:rsidRDefault="00790614">
      <w:pPr>
        <w:pBdr>
          <w:top w:val="nil"/>
          <w:left w:val="nil"/>
          <w:bottom w:val="nil"/>
          <w:right w:val="nil"/>
          <w:between w:val="nil"/>
        </w:pBdr>
        <w:jc w:val="center"/>
        <w:rPr>
          <w:color w:val="000000"/>
          <w:sz w:val="24"/>
          <w:szCs w:val="24"/>
        </w:rPr>
      </w:pPr>
    </w:p>
    <w:p w:rsidR="00790614" w:rsidRDefault="00262273">
      <w:pPr>
        <w:pBdr>
          <w:top w:val="nil"/>
          <w:left w:val="nil"/>
          <w:bottom w:val="nil"/>
          <w:right w:val="nil"/>
          <w:between w:val="nil"/>
        </w:pBdr>
        <w:jc w:val="center"/>
        <w:rPr>
          <w:b/>
          <w:color w:val="000000"/>
          <w:sz w:val="24"/>
          <w:szCs w:val="24"/>
        </w:rPr>
      </w:pPr>
      <w:r>
        <w:rPr>
          <w:b/>
          <w:color w:val="000000"/>
          <w:sz w:val="24"/>
          <w:szCs w:val="24"/>
        </w:rPr>
        <w:t>І. Інформація та документи на підтвердження відповідності Учасника</w:t>
      </w:r>
      <w:r w:rsidR="000615AB">
        <w:rPr>
          <w:b/>
          <w:color w:val="000000"/>
          <w:sz w:val="24"/>
          <w:szCs w:val="24"/>
        </w:rPr>
        <w:t xml:space="preserve"> кваліфікаційному критерію</w:t>
      </w:r>
      <w:r>
        <w:rPr>
          <w:b/>
          <w:color w:val="000000"/>
          <w:sz w:val="24"/>
          <w:szCs w:val="24"/>
        </w:rPr>
        <w:t xml:space="preserve"> та пропозиції умовам тендерної документації</w:t>
      </w:r>
    </w:p>
    <w:p w:rsidR="000615AB" w:rsidRDefault="000615AB" w:rsidP="000615AB">
      <w:pPr>
        <w:pBdr>
          <w:top w:val="nil"/>
          <w:left w:val="nil"/>
          <w:bottom w:val="nil"/>
          <w:right w:val="nil"/>
          <w:between w:val="nil"/>
        </w:pBdr>
        <w:rPr>
          <w:b/>
          <w:color w:val="000000"/>
          <w:sz w:val="24"/>
          <w:szCs w:val="24"/>
        </w:rPr>
      </w:pPr>
      <w:r>
        <w:rPr>
          <w:b/>
          <w:color w:val="000000"/>
          <w:sz w:val="24"/>
          <w:szCs w:val="24"/>
        </w:rPr>
        <w:t>1. Документи для підтвердження відповідності  пропозиції учасника кваліфікаційним критеріям закріплених ч.2 ст.16 Закону:</w:t>
      </w:r>
    </w:p>
    <w:p w:rsidR="0087654D" w:rsidRPr="00EC592D" w:rsidRDefault="0087654D" w:rsidP="0087654D">
      <w:pPr>
        <w:shd w:val="clear" w:color="auto" w:fill="FFFFFF"/>
        <w:jc w:val="both"/>
        <w:rPr>
          <w:b/>
          <w:bCs/>
          <w:sz w:val="24"/>
          <w:szCs w:val="24"/>
        </w:rPr>
      </w:pPr>
      <w:r>
        <w:rPr>
          <w:b/>
          <w:bCs/>
          <w:sz w:val="24"/>
          <w:szCs w:val="24"/>
        </w:rPr>
        <w:t xml:space="preserve">- </w:t>
      </w:r>
      <w:r w:rsidRPr="00EC592D">
        <w:rPr>
          <w:b/>
          <w:bCs/>
          <w:sz w:val="24"/>
          <w:szCs w:val="24"/>
        </w:rPr>
        <w:t>Наявність документально підтвердженого досвіду виконання аналогічних договорів (договору):</w:t>
      </w:r>
    </w:p>
    <w:p w:rsidR="0087654D" w:rsidRPr="00EC592D" w:rsidRDefault="0087654D" w:rsidP="0087654D">
      <w:pPr>
        <w:widowControl w:val="0"/>
        <w:shd w:val="clear" w:color="auto" w:fill="FFFFFF"/>
        <w:tabs>
          <w:tab w:val="left" w:pos="-4"/>
          <w:tab w:val="left" w:pos="1256"/>
        </w:tabs>
        <w:autoSpaceDE w:val="0"/>
        <w:autoSpaceDN w:val="0"/>
        <w:adjustRightInd w:val="0"/>
        <w:ind w:right="136"/>
        <w:jc w:val="both"/>
        <w:rPr>
          <w:i/>
          <w:iCs/>
          <w:sz w:val="24"/>
          <w:szCs w:val="24"/>
        </w:rPr>
      </w:pPr>
      <w:r>
        <w:rPr>
          <w:sz w:val="24"/>
          <w:szCs w:val="24"/>
        </w:rPr>
        <w:t xml:space="preserve"> 1.1</w:t>
      </w:r>
      <w:r w:rsidRPr="00EC592D">
        <w:rPr>
          <w:sz w:val="24"/>
          <w:szCs w:val="24"/>
        </w:rPr>
        <w:t xml:space="preserve"> Лист в довільній формі, за підписом уповноваженої особи Учасника та завірений печаткою </w:t>
      </w:r>
      <w:r w:rsidRPr="00EC592D">
        <w:rPr>
          <w:i/>
          <w:iCs/>
          <w:sz w:val="24"/>
          <w:szCs w:val="24"/>
        </w:rPr>
        <w:t>(за наявності)</w:t>
      </w:r>
      <w:r w:rsidRPr="00EC592D">
        <w:rPr>
          <w:sz w:val="24"/>
          <w:szCs w:val="24"/>
        </w:rPr>
        <w:t xml:space="preserve"> з інформацією про виконання  аналогічного договору  (аналогічний за предметом закупівлі) </w:t>
      </w:r>
      <w:r w:rsidRPr="00EC592D">
        <w:rPr>
          <w:i/>
          <w:iCs/>
          <w:sz w:val="24"/>
          <w:szCs w:val="24"/>
        </w:rPr>
        <w:t>(обов’язково зазначити найменування та адресу замовників, предмет договору, строки поставки товарів, номер і дату укладених договорів);</w:t>
      </w:r>
    </w:p>
    <w:p w:rsidR="0087654D" w:rsidRPr="00807CC1" w:rsidRDefault="0087654D" w:rsidP="0087654D">
      <w:pPr>
        <w:shd w:val="clear" w:color="auto" w:fill="FFFFFF"/>
        <w:jc w:val="both"/>
        <w:outlineLvl w:val="0"/>
        <w:rPr>
          <w:sz w:val="24"/>
          <w:szCs w:val="24"/>
        </w:rPr>
      </w:pPr>
      <w:r>
        <w:rPr>
          <w:sz w:val="24"/>
          <w:szCs w:val="24"/>
        </w:rPr>
        <w:t>1.</w:t>
      </w:r>
      <w:r w:rsidRPr="00EC592D">
        <w:rPr>
          <w:sz w:val="24"/>
          <w:szCs w:val="24"/>
        </w:rPr>
        <w:t>2. Копії аналогічних договорів (договору), що наведені в довідці про виконання аналогічних договорів, засвідчені учасником</w:t>
      </w:r>
      <w:r>
        <w:rPr>
          <w:sz w:val="24"/>
          <w:szCs w:val="24"/>
        </w:rPr>
        <w:t>,</w:t>
      </w:r>
      <w:r>
        <w:rPr>
          <w:szCs w:val="24"/>
        </w:rPr>
        <w:t xml:space="preserve"> </w:t>
      </w:r>
      <w:r w:rsidRPr="00807CC1">
        <w:rPr>
          <w:szCs w:val="24"/>
        </w:rPr>
        <w:t>а також копії накладної/их або  копія іншого документу, що підтверджує  факт постачання.</w:t>
      </w:r>
    </w:p>
    <w:p w:rsidR="00790614" w:rsidRDefault="0087654D">
      <w:pPr>
        <w:pBdr>
          <w:top w:val="nil"/>
          <w:left w:val="nil"/>
          <w:bottom w:val="nil"/>
          <w:right w:val="nil"/>
          <w:between w:val="nil"/>
        </w:pBdr>
        <w:spacing w:before="280" w:after="280"/>
        <w:jc w:val="both"/>
        <w:rPr>
          <w:color w:val="000000"/>
          <w:sz w:val="24"/>
          <w:szCs w:val="24"/>
        </w:rPr>
      </w:pPr>
      <w:r>
        <w:rPr>
          <w:color w:val="000000"/>
          <w:sz w:val="24"/>
          <w:szCs w:val="24"/>
        </w:rPr>
        <w:t>2. Інформацію в довільній формі, що Учасник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p w:rsidR="00790614" w:rsidRDefault="0087654D">
      <w:pPr>
        <w:pBdr>
          <w:top w:val="nil"/>
          <w:left w:val="nil"/>
          <w:bottom w:val="nil"/>
          <w:right w:val="nil"/>
          <w:between w:val="nil"/>
        </w:pBdr>
        <w:spacing w:before="280" w:after="280"/>
        <w:jc w:val="both"/>
        <w:rPr>
          <w:color w:val="000000"/>
          <w:sz w:val="24"/>
          <w:szCs w:val="24"/>
        </w:rPr>
      </w:pPr>
      <w:r>
        <w:rPr>
          <w:color w:val="000000"/>
          <w:sz w:val="24"/>
          <w:szCs w:val="24"/>
        </w:rPr>
        <w:t>3. Заповнений зі сторони Учасника проект договору відповідно до Додатку 3 до тендерної документації без зазначення цінових показників;</w:t>
      </w:r>
    </w:p>
    <w:p w:rsidR="00790614" w:rsidRDefault="0087654D">
      <w:pPr>
        <w:pBdr>
          <w:top w:val="nil"/>
          <w:left w:val="nil"/>
          <w:bottom w:val="nil"/>
          <w:right w:val="nil"/>
          <w:between w:val="nil"/>
        </w:pBdr>
        <w:spacing w:before="280" w:after="280"/>
        <w:jc w:val="both"/>
        <w:rPr>
          <w:color w:val="000000"/>
          <w:sz w:val="24"/>
          <w:szCs w:val="24"/>
        </w:rPr>
      </w:pPr>
      <w:r>
        <w:rPr>
          <w:color w:val="000000"/>
          <w:sz w:val="24"/>
          <w:szCs w:val="24"/>
        </w:rPr>
        <w:lastRenderedPageBreak/>
        <w:t>4. Копію свідоцтва платника ПДВ або витягу з реєстру платників ПДВ (якщо Учасник є платником ПДВ). Для платників єдиного податку – витяг з реєстру платників єдиного податку або свідоцтво платника єдиного податку.</w:t>
      </w:r>
    </w:p>
    <w:p w:rsidR="00790614" w:rsidRDefault="0087654D">
      <w:pPr>
        <w:pBdr>
          <w:top w:val="nil"/>
          <w:left w:val="nil"/>
          <w:bottom w:val="nil"/>
          <w:right w:val="nil"/>
          <w:between w:val="nil"/>
        </w:pBdr>
        <w:spacing w:before="280" w:after="280"/>
        <w:jc w:val="both"/>
        <w:rPr>
          <w:color w:val="000000"/>
          <w:sz w:val="24"/>
          <w:szCs w:val="24"/>
        </w:rPr>
      </w:pPr>
      <w:r>
        <w:rPr>
          <w:color w:val="000000"/>
          <w:sz w:val="24"/>
          <w:szCs w:val="24"/>
        </w:rPr>
        <w:t>5. Копію статуту або іншого установчого документу в останній редакції (для юридичних осіб). У випадку, якщо Учасник діє на підставі модельного статуту, необхідно надати рішення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rsidR="00790614" w:rsidRDefault="0087654D">
      <w:pPr>
        <w:pBdr>
          <w:top w:val="nil"/>
          <w:left w:val="nil"/>
          <w:bottom w:val="nil"/>
          <w:right w:val="nil"/>
          <w:between w:val="nil"/>
        </w:pBdr>
        <w:spacing w:before="280" w:after="280"/>
        <w:jc w:val="both"/>
        <w:rPr>
          <w:color w:val="000000"/>
          <w:sz w:val="24"/>
          <w:szCs w:val="24"/>
        </w:rPr>
      </w:pPr>
      <w:r>
        <w:rPr>
          <w:color w:val="000000"/>
          <w:sz w:val="24"/>
          <w:szCs w:val="24"/>
        </w:rPr>
        <w:t>6.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або лист в довільній формі за підписом уповноваженої особи Учасника, яка може бути завірена печаткою Учасника (в разі її використання), з інформацією про те, що на офіційному веб-сайті органу(ів) ліцензування оприлюднено(і) прийняте(і) рішення про видачу відповідної(их) ліцензії(й) або інший(і) документ(и), що містить(ять) таку інформацію).</w:t>
      </w:r>
    </w:p>
    <w:p w:rsidR="00790614" w:rsidRDefault="0087654D">
      <w:pPr>
        <w:pBdr>
          <w:top w:val="nil"/>
          <w:left w:val="nil"/>
          <w:bottom w:val="nil"/>
          <w:right w:val="nil"/>
          <w:between w:val="nil"/>
        </w:pBdr>
        <w:spacing w:before="280" w:after="280"/>
        <w:jc w:val="both"/>
        <w:rPr>
          <w:color w:val="000000"/>
          <w:sz w:val="24"/>
          <w:szCs w:val="24"/>
        </w:rPr>
      </w:pPr>
      <w:r>
        <w:rPr>
          <w:color w:val="000000"/>
          <w:sz w:val="24"/>
          <w:szCs w:val="24"/>
        </w:rPr>
        <w:t xml:space="preserve">7. </w:t>
      </w:r>
      <w:r w:rsidR="009406D5">
        <w:rPr>
          <w:color w:val="000000"/>
          <w:sz w:val="24"/>
          <w:szCs w:val="24"/>
        </w:rPr>
        <w:t>Копію документу, що підтверджує реєстрацію юридичної особи або фізичної особи – підприємця.</w:t>
      </w:r>
    </w:p>
    <w:p w:rsidR="00790614" w:rsidRDefault="0087654D">
      <w:pPr>
        <w:pBdr>
          <w:top w:val="nil"/>
          <w:left w:val="nil"/>
          <w:bottom w:val="nil"/>
          <w:right w:val="nil"/>
          <w:between w:val="nil"/>
        </w:pBdr>
        <w:spacing w:before="280" w:after="280"/>
        <w:jc w:val="both"/>
        <w:rPr>
          <w:color w:val="000000"/>
          <w:sz w:val="24"/>
          <w:szCs w:val="24"/>
        </w:rPr>
      </w:pPr>
      <w:r>
        <w:rPr>
          <w:color w:val="000000"/>
          <w:sz w:val="24"/>
          <w:szCs w:val="24"/>
        </w:rPr>
        <w:t xml:space="preserve">8. Документи, що підтверджують повноваження службової (посадової) особи Учасника процедури закупівлі щодо підпису документів  тендерної пропозиції: </w:t>
      </w:r>
    </w:p>
    <w:p w:rsidR="00790614" w:rsidRDefault="00262273">
      <w:pPr>
        <w:pBdr>
          <w:top w:val="nil"/>
          <w:left w:val="nil"/>
          <w:bottom w:val="nil"/>
          <w:right w:val="nil"/>
          <w:between w:val="nil"/>
        </w:pBdr>
        <w:spacing w:before="280" w:after="280"/>
        <w:jc w:val="both"/>
        <w:rPr>
          <w:color w:val="000000"/>
          <w:sz w:val="24"/>
          <w:szCs w:val="24"/>
        </w:rPr>
      </w:pPr>
      <w:r>
        <w:rPr>
          <w:b/>
          <w:color w:val="000000"/>
          <w:sz w:val="24"/>
          <w:szCs w:val="24"/>
        </w:rPr>
        <w:t>Для юридичних осіб:</w:t>
      </w:r>
    </w:p>
    <w:p w:rsidR="00790614" w:rsidRDefault="00262273">
      <w:pPr>
        <w:pBdr>
          <w:top w:val="nil"/>
          <w:left w:val="nil"/>
          <w:bottom w:val="nil"/>
          <w:right w:val="nil"/>
          <w:between w:val="nil"/>
        </w:pBdr>
        <w:spacing w:before="280" w:after="280"/>
        <w:jc w:val="both"/>
        <w:rPr>
          <w:color w:val="000000"/>
          <w:sz w:val="24"/>
          <w:szCs w:val="24"/>
        </w:rPr>
      </w:pPr>
      <w:r>
        <w:rPr>
          <w:color w:val="000000"/>
          <w:sz w:val="24"/>
          <w:szCs w:val="24"/>
        </w:rPr>
        <w:t>•</w:t>
      </w:r>
      <w:r>
        <w:rPr>
          <w:color w:val="000000"/>
          <w:sz w:val="24"/>
          <w:szCs w:val="24"/>
        </w:rPr>
        <w:tab/>
        <w:t xml:space="preserve">рішення засновників підприємства та/або наказ про призначення та/або інший документ, що підтверджує повноваження керівника учасника(у разі підписання керівником); </w:t>
      </w:r>
    </w:p>
    <w:p w:rsidR="00790614" w:rsidRDefault="00262273">
      <w:pPr>
        <w:pBdr>
          <w:top w:val="nil"/>
          <w:left w:val="nil"/>
          <w:bottom w:val="nil"/>
          <w:right w:val="nil"/>
          <w:between w:val="nil"/>
        </w:pBdr>
        <w:spacing w:before="280" w:after="280"/>
        <w:jc w:val="both"/>
        <w:rPr>
          <w:color w:val="000000"/>
          <w:sz w:val="24"/>
          <w:szCs w:val="24"/>
        </w:rPr>
      </w:pPr>
      <w:r>
        <w:rPr>
          <w:color w:val="000000"/>
          <w:sz w:val="24"/>
          <w:szCs w:val="24"/>
        </w:rPr>
        <w:t>•</w:t>
      </w:r>
      <w:r>
        <w:rPr>
          <w:color w:val="000000"/>
          <w:sz w:val="24"/>
          <w:szCs w:val="24"/>
        </w:rPr>
        <w:tab/>
        <w:t xml:space="preserve">довіреність (доручення) керівника учасника на ім’я уповноваженої особи учасника та рішення засновників підприємства та/або наказ про призначення керівника, який надав довіреність (доручення) та/або інший документ, що підтверджує повноваження посадової особи учасника (у разі підписання іншою уповноваженою особою Учасника); </w:t>
      </w:r>
    </w:p>
    <w:p w:rsidR="00790614" w:rsidRDefault="00262273">
      <w:pPr>
        <w:pBdr>
          <w:top w:val="nil"/>
          <w:left w:val="nil"/>
          <w:bottom w:val="nil"/>
          <w:right w:val="nil"/>
          <w:between w:val="nil"/>
        </w:pBdr>
        <w:spacing w:before="280" w:after="280"/>
        <w:jc w:val="both"/>
        <w:rPr>
          <w:color w:val="000000"/>
          <w:sz w:val="24"/>
          <w:szCs w:val="24"/>
        </w:rPr>
      </w:pPr>
      <w:r>
        <w:rPr>
          <w:i/>
          <w:color w:val="000000"/>
          <w:sz w:val="24"/>
          <w:szCs w:val="24"/>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додатково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про закупівлю (наприклад: річна звітність, аудиторський звіт та таке інше).</w:t>
      </w:r>
    </w:p>
    <w:p w:rsidR="00790614" w:rsidRDefault="00262273">
      <w:pPr>
        <w:pBdr>
          <w:top w:val="nil"/>
          <w:left w:val="nil"/>
          <w:bottom w:val="nil"/>
          <w:right w:val="nil"/>
          <w:between w:val="nil"/>
        </w:pBdr>
        <w:spacing w:before="280" w:after="280"/>
        <w:jc w:val="both"/>
        <w:rPr>
          <w:color w:val="000000"/>
          <w:sz w:val="24"/>
          <w:szCs w:val="24"/>
        </w:rPr>
      </w:pPr>
      <w:r>
        <w:rPr>
          <w:i/>
          <w:color w:val="000000"/>
          <w:sz w:val="24"/>
          <w:szCs w:val="24"/>
        </w:rPr>
        <w:t>Якщо учасником процедури закупівлі є товариство з обмеженою або додатковою відповідальністю – якщо запропонована вартість предмета закупівлі перевищує 50 відсотків вартості чистих активів товариства станом на кінець попереднього кварталу (станом на кінець останнього місяця податкового (звітного) періоду для  мікропідприємств) додатково надається рішення загальних зборів учасників (Протокол) про надання згоди на укладення договору (вчинення значного правочину).</w:t>
      </w:r>
    </w:p>
    <w:p w:rsidR="00790614" w:rsidRDefault="00262273">
      <w:pPr>
        <w:pBdr>
          <w:top w:val="nil"/>
          <w:left w:val="nil"/>
          <w:bottom w:val="nil"/>
          <w:right w:val="nil"/>
          <w:between w:val="nil"/>
        </w:pBdr>
        <w:spacing w:before="280" w:after="280"/>
        <w:jc w:val="both"/>
        <w:rPr>
          <w:color w:val="000000"/>
          <w:sz w:val="24"/>
          <w:szCs w:val="24"/>
        </w:rPr>
      </w:pPr>
      <w:r>
        <w:rPr>
          <w:i/>
          <w:color w:val="000000"/>
          <w:sz w:val="24"/>
          <w:szCs w:val="24"/>
        </w:rPr>
        <w:t xml:space="preserve">Якщо учасником процедури закупівлі є акціонерне товариство – якщо очікувана  вартість предмета закупівлі становить від 10 до 25 відсотків вартості активів за даними останньої річної фінансової звітності акціонерного товариства  додатково надається рішення загальних </w:t>
      </w:r>
      <w:r>
        <w:rPr>
          <w:i/>
          <w:color w:val="000000"/>
          <w:sz w:val="24"/>
          <w:szCs w:val="24"/>
        </w:rPr>
        <w:lastRenderedPageBreak/>
        <w:t>зборів учасників (Протокол) про надання згоди на укладення договору (вчинення значного правочину).</w:t>
      </w:r>
    </w:p>
    <w:p w:rsidR="00790614" w:rsidRDefault="00262273">
      <w:pPr>
        <w:pBdr>
          <w:top w:val="nil"/>
          <w:left w:val="nil"/>
          <w:bottom w:val="nil"/>
          <w:right w:val="nil"/>
          <w:between w:val="nil"/>
        </w:pBdr>
        <w:spacing w:before="280" w:after="280"/>
        <w:jc w:val="both"/>
        <w:rPr>
          <w:color w:val="000000"/>
          <w:sz w:val="24"/>
          <w:szCs w:val="24"/>
        </w:rPr>
      </w:pPr>
      <w:r>
        <w:rPr>
          <w:b/>
          <w:color w:val="000000"/>
          <w:sz w:val="24"/>
          <w:szCs w:val="24"/>
        </w:rPr>
        <w:t>Для фізичних осіб-підприємців:</w:t>
      </w:r>
    </w:p>
    <w:p w:rsidR="00790614" w:rsidRDefault="00262273">
      <w:pPr>
        <w:pBdr>
          <w:top w:val="nil"/>
          <w:left w:val="nil"/>
          <w:bottom w:val="nil"/>
          <w:right w:val="nil"/>
          <w:between w:val="nil"/>
        </w:pBdr>
        <w:spacing w:before="280" w:after="280"/>
        <w:jc w:val="both"/>
        <w:rPr>
          <w:color w:val="000000"/>
          <w:sz w:val="24"/>
          <w:szCs w:val="24"/>
        </w:rPr>
      </w:pPr>
      <w:r>
        <w:rPr>
          <w:color w:val="000000"/>
          <w:sz w:val="24"/>
          <w:szCs w:val="24"/>
        </w:rPr>
        <w:t>•</w:t>
      </w:r>
      <w:r>
        <w:rPr>
          <w:color w:val="000000"/>
          <w:sz w:val="24"/>
          <w:szCs w:val="24"/>
        </w:rPr>
        <w:tab/>
        <w:t>копія паспорту громадянина (сторінки 1, 2, 3, 6, 7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rsidR="00790614" w:rsidRDefault="00262273">
      <w:pPr>
        <w:pBdr>
          <w:top w:val="nil"/>
          <w:left w:val="nil"/>
          <w:bottom w:val="nil"/>
          <w:right w:val="nil"/>
          <w:between w:val="nil"/>
        </w:pBdr>
        <w:spacing w:before="280" w:after="280"/>
        <w:jc w:val="both"/>
        <w:rPr>
          <w:color w:val="000000"/>
          <w:sz w:val="24"/>
          <w:szCs w:val="24"/>
        </w:rPr>
      </w:pPr>
      <w:r>
        <w:rPr>
          <w:color w:val="000000"/>
          <w:sz w:val="24"/>
          <w:szCs w:val="24"/>
        </w:rPr>
        <w:t>•</w:t>
      </w:r>
      <w:r>
        <w:rPr>
          <w:color w:val="000000"/>
          <w:sz w:val="24"/>
          <w:szCs w:val="24"/>
        </w:rPr>
        <w:tab/>
        <w:t>копія довідки про присвоєння ідентифікаційного номеру;</w:t>
      </w:r>
    </w:p>
    <w:p w:rsidR="00790614" w:rsidRDefault="00262273">
      <w:pPr>
        <w:pBdr>
          <w:top w:val="nil"/>
          <w:left w:val="nil"/>
          <w:bottom w:val="nil"/>
          <w:right w:val="nil"/>
          <w:between w:val="nil"/>
        </w:pBdr>
        <w:spacing w:before="280" w:after="280"/>
        <w:jc w:val="both"/>
        <w:rPr>
          <w:color w:val="000000"/>
          <w:sz w:val="24"/>
          <w:szCs w:val="24"/>
        </w:rPr>
      </w:pPr>
      <w:r>
        <w:rPr>
          <w:color w:val="000000"/>
          <w:sz w:val="24"/>
          <w:szCs w:val="24"/>
        </w:rPr>
        <w:t>•</w:t>
      </w:r>
      <w:r>
        <w:rPr>
          <w:color w:val="000000"/>
          <w:sz w:val="24"/>
          <w:szCs w:val="24"/>
        </w:rPr>
        <w:tab/>
        <w:t>нотаріально посвідчена довіреність, яка засвідчує повноваження уповноваженої особи на підпис тендерної пропозиції (у разі, якщо підписувати тендерну пропозицію буде уповноважена Учасником особа);</w:t>
      </w:r>
    </w:p>
    <w:p w:rsidR="00790614" w:rsidRDefault="00262273">
      <w:pPr>
        <w:pBdr>
          <w:top w:val="nil"/>
          <w:left w:val="nil"/>
          <w:bottom w:val="nil"/>
          <w:right w:val="nil"/>
          <w:between w:val="nil"/>
        </w:pBdr>
        <w:jc w:val="center"/>
        <w:rPr>
          <w:color w:val="000000"/>
          <w:sz w:val="24"/>
          <w:szCs w:val="24"/>
        </w:rPr>
      </w:pPr>
      <w:r>
        <w:rPr>
          <w:b/>
          <w:color w:val="000000"/>
          <w:sz w:val="24"/>
          <w:szCs w:val="24"/>
        </w:rPr>
        <w:t>ІІ. -</w:t>
      </w:r>
      <w:r>
        <w:rPr>
          <w:b/>
          <w:color w:val="000000"/>
          <w:sz w:val="24"/>
          <w:szCs w:val="24"/>
        </w:rPr>
        <w:tab/>
        <w:t xml:space="preserve">Інформація щодо наявності/відсутності підстав, установлених у статті 17 Закону (крім пункту 13 ч. 1 ст. 17 Закону) </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90614" w:rsidRDefault="00262273">
      <w:pPr>
        <w:pBdr>
          <w:top w:val="nil"/>
          <w:left w:val="nil"/>
          <w:bottom w:val="nil"/>
          <w:right w:val="nil"/>
          <w:between w:val="nil"/>
        </w:pBdr>
        <w:ind w:firstLine="567"/>
        <w:jc w:val="both"/>
        <w:rPr>
          <w:color w:val="000000"/>
          <w:sz w:val="24"/>
          <w:szCs w:val="24"/>
        </w:rPr>
      </w:pPr>
      <w:r>
        <w:rPr>
          <w:i/>
          <w:color w:val="000000"/>
          <w:sz w:val="24"/>
          <w:szCs w:val="24"/>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Якщо відповідні поля для декларування відсутності підстав для відмови в участі у процедурі закупівлі не реалізовані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 декларування.</w:t>
      </w:r>
    </w:p>
    <w:p w:rsidR="00790614" w:rsidRDefault="00262273">
      <w:pPr>
        <w:pBdr>
          <w:top w:val="nil"/>
          <w:left w:val="nil"/>
          <w:bottom w:val="nil"/>
          <w:right w:val="nil"/>
          <w:between w:val="nil"/>
        </w:pBdr>
        <w:tabs>
          <w:tab w:val="left" w:pos="5387"/>
        </w:tabs>
        <w:ind w:firstLine="709"/>
        <w:jc w:val="both"/>
        <w:rPr>
          <w:color w:val="000000"/>
          <w:sz w:val="24"/>
          <w:szCs w:val="24"/>
        </w:rPr>
      </w:pPr>
      <w:r>
        <w:rPr>
          <w:color w:val="000000"/>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790614" w:rsidRDefault="00262273">
      <w:pPr>
        <w:pBdr>
          <w:top w:val="nil"/>
          <w:left w:val="nil"/>
          <w:bottom w:val="nil"/>
          <w:right w:val="nil"/>
          <w:between w:val="nil"/>
        </w:pBdr>
        <w:tabs>
          <w:tab w:val="left" w:pos="5387"/>
        </w:tabs>
        <w:ind w:firstLine="709"/>
        <w:jc w:val="both"/>
        <w:rPr>
          <w:color w:val="000000"/>
          <w:sz w:val="24"/>
          <w:szCs w:val="24"/>
        </w:rPr>
      </w:pPr>
      <w:r>
        <w:rPr>
          <w:color w:val="000000"/>
          <w:sz w:val="24"/>
          <w:szCs w:val="24"/>
        </w:rPr>
        <w:t>У разі виявлення Замовником під час розгляду тендерної пропозиції Учасника у його інформації про відсутність підстав, визначених у частині 1 та частині 2 статті 17 Закону,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40 Особливостей, оскільки у електронній системі закупівель відсутній механізм виправлення помилок в електронних полях.</w:t>
      </w:r>
    </w:p>
    <w:p w:rsidR="00790614" w:rsidRDefault="00790614">
      <w:pPr>
        <w:pBdr>
          <w:top w:val="nil"/>
          <w:left w:val="nil"/>
          <w:bottom w:val="nil"/>
          <w:right w:val="nil"/>
          <w:between w:val="nil"/>
        </w:pBdr>
        <w:ind w:left="360"/>
        <w:jc w:val="center"/>
        <w:rPr>
          <w:color w:val="000000"/>
          <w:sz w:val="22"/>
          <w:szCs w:val="22"/>
        </w:rPr>
      </w:pPr>
    </w:p>
    <w:p w:rsidR="00790614" w:rsidRDefault="00790614">
      <w:pPr>
        <w:pBdr>
          <w:top w:val="nil"/>
          <w:left w:val="nil"/>
          <w:bottom w:val="nil"/>
          <w:right w:val="nil"/>
          <w:between w:val="nil"/>
        </w:pBdr>
        <w:jc w:val="both"/>
        <w:rPr>
          <w:color w:val="000000"/>
          <w:sz w:val="24"/>
          <w:szCs w:val="24"/>
        </w:rPr>
      </w:pPr>
    </w:p>
    <w:p w:rsidR="00790614" w:rsidRDefault="00262273">
      <w:pPr>
        <w:widowControl w:val="0"/>
        <w:pBdr>
          <w:top w:val="nil"/>
          <w:left w:val="nil"/>
          <w:bottom w:val="nil"/>
          <w:right w:val="nil"/>
          <w:between w:val="nil"/>
        </w:pBdr>
        <w:jc w:val="both"/>
        <w:rPr>
          <w:color w:val="000000"/>
          <w:sz w:val="22"/>
          <w:szCs w:val="22"/>
        </w:rPr>
      </w:pPr>
      <w:r>
        <w:rPr>
          <w:i/>
          <w:color w:val="000000"/>
          <w:sz w:val="22"/>
          <w:szCs w:val="22"/>
        </w:rPr>
        <w:t>Документи, зазначені в цьому Додатку 2, в повному обсязі повинні бути надані (завантажені в електронну систему закупівель) Учасником до кінцевого строку подання тендерних у вигляді сканованих документів або електронних документів</w:t>
      </w:r>
    </w:p>
    <w:p w:rsidR="00790614" w:rsidRDefault="00790614">
      <w:pPr>
        <w:pBdr>
          <w:top w:val="nil"/>
          <w:left w:val="nil"/>
          <w:bottom w:val="nil"/>
          <w:right w:val="nil"/>
          <w:between w:val="nil"/>
        </w:pBdr>
        <w:jc w:val="center"/>
        <w:rPr>
          <w:color w:val="000000"/>
          <w:sz w:val="24"/>
          <w:szCs w:val="24"/>
        </w:rPr>
      </w:pPr>
    </w:p>
    <w:p w:rsidR="00D77E5F" w:rsidRDefault="00D77E5F">
      <w:pPr>
        <w:pBdr>
          <w:top w:val="nil"/>
          <w:left w:val="nil"/>
          <w:bottom w:val="nil"/>
          <w:right w:val="nil"/>
          <w:between w:val="nil"/>
        </w:pBdr>
        <w:jc w:val="center"/>
        <w:rPr>
          <w:color w:val="000000"/>
          <w:sz w:val="24"/>
          <w:szCs w:val="24"/>
        </w:rPr>
      </w:pPr>
    </w:p>
    <w:p w:rsidR="00D77E5F" w:rsidRDefault="00D77E5F">
      <w:pPr>
        <w:pBdr>
          <w:top w:val="nil"/>
          <w:left w:val="nil"/>
          <w:bottom w:val="nil"/>
          <w:right w:val="nil"/>
          <w:between w:val="nil"/>
        </w:pBdr>
        <w:jc w:val="center"/>
        <w:rPr>
          <w:color w:val="000000"/>
          <w:sz w:val="24"/>
          <w:szCs w:val="24"/>
        </w:rPr>
      </w:pPr>
    </w:p>
    <w:p w:rsidR="00D77E5F" w:rsidRDefault="00D77E5F">
      <w:pPr>
        <w:pBdr>
          <w:top w:val="nil"/>
          <w:left w:val="nil"/>
          <w:bottom w:val="nil"/>
          <w:right w:val="nil"/>
          <w:between w:val="nil"/>
        </w:pBdr>
        <w:jc w:val="center"/>
        <w:rPr>
          <w:color w:val="000000"/>
          <w:sz w:val="24"/>
          <w:szCs w:val="24"/>
        </w:rPr>
      </w:pPr>
    </w:p>
    <w:p w:rsidR="00D77E5F" w:rsidRDefault="00D77E5F">
      <w:pPr>
        <w:pBdr>
          <w:top w:val="nil"/>
          <w:left w:val="nil"/>
          <w:bottom w:val="nil"/>
          <w:right w:val="nil"/>
          <w:between w:val="nil"/>
        </w:pBdr>
        <w:jc w:val="center"/>
        <w:rPr>
          <w:color w:val="000000"/>
          <w:sz w:val="24"/>
          <w:szCs w:val="24"/>
        </w:rPr>
      </w:pPr>
    </w:p>
    <w:p w:rsidR="00D77E5F" w:rsidRDefault="00D77E5F">
      <w:pPr>
        <w:pBdr>
          <w:top w:val="nil"/>
          <w:left w:val="nil"/>
          <w:bottom w:val="nil"/>
          <w:right w:val="nil"/>
          <w:between w:val="nil"/>
        </w:pBdr>
        <w:jc w:val="center"/>
        <w:rPr>
          <w:color w:val="000000"/>
          <w:sz w:val="24"/>
          <w:szCs w:val="24"/>
        </w:rPr>
      </w:pPr>
    </w:p>
    <w:p w:rsidR="00D77E5F" w:rsidRDefault="00D77E5F">
      <w:pPr>
        <w:pBdr>
          <w:top w:val="nil"/>
          <w:left w:val="nil"/>
          <w:bottom w:val="nil"/>
          <w:right w:val="nil"/>
          <w:between w:val="nil"/>
        </w:pBdr>
        <w:jc w:val="center"/>
        <w:rPr>
          <w:color w:val="000000"/>
          <w:sz w:val="24"/>
          <w:szCs w:val="24"/>
        </w:rPr>
      </w:pPr>
    </w:p>
    <w:p w:rsidR="00D77E5F" w:rsidRDefault="00D77E5F">
      <w:pPr>
        <w:pBdr>
          <w:top w:val="nil"/>
          <w:left w:val="nil"/>
          <w:bottom w:val="nil"/>
          <w:right w:val="nil"/>
          <w:between w:val="nil"/>
        </w:pBdr>
        <w:jc w:val="center"/>
        <w:rPr>
          <w:color w:val="000000"/>
          <w:sz w:val="24"/>
          <w:szCs w:val="24"/>
        </w:rPr>
      </w:pPr>
    </w:p>
    <w:p w:rsidR="00D77E5F" w:rsidRDefault="00D77E5F">
      <w:pPr>
        <w:pBdr>
          <w:top w:val="nil"/>
          <w:left w:val="nil"/>
          <w:bottom w:val="nil"/>
          <w:right w:val="nil"/>
          <w:between w:val="nil"/>
        </w:pBdr>
        <w:jc w:val="center"/>
        <w:rPr>
          <w:color w:val="000000"/>
          <w:sz w:val="24"/>
          <w:szCs w:val="24"/>
        </w:rPr>
      </w:pPr>
    </w:p>
    <w:p w:rsidR="00123790" w:rsidRDefault="00123790" w:rsidP="008B1546">
      <w:pPr>
        <w:jc w:val="center"/>
        <w:rPr>
          <w:color w:val="000000"/>
          <w:sz w:val="21"/>
          <w:szCs w:val="21"/>
        </w:rPr>
      </w:pPr>
    </w:p>
    <w:p w:rsidR="00790614" w:rsidRDefault="00262273">
      <w:pPr>
        <w:pBdr>
          <w:top w:val="nil"/>
          <w:left w:val="nil"/>
          <w:bottom w:val="nil"/>
          <w:right w:val="nil"/>
          <w:between w:val="nil"/>
        </w:pBdr>
        <w:ind w:left="6662"/>
        <w:rPr>
          <w:color w:val="000000"/>
          <w:sz w:val="24"/>
          <w:szCs w:val="24"/>
        </w:rPr>
      </w:pPr>
      <w:r>
        <w:rPr>
          <w:i/>
          <w:color w:val="000000"/>
          <w:sz w:val="24"/>
          <w:szCs w:val="24"/>
        </w:rPr>
        <w:t xml:space="preserve">Додаток 3  </w:t>
      </w:r>
    </w:p>
    <w:p w:rsidR="00790614" w:rsidRDefault="00262273">
      <w:pPr>
        <w:pBdr>
          <w:top w:val="nil"/>
          <w:left w:val="nil"/>
          <w:bottom w:val="nil"/>
          <w:right w:val="nil"/>
          <w:between w:val="nil"/>
        </w:pBdr>
        <w:rPr>
          <w:color w:val="000000"/>
          <w:sz w:val="24"/>
          <w:szCs w:val="24"/>
        </w:rPr>
      </w:pPr>
      <w:r>
        <w:rPr>
          <w:i/>
          <w:color w:val="000000"/>
          <w:sz w:val="24"/>
          <w:szCs w:val="24"/>
        </w:rPr>
        <w:t xml:space="preserve">                                                                                                              до тендерної документації </w:t>
      </w:r>
    </w:p>
    <w:p w:rsidR="00790614" w:rsidRDefault="00790614">
      <w:pPr>
        <w:pBdr>
          <w:top w:val="nil"/>
          <w:left w:val="nil"/>
          <w:bottom w:val="nil"/>
          <w:right w:val="nil"/>
          <w:between w:val="nil"/>
        </w:pBdr>
        <w:rPr>
          <w:color w:val="000000"/>
          <w:sz w:val="24"/>
          <w:szCs w:val="24"/>
        </w:rPr>
      </w:pPr>
    </w:p>
    <w:p w:rsidR="00790614" w:rsidRDefault="00262273">
      <w:pPr>
        <w:pBdr>
          <w:top w:val="nil"/>
          <w:left w:val="nil"/>
          <w:bottom w:val="nil"/>
          <w:right w:val="nil"/>
          <w:between w:val="nil"/>
        </w:pBdr>
        <w:spacing w:after="200"/>
        <w:ind w:firstLine="567"/>
        <w:jc w:val="both"/>
        <w:rPr>
          <w:color w:val="000000"/>
          <w:sz w:val="22"/>
          <w:szCs w:val="22"/>
        </w:rPr>
      </w:pPr>
      <w:r>
        <w:rPr>
          <w:color w:val="000000"/>
          <w:sz w:val="22"/>
          <w:szCs w:val="22"/>
        </w:rPr>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rsidR="00790614" w:rsidRDefault="00262273">
      <w:pPr>
        <w:pBdr>
          <w:top w:val="nil"/>
          <w:left w:val="nil"/>
          <w:bottom w:val="nil"/>
          <w:right w:val="nil"/>
          <w:between w:val="nil"/>
        </w:pBdr>
        <w:jc w:val="right"/>
        <w:rPr>
          <w:color w:val="000000"/>
          <w:sz w:val="24"/>
          <w:szCs w:val="24"/>
        </w:rPr>
      </w:pPr>
      <w:r>
        <w:rPr>
          <w:b/>
          <w:i/>
          <w:color w:val="000000"/>
          <w:sz w:val="22"/>
          <w:szCs w:val="22"/>
        </w:rPr>
        <w:t>Проєкт</w:t>
      </w:r>
      <w:r>
        <w:rPr>
          <w:color w:val="000000"/>
          <w:sz w:val="24"/>
          <w:szCs w:val="24"/>
        </w:rPr>
        <w:t xml:space="preserve"> </w:t>
      </w:r>
    </w:p>
    <w:p w:rsidR="00790614" w:rsidRDefault="00790614">
      <w:pPr>
        <w:widowControl w:val="0"/>
        <w:pBdr>
          <w:top w:val="nil"/>
          <w:left w:val="nil"/>
          <w:bottom w:val="nil"/>
          <w:right w:val="nil"/>
          <w:between w:val="nil"/>
        </w:pBdr>
        <w:shd w:val="clear" w:color="auto" w:fill="FFFFFF"/>
        <w:ind w:hanging="2"/>
        <w:jc w:val="center"/>
        <w:rPr>
          <w:color w:val="000000"/>
          <w:sz w:val="22"/>
          <w:szCs w:val="22"/>
        </w:rPr>
      </w:pPr>
    </w:p>
    <w:p w:rsidR="00116576" w:rsidRPr="0082661F" w:rsidRDefault="00116576" w:rsidP="00116576">
      <w:pPr>
        <w:pStyle w:val="af3"/>
        <w:jc w:val="center"/>
        <w:rPr>
          <w:b/>
          <w:bCs/>
          <w:noProof/>
          <w:sz w:val="28"/>
          <w:szCs w:val="28"/>
        </w:rPr>
      </w:pPr>
      <w:bookmarkStart w:id="5" w:name="_tyjcwt" w:colFirst="0" w:colLast="0"/>
      <w:bookmarkEnd w:id="5"/>
      <w:r w:rsidRPr="0082661F">
        <w:rPr>
          <w:b/>
          <w:bCs/>
          <w:noProof/>
          <w:sz w:val="28"/>
          <w:szCs w:val="28"/>
        </w:rPr>
        <w:t>Договір №___</w:t>
      </w:r>
    </w:p>
    <w:p w:rsidR="00116576" w:rsidRPr="0082661F" w:rsidRDefault="0082661F" w:rsidP="00116576">
      <w:pPr>
        <w:pStyle w:val="af3"/>
        <w:spacing w:before="91"/>
        <w:rPr>
          <w:b/>
          <w:noProof/>
        </w:rPr>
      </w:pPr>
      <w:r w:rsidRPr="0082661F">
        <w:rPr>
          <w:b/>
          <w:noProof/>
          <w:color w:val="1A1A1A"/>
          <w:w w:val="90"/>
        </w:rPr>
        <w:t xml:space="preserve">м.Білгород-Дністровський                                                                                                          </w:t>
      </w:r>
      <w:r>
        <w:rPr>
          <w:b/>
          <w:noProof/>
          <w:color w:val="1A1A1A"/>
          <w:w w:val="90"/>
        </w:rPr>
        <w:t xml:space="preserve">                               </w:t>
      </w:r>
      <w:r w:rsidRPr="0082661F">
        <w:rPr>
          <w:b/>
          <w:noProof/>
          <w:color w:val="1A1A1A"/>
          <w:w w:val="90"/>
        </w:rPr>
        <w:t xml:space="preserve">___________ </w:t>
      </w:r>
      <w:r w:rsidRPr="0082661F">
        <w:rPr>
          <w:b/>
          <w:noProof/>
          <w:color w:val="111111"/>
          <w:w w:val="90"/>
        </w:rPr>
        <w:t xml:space="preserve"> 2023</w:t>
      </w:r>
      <w:r w:rsidR="00116576" w:rsidRPr="0082661F">
        <w:rPr>
          <w:b/>
          <w:noProof/>
          <w:color w:val="111111"/>
          <w:w w:val="90"/>
        </w:rPr>
        <w:t xml:space="preserve"> рік</w:t>
      </w:r>
    </w:p>
    <w:p w:rsidR="00116576" w:rsidRPr="00684B7C" w:rsidRDefault="00116576" w:rsidP="00116576">
      <w:pPr>
        <w:pStyle w:val="af3"/>
        <w:spacing w:before="91"/>
        <w:ind w:left="146" w:right="100" w:firstLine="850"/>
        <w:rPr>
          <w:noProof/>
          <w:sz w:val="24"/>
          <w:szCs w:val="24"/>
        </w:rPr>
      </w:pPr>
      <w:r w:rsidRPr="00684B7C">
        <w:rPr>
          <w:b/>
          <w:bCs/>
          <w:noProof/>
          <w:sz w:val="24"/>
          <w:szCs w:val="24"/>
        </w:rPr>
        <w:t>Комунальне некомерційне підприємство «</w:t>
      </w:r>
      <w:r w:rsidR="0082661F">
        <w:rPr>
          <w:b/>
          <w:bCs/>
          <w:noProof/>
          <w:sz w:val="24"/>
          <w:szCs w:val="24"/>
        </w:rPr>
        <w:t>Білгород-Дністровська міська багатопрофільна лікарня» Білгород-Дністровської міської ради</w:t>
      </w:r>
      <w:r w:rsidRPr="00684B7C">
        <w:rPr>
          <w:b/>
          <w:bCs/>
          <w:noProof/>
          <w:sz w:val="24"/>
          <w:szCs w:val="24"/>
        </w:rPr>
        <w:t>, надалі</w:t>
      </w:r>
      <w:r w:rsidRPr="00684B7C">
        <w:rPr>
          <w:b/>
          <w:bCs/>
          <w:noProof/>
          <w:w w:val="95"/>
          <w:sz w:val="24"/>
          <w:szCs w:val="24"/>
        </w:rPr>
        <w:t>-</w:t>
      </w:r>
      <w:r w:rsidRPr="00684B7C">
        <w:rPr>
          <w:b/>
          <w:bCs/>
          <w:noProof/>
          <w:sz w:val="24"/>
          <w:szCs w:val="24"/>
        </w:rPr>
        <w:t xml:space="preserve">Замовник,в особі </w:t>
      </w:r>
      <w:r w:rsidR="0082661F">
        <w:rPr>
          <w:b/>
          <w:bCs/>
          <w:noProof/>
          <w:sz w:val="24"/>
          <w:szCs w:val="24"/>
        </w:rPr>
        <w:t xml:space="preserve">т.в.о. генерального </w:t>
      </w:r>
      <w:r w:rsidRPr="00684B7C">
        <w:rPr>
          <w:b/>
          <w:bCs/>
          <w:noProof/>
          <w:sz w:val="24"/>
          <w:szCs w:val="24"/>
        </w:rPr>
        <w:t xml:space="preserve">директора </w:t>
      </w:r>
      <w:r w:rsidR="0082661F">
        <w:rPr>
          <w:b/>
          <w:bCs/>
          <w:noProof/>
          <w:sz w:val="24"/>
          <w:szCs w:val="24"/>
        </w:rPr>
        <w:t>Жнякіна Віталія Володимировича</w:t>
      </w:r>
      <w:r w:rsidRPr="00684B7C">
        <w:rPr>
          <w:b/>
          <w:bCs/>
          <w:noProof/>
          <w:sz w:val="24"/>
          <w:szCs w:val="24"/>
        </w:rPr>
        <w:t>,</w:t>
      </w:r>
      <w:r w:rsidRPr="00684B7C">
        <w:rPr>
          <w:noProof/>
          <w:sz w:val="24"/>
          <w:szCs w:val="24"/>
        </w:rPr>
        <w:t xml:space="preserve"> що діє на підставі Статуту,з однієї сторони,та_____________________________________, надалі Виконавець, в особі _______________________ яка діє на підставі _______________, з другої сторони, які надалі по тексту іменовані разом як Сторони, а кожен окремо – як Сторона, дійшли взаємної згоди і уклали цей договір про надання медичних послуг (надалі – Договір) відповідно до чинного законодавства України про наступне:</w:t>
      </w:r>
    </w:p>
    <w:p w:rsidR="00116576" w:rsidRPr="00684B7C" w:rsidRDefault="00116576" w:rsidP="00116576">
      <w:pPr>
        <w:pStyle w:val="af3"/>
        <w:spacing w:before="91"/>
        <w:ind w:left="146" w:right="100" w:firstLine="850"/>
        <w:jc w:val="center"/>
        <w:rPr>
          <w:b/>
          <w:bCs/>
          <w:noProof/>
          <w:sz w:val="24"/>
          <w:szCs w:val="24"/>
        </w:rPr>
      </w:pPr>
      <w:r w:rsidRPr="00684B7C">
        <w:rPr>
          <w:b/>
          <w:bCs/>
          <w:noProof/>
          <w:sz w:val="24"/>
          <w:szCs w:val="24"/>
        </w:rPr>
        <w:t>1. ПредметДоговору</w:t>
      </w:r>
    </w:p>
    <w:p w:rsidR="00116576" w:rsidRPr="00684B7C" w:rsidRDefault="00116576" w:rsidP="00116576">
      <w:pPr>
        <w:ind w:firstLine="851"/>
        <w:rPr>
          <w:noProof/>
          <w:sz w:val="24"/>
          <w:szCs w:val="24"/>
        </w:rPr>
      </w:pPr>
      <w:r w:rsidRPr="00684B7C">
        <w:rPr>
          <w:noProof/>
          <w:w w:val="90"/>
          <w:sz w:val="24"/>
          <w:szCs w:val="24"/>
        </w:rPr>
        <w:t>1.1.</w:t>
      </w:r>
      <w:r w:rsidRPr="00684B7C">
        <w:rPr>
          <w:noProof/>
          <w:sz w:val="24"/>
          <w:szCs w:val="24"/>
        </w:rPr>
        <w:t xml:space="preserve">Замовник доручає, а Виконавець приймає на себе виконання послуг  з </w:t>
      </w:r>
      <w:r w:rsidRPr="00684B7C">
        <w:rPr>
          <w:b/>
          <w:bCs/>
          <w:noProof/>
          <w:sz w:val="24"/>
          <w:szCs w:val="24"/>
        </w:rPr>
        <w:t xml:space="preserve">паталогоанатомічних досліджень біопсійного та операційного матеріалів </w:t>
      </w:r>
      <w:r w:rsidRPr="00684B7C">
        <w:rPr>
          <w:b/>
          <w:bCs/>
          <w:noProof/>
          <w:sz w:val="24"/>
          <w:szCs w:val="24"/>
          <w:lang w:val="en-US"/>
        </w:rPr>
        <w:t>I</w:t>
      </w:r>
      <w:r w:rsidRPr="00684B7C">
        <w:rPr>
          <w:b/>
          <w:bCs/>
          <w:noProof/>
          <w:sz w:val="24"/>
          <w:szCs w:val="24"/>
        </w:rPr>
        <w:t xml:space="preserve">, </w:t>
      </w:r>
      <w:r w:rsidRPr="00684B7C">
        <w:rPr>
          <w:b/>
          <w:bCs/>
          <w:noProof/>
          <w:sz w:val="24"/>
          <w:szCs w:val="24"/>
          <w:lang w:val="en-US"/>
        </w:rPr>
        <w:t>II</w:t>
      </w:r>
      <w:r w:rsidRPr="00684B7C">
        <w:rPr>
          <w:b/>
          <w:bCs/>
          <w:noProof/>
          <w:sz w:val="24"/>
          <w:szCs w:val="24"/>
        </w:rPr>
        <w:t xml:space="preserve">, </w:t>
      </w:r>
      <w:r w:rsidRPr="00684B7C">
        <w:rPr>
          <w:b/>
          <w:bCs/>
          <w:noProof/>
          <w:sz w:val="24"/>
          <w:szCs w:val="24"/>
          <w:lang w:val="en-US"/>
        </w:rPr>
        <w:t>III</w:t>
      </w:r>
      <w:r w:rsidRPr="00684B7C">
        <w:rPr>
          <w:b/>
          <w:bCs/>
          <w:noProof/>
          <w:sz w:val="24"/>
          <w:szCs w:val="24"/>
        </w:rPr>
        <w:t xml:space="preserve">, </w:t>
      </w:r>
      <w:r w:rsidRPr="00684B7C">
        <w:rPr>
          <w:b/>
          <w:bCs/>
          <w:noProof/>
          <w:sz w:val="24"/>
          <w:szCs w:val="24"/>
          <w:lang w:val="en-US"/>
        </w:rPr>
        <w:t>IV</w:t>
      </w:r>
      <w:r w:rsidRPr="00684B7C">
        <w:rPr>
          <w:b/>
          <w:bCs/>
          <w:noProof/>
          <w:sz w:val="24"/>
          <w:szCs w:val="24"/>
        </w:rPr>
        <w:t xml:space="preserve"> категорій складності</w:t>
      </w:r>
      <w:r w:rsidRPr="00684B7C">
        <w:rPr>
          <w:noProof/>
          <w:sz w:val="24"/>
          <w:szCs w:val="24"/>
        </w:rPr>
        <w:t xml:space="preserve">  за кодом ДК 021 : 2015 – </w:t>
      </w:r>
      <w:r w:rsidRPr="00684B7C">
        <w:rPr>
          <w:b/>
          <w:bCs/>
          <w:noProof/>
          <w:sz w:val="24"/>
          <w:szCs w:val="24"/>
        </w:rPr>
        <w:t>85110000-3 Послуги лікувальних закладів та супутні послуги</w:t>
      </w:r>
      <w:r w:rsidRPr="00684B7C">
        <w:rPr>
          <w:noProof/>
          <w:sz w:val="24"/>
          <w:szCs w:val="24"/>
        </w:rPr>
        <w:t>, а Замовник оплачує послуги згідно з умовами цього договору.</w:t>
      </w:r>
    </w:p>
    <w:p w:rsidR="00116576" w:rsidRPr="00CC53C9" w:rsidRDefault="00116576" w:rsidP="00116576">
      <w:pPr>
        <w:pStyle w:val="af1"/>
        <w:widowControl w:val="0"/>
        <w:numPr>
          <w:ilvl w:val="0"/>
          <w:numId w:val="17"/>
        </w:numPr>
        <w:tabs>
          <w:tab w:val="left" w:pos="5037"/>
        </w:tabs>
        <w:suppressAutoHyphens w:val="0"/>
        <w:autoSpaceDE w:val="0"/>
        <w:autoSpaceDN w:val="0"/>
        <w:spacing w:after="0" w:line="240" w:lineRule="auto"/>
        <w:jc w:val="center"/>
        <w:rPr>
          <w:rFonts w:ascii="Times New Roman" w:hAnsi="Times New Roman"/>
          <w:b/>
          <w:bCs/>
          <w:noProof/>
          <w:color w:val="161616"/>
          <w:sz w:val="24"/>
          <w:szCs w:val="24"/>
          <w:lang w:val="uk-UA"/>
        </w:rPr>
      </w:pPr>
      <w:r>
        <w:rPr>
          <w:rFonts w:ascii="Times New Roman" w:hAnsi="Times New Roman"/>
          <w:b/>
          <w:bCs/>
          <w:noProof/>
          <w:sz w:val="24"/>
          <w:szCs w:val="24"/>
          <w:lang w:val="uk-UA"/>
        </w:rPr>
        <w:t>Ціна договору та порядок розрахунків</w:t>
      </w:r>
    </w:p>
    <w:p w:rsidR="00116576" w:rsidRPr="00972833" w:rsidRDefault="00116576" w:rsidP="00116576">
      <w:pPr>
        <w:pStyle w:val="af1"/>
        <w:widowControl w:val="0"/>
        <w:numPr>
          <w:ilvl w:val="1"/>
          <w:numId w:val="15"/>
        </w:numPr>
        <w:tabs>
          <w:tab w:val="left" w:pos="1179"/>
        </w:tabs>
        <w:suppressAutoHyphens w:val="0"/>
        <w:autoSpaceDE w:val="0"/>
        <w:autoSpaceDN w:val="0"/>
        <w:spacing w:after="0" w:line="240" w:lineRule="auto"/>
        <w:ind w:left="0" w:firstLine="851"/>
        <w:contextualSpacing w:val="0"/>
        <w:jc w:val="both"/>
        <w:rPr>
          <w:rFonts w:ascii="Times New Roman" w:hAnsi="Times New Roman"/>
          <w:noProof/>
          <w:sz w:val="24"/>
          <w:szCs w:val="24"/>
          <w:lang w:val="uk-UA"/>
        </w:rPr>
      </w:pPr>
      <w:r w:rsidRPr="00CC53C9">
        <w:rPr>
          <w:rFonts w:ascii="Times New Roman" w:hAnsi="Times New Roman"/>
          <w:noProof/>
          <w:sz w:val="24"/>
          <w:szCs w:val="24"/>
          <w:lang w:val="uk-UA"/>
        </w:rPr>
        <w:t>Загальна сума Договору становить: _______________________________ грн.                               ( ___________________________ гривень_____ копійок), з/без ПДВ. Вартість кожної послуги наведена у Специфікації (Додаток №1), яка є невід’ємною частиною договору.</w:t>
      </w:r>
    </w:p>
    <w:p w:rsidR="00116576" w:rsidRPr="00972833" w:rsidRDefault="00116576" w:rsidP="00116576">
      <w:pPr>
        <w:pStyle w:val="af1"/>
        <w:widowControl w:val="0"/>
        <w:numPr>
          <w:ilvl w:val="1"/>
          <w:numId w:val="15"/>
        </w:numPr>
        <w:tabs>
          <w:tab w:val="left" w:pos="1242"/>
        </w:tabs>
        <w:suppressAutoHyphens w:val="0"/>
        <w:autoSpaceDE w:val="0"/>
        <w:autoSpaceDN w:val="0"/>
        <w:spacing w:after="0" w:line="240" w:lineRule="auto"/>
        <w:ind w:left="0" w:firstLine="851"/>
        <w:contextualSpacing w:val="0"/>
        <w:jc w:val="both"/>
        <w:rPr>
          <w:rFonts w:ascii="Times New Roman" w:hAnsi="Times New Roman"/>
          <w:noProof/>
          <w:sz w:val="24"/>
          <w:szCs w:val="24"/>
          <w:lang w:val="uk-UA"/>
        </w:rPr>
      </w:pPr>
      <w:r w:rsidRPr="005E7147">
        <w:rPr>
          <w:rFonts w:ascii="Times New Roman" w:hAnsi="Times New Roman"/>
          <w:noProof/>
          <w:sz w:val="24"/>
          <w:szCs w:val="24"/>
          <w:lang w:val="uk-UA"/>
        </w:rPr>
        <w:t>Виконавець здійснює проведення послуги відповідно до методики i несе повну відповідальність за якість i достовірність.</w:t>
      </w:r>
    </w:p>
    <w:p w:rsidR="00116576" w:rsidRPr="005E1D3C" w:rsidRDefault="00116576" w:rsidP="00116576">
      <w:pPr>
        <w:pStyle w:val="af1"/>
        <w:widowControl w:val="0"/>
        <w:numPr>
          <w:ilvl w:val="1"/>
          <w:numId w:val="15"/>
        </w:numPr>
        <w:tabs>
          <w:tab w:val="left" w:pos="1157"/>
        </w:tabs>
        <w:suppressAutoHyphens w:val="0"/>
        <w:autoSpaceDE w:val="0"/>
        <w:autoSpaceDN w:val="0"/>
        <w:spacing w:after="0" w:line="240" w:lineRule="auto"/>
        <w:ind w:left="0" w:firstLine="851"/>
        <w:contextualSpacing w:val="0"/>
        <w:jc w:val="both"/>
        <w:rPr>
          <w:rFonts w:ascii="Times New Roman" w:hAnsi="Times New Roman"/>
          <w:noProof/>
          <w:sz w:val="24"/>
          <w:szCs w:val="24"/>
          <w:lang w:val="uk-UA"/>
        </w:rPr>
      </w:pPr>
      <w:r w:rsidRPr="005E1D3C">
        <w:rPr>
          <w:rFonts w:ascii="Times New Roman" w:hAnsi="Times New Roman"/>
          <w:noProof/>
          <w:sz w:val="24"/>
          <w:szCs w:val="24"/>
          <w:lang w:val="uk-UA"/>
        </w:rPr>
        <w:t>Доставка вихідних матеріалів для надання послуги здійснюється силами та коштами Замовника</w:t>
      </w:r>
    </w:p>
    <w:p w:rsidR="00116576" w:rsidRPr="00972833" w:rsidRDefault="00116576" w:rsidP="00116576">
      <w:pPr>
        <w:pStyle w:val="af1"/>
        <w:widowControl w:val="0"/>
        <w:numPr>
          <w:ilvl w:val="1"/>
          <w:numId w:val="15"/>
        </w:numPr>
        <w:tabs>
          <w:tab w:val="left" w:pos="1204"/>
        </w:tabs>
        <w:suppressAutoHyphens w:val="0"/>
        <w:autoSpaceDE w:val="0"/>
        <w:autoSpaceDN w:val="0"/>
        <w:spacing w:after="0" w:line="240" w:lineRule="auto"/>
        <w:ind w:left="0" w:firstLine="851"/>
        <w:contextualSpacing w:val="0"/>
        <w:jc w:val="both"/>
        <w:rPr>
          <w:rFonts w:ascii="Times New Roman" w:hAnsi="Times New Roman"/>
          <w:noProof/>
          <w:sz w:val="24"/>
          <w:szCs w:val="24"/>
          <w:lang w:val="uk-UA"/>
        </w:rPr>
      </w:pPr>
      <w:r w:rsidRPr="005E7147">
        <w:rPr>
          <w:rFonts w:ascii="Times New Roman" w:hAnsi="Times New Roman"/>
          <w:noProof/>
          <w:sz w:val="24"/>
          <w:szCs w:val="24"/>
          <w:lang w:val="uk-UA"/>
        </w:rPr>
        <w:t>При зміні вартості послуги Виконавець в 5-ти денний термін направляє Замовнику проект додаткової угоди. Замовник зобов'язується узгодити з Виконавцем i підписати додаткову угоду в 10-ти денний строк з дня його отримання.</w:t>
      </w:r>
    </w:p>
    <w:p w:rsidR="00116576" w:rsidRPr="00972833" w:rsidRDefault="00116576" w:rsidP="00116576">
      <w:pPr>
        <w:pStyle w:val="af1"/>
        <w:widowControl w:val="0"/>
        <w:numPr>
          <w:ilvl w:val="1"/>
          <w:numId w:val="15"/>
        </w:numPr>
        <w:tabs>
          <w:tab w:val="left" w:pos="1162"/>
        </w:tabs>
        <w:suppressAutoHyphens w:val="0"/>
        <w:autoSpaceDE w:val="0"/>
        <w:autoSpaceDN w:val="0"/>
        <w:spacing w:after="0" w:line="240" w:lineRule="auto"/>
        <w:ind w:left="0" w:firstLine="851"/>
        <w:contextualSpacing w:val="0"/>
        <w:jc w:val="both"/>
        <w:rPr>
          <w:rFonts w:ascii="Times New Roman" w:hAnsi="Times New Roman"/>
          <w:noProof/>
          <w:sz w:val="24"/>
          <w:szCs w:val="24"/>
          <w:lang w:val="uk-UA"/>
        </w:rPr>
      </w:pPr>
      <w:r w:rsidRPr="005E7147">
        <w:rPr>
          <w:rFonts w:ascii="Times New Roman" w:hAnsi="Times New Roman"/>
          <w:noProof/>
          <w:sz w:val="24"/>
          <w:szCs w:val="24"/>
          <w:lang w:val="uk-UA"/>
        </w:rPr>
        <w:t>Оплата за надання послуги проводиться Замовником протягом 10 банківських днів з дати підписання Акту наданих послуг шляхом перерахування коштів на рахунок Виконавця</w:t>
      </w:r>
      <w:r>
        <w:rPr>
          <w:rFonts w:ascii="Times New Roman" w:hAnsi="Times New Roman"/>
          <w:noProof/>
          <w:sz w:val="24"/>
          <w:szCs w:val="24"/>
          <w:lang w:val="uk-UA"/>
        </w:rPr>
        <w:t>.</w:t>
      </w:r>
    </w:p>
    <w:p w:rsidR="00116576" w:rsidRPr="00972833" w:rsidRDefault="00116576" w:rsidP="00116576">
      <w:pPr>
        <w:pStyle w:val="af1"/>
        <w:widowControl w:val="0"/>
        <w:numPr>
          <w:ilvl w:val="1"/>
          <w:numId w:val="15"/>
        </w:numPr>
        <w:tabs>
          <w:tab w:val="left" w:pos="1218"/>
        </w:tabs>
        <w:suppressAutoHyphens w:val="0"/>
        <w:autoSpaceDE w:val="0"/>
        <w:autoSpaceDN w:val="0"/>
        <w:spacing w:after="0" w:line="240" w:lineRule="auto"/>
        <w:ind w:left="0" w:firstLine="851"/>
        <w:contextualSpacing w:val="0"/>
        <w:jc w:val="both"/>
        <w:rPr>
          <w:rFonts w:ascii="Times New Roman" w:hAnsi="Times New Roman"/>
          <w:noProof/>
          <w:sz w:val="24"/>
          <w:szCs w:val="24"/>
          <w:lang w:val="uk-UA"/>
        </w:rPr>
      </w:pPr>
      <w:r w:rsidRPr="005E7147">
        <w:rPr>
          <w:rFonts w:ascii="Times New Roman" w:hAnsi="Times New Roman"/>
          <w:noProof/>
          <w:sz w:val="24"/>
          <w:szCs w:val="24"/>
          <w:lang w:val="uk-UA"/>
        </w:rPr>
        <w:t>Виконавець зобов’язується своєчасно надавати для звірки взаємних розрахунків відомості про кількість наданих послуг до 5-го числа наступного місяця.</w:t>
      </w:r>
    </w:p>
    <w:p w:rsidR="004506F9" w:rsidRPr="004506F9" w:rsidRDefault="00116576" w:rsidP="00116576">
      <w:pPr>
        <w:pStyle w:val="af1"/>
        <w:widowControl w:val="0"/>
        <w:numPr>
          <w:ilvl w:val="1"/>
          <w:numId w:val="15"/>
        </w:numPr>
        <w:tabs>
          <w:tab w:val="left" w:pos="1199"/>
        </w:tabs>
        <w:suppressAutoHyphens w:val="0"/>
        <w:autoSpaceDE w:val="0"/>
        <w:autoSpaceDN w:val="0"/>
        <w:spacing w:after="0" w:line="240" w:lineRule="auto"/>
        <w:ind w:left="0" w:firstLine="851"/>
        <w:contextualSpacing w:val="0"/>
        <w:jc w:val="both"/>
        <w:rPr>
          <w:noProof/>
          <w:lang w:val="uk-UA"/>
        </w:rPr>
      </w:pPr>
      <w:r w:rsidRPr="005E7147">
        <w:rPr>
          <w:rFonts w:ascii="Times New Roman" w:hAnsi="Times New Roman"/>
          <w:noProof/>
          <w:sz w:val="24"/>
          <w:szCs w:val="24"/>
          <w:lang w:val="uk-UA"/>
        </w:rPr>
        <w:t xml:space="preserve">Виконавець несе відповідальність за достовірність наданих послуг. </w:t>
      </w:r>
    </w:p>
    <w:p w:rsidR="00116576" w:rsidRPr="005E7147" w:rsidRDefault="004506F9" w:rsidP="00116576">
      <w:pPr>
        <w:pStyle w:val="af1"/>
        <w:widowControl w:val="0"/>
        <w:numPr>
          <w:ilvl w:val="1"/>
          <w:numId w:val="15"/>
        </w:numPr>
        <w:tabs>
          <w:tab w:val="left" w:pos="1199"/>
        </w:tabs>
        <w:suppressAutoHyphens w:val="0"/>
        <w:autoSpaceDE w:val="0"/>
        <w:autoSpaceDN w:val="0"/>
        <w:spacing w:after="0" w:line="240" w:lineRule="auto"/>
        <w:ind w:left="0" w:firstLine="851"/>
        <w:contextualSpacing w:val="0"/>
        <w:jc w:val="both"/>
        <w:rPr>
          <w:noProof/>
          <w:lang w:val="uk-UA"/>
        </w:rPr>
      </w:pPr>
      <w:r>
        <w:rPr>
          <w:rFonts w:ascii="Times New Roman" w:hAnsi="Times New Roman"/>
          <w:noProof/>
          <w:sz w:val="24"/>
          <w:szCs w:val="24"/>
          <w:lang w:val="uk-UA"/>
        </w:rPr>
        <w:t xml:space="preserve">Строк надання послуг: </w:t>
      </w:r>
      <w:r w:rsidRPr="00D77E5F">
        <w:rPr>
          <w:rFonts w:ascii="Times New Roman" w:hAnsi="Times New Roman"/>
          <w:b/>
          <w:bCs/>
          <w:noProof/>
          <w:sz w:val="24"/>
          <w:szCs w:val="24"/>
          <w:lang w:val="uk-UA"/>
        </w:rPr>
        <w:t xml:space="preserve">до </w:t>
      </w:r>
      <w:r w:rsidR="002D02F1">
        <w:rPr>
          <w:rFonts w:ascii="Times New Roman" w:hAnsi="Times New Roman"/>
          <w:b/>
          <w:bCs/>
          <w:noProof/>
          <w:sz w:val="24"/>
          <w:szCs w:val="24"/>
          <w:lang w:val="uk-UA"/>
        </w:rPr>
        <w:t>31</w:t>
      </w:r>
      <w:r w:rsidRPr="00D77E5F">
        <w:rPr>
          <w:rFonts w:ascii="Times New Roman" w:hAnsi="Times New Roman"/>
          <w:b/>
          <w:bCs/>
          <w:noProof/>
          <w:sz w:val="24"/>
          <w:szCs w:val="24"/>
          <w:lang w:val="uk-UA"/>
        </w:rPr>
        <w:t>.12.202</w:t>
      </w:r>
      <w:r w:rsidR="002D02F1">
        <w:rPr>
          <w:rFonts w:ascii="Times New Roman" w:hAnsi="Times New Roman"/>
          <w:b/>
          <w:bCs/>
          <w:noProof/>
          <w:sz w:val="24"/>
          <w:szCs w:val="24"/>
          <w:lang w:val="uk-UA"/>
        </w:rPr>
        <w:t>3</w:t>
      </w:r>
      <w:r w:rsidRPr="00D77E5F">
        <w:rPr>
          <w:rFonts w:ascii="Times New Roman" w:hAnsi="Times New Roman"/>
          <w:b/>
          <w:bCs/>
          <w:noProof/>
          <w:sz w:val="24"/>
          <w:szCs w:val="24"/>
          <w:lang w:val="uk-UA"/>
        </w:rPr>
        <w:t xml:space="preserve"> року</w:t>
      </w:r>
      <w:r>
        <w:rPr>
          <w:rFonts w:ascii="Times New Roman" w:hAnsi="Times New Roman"/>
          <w:noProof/>
          <w:sz w:val="24"/>
          <w:szCs w:val="24"/>
          <w:lang w:val="uk-UA"/>
        </w:rPr>
        <w:t>.</w:t>
      </w:r>
      <w:r w:rsidR="00116576" w:rsidRPr="005E7147">
        <w:rPr>
          <w:rFonts w:ascii="Times New Roman" w:hAnsi="Times New Roman"/>
          <w:noProof/>
          <w:sz w:val="24"/>
          <w:szCs w:val="24"/>
          <w:lang w:val="uk-UA"/>
        </w:rPr>
        <w:t xml:space="preserve"> </w:t>
      </w:r>
    </w:p>
    <w:p w:rsidR="00116576" w:rsidRDefault="00116576" w:rsidP="00116576">
      <w:pPr>
        <w:pStyle w:val="af1"/>
        <w:widowControl w:val="0"/>
        <w:numPr>
          <w:ilvl w:val="1"/>
          <w:numId w:val="15"/>
        </w:numPr>
        <w:tabs>
          <w:tab w:val="left" w:pos="1199"/>
        </w:tabs>
        <w:suppressAutoHyphens w:val="0"/>
        <w:autoSpaceDE w:val="0"/>
        <w:autoSpaceDN w:val="0"/>
        <w:spacing w:after="0" w:line="240" w:lineRule="auto"/>
        <w:ind w:left="0" w:firstLine="851"/>
        <w:contextualSpacing w:val="0"/>
        <w:jc w:val="both"/>
        <w:rPr>
          <w:noProof/>
          <w:lang w:val="uk-UA"/>
        </w:rPr>
      </w:pPr>
      <w:r w:rsidRPr="005E7147">
        <w:rPr>
          <w:rFonts w:ascii="Times New Roman" w:hAnsi="Times New Roman"/>
          <w:noProof/>
          <w:sz w:val="24"/>
          <w:szCs w:val="24"/>
          <w:lang w:val="uk-UA"/>
        </w:rPr>
        <w:t>Обсяги послуг можуть бути зменшені залежно від подальших потреб у цих послугах у Замовника</w:t>
      </w:r>
      <w:r w:rsidRPr="005E7147">
        <w:rPr>
          <w:noProof/>
          <w:lang w:val="uk-UA"/>
        </w:rPr>
        <w:t>.</w:t>
      </w:r>
    </w:p>
    <w:p w:rsidR="00116576" w:rsidRPr="00CC53C9" w:rsidRDefault="00116576" w:rsidP="00116576">
      <w:pPr>
        <w:pStyle w:val="af1"/>
        <w:widowControl w:val="0"/>
        <w:numPr>
          <w:ilvl w:val="0"/>
          <w:numId w:val="16"/>
        </w:numPr>
        <w:tabs>
          <w:tab w:val="left" w:pos="4463"/>
        </w:tabs>
        <w:suppressAutoHyphens w:val="0"/>
        <w:autoSpaceDE w:val="0"/>
        <w:autoSpaceDN w:val="0"/>
        <w:spacing w:after="0" w:line="240" w:lineRule="auto"/>
        <w:rPr>
          <w:rFonts w:ascii="Times New Roman" w:hAnsi="Times New Roman"/>
          <w:b/>
          <w:bCs/>
          <w:noProof/>
          <w:color w:val="111111"/>
          <w:sz w:val="24"/>
          <w:szCs w:val="24"/>
          <w:lang w:val="uk-UA"/>
        </w:rPr>
      </w:pPr>
      <w:r w:rsidRPr="00CC53C9">
        <w:rPr>
          <w:rFonts w:ascii="Times New Roman" w:hAnsi="Times New Roman"/>
          <w:b/>
          <w:bCs/>
          <w:noProof/>
          <w:spacing w:val="-1"/>
          <w:w w:val="95"/>
          <w:sz w:val="24"/>
          <w:szCs w:val="24"/>
          <w:lang w:val="uk-UA"/>
        </w:rPr>
        <w:t>Права</w:t>
      </w:r>
      <w:r>
        <w:rPr>
          <w:rFonts w:ascii="Times New Roman" w:hAnsi="Times New Roman"/>
          <w:b/>
          <w:bCs/>
          <w:noProof/>
          <w:spacing w:val="-1"/>
          <w:w w:val="95"/>
          <w:sz w:val="24"/>
          <w:szCs w:val="24"/>
          <w:lang w:val="uk-UA"/>
        </w:rPr>
        <w:t xml:space="preserve"> </w:t>
      </w:r>
      <w:r w:rsidRPr="00CC53C9">
        <w:rPr>
          <w:rFonts w:ascii="Times New Roman" w:hAnsi="Times New Roman"/>
          <w:b/>
          <w:bCs/>
          <w:noProof/>
          <w:color w:val="0F0F0F"/>
          <w:spacing w:val="-1"/>
          <w:w w:val="95"/>
          <w:sz w:val="24"/>
          <w:szCs w:val="24"/>
          <w:lang w:val="uk-UA"/>
        </w:rPr>
        <w:t>та</w:t>
      </w:r>
      <w:r>
        <w:rPr>
          <w:rFonts w:ascii="Times New Roman" w:hAnsi="Times New Roman"/>
          <w:b/>
          <w:bCs/>
          <w:noProof/>
          <w:color w:val="0F0F0F"/>
          <w:spacing w:val="-1"/>
          <w:w w:val="95"/>
          <w:sz w:val="24"/>
          <w:szCs w:val="24"/>
          <w:lang w:val="uk-UA"/>
        </w:rPr>
        <w:t xml:space="preserve"> </w:t>
      </w:r>
      <w:r w:rsidRPr="00CC53C9">
        <w:rPr>
          <w:rFonts w:ascii="Times New Roman" w:hAnsi="Times New Roman"/>
          <w:b/>
          <w:bCs/>
          <w:noProof/>
          <w:spacing w:val="-1"/>
          <w:w w:val="95"/>
          <w:sz w:val="24"/>
          <w:szCs w:val="24"/>
          <w:lang w:val="uk-UA"/>
        </w:rPr>
        <w:t>обов’язки</w:t>
      </w:r>
      <w:r>
        <w:rPr>
          <w:rFonts w:ascii="Times New Roman" w:hAnsi="Times New Roman"/>
          <w:b/>
          <w:bCs/>
          <w:noProof/>
          <w:spacing w:val="-1"/>
          <w:w w:val="95"/>
          <w:sz w:val="24"/>
          <w:szCs w:val="24"/>
          <w:lang w:val="uk-UA"/>
        </w:rPr>
        <w:t xml:space="preserve"> </w:t>
      </w:r>
      <w:r w:rsidRPr="00CC53C9">
        <w:rPr>
          <w:rFonts w:ascii="Times New Roman" w:hAnsi="Times New Roman"/>
          <w:b/>
          <w:bCs/>
          <w:noProof/>
          <w:color w:val="0F0F0F"/>
          <w:w w:val="95"/>
          <w:sz w:val="24"/>
          <w:szCs w:val="24"/>
          <w:lang w:val="uk-UA"/>
        </w:rPr>
        <w:t>ст</w:t>
      </w:r>
      <w:r w:rsidRPr="00CC53C9">
        <w:rPr>
          <w:b/>
          <w:bCs/>
          <w:noProof/>
          <w:color w:val="0F0F0F"/>
          <w:w w:val="95"/>
          <w:sz w:val="24"/>
          <w:szCs w:val="24"/>
          <w:lang w:val="uk-UA"/>
        </w:rPr>
        <w:t>о</w:t>
      </w:r>
      <w:r w:rsidRPr="00CC53C9">
        <w:rPr>
          <w:rFonts w:ascii="Times New Roman" w:hAnsi="Times New Roman"/>
          <w:b/>
          <w:bCs/>
          <w:noProof/>
          <w:color w:val="0F0F0F"/>
          <w:w w:val="95"/>
          <w:sz w:val="24"/>
          <w:szCs w:val="24"/>
          <w:lang w:val="uk-UA"/>
        </w:rPr>
        <w:t>рін</w:t>
      </w:r>
    </w:p>
    <w:p w:rsidR="00116576" w:rsidRPr="001C725A" w:rsidRDefault="00116576" w:rsidP="00116576">
      <w:pPr>
        <w:pStyle w:val="af1"/>
        <w:widowControl w:val="0"/>
        <w:numPr>
          <w:ilvl w:val="1"/>
          <w:numId w:val="16"/>
        </w:numPr>
        <w:tabs>
          <w:tab w:val="left" w:pos="1238"/>
        </w:tabs>
        <w:suppressAutoHyphens w:val="0"/>
        <w:autoSpaceDE w:val="0"/>
        <w:autoSpaceDN w:val="0"/>
        <w:spacing w:after="0" w:line="240" w:lineRule="auto"/>
        <w:ind w:left="0" w:firstLine="851"/>
        <w:contextualSpacing w:val="0"/>
        <w:jc w:val="both"/>
        <w:rPr>
          <w:rFonts w:ascii="Times New Roman" w:hAnsi="Times New Roman"/>
          <w:noProof/>
          <w:color w:val="1C1C1C"/>
          <w:sz w:val="24"/>
          <w:szCs w:val="24"/>
          <w:lang w:val="uk-UA"/>
        </w:rPr>
      </w:pPr>
      <w:r w:rsidRPr="001C725A">
        <w:rPr>
          <w:rFonts w:ascii="Times New Roman" w:hAnsi="Times New Roman"/>
          <w:noProof/>
          <w:sz w:val="24"/>
          <w:szCs w:val="24"/>
          <w:lang w:val="uk-UA"/>
        </w:rPr>
        <w:t>Замовник власними силами та власними коштами здійснює забір біологічного матеріалу та доставляє до Виконавця.</w:t>
      </w:r>
    </w:p>
    <w:p w:rsidR="00116576" w:rsidRPr="001C725A" w:rsidRDefault="00116576" w:rsidP="00116576">
      <w:pPr>
        <w:pStyle w:val="af1"/>
        <w:widowControl w:val="0"/>
        <w:numPr>
          <w:ilvl w:val="1"/>
          <w:numId w:val="16"/>
        </w:numPr>
        <w:tabs>
          <w:tab w:val="left" w:pos="1238"/>
        </w:tabs>
        <w:suppressAutoHyphens w:val="0"/>
        <w:autoSpaceDE w:val="0"/>
        <w:autoSpaceDN w:val="0"/>
        <w:spacing w:after="0" w:line="240" w:lineRule="auto"/>
        <w:ind w:left="0" w:firstLine="851"/>
        <w:contextualSpacing w:val="0"/>
        <w:jc w:val="both"/>
        <w:rPr>
          <w:rFonts w:ascii="Times New Roman" w:hAnsi="Times New Roman"/>
          <w:noProof/>
          <w:color w:val="1C1C1C"/>
          <w:sz w:val="24"/>
          <w:szCs w:val="24"/>
          <w:lang w:val="uk-UA"/>
        </w:rPr>
      </w:pPr>
      <w:r w:rsidRPr="001C725A">
        <w:rPr>
          <w:rFonts w:ascii="Times New Roman" w:hAnsi="Times New Roman"/>
          <w:noProof/>
          <w:color w:val="1C1C1C"/>
          <w:sz w:val="24"/>
          <w:szCs w:val="24"/>
          <w:lang w:val="uk-UA"/>
        </w:rPr>
        <w:t xml:space="preserve"> Замовник зобов’язаний надавати Виконавцю всю супроводжуючу документацію.</w:t>
      </w:r>
    </w:p>
    <w:p w:rsidR="00116576" w:rsidRPr="00CC53C9" w:rsidRDefault="00116576" w:rsidP="00116576">
      <w:pPr>
        <w:pStyle w:val="af1"/>
        <w:widowControl w:val="0"/>
        <w:numPr>
          <w:ilvl w:val="1"/>
          <w:numId w:val="16"/>
        </w:numPr>
        <w:tabs>
          <w:tab w:val="left" w:pos="1238"/>
        </w:tabs>
        <w:suppressAutoHyphens w:val="0"/>
        <w:autoSpaceDE w:val="0"/>
        <w:autoSpaceDN w:val="0"/>
        <w:spacing w:after="0" w:line="240" w:lineRule="auto"/>
        <w:ind w:left="0" w:firstLine="851"/>
        <w:contextualSpacing w:val="0"/>
        <w:jc w:val="both"/>
        <w:rPr>
          <w:rFonts w:ascii="Times New Roman" w:hAnsi="Times New Roman"/>
          <w:noProof/>
          <w:color w:val="1C1C1C"/>
          <w:sz w:val="24"/>
          <w:szCs w:val="24"/>
          <w:lang w:val="uk-UA"/>
        </w:rPr>
      </w:pPr>
      <w:r w:rsidRPr="00707484">
        <w:rPr>
          <w:rFonts w:ascii="Times New Roman" w:hAnsi="Times New Roman"/>
          <w:noProof/>
          <w:color w:val="1C1C1C"/>
          <w:sz w:val="24"/>
          <w:szCs w:val="24"/>
          <w:lang w:val="uk-UA"/>
        </w:rPr>
        <w:t xml:space="preserve">Виконавець зобов’язаний в повному обсязі виконати дослідження та надати Акт </w:t>
      </w:r>
      <w:r w:rsidRPr="00CC53C9">
        <w:rPr>
          <w:rFonts w:ascii="Times New Roman" w:hAnsi="Times New Roman"/>
          <w:noProof/>
          <w:color w:val="1C1C1C"/>
          <w:sz w:val="24"/>
          <w:szCs w:val="24"/>
          <w:lang w:val="uk-UA"/>
        </w:rPr>
        <w:lastRenderedPageBreak/>
        <w:t>наданих послуг до 5-го числа наступного місяця.</w:t>
      </w:r>
    </w:p>
    <w:p w:rsidR="00116576" w:rsidRPr="00AB0E0B" w:rsidRDefault="00116576" w:rsidP="00116576">
      <w:pPr>
        <w:pStyle w:val="af3"/>
        <w:spacing w:after="0"/>
        <w:ind w:firstLine="851"/>
        <w:rPr>
          <w:noProof/>
          <w:color w:val="1C1C1C"/>
          <w:sz w:val="24"/>
          <w:szCs w:val="24"/>
        </w:rPr>
      </w:pPr>
      <w:r w:rsidRPr="00AB0E0B">
        <w:rPr>
          <w:noProof/>
          <w:color w:val="1F1F1F"/>
          <w:w w:val="90"/>
          <w:sz w:val="24"/>
          <w:szCs w:val="24"/>
        </w:rPr>
        <w:t>3.4.</w:t>
      </w:r>
      <w:r w:rsidRPr="00AB0E0B">
        <w:rPr>
          <w:noProof/>
          <w:color w:val="1C1C1C"/>
          <w:sz w:val="24"/>
          <w:szCs w:val="24"/>
        </w:rPr>
        <w:t xml:space="preserve">Виконавець має право призупинити надання послуг у випадку порушення Замовником терміну оплати за надані послуги.  </w:t>
      </w:r>
    </w:p>
    <w:p w:rsidR="00116576" w:rsidRPr="00116576" w:rsidRDefault="00116576" w:rsidP="00116576">
      <w:pPr>
        <w:pStyle w:val="3"/>
        <w:numPr>
          <w:ilvl w:val="0"/>
          <w:numId w:val="16"/>
        </w:numPr>
        <w:tabs>
          <w:tab w:val="num" w:pos="0"/>
          <w:tab w:val="num" w:pos="360"/>
          <w:tab w:val="left" w:pos="2960"/>
        </w:tabs>
        <w:ind w:left="2959" w:hanging="223"/>
        <w:rPr>
          <w:b w:val="0"/>
          <w:bCs/>
          <w:noProof/>
          <w:sz w:val="24"/>
          <w:szCs w:val="24"/>
        </w:rPr>
      </w:pPr>
      <w:r w:rsidRPr="00116576">
        <w:rPr>
          <w:bCs/>
          <w:noProof/>
          <w:sz w:val="24"/>
          <w:szCs w:val="24"/>
        </w:rPr>
        <w:t>Відповідальність сторін та форс-мажорні обставини</w:t>
      </w:r>
    </w:p>
    <w:p w:rsidR="00116576" w:rsidRPr="001D5B6D" w:rsidRDefault="00116576" w:rsidP="00116576">
      <w:pPr>
        <w:pStyle w:val="af3"/>
        <w:spacing w:after="0"/>
        <w:ind w:firstLine="851"/>
        <w:rPr>
          <w:noProof/>
          <w:sz w:val="24"/>
          <w:szCs w:val="24"/>
        </w:rPr>
      </w:pPr>
      <w:r w:rsidRPr="001D5B6D">
        <w:rPr>
          <w:noProof/>
          <w:sz w:val="24"/>
          <w:szCs w:val="24"/>
        </w:rPr>
        <w:t>4.1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Договором).За невиконаннячи неналежне виконання зобов'язань за даним Договорів Сторони несутьвідповідальність у порядку, який передбачений чинним законодавством України.</w:t>
      </w:r>
    </w:p>
    <w:p w:rsidR="00116576" w:rsidRPr="001D5B6D" w:rsidRDefault="00116576" w:rsidP="00116576">
      <w:pPr>
        <w:pStyle w:val="af3"/>
        <w:spacing w:after="0"/>
        <w:ind w:firstLine="851"/>
        <w:rPr>
          <w:noProof/>
          <w:sz w:val="24"/>
          <w:szCs w:val="24"/>
        </w:rPr>
      </w:pPr>
      <w:r w:rsidRPr="001D5B6D">
        <w:rPr>
          <w:noProof/>
          <w:sz w:val="24"/>
          <w:szCs w:val="24"/>
        </w:rPr>
        <w:t>4.2.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116576" w:rsidRPr="001D5B6D" w:rsidRDefault="00116576" w:rsidP="00116576">
      <w:pPr>
        <w:pStyle w:val="af3"/>
        <w:spacing w:after="0"/>
        <w:ind w:firstLine="851"/>
        <w:rPr>
          <w:noProof/>
          <w:sz w:val="24"/>
          <w:szCs w:val="24"/>
        </w:rPr>
      </w:pPr>
      <w:r w:rsidRPr="001D5B6D">
        <w:rPr>
          <w:noProof/>
          <w:sz w:val="24"/>
          <w:szCs w:val="24"/>
        </w:rPr>
        <w:t>4.3.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rsidR="00116576" w:rsidRPr="001D5B6D" w:rsidRDefault="00116576" w:rsidP="00116576">
      <w:pPr>
        <w:pStyle w:val="af3"/>
        <w:spacing w:after="0"/>
        <w:ind w:firstLine="851"/>
        <w:rPr>
          <w:noProof/>
          <w:sz w:val="24"/>
          <w:szCs w:val="24"/>
        </w:rPr>
      </w:pPr>
      <w:r w:rsidRPr="001D5B6D">
        <w:rPr>
          <w:noProof/>
          <w:sz w:val="24"/>
          <w:szCs w:val="24"/>
        </w:rPr>
        <w:t>4.4.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rsidR="00116576" w:rsidRPr="001D5B6D" w:rsidRDefault="00116576" w:rsidP="00FB507F">
      <w:pPr>
        <w:pStyle w:val="af1"/>
        <w:widowControl w:val="0"/>
        <w:numPr>
          <w:ilvl w:val="0"/>
          <w:numId w:val="16"/>
        </w:numPr>
        <w:tabs>
          <w:tab w:val="left" w:pos="5037"/>
        </w:tabs>
        <w:suppressAutoHyphens w:val="0"/>
        <w:autoSpaceDE w:val="0"/>
        <w:autoSpaceDN w:val="0"/>
        <w:spacing w:after="0" w:line="240" w:lineRule="auto"/>
        <w:rPr>
          <w:rFonts w:ascii="Times New Roman" w:hAnsi="Times New Roman"/>
          <w:b/>
          <w:bCs/>
          <w:noProof/>
          <w:color w:val="161616"/>
          <w:sz w:val="24"/>
          <w:szCs w:val="24"/>
          <w:lang w:val="uk-UA"/>
        </w:rPr>
      </w:pPr>
      <w:bookmarkStart w:id="6" w:name="_Hlk110327079"/>
      <w:r w:rsidRPr="001D5B6D">
        <w:rPr>
          <w:rFonts w:ascii="Times New Roman" w:hAnsi="Times New Roman"/>
          <w:b/>
          <w:bCs/>
          <w:noProof/>
          <w:sz w:val="24"/>
          <w:szCs w:val="24"/>
          <w:lang w:val="uk-UA"/>
        </w:rPr>
        <w:t>Конфіденційність</w:t>
      </w:r>
    </w:p>
    <w:bookmarkEnd w:id="6"/>
    <w:p w:rsidR="00116576" w:rsidRPr="001D5B6D" w:rsidRDefault="00116576" w:rsidP="00116576">
      <w:pPr>
        <w:pStyle w:val="af1"/>
        <w:widowControl w:val="0"/>
        <w:numPr>
          <w:ilvl w:val="1"/>
          <w:numId w:val="16"/>
        </w:numPr>
        <w:tabs>
          <w:tab w:val="left" w:pos="1160"/>
        </w:tabs>
        <w:suppressAutoHyphens w:val="0"/>
        <w:autoSpaceDE w:val="0"/>
        <w:autoSpaceDN w:val="0"/>
        <w:spacing w:after="0" w:line="240" w:lineRule="auto"/>
        <w:ind w:left="0" w:firstLine="851"/>
        <w:contextualSpacing w:val="0"/>
        <w:jc w:val="both"/>
        <w:rPr>
          <w:rFonts w:ascii="Times New Roman" w:hAnsi="Times New Roman"/>
          <w:noProof/>
          <w:sz w:val="24"/>
          <w:szCs w:val="24"/>
          <w:lang w:val="uk-UA"/>
        </w:rPr>
      </w:pPr>
      <w:r w:rsidRPr="001D5B6D">
        <w:rPr>
          <w:rFonts w:ascii="Times New Roman" w:hAnsi="Times New Roman"/>
          <w:noProof/>
          <w:sz w:val="24"/>
          <w:szCs w:val="24"/>
          <w:lang w:val="uk-UA"/>
        </w:rPr>
        <w:t xml:space="preserve">Сторони зобов’язуються зберігати конфіденційність щодо змісту цього Договору, а також </w:t>
      </w:r>
      <w:r w:rsidRPr="001D5B6D">
        <w:rPr>
          <w:rFonts w:ascii="Times New Roman" w:hAnsi="Times New Roman"/>
          <w:noProof/>
          <w:spacing w:val="-1"/>
          <w:sz w:val="24"/>
          <w:szCs w:val="24"/>
          <w:lang w:val="uk-UA"/>
        </w:rPr>
        <w:t>будь-якої іншої інформації</w:t>
      </w:r>
      <w:r w:rsidRPr="001D5B6D">
        <w:rPr>
          <w:rFonts w:ascii="Times New Roman" w:hAnsi="Times New Roman"/>
          <w:noProof/>
          <w:sz w:val="24"/>
          <w:szCs w:val="24"/>
          <w:lang w:val="uk-UA"/>
        </w:rPr>
        <w:t>i відомостей,що надаються кожній із Сторін у зв’язку з його виконанням.</w:t>
      </w:r>
    </w:p>
    <w:p w:rsidR="00116576" w:rsidRPr="00D61153" w:rsidRDefault="00116576" w:rsidP="00116576">
      <w:pPr>
        <w:pStyle w:val="af1"/>
        <w:widowControl w:val="0"/>
        <w:numPr>
          <w:ilvl w:val="1"/>
          <w:numId w:val="16"/>
        </w:numPr>
        <w:tabs>
          <w:tab w:val="left" w:pos="1160"/>
        </w:tabs>
        <w:suppressAutoHyphens w:val="0"/>
        <w:autoSpaceDE w:val="0"/>
        <w:autoSpaceDN w:val="0"/>
        <w:spacing w:after="0" w:line="240" w:lineRule="auto"/>
        <w:ind w:left="0" w:firstLine="851"/>
        <w:contextualSpacing w:val="0"/>
        <w:jc w:val="both"/>
        <w:rPr>
          <w:rFonts w:ascii="Times New Roman" w:hAnsi="Times New Roman"/>
          <w:noProof/>
          <w:sz w:val="24"/>
          <w:szCs w:val="24"/>
          <w:lang w:val="uk-UA"/>
        </w:rPr>
      </w:pPr>
      <w:r w:rsidRPr="00D61153">
        <w:rPr>
          <w:rFonts w:ascii="Times New Roman" w:hAnsi="Times New Roman"/>
          <w:noProof/>
          <w:sz w:val="24"/>
          <w:szCs w:val="24"/>
          <w:lang w:val="uk-UA"/>
        </w:rPr>
        <w:t>Надання інформації будь-якою зі Сторін третім особам допускається лише у випадках, прямо передбачених чинним Законодавством України, з обов’язковим повідомленням іншої Сторони в письмовій формі у день надання такої інформації</w:t>
      </w:r>
      <w:r>
        <w:rPr>
          <w:rFonts w:ascii="Times New Roman" w:hAnsi="Times New Roman"/>
          <w:noProof/>
          <w:sz w:val="24"/>
          <w:szCs w:val="24"/>
          <w:lang w:val="uk-UA"/>
        </w:rPr>
        <w:t>.</w:t>
      </w:r>
    </w:p>
    <w:p w:rsidR="00116576" w:rsidRPr="004A6E5C" w:rsidRDefault="00116576" w:rsidP="00FB507F">
      <w:pPr>
        <w:pStyle w:val="af1"/>
        <w:widowControl w:val="0"/>
        <w:numPr>
          <w:ilvl w:val="0"/>
          <w:numId w:val="16"/>
        </w:numPr>
        <w:tabs>
          <w:tab w:val="left" w:pos="5037"/>
        </w:tabs>
        <w:suppressAutoHyphens w:val="0"/>
        <w:autoSpaceDE w:val="0"/>
        <w:autoSpaceDN w:val="0"/>
        <w:spacing w:after="0" w:line="240" w:lineRule="auto"/>
        <w:rPr>
          <w:rFonts w:ascii="Times New Roman" w:hAnsi="Times New Roman"/>
          <w:b/>
          <w:bCs/>
          <w:noProof/>
          <w:color w:val="161616"/>
          <w:sz w:val="24"/>
          <w:szCs w:val="24"/>
          <w:lang w:val="uk-UA"/>
        </w:rPr>
      </w:pPr>
      <w:r>
        <w:rPr>
          <w:rFonts w:ascii="Times New Roman" w:hAnsi="Times New Roman"/>
          <w:b/>
          <w:bCs/>
          <w:noProof/>
          <w:sz w:val="24"/>
          <w:szCs w:val="24"/>
          <w:lang w:val="uk-UA"/>
        </w:rPr>
        <w:t>Строк дії договору</w:t>
      </w:r>
    </w:p>
    <w:p w:rsidR="00116576" w:rsidRPr="00BE29F8" w:rsidRDefault="00116576" w:rsidP="00116576">
      <w:pPr>
        <w:pStyle w:val="af3"/>
        <w:numPr>
          <w:ilvl w:val="1"/>
          <w:numId w:val="16"/>
        </w:numPr>
        <w:suppressAutoHyphens/>
        <w:spacing w:after="0"/>
        <w:ind w:left="0" w:firstLine="851"/>
        <w:jc w:val="both"/>
        <w:rPr>
          <w:noProof/>
          <w:color w:val="181818"/>
          <w:sz w:val="24"/>
          <w:szCs w:val="24"/>
        </w:rPr>
      </w:pPr>
      <w:r w:rsidRPr="00BE29F8">
        <w:rPr>
          <w:noProof/>
          <w:sz w:val="24"/>
          <w:szCs w:val="24"/>
        </w:rPr>
        <w:t xml:space="preserve">Строк дії цього Договору встановлюється з дня підписання </w:t>
      </w:r>
      <w:r w:rsidRPr="00BE29F8">
        <w:rPr>
          <w:noProof/>
          <w:color w:val="282828"/>
          <w:sz w:val="24"/>
          <w:szCs w:val="24"/>
        </w:rPr>
        <w:t xml:space="preserve">до </w:t>
      </w:r>
      <w:r w:rsidRPr="00BE29F8">
        <w:rPr>
          <w:noProof/>
          <w:color w:val="161616"/>
          <w:sz w:val="24"/>
          <w:szCs w:val="24"/>
        </w:rPr>
        <w:t>31.12.202</w:t>
      </w:r>
      <w:r w:rsidR="002D02F1">
        <w:rPr>
          <w:noProof/>
          <w:color w:val="161616"/>
          <w:sz w:val="24"/>
          <w:szCs w:val="24"/>
          <w:lang w:val="ru-RU"/>
        </w:rPr>
        <w:t xml:space="preserve">3 </w:t>
      </w:r>
      <w:r w:rsidRPr="00BE29F8">
        <w:rPr>
          <w:noProof/>
          <w:color w:val="181818"/>
          <w:sz w:val="24"/>
          <w:szCs w:val="24"/>
        </w:rPr>
        <w:t>р.,</w:t>
      </w:r>
      <w:r w:rsidRPr="00BE29F8">
        <w:rPr>
          <w:noProof/>
          <w:color w:val="161616"/>
          <w:sz w:val="24"/>
          <w:szCs w:val="24"/>
        </w:rPr>
        <w:t xml:space="preserve">а </w:t>
      </w:r>
      <w:r w:rsidRPr="00BE29F8">
        <w:rPr>
          <w:noProof/>
          <w:color w:val="151515"/>
          <w:sz w:val="24"/>
          <w:szCs w:val="24"/>
        </w:rPr>
        <w:t xml:space="preserve">в </w:t>
      </w:r>
      <w:r w:rsidRPr="00BE29F8">
        <w:rPr>
          <w:noProof/>
          <w:color w:val="131313"/>
          <w:sz w:val="24"/>
          <w:szCs w:val="24"/>
        </w:rPr>
        <w:t xml:space="preserve">частині </w:t>
      </w:r>
      <w:r w:rsidRPr="00BE29F8">
        <w:rPr>
          <w:noProof/>
          <w:color w:val="1D1D1D"/>
          <w:sz w:val="24"/>
          <w:szCs w:val="24"/>
        </w:rPr>
        <w:t>зобов</w:t>
      </w:r>
      <w:r w:rsidRPr="00BE29F8">
        <w:rPr>
          <w:noProof/>
          <w:color w:val="161616"/>
          <w:sz w:val="24"/>
          <w:szCs w:val="24"/>
        </w:rPr>
        <w:t>’язань</w:t>
      </w:r>
      <w:r w:rsidRPr="00BE29F8">
        <w:rPr>
          <w:noProof/>
          <w:color w:val="232323"/>
          <w:sz w:val="24"/>
          <w:szCs w:val="24"/>
        </w:rPr>
        <w:t>-</w:t>
      </w:r>
      <w:r w:rsidRPr="00BE29F8">
        <w:rPr>
          <w:noProof/>
          <w:color w:val="181818"/>
          <w:sz w:val="24"/>
          <w:szCs w:val="24"/>
        </w:rPr>
        <w:t xml:space="preserve">до </w:t>
      </w:r>
      <w:r w:rsidRPr="00BE29F8">
        <w:rPr>
          <w:noProof/>
          <w:color w:val="161616"/>
          <w:sz w:val="24"/>
          <w:szCs w:val="24"/>
        </w:rPr>
        <w:t xml:space="preserve">повного </w:t>
      </w:r>
      <w:r w:rsidRPr="00BE29F8">
        <w:rPr>
          <w:noProof/>
          <w:color w:val="1F1F1F"/>
          <w:sz w:val="24"/>
          <w:szCs w:val="24"/>
        </w:rPr>
        <w:t xml:space="preserve">виконання </w:t>
      </w:r>
      <w:r w:rsidRPr="00BE29F8">
        <w:rPr>
          <w:noProof/>
          <w:color w:val="1D1D1D"/>
          <w:sz w:val="24"/>
          <w:szCs w:val="24"/>
        </w:rPr>
        <w:t xml:space="preserve">своїх </w:t>
      </w:r>
      <w:r w:rsidRPr="00BE29F8">
        <w:rPr>
          <w:noProof/>
          <w:color w:val="1C1C1C"/>
          <w:sz w:val="24"/>
          <w:szCs w:val="24"/>
        </w:rPr>
        <w:t>обов</w:t>
      </w:r>
      <w:r w:rsidRPr="00BE29F8">
        <w:rPr>
          <w:noProof/>
          <w:color w:val="181818"/>
          <w:sz w:val="24"/>
          <w:szCs w:val="24"/>
        </w:rPr>
        <w:t>’язків.</w:t>
      </w:r>
    </w:p>
    <w:p w:rsidR="00116576" w:rsidRPr="004A6E5C" w:rsidRDefault="00116576" w:rsidP="00FB507F">
      <w:pPr>
        <w:pStyle w:val="af1"/>
        <w:widowControl w:val="0"/>
        <w:numPr>
          <w:ilvl w:val="0"/>
          <w:numId w:val="16"/>
        </w:numPr>
        <w:tabs>
          <w:tab w:val="left" w:pos="5037"/>
        </w:tabs>
        <w:suppressAutoHyphens w:val="0"/>
        <w:autoSpaceDE w:val="0"/>
        <w:autoSpaceDN w:val="0"/>
        <w:spacing w:after="0" w:line="240" w:lineRule="auto"/>
        <w:rPr>
          <w:rFonts w:ascii="Times New Roman" w:hAnsi="Times New Roman"/>
          <w:b/>
          <w:bCs/>
          <w:noProof/>
          <w:color w:val="161616"/>
          <w:sz w:val="24"/>
          <w:szCs w:val="24"/>
          <w:lang w:val="uk-UA"/>
        </w:rPr>
      </w:pPr>
      <w:r w:rsidRPr="004A6E5C">
        <w:rPr>
          <w:rFonts w:ascii="Times New Roman" w:hAnsi="Times New Roman"/>
          <w:b/>
          <w:bCs/>
          <w:noProof/>
          <w:sz w:val="24"/>
          <w:szCs w:val="24"/>
          <w:lang w:val="uk-UA"/>
        </w:rPr>
        <w:t>Інші</w:t>
      </w:r>
      <w:r w:rsidRPr="004A6E5C">
        <w:rPr>
          <w:rFonts w:ascii="Times New Roman" w:hAnsi="Times New Roman"/>
          <w:b/>
          <w:bCs/>
          <w:noProof/>
          <w:color w:val="0C0C0C"/>
          <w:sz w:val="24"/>
          <w:szCs w:val="24"/>
          <w:lang w:val="uk-UA"/>
        </w:rPr>
        <w:t>умови</w:t>
      </w:r>
    </w:p>
    <w:p w:rsidR="00116576" w:rsidRPr="004A6E5C" w:rsidRDefault="00116576" w:rsidP="00116576">
      <w:pPr>
        <w:pStyle w:val="af1"/>
        <w:widowControl w:val="0"/>
        <w:numPr>
          <w:ilvl w:val="1"/>
          <w:numId w:val="16"/>
        </w:numPr>
        <w:tabs>
          <w:tab w:val="left" w:pos="1253"/>
        </w:tabs>
        <w:suppressAutoHyphens w:val="0"/>
        <w:autoSpaceDE w:val="0"/>
        <w:autoSpaceDN w:val="0"/>
        <w:spacing w:after="0" w:line="237" w:lineRule="auto"/>
        <w:ind w:left="0" w:firstLine="851"/>
        <w:contextualSpacing w:val="0"/>
        <w:jc w:val="both"/>
        <w:rPr>
          <w:rFonts w:ascii="Times New Roman" w:hAnsi="Times New Roman"/>
          <w:noProof/>
          <w:color w:val="232323"/>
          <w:sz w:val="24"/>
          <w:szCs w:val="24"/>
          <w:lang w:val="uk-UA"/>
        </w:rPr>
      </w:pPr>
      <w:r w:rsidRPr="004A6E5C">
        <w:rPr>
          <w:rFonts w:ascii="Times New Roman" w:hAnsi="Times New Roman"/>
          <w:noProof/>
          <w:color w:val="1C1C1C"/>
          <w:sz w:val="24"/>
          <w:szCs w:val="24"/>
          <w:lang w:val="uk-UA"/>
        </w:rPr>
        <w:t>Усі</w:t>
      </w:r>
      <w:r>
        <w:rPr>
          <w:rFonts w:ascii="Times New Roman" w:hAnsi="Times New Roman"/>
          <w:noProof/>
          <w:color w:val="1C1C1C"/>
          <w:sz w:val="24"/>
          <w:szCs w:val="24"/>
          <w:lang w:val="uk-UA"/>
        </w:rPr>
        <w:t xml:space="preserve"> </w:t>
      </w:r>
      <w:r w:rsidRPr="004A6E5C">
        <w:rPr>
          <w:rFonts w:ascii="Times New Roman" w:hAnsi="Times New Roman"/>
          <w:noProof/>
          <w:color w:val="1A1A1A"/>
          <w:sz w:val="24"/>
          <w:szCs w:val="24"/>
          <w:lang w:val="uk-UA"/>
        </w:rPr>
        <w:t>зміни</w:t>
      </w:r>
      <w:r>
        <w:rPr>
          <w:rFonts w:ascii="Times New Roman" w:hAnsi="Times New Roman"/>
          <w:noProof/>
          <w:color w:val="1A1A1A"/>
          <w:sz w:val="24"/>
          <w:szCs w:val="24"/>
          <w:lang w:val="uk-UA"/>
        </w:rPr>
        <w:t xml:space="preserve"> </w:t>
      </w:r>
      <w:r w:rsidRPr="004A6E5C">
        <w:rPr>
          <w:rFonts w:ascii="Times New Roman" w:hAnsi="Times New Roman"/>
          <w:noProof/>
          <w:color w:val="262626"/>
          <w:sz w:val="24"/>
          <w:szCs w:val="24"/>
          <w:lang w:val="uk-UA"/>
        </w:rPr>
        <w:t>та</w:t>
      </w:r>
      <w:r>
        <w:rPr>
          <w:rFonts w:ascii="Times New Roman" w:hAnsi="Times New Roman"/>
          <w:noProof/>
          <w:color w:val="262626"/>
          <w:sz w:val="24"/>
          <w:szCs w:val="24"/>
          <w:lang w:val="uk-UA"/>
        </w:rPr>
        <w:t xml:space="preserve"> </w:t>
      </w:r>
      <w:r w:rsidRPr="004A6E5C">
        <w:rPr>
          <w:rFonts w:ascii="Times New Roman" w:hAnsi="Times New Roman"/>
          <w:noProof/>
          <w:color w:val="1C1C1C"/>
          <w:sz w:val="24"/>
          <w:szCs w:val="24"/>
          <w:lang w:val="uk-UA"/>
        </w:rPr>
        <w:t>доповнення</w:t>
      </w:r>
      <w:r>
        <w:rPr>
          <w:rFonts w:ascii="Times New Roman" w:hAnsi="Times New Roman"/>
          <w:noProof/>
          <w:color w:val="1C1C1C"/>
          <w:sz w:val="24"/>
          <w:szCs w:val="24"/>
          <w:lang w:val="uk-UA"/>
        </w:rPr>
        <w:t xml:space="preserve"> </w:t>
      </w:r>
      <w:r w:rsidRPr="004A6E5C">
        <w:rPr>
          <w:rFonts w:ascii="Times New Roman" w:hAnsi="Times New Roman"/>
          <w:noProof/>
          <w:color w:val="212121"/>
          <w:sz w:val="24"/>
          <w:szCs w:val="24"/>
          <w:lang w:val="uk-UA"/>
        </w:rPr>
        <w:t>до</w:t>
      </w:r>
      <w:r>
        <w:rPr>
          <w:rFonts w:ascii="Times New Roman" w:hAnsi="Times New Roman"/>
          <w:noProof/>
          <w:color w:val="212121"/>
          <w:sz w:val="24"/>
          <w:szCs w:val="24"/>
          <w:lang w:val="uk-UA"/>
        </w:rPr>
        <w:t xml:space="preserve"> </w:t>
      </w:r>
      <w:r w:rsidRPr="004A6E5C">
        <w:rPr>
          <w:rFonts w:ascii="Times New Roman" w:hAnsi="Times New Roman"/>
          <w:noProof/>
          <w:color w:val="161616"/>
          <w:sz w:val="24"/>
          <w:szCs w:val="24"/>
          <w:lang w:val="uk-UA"/>
        </w:rPr>
        <w:t>цього</w:t>
      </w:r>
      <w:r>
        <w:rPr>
          <w:rFonts w:ascii="Times New Roman" w:hAnsi="Times New Roman"/>
          <w:noProof/>
          <w:color w:val="161616"/>
          <w:sz w:val="24"/>
          <w:szCs w:val="24"/>
          <w:lang w:val="uk-UA"/>
        </w:rPr>
        <w:t xml:space="preserve"> </w:t>
      </w:r>
      <w:r w:rsidRPr="004A6E5C">
        <w:rPr>
          <w:rFonts w:ascii="Times New Roman" w:hAnsi="Times New Roman"/>
          <w:noProof/>
          <w:color w:val="131313"/>
          <w:sz w:val="24"/>
          <w:szCs w:val="24"/>
          <w:lang w:val="uk-UA"/>
        </w:rPr>
        <w:t>Договору</w:t>
      </w:r>
      <w:r>
        <w:rPr>
          <w:rFonts w:ascii="Times New Roman" w:hAnsi="Times New Roman"/>
          <w:noProof/>
          <w:color w:val="131313"/>
          <w:sz w:val="24"/>
          <w:szCs w:val="24"/>
          <w:lang w:val="uk-UA"/>
        </w:rPr>
        <w:t xml:space="preserve"> </w:t>
      </w:r>
      <w:r w:rsidRPr="004A6E5C">
        <w:rPr>
          <w:rFonts w:ascii="Times New Roman" w:hAnsi="Times New Roman"/>
          <w:noProof/>
          <w:color w:val="161616"/>
          <w:sz w:val="24"/>
          <w:szCs w:val="24"/>
          <w:lang w:val="uk-UA"/>
        </w:rPr>
        <w:t>дійсні</w:t>
      </w:r>
      <w:r>
        <w:rPr>
          <w:rFonts w:ascii="Times New Roman" w:hAnsi="Times New Roman"/>
          <w:noProof/>
          <w:color w:val="161616"/>
          <w:sz w:val="24"/>
          <w:szCs w:val="24"/>
          <w:lang w:val="uk-UA"/>
        </w:rPr>
        <w:t xml:space="preserve"> </w:t>
      </w:r>
      <w:r w:rsidRPr="004A6E5C">
        <w:rPr>
          <w:rFonts w:ascii="Times New Roman" w:hAnsi="Times New Roman"/>
          <w:noProof/>
          <w:color w:val="181818"/>
          <w:sz w:val="24"/>
          <w:szCs w:val="24"/>
          <w:lang w:val="uk-UA"/>
        </w:rPr>
        <w:t>у</w:t>
      </w:r>
      <w:r>
        <w:rPr>
          <w:rFonts w:ascii="Times New Roman" w:hAnsi="Times New Roman"/>
          <w:noProof/>
          <w:color w:val="181818"/>
          <w:sz w:val="24"/>
          <w:szCs w:val="24"/>
          <w:lang w:val="uk-UA"/>
        </w:rPr>
        <w:t xml:space="preserve"> </w:t>
      </w:r>
      <w:r w:rsidRPr="004A6E5C">
        <w:rPr>
          <w:rFonts w:ascii="Times New Roman" w:hAnsi="Times New Roman"/>
          <w:noProof/>
          <w:color w:val="151515"/>
          <w:sz w:val="24"/>
          <w:szCs w:val="24"/>
          <w:lang w:val="uk-UA"/>
        </w:rPr>
        <w:t>тому</w:t>
      </w:r>
      <w:r>
        <w:rPr>
          <w:rFonts w:ascii="Times New Roman" w:hAnsi="Times New Roman"/>
          <w:noProof/>
          <w:color w:val="151515"/>
          <w:sz w:val="24"/>
          <w:szCs w:val="24"/>
          <w:lang w:val="uk-UA"/>
        </w:rPr>
        <w:t xml:space="preserve">  </w:t>
      </w:r>
      <w:r w:rsidRPr="004A6E5C">
        <w:rPr>
          <w:rFonts w:ascii="Times New Roman" w:hAnsi="Times New Roman"/>
          <w:noProof/>
          <w:color w:val="131313"/>
          <w:sz w:val="24"/>
          <w:szCs w:val="24"/>
          <w:lang w:val="uk-UA"/>
        </w:rPr>
        <w:t>випадку,</w:t>
      </w:r>
      <w:r w:rsidRPr="004A6E5C">
        <w:rPr>
          <w:rFonts w:ascii="Times New Roman" w:hAnsi="Times New Roman"/>
          <w:noProof/>
          <w:color w:val="161616"/>
          <w:sz w:val="24"/>
          <w:szCs w:val="24"/>
          <w:lang w:val="uk-UA"/>
        </w:rPr>
        <w:t>якщо</w:t>
      </w:r>
      <w:r>
        <w:rPr>
          <w:rFonts w:ascii="Times New Roman" w:hAnsi="Times New Roman"/>
          <w:noProof/>
          <w:color w:val="161616"/>
          <w:sz w:val="24"/>
          <w:szCs w:val="24"/>
          <w:lang w:val="uk-UA"/>
        </w:rPr>
        <w:t xml:space="preserve"> </w:t>
      </w:r>
      <w:r w:rsidRPr="004A6E5C">
        <w:rPr>
          <w:rFonts w:ascii="Times New Roman" w:hAnsi="Times New Roman"/>
          <w:noProof/>
          <w:color w:val="161616"/>
          <w:sz w:val="24"/>
          <w:szCs w:val="24"/>
          <w:lang w:val="uk-UA"/>
        </w:rPr>
        <w:t>вони</w:t>
      </w:r>
      <w:r>
        <w:rPr>
          <w:rFonts w:ascii="Times New Roman" w:hAnsi="Times New Roman"/>
          <w:noProof/>
          <w:color w:val="161616"/>
          <w:sz w:val="24"/>
          <w:szCs w:val="24"/>
          <w:lang w:val="uk-UA"/>
        </w:rPr>
        <w:t xml:space="preserve"> </w:t>
      </w:r>
      <w:r w:rsidRPr="004A6E5C">
        <w:rPr>
          <w:rFonts w:ascii="Times New Roman" w:hAnsi="Times New Roman"/>
          <w:noProof/>
          <w:color w:val="181818"/>
          <w:sz w:val="24"/>
          <w:szCs w:val="24"/>
          <w:lang w:val="uk-UA"/>
        </w:rPr>
        <w:t>зроблені</w:t>
      </w:r>
      <w:r>
        <w:rPr>
          <w:rFonts w:ascii="Times New Roman" w:hAnsi="Times New Roman"/>
          <w:noProof/>
          <w:color w:val="181818"/>
          <w:sz w:val="24"/>
          <w:szCs w:val="24"/>
          <w:lang w:val="uk-UA"/>
        </w:rPr>
        <w:t xml:space="preserve"> </w:t>
      </w:r>
      <w:r w:rsidRPr="004A6E5C">
        <w:rPr>
          <w:rFonts w:ascii="Times New Roman" w:hAnsi="Times New Roman"/>
          <w:noProof/>
          <w:color w:val="181818"/>
          <w:sz w:val="24"/>
          <w:szCs w:val="24"/>
          <w:lang w:val="uk-UA"/>
        </w:rPr>
        <w:t>письмово</w:t>
      </w:r>
      <w:r>
        <w:rPr>
          <w:rFonts w:ascii="Times New Roman" w:hAnsi="Times New Roman"/>
          <w:noProof/>
          <w:color w:val="181818"/>
          <w:sz w:val="24"/>
          <w:szCs w:val="24"/>
          <w:lang w:val="uk-UA"/>
        </w:rPr>
        <w:t xml:space="preserve"> </w:t>
      </w:r>
      <w:r w:rsidRPr="004A6E5C">
        <w:rPr>
          <w:rFonts w:ascii="Times New Roman" w:hAnsi="Times New Roman"/>
          <w:noProof/>
          <w:color w:val="1F1F1F"/>
          <w:sz w:val="24"/>
          <w:szCs w:val="24"/>
          <w:lang w:val="uk-UA"/>
        </w:rPr>
        <w:t>та</w:t>
      </w:r>
      <w:r>
        <w:rPr>
          <w:rFonts w:ascii="Times New Roman" w:hAnsi="Times New Roman"/>
          <w:noProof/>
          <w:color w:val="1F1F1F"/>
          <w:sz w:val="24"/>
          <w:szCs w:val="24"/>
          <w:lang w:val="uk-UA"/>
        </w:rPr>
        <w:t xml:space="preserve"> </w:t>
      </w:r>
      <w:r w:rsidRPr="004A6E5C">
        <w:rPr>
          <w:rFonts w:ascii="Times New Roman" w:hAnsi="Times New Roman"/>
          <w:noProof/>
          <w:color w:val="161616"/>
          <w:sz w:val="24"/>
          <w:szCs w:val="24"/>
          <w:lang w:val="uk-UA"/>
        </w:rPr>
        <w:t>підписані</w:t>
      </w:r>
      <w:r>
        <w:rPr>
          <w:rFonts w:ascii="Times New Roman" w:hAnsi="Times New Roman"/>
          <w:noProof/>
          <w:color w:val="161616"/>
          <w:sz w:val="24"/>
          <w:szCs w:val="24"/>
          <w:lang w:val="uk-UA"/>
        </w:rPr>
        <w:t xml:space="preserve"> у</w:t>
      </w:r>
      <w:r w:rsidRPr="004A6E5C">
        <w:rPr>
          <w:rFonts w:ascii="Times New Roman" w:hAnsi="Times New Roman"/>
          <w:noProof/>
          <w:color w:val="1C1C1C"/>
          <w:sz w:val="24"/>
          <w:szCs w:val="24"/>
          <w:lang w:val="uk-UA"/>
        </w:rPr>
        <w:t>повноваженими</w:t>
      </w:r>
      <w:r>
        <w:rPr>
          <w:rFonts w:ascii="Times New Roman" w:hAnsi="Times New Roman"/>
          <w:noProof/>
          <w:color w:val="1C1C1C"/>
          <w:sz w:val="24"/>
          <w:szCs w:val="24"/>
          <w:lang w:val="uk-UA"/>
        </w:rPr>
        <w:t xml:space="preserve"> </w:t>
      </w:r>
      <w:r w:rsidRPr="004A6E5C">
        <w:rPr>
          <w:rFonts w:ascii="Times New Roman" w:hAnsi="Times New Roman"/>
          <w:noProof/>
          <w:color w:val="131313"/>
          <w:sz w:val="24"/>
          <w:szCs w:val="24"/>
          <w:lang w:val="uk-UA"/>
        </w:rPr>
        <w:t>представниками Сторін.</w:t>
      </w:r>
    </w:p>
    <w:p w:rsidR="00116576" w:rsidRPr="004A6E5C" w:rsidRDefault="00116576" w:rsidP="00116576">
      <w:pPr>
        <w:pStyle w:val="af1"/>
        <w:widowControl w:val="0"/>
        <w:numPr>
          <w:ilvl w:val="1"/>
          <w:numId w:val="16"/>
        </w:numPr>
        <w:tabs>
          <w:tab w:val="left" w:pos="1210"/>
        </w:tabs>
        <w:suppressAutoHyphens w:val="0"/>
        <w:autoSpaceDE w:val="0"/>
        <w:autoSpaceDN w:val="0"/>
        <w:spacing w:after="0" w:line="242" w:lineRule="auto"/>
        <w:ind w:left="0" w:firstLine="851"/>
        <w:contextualSpacing w:val="0"/>
        <w:jc w:val="both"/>
        <w:rPr>
          <w:rFonts w:ascii="Times New Roman" w:hAnsi="Times New Roman"/>
          <w:noProof/>
          <w:color w:val="1C1C1C"/>
          <w:sz w:val="24"/>
          <w:szCs w:val="24"/>
          <w:lang w:val="uk-UA"/>
        </w:rPr>
      </w:pPr>
      <w:r w:rsidRPr="004A6E5C">
        <w:rPr>
          <w:rFonts w:ascii="Times New Roman" w:hAnsi="Times New Roman"/>
          <w:noProof/>
          <w:color w:val="131313"/>
          <w:sz w:val="24"/>
          <w:szCs w:val="24"/>
          <w:lang w:val="uk-UA"/>
        </w:rPr>
        <w:t>Жодна</w:t>
      </w:r>
      <w:r>
        <w:rPr>
          <w:rFonts w:ascii="Times New Roman" w:hAnsi="Times New Roman"/>
          <w:noProof/>
          <w:color w:val="131313"/>
          <w:sz w:val="24"/>
          <w:szCs w:val="24"/>
          <w:lang w:val="uk-UA"/>
        </w:rPr>
        <w:t xml:space="preserve"> </w:t>
      </w:r>
      <w:r w:rsidRPr="004A6E5C">
        <w:rPr>
          <w:rFonts w:ascii="Times New Roman" w:hAnsi="Times New Roman"/>
          <w:noProof/>
          <w:color w:val="1F1F1F"/>
          <w:sz w:val="24"/>
          <w:szCs w:val="24"/>
          <w:lang w:val="uk-UA"/>
        </w:rPr>
        <w:t>зі</w:t>
      </w:r>
      <w:r>
        <w:rPr>
          <w:rFonts w:ascii="Times New Roman" w:hAnsi="Times New Roman"/>
          <w:noProof/>
          <w:color w:val="1F1F1F"/>
          <w:sz w:val="24"/>
          <w:szCs w:val="24"/>
          <w:lang w:val="uk-UA"/>
        </w:rPr>
        <w:t xml:space="preserve"> </w:t>
      </w:r>
      <w:r w:rsidRPr="004A6E5C">
        <w:rPr>
          <w:rFonts w:ascii="Times New Roman" w:hAnsi="Times New Roman"/>
          <w:noProof/>
          <w:color w:val="232323"/>
          <w:sz w:val="24"/>
          <w:szCs w:val="24"/>
          <w:lang w:val="uk-UA"/>
        </w:rPr>
        <w:t>Сторін</w:t>
      </w:r>
      <w:r>
        <w:rPr>
          <w:rFonts w:ascii="Times New Roman" w:hAnsi="Times New Roman"/>
          <w:noProof/>
          <w:color w:val="232323"/>
          <w:sz w:val="24"/>
          <w:szCs w:val="24"/>
          <w:lang w:val="uk-UA"/>
        </w:rPr>
        <w:t xml:space="preserve"> </w:t>
      </w:r>
      <w:r w:rsidRPr="004A6E5C">
        <w:rPr>
          <w:rFonts w:ascii="Times New Roman" w:hAnsi="Times New Roman"/>
          <w:noProof/>
          <w:color w:val="232323"/>
          <w:sz w:val="24"/>
          <w:szCs w:val="24"/>
          <w:lang w:val="uk-UA"/>
        </w:rPr>
        <w:t>не</w:t>
      </w:r>
      <w:r>
        <w:rPr>
          <w:rFonts w:ascii="Times New Roman" w:hAnsi="Times New Roman"/>
          <w:noProof/>
          <w:color w:val="232323"/>
          <w:sz w:val="24"/>
          <w:szCs w:val="24"/>
          <w:lang w:val="uk-UA"/>
        </w:rPr>
        <w:t xml:space="preserve"> </w:t>
      </w:r>
      <w:r w:rsidRPr="004A6E5C">
        <w:rPr>
          <w:rFonts w:ascii="Times New Roman" w:hAnsi="Times New Roman"/>
          <w:noProof/>
          <w:color w:val="212121"/>
          <w:sz w:val="24"/>
          <w:szCs w:val="24"/>
          <w:lang w:val="uk-UA"/>
        </w:rPr>
        <w:t>ма</w:t>
      </w:r>
      <w:r>
        <w:rPr>
          <w:rFonts w:ascii="Times New Roman" w:hAnsi="Times New Roman"/>
          <w:noProof/>
          <w:color w:val="212121"/>
          <w:sz w:val="24"/>
          <w:szCs w:val="24"/>
          <w:lang w:val="uk-UA"/>
        </w:rPr>
        <w:t xml:space="preserve">є </w:t>
      </w:r>
      <w:r w:rsidRPr="004A6E5C">
        <w:rPr>
          <w:rFonts w:ascii="Times New Roman" w:hAnsi="Times New Roman"/>
          <w:noProof/>
          <w:color w:val="1A1A1A"/>
          <w:sz w:val="24"/>
          <w:szCs w:val="24"/>
          <w:lang w:val="uk-UA"/>
        </w:rPr>
        <w:t>права</w:t>
      </w:r>
      <w:r>
        <w:rPr>
          <w:rFonts w:ascii="Times New Roman" w:hAnsi="Times New Roman"/>
          <w:noProof/>
          <w:color w:val="1A1A1A"/>
          <w:sz w:val="24"/>
          <w:szCs w:val="24"/>
          <w:lang w:val="uk-UA"/>
        </w:rPr>
        <w:t xml:space="preserve"> </w:t>
      </w:r>
      <w:r w:rsidRPr="004A6E5C">
        <w:rPr>
          <w:rFonts w:ascii="Times New Roman" w:hAnsi="Times New Roman"/>
          <w:noProof/>
          <w:color w:val="131313"/>
          <w:sz w:val="24"/>
          <w:szCs w:val="24"/>
          <w:lang w:val="uk-UA"/>
        </w:rPr>
        <w:t>передавати</w:t>
      </w:r>
      <w:r>
        <w:rPr>
          <w:rFonts w:ascii="Times New Roman" w:hAnsi="Times New Roman"/>
          <w:noProof/>
          <w:color w:val="131313"/>
          <w:sz w:val="24"/>
          <w:szCs w:val="24"/>
          <w:lang w:val="uk-UA"/>
        </w:rPr>
        <w:t xml:space="preserve"> </w:t>
      </w:r>
      <w:r w:rsidRPr="004A6E5C">
        <w:rPr>
          <w:rFonts w:ascii="Times New Roman" w:hAnsi="Times New Roman"/>
          <w:noProof/>
          <w:color w:val="131313"/>
          <w:sz w:val="24"/>
          <w:szCs w:val="24"/>
          <w:lang w:val="uk-UA"/>
        </w:rPr>
        <w:t>права</w:t>
      </w:r>
      <w:r>
        <w:rPr>
          <w:rFonts w:ascii="Times New Roman" w:hAnsi="Times New Roman"/>
          <w:noProof/>
          <w:color w:val="131313"/>
          <w:sz w:val="24"/>
          <w:szCs w:val="24"/>
          <w:lang w:val="uk-UA"/>
        </w:rPr>
        <w:t xml:space="preserve"> </w:t>
      </w:r>
      <w:r w:rsidRPr="004A6E5C">
        <w:rPr>
          <w:rFonts w:ascii="Times New Roman" w:hAnsi="Times New Roman"/>
          <w:noProof/>
          <w:color w:val="1C1C1C"/>
          <w:sz w:val="24"/>
          <w:szCs w:val="24"/>
          <w:lang w:val="uk-UA"/>
        </w:rPr>
        <w:t>та</w:t>
      </w:r>
      <w:r>
        <w:rPr>
          <w:rFonts w:ascii="Times New Roman" w:hAnsi="Times New Roman"/>
          <w:noProof/>
          <w:color w:val="1C1C1C"/>
          <w:sz w:val="24"/>
          <w:szCs w:val="24"/>
          <w:lang w:val="uk-UA"/>
        </w:rPr>
        <w:t xml:space="preserve"> </w:t>
      </w:r>
      <w:r w:rsidRPr="004A6E5C">
        <w:rPr>
          <w:rFonts w:ascii="Times New Roman" w:hAnsi="Times New Roman"/>
          <w:noProof/>
          <w:color w:val="161616"/>
          <w:sz w:val="24"/>
          <w:szCs w:val="24"/>
          <w:lang w:val="uk-UA"/>
        </w:rPr>
        <w:t>обов’язки</w:t>
      </w:r>
      <w:r>
        <w:rPr>
          <w:rFonts w:ascii="Times New Roman" w:hAnsi="Times New Roman"/>
          <w:noProof/>
          <w:color w:val="161616"/>
          <w:sz w:val="24"/>
          <w:szCs w:val="24"/>
          <w:lang w:val="uk-UA"/>
        </w:rPr>
        <w:t xml:space="preserve"> </w:t>
      </w:r>
      <w:r w:rsidRPr="004A6E5C">
        <w:rPr>
          <w:rFonts w:ascii="Times New Roman" w:hAnsi="Times New Roman"/>
          <w:noProof/>
          <w:color w:val="111111"/>
          <w:sz w:val="24"/>
          <w:szCs w:val="24"/>
          <w:lang w:val="uk-UA"/>
        </w:rPr>
        <w:t>за</w:t>
      </w:r>
      <w:r>
        <w:rPr>
          <w:rFonts w:ascii="Times New Roman" w:hAnsi="Times New Roman"/>
          <w:noProof/>
          <w:color w:val="111111"/>
          <w:sz w:val="24"/>
          <w:szCs w:val="24"/>
          <w:lang w:val="uk-UA"/>
        </w:rPr>
        <w:t xml:space="preserve"> </w:t>
      </w:r>
      <w:r w:rsidRPr="004A6E5C">
        <w:rPr>
          <w:rFonts w:ascii="Times New Roman" w:hAnsi="Times New Roman"/>
          <w:noProof/>
          <w:color w:val="1A1A1A"/>
          <w:sz w:val="24"/>
          <w:szCs w:val="24"/>
          <w:lang w:val="uk-UA"/>
        </w:rPr>
        <w:t>цим</w:t>
      </w:r>
      <w:r>
        <w:rPr>
          <w:rFonts w:ascii="Times New Roman" w:hAnsi="Times New Roman"/>
          <w:noProof/>
          <w:color w:val="161616"/>
          <w:sz w:val="24"/>
          <w:szCs w:val="24"/>
          <w:lang w:val="uk-UA"/>
        </w:rPr>
        <w:t xml:space="preserve"> д</w:t>
      </w:r>
      <w:r w:rsidRPr="004A6E5C">
        <w:rPr>
          <w:rFonts w:ascii="Times New Roman" w:hAnsi="Times New Roman"/>
          <w:noProof/>
          <w:color w:val="161616"/>
          <w:sz w:val="24"/>
          <w:szCs w:val="24"/>
          <w:lang w:val="uk-UA"/>
        </w:rPr>
        <w:t>оговор</w:t>
      </w:r>
      <w:r>
        <w:rPr>
          <w:rFonts w:ascii="Times New Roman" w:hAnsi="Times New Roman"/>
          <w:noProof/>
          <w:color w:val="161616"/>
          <w:sz w:val="24"/>
          <w:szCs w:val="24"/>
          <w:lang w:val="uk-UA"/>
        </w:rPr>
        <w:t xml:space="preserve">ом </w:t>
      </w:r>
      <w:r w:rsidRPr="004A6E5C">
        <w:rPr>
          <w:rFonts w:ascii="Times New Roman" w:hAnsi="Times New Roman"/>
          <w:noProof/>
          <w:color w:val="161616"/>
          <w:sz w:val="24"/>
          <w:szCs w:val="24"/>
          <w:lang w:val="uk-UA"/>
        </w:rPr>
        <w:t>т</w:t>
      </w:r>
      <w:r>
        <w:rPr>
          <w:rFonts w:ascii="Times New Roman" w:hAnsi="Times New Roman"/>
          <w:noProof/>
          <w:color w:val="161616"/>
          <w:sz w:val="24"/>
          <w:szCs w:val="24"/>
          <w:lang w:val="uk-UA"/>
        </w:rPr>
        <w:t>ре</w:t>
      </w:r>
      <w:r w:rsidRPr="004A6E5C">
        <w:rPr>
          <w:rFonts w:ascii="Times New Roman" w:hAnsi="Times New Roman"/>
          <w:noProof/>
          <w:color w:val="161616"/>
          <w:sz w:val="24"/>
          <w:szCs w:val="24"/>
          <w:lang w:val="uk-UA"/>
        </w:rPr>
        <w:t>тім</w:t>
      </w:r>
      <w:r>
        <w:rPr>
          <w:rFonts w:ascii="Times New Roman" w:hAnsi="Times New Roman"/>
          <w:noProof/>
          <w:color w:val="161616"/>
          <w:sz w:val="24"/>
          <w:szCs w:val="24"/>
          <w:lang w:val="uk-UA"/>
        </w:rPr>
        <w:t xml:space="preserve"> </w:t>
      </w:r>
      <w:r w:rsidRPr="004A6E5C">
        <w:rPr>
          <w:rFonts w:ascii="Times New Roman" w:hAnsi="Times New Roman"/>
          <w:noProof/>
          <w:color w:val="181818"/>
          <w:sz w:val="24"/>
          <w:szCs w:val="24"/>
          <w:lang w:val="uk-UA"/>
        </w:rPr>
        <w:t>особам</w:t>
      </w:r>
      <w:r>
        <w:rPr>
          <w:rFonts w:ascii="Times New Roman" w:hAnsi="Times New Roman"/>
          <w:noProof/>
          <w:color w:val="181818"/>
          <w:sz w:val="24"/>
          <w:szCs w:val="24"/>
          <w:lang w:val="uk-UA"/>
        </w:rPr>
        <w:t xml:space="preserve"> </w:t>
      </w:r>
      <w:r w:rsidRPr="004A6E5C">
        <w:rPr>
          <w:rFonts w:ascii="Times New Roman" w:hAnsi="Times New Roman"/>
          <w:noProof/>
          <w:color w:val="181818"/>
          <w:sz w:val="24"/>
          <w:szCs w:val="24"/>
          <w:lang w:val="uk-UA"/>
        </w:rPr>
        <w:t>без</w:t>
      </w:r>
      <w:r>
        <w:rPr>
          <w:rFonts w:ascii="Times New Roman" w:hAnsi="Times New Roman"/>
          <w:noProof/>
          <w:color w:val="181818"/>
          <w:sz w:val="24"/>
          <w:szCs w:val="24"/>
          <w:lang w:val="uk-UA"/>
        </w:rPr>
        <w:t xml:space="preserve"> </w:t>
      </w:r>
      <w:r w:rsidRPr="004A6E5C">
        <w:rPr>
          <w:rFonts w:ascii="Times New Roman" w:hAnsi="Times New Roman"/>
          <w:noProof/>
          <w:color w:val="131313"/>
          <w:sz w:val="24"/>
          <w:szCs w:val="24"/>
          <w:lang w:val="uk-UA"/>
        </w:rPr>
        <w:t>письмової</w:t>
      </w:r>
      <w:r>
        <w:rPr>
          <w:rFonts w:ascii="Times New Roman" w:hAnsi="Times New Roman"/>
          <w:noProof/>
          <w:color w:val="131313"/>
          <w:sz w:val="24"/>
          <w:szCs w:val="24"/>
          <w:lang w:val="uk-UA"/>
        </w:rPr>
        <w:t xml:space="preserve"> </w:t>
      </w:r>
      <w:r w:rsidRPr="004A6E5C">
        <w:rPr>
          <w:rFonts w:ascii="Times New Roman" w:hAnsi="Times New Roman"/>
          <w:noProof/>
          <w:color w:val="1C1C1C"/>
          <w:sz w:val="24"/>
          <w:szCs w:val="24"/>
          <w:lang w:val="uk-UA"/>
        </w:rPr>
        <w:t>згоди</w:t>
      </w:r>
      <w:r>
        <w:rPr>
          <w:rFonts w:ascii="Times New Roman" w:hAnsi="Times New Roman"/>
          <w:noProof/>
          <w:color w:val="1C1C1C"/>
          <w:sz w:val="24"/>
          <w:szCs w:val="24"/>
          <w:lang w:val="uk-UA"/>
        </w:rPr>
        <w:t xml:space="preserve"> </w:t>
      </w:r>
      <w:r w:rsidRPr="004A6E5C">
        <w:rPr>
          <w:rFonts w:ascii="Times New Roman" w:hAnsi="Times New Roman"/>
          <w:noProof/>
          <w:color w:val="1D1D1D"/>
          <w:sz w:val="24"/>
          <w:szCs w:val="24"/>
          <w:lang w:val="uk-UA"/>
        </w:rPr>
        <w:t>іншої</w:t>
      </w:r>
      <w:r>
        <w:rPr>
          <w:rFonts w:ascii="Times New Roman" w:hAnsi="Times New Roman"/>
          <w:noProof/>
          <w:color w:val="1D1D1D"/>
          <w:sz w:val="24"/>
          <w:szCs w:val="24"/>
          <w:lang w:val="uk-UA"/>
        </w:rPr>
        <w:t xml:space="preserve"> </w:t>
      </w:r>
      <w:r w:rsidRPr="004A6E5C">
        <w:rPr>
          <w:rFonts w:ascii="Times New Roman" w:hAnsi="Times New Roman"/>
          <w:noProof/>
          <w:color w:val="1C1C1C"/>
          <w:sz w:val="24"/>
          <w:szCs w:val="24"/>
          <w:lang w:val="uk-UA"/>
        </w:rPr>
        <w:t>Сторони.</w:t>
      </w:r>
    </w:p>
    <w:p w:rsidR="00116576" w:rsidRPr="004A6E5C" w:rsidRDefault="00116576" w:rsidP="00116576">
      <w:pPr>
        <w:pStyle w:val="af1"/>
        <w:widowControl w:val="0"/>
        <w:numPr>
          <w:ilvl w:val="1"/>
          <w:numId w:val="16"/>
        </w:numPr>
        <w:tabs>
          <w:tab w:val="left" w:pos="1199"/>
        </w:tabs>
        <w:suppressAutoHyphens w:val="0"/>
        <w:autoSpaceDE w:val="0"/>
        <w:autoSpaceDN w:val="0"/>
        <w:spacing w:after="0" w:line="244" w:lineRule="exact"/>
        <w:ind w:left="0" w:firstLine="851"/>
        <w:contextualSpacing w:val="0"/>
        <w:jc w:val="both"/>
        <w:rPr>
          <w:rFonts w:ascii="Times New Roman" w:hAnsi="Times New Roman"/>
          <w:noProof/>
          <w:color w:val="232323"/>
          <w:sz w:val="24"/>
          <w:szCs w:val="24"/>
          <w:lang w:val="uk-UA"/>
        </w:rPr>
      </w:pPr>
      <w:r w:rsidRPr="004A6E5C">
        <w:rPr>
          <w:rFonts w:ascii="Times New Roman" w:hAnsi="Times New Roman"/>
          <w:noProof/>
          <w:color w:val="1A1A1A"/>
          <w:sz w:val="24"/>
          <w:szCs w:val="24"/>
          <w:lang w:val="uk-UA"/>
        </w:rPr>
        <w:t xml:space="preserve"> Договір</w:t>
      </w:r>
      <w:r>
        <w:rPr>
          <w:rFonts w:ascii="Times New Roman" w:hAnsi="Times New Roman"/>
          <w:noProof/>
          <w:color w:val="1A1A1A"/>
          <w:sz w:val="24"/>
          <w:szCs w:val="24"/>
          <w:lang w:val="uk-UA"/>
        </w:rPr>
        <w:t xml:space="preserve"> </w:t>
      </w:r>
      <w:r w:rsidRPr="004A6E5C">
        <w:rPr>
          <w:rFonts w:ascii="Times New Roman" w:hAnsi="Times New Roman"/>
          <w:noProof/>
          <w:color w:val="181818"/>
          <w:sz w:val="24"/>
          <w:szCs w:val="24"/>
          <w:lang w:val="uk-UA"/>
        </w:rPr>
        <w:t>укладено</w:t>
      </w:r>
      <w:r>
        <w:rPr>
          <w:rFonts w:ascii="Times New Roman" w:hAnsi="Times New Roman"/>
          <w:noProof/>
          <w:color w:val="181818"/>
          <w:sz w:val="24"/>
          <w:szCs w:val="24"/>
          <w:lang w:val="uk-UA"/>
        </w:rPr>
        <w:t xml:space="preserve"> </w:t>
      </w:r>
      <w:r w:rsidRPr="004A6E5C">
        <w:rPr>
          <w:rFonts w:ascii="Times New Roman" w:hAnsi="Times New Roman"/>
          <w:noProof/>
          <w:color w:val="262626"/>
          <w:sz w:val="24"/>
          <w:szCs w:val="24"/>
          <w:lang w:val="uk-UA"/>
        </w:rPr>
        <w:t>у</w:t>
      </w:r>
      <w:r>
        <w:rPr>
          <w:rFonts w:ascii="Times New Roman" w:hAnsi="Times New Roman"/>
          <w:noProof/>
          <w:color w:val="262626"/>
          <w:sz w:val="24"/>
          <w:szCs w:val="24"/>
          <w:lang w:val="uk-UA"/>
        </w:rPr>
        <w:t xml:space="preserve"> </w:t>
      </w:r>
      <w:r w:rsidRPr="004A6E5C">
        <w:rPr>
          <w:rFonts w:ascii="Times New Roman" w:hAnsi="Times New Roman"/>
          <w:noProof/>
          <w:color w:val="1C1C1C"/>
          <w:sz w:val="24"/>
          <w:szCs w:val="24"/>
          <w:lang w:val="uk-UA"/>
        </w:rPr>
        <w:t>2</w:t>
      </w:r>
      <w:r w:rsidRPr="004A6E5C">
        <w:rPr>
          <w:rFonts w:ascii="Times New Roman" w:hAnsi="Times New Roman"/>
          <w:noProof/>
          <w:color w:val="1A1A1A"/>
          <w:sz w:val="24"/>
          <w:szCs w:val="24"/>
          <w:lang w:val="uk-UA"/>
        </w:rPr>
        <w:t>(двох)</w:t>
      </w:r>
      <w:r>
        <w:rPr>
          <w:rFonts w:ascii="Times New Roman" w:hAnsi="Times New Roman"/>
          <w:noProof/>
          <w:color w:val="1A1A1A"/>
          <w:sz w:val="24"/>
          <w:szCs w:val="24"/>
          <w:lang w:val="uk-UA"/>
        </w:rPr>
        <w:t xml:space="preserve"> </w:t>
      </w:r>
      <w:r w:rsidRPr="004A6E5C">
        <w:rPr>
          <w:rFonts w:ascii="Times New Roman" w:hAnsi="Times New Roman"/>
          <w:noProof/>
          <w:color w:val="111111"/>
          <w:sz w:val="24"/>
          <w:szCs w:val="24"/>
          <w:lang w:val="uk-UA"/>
        </w:rPr>
        <w:t>примірниках,</w:t>
      </w:r>
      <w:r w:rsidRPr="004A6E5C">
        <w:rPr>
          <w:rFonts w:ascii="Times New Roman" w:hAnsi="Times New Roman"/>
          <w:noProof/>
          <w:color w:val="151515"/>
          <w:sz w:val="24"/>
          <w:szCs w:val="24"/>
          <w:lang w:val="uk-UA"/>
        </w:rPr>
        <w:t>що</w:t>
      </w:r>
      <w:r>
        <w:rPr>
          <w:rFonts w:ascii="Times New Roman" w:hAnsi="Times New Roman"/>
          <w:noProof/>
          <w:color w:val="151515"/>
          <w:sz w:val="24"/>
          <w:szCs w:val="24"/>
          <w:lang w:val="uk-UA"/>
        </w:rPr>
        <w:t xml:space="preserve"> </w:t>
      </w:r>
      <w:r w:rsidRPr="004A6E5C">
        <w:rPr>
          <w:rFonts w:ascii="Times New Roman" w:hAnsi="Times New Roman"/>
          <w:noProof/>
          <w:color w:val="161616"/>
          <w:sz w:val="24"/>
          <w:szCs w:val="24"/>
          <w:lang w:val="uk-UA"/>
        </w:rPr>
        <w:t>мають</w:t>
      </w:r>
      <w:r>
        <w:rPr>
          <w:rFonts w:ascii="Times New Roman" w:hAnsi="Times New Roman"/>
          <w:noProof/>
          <w:color w:val="161616"/>
          <w:sz w:val="24"/>
          <w:szCs w:val="24"/>
          <w:lang w:val="uk-UA"/>
        </w:rPr>
        <w:t xml:space="preserve"> </w:t>
      </w:r>
      <w:r w:rsidRPr="004A6E5C">
        <w:rPr>
          <w:rFonts w:ascii="Times New Roman" w:hAnsi="Times New Roman"/>
          <w:noProof/>
          <w:color w:val="131313"/>
          <w:sz w:val="24"/>
          <w:szCs w:val="24"/>
          <w:lang w:val="uk-UA"/>
        </w:rPr>
        <w:t>однакову</w:t>
      </w:r>
      <w:r>
        <w:rPr>
          <w:rFonts w:ascii="Times New Roman" w:hAnsi="Times New Roman"/>
          <w:noProof/>
          <w:color w:val="131313"/>
          <w:sz w:val="24"/>
          <w:szCs w:val="24"/>
          <w:lang w:val="uk-UA"/>
        </w:rPr>
        <w:t xml:space="preserve"> </w:t>
      </w:r>
      <w:r w:rsidRPr="004A6E5C">
        <w:rPr>
          <w:rFonts w:ascii="Times New Roman" w:hAnsi="Times New Roman"/>
          <w:noProof/>
          <w:color w:val="111111"/>
          <w:sz w:val="24"/>
          <w:szCs w:val="24"/>
          <w:lang w:val="uk-UA"/>
        </w:rPr>
        <w:t>юридичну</w:t>
      </w:r>
      <w:r>
        <w:rPr>
          <w:rFonts w:ascii="Times New Roman" w:hAnsi="Times New Roman"/>
          <w:noProof/>
          <w:color w:val="111111"/>
          <w:sz w:val="24"/>
          <w:szCs w:val="24"/>
          <w:lang w:val="uk-UA"/>
        </w:rPr>
        <w:t xml:space="preserve"> </w:t>
      </w:r>
      <w:r w:rsidRPr="004A6E5C">
        <w:rPr>
          <w:rFonts w:ascii="Times New Roman" w:hAnsi="Times New Roman"/>
          <w:noProof/>
          <w:color w:val="181818"/>
          <w:sz w:val="24"/>
          <w:szCs w:val="24"/>
          <w:lang w:val="uk-UA"/>
        </w:rPr>
        <w:t>силу.</w:t>
      </w:r>
    </w:p>
    <w:p w:rsidR="00116576" w:rsidRPr="0082661F" w:rsidRDefault="00116576" w:rsidP="00116576">
      <w:pPr>
        <w:pStyle w:val="af1"/>
        <w:widowControl w:val="0"/>
        <w:numPr>
          <w:ilvl w:val="1"/>
          <w:numId w:val="16"/>
        </w:numPr>
        <w:tabs>
          <w:tab w:val="left" w:pos="1248"/>
        </w:tabs>
        <w:suppressAutoHyphens w:val="0"/>
        <w:autoSpaceDE w:val="0"/>
        <w:autoSpaceDN w:val="0"/>
        <w:spacing w:after="0" w:line="244" w:lineRule="auto"/>
        <w:ind w:left="0" w:firstLine="851"/>
        <w:contextualSpacing w:val="0"/>
        <w:jc w:val="both"/>
        <w:rPr>
          <w:rFonts w:ascii="Times New Roman" w:hAnsi="Times New Roman"/>
          <w:noProof/>
          <w:color w:val="1A1A1A"/>
          <w:sz w:val="24"/>
          <w:szCs w:val="24"/>
          <w:lang w:val="uk-UA"/>
        </w:rPr>
      </w:pPr>
      <w:r w:rsidRPr="004A6E5C">
        <w:rPr>
          <w:rFonts w:ascii="Times New Roman" w:hAnsi="Times New Roman"/>
          <w:noProof/>
          <w:color w:val="1A1A1A"/>
          <w:sz w:val="24"/>
          <w:szCs w:val="24"/>
          <w:lang w:val="uk-UA"/>
        </w:rPr>
        <w:t>Усі</w:t>
      </w:r>
      <w:r>
        <w:rPr>
          <w:rFonts w:ascii="Times New Roman" w:hAnsi="Times New Roman"/>
          <w:noProof/>
          <w:color w:val="1A1A1A"/>
          <w:sz w:val="24"/>
          <w:szCs w:val="24"/>
          <w:lang w:val="uk-UA"/>
        </w:rPr>
        <w:t xml:space="preserve"> </w:t>
      </w:r>
      <w:r w:rsidRPr="004A6E5C">
        <w:rPr>
          <w:rFonts w:ascii="Times New Roman" w:hAnsi="Times New Roman"/>
          <w:noProof/>
          <w:color w:val="181818"/>
          <w:sz w:val="24"/>
          <w:szCs w:val="24"/>
          <w:lang w:val="uk-UA"/>
        </w:rPr>
        <w:t>повідомлення</w:t>
      </w:r>
      <w:r>
        <w:rPr>
          <w:rFonts w:ascii="Times New Roman" w:hAnsi="Times New Roman"/>
          <w:noProof/>
          <w:color w:val="181818"/>
          <w:sz w:val="24"/>
          <w:szCs w:val="24"/>
          <w:lang w:val="uk-UA"/>
        </w:rPr>
        <w:t xml:space="preserve"> </w:t>
      </w:r>
      <w:r w:rsidRPr="004A6E5C">
        <w:rPr>
          <w:rFonts w:ascii="Times New Roman" w:hAnsi="Times New Roman"/>
          <w:noProof/>
          <w:color w:val="161616"/>
          <w:sz w:val="24"/>
          <w:szCs w:val="24"/>
          <w:lang w:val="uk-UA"/>
        </w:rPr>
        <w:t>будь-якої</w:t>
      </w:r>
      <w:r>
        <w:rPr>
          <w:rFonts w:ascii="Times New Roman" w:hAnsi="Times New Roman"/>
          <w:noProof/>
          <w:color w:val="161616"/>
          <w:sz w:val="24"/>
          <w:szCs w:val="24"/>
          <w:lang w:val="uk-UA"/>
        </w:rPr>
        <w:t xml:space="preserve"> </w:t>
      </w:r>
      <w:r w:rsidRPr="004A6E5C">
        <w:rPr>
          <w:rFonts w:ascii="Times New Roman" w:hAnsi="Times New Roman"/>
          <w:noProof/>
          <w:color w:val="131313"/>
          <w:sz w:val="24"/>
          <w:szCs w:val="24"/>
          <w:lang w:val="uk-UA"/>
        </w:rPr>
        <w:t>сторони</w:t>
      </w:r>
      <w:r>
        <w:rPr>
          <w:rFonts w:ascii="Times New Roman" w:hAnsi="Times New Roman"/>
          <w:noProof/>
          <w:color w:val="131313"/>
          <w:sz w:val="24"/>
          <w:szCs w:val="24"/>
          <w:lang w:val="uk-UA"/>
        </w:rPr>
        <w:t xml:space="preserve"> </w:t>
      </w:r>
      <w:r w:rsidRPr="004A6E5C">
        <w:rPr>
          <w:rFonts w:ascii="Times New Roman" w:hAnsi="Times New Roman"/>
          <w:noProof/>
          <w:color w:val="111111"/>
          <w:sz w:val="24"/>
          <w:szCs w:val="24"/>
          <w:lang w:val="uk-UA"/>
        </w:rPr>
        <w:t>щодо</w:t>
      </w:r>
      <w:r>
        <w:rPr>
          <w:rFonts w:ascii="Times New Roman" w:hAnsi="Times New Roman"/>
          <w:noProof/>
          <w:color w:val="111111"/>
          <w:sz w:val="24"/>
          <w:szCs w:val="24"/>
          <w:lang w:val="uk-UA"/>
        </w:rPr>
        <w:t xml:space="preserve"> </w:t>
      </w:r>
      <w:r w:rsidRPr="004A6E5C">
        <w:rPr>
          <w:rFonts w:ascii="Times New Roman" w:hAnsi="Times New Roman"/>
          <w:noProof/>
          <w:color w:val="131313"/>
          <w:sz w:val="24"/>
          <w:szCs w:val="24"/>
          <w:lang w:val="uk-UA"/>
        </w:rPr>
        <w:t>виконання</w:t>
      </w:r>
      <w:r>
        <w:rPr>
          <w:rFonts w:ascii="Times New Roman" w:hAnsi="Times New Roman"/>
          <w:noProof/>
          <w:color w:val="131313"/>
          <w:sz w:val="24"/>
          <w:szCs w:val="24"/>
          <w:lang w:val="uk-UA"/>
        </w:rPr>
        <w:t xml:space="preserve"> </w:t>
      </w:r>
      <w:r w:rsidRPr="004A6E5C">
        <w:rPr>
          <w:rFonts w:ascii="Times New Roman" w:hAnsi="Times New Roman"/>
          <w:noProof/>
          <w:color w:val="0F0F0F"/>
          <w:sz w:val="24"/>
          <w:szCs w:val="24"/>
          <w:lang w:val="uk-UA"/>
        </w:rPr>
        <w:t>умов</w:t>
      </w:r>
      <w:r>
        <w:rPr>
          <w:rFonts w:ascii="Times New Roman" w:hAnsi="Times New Roman"/>
          <w:noProof/>
          <w:color w:val="0F0F0F"/>
          <w:sz w:val="24"/>
          <w:szCs w:val="24"/>
          <w:lang w:val="uk-UA"/>
        </w:rPr>
        <w:t xml:space="preserve"> </w:t>
      </w:r>
      <w:r w:rsidRPr="004A6E5C">
        <w:rPr>
          <w:rFonts w:ascii="Times New Roman" w:hAnsi="Times New Roman"/>
          <w:noProof/>
          <w:color w:val="131313"/>
          <w:sz w:val="24"/>
          <w:szCs w:val="24"/>
          <w:lang w:val="uk-UA"/>
        </w:rPr>
        <w:t>цього</w:t>
      </w:r>
      <w:r>
        <w:rPr>
          <w:rFonts w:ascii="Times New Roman" w:hAnsi="Times New Roman"/>
          <w:noProof/>
          <w:color w:val="131313"/>
          <w:sz w:val="24"/>
          <w:szCs w:val="24"/>
          <w:lang w:val="uk-UA"/>
        </w:rPr>
        <w:t xml:space="preserve"> </w:t>
      </w:r>
      <w:r w:rsidRPr="004A6E5C">
        <w:rPr>
          <w:rFonts w:ascii="Times New Roman" w:hAnsi="Times New Roman"/>
          <w:noProof/>
          <w:color w:val="131313"/>
          <w:sz w:val="24"/>
          <w:szCs w:val="24"/>
          <w:lang w:val="uk-UA"/>
        </w:rPr>
        <w:t>Договору</w:t>
      </w:r>
      <w:r>
        <w:rPr>
          <w:rFonts w:ascii="Times New Roman" w:hAnsi="Times New Roman"/>
          <w:noProof/>
          <w:color w:val="131313"/>
          <w:sz w:val="24"/>
          <w:szCs w:val="24"/>
          <w:lang w:val="uk-UA"/>
        </w:rPr>
        <w:t xml:space="preserve"> </w:t>
      </w:r>
      <w:r w:rsidRPr="004A6E5C">
        <w:rPr>
          <w:rFonts w:ascii="Times New Roman" w:hAnsi="Times New Roman"/>
          <w:noProof/>
          <w:color w:val="151515"/>
          <w:sz w:val="24"/>
          <w:szCs w:val="24"/>
          <w:lang w:val="uk-UA"/>
        </w:rPr>
        <w:t>повинні</w:t>
      </w:r>
      <w:r>
        <w:rPr>
          <w:rFonts w:ascii="Times New Roman" w:hAnsi="Times New Roman"/>
          <w:noProof/>
          <w:color w:val="151515"/>
          <w:sz w:val="24"/>
          <w:szCs w:val="24"/>
          <w:lang w:val="uk-UA"/>
        </w:rPr>
        <w:t xml:space="preserve"> </w:t>
      </w:r>
      <w:r w:rsidRPr="004A6E5C">
        <w:rPr>
          <w:rFonts w:ascii="Times New Roman" w:hAnsi="Times New Roman"/>
          <w:noProof/>
          <w:color w:val="151515"/>
          <w:sz w:val="24"/>
          <w:szCs w:val="24"/>
          <w:lang w:val="uk-UA"/>
        </w:rPr>
        <w:t>бути</w:t>
      </w:r>
      <w:r>
        <w:rPr>
          <w:rFonts w:ascii="Times New Roman" w:hAnsi="Times New Roman"/>
          <w:noProof/>
          <w:color w:val="151515"/>
          <w:sz w:val="24"/>
          <w:szCs w:val="24"/>
          <w:lang w:val="uk-UA"/>
        </w:rPr>
        <w:t xml:space="preserve"> </w:t>
      </w:r>
      <w:r w:rsidRPr="004A6E5C">
        <w:rPr>
          <w:rFonts w:ascii="Times New Roman" w:hAnsi="Times New Roman"/>
          <w:noProof/>
          <w:color w:val="161616"/>
          <w:sz w:val="24"/>
          <w:szCs w:val="24"/>
          <w:lang w:val="uk-UA"/>
        </w:rPr>
        <w:t>викладені</w:t>
      </w:r>
      <w:r>
        <w:rPr>
          <w:rFonts w:ascii="Times New Roman" w:hAnsi="Times New Roman"/>
          <w:noProof/>
          <w:color w:val="161616"/>
          <w:sz w:val="24"/>
          <w:szCs w:val="24"/>
          <w:lang w:val="uk-UA"/>
        </w:rPr>
        <w:t xml:space="preserve"> </w:t>
      </w:r>
      <w:r w:rsidRPr="004A6E5C">
        <w:rPr>
          <w:rFonts w:ascii="Times New Roman" w:hAnsi="Times New Roman"/>
          <w:noProof/>
          <w:color w:val="1D1D1D"/>
          <w:sz w:val="24"/>
          <w:szCs w:val="24"/>
          <w:lang w:val="uk-UA"/>
        </w:rPr>
        <w:t>у</w:t>
      </w:r>
      <w:r>
        <w:rPr>
          <w:rFonts w:ascii="Times New Roman" w:hAnsi="Times New Roman"/>
          <w:noProof/>
          <w:color w:val="1D1D1D"/>
          <w:sz w:val="24"/>
          <w:szCs w:val="24"/>
          <w:lang w:val="uk-UA"/>
        </w:rPr>
        <w:t xml:space="preserve"> </w:t>
      </w:r>
      <w:r w:rsidRPr="004A6E5C">
        <w:rPr>
          <w:rFonts w:ascii="Times New Roman" w:hAnsi="Times New Roman"/>
          <w:noProof/>
          <w:color w:val="181818"/>
          <w:sz w:val="24"/>
          <w:szCs w:val="24"/>
          <w:lang w:val="uk-UA"/>
        </w:rPr>
        <w:t>письмовій</w:t>
      </w:r>
      <w:r>
        <w:rPr>
          <w:rFonts w:ascii="Times New Roman" w:hAnsi="Times New Roman"/>
          <w:noProof/>
          <w:color w:val="181818"/>
          <w:sz w:val="24"/>
          <w:szCs w:val="24"/>
          <w:lang w:val="uk-UA"/>
        </w:rPr>
        <w:t xml:space="preserve"> </w:t>
      </w:r>
      <w:r w:rsidRPr="004A6E5C">
        <w:rPr>
          <w:rFonts w:ascii="Times New Roman" w:hAnsi="Times New Roman"/>
          <w:noProof/>
          <w:color w:val="1C1C1C"/>
          <w:sz w:val="24"/>
          <w:szCs w:val="24"/>
          <w:lang w:val="uk-UA"/>
        </w:rPr>
        <w:t>формі,</w:t>
      </w:r>
      <w:r w:rsidRPr="004A6E5C">
        <w:rPr>
          <w:rFonts w:ascii="Times New Roman" w:hAnsi="Times New Roman"/>
          <w:noProof/>
          <w:color w:val="131313"/>
          <w:sz w:val="24"/>
          <w:szCs w:val="24"/>
          <w:lang w:val="uk-UA"/>
        </w:rPr>
        <w:t>вручені</w:t>
      </w:r>
      <w:r>
        <w:rPr>
          <w:rFonts w:ascii="Times New Roman" w:hAnsi="Times New Roman"/>
          <w:noProof/>
          <w:color w:val="131313"/>
          <w:sz w:val="24"/>
          <w:szCs w:val="24"/>
          <w:lang w:val="uk-UA"/>
        </w:rPr>
        <w:t xml:space="preserve"> </w:t>
      </w:r>
      <w:r w:rsidRPr="004A6E5C">
        <w:rPr>
          <w:rFonts w:ascii="Times New Roman" w:hAnsi="Times New Roman"/>
          <w:noProof/>
          <w:color w:val="131313"/>
          <w:sz w:val="24"/>
          <w:szCs w:val="24"/>
          <w:lang w:val="uk-UA"/>
        </w:rPr>
        <w:t>на</w:t>
      </w:r>
      <w:r>
        <w:rPr>
          <w:rFonts w:ascii="Times New Roman" w:hAnsi="Times New Roman"/>
          <w:noProof/>
          <w:color w:val="131313"/>
          <w:sz w:val="24"/>
          <w:szCs w:val="24"/>
          <w:lang w:val="uk-UA"/>
        </w:rPr>
        <w:t xml:space="preserve"> </w:t>
      </w:r>
      <w:r w:rsidRPr="004A6E5C">
        <w:rPr>
          <w:rFonts w:ascii="Times New Roman" w:hAnsi="Times New Roman"/>
          <w:noProof/>
          <w:color w:val="131313"/>
          <w:sz w:val="24"/>
          <w:szCs w:val="24"/>
          <w:lang w:val="uk-UA"/>
        </w:rPr>
        <w:t>рочноa6o надіслані</w:t>
      </w:r>
      <w:r>
        <w:rPr>
          <w:rFonts w:ascii="Times New Roman" w:hAnsi="Times New Roman"/>
          <w:noProof/>
          <w:color w:val="131313"/>
          <w:sz w:val="24"/>
          <w:szCs w:val="24"/>
          <w:lang w:val="uk-UA"/>
        </w:rPr>
        <w:t xml:space="preserve"> </w:t>
      </w:r>
      <w:r w:rsidRPr="004A6E5C">
        <w:rPr>
          <w:rFonts w:ascii="Times New Roman" w:hAnsi="Times New Roman"/>
          <w:noProof/>
          <w:color w:val="151515"/>
          <w:sz w:val="24"/>
          <w:szCs w:val="24"/>
          <w:lang w:val="uk-UA"/>
        </w:rPr>
        <w:t>поштою.</w:t>
      </w:r>
    </w:p>
    <w:p w:rsidR="0082661F" w:rsidRPr="0082661F" w:rsidRDefault="0082661F" w:rsidP="0082661F">
      <w:pPr>
        <w:pStyle w:val="af1"/>
        <w:numPr>
          <w:ilvl w:val="0"/>
          <w:numId w:val="16"/>
        </w:numPr>
        <w:rPr>
          <w:rFonts w:ascii="Times New Roman" w:hAnsi="Times New Roman"/>
          <w:b/>
          <w:lang w:eastAsia="en-US"/>
        </w:rPr>
      </w:pPr>
      <w:r>
        <w:rPr>
          <w:rFonts w:ascii="Times New Roman" w:hAnsi="Times New Roman"/>
          <w:b/>
          <w:lang w:val="uk-UA" w:eastAsia="en-US"/>
        </w:rPr>
        <w:t>Антикорупційне застереження</w:t>
      </w:r>
    </w:p>
    <w:p w:rsidR="0082661F" w:rsidRPr="004E4954" w:rsidRDefault="0082661F" w:rsidP="0082661F">
      <w:pPr>
        <w:ind w:left="360"/>
        <w:jc w:val="both"/>
        <w:rPr>
          <w:sz w:val="22"/>
          <w:szCs w:val="22"/>
          <w:lang w:eastAsia="en-US"/>
        </w:rPr>
      </w:pPr>
      <w:r>
        <w:rPr>
          <w:sz w:val="22"/>
          <w:szCs w:val="22"/>
          <w:lang w:eastAsia="en-US"/>
        </w:rPr>
        <w:t xml:space="preserve">              8</w:t>
      </w:r>
      <w:r w:rsidRPr="004E4954">
        <w:rPr>
          <w:sz w:val="22"/>
          <w:szCs w:val="22"/>
          <w:lang w:eastAsia="en-US"/>
        </w:rPr>
        <w:t>.1. Сторони зобов’язуються забезпечити повну відповідальність свого персоналу вимогам антикорупційного законодавства.</w:t>
      </w:r>
    </w:p>
    <w:p w:rsidR="0082661F" w:rsidRPr="004E4954" w:rsidRDefault="0082661F" w:rsidP="0082661F">
      <w:pPr>
        <w:ind w:left="360"/>
        <w:jc w:val="both"/>
        <w:rPr>
          <w:sz w:val="22"/>
          <w:szCs w:val="22"/>
          <w:lang w:eastAsia="en-US"/>
        </w:rPr>
      </w:pPr>
      <w:r>
        <w:rPr>
          <w:sz w:val="22"/>
          <w:szCs w:val="22"/>
          <w:lang w:eastAsia="en-US"/>
        </w:rPr>
        <w:t xml:space="preserve">              8</w:t>
      </w:r>
      <w:r w:rsidRPr="004E4954">
        <w:rPr>
          <w:sz w:val="22"/>
          <w:szCs w:val="22"/>
          <w:lang w:eastAsia="en-US"/>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82661F" w:rsidRPr="004E4954" w:rsidRDefault="0082661F" w:rsidP="0082661F">
      <w:pPr>
        <w:ind w:left="360"/>
        <w:jc w:val="both"/>
        <w:rPr>
          <w:sz w:val="22"/>
          <w:szCs w:val="22"/>
          <w:lang w:eastAsia="en-US"/>
        </w:rPr>
      </w:pPr>
      <w:r>
        <w:rPr>
          <w:sz w:val="22"/>
          <w:szCs w:val="22"/>
          <w:lang w:eastAsia="en-US"/>
        </w:rPr>
        <w:t xml:space="preserve">             8</w:t>
      </w:r>
      <w:r w:rsidRPr="004E4954">
        <w:rPr>
          <w:sz w:val="22"/>
          <w:szCs w:val="22"/>
          <w:lang w:eastAsia="en-US"/>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82661F" w:rsidRPr="004E4954" w:rsidRDefault="0082661F" w:rsidP="0082661F">
      <w:pPr>
        <w:ind w:left="360"/>
        <w:jc w:val="both"/>
        <w:rPr>
          <w:sz w:val="22"/>
          <w:szCs w:val="22"/>
          <w:lang w:eastAsia="en-US"/>
        </w:rPr>
      </w:pPr>
      <w:r>
        <w:rPr>
          <w:sz w:val="22"/>
          <w:szCs w:val="22"/>
          <w:lang w:eastAsia="en-US"/>
        </w:rPr>
        <w:t xml:space="preserve">             8</w:t>
      </w:r>
      <w:r w:rsidRPr="004E4954">
        <w:rPr>
          <w:sz w:val="22"/>
          <w:szCs w:val="22"/>
          <w:lang w:eastAsia="en-US"/>
        </w:rPr>
        <w:t xml:space="preserve">.4.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w:t>
      </w:r>
      <w:r w:rsidRPr="004E4954">
        <w:rPr>
          <w:sz w:val="22"/>
          <w:szCs w:val="22"/>
          <w:lang w:eastAsia="en-US"/>
        </w:rPr>
        <w:lastRenderedPageBreak/>
        <w:t>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82661F" w:rsidRPr="004E4954" w:rsidRDefault="0082661F" w:rsidP="0082661F">
      <w:pPr>
        <w:ind w:left="360"/>
        <w:jc w:val="both"/>
        <w:rPr>
          <w:sz w:val="22"/>
          <w:szCs w:val="22"/>
          <w:lang w:eastAsia="en-US"/>
        </w:rPr>
      </w:pPr>
      <w:r>
        <w:rPr>
          <w:sz w:val="22"/>
          <w:szCs w:val="22"/>
          <w:lang w:eastAsia="en-US"/>
        </w:rPr>
        <w:t xml:space="preserve">              8</w:t>
      </w:r>
      <w:r w:rsidRPr="004E4954">
        <w:rPr>
          <w:sz w:val="22"/>
          <w:szCs w:val="22"/>
          <w:lang w:eastAsia="en-US"/>
        </w:rPr>
        <w:t>.5. Під діями працівника, здійснюваними на користь стимулюючої його Сторони, розуміються:</w:t>
      </w:r>
    </w:p>
    <w:p w:rsidR="0082661F" w:rsidRPr="004E4954" w:rsidRDefault="0082661F" w:rsidP="0082661F">
      <w:pPr>
        <w:ind w:left="360"/>
        <w:jc w:val="both"/>
        <w:rPr>
          <w:sz w:val="22"/>
          <w:szCs w:val="22"/>
          <w:lang w:eastAsia="en-US"/>
        </w:rPr>
      </w:pPr>
      <w:r w:rsidRPr="004E4954">
        <w:rPr>
          <w:sz w:val="22"/>
          <w:szCs w:val="22"/>
          <w:lang w:eastAsia="en-US"/>
        </w:rPr>
        <w:t>•</w:t>
      </w:r>
      <w:r w:rsidRPr="004E4954">
        <w:rPr>
          <w:sz w:val="22"/>
          <w:szCs w:val="22"/>
          <w:lang w:eastAsia="en-US"/>
        </w:rPr>
        <w:tab/>
        <w:t>надання невиправданих переваг у порівнянні з іншими контрагентами;</w:t>
      </w:r>
    </w:p>
    <w:p w:rsidR="0082661F" w:rsidRPr="004E4954" w:rsidRDefault="0082661F" w:rsidP="0082661F">
      <w:pPr>
        <w:ind w:left="360"/>
        <w:jc w:val="both"/>
        <w:rPr>
          <w:sz w:val="22"/>
          <w:szCs w:val="22"/>
          <w:lang w:eastAsia="en-US"/>
        </w:rPr>
      </w:pPr>
      <w:r w:rsidRPr="004E4954">
        <w:rPr>
          <w:sz w:val="22"/>
          <w:szCs w:val="22"/>
          <w:lang w:eastAsia="en-US"/>
        </w:rPr>
        <w:t>•</w:t>
      </w:r>
      <w:r w:rsidRPr="004E4954">
        <w:rPr>
          <w:sz w:val="22"/>
          <w:szCs w:val="22"/>
          <w:lang w:eastAsia="en-US"/>
        </w:rPr>
        <w:tab/>
        <w:t>надання будь – яких гарантій;</w:t>
      </w:r>
    </w:p>
    <w:p w:rsidR="0082661F" w:rsidRPr="004E4954" w:rsidRDefault="0082661F" w:rsidP="0082661F">
      <w:pPr>
        <w:ind w:left="360"/>
        <w:jc w:val="both"/>
        <w:rPr>
          <w:sz w:val="22"/>
          <w:szCs w:val="22"/>
          <w:lang w:eastAsia="en-US"/>
        </w:rPr>
      </w:pPr>
      <w:r w:rsidRPr="004E4954">
        <w:rPr>
          <w:sz w:val="22"/>
          <w:szCs w:val="22"/>
          <w:lang w:eastAsia="en-US"/>
        </w:rPr>
        <w:t>•</w:t>
      </w:r>
      <w:r w:rsidRPr="004E4954">
        <w:rPr>
          <w:sz w:val="22"/>
          <w:szCs w:val="22"/>
          <w:lang w:eastAsia="en-US"/>
        </w:rPr>
        <w:tab/>
        <w:t>прискорення існуючих процедур;</w:t>
      </w:r>
    </w:p>
    <w:p w:rsidR="0082661F" w:rsidRPr="004E4954" w:rsidRDefault="0082661F" w:rsidP="0082661F">
      <w:pPr>
        <w:ind w:left="360"/>
        <w:jc w:val="both"/>
        <w:rPr>
          <w:sz w:val="22"/>
          <w:szCs w:val="22"/>
          <w:lang w:eastAsia="en-US"/>
        </w:rPr>
      </w:pPr>
      <w:r w:rsidRPr="004E4954">
        <w:rPr>
          <w:sz w:val="22"/>
          <w:szCs w:val="22"/>
          <w:lang w:eastAsia="en-US"/>
        </w:rPr>
        <w:t>•</w:t>
      </w:r>
      <w:r w:rsidRPr="004E4954">
        <w:rPr>
          <w:sz w:val="22"/>
          <w:szCs w:val="22"/>
          <w:lang w:eastAsia="en-US"/>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82661F" w:rsidRPr="004E4954" w:rsidRDefault="0082661F" w:rsidP="0082661F">
      <w:pPr>
        <w:ind w:left="360"/>
        <w:jc w:val="both"/>
        <w:rPr>
          <w:sz w:val="22"/>
          <w:szCs w:val="22"/>
          <w:lang w:eastAsia="en-US"/>
        </w:rPr>
      </w:pPr>
      <w:r>
        <w:rPr>
          <w:sz w:val="22"/>
          <w:szCs w:val="22"/>
          <w:lang w:eastAsia="en-US"/>
        </w:rPr>
        <w:t xml:space="preserve">             8</w:t>
      </w:r>
      <w:r w:rsidRPr="004E4954">
        <w:rPr>
          <w:sz w:val="22"/>
          <w:szCs w:val="22"/>
          <w:lang w:eastAsia="en-US"/>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r>
        <w:rPr>
          <w:sz w:val="22"/>
          <w:szCs w:val="22"/>
          <w:lang w:eastAsia="en-US"/>
        </w:rPr>
        <w:t xml:space="preserve"> </w:t>
      </w:r>
    </w:p>
    <w:p w:rsidR="0082661F" w:rsidRPr="004E4954" w:rsidRDefault="0082661F" w:rsidP="0082661F">
      <w:pPr>
        <w:ind w:left="360"/>
        <w:jc w:val="both"/>
        <w:rPr>
          <w:sz w:val="22"/>
          <w:szCs w:val="22"/>
          <w:lang w:eastAsia="en-US"/>
        </w:rPr>
      </w:pPr>
      <w:r>
        <w:rPr>
          <w:sz w:val="22"/>
          <w:szCs w:val="22"/>
          <w:lang w:eastAsia="en-US"/>
        </w:rPr>
        <w:t xml:space="preserve">            8</w:t>
      </w:r>
      <w:r w:rsidRPr="004E4954">
        <w:rPr>
          <w:sz w:val="22"/>
          <w:szCs w:val="22"/>
          <w:lang w:eastAsia="en-US"/>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2661F" w:rsidRPr="004E4954" w:rsidRDefault="0082661F" w:rsidP="0082661F">
      <w:pPr>
        <w:ind w:left="360"/>
        <w:jc w:val="both"/>
        <w:rPr>
          <w:sz w:val="22"/>
          <w:szCs w:val="22"/>
          <w:lang w:eastAsia="en-US"/>
        </w:rPr>
      </w:pPr>
      <w:r>
        <w:rPr>
          <w:sz w:val="22"/>
          <w:szCs w:val="22"/>
          <w:lang w:eastAsia="en-US"/>
        </w:rPr>
        <w:t xml:space="preserve">              8</w:t>
      </w:r>
      <w:r w:rsidRPr="004E4954">
        <w:rPr>
          <w:sz w:val="22"/>
          <w:szCs w:val="22"/>
          <w:lang w:eastAsia="en-US"/>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82661F" w:rsidRPr="004E4954" w:rsidRDefault="0082661F" w:rsidP="0082661F">
      <w:pPr>
        <w:ind w:left="360"/>
        <w:jc w:val="both"/>
        <w:rPr>
          <w:sz w:val="22"/>
          <w:szCs w:val="22"/>
          <w:lang w:eastAsia="en-US"/>
        </w:rPr>
      </w:pPr>
      <w:r>
        <w:rPr>
          <w:sz w:val="22"/>
          <w:szCs w:val="22"/>
          <w:lang w:eastAsia="en-US"/>
        </w:rPr>
        <w:t xml:space="preserve">                8</w:t>
      </w:r>
      <w:r w:rsidRPr="004E4954">
        <w:rPr>
          <w:sz w:val="22"/>
          <w:szCs w:val="22"/>
          <w:lang w:eastAsia="en-US"/>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82661F" w:rsidRPr="004E4954" w:rsidRDefault="0082661F" w:rsidP="0082661F">
      <w:pPr>
        <w:ind w:left="360"/>
        <w:jc w:val="both"/>
        <w:rPr>
          <w:sz w:val="22"/>
          <w:szCs w:val="22"/>
          <w:lang w:eastAsia="en-US"/>
        </w:rPr>
      </w:pPr>
      <w:r>
        <w:rPr>
          <w:sz w:val="22"/>
          <w:szCs w:val="22"/>
          <w:lang w:eastAsia="en-US"/>
        </w:rPr>
        <w:t xml:space="preserve">                8</w:t>
      </w:r>
      <w:r w:rsidRPr="004E4954">
        <w:rPr>
          <w:sz w:val="22"/>
          <w:szCs w:val="22"/>
          <w:lang w:eastAsia="en-US"/>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82661F" w:rsidRPr="004E4954" w:rsidRDefault="0082661F" w:rsidP="0082661F">
      <w:pPr>
        <w:ind w:left="360"/>
        <w:jc w:val="both"/>
        <w:rPr>
          <w:sz w:val="22"/>
          <w:szCs w:val="22"/>
          <w:lang w:eastAsia="en-US"/>
        </w:rPr>
      </w:pPr>
      <w:r>
        <w:rPr>
          <w:sz w:val="22"/>
          <w:szCs w:val="22"/>
          <w:lang w:eastAsia="en-US"/>
        </w:rPr>
        <w:t xml:space="preserve">               8</w:t>
      </w:r>
      <w:r w:rsidRPr="004E4954">
        <w:rPr>
          <w:sz w:val="22"/>
          <w:szCs w:val="22"/>
          <w:lang w:eastAsia="en-US"/>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82661F" w:rsidRPr="004E4954" w:rsidRDefault="0082661F" w:rsidP="0082661F">
      <w:pPr>
        <w:jc w:val="both"/>
        <w:rPr>
          <w:sz w:val="22"/>
          <w:szCs w:val="22"/>
        </w:rPr>
      </w:pPr>
    </w:p>
    <w:p w:rsidR="0082661F" w:rsidRPr="004A6E5C" w:rsidRDefault="0082661F" w:rsidP="0082661F">
      <w:pPr>
        <w:pStyle w:val="af1"/>
        <w:widowControl w:val="0"/>
        <w:tabs>
          <w:tab w:val="left" w:pos="1248"/>
        </w:tabs>
        <w:suppressAutoHyphens w:val="0"/>
        <w:autoSpaceDE w:val="0"/>
        <w:autoSpaceDN w:val="0"/>
        <w:spacing w:after="0" w:line="244" w:lineRule="auto"/>
        <w:ind w:left="851"/>
        <w:contextualSpacing w:val="0"/>
        <w:jc w:val="both"/>
        <w:rPr>
          <w:rFonts w:ascii="Times New Roman" w:hAnsi="Times New Roman"/>
          <w:noProof/>
          <w:color w:val="1A1A1A"/>
          <w:sz w:val="24"/>
          <w:szCs w:val="24"/>
          <w:lang w:val="uk-UA"/>
        </w:rPr>
      </w:pPr>
    </w:p>
    <w:p w:rsidR="00116576" w:rsidRPr="00CC53C9" w:rsidRDefault="00116576" w:rsidP="00116576">
      <w:pPr>
        <w:pStyle w:val="3"/>
        <w:numPr>
          <w:ilvl w:val="0"/>
          <w:numId w:val="16"/>
        </w:numPr>
        <w:tabs>
          <w:tab w:val="num" w:pos="0"/>
          <w:tab w:val="num" w:pos="360"/>
          <w:tab w:val="left" w:pos="4994"/>
        </w:tabs>
        <w:spacing w:before="91"/>
        <w:ind w:left="4993" w:hanging="301"/>
        <w:rPr>
          <w:b w:val="0"/>
          <w:bCs/>
          <w:noProof/>
          <w:w w:val="95"/>
        </w:rPr>
      </w:pPr>
      <w:r w:rsidRPr="00CC53C9">
        <w:rPr>
          <w:bCs/>
          <w:noProof/>
          <w:w w:val="95"/>
        </w:rPr>
        <w:t>Реквізити</w:t>
      </w:r>
      <w:r>
        <w:rPr>
          <w:bCs/>
          <w:noProof/>
          <w:w w:val="95"/>
        </w:rPr>
        <w:t xml:space="preserve"> сторін</w:t>
      </w:r>
    </w:p>
    <w:p w:rsidR="00116576" w:rsidRPr="0007393B" w:rsidRDefault="00116576" w:rsidP="00A2352A">
      <w:pPr>
        <w:jc w:val="center"/>
        <w:rPr>
          <w:b/>
          <w:bCs/>
          <w:noProof/>
        </w:rPr>
      </w:pPr>
      <w:r w:rsidRPr="0007393B">
        <w:rPr>
          <w:b/>
          <w:bCs/>
          <w:noProof/>
        </w:rPr>
        <w:t>ЗАМОВНИК                                                                       ВИКОНАВЕЦЬ</w:t>
      </w:r>
    </w:p>
    <w:p w:rsidR="00116576" w:rsidRPr="0007393B" w:rsidRDefault="00116576" w:rsidP="00A2352A">
      <w:pPr>
        <w:jc w:val="center"/>
        <w:rPr>
          <w:noProof/>
        </w:rPr>
      </w:pPr>
    </w:p>
    <w:p w:rsidR="00116576" w:rsidRDefault="00116576" w:rsidP="00116576"/>
    <w:p w:rsidR="00116576" w:rsidRDefault="00116576"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82661F" w:rsidRDefault="0082661F" w:rsidP="00116576"/>
    <w:p w:rsidR="00116576" w:rsidRPr="0007393B" w:rsidRDefault="00116576" w:rsidP="00116576">
      <w:pPr>
        <w:jc w:val="right"/>
        <w:rPr>
          <w:sz w:val="24"/>
          <w:szCs w:val="24"/>
        </w:rPr>
      </w:pPr>
      <w:r w:rsidRPr="0007393B">
        <w:rPr>
          <w:sz w:val="24"/>
          <w:szCs w:val="24"/>
        </w:rPr>
        <w:t>Додаток №</w:t>
      </w:r>
    </w:p>
    <w:p w:rsidR="00116576" w:rsidRPr="0007393B" w:rsidRDefault="00116576" w:rsidP="00116576">
      <w:pPr>
        <w:jc w:val="right"/>
        <w:rPr>
          <w:sz w:val="24"/>
          <w:szCs w:val="24"/>
        </w:rPr>
      </w:pPr>
      <w:r w:rsidRPr="0007393B">
        <w:rPr>
          <w:sz w:val="24"/>
          <w:szCs w:val="24"/>
        </w:rPr>
        <w:t>До договор</w:t>
      </w:r>
      <w:r w:rsidR="0082661F">
        <w:rPr>
          <w:sz w:val="24"/>
          <w:szCs w:val="24"/>
        </w:rPr>
        <w:t>у  ______ від  ____________ 2023</w:t>
      </w:r>
      <w:r w:rsidRPr="0007393B">
        <w:rPr>
          <w:sz w:val="24"/>
          <w:szCs w:val="24"/>
        </w:rPr>
        <w:t xml:space="preserve"> року</w:t>
      </w:r>
    </w:p>
    <w:p w:rsidR="0082661F" w:rsidRDefault="0082661F" w:rsidP="00116576">
      <w:pPr>
        <w:jc w:val="center"/>
        <w:rPr>
          <w:b/>
          <w:bCs/>
          <w:sz w:val="24"/>
          <w:szCs w:val="24"/>
        </w:rPr>
      </w:pPr>
    </w:p>
    <w:p w:rsidR="00116576" w:rsidRPr="0007393B" w:rsidRDefault="00116576" w:rsidP="00116576">
      <w:pPr>
        <w:jc w:val="center"/>
        <w:rPr>
          <w:b/>
          <w:bCs/>
          <w:sz w:val="24"/>
          <w:szCs w:val="24"/>
        </w:rPr>
      </w:pPr>
      <w:r w:rsidRPr="0007393B">
        <w:rPr>
          <w:b/>
          <w:bCs/>
          <w:sz w:val="24"/>
          <w:szCs w:val="24"/>
        </w:rPr>
        <w:t>СПЕЦИФІКАЦІЯ</w:t>
      </w:r>
    </w:p>
    <w:tbl>
      <w:tblPr>
        <w:tblStyle w:val="TableNormal"/>
        <w:tblW w:w="10206" w:type="dxa"/>
        <w:jc w:val="center"/>
        <w:tblInd w:w="0"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tblPr>
      <w:tblGrid>
        <w:gridCol w:w="406"/>
        <w:gridCol w:w="2338"/>
        <w:gridCol w:w="962"/>
        <w:gridCol w:w="1389"/>
        <w:gridCol w:w="1560"/>
        <w:gridCol w:w="1417"/>
        <w:gridCol w:w="2134"/>
      </w:tblGrid>
      <w:tr w:rsidR="00116576" w:rsidRPr="0007393B" w:rsidTr="00262273">
        <w:trPr>
          <w:trHeight w:val="690"/>
          <w:jc w:val="center"/>
        </w:trPr>
        <w:tc>
          <w:tcPr>
            <w:tcW w:w="406" w:type="dxa"/>
          </w:tcPr>
          <w:p w:rsidR="00116576" w:rsidRPr="0007393B" w:rsidRDefault="00116576" w:rsidP="00262273">
            <w:pPr>
              <w:pStyle w:val="TableParagraph"/>
              <w:spacing w:line="257" w:lineRule="exact"/>
              <w:ind w:left="130"/>
              <w:rPr>
                <w:sz w:val="24"/>
                <w:szCs w:val="24"/>
              </w:rPr>
            </w:pPr>
            <w:r w:rsidRPr="0007393B">
              <w:rPr>
                <w:w w:val="99"/>
                <w:sz w:val="24"/>
                <w:szCs w:val="24"/>
              </w:rPr>
              <w:t>№</w:t>
            </w:r>
          </w:p>
          <w:p w:rsidR="00116576" w:rsidRPr="0007393B" w:rsidRDefault="00116576" w:rsidP="00262273">
            <w:pPr>
              <w:pStyle w:val="TableParagraph"/>
              <w:spacing w:line="224" w:lineRule="exact"/>
              <w:ind w:left="130"/>
              <w:rPr>
                <w:sz w:val="24"/>
                <w:szCs w:val="24"/>
              </w:rPr>
            </w:pPr>
            <w:r w:rsidRPr="0007393B">
              <w:rPr>
                <w:color w:val="1D1D1D"/>
                <w:sz w:val="24"/>
                <w:szCs w:val="24"/>
              </w:rPr>
              <w:t>п\п</w:t>
            </w:r>
          </w:p>
        </w:tc>
        <w:tc>
          <w:tcPr>
            <w:tcW w:w="2338" w:type="dxa"/>
          </w:tcPr>
          <w:p w:rsidR="00116576" w:rsidRDefault="00116576" w:rsidP="00262273">
            <w:pPr>
              <w:pStyle w:val="TableParagraph"/>
              <w:spacing w:line="230" w:lineRule="exact"/>
              <w:ind w:left="132"/>
              <w:rPr>
                <w:color w:val="0F0F0F"/>
                <w:w w:val="95"/>
                <w:sz w:val="24"/>
                <w:szCs w:val="24"/>
              </w:rPr>
            </w:pPr>
            <w:r w:rsidRPr="0007393B">
              <w:rPr>
                <w:color w:val="0F0F0F"/>
                <w:w w:val="95"/>
                <w:sz w:val="24"/>
                <w:szCs w:val="24"/>
              </w:rPr>
              <w:t>Найменування</w:t>
            </w:r>
          </w:p>
          <w:p w:rsidR="00E763EA" w:rsidRPr="0007393B" w:rsidRDefault="00E763EA" w:rsidP="00262273">
            <w:pPr>
              <w:pStyle w:val="TableParagraph"/>
              <w:spacing w:line="230" w:lineRule="exact"/>
              <w:ind w:left="132"/>
              <w:rPr>
                <w:sz w:val="24"/>
                <w:szCs w:val="24"/>
              </w:rPr>
            </w:pPr>
            <w:r>
              <w:rPr>
                <w:color w:val="0F0F0F"/>
                <w:w w:val="95"/>
                <w:sz w:val="24"/>
                <w:szCs w:val="24"/>
              </w:rPr>
              <w:t>послуги</w:t>
            </w:r>
          </w:p>
        </w:tc>
        <w:tc>
          <w:tcPr>
            <w:tcW w:w="962" w:type="dxa"/>
          </w:tcPr>
          <w:p w:rsidR="00116576" w:rsidRPr="0007393B" w:rsidRDefault="00116576" w:rsidP="00262273">
            <w:pPr>
              <w:pStyle w:val="TableParagraph"/>
              <w:spacing w:line="228" w:lineRule="exact"/>
              <w:ind w:left="124"/>
              <w:rPr>
                <w:sz w:val="24"/>
                <w:szCs w:val="24"/>
              </w:rPr>
            </w:pPr>
            <w:r w:rsidRPr="0007393B">
              <w:rPr>
                <w:color w:val="161616"/>
                <w:w w:val="105"/>
                <w:sz w:val="24"/>
                <w:szCs w:val="24"/>
              </w:rPr>
              <w:t xml:space="preserve">Од. </w:t>
            </w:r>
            <w:r w:rsidRPr="0007393B">
              <w:rPr>
                <w:color w:val="111111"/>
                <w:w w:val="105"/>
                <w:sz w:val="24"/>
                <w:szCs w:val="24"/>
              </w:rPr>
              <w:t>вим.</w:t>
            </w:r>
          </w:p>
        </w:tc>
        <w:tc>
          <w:tcPr>
            <w:tcW w:w="1389" w:type="dxa"/>
          </w:tcPr>
          <w:p w:rsidR="00116576" w:rsidRPr="0007393B" w:rsidRDefault="00116576" w:rsidP="00262273">
            <w:pPr>
              <w:pStyle w:val="TableParagraph"/>
              <w:spacing w:line="217" w:lineRule="exact"/>
              <w:ind w:left="127"/>
              <w:rPr>
                <w:sz w:val="24"/>
                <w:szCs w:val="24"/>
              </w:rPr>
            </w:pPr>
            <w:r w:rsidRPr="0007393B">
              <w:rPr>
                <w:color w:val="111111"/>
                <w:w w:val="105"/>
                <w:sz w:val="24"/>
                <w:szCs w:val="24"/>
              </w:rPr>
              <w:t>Кіль-</w:t>
            </w:r>
            <w:r w:rsidRPr="0007393B">
              <w:rPr>
                <w:color w:val="0F0F0F"/>
                <w:sz w:val="24"/>
                <w:szCs w:val="24"/>
              </w:rPr>
              <w:t>сть</w:t>
            </w:r>
          </w:p>
        </w:tc>
        <w:tc>
          <w:tcPr>
            <w:tcW w:w="1560" w:type="dxa"/>
          </w:tcPr>
          <w:p w:rsidR="00116576" w:rsidRPr="0007393B" w:rsidRDefault="00116576" w:rsidP="00262273">
            <w:pPr>
              <w:pStyle w:val="TableParagraph"/>
              <w:spacing w:before="5" w:line="216" w:lineRule="auto"/>
              <w:ind w:left="180" w:right="136"/>
              <w:jc w:val="center"/>
              <w:rPr>
                <w:sz w:val="24"/>
                <w:szCs w:val="24"/>
              </w:rPr>
            </w:pPr>
            <w:r w:rsidRPr="0007393B">
              <w:rPr>
                <w:color w:val="161616"/>
                <w:spacing w:val="-2"/>
                <w:w w:val="95"/>
                <w:sz w:val="24"/>
                <w:szCs w:val="24"/>
              </w:rPr>
              <w:t xml:space="preserve">Ціна </w:t>
            </w:r>
            <w:r w:rsidRPr="0007393B">
              <w:rPr>
                <w:color w:val="151515"/>
                <w:spacing w:val="-1"/>
                <w:w w:val="95"/>
                <w:sz w:val="24"/>
                <w:szCs w:val="24"/>
              </w:rPr>
              <w:t xml:space="preserve">за </w:t>
            </w:r>
            <w:r w:rsidRPr="0007393B">
              <w:rPr>
                <w:color w:val="1A1A1A"/>
                <w:spacing w:val="-1"/>
                <w:w w:val="95"/>
                <w:sz w:val="24"/>
                <w:szCs w:val="24"/>
              </w:rPr>
              <w:t>од.</w:t>
            </w:r>
            <w:r w:rsidRPr="0007393B">
              <w:rPr>
                <w:color w:val="111111"/>
                <w:spacing w:val="-1"/>
                <w:w w:val="90"/>
                <w:sz w:val="24"/>
                <w:szCs w:val="24"/>
              </w:rPr>
              <w:t xml:space="preserve">без </w:t>
            </w:r>
            <w:r w:rsidRPr="0007393B">
              <w:rPr>
                <w:color w:val="0E0E0E"/>
                <w:spacing w:val="-1"/>
                <w:w w:val="90"/>
                <w:sz w:val="24"/>
                <w:szCs w:val="24"/>
              </w:rPr>
              <w:t>ПДВ,</w:t>
            </w:r>
            <w:r w:rsidRPr="0007393B">
              <w:rPr>
                <w:color w:val="0E0E0E"/>
                <w:sz w:val="24"/>
                <w:szCs w:val="24"/>
              </w:rPr>
              <w:t>грн</w:t>
            </w:r>
          </w:p>
        </w:tc>
        <w:tc>
          <w:tcPr>
            <w:tcW w:w="1417" w:type="dxa"/>
          </w:tcPr>
          <w:p w:rsidR="00116576" w:rsidRPr="0007393B" w:rsidRDefault="00116576" w:rsidP="00262273">
            <w:pPr>
              <w:pStyle w:val="TableParagraph"/>
              <w:spacing w:line="254" w:lineRule="exact"/>
              <w:ind w:left="121"/>
              <w:rPr>
                <w:sz w:val="24"/>
                <w:szCs w:val="24"/>
              </w:rPr>
            </w:pPr>
            <w:r w:rsidRPr="0007393B">
              <w:rPr>
                <w:color w:val="0F0F0F"/>
                <w:w w:val="105"/>
                <w:sz w:val="24"/>
                <w:szCs w:val="24"/>
              </w:rPr>
              <w:t>Ціна за од. з ПДВ, грн</w:t>
            </w:r>
          </w:p>
        </w:tc>
        <w:tc>
          <w:tcPr>
            <w:tcW w:w="2134" w:type="dxa"/>
          </w:tcPr>
          <w:p w:rsidR="00116576" w:rsidRPr="0007393B" w:rsidRDefault="00116576" w:rsidP="00262273">
            <w:pPr>
              <w:pStyle w:val="TableParagraph"/>
              <w:spacing w:line="217" w:lineRule="exact"/>
              <w:ind w:left="118"/>
              <w:rPr>
                <w:color w:val="0F0F0F"/>
                <w:w w:val="105"/>
                <w:sz w:val="24"/>
                <w:szCs w:val="24"/>
              </w:rPr>
            </w:pPr>
            <w:r w:rsidRPr="0007393B">
              <w:rPr>
                <w:color w:val="0F0F0F"/>
                <w:w w:val="105"/>
                <w:sz w:val="24"/>
                <w:szCs w:val="24"/>
              </w:rPr>
              <w:t>Сума з</w:t>
            </w:r>
          </w:p>
          <w:p w:rsidR="00116576" w:rsidRPr="0007393B" w:rsidRDefault="00116576" w:rsidP="00262273">
            <w:pPr>
              <w:pStyle w:val="TableParagraph"/>
              <w:spacing w:line="217" w:lineRule="exact"/>
              <w:ind w:left="118"/>
              <w:rPr>
                <w:color w:val="0F0F0F"/>
                <w:w w:val="105"/>
                <w:sz w:val="24"/>
                <w:szCs w:val="24"/>
              </w:rPr>
            </w:pPr>
            <w:r w:rsidRPr="0007393B">
              <w:rPr>
                <w:color w:val="0F0F0F"/>
                <w:w w:val="105"/>
                <w:sz w:val="24"/>
                <w:szCs w:val="24"/>
              </w:rPr>
              <w:t>ПДВ, грн.</w:t>
            </w:r>
          </w:p>
        </w:tc>
      </w:tr>
      <w:tr w:rsidR="00116576" w:rsidRPr="0007393B" w:rsidTr="00262273">
        <w:trPr>
          <w:trHeight w:val="820"/>
          <w:jc w:val="center"/>
        </w:trPr>
        <w:tc>
          <w:tcPr>
            <w:tcW w:w="406" w:type="dxa"/>
          </w:tcPr>
          <w:p w:rsidR="00116576" w:rsidRPr="0007393B" w:rsidRDefault="00116576" w:rsidP="00262273">
            <w:pPr>
              <w:pStyle w:val="TableParagraph"/>
              <w:spacing w:before="10"/>
              <w:rPr>
                <w:sz w:val="24"/>
                <w:szCs w:val="24"/>
              </w:rPr>
            </w:pPr>
          </w:p>
          <w:p w:rsidR="00116576" w:rsidRPr="0007393B" w:rsidRDefault="00116576" w:rsidP="00262273">
            <w:pPr>
              <w:pStyle w:val="TableParagraph"/>
              <w:spacing w:line="148" w:lineRule="exact"/>
              <w:ind w:left="160"/>
              <w:rPr>
                <w:sz w:val="24"/>
                <w:szCs w:val="24"/>
              </w:rPr>
            </w:pPr>
            <w:r w:rsidRPr="0007393B">
              <w:rPr>
                <w:noProof/>
                <w:position w:val="-2"/>
                <w:sz w:val="24"/>
                <w:szCs w:val="24"/>
                <w:lang w:val="ru-RU" w:eastAsia="ru-RU"/>
              </w:rPr>
              <w:drawing>
                <wp:inline distT="0" distB="0" distL="0" distR="0">
                  <wp:extent cx="24384" cy="94488"/>
                  <wp:effectExtent l="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9" cstate="print"/>
                          <a:stretch>
                            <a:fillRect/>
                          </a:stretch>
                        </pic:blipFill>
                        <pic:spPr>
                          <a:xfrm>
                            <a:off x="0" y="0"/>
                            <a:ext cx="24384" cy="94488"/>
                          </a:xfrm>
                          <a:prstGeom prst="rect">
                            <a:avLst/>
                          </a:prstGeom>
                        </pic:spPr>
                      </pic:pic>
                    </a:graphicData>
                  </a:graphic>
                </wp:inline>
              </w:drawing>
            </w:r>
          </w:p>
        </w:tc>
        <w:tc>
          <w:tcPr>
            <w:tcW w:w="2338" w:type="dxa"/>
          </w:tcPr>
          <w:p w:rsidR="00116576" w:rsidRPr="0007393B" w:rsidRDefault="00116576" w:rsidP="00262273">
            <w:pPr>
              <w:pStyle w:val="TableParagraph"/>
              <w:ind w:left="123"/>
              <w:rPr>
                <w:sz w:val="24"/>
                <w:szCs w:val="24"/>
              </w:rPr>
            </w:pPr>
          </w:p>
        </w:tc>
        <w:tc>
          <w:tcPr>
            <w:tcW w:w="962" w:type="dxa"/>
          </w:tcPr>
          <w:p w:rsidR="00116576" w:rsidRPr="0007393B" w:rsidRDefault="00116576" w:rsidP="00262273">
            <w:pPr>
              <w:pStyle w:val="TableParagraph"/>
              <w:spacing w:line="213" w:lineRule="exact"/>
              <w:ind w:left="124"/>
              <w:rPr>
                <w:sz w:val="24"/>
                <w:szCs w:val="24"/>
              </w:rPr>
            </w:pPr>
          </w:p>
        </w:tc>
        <w:tc>
          <w:tcPr>
            <w:tcW w:w="1389" w:type="dxa"/>
          </w:tcPr>
          <w:p w:rsidR="00116576" w:rsidRPr="0007393B" w:rsidRDefault="00116576" w:rsidP="00262273">
            <w:pPr>
              <w:pStyle w:val="TableParagraph"/>
              <w:spacing w:line="213" w:lineRule="exact"/>
              <w:ind w:left="200" w:right="170"/>
              <w:jc w:val="center"/>
              <w:rPr>
                <w:sz w:val="24"/>
                <w:szCs w:val="24"/>
              </w:rPr>
            </w:pPr>
          </w:p>
        </w:tc>
        <w:tc>
          <w:tcPr>
            <w:tcW w:w="1560" w:type="dxa"/>
          </w:tcPr>
          <w:p w:rsidR="00116576" w:rsidRPr="0007393B" w:rsidRDefault="00116576" w:rsidP="00262273">
            <w:pPr>
              <w:pStyle w:val="TableParagraph"/>
              <w:spacing w:line="213" w:lineRule="exact"/>
              <w:ind w:left="179" w:right="136"/>
              <w:jc w:val="center"/>
              <w:rPr>
                <w:sz w:val="24"/>
                <w:szCs w:val="24"/>
              </w:rPr>
            </w:pPr>
          </w:p>
        </w:tc>
        <w:tc>
          <w:tcPr>
            <w:tcW w:w="1417" w:type="dxa"/>
          </w:tcPr>
          <w:p w:rsidR="00116576" w:rsidRPr="0007393B" w:rsidRDefault="00116576" w:rsidP="00262273">
            <w:pPr>
              <w:pStyle w:val="TableParagraph"/>
              <w:spacing w:line="213" w:lineRule="exact"/>
              <w:ind w:left="121"/>
              <w:rPr>
                <w:sz w:val="24"/>
                <w:szCs w:val="24"/>
              </w:rPr>
            </w:pPr>
          </w:p>
        </w:tc>
        <w:tc>
          <w:tcPr>
            <w:tcW w:w="2134" w:type="dxa"/>
          </w:tcPr>
          <w:p w:rsidR="00116576" w:rsidRPr="0007393B" w:rsidRDefault="00116576" w:rsidP="00262273">
            <w:pPr>
              <w:pStyle w:val="TableParagraph"/>
              <w:spacing w:line="213" w:lineRule="exact"/>
              <w:ind w:left="121"/>
              <w:rPr>
                <w:sz w:val="24"/>
                <w:szCs w:val="24"/>
              </w:rPr>
            </w:pPr>
          </w:p>
        </w:tc>
      </w:tr>
      <w:tr w:rsidR="00116576" w:rsidRPr="0007393B" w:rsidTr="00262273">
        <w:trPr>
          <w:trHeight w:val="497"/>
          <w:jc w:val="center"/>
        </w:trPr>
        <w:tc>
          <w:tcPr>
            <w:tcW w:w="406" w:type="dxa"/>
          </w:tcPr>
          <w:p w:rsidR="00116576" w:rsidRPr="0007393B" w:rsidRDefault="00116576" w:rsidP="00262273">
            <w:pPr>
              <w:pStyle w:val="TableParagraph"/>
              <w:spacing w:line="225" w:lineRule="exact"/>
              <w:ind w:left="127"/>
              <w:rPr>
                <w:sz w:val="24"/>
                <w:szCs w:val="24"/>
              </w:rPr>
            </w:pPr>
            <w:r w:rsidRPr="0007393B">
              <w:rPr>
                <w:color w:val="363636"/>
                <w:w w:val="98"/>
                <w:sz w:val="24"/>
                <w:szCs w:val="24"/>
              </w:rPr>
              <w:t>2</w:t>
            </w:r>
          </w:p>
        </w:tc>
        <w:tc>
          <w:tcPr>
            <w:tcW w:w="2338" w:type="dxa"/>
          </w:tcPr>
          <w:p w:rsidR="00116576" w:rsidRPr="0007393B" w:rsidRDefault="00116576" w:rsidP="00262273">
            <w:pPr>
              <w:pStyle w:val="TableParagraph"/>
              <w:spacing w:before="3" w:line="249" w:lineRule="auto"/>
              <w:ind w:left="118" w:right="250" w:firstLine="4"/>
              <w:rPr>
                <w:sz w:val="24"/>
                <w:szCs w:val="24"/>
              </w:rPr>
            </w:pPr>
          </w:p>
        </w:tc>
        <w:tc>
          <w:tcPr>
            <w:tcW w:w="962" w:type="dxa"/>
          </w:tcPr>
          <w:p w:rsidR="00116576" w:rsidRPr="0007393B" w:rsidRDefault="00116576" w:rsidP="00262273">
            <w:pPr>
              <w:pStyle w:val="TableParagraph"/>
              <w:spacing w:line="232" w:lineRule="exact"/>
              <w:ind w:left="124"/>
              <w:rPr>
                <w:sz w:val="24"/>
                <w:szCs w:val="24"/>
              </w:rPr>
            </w:pPr>
          </w:p>
        </w:tc>
        <w:tc>
          <w:tcPr>
            <w:tcW w:w="1389" w:type="dxa"/>
          </w:tcPr>
          <w:p w:rsidR="00116576" w:rsidRPr="0007393B" w:rsidRDefault="00116576" w:rsidP="00262273">
            <w:pPr>
              <w:pStyle w:val="TableParagraph"/>
              <w:spacing w:line="232" w:lineRule="exact"/>
              <w:ind w:left="200" w:right="166"/>
              <w:jc w:val="center"/>
              <w:rPr>
                <w:sz w:val="24"/>
                <w:szCs w:val="24"/>
              </w:rPr>
            </w:pPr>
          </w:p>
        </w:tc>
        <w:tc>
          <w:tcPr>
            <w:tcW w:w="1560" w:type="dxa"/>
          </w:tcPr>
          <w:p w:rsidR="00116576" w:rsidRPr="0007393B" w:rsidRDefault="00116576" w:rsidP="00262273">
            <w:pPr>
              <w:pStyle w:val="TableParagraph"/>
              <w:spacing w:line="232" w:lineRule="exact"/>
              <w:ind w:left="171" w:right="136"/>
              <w:jc w:val="center"/>
              <w:rPr>
                <w:sz w:val="24"/>
                <w:szCs w:val="24"/>
              </w:rPr>
            </w:pPr>
          </w:p>
        </w:tc>
        <w:tc>
          <w:tcPr>
            <w:tcW w:w="1417" w:type="dxa"/>
          </w:tcPr>
          <w:p w:rsidR="00116576" w:rsidRPr="0007393B" w:rsidRDefault="00116576" w:rsidP="00262273">
            <w:pPr>
              <w:pStyle w:val="TableParagraph"/>
              <w:spacing w:line="232" w:lineRule="exact"/>
              <w:ind w:left="299"/>
              <w:rPr>
                <w:sz w:val="24"/>
                <w:szCs w:val="24"/>
              </w:rPr>
            </w:pPr>
          </w:p>
        </w:tc>
        <w:tc>
          <w:tcPr>
            <w:tcW w:w="2134" w:type="dxa"/>
          </w:tcPr>
          <w:p w:rsidR="00116576" w:rsidRPr="0007393B" w:rsidRDefault="00116576" w:rsidP="00262273">
            <w:pPr>
              <w:pStyle w:val="TableParagraph"/>
              <w:spacing w:line="232" w:lineRule="exact"/>
              <w:ind w:left="299"/>
              <w:rPr>
                <w:sz w:val="24"/>
                <w:szCs w:val="24"/>
              </w:rPr>
            </w:pPr>
          </w:p>
        </w:tc>
      </w:tr>
      <w:tr w:rsidR="00116576" w:rsidRPr="0007393B" w:rsidTr="00262273">
        <w:trPr>
          <w:trHeight w:val="234"/>
          <w:jc w:val="center"/>
        </w:trPr>
        <w:tc>
          <w:tcPr>
            <w:tcW w:w="406" w:type="dxa"/>
          </w:tcPr>
          <w:p w:rsidR="00116576" w:rsidRPr="0007393B" w:rsidRDefault="00116576" w:rsidP="00262273">
            <w:pPr>
              <w:pStyle w:val="TableParagraph"/>
              <w:rPr>
                <w:sz w:val="24"/>
                <w:szCs w:val="24"/>
              </w:rPr>
            </w:pPr>
          </w:p>
        </w:tc>
        <w:tc>
          <w:tcPr>
            <w:tcW w:w="7666" w:type="dxa"/>
            <w:gridSpan w:val="5"/>
          </w:tcPr>
          <w:p w:rsidR="00116576" w:rsidRDefault="00116576" w:rsidP="00262273">
            <w:pPr>
              <w:pStyle w:val="TableParagraph"/>
              <w:spacing w:line="215" w:lineRule="exact"/>
              <w:ind w:left="212"/>
              <w:rPr>
                <w:w w:val="105"/>
                <w:sz w:val="24"/>
                <w:szCs w:val="24"/>
              </w:rPr>
            </w:pPr>
            <w:r w:rsidRPr="0007393B">
              <w:rPr>
                <w:w w:val="105"/>
                <w:sz w:val="24"/>
                <w:szCs w:val="24"/>
              </w:rPr>
              <w:t>РАЗОМ</w:t>
            </w:r>
            <w:r w:rsidR="00E763EA">
              <w:rPr>
                <w:w w:val="105"/>
                <w:sz w:val="24"/>
                <w:szCs w:val="24"/>
              </w:rPr>
              <w:t xml:space="preserve">  грн. з ПДВ</w:t>
            </w:r>
          </w:p>
          <w:p w:rsidR="00E763EA" w:rsidRPr="0007393B" w:rsidRDefault="00E763EA" w:rsidP="00262273">
            <w:pPr>
              <w:pStyle w:val="TableParagraph"/>
              <w:spacing w:line="215" w:lineRule="exact"/>
              <w:ind w:left="212"/>
              <w:rPr>
                <w:sz w:val="24"/>
                <w:szCs w:val="24"/>
              </w:rPr>
            </w:pPr>
            <w:r>
              <w:rPr>
                <w:w w:val="105"/>
                <w:sz w:val="24"/>
                <w:szCs w:val="24"/>
              </w:rPr>
              <w:t>(__________________-грн.   коп.)</w:t>
            </w:r>
          </w:p>
        </w:tc>
        <w:tc>
          <w:tcPr>
            <w:tcW w:w="2134" w:type="dxa"/>
          </w:tcPr>
          <w:p w:rsidR="00116576" w:rsidRPr="0007393B" w:rsidRDefault="00116576" w:rsidP="00262273">
            <w:pPr>
              <w:pStyle w:val="TableParagraph"/>
              <w:spacing w:line="215" w:lineRule="exact"/>
              <w:ind w:left="212"/>
              <w:rPr>
                <w:sz w:val="24"/>
                <w:szCs w:val="24"/>
              </w:rPr>
            </w:pPr>
          </w:p>
        </w:tc>
      </w:tr>
      <w:tr w:rsidR="00116576" w:rsidRPr="0007393B" w:rsidTr="00262273">
        <w:trPr>
          <w:trHeight w:val="536"/>
          <w:jc w:val="center"/>
        </w:trPr>
        <w:tc>
          <w:tcPr>
            <w:tcW w:w="8072" w:type="dxa"/>
            <w:gridSpan w:val="6"/>
          </w:tcPr>
          <w:p w:rsidR="00116576" w:rsidRPr="0007393B" w:rsidRDefault="00E763EA" w:rsidP="00262273">
            <w:pPr>
              <w:pStyle w:val="TableParagraph"/>
              <w:spacing w:line="230" w:lineRule="exact"/>
              <w:ind w:left="127"/>
              <w:rPr>
                <w:sz w:val="24"/>
                <w:szCs w:val="24"/>
              </w:rPr>
            </w:pPr>
            <w:r>
              <w:rPr>
                <w:sz w:val="24"/>
                <w:szCs w:val="24"/>
              </w:rPr>
              <w:t>В т. ч. ПДВ:</w:t>
            </w:r>
          </w:p>
        </w:tc>
        <w:tc>
          <w:tcPr>
            <w:tcW w:w="2134" w:type="dxa"/>
          </w:tcPr>
          <w:p w:rsidR="00116576" w:rsidRPr="0007393B" w:rsidRDefault="00116576" w:rsidP="00262273">
            <w:pPr>
              <w:pStyle w:val="TableParagraph"/>
              <w:spacing w:line="230" w:lineRule="exact"/>
              <w:ind w:left="127"/>
              <w:rPr>
                <w:w w:val="105"/>
                <w:sz w:val="24"/>
                <w:szCs w:val="24"/>
              </w:rPr>
            </w:pPr>
          </w:p>
        </w:tc>
      </w:tr>
    </w:tbl>
    <w:p w:rsidR="00740BF8" w:rsidRDefault="00740BF8">
      <w:pPr>
        <w:pBdr>
          <w:top w:val="nil"/>
          <w:left w:val="nil"/>
          <w:bottom w:val="nil"/>
          <w:right w:val="nil"/>
          <w:between w:val="nil"/>
        </w:pBdr>
        <w:ind w:left="6662"/>
        <w:rPr>
          <w:i/>
          <w:color w:val="000000"/>
          <w:sz w:val="24"/>
          <w:szCs w:val="24"/>
        </w:rPr>
      </w:pPr>
    </w:p>
    <w:p w:rsidR="00002C63" w:rsidRDefault="00002C63">
      <w:pPr>
        <w:pBdr>
          <w:top w:val="nil"/>
          <w:left w:val="nil"/>
          <w:bottom w:val="nil"/>
          <w:right w:val="nil"/>
          <w:between w:val="nil"/>
        </w:pBdr>
        <w:ind w:left="6662"/>
        <w:rPr>
          <w:b/>
          <w:bCs/>
          <w:i/>
          <w:color w:val="000000"/>
          <w:sz w:val="24"/>
          <w:szCs w:val="24"/>
        </w:rPr>
      </w:pPr>
    </w:p>
    <w:p w:rsidR="00002C63" w:rsidRDefault="00002C63">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bookmarkStart w:id="7" w:name="_Hlk121209422"/>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82661F" w:rsidRDefault="0082661F">
      <w:pPr>
        <w:pBdr>
          <w:top w:val="nil"/>
          <w:left w:val="nil"/>
          <w:bottom w:val="nil"/>
          <w:right w:val="nil"/>
          <w:between w:val="nil"/>
        </w:pBdr>
        <w:ind w:left="6662"/>
        <w:rPr>
          <w:b/>
          <w:bCs/>
          <w:i/>
          <w:color w:val="000000"/>
          <w:sz w:val="24"/>
          <w:szCs w:val="24"/>
        </w:rPr>
      </w:pPr>
    </w:p>
    <w:p w:rsidR="00790614" w:rsidRPr="003A413B" w:rsidRDefault="00262273">
      <w:pPr>
        <w:pBdr>
          <w:top w:val="nil"/>
          <w:left w:val="nil"/>
          <w:bottom w:val="nil"/>
          <w:right w:val="nil"/>
          <w:between w:val="nil"/>
        </w:pBdr>
        <w:ind w:left="6662"/>
        <w:rPr>
          <w:b/>
          <w:bCs/>
          <w:color w:val="000000"/>
          <w:sz w:val="24"/>
          <w:szCs w:val="24"/>
        </w:rPr>
      </w:pPr>
      <w:r w:rsidRPr="003A413B">
        <w:rPr>
          <w:b/>
          <w:bCs/>
          <w:i/>
          <w:color w:val="000000"/>
          <w:sz w:val="24"/>
          <w:szCs w:val="24"/>
        </w:rPr>
        <w:t xml:space="preserve">Додаток 4  </w:t>
      </w:r>
    </w:p>
    <w:p w:rsidR="00790614" w:rsidRDefault="00262273">
      <w:pPr>
        <w:pBdr>
          <w:top w:val="nil"/>
          <w:left w:val="nil"/>
          <w:bottom w:val="nil"/>
          <w:right w:val="nil"/>
          <w:between w:val="nil"/>
        </w:pBdr>
        <w:rPr>
          <w:color w:val="000000"/>
          <w:sz w:val="24"/>
          <w:szCs w:val="24"/>
        </w:rPr>
      </w:pPr>
      <w:r w:rsidRPr="003A413B">
        <w:rPr>
          <w:b/>
          <w:bCs/>
          <w:i/>
          <w:color w:val="000000"/>
          <w:sz w:val="24"/>
          <w:szCs w:val="24"/>
        </w:rPr>
        <w:t xml:space="preserve">                                                                                                              до тендерної документації</w:t>
      </w:r>
      <w:r>
        <w:rPr>
          <w:i/>
          <w:color w:val="000000"/>
          <w:sz w:val="24"/>
          <w:szCs w:val="24"/>
        </w:rPr>
        <w:t xml:space="preserve"> </w:t>
      </w:r>
    </w:p>
    <w:p w:rsidR="00790614" w:rsidRDefault="00262273">
      <w:pPr>
        <w:pBdr>
          <w:top w:val="nil"/>
          <w:left w:val="nil"/>
          <w:bottom w:val="nil"/>
          <w:right w:val="nil"/>
          <w:between w:val="nil"/>
        </w:pBdr>
        <w:ind w:left="142"/>
        <w:jc w:val="center"/>
        <w:rPr>
          <w:color w:val="000000"/>
          <w:sz w:val="24"/>
          <w:szCs w:val="24"/>
        </w:rPr>
      </w:pPr>
      <w:r>
        <w:rPr>
          <w:b/>
          <w:color w:val="000000"/>
          <w:sz w:val="24"/>
          <w:szCs w:val="24"/>
        </w:rPr>
        <w:t>Перелік документів, які надаються переможцем процедури закупівлі</w:t>
      </w:r>
    </w:p>
    <w:p w:rsidR="00790614" w:rsidRDefault="00790614">
      <w:pPr>
        <w:widowControl w:val="0"/>
        <w:pBdr>
          <w:top w:val="nil"/>
          <w:left w:val="nil"/>
          <w:bottom w:val="nil"/>
          <w:right w:val="nil"/>
          <w:between w:val="nil"/>
        </w:pBdr>
        <w:ind w:firstLine="426"/>
        <w:jc w:val="both"/>
        <w:rPr>
          <w:color w:val="000000"/>
          <w:sz w:val="24"/>
          <w:szCs w:val="24"/>
          <w:highlight w:val="white"/>
        </w:rPr>
      </w:pPr>
    </w:p>
    <w:p w:rsidR="00790614" w:rsidRDefault="00262273">
      <w:pPr>
        <w:widowControl w:val="0"/>
        <w:pBdr>
          <w:top w:val="nil"/>
          <w:left w:val="nil"/>
          <w:bottom w:val="nil"/>
          <w:right w:val="nil"/>
          <w:between w:val="nil"/>
        </w:pBdr>
        <w:ind w:firstLine="426"/>
        <w:jc w:val="both"/>
        <w:rPr>
          <w:color w:val="000000"/>
          <w:sz w:val="24"/>
          <w:szCs w:val="24"/>
          <w:highlight w:val="white"/>
        </w:rPr>
      </w:pPr>
      <w:r>
        <w:rPr>
          <w:b/>
          <w:color w:val="000000"/>
          <w:sz w:val="24"/>
          <w:szCs w:val="24"/>
          <w:highlight w:val="white"/>
        </w:rPr>
        <w:t>І. Перелік документів для переможця процедури закупівлі, що надаються для підтвердження відсутності підстав визначених статтею 17 Закону</w:t>
      </w:r>
    </w:p>
    <w:p w:rsidR="00790614" w:rsidRDefault="00262273">
      <w:pPr>
        <w:widowControl w:val="0"/>
        <w:pBdr>
          <w:top w:val="nil"/>
          <w:left w:val="nil"/>
          <w:bottom w:val="nil"/>
          <w:right w:val="nil"/>
          <w:between w:val="nil"/>
        </w:pBdr>
        <w:ind w:firstLine="426"/>
        <w:jc w:val="both"/>
        <w:rPr>
          <w:color w:val="000000"/>
          <w:sz w:val="24"/>
          <w:szCs w:val="24"/>
        </w:rPr>
      </w:pPr>
      <w:r>
        <w:rPr>
          <w:color w:val="000000"/>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90614" w:rsidRDefault="00262273">
      <w:pPr>
        <w:widowControl w:val="0"/>
        <w:pBdr>
          <w:top w:val="nil"/>
          <w:left w:val="nil"/>
          <w:bottom w:val="nil"/>
          <w:right w:val="nil"/>
          <w:between w:val="nil"/>
        </w:pBdr>
        <w:ind w:firstLine="426"/>
        <w:jc w:val="both"/>
        <w:rPr>
          <w:color w:val="000000"/>
          <w:sz w:val="24"/>
          <w:szCs w:val="24"/>
        </w:rPr>
      </w:pPr>
      <w:r>
        <w:rPr>
          <w:color w:val="000000"/>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Pr>
          <w:color w:val="000000"/>
          <w:sz w:val="24"/>
          <w:szCs w:val="24"/>
        </w:rPr>
        <w:t>.</w:t>
      </w:r>
    </w:p>
    <w:p w:rsidR="00790614" w:rsidRDefault="00262273">
      <w:pPr>
        <w:pBdr>
          <w:top w:val="nil"/>
          <w:left w:val="nil"/>
          <w:bottom w:val="nil"/>
          <w:right w:val="nil"/>
          <w:between w:val="nil"/>
        </w:pBdr>
        <w:ind w:firstLine="426"/>
        <w:jc w:val="both"/>
        <w:rPr>
          <w:color w:val="000000"/>
          <w:sz w:val="24"/>
          <w:szCs w:val="24"/>
        </w:rPr>
      </w:pPr>
      <w:r>
        <w:rPr>
          <w:color w:val="000000"/>
          <w:sz w:val="24"/>
          <w:szCs w:val="24"/>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Pr>
          <w:color w:val="000000"/>
          <w:sz w:val="24"/>
          <w:szCs w:val="24"/>
          <w:highlight w:val="white"/>
        </w:rPr>
        <w:t xml:space="preserve">3, 5, 6 і 12 </w:t>
      </w:r>
      <w:r>
        <w:rPr>
          <w:color w:val="000000"/>
          <w:sz w:val="24"/>
          <w:szCs w:val="24"/>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 а саме:</w:t>
      </w:r>
    </w:p>
    <w:p w:rsidR="00F3426F" w:rsidRDefault="00F3426F">
      <w:pPr>
        <w:pBdr>
          <w:top w:val="nil"/>
          <w:left w:val="nil"/>
          <w:bottom w:val="nil"/>
          <w:right w:val="nil"/>
          <w:between w:val="nil"/>
        </w:pBdr>
        <w:ind w:firstLine="426"/>
        <w:jc w:val="both"/>
        <w:rPr>
          <w:color w:val="000000"/>
          <w:sz w:val="24"/>
          <w:szCs w:val="24"/>
        </w:rPr>
      </w:pPr>
    </w:p>
    <w:p w:rsidR="0037297B" w:rsidRPr="00BE618B" w:rsidRDefault="0037297B" w:rsidP="0037297B">
      <w:pPr>
        <w:pBdr>
          <w:top w:val="nil"/>
          <w:left w:val="nil"/>
          <w:bottom w:val="nil"/>
          <w:right w:val="nil"/>
          <w:between w:val="nil"/>
        </w:pBdr>
        <w:ind w:firstLine="488"/>
        <w:jc w:val="both"/>
        <w:rPr>
          <w:b/>
          <w:bCs/>
          <w:color w:val="000000"/>
          <w:sz w:val="24"/>
          <w:szCs w:val="24"/>
        </w:rPr>
      </w:pPr>
      <w:r w:rsidRPr="00BE618B">
        <w:rPr>
          <w:b/>
          <w:bCs/>
          <w:color w:val="000000"/>
          <w:sz w:val="24"/>
          <w:szCs w:val="24"/>
        </w:rPr>
        <w:t>1.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7297B" w:rsidRDefault="0037297B" w:rsidP="0037297B">
      <w:pPr>
        <w:pBdr>
          <w:top w:val="nil"/>
          <w:left w:val="nil"/>
          <w:bottom w:val="nil"/>
          <w:right w:val="nil"/>
          <w:between w:val="nil"/>
        </w:pBdr>
        <w:ind w:firstLine="488"/>
        <w:jc w:val="both"/>
        <w:rPr>
          <w:color w:val="000000"/>
          <w:sz w:val="24"/>
          <w:szCs w:val="24"/>
        </w:rPr>
      </w:pPr>
      <w:r>
        <w:rPr>
          <w:color w:val="000000"/>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не була притягнута до кримінальної відповідальності, не має судимості або обмежень, передбачених кримінальним процесуальним законодавством України. </w:t>
      </w:r>
    </w:p>
    <w:p w:rsidR="0037297B" w:rsidRDefault="0037297B" w:rsidP="0037297B">
      <w:pPr>
        <w:pBdr>
          <w:top w:val="nil"/>
          <w:left w:val="nil"/>
          <w:bottom w:val="nil"/>
          <w:right w:val="nil"/>
          <w:between w:val="nil"/>
        </w:pBdr>
        <w:ind w:firstLine="488"/>
        <w:jc w:val="both"/>
        <w:rPr>
          <w:color w:val="000000"/>
          <w:sz w:val="24"/>
          <w:szCs w:val="24"/>
        </w:rPr>
      </w:pPr>
      <w:r>
        <w:rPr>
          <w:color w:val="000000"/>
          <w:sz w:val="24"/>
          <w:szCs w:val="24"/>
        </w:rPr>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297B" w:rsidRDefault="0037297B" w:rsidP="0037297B">
      <w:pPr>
        <w:pBdr>
          <w:top w:val="nil"/>
          <w:left w:val="nil"/>
          <w:bottom w:val="nil"/>
          <w:right w:val="nil"/>
          <w:between w:val="nil"/>
        </w:pBdr>
        <w:ind w:firstLine="488"/>
        <w:jc w:val="both"/>
        <w:rPr>
          <w:color w:val="000000"/>
          <w:sz w:val="24"/>
          <w:szCs w:val="24"/>
        </w:rPr>
      </w:pPr>
      <w:r>
        <w:rPr>
          <w:color w:val="000000"/>
          <w:sz w:val="24"/>
          <w:szCs w:val="24"/>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3426F" w:rsidRDefault="00F3426F">
      <w:pPr>
        <w:pBdr>
          <w:top w:val="nil"/>
          <w:left w:val="nil"/>
          <w:bottom w:val="nil"/>
          <w:right w:val="nil"/>
          <w:between w:val="nil"/>
        </w:pBdr>
        <w:ind w:firstLine="426"/>
        <w:jc w:val="both"/>
        <w:rPr>
          <w:color w:val="000000"/>
          <w:sz w:val="24"/>
          <w:szCs w:val="24"/>
        </w:rPr>
      </w:pP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Якщо замовник вважає таке підтвердження достатнім, учаснику не може бути відмовлено в участі в процедурі закупівлі.</w:t>
      </w:r>
    </w:p>
    <w:p w:rsidR="00790614" w:rsidRDefault="00790614">
      <w:pPr>
        <w:widowControl w:val="0"/>
        <w:pBdr>
          <w:top w:val="nil"/>
          <w:left w:val="nil"/>
          <w:bottom w:val="nil"/>
          <w:right w:val="nil"/>
          <w:between w:val="nil"/>
        </w:pBdr>
        <w:ind w:firstLine="709"/>
        <w:jc w:val="both"/>
        <w:rPr>
          <w:color w:val="000000"/>
        </w:rPr>
      </w:pPr>
    </w:p>
    <w:p w:rsidR="00790614" w:rsidRDefault="00262273">
      <w:pPr>
        <w:pBdr>
          <w:top w:val="nil"/>
          <w:left w:val="nil"/>
          <w:bottom w:val="nil"/>
          <w:right w:val="nil"/>
          <w:between w:val="nil"/>
        </w:pBdr>
        <w:shd w:val="clear" w:color="auto" w:fill="FFFFFF"/>
        <w:jc w:val="both"/>
        <w:rPr>
          <w:color w:val="000000"/>
          <w:sz w:val="24"/>
          <w:szCs w:val="24"/>
        </w:rPr>
      </w:pPr>
      <w:r>
        <w:rPr>
          <w:b/>
          <w:color w:val="000000"/>
          <w:sz w:val="24"/>
          <w:szCs w:val="24"/>
        </w:rPr>
        <w:lastRenderedPageBreak/>
        <w:t xml:space="preserve">ІІ. Переможець процедури повинен надати замовнику </w:t>
      </w:r>
      <w:r w:rsidRPr="00A453E9">
        <w:rPr>
          <w:b/>
          <w:color w:val="000000"/>
          <w:sz w:val="28"/>
          <w:szCs w:val="28"/>
        </w:rPr>
        <w:t>цінову (тендерну) пропозицію</w:t>
      </w:r>
      <w:r>
        <w:rPr>
          <w:b/>
          <w:color w:val="000000"/>
          <w:sz w:val="24"/>
          <w:szCs w:val="24"/>
        </w:rPr>
        <w:t xml:space="preserve"> (за формою), з урахуванням результатів проведеного електронного аукціону</w:t>
      </w:r>
    </w:p>
    <w:p w:rsidR="00790614" w:rsidRPr="009C6AAA" w:rsidRDefault="00262273">
      <w:pPr>
        <w:pBdr>
          <w:top w:val="nil"/>
          <w:left w:val="nil"/>
          <w:bottom w:val="nil"/>
          <w:right w:val="nil"/>
          <w:between w:val="nil"/>
        </w:pBdr>
        <w:shd w:val="clear" w:color="auto" w:fill="FFFFFF"/>
        <w:jc w:val="center"/>
        <w:rPr>
          <w:color w:val="000000"/>
          <w:sz w:val="28"/>
          <w:szCs w:val="28"/>
        </w:rPr>
      </w:pPr>
      <w:r w:rsidRPr="009C6AAA">
        <w:rPr>
          <w:b/>
          <w:color w:val="000000"/>
          <w:sz w:val="28"/>
          <w:szCs w:val="28"/>
        </w:rPr>
        <w:t>Форма «Цінової пропозиції»</w:t>
      </w:r>
    </w:p>
    <w:p w:rsidR="00790614" w:rsidRDefault="00262273">
      <w:pPr>
        <w:pBdr>
          <w:top w:val="nil"/>
          <w:left w:val="nil"/>
          <w:bottom w:val="nil"/>
          <w:right w:val="nil"/>
          <w:between w:val="nil"/>
        </w:pBdr>
        <w:shd w:val="clear" w:color="auto" w:fill="FFFFFF"/>
        <w:ind w:firstLine="567"/>
        <w:jc w:val="both"/>
        <w:rPr>
          <w:color w:val="000000"/>
          <w:sz w:val="24"/>
          <w:szCs w:val="24"/>
        </w:rPr>
      </w:pPr>
      <w:r>
        <w:rPr>
          <w:color w:val="000000"/>
          <w:sz w:val="24"/>
          <w:szCs w:val="24"/>
        </w:rPr>
        <w:t xml:space="preserve">Ми, </w:t>
      </w:r>
      <w:r>
        <w:rPr>
          <w:i/>
          <w:color w:val="000000"/>
          <w:sz w:val="24"/>
          <w:szCs w:val="24"/>
          <w:u w:val="single"/>
        </w:rPr>
        <w:t>(назва переможця)</w:t>
      </w:r>
      <w:r>
        <w:rPr>
          <w:color w:val="000000"/>
          <w:sz w:val="24"/>
          <w:szCs w:val="24"/>
        </w:rPr>
        <w:t>, надаємо свою пропозицію для підписання договору за результатами аукціону на закупівлю______________________________________________ згідно з вимогами Замовника.</w:t>
      </w:r>
    </w:p>
    <w:p w:rsidR="00790614" w:rsidRDefault="00262273">
      <w:pPr>
        <w:pBdr>
          <w:top w:val="nil"/>
          <w:left w:val="nil"/>
          <w:bottom w:val="nil"/>
          <w:right w:val="nil"/>
          <w:between w:val="nil"/>
        </w:pBdr>
        <w:shd w:val="clear" w:color="auto" w:fill="FFFFFF"/>
        <w:ind w:firstLine="567"/>
        <w:jc w:val="both"/>
        <w:rPr>
          <w:color w:val="000000"/>
          <w:sz w:val="24"/>
          <w:szCs w:val="24"/>
        </w:rPr>
      </w:pPr>
      <w:r>
        <w:rPr>
          <w:color w:val="000000"/>
          <w:sz w:val="24"/>
          <w:szCs w:val="24"/>
        </w:rP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790614" w:rsidRDefault="00790614">
      <w:pPr>
        <w:pBdr>
          <w:top w:val="nil"/>
          <w:left w:val="nil"/>
          <w:bottom w:val="nil"/>
          <w:right w:val="nil"/>
          <w:between w:val="nil"/>
        </w:pBdr>
        <w:shd w:val="clear" w:color="auto" w:fill="FFFFFF"/>
        <w:jc w:val="both"/>
        <w:rPr>
          <w:color w:val="000000"/>
          <w:sz w:val="24"/>
          <w:szCs w:val="24"/>
        </w:rPr>
      </w:pPr>
    </w:p>
    <w:tbl>
      <w:tblPr>
        <w:tblStyle w:val="ac"/>
        <w:tblW w:w="9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364"/>
        <w:gridCol w:w="855"/>
        <w:gridCol w:w="851"/>
        <w:gridCol w:w="1412"/>
        <w:gridCol w:w="1559"/>
        <w:gridCol w:w="1276"/>
      </w:tblGrid>
      <w:tr w:rsidR="006867AA" w:rsidTr="00885877">
        <w:trPr>
          <w:cantSplit/>
          <w:trHeight w:val="736"/>
        </w:trPr>
        <w:tc>
          <w:tcPr>
            <w:tcW w:w="567" w:type="dxa"/>
            <w:vAlign w:val="center"/>
          </w:tcPr>
          <w:p w:rsidR="006867AA" w:rsidRDefault="006867AA" w:rsidP="006867AA">
            <w:pPr>
              <w:pBdr>
                <w:top w:val="nil"/>
                <w:left w:val="nil"/>
                <w:bottom w:val="nil"/>
                <w:right w:val="nil"/>
                <w:between w:val="nil"/>
              </w:pBdr>
              <w:jc w:val="center"/>
              <w:rPr>
                <w:color w:val="000000"/>
                <w:sz w:val="18"/>
                <w:szCs w:val="18"/>
              </w:rPr>
            </w:pPr>
            <w:r>
              <w:rPr>
                <w:b/>
                <w:color w:val="000000"/>
                <w:sz w:val="18"/>
                <w:szCs w:val="18"/>
              </w:rPr>
              <w:t>№ п/п</w:t>
            </w:r>
          </w:p>
        </w:tc>
        <w:tc>
          <w:tcPr>
            <w:tcW w:w="3364" w:type="dxa"/>
          </w:tcPr>
          <w:p w:rsidR="006867AA" w:rsidRDefault="006867AA" w:rsidP="006867AA">
            <w:pPr>
              <w:pStyle w:val="TableParagraph"/>
              <w:spacing w:line="230" w:lineRule="exact"/>
              <w:ind w:left="132"/>
              <w:rPr>
                <w:color w:val="0F0F0F"/>
                <w:w w:val="95"/>
                <w:sz w:val="24"/>
                <w:szCs w:val="24"/>
              </w:rPr>
            </w:pPr>
            <w:r w:rsidRPr="0007393B">
              <w:rPr>
                <w:color w:val="0F0F0F"/>
                <w:w w:val="95"/>
                <w:sz w:val="24"/>
                <w:szCs w:val="24"/>
              </w:rPr>
              <w:t>Найменування</w:t>
            </w:r>
          </w:p>
          <w:p w:rsidR="006867AA" w:rsidRDefault="006867AA" w:rsidP="006867AA">
            <w:pPr>
              <w:pBdr>
                <w:top w:val="nil"/>
                <w:left w:val="nil"/>
                <w:bottom w:val="nil"/>
                <w:right w:val="nil"/>
                <w:between w:val="nil"/>
              </w:pBdr>
              <w:ind w:left="-113" w:right="-57" w:firstLine="59"/>
              <w:jc w:val="center"/>
              <w:rPr>
                <w:color w:val="000000"/>
                <w:sz w:val="18"/>
                <w:szCs w:val="18"/>
              </w:rPr>
            </w:pPr>
            <w:r>
              <w:rPr>
                <w:color w:val="0F0F0F"/>
                <w:w w:val="95"/>
                <w:sz w:val="24"/>
                <w:szCs w:val="24"/>
              </w:rPr>
              <w:t>послуги</w:t>
            </w:r>
          </w:p>
        </w:tc>
        <w:tc>
          <w:tcPr>
            <w:tcW w:w="855" w:type="dxa"/>
          </w:tcPr>
          <w:p w:rsidR="006867AA" w:rsidRDefault="006867AA" w:rsidP="006867AA">
            <w:pPr>
              <w:pBdr>
                <w:top w:val="nil"/>
                <w:left w:val="nil"/>
                <w:bottom w:val="nil"/>
                <w:right w:val="nil"/>
                <w:between w:val="nil"/>
              </w:pBdr>
              <w:jc w:val="center"/>
              <w:rPr>
                <w:color w:val="000000"/>
                <w:sz w:val="18"/>
                <w:szCs w:val="18"/>
              </w:rPr>
            </w:pPr>
            <w:r w:rsidRPr="0007393B">
              <w:rPr>
                <w:color w:val="161616"/>
                <w:w w:val="105"/>
                <w:sz w:val="24"/>
                <w:szCs w:val="24"/>
              </w:rPr>
              <w:t xml:space="preserve">Од. </w:t>
            </w:r>
            <w:r w:rsidRPr="0007393B">
              <w:rPr>
                <w:color w:val="111111"/>
                <w:w w:val="105"/>
                <w:sz w:val="24"/>
                <w:szCs w:val="24"/>
              </w:rPr>
              <w:t>вим.</w:t>
            </w:r>
          </w:p>
        </w:tc>
        <w:tc>
          <w:tcPr>
            <w:tcW w:w="851" w:type="dxa"/>
          </w:tcPr>
          <w:p w:rsidR="006867AA" w:rsidRDefault="006867AA" w:rsidP="006867AA">
            <w:pPr>
              <w:pBdr>
                <w:top w:val="nil"/>
                <w:left w:val="nil"/>
                <w:bottom w:val="nil"/>
                <w:right w:val="nil"/>
                <w:between w:val="nil"/>
              </w:pBdr>
              <w:ind w:left="-113" w:right="-113"/>
              <w:jc w:val="center"/>
              <w:rPr>
                <w:color w:val="000000"/>
                <w:sz w:val="18"/>
                <w:szCs w:val="18"/>
              </w:rPr>
            </w:pPr>
            <w:r w:rsidRPr="0007393B">
              <w:rPr>
                <w:color w:val="111111"/>
                <w:w w:val="105"/>
                <w:sz w:val="24"/>
                <w:szCs w:val="24"/>
              </w:rPr>
              <w:t>Кіль-</w:t>
            </w:r>
            <w:r w:rsidRPr="0007393B">
              <w:rPr>
                <w:color w:val="0F0F0F"/>
                <w:sz w:val="24"/>
                <w:szCs w:val="24"/>
              </w:rPr>
              <w:t>сть</w:t>
            </w:r>
          </w:p>
        </w:tc>
        <w:tc>
          <w:tcPr>
            <w:tcW w:w="1412" w:type="dxa"/>
          </w:tcPr>
          <w:p w:rsidR="006867AA" w:rsidRDefault="006867AA" w:rsidP="006867AA">
            <w:pPr>
              <w:pBdr>
                <w:top w:val="nil"/>
                <w:left w:val="nil"/>
                <w:bottom w:val="nil"/>
                <w:right w:val="nil"/>
                <w:between w:val="nil"/>
              </w:pBdr>
              <w:jc w:val="center"/>
              <w:rPr>
                <w:color w:val="000000"/>
                <w:sz w:val="18"/>
                <w:szCs w:val="18"/>
              </w:rPr>
            </w:pPr>
            <w:r w:rsidRPr="0007393B">
              <w:rPr>
                <w:color w:val="161616"/>
                <w:spacing w:val="-2"/>
                <w:w w:val="95"/>
                <w:sz w:val="24"/>
                <w:szCs w:val="24"/>
              </w:rPr>
              <w:t xml:space="preserve">Ціна </w:t>
            </w:r>
            <w:r w:rsidRPr="0007393B">
              <w:rPr>
                <w:color w:val="151515"/>
                <w:spacing w:val="-1"/>
                <w:w w:val="95"/>
                <w:sz w:val="24"/>
                <w:szCs w:val="24"/>
              </w:rPr>
              <w:t xml:space="preserve">за </w:t>
            </w:r>
            <w:r w:rsidRPr="0007393B">
              <w:rPr>
                <w:color w:val="1A1A1A"/>
                <w:spacing w:val="-1"/>
                <w:w w:val="95"/>
                <w:sz w:val="24"/>
                <w:szCs w:val="24"/>
              </w:rPr>
              <w:t>од.</w:t>
            </w:r>
            <w:r w:rsidRPr="0007393B">
              <w:rPr>
                <w:color w:val="111111"/>
                <w:spacing w:val="-1"/>
                <w:w w:val="90"/>
                <w:sz w:val="24"/>
                <w:szCs w:val="24"/>
              </w:rPr>
              <w:t xml:space="preserve">без </w:t>
            </w:r>
            <w:r w:rsidRPr="0007393B">
              <w:rPr>
                <w:color w:val="0E0E0E"/>
                <w:spacing w:val="-1"/>
                <w:w w:val="90"/>
                <w:sz w:val="24"/>
                <w:szCs w:val="24"/>
              </w:rPr>
              <w:t>ПДВ,</w:t>
            </w:r>
            <w:r w:rsidRPr="0007393B">
              <w:rPr>
                <w:color w:val="0E0E0E"/>
                <w:sz w:val="24"/>
                <w:szCs w:val="24"/>
              </w:rPr>
              <w:t>грн</w:t>
            </w:r>
          </w:p>
        </w:tc>
        <w:tc>
          <w:tcPr>
            <w:tcW w:w="1559" w:type="dxa"/>
          </w:tcPr>
          <w:p w:rsidR="006867AA" w:rsidRDefault="006867AA" w:rsidP="006867AA">
            <w:pPr>
              <w:pBdr>
                <w:top w:val="nil"/>
                <w:left w:val="nil"/>
                <w:bottom w:val="nil"/>
                <w:right w:val="nil"/>
                <w:between w:val="nil"/>
              </w:pBdr>
              <w:jc w:val="center"/>
              <w:rPr>
                <w:color w:val="000000"/>
                <w:sz w:val="18"/>
                <w:szCs w:val="18"/>
              </w:rPr>
            </w:pPr>
            <w:r w:rsidRPr="0007393B">
              <w:rPr>
                <w:color w:val="0F0F0F"/>
                <w:w w:val="105"/>
                <w:sz w:val="24"/>
                <w:szCs w:val="24"/>
              </w:rPr>
              <w:t>Ціна за од. з ПДВ, грн</w:t>
            </w:r>
          </w:p>
        </w:tc>
        <w:tc>
          <w:tcPr>
            <w:tcW w:w="1276" w:type="dxa"/>
          </w:tcPr>
          <w:p w:rsidR="006867AA" w:rsidRPr="0007393B" w:rsidRDefault="006867AA" w:rsidP="006867AA">
            <w:pPr>
              <w:pStyle w:val="TableParagraph"/>
              <w:spacing w:line="217" w:lineRule="exact"/>
              <w:ind w:left="118"/>
              <w:rPr>
                <w:color w:val="0F0F0F"/>
                <w:w w:val="105"/>
                <w:sz w:val="24"/>
                <w:szCs w:val="24"/>
              </w:rPr>
            </w:pPr>
            <w:r w:rsidRPr="0007393B">
              <w:rPr>
                <w:color w:val="0F0F0F"/>
                <w:w w:val="105"/>
                <w:sz w:val="24"/>
                <w:szCs w:val="24"/>
              </w:rPr>
              <w:t>Сума з</w:t>
            </w:r>
          </w:p>
          <w:p w:rsidR="006867AA" w:rsidRDefault="006867AA" w:rsidP="006867AA">
            <w:pPr>
              <w:pBdr>
                <w:top w:val="nil"/>
                <w:left w:val="nil"/>
                <w:bottom w:val="nil"/>
                <w:right w:val="nil"/>
                <w:between w:val="nil"/>
              </w:pBdr>
              <w:jc w:val="center"/>
              <w:rPr>
                <w:color w:val="000000"/>
                <w:sz w:val="18"/>
                <w:szCs w:val="18"/>
              </w:rPr>
            </w:pPr>
            <w:r w:rsidRPr="0007393B">
              <w:rPr>
                <w:color w:val="0F0F0F"/>
                <w:w w:val="105"/>
                <w:sz w:val="24"/>
                <w:szCs w:val="24"/>
              </w:rPr>
              <w:t>ПДВ, грн.</w:t>
            </w:r>
          </w:p>
        </w:tc>
      </w:tr>
      <w:tr w:rsidR="006867AA" w:rsidTr="00885877">
        <w:trPr>
          <w:cantSplit/>
          <w:trHeight w:val="314"/>
        </w:trPr>
        <w:tc>
          <w:tcPr>
            <w:tcW w:w="567" w:type="dxa"/>
            <w:vAlign w:val="center"/>
          </w:tcPr>
          <w:p w:rsidR="006867AA" w:rsidRDefault="006867AA">
            <w:pPr>
              <w:pBdr>
                <w:top w:val="nil"/>
                <w:left w:val="nil"/>
                <w:bottom w:val="nil"/>
                <w:right w:val="nil"/>
                <w:between w:val="nil"/>
              </w:pBdr>
              <w:jc w:val="center"/>
              <w:rPr>
                <w:color w:val="000000"/>
                <w:sz w:val="22"/>
                <w:szCs w:val="22"/>
              </w:rPr>
            </w:pPr>
            <w:r>
              <w:rPr>
                <w:color w:val="000000"/>
                <w:sz w:val="22"/>
                <w:szCs w:val="22"/>
              </w:rPr>
              <w:t>1</w:t>
            </w:r>
          </w:p>
        </w:tc>
        <w:tc>
          <w:tcPr>
            <w:tcW w:w="3364" w:type="dxa"/>
            <w:vAlign w:val="center"/>
          </w:tcPr>
          <w:p w:rsidR="006867AA" w:rsidRDefault="006867AA">
            <w:pPr>
              <w:pBdr>
                <w:top w:val="nil"/>
                <w:left w:val="nil"/>
                <w:bottom w:val="nil"/>
                <w:right w:val="nil"/>
                <w:between w:val="nil"/>
              </w:pBdr>
              <w:jc w:val="center"/>
              <w:rPr>
                <w:color w:val="000000"/>
                <w:sz w:val="22"/>
                <w:szCs w:val="22"/>
              </w:rPr>
            </w:pPr>
          </w:p>
        </w:tc>
        <w:tc>
          <w:tcPr>
            <w:tcW w:w="855" w:type="dxa"/>
            <w:vAlign w:val="center"/>
          </w:tcPr>
          <w:p w:rsidR="006867AA" w:rsidRDefault="006867AA">
            <w:pPr>
              <w:pBdr>
                <w:top w:val="nil"/>
                <w:left w:val="nil"/>
                <w:bottom w:val="nil"/>
                <w:right w:val="nil"/>
                <w:between w:val="nil"/>
              </w:pBdr>
              <w:rPr>
                <w:color w:val="000000"/>
                <w:sz w:val="22"/>
                <w:szCs w:val="22"/>
              </w:rPr>
            </w:pPr>
          </w:p>
        </w:tc>
        <w:tc>
          <w:tcPr>
            <w:tcW w:w="851" w:type="dxa"/>
            <w:vAlign w:val="center"/>
          </w:tcPr>
          <w:p w:rsidR="006867AA" w:rsidRDefault="006867AA">
            <w:pPr>
              <w:pBdr>
                <w:top w:val="nil"/>
                <w:left w:val="nil"/>
                <w:bottom w:val="nil"/>
                <w:right w:val="nil"/>
                <w:between w:val="nil"/>
              </w:pBdr>
              <w:spacing w:after="120"/>
              <w:jc w:val="center"/>
              <w:rPr>
                <w:color w:val="000000"/>
                <w:sz w:val="22"/>
                <w:szCs w:val="22"/>
              </w:rPr>
            </w:pPr>
          </w:p>
        </w:tc>
        <w:tc>
          <w:tcPr>
            <w:tcW w:w="1412" w:type="dxa"/>
            <w:vAlign w:val="center"/>
          </w:tcPr>
          <w:p w:rsidR="006867AA" w:rsidRDefault="006867AA">
            <w:pPr>
              <w:pBdr>
                <w:top w:val="nil"/>
                <w:left w:val="nil"/>
                <w:bottom w:val="nil"/>
                <w:right w:val="nil"/>
                <w:between w:val="nil"/>
              </w:pBdr>
              <w:jc w:val="center"/>
              <w:rPr>
                <w:color w:val="000000"/>
                <w:sz w:val="22"/>
                <w:szCs w:val="22"/>
              </w:rPr>
            </w:pPr>
          </w:p>
        </w:tc>
        <w:tc>
          <w:tcPr>
            <w:tcW w:w="1559" w:type="dxa"/>
            <w:vAlign w:val="center"/>
          </w:tcPr>
          <w:p w:rsidR="006867AA" w:rsidRDefault="006867AA">
            <w:pPr>
              <w:pBdr>
                <w:top w:val="nil"/>
                <w:left w:val="nil"/>
                <w:bottom w:val="nil"/>
                <w:right w:val="nil"/>
                <w:between w:val="nil"/>
              </w:pBdr>
              <w:jc w:val="center"/>
              <w:rPr>
                <w:color w:val="000000"/>
                <w:sz w:val="22"/>
                <w:szCs w:val="22"/>
              </w:rPr>
            </w:pPr>
          </w:p>
        </w:tc>
        <w:tc>
          <w:tcPr>
            <w:tcW w:w="1276" w:type="dxa"/>
          </w:tcPr>
          <w:p w:rsidR="006867AA" w:rsidRDefault="006867AA">
            <w:pPr>
              <w:pBdr>
                <w:top w:val="nil"/>
                <w:left w:val="nil"/>
                <w:bottom w:val="nil"/>
                <w:right w:val="nil"/>
                <w:between w:val="nil"/>
              </w:pBdr>
              <w:jc w:val="center"/>
              <w:rPr>
                <w:color w:val="000000"/>
                <w:sz w:val="22"/>
                <w:szCs w:val="22"/>
              </w:rPr>
            </w:pPr>
          </w:p>
        </w:tc>
      </w:tr>
      <w:tr w:rsidR="006867AA" w:rsidTr="00885877">
        <w:trPr>
          <w:cantSplit/>
          <w:trHeight w:val="334"/>
        </w:trPr>
        <w:tc>
          <w:tcPr>
            <w:tcW w:w="9884" w:type="dxa"/>
            <w:gridSpan w:val="7"/>
          </w:tcPr>
          <w:p w:rsidR="006867AA" w:rsidRDefault="006867AA" w:rsidP="006867AA">
            <w:pPr>
              <w:pBdr>
                <w:top w:val="nil"/>
                <w:left w:val="nil"/>
                <w:bottom w:val="nil"/>
                <w:right w:val="nil"/>
                <w:between w:val="nil"/>
              </w:pBdr>
              <w:rPr>
                <w:color w:val="000000"/>
                <w:sz w:val="22"/>
                <w:szCs w:val="22"/>
              </w:rPr>
            </w:pPr>
            <w:r>
              <w:rPr>
                <w:b/>
                <w:color w:val="000000"/>
                <w:sz w:val="22"/>
                <w:szCs w:val="22"/>
              </w:rPr>
              <w:t>Загальна вартість, грн. з ПДВ:</w:t>
            </w:r>
          </w:p>
        </w:tc>
      </w:tr>
      <w:tr w:rsidR="006867AA" w:rsidTr="00885877">
        <w:trPr>
          <w:cantSplit/>
          <w:trHeight w:val="334"/>
        </w:trPr>
        <w:tc>
          <w:tcPr>
            <w:tcW w:w="9884" w:type="dxa"/>
            <w:gridSpan w:val="7"/>
          </w:tcPr>
          <w:p w:rsidR="006867AA" w:rsidRDefault="006867AA" w:rsidP="006867AA">
            <w:pPr>
              <w:pBdr>
                <w:top w:val="nil"/>
                <w:left w:val="nil"/>
                <w:bottom w:val="nil"/>
                <w:right w:val="nil"/>
                <w:between w:val="nil"/>
              </w:pBdr>
              <w:rPr>
                <w:color w:val="000000"/>
                <w:sz w:val="22"/>
                <w:szCs w:val="22"/>
              </w:rPr>
            </w:pPr>
            <w:r>
              <w:rPr>
                <w:color w:val="000000"/>
                <w:sz w:val="22"/>
                <w:szCs w:val="22"/>
              </w:rPr>
              <w:t>( ____________________________________ грн.______ коп.)</w:t>
            </w:r>
          </w:p>
        </w:tc>
      </w:tr>
      <w:tr w:rsidR="006867AA" w:rsidTr="00885877">
        <w:trPr>
          <w:cantSplit/>
          <w:trHeight w:val="334"/>
        </w:trPr>
        <w:tc>
          <w:tcPr>
            <w:tcW w:w="9884" w:type="dxa"/>
            <w:gridSpan w:val="7"/>
          </w:tcPr>
          <w:p w:rsidR="006867AA" w:rsidRDefault="006867AA" w:rsidP="006867AA">
            <w:pPr>
              <w:pBdr>
                <w:top w:val="nil"/>
                <w:left w:val="nil"/>
                <w:bottom w:val="nil"/>
                <w:right w:val="nil"/>
                <w:between w:val="nil"/>
              </w:pBdr>
              <w:rPr>
                <w:color w:val="000000"/>
                <w:sz w:val="22"/>
                <w:szCs w:val="22"/>
              </w:rPr>
            </w:pPr>
            <w:r>
              <w:rPr>
                <w:color w:val="000000"/>
                <w:sz w:val="22"/>
                <w:szCs w:val="22"/>
              </w:rPr>
              <w:t>В т.числі ПДВ:</w:t>
            </w:r>
          </w:p>
        </w:tc>
      </w:tr>
    </w:tbl>
    <w:p w:rsidR="00790614" w:rsidRDefault="00262273">
      <w:pPr>
        <w:pBdr>
          <w:top w:val="nil"/>
          <w:left w:val="nil"/>
          <w:bottom w:val="nil"/>
          <w:right w:val="nil"/>
          <w:between w:val="nil"/>
        </w:pBdr>
        <w:shd w:val="clear" w:color="auto" w:fill="FFFFFF"/>
        <w:ind w:firstLine="454"/>
        <w:jc w:val="both"/>
        <w:rPr>
          <w:color w:val="000000"/>
          <w:sz w:val="24"/>
          <w:szCs w:val="24"/>
        </w:rPr>
      </w:pPr>
      <w:r>
        <w:rPr>
          <w:color w:val="000000"/>
          <w:sz w:val="24"/>
          <w:szCs w:val="24"/>
        </w:rPr>
        <w:t xml:space="preserve">1. Ціна включає у себе всі витрати </w:t>
      </w:r>
      <w:r w:rsidR="009C6AAA">
        <w:rPr>
          <w:color w:val="000000"/>
          <w:sz w:val="24"/>
          <w:szCs w:val="24"/>
        </w:rPr>
        <w:t xml:space="preserve">пов’язані з наданням послуг, а також </w:t>
      </w:r>
      <w:r>
        <w:rPr>
          <w:color w:val="000000"/>
          <w:sz w:val="24"/>
          <w:szCs w:val="24"/>
        </w:rPr>
        <w:t>сплату податків і зборів тощо.</w:t>
      </w:r>
    </w:p>
    <w:p w:rsidR="00790614" w:rsidRDefault="00262273">
      <w:pPr>
        <w:pBdr>
          <w:top w:val="nil"/>
          <w:left w:val="nil"/>
          <w:bottom w:val="nil"/>
          <w:right w:val="nil"/>
          <w:between w:val="nil"/>
        </w:pBdr>
        <w:shd w:val="clear" w:color="auto" w:fill="FFFFFF"/>
        <w:ind w:firstLine="454"/>
        <w:jc w:val="both"/>
        <w:rPr>
          <w:color w:val="000000"/>
          <w:sz w:val="24"/>
          <w:szCs w:val="24"/>
        </w:rPr>
      </w:pPr>
      <w:r>
        <w:rPr>
          <w:color w:val="000000"/>
          <w:sz w:val="24"/>
          <w:szCs w:val="24"/>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790614" w:rsidRDefault="00262273">
      <w:pPr>
        <w:pBdr>
          <w:top w:val="nil"/>
          <w:left w:val="nil"/>
          <w:bottom w:val="nil"/>
          <w:right w:val="nil"/>
          <w:between w:val="nil"/>
        </w:pBdr>
        <w:shd w:val="clear" w:color="auto" w:fill="FFFFFF"/>
        <w:ind w:firstLine="454"/>
        <w:jc w:val="both"/>
        <w:rPr>
          <w:color w:val="000000"/>
          <w:sz w:val="24"/>
          <w:szCs w:val="24"/>
        </w:rPr>
      </w:pPr>
      <w:r>
        <w:rPr>
          <w:color w:val="000000"/>
          <w:sz w:val="24"/>
          <w:szCs w:val="24"/>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до закупівлі.</w:t>
      </w:r>
    </w:p>
    <w:p w:rsidR="00790614" w:rsidRDefault="00262273">
      <w:pPr>
        <w:pBdr>
          <w:top w:val="nil"/>
          <w:left w:val="nil"/>
          <w:bottom w:val="nil"/>
          <w:right w:val="nil"/>
          <w:between w:val="nil"/>
        </w:pBdr>
        <w:shd w:val="clear" w:color="auto" w:fill="FFFFFF"/>
        <w:rPr>
          <w:color w:val="000000"/>
        </w:rPr>
      </w:pPr>
      <w:r>
        <w:rPr>
          <w:i/>
          <w:color w:val="00000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790614" w:rsidRDefault="00262273">
      <w:pPr>
        <w:pBdr>
          <w:top w:val="nil"/>
          <w:left w:val="nil"/>
          <w:bottom w:val="nil"/>
          <w:right w:val="nil"/>
          <w:between w:val="nil"/>
        </w:pBdr>
        <w:shd w:val="clear" w:color="auto" w:fill="FFFFFF"/>
        <w:jc w:val="both"/>
        <w:rPr>
          <w:color w:val="000000"/>
          <w:highlight w:val="white"/>
        </w:rPr>
      </w:pPr>
      <w:r>
        <w:rPr>
          <w:i/>
          <w:color w:val="000000"/>
          <w:highlight w:val="white"/>
        </w:rPr>
        <w:t xml:space="preserve"> </w:t>
      </w:r>
    </w:p>
    <w:tbl>
      <w:tblPr>
        <w:tblStyle w:val="ad"/>
        <w:tblW w:w="10024" w:type="dxa"/>
        <w:tblInd w:w="-223" w:type="dxa"/>
        <w:tblBorders>
          <w:top w:val="nil"/>
          <w:left w:val="nil"/>
          <w:bottom w:val="nil"/>
          <w:right w:val="nil"/>
          <w:insideH w:val="nil"/>
          <w:insideV w:val="nil"/>
        </w:tblBorders>
        <w:tblLayout w:type="fixed"/>
        <w:tblLook w:val="0000"/>
      </w:tblPr>
      <w:tblGrid>
        <w:gridCol w:w="3342"/>
        <w:gridCol w:w="3341"/>
        <w:gridCol w:w="3341"/>
      </w:tblGrid>
      <w:tr w:rsidR="00790614">
        <w:tc>
          <w:tcPr>
            <w:tcW w:w="3342" w:type="dxa"/>
          </w:tcPr>
          <w:p w:rsidR="00790614" w:rsidRDefault="00262273">
            <w:pPr>
              <w:pBdr>
                <w:top w:val="nil"/>
                <w:left w:val="nil"/>
                <w:bottom w:val="nil"/>
                <w:right w:val="nil"/>
                <w:between w:val="nil"/>
              </w:pBdr>
              <w:shd w:val="clear" w:color="auto" w:fill="FFFFFF"/>
              <w:jc w:val="center"/>
              <w:rPr>
                <w:color w:val="000000"/>
                <w:sz w:val="24"/>
                <w:szCs w:val="24"/>
              </w:rPr>
            </w:pPr>
            <w:r>
              <w:rPr>
                <w:color w:val="000000"/>
              </w:rPr>
              <w:t>________________________</w:t>
            </w:r>
          </w:p>
        </w:tc>
        <w:tc>
          <w:tcPr>
            <w:tcW w:w="3341" w:type="dxa"/>
          </w:tcPr>
          <w:p w:rsidR="00790614" w:rsidRDefault="00262273">
            <w:pPr>
              <w:pBdr>
                <w:top w:val="nil"/>
                <w:left w:val="nil"/>
                <w:bottom w:val="nil"/>
                <w:right w:val="nil"/>
                <w:between w:val="nil"/>
              </w:pBdr>
              <w:shd w:val="clear" w:color="auto" w:fill="FFFFFF"/>
              <w:jc w:val="center"/>
              <w:rPr>
                <w:color w:val="000000"/>
                <w:sz w:val="24"/>
                <w:szCs w:val="24"/>
              </w:rPr>
            </w:pPr>
            <w:r>
              <w:rPr>
                <w:color w:val="000000"/>
              </w:rPr>
              <w:t>________________________</w:t>
            </w:r>
          </w:p>
        </w:tc>
        <w:tc>
          <w:tcPr>
            <w:tcW w:w="3341" w:type="dxa"/>
          </w:tcPr>
          <w:p w:rsidR="00790614" w:rsidRDefault="00262273">
            <w:pPr>
              <w:pBdr>
                <w:top w:val="nil"/>
                <w:left w:val="nil"/>
                <w:bottom w:val="nil"/>
                <w:right w:val="nil"/>
                <w:between w:val="nil"/>
              </w:pBdr>
              <w:shd w:val="clear" w:color="auto" w:fill="FFFFFF"/>
              <w:jc w:val="center"/>
              <w:rPr>
                <w:color w:val="000000"/>
                <w:sz w:val="24"/>
                <w:szCs w:val="24"/>
              </w:rPr>
            </w:pPr>
            <w:r>
              <w:rPr>
                <w:color w:val="000000"/>
              </w:rPr>
              <w:t>________________________</w:t>
            </w:r>
          </w:p>
        </w:tc>
      </w:tr>
      <w:tr w:rsidR="00790614">
        <w:tc>
          <w:tcPr>
            <w:tcW w:w="3342" w:type="dxa"/>
          </w:tcPr>
          <w:p w:rsidR="00790614" w:rsidRDefault="00262273">
            <w:pPr>
              <w:pBdr>
                <w:top w:val="nil"/>
                <w:left w:val="nil"/>
                <w:bottom w:val="nil"/>
                <w:right w:val="nil"/>
                <w:between w:val="nil"/>
              </w:pBdr>
              <w:shd w:val="clear" w:color="auto" w:fill="FFFFFF"/>
              <w:jc w:val="center"/>
              <w:rPr>
                <w:color w:val="000000"/>
                <w:sz w:val="24"/>
                <w:szCs w:val="24"/>
              </w:rPr>
            </w:pPr>
            <w:r>
              <w:rPr>
                <w:i/>
                <w:color w:val="000000"/>
                <w:sz w:val="16"/>
                <w:szCs w:val="16"/>
              </w:rPr>
              <w:t>посада уповноваженої особи Учасника</w:t>
            </w:r>
          </w:p>
        </w:tc>
        <w:tc>
          <w:tcPr>
            <w:tcW w:w="3341" w:type="dxa"/>
          </w:tcPr>
          <w:p w:rsidR="00790614" w:rsidRDefault="00262273">
            <w:pPr>
              <w:pBdr>
                <w:top w:val="nil"/>
                <w:left w:val="nil"/>
                <w:bottom w:val="nil"/>
                <w:right w:val="nil"/>
                <w:between w:val="nil"/>
              </w:pBdr>
              <w:shd w:val="clear" w:color="auto" w:fill="FFFFFF"/>
              <w:jc w:val="center"/>
              <w:rPr>
                <w:color w:val="000000"/>
                <w:sz w:val="24"/>
                <w:szCs w:val="24"/>
              </w:rPr>
            </w:pPr>
            <w:r>
              <w:rPr>
                <w:i/>
                <w:color w:val="000000"/>
                <w:sz w:val="16"/>
                <w:szCs w:val="16"/>
              </w:rPr>
              <w:t>підпис та печатка (за наявності)</w:t>
            </w:r>
          </w:p>
        </w:tc>
        <w:tc>
          <w:tcPr>
            <w:tcW w:w="3341" w:type="dxa"/>
          </w:tcPr>
          <w:p w:rsidR="00790614" w:rsidRDefault="00262273">
            <w:pPr>
              <w:pBdr>
                <w:top w:val="nil"/>
                <w:left w:val="nil"/>
                <w:bottom w:val="nil"/>
                <w:right w:val="nil"/>
                <w:between w:val="nil"/>
              </w:pBdr>
              <w:shd w:val="clear" w:color="auto" w:fill="FFFFFF"/>
              <w:jc w:val="center"/>
              <w:rPr>
                <w:color w:val="000000"/>
                <w:sz w:val="24"/>
                <w:szCs w:val="24"/>
              </w:rPr>
            </w:pPr>
            <w:r>
              <w:rPr>
                <w:i/>
                <w:color w:val="000000"/>
                <w:sz w:val="16"/>
                <w:szCs w:val="16"/>
              </w:rPr>
              <w:t>прізвище, ініціали</w:t>
            </w:r>
          </w:p>
        </w:tc>
      </w:tr>
    </w:tbl>
    <w:p w:rsidR="00790614" w:rsidRDefault="00790614">
      <w:pPr>
        <w:pBdr>
          <w:top w:val="nil"/>
          <w:left w:val="nil"/>
          <w:bottom w:val="nil"/>
          <w:right w:val="nil"/>
          <w:between w:val="nil"/>
        </w:pBdr>
        <w:shd w:val="clear" w:color="auto" w:fill="FFFFFF"/>
        <w:tabs>
          <w:tab w:val="left" w:pos="1215"/>
        </w:tabs>
        <w:spacing w:line="276" w:lineRule="auto"/>
        <w:rPr>
          <w:color w:val="000000"/>
          <w:sz w:val="24"/>
          <w:szCs w:val="24"/>
        </w:rPr>
      </w:pPr>
    </w:p>
    <w:p w:rsidR="00790614" w:rsidRPr="00F401D5" w:rsidRDefault="00262273">
      <w:pPr>
        <w:pBdr>
          <w:top w:val="nil"/>
          <w:left w:val="nil"/>
          <w:bottom w:val="nil"/>
          <w:right w:val="nil"/>
          <w:between w:val="nil"/>
        </w:pBdr>
        <w:shd w:val="clear" w:color="auto" w:fill="FFFFFF"/>
        <w:tabs>
          <w:tab w:val="left" w:pos="1215"/>
        </w:tabs>
        <w:spacing w:line="276" w:lineRule="auto"/>
        <w:rPr>
          <w:color w:val="000000"/>
          <w:sz w:val="28"/>
          <w:szCs w:val="28"/>
        </w:rPr>
      </w:pPr>
      <w:r>
        <w:rPr>
          <w:b/>
          <w:color w:val="000000"/>
          <w:sz w:val="24"/>
          <w:szCs w:val="24"/>
        </w:rPr>
        <w:t xml:space="preserve">ІІІ. </w:t>
      </w:r>
      <w:r w:rsidRPr="00F401D5">
        <w:rPr>
          <w:b/>
          <w:color w:val="000000"/>
          <w:sz w:val="28"/>
          <w:szCs w:val="28"/>
        </w:rPr>
        <w:t>Документи для укладення договору про закупівлю, у т.ч. про право його підпису</w:t>
      </w:r>
    </w:p>
    <w:p w:rsidR="00790614" w:rsidRDefault="00790614">
      <w:pPr>
        <w:pBdr>
          <w:top w:val="nil"/>
          <w:left w:val="nil"/>
          <w:bottom w:val="nil"/>
          <w:right w:val="nil"/>
          <w:between w:val="nil"/>
        </w:pBdr>
        <w:ind w:left="5954"/>
        <w:rPr>
          <w:color w:val="000000"/>
          <w:sz w:val="24"/>
          <w:szCs w:val="24"/>
        </w:rPr>
      </w:pPr>
    </w:p>
    <w:p w:rsidR="00790614" w:rsidRDefault="00262273">
      <w:pPr>
        <w:pBdr>
          <w:top w:val="nil"/>
          <w:left w:val="nil"/>
          <w:bottom w:val="nil"/>
          <w:right w:val="nil"/>
          <w:between w:val="nil"/>
        </w:pBdr>
        <w:ind w:firstLine="488"/>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w:t>
      </w:r>
    </w:p>
    <w:p w:rsidR="00790614" w:rsidRPr="00D76D45" w:rsidRDefault="00262273">
      <w:pPr>
        <w:numPr>
          <w:ilvl w:val="3"/>
          <w:numId w:val="5"/>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 xml:space="preserve">Інформація про право підписання договору про закупівлю (відповідно до статті 41 Закону України «Про публічні закупівлі» та документи, що підтверджують повноваження службової (посадової) особи Учасника процедури закупівлі щодо підпису документів пропозиції (надаються Переможцем процедури закупівлі під час укладення договору </w:t>
      </w:r>
      <w:r w:rsidRPr="00D76D45">
        <w:rPr>
          <w:color w:val="000000"/>
          <w:sz w:val="24"/>
          <w:szCs w:val="24"/>
        </w:rPr>
        <w:t>(надається в строк не пізніше ніж через 15 днів з дня прийняття рішення про намір укласти договір про закупівлю).</w:t>
      </w:r>
    </w:p>
    <w:p w:rsidR="00790614" w:rsidRDefault="00262273">
      <w:pPr>
        <w:numPr>
          <w:ilvl w:val="3"/>
          <w:numId w:val="5"/>
        </w:numPr>
        <w:pBdr>
          <w:top w:val="nil"/>
          <w:left w:val="nil"/>
          <w:bottom w:val="nil"/>
          <w:right w:val="nil"/>
          <w:between w:val="nil"/>
        </w:pBdr>
        <w:tabs>
          <w:tab w:val="left" w:pos="284"/>
        </w:tabs>
        <w:ind w:left="0" w:firstLine="0"/>
        <w:jc w:val="both"/>
        <w:rPr>
          <w:color w:val="000000"/>
          <w:sz w:val="24"/>
          <w:szCs w:val="24"/>
        </w:rPr>
      </w:pPr>
      <w:r>
        <w:rPr>
          <w:color w:val="000000"/>
          <w:sz w:val="24"/>
          <w:szCs w:val="24"/>
        </w:rPr>
        <w:t xml:space="preserve">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rsidR="00790614" w:rsidRDefault="00262273">
      <w:pPr>
        <w:pBdr>
          <w:top w:val="nil"/>
          <w:left w:val="nil"/>
          <w:bottom w:val="nil"/>
          <w:right w:val="nil"/>
          <w:between w:val="nil"/>
        </w:pBdr>
        <w:jc w:val="both"/>
        <w:rPr>
          <w:color w:val="000000"/>
          <w:sz w:val="24"/>
          <w:szCs w:val="24"/>
        </w:rPr>
      </w:pPr>
      <w:r>
        <w:rPr>
          <w:color w:val="000000"/>
          <w:sz w:val="24"/>
          <w:szCs w:val="24"/>
        </w:rPr>
        <w:t>3.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790614" w:rsidRDefault="00262273">
      <w:pPr>
        <w:pBdr>
          <w:top w:val="nil"/>
          <w:left w:val="nil"/>
          <w:bottom w:val="nil"/>
          <w:right w:val="nil"/>
          <w:between w:val="nil"/>
        </w:pBdr>
        <w:jc w:val="both"/>
        <w:rPr>
          <w:color w:val="000000"/>
          <w:sz w:val="24"/>
          <w:szCs w:val="24"/>
        </w:rPr>
      </w:pPr>
      <w:r>
        <w:rPr>
          <w:color w:val="000000"/>
          <w:sz w:val="24"/>
          <w:szCs w:val="24"/>
        </w:rPr>
        <w:t>4. Витяг з реєстру платників податку на додану вартість або платників єдиного податку;</w:t>
      </w:r>
    </w:p>
    <w:p w:rsidR="00790614" w:rsidRDefault="00262273">
      <w:pPr>
        <w:pBdr>
          <w:top w:val="nil"/>
          <w:left w:val="nil"/>
          <w:bottom w:val="nil"/>
          <w:right w:val="nil"/>
          <w:between w:val="nil"/>
        </w:pBdr>
        <w:shd w:val="clear" w:color="auto" w:fill="FFFFFF"/>
        <w:spacing w:after="150"/>
        <w:jc w:val="both"/>
        <w:rPr>
          <w:color w:val="000000"/>
          <w:sz w:val="24"/>
          <w:szCs w:val="24"/>
        </w:rPr>
      </w:pPr>
      <w:r>
        <w:rPr>
          <w:color w:val="000000"/>
          <w:sz w:val="24"/>
          <w:szCs w:val="24"/>
        </w:rPr>
        <w:t>5. Ліцензія</w:t>
      </w:r>
      <w:bookmarkStart w:id="8" w:name="1t3h5sf" w:colFirst="0" w:colLast="0"/>
      <w:bookmarkEnd w:id="8"/>
      <w:r>
        <w:rPr>
          <w:color w:val="000000"/>
          <w:sz w:val="24"/>
          <w:szCs w:val="24"/>
        </w:rPr>
        <w:t xml:space="preserve">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p>
    <w:p w:rsidR="00790614" w:rsidRDefault="00262273">
      <w:pPr>
        <w:pBdr>
          <w:top w:val="nil"/>
          <w:left w:val="nil"/>
          <w:bottom w:val="nil"/>
          <w:right w:val="nil"/>
          <w:between w:val="nil"/>
        </w:pBdr>
        <w:shd w:val="clear" w:color="auto" w:fill="FFFFFF"/>
        <w:spacing w:after="150"/>
        <w:jc w:val="both"/>
        <w:rPr>
          <w:color w:val="000000"/>
          <w:sz w:val="24"/>
          <w:szCs w:val="24"/>
        </w:rPr>
      </w:pPr>
      <w:r>
        <w:rPr>
          <w:i/>
          <w:color w:val="000000"/>
          <w:sz w:val="24"/>
          <w:szCs w:val="24"/>
        </w:rPr>
        <w:lastRenderedPageBreak/>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790614" w:rsidRDefault="00262273">
      <w:pPr>
        <w:pBdr>
          <w:top w:val="nil"/>
          <w:left w:val="nil"/>
          <w:bottom w:val="nil"/>
          <w:right w:val="nil"/>
          <w:between w:val="nil"/>
        </w:pBdr>
        <w:jc w:val="both"/>
        <w:rPr>
          <w:color w:val="000000"/>
          <w:sz w:val="24"/>
          <w:szCs w:val="24"/>
        </w:rPr>
      </w:pPr>
      <w:r>
        <w:rPr>
          <w:i/>
          <w:color w:val="000000"/>
          <w:sz w:val="24"/>
          <w:szCs w:val="24"/>
        </w:rPr>
        <w:t>Документи, що готуються переможцем процедури закупівлі, складаються українською мовою. В разі наявності документів, складених на іншій мові, обов’язково повинен бути  переклад на українську мову.</w:t>
      </w:r>
    </w:p>
    <w:p w:rsidR="00790614" w:rsidRDefault="00262273">
      <w:pPr>
        <w:pBdr>
          <w:top w:val="nil"/>
          <w:left w:val="nil"/>
          <w:bottom w:val="nil"/>
          <w:right w:val="nil"/>
          <w:between w:val="nil"/>
        </w:pBdr>
        <w:jc w:val="both"/>
        <w:rPr>
          <w:color w:val="000000"/>
          <w:sz w:val="22"/>
          <w:szCs w:val="22"/>
        </w:rPr>
      </w:pPr>
      <w:r>
        <w:rPr>
          <w:i/>
          <w:color w:val="000000"/>
          <w:sz w:val="22"/>
          <w:szCs w:val="22"/>
        </w:rPr>
        <w:t>Документи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Замовника: м. Одеса, вул. Нежданової, 32, Перший корпус, каб. 106.</w:t>
      </w:r>
    </w:p>
    <w:p w:rsidR="00790614" w:rsidRDefault="00262273">
      <w:pPr>
        <w:pBdr>
          <w:top w:val="nil"/>
          <w:left w:val="nil"/>
          <w:bottom w:val="nil"/>
          <w:right w:val="nil"/>
          <w:between w:val="nil"/>
        </w:pBdr>
        <w:jc w:val="both"/>
        <w:rPr>
          <w:color w:val="000000"/>
          <w:sz w:val="22"/>
          <w:szCs w:val="22"/>
        </w:rPr>
      </w:pPr>
      <w:r>
        <w:rPr>
          <w:b/>
          <w:color w:val="000000"/>
          <w:sz w:val="22"/>
          <w:szCs w:val="22"/>
        </w:rPr>
        <w:t>Не надання переможцем процедури закупівлі документів згідно з цим додатком в строк  не пізніше, ніж через 15 днів з дня прийняття рішення про намір укласти договір про закупівлю або надання документів  з порушенням строку або вимог, передбачених цією тендерною документацією, буде розцінене як відмова Переможця від підписання договору про закупівлю та тягне за собою наслідки відповідно до абзацу 2 підпункту 3 пункту 41 Особливостей.</w:t>
      </w:r>
    </w:p>
    <w:bookmarkEnd w:id="7"/>
    <w:p w:rsidR="00790614" w:rsidRDefault="00790614">
      <w:pPr>
        <w:pBdr>
          <w:top w:val="nil"/>
          <w:left w:val="nil"/>
          <w:bottom w:val="nil"/>
          <w:right w:val="nil"/>
          <w:between w:val="nil"/>
        </w:pBdr>
        <w:jc w:val="both"/>
        <w:rPr>
          <w:color w:val="000000"/>
          <w:sz w:val="24"/>
          <w:szCs w:val="24"/>
        </w:rPr>
      </w:pPr>
    </w:p>
    <w:p w:rsidR="00790614" w:rsidRDefault="00790614">
      <w:pPr>
        <w:pBdr>
          <w:top w:val="nil"/>
          <w:left w:val="nil"/>
          <w:bottom w:val="nil"/>
          <w:right w:val="nil"/>
          <w:between w:val="nil"/>
        </w:pBdr>
        <w:jc w:val="both"/>
        <w:rPr>
          <w:color w:val="000000"/>
          <w:sz w:val="24"/>
          <w:szCs w:val="24"/>
        </w:rPr>
      </w:pPr>
    </w:p>
    <w:p w:rsidR="00790614" w:rsidRDefault="00790614">
      <w:pPr>
        <w:pBdr>
          <w:top w:val="nil"/>
          <w:left w:val="nil"/>
          <w:bottom w:val="nil"/>
          <w:right w:val="nil"/>
          <w:between w:val="nil"/>
        </w:pBdr>
        <w:jc w:val="both"/>
        <w:rPr>
          <w:color w:val="000000"/>
          <w:sz w:val="24"/>
          <w:szCs w:val="24"/>
        </w:rPr>
      </w:pPr>
    </w:p>
    <w:p w:rsidR="00790614" w:rsidRDefault="00790614">
      <w:pPr>
        <w:pBdr>
          <w:top w:val="nil"/>
          <w:left w:val="nil"/>
          <w:bottom w:val="nil"/>
          <w:right w:val="nil"/>
          <w:between w:val="nil"/>
        </w:pBdr>
        <w:ind w:left="5954"/>
        <w:rPr>
          <w:color w:val="000000"/>
          <w:sz w:val="24"/>
          <w:szCs w:val="24"/>
        </w:rPr>
      </w:pPr>
    </w:p>
    <w:p w:rsidR="00790614" w:rsidRDefault="00790614">
      <w:pPr>
        <w:pBdr>
          <w:top w:val="nil"/>
          <w:left w:val="nil"/>
          <w:bottom w:val="nil"/>
          <w:right w:val="nil"/>
          <w:between w:val="nil"/>
        </w:pBdr>
        <w:ind w:left="5954"/>
        <w:rPr>
          <w:color w:val="000000"/>
          <w:sz w:val="24"/>
          <w:szCs w:val="24"/>
        </w:rPr>
      </w:pPr>
    </w:p>
    <w:sectPr w:rsidR="00790614" w:rsidSect="00EB143C">
      <w:footerReference w:type="even" r:id="rId10"/>
      <w:footerReference w:type="default" r:id="rId11"/>
      <w:pgSz w:w="11906" w:h="16838"/>
      <w:pgMar w:top="709" w:right="707" w:bottom="0"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25" w:rsidRDefault="00074525">
      <w:r>
        <w:separator/>
      </w:r>
    </w:p>
  </w:endnote>
  <w:endnote w:type="continuationSeparator" w:id="0">
    <w:p w:rsidR="00074525" w:rsidRDefault="00074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FD" w:rsidRDefault="00C21D20">
    <w:pPr>
      <w:pBdr>
        <w:top w:val="nil"/>
        <w:left w:val="nil"/>
        <w:bottom w:val="nil"/>
        <w:right w:val="nil"/>
        <w:between w:val="nil"/>
      </w:pBdr>
      <w:jc w:val="right"/>
      <w:rPr>
        <w:color w:val="000000"/>
        <w:sz w:val="24"/>
        <w:szCs w:val="24"/>
      </w:rPr>
    </w:pPr>
    <w:r>
      <w:rPr>
        <w:color w:val="000000"/>
        <w:sz w:val="24"/>
        <w:szCs w:val="24"/>
      </w:rPr>
      <w:fldChar w:fldCharType="begin"/>
    </w:r>
    <w:r w:rsidR="00BB0AFD">
      <w:rPr>
        <w:color w:val="000000"/>
        <w:sz w:val="24"/>
        <w:szCs w:val="24"/>
      </w:rPr>
      <w:instrText>PAGE</w:instrText>
    </w:r>
    <w:r>
      <w:rPr>
        <w:color w:val="000000"/>
        <w:sz w:val="24"/>
        <w:szCs w:val="24"/>
      </w:rPr>
      <w:fldChar w:fldCharType="end"/>
    </w:r>
  </w:p>
  <w:p w:rsidR="00BB0AFD" w:rsidRDefault="00BB0AFD">
    <w:pPr>
      <w:pBdr>
        <w:top w:val="nil"/>
        <w:left w:val="nil"/>
        <w:bottom w:val="nil"/>
        <w:right w:val="nil"/>
        <w:between w:val="nil"/>
      </w:pBdr>
      <w:ind w:right="360" w:firstLine="360"/>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FD" w:rsidRDefault="00C21D20">
    <w:pPr>
      <w:pBdr>
        <w:top w:val="nil"/>
        <w:left w:val="nil"/>
        <w:bottom w:val="nil"/>
        <w:right w:val="nil"/>
        <w:between w:val="nil"/>
      </w:pBdr>
      <w:jc w:val="right"/>
      <w:rPr>
        <w:color w:val="000000"/>
        <w:sz w:val="24"/>
        <w:szCs w:val="24"/>
      </w:rPr>
    </w:pPr>
    <w:r>
      <w:rPr>
        <w:color w:val="000000"/>
        <w:sz w:val="24"/>
        <w:szCs w:val="24"/>
      </w:rPr>
      <w:fldChar w:fldCharType="begin"/>
    </w:r>
    <w:r w:rsidR="00BB0AFD">
      <w:rPr>
        <w:color w:val="000000"/>
        <w:sz w:val="24"/>
        <w:szCs w:val="24"/>
      </w:rPr>
      <w:instrText>PAGE</w:instrText>
    </w:r>
    <w:r>
      <w:rPr>
        <w:color w:val="000000"/>
        <w:sz w:val="24"/>
        <w:szCs w:val="24"/>
      </w:rPr>
      <w:fldChar w:fldCharType="separate"/>
    </w:r>
    <w:r w:rsidR="00047168">
      <w:rPr>
        <w:noProof/>
        <w:color w:val="000000"/>
        <w:sz w:val="24"/>
        <w:szCs w:val="24"/>
      </w:rPr>
      <w:t>4</w:t>
    </w:r>
    <w:r>
      <w:rPr>
        <w:color w:val="000000"/>
        <w:sz w:val="24"/>
        <w:szCs w:val="24"/>
      </w:rPr>
      <w:fldChar w:fldCharType="end"/>
    </w:r>
  </w:p>
  <w:p w:rsidR="00BB0AFD" w:rsidRDefault="00BB0AFD">
    <w:pPr>
      <w:pBdr>
        <w:top w:val="nil"/>
        <w:left w:val="nil"/>
        <w:bottom w:val="nil"/>
        <w:right w:val="nil"/>
        <w:between w:val="nil"/>
      </w:pBdr>
      <w:ind w:right="360" w:firstLine="360"/>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25" w:rsidRDefault="00074525">
      <w:r>
        <w:separator/>
      </w:r>
    </w:p>
  </w:footnote>
  <w:footnote w:type="continuationSeparator" w:id="0">
    <w:p w:rsidR="00074525" w:rsidRDefault="00074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069"/>
    <w:multiLevelType w:val="multilevel"/>
    <w:tmpl w:val="873A60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B09C2"/>
    <w:multiLevelType w:val="multilevel"/>
    <w:tmpl w:val="FB7E9CD2"/>
    <w:lvl w:ilvl="0">
      <w:start w:val="1"/>
      <w:numFmt w:val="decimal"/>
      <w:lvlText w:val="%1."/>
      <w:lvlJc w:val="left"/>
      <w:pPr>
        <w:ind w:left="360" w:hanging="360"/>
      </w:pPr>
      <w:rPr>
        <w:u w:val="none"/>
        <w:vertAlign w:val="baseline"/>
      </w:rPr>
    </w:lvl>
    <w:lvl w:ilvl="1">
      <w:start w:val="1"/>
      <w:numFmt w:val="decimal"/>
      <w:lvlText w:val="%1.%2."/>
      <w:lvlJc w:val="left"/>
      <w:pPr>
        <w:ind w:left="785" w:hanging="360"/>
      </w:pPr>
      <w:rPr>
        <w:u w:val="none"/>
        <w:vertAlign w:val="baseline"/>
      </w:rPr>
    </w:lvl>
    <w:lvl w:ilvl="2">
      <w:start w:val="1"/>
      <w:numFmt w:val="decimal"/>
      <w:lvlText w:val="%1.%2.%3."/>
      <w:lvlJc w:val="left"/>
      <w:pPr>
        <w:ind w:left="1440" w:hanging="720"/>
      </w:pPr>
      <w:rPr>
        <w:u w:val="none"/>
        <w:vertAlign w:val="baseline"/>
      </w:rPr>
    </w:lvl>
    <w:lvl w:ilvl="3">
      <w:start w:val="1"/>
      <w:numFmt w:val="decimal"/>
      <w:lvlText w:val="%1.%2.%3.%4."/>
      <w:lvlJc w:val="left"/>
      <w:pPr>
        <w:ind w:left="1800" w:hanging="720"/>
      </w:pPr>
      <w:rPr>
        <w:u w:val="none"/>
        <w:vertAlign w:val="baseline"/>
      </w:rPr>
    </w:lvl>
    <w:lvl w:ilvl="4">
      <w:start w:val="1"/>
      <w:numFmt w:val="decimal"/>
      <w:lvlText w:val="%1.%2.%3.%4.%5."/>
      <w:lvlJc w:val="left"/>
      <w:pPr>
        <w:ind w:left="2520" w:hanging="1080"/>
      </w:pPr>
      <w:rPr>
        <w:u w:val="none"/>
        <w:vertAlign w:val="baseline"/>
      </w:rPr>
    </w:lvl>
    <w:lvl w:ilvl="5">
      <w:start w:val="1"/>
      <w:numFmt w:val="decimal"/>
      <w:lvlText w:val="%1.%2.%3.%4.%5.%6."/>
      <w:lvlJc w:val="left"/>
      <w:pPr>
        <w:ind w:left="2880" w:hanging="1080"/>
      </w:pPr>
      <w:rPr>
        <w:u w:val="none"/>
        <w:vertAlign w:val="baseline"/>
      </w:rPr>
    </w:lvl>
    <w:lvl w:ilvl="6">
      <w:start w:val="1"/>
      <w:numFmt w:val="decimal"/>
      <w:lvlText w:val="%1.%2.%3.%4.%5.%6.%7."/>
      <w:lvlJc w:val="left"/>
      <w:pPr>
        <w:ind w:left="3600" w:hanging="1440"/>
      </w:pPr>
      <w:rPr>
        <w:u w:val="none"/>
        <w:vertAlign w:val="baseline"/>
      </w:rPr>
    </w:lvl>
    <w:lvl w:ilvl="7">
      <w:start w:val="1"/>
      <w:numFmt w:val="decimal"/>
      <w:lvlText w:val="%1.%2.%3.%4.%5.%6.%7.%8."/>
      <w:lvlJc w:val="left"/>
      <w:pPr>
        <w:ind w:left="3960" w:hanging="1440"/>
      </w:pPr>
      <w:rPr>
        <w:u w:val="none"/>
        <w:vertAlign w:val="baseline"/>
      </w:rPr>
    </w:lvl>
    <w:lvl w:ilvl="8">
      <w:start w:val="1"/>
      <w:numFmt w:val="decimal"/>
      <w:lvlText w:val="%1.%2.%3.%4.%5.%6.%7.%8.%9."/>
      <w:lvlJc w:val="left"/>
      <w:pPr>
        <w:ind w:left="4680" w:hanging="1800"/>
      </w:pPr>
      <w:rPr>
        <w:u w:val="none"/>
        <w:vertAlign w:val="baseline"/>
      </w:rPr>
    </w:lvl>
  </w:abstractNum>
  <w:abstractNum w:abstractNumId="2">
    <w:nsid w:val="04B964AD"/>
    <w:multiLevelType w:val="hybridMultilevel"/>
    <w:tmpl w:val="10AAD17A"/>
    <w:lvl w:ilvl="0" w:tplc="459614B6">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45C32F5"/>
    <w:multiLevelType w:val="hybridMultilevel"/>
    <w:tmpl w:val="F91C43E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C09A4"/>
    <w:multiLevelType w:val="hybridMultilevel"/>
    <w:tmpl w:val="CB482566"/>
    <w:lvl w:ilvl="0" w:tplc="98F467E2">
      <w:start w:val="2"/>
      <w:numFmt w:val="decimal"/>
      <w:lvlText w:val="%1."/>
      <w:lvlJc w:val="left"/>
      <w:pPr>
        <w:ind w:left="720" w:hanging="360"/>
      </w:pPr>
      <w:rPr>
        <w:rFonts w:hint="default"/>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nsid w:val="24C60B34"/>
    <w:multiLevelType w:val="hybridMultilevel"/>
    <w:tmpl w:val="4754AD40"/>
    <w:lvl w:ilvl="0" w:tplc="2918F61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B953BC"/>
    <w:multiLevelType w:val="multilevel"/>
    <w:tmpl w:val="28744C80"/>
    <w:lvl w:ilvl="0">
      <w:start w:val="11"/>
      <w:numFmt w:val="decimal"/>
      <w:lvlText w:val="%1"/>
      <w:lvlJc w:val="left"/>
      <w:pPr>
        <w:ind w:left="420" w:hanging="420"/>
      </w:pPr>
      <w:rPr>
        <w:vertAlign w:val="baseline"/>
      </w:rPr>
    </w:lvl>
    <w:lvl w:ilvl="1">
      <w:start w:val="2"/>
      <w:numFmt w:val="decimal"/>
      <w:lvlText w:val="%1.%2"/>
      <w:lvlJc w:val="left"/>
      <w:pPr>
        <w:ind w:left="988" w:hanging="420"/>
      </w:pPr>
      <w:rPr>
        <w:vertAlign w:val="baseline"/>
      </w:rPr>
    </w:lvl>
    <w:lvl w:ilvl="2">
      <w:start w:val="1"/>
      <w:numFmt w:val="decimal"/>
      <w:lvlText w:val="%1.%2.%3"/>
      <w:lvlJc w:val="left"/>
      <w:pPr>
        <w:ind w:left="1856" w:hanging="720"/>
      </w:pPr>
      <w:rPr>
        <w:vertAlign w:val="baseline"/>
      </w:rPr>
    </w:lvl>
    <w:lvl w:ilvl="3">
      <w:start w:val="1"/>
      <w:numFmt w:val="decimal"/>
      <w:lvlText w:val="%1.%2.%3.%4"/>
      <w:lvlJc w:val="left"/>
      <w:pPr>
        <w:ind w:left="2424" w:hanging="720"/>
      </w:pPr>
      <w:rPr>
        <w:vertAlign w:val="baseline"/>
      </w:rPr>
    </w:lvl>
    <w:lvl w:ilvl="4">
      <w:start w:val="1"/>
      <w:numFmt w:val="decimal"/>
      <w:lvlText w:val="%1.%2.%3.%4.%5"/>
      <w:lvlJc w:val="left"/>
      <w:pPr>
        <w:ind w:left="3352" w:hanging="1080"/>
      </w:pPr>
      <w:rPr>
        <w:vertAlign w:val="baseline"/>
      </w:rPr>
    </w:lvl>
    <w:lvl w:ilvl="5">
      <w:start w:val="1"/>
      <w:numFmt w:val="decimal"/>
      <w:lvlText w:val="%1.%2.%3.%4.%5.%6"/>
      <w:lvlJc w:val="left"/>
      <w:pPr>
        <w:ind w:left="3920" w:hanging="1080"/>
      </w:pPr>
      <w:rPr>
        <w:vertAlign w:val="baseline"/>
      </w:rPr>
    </w:lvl>
    <w:lvl w:ilvl="6">
      <w:start w:val="1"/>
      <w:numFmt w:val="decimal"/>
      <w:lvlText w:val="%1.%2.%3.%4.%5.%6.%7"/>
      <w:lvlJc w:val="left"/>
      <w:pPr>
        <w:ind w:left="4848" w:hanging="1440"/>
      </w:pPr>
      <w:rPr>
        <w:vertAlign w:val="baseline"/>
      </w:rPr>
    </w:lvl>
    <w:lvl w:ilvl="7">
      <w:start w:val="1"/>
      <w:numFmt w:val="decimal"/>
      <w:lvlText w:val="%1.%2.%3.%4.%5.%6.%7.%8"/>
      <w:lvlJc w:val="left"/>
      <w:pPr>
        <w:ind w:left="5416" w:hanging="1440"/>
      </w:pPr>
      <w:rPr>
        <w:vertAlign w:val="baseline"/>
      </w:rPr>
    </w:lvl>
    <w:lvl w:ilvl="8">
      <w:start w:val="1"/>
      <w:numFmt w:val="decimal"/>
      <w:lvlText w:val="%1.%2.%3.%4.%5.%6.%7.%8.%9"/>
      <w:lvlJc w:val="left"/>
      <w:pPr>
        <w:ind w:left="6344" w:hanging="1800"/>
      </w:pPr>
      <w:rPr>
        <w:vertAlign w:val="baseline"/>
      </w:rPr>
    </w:lvl>
  </w:abstractNum>
  <w:abstractNum w:abstractNumId="7">
    <w:nsid w:val="2D1777D4"/>
    <w:multiLevelType w:val="multilevel"/>
    <w:tmpl w:val="82D8FA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4601177"/>
    <w:multiLevelType w:val="multilevel"/>
    <w:tmpl w:val="CABAF728"/>
    <w:lvl w:ilvl="0">
      <w:start w:val="1"/>
      <w:numFmt w:val="decimal"/>
      <w:lvlText w:val="%1"/>
      <w:lvlJc w:val="left"/>
      <w:pPr>
        <w:ind w:left="360" w:hanging="360"/>
      </w:pPr>
      <w:rPr>
        <w:rFonts w:hint="default"/>
      </w:rPr>
    </w:lvl>
    <w:lvl w:ilvl="1">
      <w:start w:val="2"/>
      <w:numFmt w:val="decimal"/>
      <w:lvlText w:val="%1.%2"/>
      <w:lvlJc w:val="left"/>
      <w:pPr>
        <w:ind w:left="502"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EC7364"/>
    <w:multiLevelType w:val="multilevel"/>
    <w:tmpl w:val="43D22AF4"/>
    <w:lvl w:ilvl="0">
      <w:start w:val="3"/>
      <w:numFmt w:val="decimal"/>
      <w:lvlText w:val="%1."/>
      <w:lvlJc w:val="left"/>
      <w:pPr>
        <w:ind w:left="3196" w:hanging="360"/>
      </w:pPr>
      <w:rPr>
        <w:rFonts w:ascii="Calibri" w:hAnsi="Calibri" w:hint="default"/>
        <w:color w:val="181818"/>
        <w:w w:val="90"/>
      </w:rPr>
    </w:lvl>
    <w:lvl w:ilvl="1">
      <w:start w:val="1"/>
      <w:numFmt w:val="decimal"/>
      <w:lvlText w:val="%1.%2."/>
      <w:lvlJc w:val="left"/>
      <w:pPr>
        <w:ind w:left="1188" w:hanging="360"/>
      </w:pPr>
      <w:rPr>
        <w:rFonts w:ascii="Calibri" w:hAnsi="Calibri" w:hint="default"/>
        <w:color w:val="181818"/>
        <w:w w:val="90"/>
      </w:rPr>
    </w:lvl>
    <w:lvl w:ilvl="2">
      <w:start w:val="1"/>
      <w:numFmt w:val="decimal"/>
      <w:lvlText w:val="%1.%2.%3."/>
      <w:lvlJc w:val="left"/>
      <w:pPr>
        <w:ind w:left="2376" w:hanging="720"/>
      </w:pPr>
      <w:rPr>
        <w:rFonts w:ascii="Calibri" w:hAnsi="Calibri" w:hint="default"/>
        <w:color w:val="181818"/>
        <w:w w:val="90"/>
      </w:rPr>
    </w:lvl>
    <w:lvl w:ilvl="3">
      <w:start w:val="1"/>
      <w:numFmt w:val="decimal"/>
      <w:lvlText w:val="%1.%2.%3.%4."/>
      <w:lvlJc w:val="left"/>
      <w:pPr>
        <w:ind w:left="3204" w:hanging="720"/>
      </w:pPr>
      <w:rPr>
        <w:rFonts w:ascii="Calibri" w:hAnsi="Calibri" w:hint="default"/>
        <w:color w:val="181818"/>
        <w:w w:val="90"/>
      </w:rPr>
    </w:lvl>
    <w:lvl w:ilvl="4">
      <w:start w:val="1"/>
      <w:numFmt w:val="decimal"/>
      <w:lvlText w:val="%1.%2.%3.%4.%5."/>
      <w:lvlJc w:val="left"/>
      <w:pPr>
        <w:ind w:left="4392" w:hanging="1080"/>
      </w:pPr>
      <w:rPr>
        <w:rFonts w:ascii="Calibri" w:hAnsi="Calibri" w:hint="default"/>
        <w:color w:val="181818"/>
        <w:w w:val="90"/>
      </w:rPr>
    </w:lvl>
    <w:lvl w:ilvl="5">
      <w:start w:val="1"/>
      <w:numFmt w:val="decimal"/>
      <w:lvlText w:val="%1.%2.%3.%4.%5.%6."/>
      <w:lvlJc w:val="left"/>
      <w:pPr>
        <w:ind w:left="5220" w:hanging="1080"/>
      </w:pPr>
      <w:rPr>
        <w:rFonts w:ascii="Calibri" w:hAnsi="Calibri" w:hint="default"/>
        <w:color w:val="181818"/>
        <w:w w:val="90"/>
      </w:rPr>
    </w:lvl>
    <w:lvl w:ilvl="6">
      <w:start w:val="1"/>
      <w:numFmt w:val="decimal"/>
      <w:lvlText w:val="%1.%2.%3.%4.%5.%6.%7."/>
      <w:lvlJc w:val="left"/>
      <w:pPr>
        <w:ind w:left="6408" w:hanging="1440"/>
      </w:pPr>
      <w:rPr>
        <w:rFonts w:ascii="Calibri" w:hAnsi="Calibri" w:hint="default"/>
        <w:color w:val="181818"/>
        <w:w w:val="90"/>
      </w:rPr>
    </w:lvl>
    <w:lvl w:ilvl="7">
      <w:start w:val="1"/>
      <w:numFmt w:val="decimal"/>
      <w:lvlText w:val="%1.%2.%3.%4.%5.%6.%7.%8."/>
      <w:lvlJc w:val="left"/>
      <w:pPr>
        <w:ind w:left="7236" w:hanging="1440"/>
      </w:pPr>
      <w:rPr>
        <w:rFonts w:ascii="Calibri" w:hAnsi="Calibri" w:hint="default"/>
        <w:color w:val="181818"/>
        <w:w w:val="90"/>
      </w:rPr>
    </w:lvl>
    <w:lvl w:ilvl="8">
      <w:start w:val="1"/>
      <w:numFmt w:val="decimal"/>
      <w:lvlText w:val="%1.%2.%3.%4.%5.%6.%7.%8.%9."/>
      <w:lvlJc w:val="left"/>
      <w:pPr>
        <w:ind w:left="8424" w:hanging="1800"/>
      </w:pPr>
      <w:rPr>
        <w:rFonts w:ascii="Calibri" w:hAnsi="Calibri" w:hint="default"/>
        <w:color w:val="181818"/>
        <w:w w:val="90"/>
      </w:rPr>
    </w:lvl>
  </w:abstractNum>
  <w:abstractNum w:abstractNumId="10">
    <w:nsid w:val="3A7C792B"/>
    <w:multiLevelType w:val="multilevel"/>
    <w:tmpl w:val="824E8426"/>
    <w:lvl w:ilvl="0">
      <w:start w:val="1"/>
      <w:numFmt w:val="decimal"/>
      <w:lvlText w:val="%1."/>
      <w:lvlJc w:val="left"/>
      <w:pPr>
        <w:ind w:left="1140" w:hanging="1140"/>
      </w:pPr>
      <w:rPr>
        <w:vertAlign w:val="baseline"/>
      </w:rPr>
    </w:lvl>
    <w:lvl w:ilvl="1">
      <w:start w:val="1"/>
      <w:numFmt w:val="decimal"/>
      <w:lvlText w:val="%1.%2."/>
      <w:lvlJc w:val="left"/>
      <w:pPr>
        <w:ind w:left="1848" w:hanging="1140"/>
      </w:pPr>
      <w:rPr>
        <w:vertAlign w:val="baseline"/>
      </w:rPr>
    </w:lvl>
    <w:lvl w:ilvl="2">
      <w:start w:val="1"/>
      <w:numFmt w:val="decimal"/>
      <w:lvlText w:val="%1.%2.%3."/>
      <w:lvlJc w:val="left"/>
      <w:pPr>
        <w:ind w:left="2556" w:hanging="1140"/>
      </w:pPr>
      <w:rPr>
        <w:vertAlign w:val="baseline"/>
      </w:rPr>
    </w:lvl>
    <w:lvl w:ilvl="3">
      <w:start w:val="1"/>
      <w:numFmt w:val="decimal"/>
      <w:lvlText w:val="%1.%2.%3.%4."/>
      <w:lvlJc w:val="left"/>
      <w:pPr>
        <w:ind w:left="3264" w:hanging="1140"/>
      </w:pPr>
      <w:rPr>
        <w:vertAlign w:val="baseline"/>
      </w:rPr>
    </w:lvl>
    <w:lvl w:ilvl="4">
      <w:start w:val="1"/>
      <w:numFmt w:val="decimal"/>
      <w:lvlText w:val="%1.%2.%3.%4.%5."/>
      <w:lvlJc w:val="left"/>
      <w:pPr>
        <w:ind w:left="3972" w:hanging="1140"/>
      </w:pPr>
      <w:rPr>
        <w:vertAlign w:val="baseline"/>
      </w:rPr>
    </w:lvl>
    <w:lvl w:ilvl="5">
      <w:start w:val="1"/>
      <w:numFmt w:val="decimal"/>
      <w:lvlText w:val="%1.%2.%3.%4.%5.%6."/>
      <w:lvlJc w:val="left"/>
      <w:pPr>
        <w:ind w:left="4680" w:hanging="114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11">
    <w:nsid w:val="549A5295"/>
    <w:multiLevelType w:val="multilevel"/>
    <w:tmpl w:val="DE54D542"/>
    <w:lvl w:ilvl="0">
      <w:start w:val="1"/>
      <w:numFmt w:val="decimal"/>
      <w:lvlText w:val="%1."/>
      <w:lvlJc w:val="left"/>
      <w:pPr>
        <w:ind w:left="360" w:hanging="360"/>
      </w:pPr>
      <w:rPr>
        <w:vertAlign w:val="baseline"/>
      </w:rPr>
    </w:lvl>
    <w:lvl w:ilvl="1">
      <w:start w:val="1"/>
      <w:numFmt w:val="decimal"/>
      <w:lvlText w:val="3.%2."/>
      <w:lvlJc w:val="left"/>
      <w:pPr>
        <w:ind w:left="432" w:hanging="432"/>
      </w:pPr>
      <w:rPr>
        <w:vertAlign w:val="baseline"/>
      </w:rPr>
    </w:lvl>
    <w:lvl w:ilvl="2">
      <w:start w:val="1"/>
      <w:numFmt w:val="decimal"/>
      <w:lvlText w:val="%1.%2.%3."/>
      <w:lvlJc w:val="left"/>
      <w:pPr>
        <w:ind w:left="1923"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5E57751B"/>
    <w:multiLevelType w:val="hybridMultilevel"/>
    <w:tmpl w:val="CA2C8E22"/>
    <w:lvl w:ilvl="0" w:tplc="012093B4">
      <w:start w:val="4"/>
      <w:numFmt w:val="bullet"/>
      <w:lvlText w:val="-"/>
      <w:lvlJc w:val="left"/>
      <w:pPr>
        <w:ind w:left="720" w:hanging="360"/>
      </w:pPr>
      <w:rPr>
        <w:rFonts w:ascii="Times New Roman" w:eastAsia="Calibri"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3A50178"/>
    <w:multiLevelType w:val="multilevel"/>
    <w:tmpl w:val="DF3A460E"/>
    <w:lvl w:ilvl="0">
      <w:start w:val="1"/>
      <w:numFmt w:val="decimal"/>
      <w:lvlText w:val="%1."/>
      <w:lvlJc w:val="left"/>
      <w:pPr>
        <w:ind w:left="4817" w:hanging="315"/>
        <w:jc w:val="right"/>
      </w:pPr>
      <w:rPr>
        <w:rFonts w:hint="default"/>
        <w:w w:val="103"/>
        <w:lang w:val="uk-UA" w:eastAsia="en-US" w:bidi="ar-SA"/>
      </w:rPr>
    </w:lvl>
    <w:lvl w:ilvl="1">
      <w:start w:val="1"/>
      <w:numFmt w:val="decimal"/>
      <w:lvlText w:val="%1.%2."/>
      <w:lvlJc w:val="left"/>
      <w:pPr>
        <w:ind w:left="131" w:hanging="429"/>
      </w:pPr>
      <w:rPr>
        <w:rFonts w:hint="default"/>
        <w:w w:val="95"/>
        <w:lang w:val="uk-UA" w:eastAsia="en-US" w:bidi="ar-SA"/>
      </w:rPr>
    </w:lvl>
    <w:lvl w:ilvl="2">
      <w:numFmt w:val="bullet"/>
      <w:lvlText w:val="•"/>
      <w:lvlJc w:val="left"/>
      <w:pPr>
        <w:ind w:left="4820" w:hanging="429"/>
      </w:pPr>
      <w:rPr>
        <w:rFonts w:hint="default"/>
        <w:lang w:val="uk-UA" w:eastAsia="en-US" w:bidi="ar-SA"/>
      </w:rPr>
    </w:lvl>
    <w:lvl w:ilvl="3">
      <w:numFmt w:val="bullet"/>
      <w:lvlText w:val="•"/>
      <w:lvlJc w:val="left"/>
      <w:pPr>
        <w:ind w:left="5479" w:hanging="429"/>
      </w:pPr>
      <w:rPr>
        <w:rFonts w:hint="default"/>
        <w:lang w:val="uk-UA" w:eastAsia="en-US" w:bidi="ar-SA"/>
      </w:rPr>
    </w:lvl>
    <w:lvl w:ilvl="4">
      <w:numFmt w:val="bullet"/>
      <w:lvlText w:val="•"/>
      <w:lvlJc w:val="left"/>
      <w:pPr>
        <w:ind w:left="6139" w:hanging="429"/>
      </w:pPr>
      <w:rPr>
        <w:rFonts w:hint="default"/>
        <w:lang w:val="uk-UA" w:eastAsia="en-US" w:bidi="ar-SA"/>
      </w:rPr>
    </w:lvl>
    <w:lvl w:ilvl="5">
      <w:numFmt w:val="bullet"/>
      <w:lvlText w:val="•"/>
      <w:lvlJc w:val="left"/>
      <w:pPr>
        <w:ind w:left="6799" w:hanging="429"/>
      </w:pPr>
      <w:rPr>
        <w:rFonts w:hint="default"/>
        <w:lang w:val="uk-UA" w:eastAsia="en-US" w:bidi="ar-SA"/>
      </w:rPr>
    </w:lvl>
    <w:lvl w:ilvl="6">
      <w:numFmt w:val="bullet"/>
      <w:lvlText w:val="•"/>
      <w:lvlJc w:val="left"/>
      <w:pPr>
        <w:ind w:left="7459" w:hanging="429"/>
      </w:pPr>
      <w:rPr>
        <w:rFonts w:hint="default"/>
        <w:lang w:val="uk-UA" w:eastAsia="en-US" w:bidi="ar-SA"/>
      </w:rPr>
    </w:lvl>
    <w:lvl w:ilvl="7">
      <w:numFmt w:val="bullet"/>
      <w:lvlText w:val="•"/>
      <w:lvlJc w:val="left"/>
      <w:pPr>
        <w:ind w:left="8118" w:hanging="429"/>
      </w:pPr>
      <w:rPr>
        <w:rFonts w:hint="default"/>
        <w:lang w:val="uk-UA" w:eastAsia="en-US" w:bidi="ar-SA"/>
      </w:rPr>
    </w:lvl>
    <w:lvl w:ilvl="8">
      <w:numFmt w:val="bullet"/>
      <w:lvlText w:val="•"/>
      <w:lvlJc w:val="left"/>
      <w:pPr>
        <w:ind w:left="8778" w:hanging="429"/>
      </w:pPr>
      <w:rPr>
        <w:rFonts w:hint="default"/>
        <w:lang w:val="uk-UA" w:eastAsia="en-US" w:bidi="ar-SA"/>
      </w:rPr>
    </w:lvl>
  </w:abstractNum>
  <w:abstractNum w:abstractNumId="14">
    <w:nsid w:val="797439B9"/>
    <w:multiLevelType w:val="multilevel"/>
    <w:tmpl w:val="73A893B8"/>
    <w:lvl w:ilvl="0">
      <w:start w:val="11"/>
      <w:numFmt w:val="decimal"/>
      <w:lvlText w:val="%1."/>
      <w:lvlJc w:val="left"/>
      <w:pPr>
        <w:ind w:left="480" w:hanging="480"/>
      </w:pPr>
      <w:rPr>
        <w:vertAlign w:val="baseline"/>
      </w:rPr>
    </w:lvl>
    <w:lvl w:ilvl="1">
      <w:start w:val="3"/>
      <w:numFmt w:val="decimal"/>
      <w:lvlText w:val="%1.%2."/>
      <w:lvlJc w:val="left"/>
      <w:pPr>
        <w:ind w:left="478" w:hanging="480"/>
      </w:pPr>
      <w:rPr>
        <w:vertAlign w:val="baseline"/>
      </w:rPr>
    </w:lvl>
    <w:lvl w:ilvl="2">
      <w:start w:val="1"/>
      <w:numFmt w:val="decimal"/>
      <w:lvlText w:val="%1.%2.%3."/>
      <w:lvlJc w:val="left"/>
      <w:pPr>
        <w:ind w:left="716" w:hanging="720"/>
      </w:pPr>
      <w:rPr>
        <w:vertAlign w:val="baseline"/>
      </w:rPr>
    </w:lvl>
    <w:lvl w:ilvl="3">
      <w:start w:val="1"/>
      <w:numFmt w:val="decimal"/>
      <w:lvlText w:val="%1.%2.%3.%4."/>
      <w:lvlJc w:val="left"/>
      <w:pPr>
        <w:ind w:left="714" w:hanging="720"/>
      </w:pPr>
      <w:rPr>
        <w:vertAlign w:val="baseline"/>
      </w:rPr>
    </w:lvl>
    <w:lvl w:ilvl="4">
      <w:start w:val="1"/>
      <w:numFmt w:val="decimal"/>
      <w:lvlText w:val="%1.%2.%3.%4.%5."/>
      <w:lvlJc w:val="left"/>
      <w:pPr>
        <w:ind w:left="1072" w:hanging="1080"/>
      </w:pPr>
      <w:rPr>
        <w:vertAlign w:val="baseline"/>
      </w:rPr>
    </w:lvl>
    <w:lvl w:ilvl="5">
      <w:start w:val="1"/>
      <w:numFmt w:val="decimal"/>
      <w:lvlText w:val="%1.%2.%3.%4.%5.%6."/>
      <w:lvlJc w:val="left"/>
      <w:pPr>
        <w:ind w:left="1070" w:hanging="1080"/>
      </w:pPr>
      <w:rPr>
        <w:vertAlign w:val="baseline"/>
      </w:rPr>
    </w:lvl>
    <w:lvl w:ilvl="6">
      <w:start w:val="1"/>
      <w:numFmt w:val="decimal"/>
      <w:lvlText w:val="%1.%2.%3.%4.%5.%6.%7."/>
      <w:lvlJc w:val="left"/>
      <w:pPr>
        <w:ind w:left="1428" w:hanging="1440"/>
      </w:pPr>
      <w:rPr>
        <w:vertAlign w:val="baseline"/>
      </w:rPr>
    </w:lvl>
    <w:lvl w:ilvl="7">
      <w:start w:val="1"/>
      <w:numFmt w:val="decimal"/>
      <w:lvlText w:val="%1.%2.%3.%4.%5.%6.%7.%8."/>
      <w:lvlJc w:val="left"/>
      <w:pPr>
        <w:ind w:left="1426" w:hanging="1440"/>
      </w:pPr>
      <w:rPr>
        <w:vertAlign w:val="baseline"/>
      </w:rPr>
    </w:lvl>
    <w:lvl w:ilvl="8">
      <w:start w:val="1"/>
      <w:numFmt w:val="decimal"/>
      <w:lvlText w:val="%1.%2.%3.%4.%5.%6.%7.%8.%9."/>
      <w:lvlJc w:val="left"/>
      <w:pPr>
        <w:ind w:left="1784" w:hanging="1800"/>
      </w:pPr>
      <w:rPr>
        <w:vertAlign w:val="baseline"/>
      </w:rPr>
    </w:lvl>
  </w:abstractNum>
  <w:num w:numId="1">
    <w:abstractNumId w:val="10"/>
  </w:num>
  <w:num w:numId="2">
    <w:abstractNumId w:val="11"/>
  </w:num>
  <w:num w:numId="3">
    <w:abstractNumId w:val="6"/>
  </w:num>
  <w:num w:numId="4">
    <w:abstractNumId w:val="14"/>
  </w:num>
  <w:num w:numId="5">
    <w:abstractNumId w:val="7"/>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4"/>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0614"/>
    <w:rsid w:val="00002C63"/>
    <w:rsid w:val="000149A7"/>
    <w:rsid w:val="00014DAF"/>
    <w:rsid w:val="00047168"/>
    <w:rsid w:val="000615AB"/>
    <w:rsid w:val="00074525"/>
    <w:rsid w:val="0008175C"/>
    <w:rsid w:val="00116576"/>
    <w:rsid w:val="001207CC"/>
    <w:rsid w:val="00123790"/>
    <w:rsid w:val="0015560A"/>
    <w:rsid w:val="0017621C"/>
    <w:rsid w:val="001D5B6D"/>
    <w:rsid w:val="00217748"/>
    <w:rsid w:val="00262273"/>
    <w:rsid w:val="002805EE"/>
    <w:rsid w:val="002C0F0F"/>
    <w:rsid w:val="002C2A69"/>
    <w:rsid w:val="002D02F1"/>
    <w:rsid w:val="002F5E03"/>
    <w:rsid w:val="0032225A"/>
    <w:rsid w:val="0037297B"/>
    <w:rsid w:val="00375B38"/>
    <w:rsid w:val="003A05BA"/>
    <w:rsid w:val="003A413B"/>
    <w:rsid w:val="003C1950"/>
    <w:rsid w:val="00440B2B"/>
    <w:rsid w:val="00440F08"/>
    <w:rsid w:val="004506F9"/>
    <w:rsid w:val="004B6B63"/>
    <w:rsid w:val="005145E8"/>
    <w:rsid w:val="005D7FED"/>
    <w:rsid w:val="005F0CCC"/>
    <w:rsid w:val="00684B7C"/>
    <w:rsid w:val="006867AA"/>
    <w:rsid w:val="006A2ADA"/>
    <w:rsid w:val="006F3A67"/>
    <w:rsid w:val="007300D8"/>
    <w:rsid w:val="00732100"/>
    <w:rsid w:val="00740BF8"/>
    <w:rsid w:val="00790614"/>
    <w:rsid w:val="007C5020"/>
    <w:rsid w:val="007D02CA"/>
    <w:rsid w:val="007D13F5"/>
    <w:rsid w:val="007E50DC"/>
    <w:rsid w:val="007E729F"/>
    <w:rsid w:val="0082661F"/>
    <w:rsid w:val="0087654D"/>
    <w:rsid w:val="00885877"/>
    <w:rsid w:val="008B1546"/>
    <w:rsid w:val="009256B9"/>
    <w:rsid w:val="009406D5"/>
    <w:rsid w:val="0094163B"/>
    <w:rsid w:val="009735DE"/>
    <w:rsid w:val="00983C91"/>
    <w:rsid w:val="009C6AAA"/>
    <w:rsid w:val="00A2352A"/>
    <w:rsid w:val="00A453E9"/>
    <w:rsid w:val="00AB0E0B"/>
    <w:rsid w:val="00AB2D5C"/>
    <w:rsid w:val="00B73C0B"/>
    <w:rsid w:val="00BB0AFD"/>
    <w:rsid w:val="00BD081D"/>
    <w:rsid w:val="00BE29F8"/>
    <w:rsid w:val="00C21D20"/>
    <w:rsid w:val="00C31518"/>
    <w:rsid w:val="00CA4E51"/>
    <w:rsid w:val="00CF41BB"/>
    <w:rsid w:val="00D76D45"/>
    <w:rsid w:val="00D77E5F"/>
    <w:rsid w:val="00D91F4E"/>
    <w:rsid w:val="00E23DBD"/>
    <w:rsid w:val="00E54B92"/>
    <w:rsid w:val="00E763EA"/>
    <w:rsid w:val="00E8779C"/>
    <w:rsid w:val="00EA0080"/>
    <w:rsid w:val="00EB143C"/>
    <w:rsid w:val="00EB1B42"/>
    <w:rsid w:val="00EC5522"/>
    <w:rsid w:val="00F022E2"/>
    <w:rsid w:val="00F3426F"/>
    <w:rsid w:val="00F401D5"/>
    <w:rsid w:val="00F43D18"/>
    <w:rsid w:val="00F777FB"/>
    <w:rsid w:val="00FB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3C"/>
  </w:style>
  <w:style w:type="paragraph" w:styleId="1">
    <w:name w:val="heading 1"/>
    <w:basedOn w:val="a"/>
    <w:next w:val="a"/>
    <w:uiPriority w:val="9"/>
    <w:qFormat/>
    <w:rsid w:val="00EB143C"/>
    <w:pPr>
      <w:keepNext/>
      <w:keepLines/>
      <w:spacing w:before="480" w:after="120"/>
      <w:outlineLvl w:val="0"/>
    </w:pPr>
    <w:rPr>
      <w:b/>
      <w:sz w:val="48"/>
      <w:szCs w:val="48"/>
    </w:rPr>
  </w:style>
  <w:style w:type="paragraph" w:styleId="2">
    <w:name w:val="heading 2"/>
    <w:basedOn w:val="a"/>
    <w:next w:val="a"/>
    <w:uiPriority w:val="9"/>
    <w:semiHidden/>
    <w:unhideWhenUsed/>
    <w:qFormat/>
    <w:rsid w:val="00EB143C"/>
    <w:pPr>
      <w:keepNext/>
      <w:keepLines/>
      <w:spacing w:before="360" w:after="80"/>
      <w:outlineLvl w:val="1"/>
    </w:pPr>
    <w:rPr>
      <w:b/>
      <w:sz w:val="36"/>
      <w:szCs w:val="36"/>
    </w:rPr>
  </w:style>
  <w:style w:type="paragraph" w:styleId="3">
    <w:name w:val="heading 3"/>
    <w:basedOn w:val="a"/>
    <w:next w:val="a"/>
    <w:uiPriority w:val="9"/>
    <w:semiHidden/>
    <w:unhideWhenUsed/>
    <w:qFormat/>
    <w:rsid w:val="00EB143C"/>
    <w:pPr>
      <w:keepNext/>
      <w:keepLines/>
      <w:spacing w:before="280" w:after="80"/>
      <w:outlineLvl w:val="2"/>
    </w:pPr>
    <w:rPr>
      <w:b/>
      <w:sz w:val="28"/>
      <w:szCs w:val="28"/>
    </w:rPr>
  </w:style>
  <w:style w:type="paragraph" w:styleId="4">
    <w:name w:val="heading 4"/>
    <w:basedOn w:val="a"/>
    <w:next w:val="a"/>
    <w:uiPriority w:val="9"/>
    <w:semiHidden/>
    <w:unhideWhenUsed/>
    <w:qFormat/>
    <w:rsid w:val="00EB143C"/>
    <w:pPr>
      <w:keepNext/>
      <w:keepLines/>
      <w:spacing w:before="240" w:after="40"/>
      <w:outlineLvl w:val="3"/>
    </w:pPr>
    <w:rPr>
      <w:b/>
      <w:sz w:val="24"/>
      <w:szCs w:val="24"/>
    </w:rPr>
  </w:style>
  <w:style w:type="paragraph" w:styleId="5">
    <w:name w:val="heading 5"/>
    <w:basedOn w:val="a"/>
    <w:next w:val="a"/>
    <w:uiPriority w:val="9"/>
    <w:semiHidden/>
    <w:unhideWhenUsed/>
    <w:qFormat/>
    <w:rsid w:val="00EB143C"/>
    <w:pPr>
      <w:keepNext/>
      <w:keepLines/>
      <w:spacing w:before="220" w:after="40"/>
      <w:outlineLvl w:val="4"/>
    </w:pPr>
    <w:rPr>
      <w:b/>
      <w:sz w:val="22"/>
      <w:szCs w:val="22"/>
    </w:rPr>
  </w:style>
  <w:style w:type="paragraph" w:styleId="6">
    <w:name w:val="heading 6"/>
    <w:basedOn w:val="a"/>
    <w:next w:val="a"/>
    <w:uiPriority w:val="9"/>
    <w:semiHidden/>
    <w:unhideWhenUsed/>
    <w:qFormat/>
    <w:rsid w:val="00EB143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B143C"/>
    <w:tblPr>
      <w:tblCellMar>
        <w:top w:w="0" w:type="dxa"/>
        <w:left w:w="0" w:type="dxa"/>
        <w:bottom w:w="0" w:type="dxa"/>
        <w:right w:w="0" w:type="dxa"/>
      </w:tblCellMar>
    </w:tblPr>
  </w:style>
  <w:style w:type="paragraph" w:styleId="a3">
    <w:name w:val="Title"/>
    <w:basedOn w:val="a"/>
    <w:next w:val="a"/>
    <w:uiPriority w:val="10"/>
    <w:qFormat/>
    <w:rsid w:val="00EB143C"/>
    <w:pPr>
      <w:keepNext/>
      <w:keepLines/>
      <w:spacing w:before="480" w:after="120"/>
    </w:pPr>
    <w:rPr>
      <w:b/>
      <w:sz w:val="72"/>
      <w:szCs w:val="72"/>
    </w:rPr>
  </w:style>
  <w:style w:type="paragraph" w:styleId="a4">
    <w:name w:val="Subtitle"/>
    <w:basedOn w:val="a"/>
    <w:next w:val="a"/>
    <w:uiPriority w:val="11"/>
    <w:qFormat/>
    <w:rsid w:val="00EB143C"/>
    <w:pPr>
      <w:keepNext/>
      <w:keepLines/>
      <w:spacing w:before="360" w:after="80"/>
    </w:pPr>
    <w:rPr>
      <w:rFonts w:ascii="Georgia" w:eastAsia="Georgia" w:hAnsi="Georgia" w:cs="Georgia"/>
      <w:i/>
      <w:color w:val="666666"/>
      <w:sz w:val="48"/>
      <w:szCs w:val="48"/>
    </w:rPr>
  </w:style>
  <w:style w:type="table" w:customStyle="1" w:styleId="a5">
    <w:basedOn w:val="TableNormal"/>
    <w:rsid w:val="00EB143C"/>
    <w:tblPr>
      <w:tblStyleRowBandSize w:val="1"/>
      <w:tblStyleColBandSize w:val="1"/>
      <w:tblCellMar>
        <w:top w:w="0" w:type="dxa"/>
        <w:left w:w="108" w:type="dxa"/>
        <w:bottom w:w="0" w:type="dxa"/>
        <w:right w:w="108" w:type="dxa"/>
      </w:tblCellMar>
    </w:tblPr>
  </w:style>
  <w:style w:type="table" w:customStyle="1" w:styleId="a6">
    <w:basedOn w:val="TableNormal"/>
    <w:rsid w:val="00EB143C"/>
    <w:tblPr>
      <w:tblStyleRowBandSize w:val="1"/>
      <w:tblStyleColBandSize w:val="1"/>
      <w:tblCellMar>
        <w:top w:w="0" w:type="dxa"/>
        <w:left w:w="108" w:type="dxa"/>
        <w:bottom w:w="0" w:type="dxa"/>
        <w:right w:w="108" w:type="dxa"/>
      </w:tblCellMar>
    </w:tblPr>
  </w:style>
  <w:style w:type="table" w:customStyle="1" w:styleId="a7">
    <w:basedOn w:val="TableNormal"/>
    <w:rsid w:val="00EB143C"/>
    <w:tblPr>
      <w:tblStyleRowBandSize w:val="1"/>
      <w:tblStyleColBandSize w:val="1"/>
      <w:tblCellMar>
        <w:top w:w="0" w:type="dxa"/>
        <w:left w:w="108" w:type="dxa"/>
        <w:bottom w:w="0" w:type="dxa"/>
        <w:right w:w="108" w:type="dxa"/>
      </w:tblCellMar>
    </w:tblPr>
  </w:style>
  <w:style w:type="table" w:customStyle="1" w:styleId="a8">
    <w:basedOn w:val="TableNormal"/>
    <w:rsid w:val="00EB143C"/>
    <w:tblPr>
      <w:tblStyleRowBandSize w:val="1"/>
      <w:tblStyleColBandSize w:val="1"/>
      <w:tblCellMar>
        <w:top w:w="0" w:type="dxa"/>
        <w:left w:w="108" w:type="dxa"/>
        <w:bottom w:w="0" w:type="dxa"/>
        <w:right w:w="108" w:type="dxa"/>
      </w:tblCellMar>
    </w:tblPr>
  </w:style>
  <w:style w:type="table" w:customStyle="1" w:styleId="a9">
    <w:basedOn w:val="TableNormal"/>
    <w:rsid w:val="00EB143C"/>
    <w:tblPr>
      <w:tblStyleRowBandSize w:val="1"/>
      <w:tblStyleColBandSize w:val="1"/>
      <w:tblCellMar>
        <w:top w:w="0" w:type="dxa"/>
        <w:left w:w="108" w:type="dxa"/>
        <w:bottom w:w="0" w:type="dxa"/>
        <w:right w:w="108" w:type="dxa"/>
      </w:tblCellMar>
    </w:tblPr>
  </w:style>
  <w:style w:type="table" w:customStyle="1" w:styleId="aa">
    <w:basedOn w:val="TableNormal"/>
    <w:rsid w:val="00EB143C"/>
    <w:tblPr>
      <w:tblStyleRowBandSize w:val="1"/>
      <w:tblStyleColBandSize w:val="1"/>
      <w:tblCellMar>
        <w:top w:w="0" w:type="dxa"/>
        <w:left w:w="108" w:type="dxa"/>
        <w:bottom w:w="0" w:type="dxa"/>
        <w:right w:w="108" w:type="dxa"/>
      </w:tblCellMar>
    </w:tblPr>
  </w:style>
  <w:style w:type="table" w:customStyle="1" w:styleId="ab">
    <w:basedOn w:val="TableNormal"/>
    <w:rsid w:val="00EB143C"/>
    <w:tblPr>
      <w:tblStyleRowBandSize w:val="1"/>
      <w:tblStyleColBandSize w:val="1"/>
      <w:tblCellMar>
        <w:top w:w="0" w:type="dxa"/>
        <w:left w:w="108" w:type="dxa"/>
        <w:bottom w:w="0" w:type="dxa"/>
        <w:right w:w="108" w:type="dxa"/>
      </w:tblCellMar>
    </w:tblPr>
  </w:style>
  <w:style w:type="table" w:customStyle="1" w:styleId="ac">
    <w:basedOn w:val="TableNormal"/>
    <w:rsid w:val="00EB143C"/>
    <w:tblPr>
      <w:tblStyleRowBandSize w:val="1"/>
      <w:tblStyleColBandSize w:val="1"/>
      <w:tblCellMar>
        <w:top w:w="0" w:type="dxa"/>
        <w:left w:w="108" w:type="dxa"/>
        <w:bottom w:w="0" w:type="dxa"/>
        <w:right w:w="108" w:type="dxa"/>
      </w:tblCellMar>
    </w:tblPr>
  </w:style>
  <w:style w:type="table" w:customStyle="1" w:styleId="ad">
    <w:basedOn w:val="TableNormal"/>
    <w:rsid w:val="00EB143C"/>
    <w:tblPr>
      <w:tblStyleRowBandSize w:val="1"/>
      <w:tblStyleColBandSize w:val="1"/>
      <w:tblCellMar>
        <w:top w:w="0" w:type="dxa"/>
        <w:left w:w="108" w:type="dxa"/>
        <w:bottom w:w="0" w:type="dxa"/>
        <w:right w:w="108" w:type="dxa"/>
      </w:tblCellMar>
    </w:tblPr>
  </w:style>
  <w:style w:type="character" w:styleId="ae">
    <w:name w:val="Hyperlink"/>
    <w:basedOn w:val="a0"/>
    <w:uiPriority w:val="99"/>
    <w:semiHidden/>
    <w:unhideWhenUsed/>
    <w:rsid w:val="008B1546"/>
    <w:rPr>
      <w:color w:val="0000FF"/>
      <w:u w:val="single"/>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740BF8"/>
    <w:pPr>
      <w:suppressAutoHyphens/>
      <w:spacing w:after="280"/>
      <w:ind w:firstLine="300"/>
      <w:jc w:val="both"/>
    </w:pPr>
    <w:rPr>
      <w:sz w:val="24"/>
      <w:szCs w:val="24"/>
      <w:lang w:val="ru-RU" w:eastAsia="zh-CN"/>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locked/>
    <w:rsid w:val="00740BF8"/>
    <w:rPr>
      <w:sz w:val="24"/>
      <w:szCs w:val="24"/>
      <w:lang w:val="ru-RU" w:eastAsia="zh-CN"/>
    </w:rPr>
  </w:style>
  <w:style w:type="paragraph" w:styleId="20">
    <w:name w:val="Body Text Indent 2"/>
    <w:basedOn w:val="a"/>
    <w:link w:val="21"/>
    <w:uiPriority w:val="99"/>
    <w:semiHidden/>
    <w:unhideWhenUsed/>
    <w:rsid w:val="00740BF8"/>
    <w:pPr>
      <w:spacing w:after="120" w:line="480" w:lineRule="auto"/>
      <w:ind w:left="283"/>
    </w:pPr>
    <w:rPr>
      <w:rFonts w:ascii="Calibri" w:hAnsi="Calibri"/>
      <w:sz w:val="22"/>
      <w:szCs w:val="22"/>
      <w:lang w:val="ru-RU"/>
    </w:rPr>
  </w:style>
  <w:style w:type="character" w:customStyle="1" w:styleId="22">
    <w:name w:val="Основной текст с отступом 2 Знак"/>
    <w:basedOn w:val="a0"/>
    <w:uiPriority w:val="99"/>
    <w:semiHidden/>
    <w:rsid w:val="00740BF8"/>
  </w:style>
  <w:style w:type="character" w:customStyle="1" w:styleId="21">
    <w:name w:val="Основной текст с отступом 2 Знак1"/>
    <w:link w:val="20"/>
    <w:uiPriority w:val="99"/>
    <w:semiHidden/>
    <w:rsid w:val="00740BF8"/>
    <w:rPr>
      <w:rFonts w:ascii="Calibri" w:hAnsi="Calibri"/>
      <w:sz w:val="22"/>
      <w:szCs w:val="22"/>
      <w:lang w:val="ru-RU" w:eastAsia="ru-RU"/>
    </w:rPr>
  </w:style>
  <w:style w:type="paragraph" w:styleId="HTML">
    <w:name w:val="HTML Preformatted"/>
    <w:basedOn w:val="a"/>
    <w:link w:val="HTML0"/>
    <w:uiPriority w:val="99"/>
    <w:unhideWhenUsed/>
    <w:rsid w:val="0074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uk-UA"/>
    </w:rPr>
  </w:style>
  <w:style w:type="character" w:customStyle="1" w:styleId="HTML0">
    <w:name w:val="Стандартный HTML Знак"/>
    <w:basedOn w:val="a0"/>
    <w:link w:val="HTML"/>
    <w:uiPriority w:val="99"/>
    <w:rsid w:val="00740BF8"/>
    <w:rPr>
      <w:rFonts w:ascii="Courier New" w:eastAsia="Calibri" w:hAnsi="Courier New"/>
      <w:lang w:eastAsia="uk-UA"/>
    </w:rPr>
  </w:style>
  <w:style w:type="character" w:customStyle="1" w:styleId="FontStyle11">
    <w:name w:val="Font Style11"/>
    <w:rsid w:val="00740BF8"/>
    <w:rPr>
      <w:rFonts w:ascii="Times New Roman" w:hAnsi="Times New Roman" w:cs="Times New Roman" w:hint="default"/>
      <w:sz w:val="22"/>
    </w:rPr>
  </w:style>
  <w:style w:type="character" w:customStyle="1" w:styleId="xfmc3">
    <w:name w:val="xfmc3"/>
    <w:basedOn w:val="a0"/>
    <w:rsid w:val="00740BF8"/>
  </w:style>
  <w:style w:type="paragraph" w:styleId="af1">
    <w:name w:val="List Paragraph"/>
    <w:basedOn w:val="a"/>
    <w:uiPriority w:val="34"/>
    <w:qFormat/>
    <w:rsid w:val="0032225A"/>
    <w:pPr>
      <w:suppressAutoHyphens/>
      <w:spacing w:after="200" w:line="276" w:lineRule="auto"/>
      <w:ind w:left="720"/>
      <w:contextualSpacing/>
    </w:pPr>
    <w:rPr>
      <w:rFonts w:ascii="Calibri" w:eastAsia="Calibri" w:hAnsi="Calibri"/>
      <w:sz w:val="22"/>
      <w:szCs w:val="22"/>
      <w:lang w:val="ru-RU" w:eastAsia="ar-SA"/>
    </w:rPr>
  </w:style>
  <w:style w:type="table" w:styleId="af2">
    <w:name w:val="Table Grid"/>
    <w:basedOn w:val="a1"/>
    <w:rsid w:val="0032225A"/>
    <w:rPr>
      <w:rFonts w:ascii="Calibri" w:eastAsia="Calibri" w:hAnsi="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semiHidden/>
    <w:unhideWhenUsed/>
    <w:rsid w:val="00116576"/>
    <w:pPr>
      <w:spacing w:after="120"/>
    </w:pPr>
  </w:style>
  <w:style w:type="character" w:customStyle="1" w:styleId="af4">
    <w:name w:val="Основной текст Знак"/>
    <w:basedOn w:val="a0"/>
    <w:link w:val="af3"/>
    <w:uiPriority w:val="99"/>
    <w:semiHidden/>
    <w:rsid w:val="00116576"/>
  </w:style>
  <w:style w:type="paragraph" w:customStyle="1" w:styleId="TableParagraph">
    <w:name w:val="Table Paragraph"/>
    <w:basedOn w:val="a"/>
    <w:uiPriority w:val="1"/>
    <w:qFormat/>
    <w:rsid w:val="00116576"/>
    <w:pPr>
      <w:widowControl w:val="0"/>
      <w:suppressAutoHyphens/>
      <w:spacing w:line="100" w:lineRule="atLeast"/>
    </w:pPr>
    <w:rPr>
      <w:sz w:val="22"/>
      <w:szCs w:val="22"/>
      <w:lang w:eastAsia="ar-SA"/>
    </w:rPr>
  </w:style>
  <w:style w:type="paragraph" w:styleId="af5">
    <w:name w:val="Balloon Text"/>
    <w:basedOn w:val="a"/>
    <w:link w:val="af6"/>
    <w:uiPriority w:val="99"/>
    <w:semiHidden/>
    <w:unhideWhenUsed/>
    <w:rsid w:val="0082661F"/>
    <w:rPr>
      <w:rFonts w:ascii="Tahoma" w:hAnsi="Tahoma" w:cs="Tahoma"/>
      <w:sz w:val="16"/>
      <w:szCs w:val="16"/>
    </w:rPr>
  </w:style>
  <w:style w:type="character" w:customStyle="1" w:styleId="af6">
    <w:name w:val="Текст выноски Знак"/>
    <w:basedOn w:val="a0"/>
    <w:link w:val="af5"/>
    <w:uiPriority w:val="99"/>
    <w:semiHidden/>
    <w:rsid w:val="00826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03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922-19/print14525996452205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16245</Words>
  <Characters>92602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59</cp:revision>
  <dcterms:created xsi:type="dcterms:W3CDTF">2022-11-07T07:07:00Z</dcterms:created>
  <dcterms:modified xsi:type="dcterms:W3CDTF">2022-12-27T07:16:00Z</dcterms:modified>
</cp:coreProperties>
</file>