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kern w:val="2"/>
          <w:sz w:val="32"/>
          <w:szCs w:val="32"/>
          <w:lang w:eastAsia="ru-RU"/>
        </w:rPr>
      </w:pPr>
      <w:r>
        <w:rPr>
          <w:kern w:val="2"/>
          <w:sz w:val="32"/>
          <w:szCs w:val="32"/>
          <w:lang w:eastAsia="ru-RU"/>
        </w:rPr>
        <w:t>Хмельницька регіональна державна лабораторія</w:t>
      </w:r>
    </w:p>
    <w:p>
      <w:pPr>
        <w:pStyle w:val="10"/>
        <w:rPr>
          <w:kern w:val="2"/>
          <w:lang w:eastAsia="ru-RU"/>
        </w:rPr>
      </w:pPr>
      <w:r>
        <w:rPr>
          <w:kern w:val="2"/>
          <w:sz w:val="32"/>
          <w:szCs w:val="32"/>
          <w:lang w:eastAsia="ru-RU"/>
        </w:rPr>
        <w:t>Держпродспоживслужби</w:t>
      </w:r>
    </w:p>
    <w:tbl>
      <w:tblPr>
        <w:tblStyle w:val="4"/>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10"/>
              <w:snapToGrid w:val="0"/>
              <w:ind w:left="5217" w:right="-13"/>
              <w:jc w:val="left"/>
              <w:rPr>
                <w:sz w:val="24"/>
                <w:szCs w:val="24"/>
              </w:rPr>
            </w:pPr>
          </w:p>
          <w:p>
            <w:pPr>
              <w:pStyle w:val="10"/>
              <w:snapToGrid w:val="0"/>
              <w:ind w:left="5217" w:right="-13"/>
              <w:jc w:val="left"/>
              <w:rPr>
                <w:sz w:val="24"/>
                <w:szCs w:val="24"/>
              </w:rPr>
            </w:pPr>
          </w:p>
        </w:tc>
      </w:tr>
      <w:tr>
        <w:trPr>
          <w:trHeight w:val="1976" w:hRule="atLeast"/>
        </w:trPr>
        <w:tc>
          <w:tcPr>
            <w:tcW w:w="9639" w:type="dxa"/>
            <w:shd w:val="clear" w:color="auto" w:fill="auto"/>
            <w:vAlign w:val="center"/>
          </w:tcPr>
          <w:p>
            <w:pPr>
              <w:pStyle w:val="11"/>
              <w:ind w:left="5217" w:right="-13"/>
              <w:rPr>
                <w:iCs/>
                <w:sz w:val="24"/>
                <w:szCs w:val="24"/>
              </w:rPr>
            </w:pPr>
            <w:r>
              <w:rPr>
                <w:iCs/>
                <w:sz w:val="24"/>
                <w:szCs w:val="24"/>
              </w:rPr>
              <w:t>ЗАТВЕРДЖЕНО</w:t>
            </w:r>
          </w:p>
          <w:p>
            <w:pPr>
              <w:pStyle w:val="11"/>
              <w:ind w:left="5217" w:right="-13"/>
              <w:rPr>
                <w:iCs/>
                <w:sz w:val="24"/>
                <w:szCs w:val="24"/>
              </w:rPr>
            </w:pPr>
            <w:r>
              <w:rPr>
                <w:iCs/>
                <w:sz w:val="24"/>
                <w:szCs w:val="24"/>
              </w:rPr>
              <w:t xml:space="preserve"> РІШЕННЯМ УПОВНОВАЖЕНОЇ ОСОБИ</w:t>
            </w:r>
          </w:p>
          <w:p>
            <w:pPr>
              <w:pStyle w:val="11"/>
              <w:ind w:left="5217" w:right="-13"/>
              <w:rPr>
                <w:iCs/>
                <w:sz w:val="24"/>
                <w:szCs w:val="24"/>
              </w:rPr>
            </w:pPr>
          </w:p>
          <w:p>
            <w:pPr>
              <w:pStyle w:val="11"/>
              <w:ind w:left="5217" w:right="-13"/>
              <w:rPr>
                <w:iCs/>
                <w:sz w:val="24"/>
                <w:szCs w:val="24"/>
                <w:highlight w:val="none"/>
                <w:lang w:val="ru-RU"/>
              </w:rPr>
            </w:pPr>
            <w:r>
              <w:rPr>
                <w:iCs/>
                <w:sz w:val="24"/>
                <w:szCs w:val="24"/>
              </w:rPr>
              <w:t>Пр</w:t>
            </w:r>
            <w:r>
              <w:rPr>
                <w:iCs/>
                <w:sz w:val="24"/>
                <w:szCs w:val="24"/>
                <w:highlight w:val="none"/>
              </w:rPr>
              <w:t>отокол №3</w:t>
            </w:r>
            <w:r>
              <w:rPr>
                <w:rFonts w:hint="default"/>
                <w:iCs/>
                <w:sz w:val="24"/>
                <w:szCs w:val="24"/>
                <w:highlight w:val="none"/>
                <w:lang w:val="uk-UA"/>
              </w:rPr>
              <w:t>20</w:t>
            </w:r>
            <w:r>
              <w:rPr>
                <w:iCs/>
                <w:sz w:val="24"/>
                <w:szCs w:val="24"/>
                <w:highlight w:val="none"/>
              </w:rPr>
              <w:t xml:space="preserve"> від 2</w:t>
            </w:r>
            <w:r>
              <w:rPr>
                <w:rFonts w:hint="default"/>
                <w:iCs/>
                <w:sz w:val="24"/>
                <w:szCs w:val="24"/>
                <w:highlight w:val="none"/>
                <w:lang w:val="uk-UA"/>
              </w:rPr>
              <w:t>6</w:t>
            </w:r>
            <w:r>
              <w:rPr>
                <w:iCs/>
                <w:sz w:val="24"/>
                <w:szCs w:val="24"/>
                <w:highlight w:val="none"/>
              </w:rPr>
              <w:t>.02.2024 року</w:t>
            </w:r>
          </w:p>
          <w:p>
            <w:pPr>
              <w:pStyle w:val="12"/>
              <w:shd w:val="clear" w:color="auto" w:fill="FFFFFF"/>
              <w:spacing w:before="0" w:after="0" w:line="288" w:lineRule="auto"/>
              <w:jc w:val="both"/>
              <w:textAlignment w:val="baseline"/>
              <w:rPr>
                <w:highlight w:val="none"/>
                <w:lang w:val="uk-UA"/>
              </w:rPr>
            </w:pPr>
            <w:r>
              <w:rPr>
                <w:iCs/>
                <w:highlight w:val="none"/>
                <w:lang w:val="uk-UA"/>
              </w:rPr>
              <w:t xml:space="preserve">                                                                                                 </w:t>
            </w:r>
          </w:p>
          <w:p>
            <w:pPr>
              <w:pStyle w:val="11"/>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bookmarkStart w:id="3" w:name="_GoBack"/>
      <w:bookmarkEnd w:id="3"/>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b/>
          <w:bCs/>
          <w:sz w:val="24"/>
          <w:szCs w:val="24"/>
          <w:lang w:val="uk-UA" w:eastAsia="ru-RU"/>
        </w:rPr>
        <w:t>Реактиви для лабораторних досліджень (випробувань), за кодом ДК 021:2015: 33690000-3 - Лікарські засоби різні</w:t>
      </w: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p>
    <w:p>
      <w:pPr>
        <w:spacing w:before="240" w:after="0" w:line="240" w:lineRule="auto"/>
        <w:jc w:val="center"/>
        <w:rPr>
          <w:rFonts w:ascii="Times New Roman" w:hAnsi="Times New Roman" w:eastAsia="Times New Roman" w:cs="Times New Roman"/>
          <w:color w:val="000000"/>
          <w:sz w:val="24"/>
          <w:szCs w:val="24"/>
          <w:lang w:val="uk-UA" w:eastAsia="ru-RU"/>
        </w:rPr>
      </w:pPr>
    </w:p>
    <w:tbl>
      <w:tblPr>
        <w:tblStyle w:val="8"/>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rPr>
            </w:pPr>
            <w:r>
              <w:rPr>
                <w:rFonts w:ascii="Times New Roman" w:hAnsi="Times New Roman" w:eastAsia="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 xml:space="preserve">Телефон: +380382640229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 xml:space="preserve">Тел./факс: +380382640229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Е-mail: hrdlvm.buh@gmail.com</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b/>
                <w:bCs/>
                <w:sz w:val="24"/>
                <w:szCs w:val="24"/>
                <w:lang w:val="uk-UA" w:eastAsia="ru-RU"/>
              </w:rPr>
              <w:t>Реактиви для лабораторних досліджень (випробувань), за кодом ДК 021:2015: 33690000-3 - Лікарські засоби різні</w:t>
            </w:r>
            <w:r>
              <w:rPr>
                <w:rFonts w:ascii="Times New Roman Regular" w:hAnsi="Times New Roman Regular" w:cs="Times New Roman Regular"/>
                <w:b/>
                <w:kern w:val="32"/>
                <w:lang w:val="uk-UA"/>
              </w:rPr>
              <w:br w:type="textWrapping"/>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6"/>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6"/>
              <w:spacing w:before="0" w:beforeAutospacing="0" w:after="0" w:afterAutospacing="0"/>
              <w:jc w:val="both"/>
            </w:pPr>
            <w:r>
              <w:t>уживання великої літери;</w:t>
            </w:r>
          </w:p>
          <w:p>
            <w:pPr>
              <w:pStyle w:val="6"/>
              <w:spacing w:before="0" w:beforeAutospacing="0" w:after="0" w:afterAutospacing="0"/>
              <w:jc w:val="both"/>
            </w:pPr>
            <w:r>
              <w:t>уживання розділових знаків та відмінювання слів у реченні;</w:t>
            </w:r>
          </w:p>
          <w:p>
            <w:pPr>
              <w:pStyle w:val="6"/>
              <w:spacing w:before="0" w:beforeAutospacing="0" w:after="0" w:afterAutospacing="0"/>
              <w:jc w:val="both"/>
            </w:pPr>
            <w:r>
              <w:t>використання слова або мовного звороту, запозичених з іншої мови;</w:t>
            </w:r>
          </w:p>
          <w:p>
            <w:pPr>
              <w:pStyle w:val="6"/>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6"/>
              <w:spacing w:before="0" w:beforeAutospacing="0" w:after="0" w:afterAutospacing="0"/>
              <w:jc w:val="both"/>
            </w:pPr>
            <w:r>
              <w:t>застосування правил переносу частини слова з рядка в рядок;</w:t>
            </w:r>
          </w:p>
          <w:p>
            <w:pPr>
              <w:pStyle w:val="6"/>
              <w:spacing w:before="0" w:beforeAutospacing="0" w:after="0" w:afterAutospacing="0"/>
              <w:jc w:val="both"/>
            </w:pPr>
            <w:r>
              <w:t>написання слів разом та/або окремо, та/або через дефіс;</w:t>
            </w:r>
          </w:p>
          <w:p>
            <w:pPr>
              <w:pStyle w:val="6"/>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6"/>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6"/>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6"/>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6"/>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6"/>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6"/>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6"/>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6"/>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6"/>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6"/>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3"/>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5"/>
                <w:rFonts w:ascii="Times New Roman" w:hAnsi="Times New Roman" w:cs="Times New Roman"/>
                <w:sz w:val="24"/>
                <w:szCs w:val="24"/>
                <w:lang w:val="uk-UA"/>
              </w:rPr>
              <w:t>Закону України</w:t>
            </w:r>
            <w:r>
              <w:rPr>
                <w:rStyle w:val="5"/>
                <w:rFonts w:ascii="Times New Roman" w:hAnsi="Times New Roman" w:cs="Times New Roman"/>
                <w:sz w:val="24"/>
                <w:szCs w:val="24"/>
                <w:lang w:val="uk-UA"/>
              </w:rPr>
              <w:fldChar w:fldCharType="end"/>
            </w:r>
            <w:r>
              <w:rPr>
                <w:rStyle w:val="13"/>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5"/>
                <w:rFonts w:ascii="Times New Roman" w:hAnsi="Times New Roman" w:eastAsia="Times New Roman" w:cs="Times New Roman"/>
                <w:sz w:val="24"/>
                <w:szCs w:val="24"/>
                <w:lang w:val="uk-UA" w:eastAsia="ru-RU"/>
              </w:rPr>
              <w:t>https://czo.gov.ua/verify</w:t>
            </w:r>
            <w:r>
              <w:rPr>
                <w:rStyle w:val="5"/>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ascii="Times New Roman" w:hAnsi="Times New Roman" w:eastAsia="Times New Roman" w:cs="Times New Roman"/>
                <w:b/>
                <w:bCs/>
                <w:color w:val="000000"/>
                <w:sz w:val="24"/>
                <w:szCs w:val="24"/>
                <w:lang w:val="uk-UA" w:eastAsia="ru-RU"/>
              </w:rPr>
              <w:t>0</w:t>
            </w:r>
            <w:r>
              <w:rPr>
                <w:rFonts w:hint="default" w:ascii="Times New Roman" w:hAnsi="Times New Roman" w:eastAsia="Times New Roman" w:cs="Times New Roman"/>
                <w:b/>
                <w:bCs/>
                <w:color w:val="000000"/>
                <w:sz w:val="24"/>
                <w:szCs w:val="24"/>
                <w:lang w:val="uk-UA" w:eastAsia="ru-RU"/>
              </w:rPr>
              <w:t>5</w:t>
            </w:r>
            <w:r>
              <w:rPr>
                <w:rFonts w:ascii="Times New Roman" w:hAnsi="Times New Roman" w:eastAsia="Times New Roman" w:cs="Times New Roman"/>
                <w:b/>
                <w:bCs/>
                <w:color w:val="000000" w:themeColor="text1"/>
                <w:sz w:val="24"/>
                <w:szCs w:val="24"/>
                <w:lang w:val="uk-UA" w:eastAsia="ru-RU"/>
              </w:rPr>
              <w:t>.03.20</w:t>
            </w:r>
            <w:r>
              <w:rPr>
                <w:rFonts w:ascii="Times New Roman" w:hAnsi="Times New Roman" w:eastAsia="Times New Roman" w:cs="Times New Roman"/>
                <w:b/>
                <w:color w:val="000000" w:themeColor="text1"/>
                <w:sz w:val="24"/>
                <w:szCs w:val="24"/>
                <w:lang w:val="uk-UA" w:eastAsia="ru-RU"/>
              </w:rPr>
              <w:t xml:space="preserve">24 </w:t>
            </w:r>
            <w:r>
              <w:rPr>
                <w:rFonts w:ascii="Times New Roman" w:hAnsi="Times New Roman" w:eastAsia="Times New Roman" w:cs="Times New Roman"/>
                <w:b/>
                <w:color w:val="000000"/>
                <w:sz w:val="24"/>
                <w:szCs w:val="24"/>
                <w:lang w:val="uk-UA" w:eastAsia="ru-RU"/>
              </w:rPr>
              <w:t>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4"/>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 Ісламської Республіки Іран.</w:t>
            </w:r>
          </w:p>
          <w:p>
            <w:pPr>
              <w:pStyle w:val="14"/>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громадянином </w:t>
            </w:r>
            <w:r>
              <w:rPr>
                <w:rFonts w:ascii="Times New Roman" w:hAnsi="Times New Roman" w:eastAsia="Times New Roman"/>
                <w:color w:val="000000"/>
                <w:sz w:val="24"/>
                <w:szCs w:val="24"/>
                <w:lang w:val="uk-UA" w:eastAsia="ru-RU"/>
              </w:rPr>
              <w:t>Російської Федерації / 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hAnsi="Times New Roman" w:eastAsia="Times New Roman"/>
                <w:color w:val="000000"/>
                <w:sz w:val="24"/>
                <w:szCs w:val="24"/>
                <w:lang w:val="uk-UA" w:eastAsia="ru-RU"/>
              </w:rPr>
              <w:t>Російської Федерації / Республіки Білорусь / Ісламської Республіки Іран</w:t>
            </w:r>
            <w:r>
              <w:rPr>
                <w:rFonts w:ascii="Times New Roman" w:hAnsi="Times New Roman" w:eastAsia="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w:t>
            </w:r>
            <w:r>
              <w:rPr>
                <w:rFonts w:ascii="Times New Roman" w:hAnsi="Times New Roman" w:eastAsia="Times New Roman"/>
                <w:color w:val="000000"/>
                <w:sz w:val="24"/>
                <w:szCs w:val="24"/>
                <w:lang w:val="uk-UA" w:eastAsia="ru-RU"/>
              </w:rPr>
              <w:t>Російської Федерації / 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громадянин </w:t>
            </w:r>
            <w:r>
              <w:rPr>
                <w:rFonts w:ascii="Times New Roman" w:hAnsi="Times New Roman" w:eastAsia="Times New Roman"/>
                <w:color w:val="000000"/>
                <w:sz w:val="24"/>
                <w:szCs w:val="24"/>
                <w:lang w:val="uk-UA" w:eastAsia="ru-RU"/>
              </w:rPr>
              <w:t>Російської Федерації / 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hAnsi="Times New Roman" w:eastAsia="Times New Roman"/>
                <w:color w:val="000000"/>
                <w:sz w:val="24"/>
                <w:szCs w:val="24"/>
                <w:lang w:val="uk-UA" w:eastAsia="ru-RU"/>
              </w:rPr>
              <w:t>Російської Федерації / 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hAnsi="Times New Roman" w:eastAsia="Times New Roman"/>
                <w:color w:val="000000"/>
                <w:sz w:val="24"/>
                <w:szCs w:val="24"/>
                <w:lang w:val="uk-UA" w:eastAsia="ru-RU"/>
              </w:rPr>
              <w:t>Російської Федерації / 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Times New Roman Regular">
    <w:panose1 w:val="02020603050405020304"/>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8318C"/>
    <w:rsid w:val="00005A23"/>
    <w:rsid w:val="0006014F"/>
    <w:rsid w:val="000A6D9D"/>
    <w:rsid w:val="000E2F9C"/>
    <w:rsid w:val="00111B7E"/>
    <w:rsid w:val="001741B0"/>
    <w:rsid w:val="00197A05"/>
    <w:rsid w:val="002113D2"/>
    <w:rsid w:val="00214DCD"/>
    <w:rsid w:val="002335B2"/>
    <w:rsid w:val="002812B3"/>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21CAB"/>
    <w:rsid w:val="005442C5"/>
    <w:rsid w:val="005D463B"/>
    <w:rsid w:val="005F58CF"/>
    <w:rsid w:val="006145DC"/>
    <w:rsid w:val="00621408"/>
    <w:rsid w:val="00644331"/>
    <w:rsid w:val="00667540"/>
    <w:rsid w:val="006C2874"/>
    <w:rsid w:val="006E2FD8"/>
    <w:rsid w:val="006E479A"/>
    <w:rsid w:val="00703DEA"/>
    <w:rsid w:val="007105B2"/>
    <w:rsid w:val="00723FB5"/>
    <w:rsid w:val="007B026B"/>
    <w:rsid w:val="007B5B82"/>
    <w:rsid w:val="007C35FD"/>
    <w:rsid w:val="00804E5F"/>
    <w:rsid w:val="00834291"/>
    <w:rsid w:val="00847CA9"/>
    <w:rsid w:val="00886B88"/>
    <w:rsid w:val="008B1811"/>
    <w:rsid w:val="008F1D10"/>
    <w:rsid w:val="009078BF"/>
    <w:rsid w:val="00912ACE"/>
    <w:rsid w:val="00967865"/>
    <w:rsid w:val="009D6432"/>
    <w:rsid w:val="009D7EF2"/>
    <w:rsid w:val="00A13217"/>
    <w:rsid w:val="00A23F3E"/>
    <w:rsid w:val="00A70C44"/>
    <w:rsid w:val="00AA60BB"/>
    <w:rsid w:val="00AE0F64"/>
    <w:rsid w:val="00B14E3E"/>
    <w:rsid w:val="00B20F33"/>
    <w:rsid w:val="00B64017"/>
    <w:rsid w:val="00B846E3"/>
    <w:rsid w:val="00B878FB"/>
    <w:rsid w:val="00B97C8D"/>
    <w:rsid w:val="00BD2657"/>
    <w:rsid w:val="00C25780"/>
    <w:rsid w:val="00C30054"/>
    <w:rsid w:val="00CD67D5"/>
    <w:rsid w:val="00CF188F"/>
    <w:rsid w:val="00D025F8"/>
    <w:rsid w:val="00D06AB7"/>
    <w:rsid w:val="00D947A1"/>
    <w:rsid w:val="00DB276B"/>
    <w:rsid w:val="00E01DC4"/>
    <w:rsid w:val="00E11E4E"/>
    <w:rsid w:val="00E341A4"/>
    <w:rsid w:val="00E47936"/>
    <w:rsid w:val="00E65781"/>
    <w:rsid w:val="00EA7E09"/>
    <w:rsid w:val="00EC2321"/>
    <w:rsid w:val="00EC6A2F"/>
    <w:rsid w:val="00ED3D13"/>
    <w:rsid w:val="00EE7186"/>
    <w:rsid w:val="00F7194C"/>
    <w:rsid w:val="17DF11AF"/>
    <w:rsid w:val="1FFF6814"/>
    <w:rsid w:val="325F8083"/>
    <w:rsid w:val="3DE76253"/>
    <w:rsid w:val="51F50A58"/>
    <w:rsid w:val="55FF3E0F"/>
    <w:rsid w:val="5F9C7356"/>
    <w:rsid w:val="5FD72A54"/>
    <w:rsid w:val="5FFFA4AD"/>
    <w:rsid w:val="73EEE48A"/>
    <w:rsid w:val="75EF0C0A"/>
    <w:rsid w:val="76AFE399"/>
    <w:rsid w:val="7BFC98E7"/>
    <w:rsid w:val="7F5B2820"/>
    <w:rsid w:val="8ED722C8"/>
    <w:rsid w:val="A7D508E7"/>
    <w:rsid w:val="BD9FCC21"/>
    <w:rsid w:val="CB539B41"/>
    <w:rsid w:val="D5EF3BB4"/>
    <w:rsid w:val="DDCD3275"/>
    <w:rsid w:val="DEEFA35E"/>
    <w:rsid w:val="F64B448C"/>
    <w:rsid w:val="FEBEEEE8"/>
    <w:rsid w:val="FF366689"/>
    <w:rsid w:val="FFFF85C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2"/>
    <w:next w:val="1"/>
    <w:semiHidden/>
    <w:unhideWhenUsed/>
    <w:qFormat/>
    <w:uiPriority w:val="9"/>
    <w:pPr>
      <w:spacing w:beforeAutospacing="1" w:afterAutospacing="1"/>
      <w:outlineLvl w:val="1"/>
    </w:pPr>
    <w:rPr>
      <w:rFonts w:hint="eastAsia" w:ascii="SimSun" w:hAnsi="SimSun" w:eastAsia="SimSun" w:cs="Times New Roman"/>
      <w:b/>
      <w:bCs/>
      <w:sz w:val="36"/>
      <w:szCs w:val="36"/>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000FF" w:themeColor="hyperlink"/>
      <w:u w:val="single"/>
    </w:rPr>
  </w:style>
  <w:style w:type="paragraph" w:styleId="6">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character" w:styleId="7">
    <w:name w:val="Strong"/>
    <w:basedOn w:val="3"/>
    <w:qFormat/>
    <w:uiPriority w:val="22"/>
    <w:rPr>
      <w:b/>
      <w:bCs/>
    </w:rPr>
  </w:style>
  <w:style w:type="table" w:styleId="8">
    <w:name w:val="Table Grid"/>
    <w:basedOn w:val="4"/>
    <w:uiPriority w:val="39"/>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1"/>
    <w:pPr>
      <w:ind w:left="720"/>
      <w:contextualSpacing/>
    </w:pPr>
  </w:style>
  <w:style w:type="paragraph" w:customStyle="1" w:styleId="10">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11">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2">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3">
    <w:name w:val="rvts0"/>
    <w:basedOn w:val="3"/>
    <w:uiPriority w:val="0"/>
  </w:style>
  <w:style w:type="paragraph" w:customStyle="1" w:styleId="14">
    <w:name w:val="Standard"/>
    <w:uiPriority w:val="0"/>
    <w:pPr>
      <w:suppressAutoHyphens/>
      <w:autoSpaceDN w:val="0"/>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35215</Words>
  <Characters>20074</Characters>
  <Lines>167</Lines>
  <Paragraphs>110</Paragraphs>
  <TotalTime>9</TotalTime>
  <ScaleCrop>false</ScaleCrop>
  <LinksUpToDate>false</LinksUpToDate>
  <CharactersWithSpaces>55179</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2023-05-20T01:57:00Z</dcterms:created>
  <dc:creator>T440</dc:creator>
  <cp:lastModifiedBy>yanadovbeta</cp:lastModifiedBy>
  <dcterms:modified xsi:type="dcterms:W3CDTF">2024-02-26T13:57:59Z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