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82F" w:rsidRPr="00CC6936" w:rsidRDefault="00BE382F" w:rsidP="00CC6936">
      <w:pPr>
        <w:spacing w:after="0" w:line="240" w:lineRule="auto"/>
        <w:outlineLvl w:val="1"/>
        <w:rPr>
          <w:rFonts w:ascii="Times New Roman" w:eastAsia="Times New Roman" w:hAnsi="Times New Roman" w:cs="Times New Roman"/>
          <w:b/>
          <w:bCs/>
          <w:color w:val="323842"/>
          <w:sz w:val="20"/>
          <w:szCs w:val="20"/>
          <w:lang w:val="uk-UA" w:eastAsia="ru-UA"/>
        </w:rPr>
      </w:pPr>
      <w:r w:rsidRPr="00CC6936">
        <w:rPr>
          <w:rFonts w:ascii="Times New Roman" w:eastAsia="Times New Roman" w:hAnsi="Times New Roman" w:cs="Times New Roman"/>
          <w:b/>
          <w:bCs/>
          <w:color w:val="323842"/>
          <w:sz w:val="20"/>
          <w:szCs w:val="20"/>
          <w:lang w:eastAsia="ru-UA"/>
        </w:rPr>
        <w:t>Перелік внесених змін до тендерної документації</w:t>
      </w:r>
    </w:p>
    <w:p w:rsidR="00BD54B6" w:rsidRPr="00CC6936" w:rsidRDefault="00BD54B6" w:rsidP="00CC6936">
      <w:pPr>
        <w:spacing w:after="0" w:line="240" w:lineRule="auto"/>
        <w:outlineLvl w:val="1"/>
        <w:rPr>
          <w:rFonts w:ascii="Times New Roman" w:eastAsia="Times New Roman" w:hAnsi="Times New Roman" w:cs="Times New Roman"/>
          <w:b/>
          <w:bCs/>
          <w:color w:val="323842"/>
          <w:sz w:val="20"/>
          <w:szCs w:val="20"/>
          <w:lang w:val="uk-UA" w:eastAsia="ru-UA"/>
        </w:rPr>
      </w:pPr>
      <w:r w:rsidRPr="00CC6936">
        <w:rPr>
          <w:rFonts w:ascii="Times New Roman" w:hAnsi="Times New Roman" w:cs="Times New Roman"/>
          <w:b/>
          <w:color w:val="000000"/>
          <w:sz w:val="20"/>
          <w:szCs w:val="20"/>
          <w:shd w:val="clear" w:color="auto" w:fill="FDFEFD"/>
          <w:lang w:val="uk-UA"/>
        </w:rPr>
        <w:t>ДК 021-2015 - 71630000-3 «Послуги з технічного огляду та випробувань»</w:t>
      </w:r>
      <w:r w:rsidRPr="00CC6936">
        <w:rPr>
          <w:rFonts w:ascii="Times New Roman" w:eastAsia="Times New Roman" w:hAnsi="Times New Roman" w:cs="Times New Roman"/>
          <w:b/>
          <w:color w:val="000000"/>
          <w:sz w:val="20"/>
          <w:szCs w:val="20"/>
          <w:lang w:val="uk-UA"/>
        </w:rPr>
        <w:t xml:space="preserve"> (</w:t>
      </w:r>
      <w:hyperlink r:id="rId7" w:tgtFrame="_blank" w:tooltip="Оголошення на порталі Уповноваженого органу" w:history="1">
        <w:r w:rsidRPr="00CC6936">
          <w:rPr>
            <w:rStyle w:val="js-apiid"/>
            <w:rFonts w:ascii="Times New Roman" w:hAnsi="Times New Roman" w:cs="Times New Roman"/>
            <w:b/>
            <w:color w:val="000000"/>
            <w:sz w:val="20"/>
            <w:szCs w:val="20"/>
            <w:bdr w:val="none" w:sz="0" w:space="0" w:color="auto" w:frame="1"/>
          </w:rPr>
          <w:t>UA</w:t>
        </w:r>
        <w:r w:rsidRPr="00CC6936">
          <w:rPr>
            <w:rStyle w:val="js-apiid"/>
            <w:rFonts w:ascii="Times New Roman" w:hAnsi="Times New Roman" w:cs="Times New Roman"/>
            <w:b/>
            <w:color w:val="000000"/>
            <w:sz w:val="20"/>
            <w:szCs w:val="20"/>
            <w:bdr w:val="none" w:sz="0" w:space="0" w:color="auto" w:frame="1"/>
            <w:lang w:val="uk-UA"/>
          </w:rPr>
          <w:t>-2024-04-17-006034-</w:t>
        </w:r>
        <w:r w:rsidRPr="00CC6936">
          <w:rPr>
            <w:rStyle w:val="js-apiid"/>
            <w:rFonts w:ascii="Times New Roman" w:hAnsi="Times New Roman" w:cs="Times New Roman"/>
            <w:b/>
            <w:color w:val="000000"/>
            <w:sz w:val="20"/>
            <w:szCs w:val="20"/>
            <w:bdr w:val="none" w:sz="0" w:space="0" w:color="auto" w:frame="1"/>
          </w:rPr>
          <w:t>a</w:t>
        </w:r>
      </w:hyperlink>
      <w:r w:rsidRPr="00CC6936">
        <w:rPr>
          <w:rFonts w:ascii="Times New Roman" w:eastAsia="Times New Roman" w:hAnsi="Times New Roman" w:cs="Times New Roman"/>
          <w:b/>
          <w:color w:val="000000"/>
          <w:sz w:val="20"/>
          <w:szCs w:val="20"/>
          <w:lang w:val="uk-UA"/>
        </w:rPr>
        <w:t>)</w:t>
      </w:r>
    </w:p>
    <w:p w:rsidR="00BE382F" w:rsidRPr="00CC6936" w:rsidRDefault="00BE382F" w:rsidP="00CC6936">
      <w:pPr>
        <w:spacing w:after="0" w:line="240" w:lineRule="auto"/>
        <w:outlineLvl w:val="1"/>
        <w:rPr>
          <w:rFonts w:ascii="Times New Roman" w:eastAsia="Times New Roman" w:hAnsi="Times New Roman" w:cs="Times New Roman"/>
          <w:b/>
          <w:bCs/>
          <w:color w:val="323842"/>
          <w:sz w:val="20"/>
          <w:szCs w:val="20"/>
          <w:lang w:eastAsia="ru-UA"/>
        </w:rPr>
      </w:pPr>
    </w:p>
    <w:tbl>
      <w:tblPr>
        <w:tblStyle w:val="a3"/>
        <w:tblpPr w:leftFromText="180" w:rightFromText="180" w:vertAnchor="text" w:tblpY="1"/>
        <w:tblOverlap w:val="never"/>
        <w:tblW w:w="15417" w:type="dxa"/>
        <w:tblLayout w:type="fixed"/>
        <w:tblLook w:val="04A0" w:firstRow="1" w:lastRow="0" w:firstColumn="1" w:lastColumn="0" w:noHBand="0" w:noVBand="1"/>
      </w:tblPr>
      <w:tblGrid>
        <w:gridCol w:w="4644"/>
        <w:gridCol w:w="10773"/>
      </w:tblGrid>
      <w:tr w:rsidR="00686646" w:rsidRPr="00CC6936" w:rsidTr="00686646">
        <w:tc>
          <w:tcPr>
            <w:tcW w:w="4644" w:type="dxa"/>
          </w:tcPr>
          <w:p w:rsidR="00686646" w:rsidRPr="00CC6936" w:rsidRDefault="00686646" w:rsidP="00CC6936">
            <w:pPr>
              <w:outlineLvl w:val="1"/>
              <w:rPr>
                <w:rFonts w:ascii="Times New Roman" w:eastAsia="Times New Roman" w:hAnsi="Times New Roman" w:cs="Times New Roman"/>
                <w:b/>
                <w:bCs/>
                <w:color w:val="323842"/>
                <w:sz w:val="20"/>
                <w:szCs w:val="20"/>
                <w:lang w:eastAsia="ru-UA"/>
              </w:rPr>
            </w:pPr>
            <w:r w:rsidRPr="00CC6936">
              <w:rPr>
                <w:rFonts w:ascii="Times New Roman" w:hAnsi="Times New Roman" w:cs="Times New Roman"/>
                <w:b/>
                <w:color w:val="323842"/>
                <w:sz w:val="20"/>
                <w:szCs w:val="20"/>
              </w:rPr>
              <w:t>Посилання на пункт тендерної документації</w:t>
            </w:r>
          </w:p>
        </w:tc>
        <w:tc>
          <w:tcPr>
            <w:tcW w:w="10773" w:type="dxa"/>
          </w:tcPr>
          <w:p w:rsidR="00686646" w:rsidRPr="00CC6936" w:rsidRDefault="00686646" w:rsidP="00CC6936">
            <w:pPr>
              <w:outlineLvl w:val="1"/>
              <w:rPr>
                <w:rFonts w:ascii="Times New Roman" w:eastAsia="Times New Roman" w:hAnsi="Times New Roman" w:cs="Times New Roman"/>
                <w:b/>
                <w:bCs/>
                <w:color w:val="323842"/>
                <w:sz w:val="20"/>
                <w:szCs w:val="20"/>
                <w:lang w:eastAsia="ru-UA"/>
              </w:rPr>
            </w:pPr>
            <w:r w:rsidRPr="00CC6936">
              <w:rPr>
                <w:rFonts w:ascii="Times New Roman" w:hAnsi="Times New Roman" w:cs="Times New Roman"/>
                <w:b/>
                <w:color w:val="323842"/>
                <w:sz w:val="20"/>
                <w:szCs w:val="20"/>
              </w:rPr>
              <w:t>Нова редакція</w:t>
            </w:r>
          </w:p>
        </w:tc>
      </w:tr>
      <w:tr w:rsidR="00686646" w:rsidRPr="00CC6936" w:rsidTr="00686646">
        <w:tc>
          <w:tcPr>
            <w:tcW w:w="4644" w:type="dxa"/>
          </w:tcPr>
          <w:p w:rsidR="00686646" w:rsidRPr="00CC6936" w:rsidRDefault="00686646" w:rsidP="00CC6936">
            <w:pPr>
              <w:outlineLvl w:val="1"/>
              <w:rPr>
                <w:rFonts w:ascii="Times New Roman" w:hAnsi="Times New Roman" w:cs="Times New Roman"/>
                <w:b/>
                <w:sz w:val="20"/>
                <w:szCs w:val="20"/>
                <w:bdr w:val="none" w:sz="0" w:space="0" w:color="auto" w:frame="1"/>
                <w:lang w:val="uk-UA" w:eastAsia="uk-UA"/>
              </w:rPr>
            </w:pPr>
            <w:r w:rsidRPr="00CC6936">
              <w:rPr>
                <w:rFonts w:ascii="Times New Roman" w:hAnsi="Times New Roman" w:cs="Times New Roman"/>
                <w:b/>
                <w:sz w:val="20"/>
                <w:szCs w:val="20"/>
                <w:bdr w:val="none" w:sz="0" w:space="0" w:color="auto" w:frame="1"/>
                <w:lang w:val="uk-UA" w:eastAsia="uk-UA"/>
              </w:rPr>
              <w:t>ІІІ. Інструкція з підготовки тендерної пропозиції</w:t>
            </w:r>
          </w:p>
          <w:p w:rsidR="00686646" w:rsidRPr="00CC6936" w:rsidRDefault="00686646" w:rsidP="00CC6936">
            <w:pPr>
              <w:pStyle w:val="a4"/>
              <w:numPr>
                <w:ilvl w:val="0"/>
                <w:numId w:val="1"/>
              </w:numPr>
              <w:ind w:left="0"/>
              <w:outlineLvl w:val="1"/>
              <w:rPr>
                <w:rFonts w:ascii="Times New Roman" w:eastAsia="Times New Roman" w:hAnsi="Times New Roman" w:cs="Times New Roman"/>
                <w:b/>
                <w:bCs/>
                <w:color w:val="323842"/>
                <w:sz w:val="20"/>
                <w:szCs w:val="20"/>
                <w:lang w:eastAsia="ru-UA"/>
              </w:rPr>
            </w:pPr>
            <w:r w:rsidRPr="00CC6936">
              <w:rPr>
                <w:rFonts w:ascii="Times New Roman" w:hAnsi="Times New Roman" w:cs="Times New Roman"/>
                <w:b/>
                <w:sz w:val="20"/>
                <w:szCs w:val="20"/>
                <w:lang w:val="uk-UA" w:eastAsia="uk-UA"/>
              </w:rPr>
              <w:t>Зміст і спосіб подання тендерної пропозиції</w:t>
            </w:r>
          </w:p>
        </w:tc>
        <w:tc>
          <w:tcPr>
            <w:tcW w:w="10773" w:type="dxa"/>
          </w:tcPr>
          <w:p w:rsidR="00686646" w:rsidRPr="00CC6936" w:rsidRDefault="00686646" w:rsidP="00CC6936">
            <w:pPr>
              <w:widowControl w:val="0"/>
              <w:contextualSpacing/>
              <w:jc w:val="both"/>
              <w:rPr>
                <w:rFonts w:ascii="Times New Roman" w:hAnsi="Times New Roman" w:cs="Times New Roman"/>
                <w:sz w:val="20"/>
                <w:szCs w:val="20"/>
                <w:lang w:val="uk-UA"/>
              </w:rPr>
            </w:pPr>
            <w:r w:rsidRPr="00CC6936">
              <w:rPr>
                <w:rFonts w:ascii="Times New Roman" w:hAnsi="Times New Roman" w:cs="Times New Roman"/>
                <w:sz w:val="20"/>
                <w:szCs w:val="20"/>
                <w:lang w:val="uk-UA"/>
              </w:rPr>
              <w:t xml:space="preserve">1.1.4. – згода з проектом договору про закупівлю, підготовлений у відповідності з </w:t>
            </w:r>
            <w:r w:rsidRPr="00CC6936">
              <w:rPr>
                <w:rFonts w:ascii="Times New Roman" w:hAnsi="Times New Roman" w:cs="Times New Roman"/>
                <w:b/>
                <w:sz w:val="20"/>
                <w:szCs w:val="20"/>
                <w:lang w:val="uk-UA"/>
              </w:rPr>
              <w:t>Додатком № 5</w:t>
            </w:r>
            <w:r w:rsidRPr="00CC6936">
              <w:rPr>
                <w:rFonts w:ascii="Times New Roman" w:hAnsi="Times New Roman" w:cs="Times New Roman"/>
                <w:sz w:val="20"/>
                <w:szCs w:val="20"/>
                <w:lang w:val="uk-UA"/>
              </w:rPr>
              <w:t xml:space="preserve">, до цієї тендерної документації, підписаний уповноваженою особою учасника і містити печатку учасника (за наявності); </w:t>
            </w:r>
          </w:p>
          <w:p w:rsidR="00686646" w:rsidRPr="00CC6936" w:rsidRDefault="00686646" w:rsidP="00CC6936">
            <w:pPr>
              <w:widowControl w:val="0"/>
              <w:contextualSpacing/>
              <w:jc w:val="both"/>
              <w:rPr>
                <w:rFonts w:ascii="Times New Roman" w:hAnsi="Times New Roman" w:cs="Times New Roman"/>
                <w:sz w:val="20"/>
                <w:szCs w:val="20"/>
                <w:lang w:val="uk-UA"/>
              </w:rPr>
            </w:pPr>
            <w:r w:rsidRPr="00CC6936">
              <w:rPr>
                <w:rFonts w:ascii="Times New Roman" w:hAnsi="Times New Roman" w:cs="Times New Roman"/>
                <w:sz w:val="20"/>
                <w:szCs w:val="20"/>
                <w:lang w:val="uk-UA"/>
              </w:rPr>
              <w:t xml:space="preserve">1.1.9. - </w:t>
            </w:r>
            <w:proofErr w:type="spellStart"/>
            <w:r w:rsidRPr="00CC6936">
              <w:rPr>
                <w:rFonts w:ascii="Times New Roman" w:hAnsi="Times New Roman" w:cs="Times New Roman"/>
                <w:sz w:val="20"/>
                <w:szCs w:val="20"/>
                <w:lang w:val="uk-UA"/>
              </w:rPr>
              <w:t>скан</w:t>
            </w:r>
            <w:proofErr w:type="spellEnd"/>
            <w:r w:rsidRPr="00CC6936">
              <w:rPr>
                <w:rFonts w:ascii="Times New Roman" w:hAnsi="Times New Roman" w:cs="Times New Roman"/>
                <w:sz w:val="20"/>
                <w:szCs w:val="20"/>
                <w:lang w:val="uk-UA"/>
              </w:rPr>
              <w:t xml:space="preserve">-копію оригіналу  заповненої та підписаної тендерної пропозиції за формою, наведеною у </w:t>
            </w:r>
            <w:r w:rsidRPr="00CC6936">
              <w:rPr>
                <w:rFonts w:ascii="Times New Roman" w:hAnsi="Times New Roman" w:cs="Times New Roman"/>
                <w:b/>
                <w:sz w:val="20"/>
                <w:szCs w:val="20"/>
                <w:lang w:val="uk-UA"/>
              </w:rPr>
              <w:t>Додатку № 4</w:t>
            </w:r>
            <w:r w:rsidRPr="00CC6936">
              <w:rPr>
                <w:rFonts w:ascii="Times New Roman" w:hAnsi="Times New Roman" w:cs="Times New Roman"/>
                <w:sz w:val="20"/>
                <w:szCs w:val="20"/>
                <w:lang w:val="uk-UA"/>
              </w:rPr>
              <w:t xml:space="preserve"> до цієї тендерної документації;</w:t>
            </w:r>
          </w:p>
          <w:p w:rsidR="00686646" w:rsidRPr="00CC6936" w:rsidRDefault="00686646" w:rsidP="00CC6936">
            <w:pPr>
              <w:widowControl w:val="0"/>
              <w:contextualSpacing/>
              <w:jc w:val="both"/>
              <w:rPr>
                <w:rFonts w:ascii="Times New Roman" w:hAnsi="Times New Roman" w:cs="Times New Roman"/>
                <w:bCs/>
                <w:sz w:val="20"/>
                <w:szCs w:val="20"/>
                <w:lang w:val="uk-UA"/>
              </w:rPr>
            </w:pPr>
            <w:r w:rsidRPr="00CC6936">
              <w:rPr>
                <w:rFonts w:ascii="Times New Roman" w:hAnsi="Times New Roman" w:cs="Times New Roman"/>
                <w:bCs/>
                <w:sz w:val="20"/>
                <w:szCs w:val="20"/>
                <w:lang w:val="uk-UA"/>
              </w:rPr>
              <w:t xml:space="preserve">1.1.10. - лист-згоду на збір та обробку персональних даних, складену за формою </w:t>
            </w:r>
            <w:r w:rsidRPr="00CC6936">
              <w:rPr>
                <w:rFonts w:ascii="Times New Roman" w:hAnsi="Times New Roman" w:cs="Times New Roman"/>
                <w:b/>
                <w:bCs/>
                <w:sz w:val="20"/>
                <w:szCs w:val="20"/>
                <w:lang w:val="uk-UA"/>
              </w:rPr>
              <w:t>Додатку № 6</w:t>
            </w:r>
            <w:r w:rsidRPr="00CC6936">
              <w:rPr>
                <w:rFonts w:ascii="Times New Roman" w:hAnsi="Times New Roman" w:cs="Times New Roman"/>
                <w:bCs/>
                <w:sz w:val="20"/>
                <w:szCs w:val="20"/>
                <w:lang w:val="uk-UA"/>
              </w:rPr>
              <w:t xml:space="preserve"> до цієї тендерної.</w:t>
            </w:r>
          </w:p>
          <w:p w:rsidR="00686646" w:rsidRPr="00CC6936" w:rsidRDefault="00686646" w:rsidP="00CC6936">
            <w:pPr>
              <w:widowControl w:val="0"/>
              <w:contextualSpacing/>
              <w:jc w:val="both"/>
              <w:rPr>
                <w:rStyle w:val="rvts0"/>
                <w:rFonts w:ascii="Times New Roman" w:hAnsi="Times New Roman"/>
                <w:sz w:val="20"/>
                <w:szCs w:val="20"/>
              </w:rPr>
            </w:pPr>
            <w:r w:rsidRPr="00CC6936">
              <w:rPr>
                <w:rStyle w:val="rvts0"/>
                <w:rFonts w:ascii="Times New Roman" w:hAnsi="Times New Roman"/>
                <w:sz w:val="20"/>
                <w:szCs w:val="20"/>
                <w:lang w:val="uk-UA"/>
              </w:rPr>
              <w:t>1.1.1</w:t>
            </w:r>
            <w:r w:rsidRPr="00CC6936">
              <w:rPr>
                <w:rStyle w:val="rvts0"/>
                <w:rFonts w:ascii="Times New Roman" w:hAnsi="Times New Roman"/>
                <w:sz w:val="20"/>
                <w:szCs w:val="20"/>
              </w:rPr>
              <w:t>2</w:t>
            </w:r>
            <w:r w:rsidRPr="00CC6936">
              <w:rPr>
                <w:rStyle w:val="rvts0"/>
                <w:rFonts w:ascii="Times New Roman" w:hAnsi="Times New Roman"/>
                <w:sz w:val="20"/>
                <w:szCs w:val="20"/>
                <w:lang w:val="uk-UA"/>
              </w:rPr>
              <w:t xml:space="preserve">. - </w:t>
            </w:r>
            <w:r w:rsidRPr="00CC6936">
              <w:rPr>
                <w:rStyle w:val="rvts0"/>
                <w:rFonts w:ascii="Times New Roman" w:hAnsi="Times New Roman"/>
                <w:sz w:val="20"/>
                <w:szCs w:val="20"/>
              </w:rPr>
              <w:t>іншою інформацією, передбаченою тендерною документацією.</w:t>
            </w:r>
          </w:p>
          <w:p w:rsidR="00686646" w:rsidRPr="00CC6936" w:rsidRDefault="00686646" w:rsidP="00CC6936">
            <w:pPr>
              <w:widowControl w:val="0"/>
              <w:ind w:hanging="21"/>
              <w:contextualSpacing/>
              <w:jc w:val="both"/>
              <w:rPr>
                <w:rFonts w:ascii="Times New Roman" w:hAnsi="Times New Roman" w:cs="Times New Roman"/>
                <w:sz w:val="20"/>
                <w:szCs w:val="20"/>
                <w:lang w:val="uk-UA" w:eastAsia="uk-UA"/>
              </w:rPr>
            </w:pPr>
            <w:r w:rsidRPr="00CC6936">
              <w:rPr>
                <w:rFonts w:ascii="Times New Roman" w:hAnsi="Times New Roman" w:cs="Times New Roman"/>
                <w:sz w:val="20"/>
                <w:szCs w:val="20"/>
                <w:lang w:val="uk-UA" w:eastAsia="uk-UA"/>
              </w:rPr>
              <w:t>1.2. Кожен учасник має право подати тільки одну тендерну пропозицію.</w:t>
            </w:r>
          </w:p>
          <w:p w:rsidR="00686646" w:rsidRPr="00CC6936" w:rsidRDefault="00686646" w:rsidP="00CC6936">
            <w:pPr>
              <w:outlineLvl w:val="1"/>
              <w:rPr>
                <w:rFonts w:ascii="Times New Roman" w:eastAsia="Times New Roman" w:hAnsi="Times New Roman" w:cs="Times New Roman"/>
                <w:b/>
                <w:bCs/>
                <w:color w:val="323842"/>
                <w:sz w:val="20"/>
                <w:szCs w:val="20"/>
                <w:lang w:val="uk-UA" w:eastAsia="ru-UA"/>
              </w:rPr>
            </w:pPr>
          </w:p>
        </w:tc>
      </w:tr>
      <w:tr w:rsidR="00686646" w:rsidRPr="00CC6936" w:rsidTr="00686646">
        <w:tc>
          <w:tcPr>
            <w:tcW w:w="4644" w:type="dxa"/>
          </w:tcPr>
          <w:p w:rsidR="00686646" w:rsidRPr="00CC6936" w:rsidRDefault="00686646" w:rsidP="00CC6936">
            <w:pPr>
              <w:outlineLvl w:val="1"/>
              <w:rPr>
                <w:rFonts w:ascii="Times New Roman" w:hAnsi="Times New Roman" w:cs="Times New Roman"/>
                <w:b/>
                <w:sz w:val="20"/>
                <w:szCs w:val="20"/>
                <w:lang w:val="uk-UA"/>
              </w:rPr>
            </w:pPr>
            <w:r w:rsidRPr="00CC6936">
              <w:rPr>
                <w:rFonts w:ascii="Times New Roman" w:hAnsi="Times New Roman" w:cs="Times New Roman"/>
                <w:b/>
                <w:sz w:val="20"/>
                <w:szCs w:val="20"/>
                <w:lang w:val="en-US"/>
              </w:rPr>
              <w:t>IV</w:t>
            </w:r>
            <w:r w:rsidRPr="00CC6936">
              <w:rPr>
                <w:rFonts w:ascii="Times New Roman" w:hAnsi="Times New Roman" w:cs="Times New Roman"/>
                <w:b/>
                <w:sz w:val="20"/>
                <w:szCs w:val="20"/>
              </w:rPr>
              <w:t xml:space="preserve">. </w:t>
            </w:r>
            <w:r w:rsidRPr="00CC6936">
              <w:rPr>
                <w:rFonts w:ascii="Times New Roman" w:hAnsi="Times New Roman" w:cs="Times New Roman"/>
                <w:b/>
                <w:sz w:val="20"/>
                <w:szCs w:val="20"/>
                <w:lang w:val="uk-UA"/>
              </w:rPr>
              <w:t>Подання та розкриття тендерної пропозиції</w:t>
            </w:r>
          </w:p>
          <w:p w:rsidR="00686646" w:rsidRPr="00CC6936" w:rsidRDefault="00686646" w:rsidP="00CC6936">
            <w:pPr>
              <w:pStyle w:val="a4"/>
              <w:numPr>
                <w:ilvl w:val="0"/>
                <w:numId w:val="2"/>
              </w:numPr>
              <w:ind w:left="0"/>
              <w:outlineLvl w:val="1"/>
              <w:rPr>
                <w:rFonts w:ascii="Times New Roman" w:eastAsia="Times New Roman" w:hAnsi="Times New Roman" w:cs="Times New Roman"/>
                <w:b/>
                <w:bCs/>
                <w:color w:val="323842"/>
                <w:sz w:val="20"/>
                <w:szCs w:val="20"/>
                <w:lang w:val="uk-UA" w:eastAsia="ru-UA"/>
              </w:rPr>
            </w:pPr>
            <w:r w:rsidRPr="00CC6936">
              <w:rPr>
                <w:rStyle w:val="rvts0"/>
                <w:rFonts w:ascii="Times New Roman" w:hAnsi="Times New Roman"/>
                <w:b/>
                <w:sz w:val="20"/>
                <w:szCs w:val="20"/>
              </w:rPr>
              <w:t>Кінцевий строк подання тендерної пропозиції</w:t>
            </w:r>
          </w:p>
        </w:tc>
        <w:tc>
          <w:tcPr>
            <w:tcW w:w="10773" w:type="dxa"/>
          </w:tcPr>
          <w:p w:rsidR="00686646" w:rsidRPr="00CC6936" w:rsidRDefault="00686646" w:rsidP="00686646">
            <w:pPr>
              <w:pStyle w:val="a6"/>
              <w:numPr>
                <w:ilvl w:val="1"/>
                <w:numId w:val="5"/>
              </w:numPr>
              <w:spacing w:before="0" w:beforeAutospacing="0" w:after="0" w:afterAutospacing="0"/>
              <w:jc w:val="both"/>
              <w:textAlignment w:val="baseline"/>
              <w:rPr>
                <w:b/>
                <w:i/>
                <w:sz w:val="20"/>
                <w:szCs w:val="20"/>
                <w:lang w:val="uk-UA"/>
              </w:rPr>
            </w:pPr>
            <w:proofErr w:type="spellStart"/>
            <w:r w:rsidRPr="00CC6936">
              <w:rPr>
                <w:sz w:val="20"/>
                <w:szCs w:val="20"/>
              </w:rPr>
              <w:t>Кінцевий</w:t>
            </w:r>
            <w:proofErr w:type="spellEnd"/>
            <w:r w:rsidRPr="00CC6936">
              <w:rPr>
                <w:sz w:val="20"/>
                <w:szCs w:val="20"/>
              </w:rPr>
              <w:t xml:space="preserve"> строк </w:t>
            </w:r>
            <w:proofErr w:type="spellStart"/>
            <w:r w:rsidRPr="00CC6936">
              <w:rPr>
                <w:sz w:val="20"/>
                <w:szCs w:val="20"/>
              </w:rPr>
              <w:t>подання</w:t>
            </w:r>
            <w:proofErr w:type="spellEnd"/>
            <w:r w:rsidRPr="00CC6936">
              <w:rPr>
                <w:sz w:val="20"/>
                <w:szCs w:val="20"/>
              </w:rPr>
              <w:t xml:space="preserve"> </w:t>
            </w:r>
            <w:proofErr w:type="spellStart"/>
            <w:r w:rsidRPr="00CC6936">
              <w:rPr>
                <w:sz w:val="20"/>
                <w:szCs w:val="20"/>
              </w:rPr>
              <w:t>тендерних</w:t>
            </w:r>
            <w:proofErr w:type="spellEnd"/>
            <w:r w:rsidRPr="00CC6936">
              <w:rPr>
                <w:sz w:val="20"/>
                <w:szCs w:val="20"/>
              </w:rPr>
              <w:t xml:space="preserve"> </w:t>
            </w:r>
            <w:proofErr w:type="spellStart"/>
            <w:r w:rsidRPr="00CC6936">
              <w:rPr>
                <w:sz w:val="20"/>
                <w:szCs w:val="20"/>
              </w:rPr>
              <w:t>пропозицій</w:t>
            </w:r>
            <w:proofErr w:type="spellEnd"/>
            <w:r w:rsidRPr="00CC6936">
              <w:rPr>
                <w:sz w:val="20"/>
                <w:szCs w:val="20"/>
              </w:rPr>
              <w:t xml:space="preserve"> </w:t>
            </w:r>
            <w:r w:rsidRPr="00CC6936">
              <w:rPr>
                <w:sz w:val="20"/>
                <w:szCs w:val="20"/>
                <w:lang w:val="uk-UA"/>
              </w:rPr>
              <w:t xml:space="preserve">       </w:t>
            </w:r>
            <w:r w:rsidRPr="00CC6936">
              <w:rPr>
                <w:b/>
                <w:i/>
                <w:sz w:val="20"/>
                <w:szCs w:val="20"/>
              </w:rPr>
              <w:t xml:space="preserve"> </w:t>
            </w:r>
            <w:r w:rsidRPr="00CC6936">
              <w:rPr>
                <w:b/>
                <w:color w:val="000000"/>
                <w:sz w:val="20"/>
                <w:szCs w:val="20"/>
                <w:shd w:val="clear" w:color="auto" w:fill="FDFEFD"/>
              </w:rPr>
              <w:t>2</w:t>
            </w:r>
            <w:r w:rsidR="007E150B">
              <w:rPr>
                <w:b/>
                <w:color w:val="000000"/>
                <w:sz w:val="20"/>
                <w:szCs w:val="20"/>
                <w:shd w:val="clear" w:color="auto" w:fill="FDFEFD"/>
                <w:lang w:val="uk-UA"/>
              </w:rPr>
              <w:t>9</w:t>
            </w:r>
            <w:r w:rsidRPr="00CC6936">
              <w:rPr>
                <w:b/>
                <w:color w:val="000000"/>
                <w:sz w:val="20"/>
                <w:szCs w:val="20"/>
                <w:shd w:val="clear" w:color="auto" w:fill="FDFEFD"/>
              </w:rPr>
              <w:t xml:space="preserve">.04.2024 </w:t>
            </w:r>
          </w:p>
          <w:p w:rsidR="00686646" w:rsidRPr="00CC6936" w:rsidRDefault="00686646" w:rsidP="00CC6936">
            <w:pPr>
              <w:outlineLvl w:val="1"/>
              <w:rPr>
                <w:rFonts w:ascii="Times New Roman" w:eastAsia="Times New Roman" w:hAnsi="Times New Roman" w:cs="Times New Roman"/>
                <w:b/>
                <w:bCs/>
                <w:color w:val="323842"/>
                <w:sz w:val="20"/>
                <w:szCs w:val="20"/>
                <w:lang w:val="uk-UA" w:eastAsia="ru-UA"/>
              </w:rPr>
            </w:pPr>
          </w:p>
        </w:tc>
      </w:tr>
      <w:tr w:rsidR="00686646" w:rsidRPr="00CC6936" w:rsidTr="00686646">
        <w:tc>
          <w:tcPr>
            <w:tcW w:w="4644" w:type="dxa"/>
          </w:tcPr>
          <w:p w:rsidR="00686646" w:rsidRPr="00CC6936" w:rsidRDefault="00686646" w:rsidP="00686646">
            <w:pPr>
              <w:rPr>
                <w:rFonts w:ascii="Times New Roman" w:eastAsia="Times New Roman" w:hAnsi="Times New Roman" w:cs="Times New Roman"/>
                <w:b/>
                <w:bCs/>
                <w:sz w:val="20"/>
                <w:szCs w:val="20"/>
                <w:lang w:val="uk-UA" w:eastAsia="ar-SA"/>
              </w:rPr>
            </w:pPr>
            <w:r w:rsidRPr="00CC6936">
              <w:rPr>
                <w:rFonts w:ascii="Times New Roman" w:eastAsia="Times New Roman" w:hAnsi="Times New Roman" w:cs="Times New Roman"/>
                <w:b/>
                <w:bCs/>
                <w:sz w:val="20"/>
                <w:szCs w:val="20"/>
                <w:lang w:val="uk-UA" w:eastAsia="ar-SA"/>
              </w:rPr>
              <w:t>Додаток № 2</w:t>
            </w:r>
          </w:p>
          <w:p w:rsidR="00686646" w:rsidRPr="00CC6936" w:rsidRDefault="00686646" w:rsidP="00686646">
            <w:pPr>
              <w:suppressAutoHyphens/>
              <w:rPr>
                <w:rFonts w:ascii="Times New Roman" w:eastAsia="Times New Roman" w:hAnsi="Times New Roman" w:cs="Times New Roman"/>
                <w:b/>
                <w:bCs/>
                <w:sz w:val="20"/>
                <w:szCs w:val="20"/>
                <w:lang w:val="uk-UA" w:eastAsia="ar-SA"/>
              </w:rPr>
            </w:pPr>
            <w:r w:rsidRPr="00CC6936">
              <w:rPr>
                <w:rFonts w:ascii="Times New Roman" w:eastAsia="Times New Roman" w:hAnsi="Times New Roman" w:cs="Times New Roman"/>
                <w:b/>
                <w:bCs/>
                <w:sz w:val="20"/>
                <w:szCs w:val="20"/>
                <w:lang w:val="uk-UA" w:eastAsia="ar-SA"/>
              </w:rPr>
              <w:t>до тендерної документації</w:t>
            </w:r>
          </w:p>
          <w:p w:rsidR="00686646" w:rsidRPr="00CC6936" w:rsidRDefault="00686646" w:rsidP="00CC6936">
            <w:pPr>
              <w:jc w:val="right"/>
              <w:rPr>
                <w:rFonts w:ascii="Times New Roman" w:eastAsia="Times New Roman" w:hAnsi="Times New Roman" w:cs="Times New Roman"/>
                <w:b/>
                <w:bCs/>
                <w:sz w:val="20"/>
                <w:szCs w:val="20"/>
                <w:lang w:val="uk-UA" w:eastAsia="ar-SA"/>
              </w:rPr>
            </w:pPr>
          </w:p>
          <w:p w:rsidR="00686646" w:rsidRPr="00CC6936" w:rsidRDefault="00686646" w:rsidP="00686646">
            <w:pPr>
              <w:suppressAutoHyphens/>
              <w:rPr>
                <w:rFonts w:ascii="Times New Roman" w:eastAsia="Times New Roman" w:hAnsi="Times New Roman" w:cs="Times New Roman"/>
                <w:b/>
                <w:bCs/>
                <w:sz w:val="20"/>
                <w:szCs w:val="20"/>
                <w:lang w:val="uk-UA" w:eastAsia="ar-SA"/>
              </w:rPr>
            </w:pPr>
            <w:r w:rsidRPr="00CC6936">
              <w:rPr>
                <w:rFonts w:ascii="Times New Roman" w:eastAsia="Times New Roman" w:hAnsi="Times New Roman" w:cs="Times New Roman"/>
                <w:b/>
                <w:bCs/>
                <w:sz w:val="20"/>
                <w:szCs w:val="20"/>
                <w:lang w:val="uk-UA" w:eastAsia="ar-SA"/>
              </w:rPr>
              <w:t>Документи, які повинен надати для підтвердження свого права на участь у процедурі закупівлі у відповідність до пункту 44 Особливостей</w:t>
            </w:r>
          </w:p>
          <w:p w:rsidR="00686646" w:rsidRPr="00CC6936" w:rsidRDefault="00686646" w:rsidP="00CC6936">
            <w:pPr>
              <w:outlineLvl w:val="1"/>
              <w:rPr>
                <w:rFonts w:ascii="Times New Roman" w:eastAsia="Times New Roman" w:hAnsi="Times New Roman" w:cs="Times New Roman"/>
                <w:b/>
                <w:bCs/>
                <w:color w:val="323842"/>
                <w:sz w:val="20"/>
                <w:szCs w:val="20"/>
                <w:lang w:val="uk-UA" w:eastAsia="ru-UA"/>
              </w:rPr>
            </w:pPr>
          </w:p>
        </w:tc>
        <w:tc>
          <w:tcPr>
            <w:tcW w:w="10773" w:type="dxa"/>
          </w:tcPr>
          <w:p w:rsidR="00686646" w:rsidRPr="00CC6936" w:rsidRDefault="00686646" w:rsidP="00CC6936">
            <w:pPr>
              <w:jc w:val="both"/>
              <w:rPr>
                <w:rFonts w:ascii="Times New Roman" w:hAnsi="Times New Roman" w:cs="Times New Roman"/>
                <w:sz w:val="20"/>
                <w:szCs w:val="20"/>
                <w:lang w:val="uk-UA" w:eastAsia="ru-RU"/>
              </w:rPr>
            </w:pPr>
            <w:r w:rsidRPr="00CC6936">
              <w:rPr>
                <w:rFonts w:ascii="Times New Roman" w:hAnsi="Times New Roman" w:cs="Times New Roman"/>
                <w:sz w:val="20"/>
                <w:szCs w:val="20"/>
                <w:lang w:val="uk-UA"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CC6936">
              <w:rPr>
                <w:rFonts w:ascii="Times New Roman" w:hAnsi="Times New Roman" w:cs="Times New Roman"/>
                <w:sz w:val="20"/>
                <w:szCs w:val="20"/>
                <w:lang w:val="uk-UA" w:eastAsia="ru-RU"/>
              </w:rPr>
              <w:t>закупівель</w:t>
            </w:r>
            <w:proofErr w:type="spellEnd"/>
            <w:r w:rsidRPr="00CC6936">
              <w:rPr>
                <w:rFonts w:ascii="Times New Roman" w:hAnsi="Times New Roman" w:cs="Times New Roman"/>
                <w:sz w:val="20"/>
                <w:szCs w:val="20"/>
                <w:lang w:val="uk-UA"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C6936">
              <w:rPr>
                <w:rFonts w:ascii="Times New Roman" w:hAnsi="Times New Roman" w:cs="Times New Roman"/>
                <w:sz w:val="20"/>
                <w:szCs w:val="20"/>
                <w:lang w:val="uk-UA" w:eastAsia="ru-RU"/>
              </w:rPr>
              <w:t>закупівель</w:t>
            </w:r>
            <w:proofErr w:type="spellEnd"/>
            <w:r w:rsidRPr="00CC6936">
              <w:rPr>
                <w:rFonts w:ascii="Times New Roman" w:hAnsi="Times New Roman" w:cs="Times New Roman"/>
                <w:sz w:val="20"/>
                <w:szCs w:val="20"/>
                <w:lang w:val="uk-UA" w:eastAsia="ru-RU"/>
              </w:rPr>
              <w:t xml:space="preserve"> документи, що підтверджують відсутність підстав, зазначених у підпунктах 3, 5, 6 і 12 та в абзаці чотирнадцятому пункту 44 Особливостей а саме:</w:t>
            </w:r>
          </w:p>
          <w:p w:rsidR="00686646" w:rsidRPr="00CC6936" w:rsidRDefault="00686646" w:rsidP="00CC6936">
            <w:pPr>
              <w:jc w:val="both"/>
              <w:rPr>
                <w:rFonts w:ascii="Times New Roman" w:eastAsia="Times New Roman" w:hAnsi="Times New Roman" w:cs="Times New Roman"/>
                <w:sz w:val="20"/>
                <w:szCs w:val="20"/>
                <w:lang w:val="uk-UA" w:eastAsia="ar-SA"/>
              </w:rPr>
            </w:pPr>
            <w:r w:rsidRPr="00CC6936">
              <w:rPr>
                <w:rFonts w:ascii="Times New Roman" w:hAnsi="Times New Roman" w:cs="Times New Roman"/>
                <w:sz w:val="20"/>
                <w:szCs w:val="20"/>
                <w:lang w:val="uk-UA" w:eastAsia="ru-RU"/>
              </w:rPr>
              <w:t xml:space="preserve">- </w:t>
            </w:r>
            <w:r w:rsidRPr="00CC6936">
              <w:rPr>
                <w:rFonts w:ascii="Times New Roman" w:eastAsia="Times New Roman" w:hAnsi="Times New Roman" w:cs="Times New Roman"/>
                <w:sz w:val="20"/>
                <w:szCs w:val="20"/>
                <w:lang w:val="uk-UA" w:eastAsia="ar-SA"/>
              </w:rPr>
              <w:t>довідка (витяг), видана (</w:t>
            </w:r>
            <w:proofErr w:type="spellStart"/>
            <w:r w:rsidRPr="00CC6936">
              <w:rPr>
                <w:rFonts w:ascii="Times New Roman" w:eastAsia="Times New Roman" w:hAnsi="Times New Roman" w:cs="Times New Roman"/>
                <w:sz w:val="20"/>
                <w:szCs w:val="20"/>
                <w:lang w:val="uk-UA" w:eastAsia="ar-SA"/>
              </w:rPr>
              <w:t>ий</w:t>
            </w:r>
            <w:proofErr w:type="spellEnd"/>
            <w:r w:rsidRPr="00CC6936">
              <w:rPr>
                <w:rFonts w:ascii="Times New Roman" w:eastAsia="Times New Roman" w:hAnsi="Times New Roman" w:cs="Times New Roman"/>
                <w:sz w:val="20"/>
                <w:szCs w:val="20"/>
                <w:lang w:val="uk-UA" w:eastAsia="ar-SA"/>
              </w:rPr>
              <w:t>) Департаментом інформатизації МВС України (територіальним органом з надання сервісних послуг МВС України), щодо (не)притягнення до кримінальної відповідальності, відсутність (наявність) судимості, що містить інформацію станом не раніше місячної давнини (30 днів) відносно дати кінцевого строку подання тендерних пропозицій. (</w:t>
            </w:r>
            <w:r w:rsidRPr="00CC6936">
              <w:rPr>
                <w:rFonts w:ascii="Times New Roman" w:eastAsia="Times New Roman" w:hAnsi="Times New Roman" w:cs="Times New Roman"/>
                <w:i/>
                <w:sz w:val="20"/>
                <w:szCs w:val="20"/>
                <w:lang w:val="uk-UA" w:eastAsia="ar-SA"/>
              </w:rPr>
              <w:t xml:space="preserve">Зазначена довідка надається щодо осіб (особи), визначених у підпунктах 5, 6 пункту 44 Особливостей; або витяг з інформаційно-аналітичної системи «Облік відомостей про </w:t>
            </w:r>
            <w:bookmarkStart w:id="0" w:name="_GoBack"/>
            <w:bookmarkEnd w:id="0"/>
            <w:r w:rsidRPr="00CC6936">
              <w:rPr>
                <w:rFonts w:ascii="Times New Roman" w:eastAsia="Times New Roman" w:hAnsi="Times New Roman" w:cs="Times New Roman"/>
                <w:i/>
                <w:sz w:val="20"/>
                <w:szCs w:val="20"/>
                <w:lang w:val="uk-UA" w:eastAsia="ar-SA"/>
              </w:rPr>
              <w:t>притягнення особи до кримінальної відповідальності та наявності судимості», виданий Департаментом інформатизації МВС України (територіальним органом з надання сервісних послуг МВС України),  щодо (не)притягнення до кримінальної відповідальності, відсутності (наявності) судимості. Витяг надається щодо особи (осіб), визначених у підпунктах 5, 6, 12 пункту 44 Особливостей. Витяг повинен бути виданий не раніше 30 (тридцяти) календарних днів відносно дати кінцевого строку подання тендерних пропозицій. Замовник може перевірити витяг на офіційному сайті електронних адміністративних послуг МВС України за посиланням  https://vytiah.mvs.gov.ua/)</w:t>
            </w:r>
            <w:r w:rsidRPr="00CC6936">
              <w:rPr>
                <w:rFonts w:ascii="Times New Roman" w:hAnsi="Times New Roman" w:cs="Times New Roman"/>
                <w:i/>
                <w:sz w:val="20"/>
                <w:szCs w:val="20"/>
                <w:lang w:val="uk-UA" w:eastAsia="ru-RU"/>
              </w:rPr>
              <w:t>;</w:t>
            </w:r>
          </w:p>
          <w:p w:rsidR="00686646" w:rsidRPr="00CC6936" w:rsidRDefault="00686646" w:rsidP="00CC6936">
            <w:pPr>
              <w:jc w:val="both"/>
              <w:rPr>
                <w:rFonts w:ascii="Times New Roman" w:hAnsi="Times New Roman" w:cs="Times New Roman"/>
                <w:sz w:val="20"/>
                <w:szCs w:val="20"/>
                <w:lang w:val="uk-UA" w:eastAsia="ru-RU"/>
              </w:rPr>
            </w:pPr>
            <w:r w:rsidRPr="00CC6936">
              <w:rPr>
                <w:rFonts w:ascii="Times New Roman" w:hAnsi="Times New Roman" w:cs="Times New Roman"/>
                <w:sz w:val="20"/>
                <w:szCs w:val="20"/>
                <w:lang w:val="uk-UA" w:eastAsia="ru-RU"/>
              </w:rPr>
              <w:t>- довідка, складена учасником у довільній формі, що підтверджує відсутність підстави, передбаченої підпунктом 12 пункту 44 Особливостей;</w:t>
            </w:r>
          </w:p>
          <w:p w:rsidR="00686646" w:rsidRPr="00CC6936" w:rsidRDefault="00686646" w:rsidP="00CC6936">
            <w:pPr>
              <w:jc w:val="both"/>
              <w:rPr>
                <w:rFonts w:ascii="Times New Roman" w:hAnsi="Times New Roman" w:cs="Times New Roman"/>
                <w:sz w:val="20"/>
                <w:szCs w:val="20"/>
                <w:lang w:val="uk-UA" w:eastAsia="ru-RU"/>
              </w:rPr>
            </w:pPr>
            <w:r w:rsidRPr="00CC6936">
              <w:rPr>
                <w:rFonts w:ascii="Times New Roman" w:hAnsi="Times New Roman" w:cs="Times New Roman"/>
                <w:sz w:val="20"/>
                <w:szCs w:val="20"/>
                <w:lang w:val="uk-UA" w:eastAsia="ru-RU"/>
              </w:rPr>
              <w:t>- довідка, складена учасником у довільній формі, що підтверджує відсутність підстави, передбаченої, в абзаці чотирнадцятому пункту 44 Особливостей,  або інформація у довільній формі, що підтверджує вжиття заходів для доведення надійності учасника, згідно абзацу чотирнадцятому пункту 44 Особливостей.</w:t>
            </w:r>
          </w:p>
          <w:p w:rsidR="00686646" w:rsidRPr="00CC6936" w:rsidRDefault="00686646" w:rsidP="00CC6936">
            <w:pPr>
              <w:jc w:val="both"/>
              <w:rPr>
                <w:rFonts w:ascii="Times New Roman" w:hAnsi="Times New Roman" w:cs="Times New Roman"/>
                <w:sz w:val="20"/>
                <w:szCs w:val="20"/>
                <w:lang w:val="uk-UA" w:eastAsia="ru-RU"/>
              </w:rPr>
            </w:pPr>
            <w:r w:rsidRPr="00CC6936">
              <w:rPr>
                <w:rFonts w:ascii="Times New Roman" w:hAnsi="Times New Roman" w:cs="Times New Roman"/>
                <w:sz w:val="20"/>
                <w:szCs w:val="20"/>
                <w:lang w:val="uk-UA"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CC6936">
              <w:rPr>
                <w:rFonts w:ascii="Times New Roman" w:hAnsi="Times New Roman" w:cs="Times New Roman"/>
                <w:sz w:val="20"/>
                <w:szCs w:val="20"/>
                <w:lang w:val="uk-UA" w:eastAsia="ru-RU"/>
              </w:rPr>
              <w:t>закупівель</w:t>
            </w:r>
            <w:proofErr w:type="spellEnd"/>
            <w:r w:rsidRPr="00CC6936">
              <w:rPr>
                <w:rFonts w:ascii="Times New Roman" w:hAnsi="Times New Roman" w:cs="Times New Roman"/>
                <w:sz w:val="20"/>
                <w:szCs w:val="20"/>
                <w:lang w:val="uk-UA" w:eastAsia="ru-RU"/>
              </w:rPr>
              <w:t>, крім випадків, коли доступ до такої інформації є обмеженим на момент оприлюднення оголошення про проведення відкритих торгів.</w:t>
            </w:r>
          </w:p>
          <w:p w:rsidR="00686646" w:rsidRPr="00CC6936" w:rsidRDefault="00686646" w:rsidP="00CC6936">
            <w:pPr>
              <w:pStyle w:val="11"/>
              <w:ind w:left="0"/>
              <w:jc w:val="both"/>
              <w:rPr>
                <w:sz w:val="20"/>
                <w:szCs w:val="20"/>
                <w:lang w:eastAsia="en-US"/>
              </w:rPr>
            </w:pPr>
            <w:r w:rsidRPr="00CC6936">
              <w:rPr>
                <w:sz w:val="20"/>
                <w:szCs w:val="20"/>
                <w:lang w:eastAsia="en-US"/>
              </w:rPr>
              <w:t xml:space="preserve">Учасник процедури закупівлі підтверджує відсутність підстав, зазначених в цьому пункті (крім абзацу чотирнадцятого цього </w:t>
            </w:r>
          </w:p>
          <w:p w:rsidR="00686646" w:rsidRPr="00CC6936" w:rsidRDefault="00686646" w:rsidP="00CC6936">
            <w:pPr>
              <w:pStyle w:val="11"/>
              <w:ind w:left="0"/>
              <w:jc w:val="both"/>
              <w:rPr>
                <w:sz w:val="20"/>
                <w:szCs w:val="20"/>
                <w:lang w:eastAsia="en-US"/>
              </w:rPr>
            </w:pPr>
            <w:r w:rsidRPr="00CC6936">
              <w:rPr>
                <w:sz w:val="20"/>
                <w:szCs w:val="20"/>
                <w:lang w:eastAsia="en-US"/>
              </w:rPr>
              <w:t xml:space="preserve"> пункту), шляхом самостійного декларування відсутності таких підстав в електронній системі </w:t>
            </w:r>
            <w:proofErr w:type="spellStart"/>
            <w:r w:rsidRPr="00CC6936">
              <w:rPr>
                <w:sz w:val="20"/>
                <w:szCs w:val="20"/>
                <w:lang w:eastAsia="en-US"/>
              </w:rPr>
              <w:t>закупівель</w:t>
            </w:r>
            <w:proofErr w:type="spellEnd"/>
            <w:r w:rsidRPr="00CC6936">
              <w:rPr>
                <w:sz w:val="20"/>
                <w:szCs w:val="20"/>
                <w:lang w:eastAsia="en-US"/>
              </w:rPr>
              <w:t xml:space="preserve"> під час подання тендерної пропозиції.</w:t>
            </w:r>
          </w:p>
          <w:p w:rsidR="00686646" w:rsidRPr="00CC6936" w:rsidRDefault="00686646" w:rsidP="00CC6936">
            <w:pPr>
              <w:pStyle w:val="11"/>
              <w:ind w:left="0"/>
              <w:jc w:val="both"/>
              <w:rPr>
                <w:sz w:val="20"/>
                <w:szCs w:val="20"/>
              </w:rPr>
            </w:pPr>
            <w:r w:rsidRPr="00CC6936">
              <w:rPr>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CC6936">
              <w:rPr>
                <w:sz w:val="20"/>
                <w:szCs w:val="20"/>
              </w:rPr>
              <w:lastRenderedPageBreak/>
              <w:t>закупівель</w:t>
            </w:r>
            <w:proofErr w:type="spellEnd"/>
            <w:r w:rsidRPr="00CC6936">
              <w:rPr>
                <w:sz w:val="20"/>
                <w:szCs w:val="20"/>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686646" w:rsidRPr="00CC6936" w:rsidRDefault="00686646" w:rsidP="00CC6936">
            <w:pPr>
              <w:outlineLvl w:val="1"/>
              <w:rPr>
                <w:rFonts w:ascii="Times New Roman" w:eastAsia="Times New Roman" w:hAnsi="Times New Roman" w:cs="Times New Roman"/>
                <w:b/>
                <w:bCs/>
                <w:color w:val="323842"/>
                <w:sz w:val="20"/>
                <w:szCs w:val="20"/>
                <w:lang w:val="uk-UA" w:eastAsia="ru-UA"/>
              </w:rPr>
            </w:pPr>
          </w:p>
        </w:tc>
      </w:tr>
      <w:tr w:rsidR="00686646" w:rsidRPr="00CC6936" w:rsidTr="00686646">
        <w:tc>
          <w:tcPr>
            <w:tcW w:w="4644" w:type="dxa"/>
          </w:tcPr>
          <w:p w:rsidR="00686646" w:rsidRPr="00CC6936" w:rsidRDefault="00686646" w:rsidP="00686646">
            <w:pPr>
              <w:suppressAutoHyphens/>
              <w:rPr>
                <w:rFonts w:ascii="Times New Roman" w:eastAsia="Times New Roman" w:hAnsi="Times New Roman" w:cs="Times New Roman"/>
                <w:b/>
                <w:bCs/>
                <w:sz w:val="20"/>
                <w:szCs w:val="20"/>
                <w:lang w:val="uk-UA" w:eastAsia="ar-SA"/>
              </w:rPr>
            </w:pPr>
            <w:r w:rsidRPr="00CC6936">
              <w:rPr>
                <w:rFonts w:ascii="Times New Roman" w:eastAsia="Times New Roman" w:hAnsi="Times New Roman" w:cs="Times New Roman"/>
                <w:b/>
                <w:bCs/>
                <w:sz w:val="20"/>
                <w:szCs w:val="20"/>
                <w:lang w:val="uk-UA" w:eastAsia="ar-SA"/>
              </w:rPr>
              <w:lastRenderedPageBreak/>
              <w:t>Додаток № 3</w:t>
            </w:r>
          </w:p>
          <w:p w:rsidR="00686646" w:rsidRPr="00CC6936" w:rsidRDefault="00686646" w:rsidP="00686646">
            <w:pPr>
              <w:suppressAutoHyphens/>
              <w:rPr>
                <w:rFonts w:ascii="Times New Roman" w:eastAsia="Times New Roman" w:hAnsi="Times New Roman" w:cs="Times New Roman"/>
                <w:b/>
                <w:bCs/>
                <w:sz w:val="20"/>
                <w:szCs w:val="20"/>
                <w:lang w:val="uk-UA" w:eastAsia="ar-SA"/>
              </w:rPr>
            </w:pPr>
            <w:r w:rsidRPr="00CC6936">
              <w:rPr>
                <w:rFonts w:ascii="Times New Roman" w:eastAsia="Times New Roman" w:hAnsi="Times New Roman" w:cs="Times New Roman"/>
                <w:b/>
                <w:bCs/>
                <w:sz w:val="20"/>
                <w:szCs w:val="20"/>
                <w:lang w:val="uk-UA" w:eastAsia="ar-SA"/>
              </w:rPr>
              <w:t>до тендерної документації</w:t>
            </w:r>
          </w:p>
          <w:p w:rsidR="00686646" w:rsidRPr="00CC6936" w:rsidRDefault="00686646" w:rsidP="00CC6936">
            <w:pPr>
              <w:jc w:val="right"/>
              <w:rPr>
                <w:rFonts w:ascii="Times New Roman" w:eastAsia="Times New Roman" w:hAnsi="Times New Roman" w:cs="Times New Roman"/>
                <w:b/>
                <w:bCs/>
                <w:sz w:val="20"/>
                <w:szCs w:val="20"/>
                <w:lang w:val="uk-UA" w:eastAsia="ar-SA"/>
              </w:rPr>
            </w:pPr>
          </w:p>
          <w:p w:rsidR="00686646" w:rsidRPr="00CC6936" w:rsidRDefault="00686646" w:rsidP="00686646">
            <w:pPr>
              <w:suppressAutoHyphens/>
              <w:rPr>
                <w:rFonts w:ascii="Times New Roman" w:eastAsia="Times New Roman" w:hAnsi="Times New Roman" w:cs="Times New Roman"/>
                <w:b/>
                <w:sz w:val="20"/>
                <w:szCs w:val="20"/>
                <w:lang w:val="uk-UA" w:eastAsia="ar-SA"/>
              </w:rPr>
            </w:pPr>
            <w:r w:rsidRPr="00CC6936">
              <w:rPr>
                <w:rFonts w:ascii="Times New Roman" w:eastAsia="Times New Roman" w:hAnsi="Times New Roman" w:cs="Times New Roman"/>
                <w:b/>
                <w:sz w:val="20"/>
                <w:szCs w:val="20"/>
                <w:lang w:val="uk-UA" w:eastAsia="ar-SA"/>
              </w:rPr>
              <w:t xml:space="preserve">ІНФОРМАЦІЯ ПРО НЕОБХІДНІ ТЕХНІЧНІ, ЯКІСНІ ТА </w:t>
            </w:r>
          </w:p>
          <w:p w:rsidR="00686646" w:rsidRPr="00CC6936" w:rsidRDefault="00686646" w:rsidP="00686646">
            <w:pPr>
              <w:suppressAutoHyphens/>
              <w:rPr>
                <w:rFonts w:ascii="Times New Roman" w:eastAsia="Times New Roman" w:hAnsi="Times New Roman" w:cs="Times New Roman"/>
                <w:b/>
                <w:sz w:val="20"/>
                <w:szCs w:val="20"/>
                <w:lang w:val="uk-UA" w:eastAsia="ar-SA"/>
              </w:rPr>
            </w:pPr>
            <w:r w:rsidRPr="00CC6936">
              <w:rPr>
                <w:rFonts w:ascii="Times New Roman" w:eastAsia="Times New Roman" w:hAnsi="Times New Roman" w:cs="Times New Roman"/>
                <w:b/>
                <w:sz w:val="20"/>
                <w:szCs w:val="20"/>
                <w:lang w:val="uk-UA" w:eastAsia="ar-SA"/>
              </w:rPr>
              <w:t>КІЛЬКІСНІ ХАРАКТЕРИСТИКИ  (ТЕХНІЧНІ ВИМОГИ)</w:t>
            </w:r>
          </w:p>
          <w:p w:rsidR="00686646" w:rsidRPr="00CC6936" w:rsidRDefault="00686646" w:rsidP="00CC6936">
            <w:pPr>
              <w:outlineLvl w:val="1"/>
              <w:rPr>
                <w:rFonts w:ascii="Times New Roman" w:hAnsi="Times New Roman" w:cs="Times New Roman"/>
                <w:b/>
                <w:sz w:val="20"/>
                <w:szCs w:val="20"/>
                <w:lang w:val="uk-UA"/>
              </w:rPr>
            </w:pPr>
          </w:p>
        </w:tc>
        <w:tc>
          <w:tcPr>
            <w:tcW w:w="10773" w:type="dxa"/>
          </w:tcPr>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7103"/>
              <w:gridCol w:w="709"/>
              <w:gridCol w:w="1276"/>
            </w:tblGrid>
            <w:tr w:rsidR="00686646" w:rsidRPr="00CC6936" w:rsidTr="00686646">
              <w:tc>
                <w:tcPr>
                  <w:tcW w:w="581" w:type="dxa"/>
                  <w:shd w:val="clear" w:color="auto" w:fill="auto"/>
                </w:tcPr>
                <w:p w:rsidR="00686646" w:rsidRPr="00CC6936" w:rsidRDefault="00686646" w:rsidP="007E150B">
                  <w:pPr>
                    <w:framePr w:hSpace="180" w:wrap="around" w:vAnchor="text" w:hAnchor="text" w:y="1"/>
                    <w:spacing w:after="0" w:line="240" w:lineRule="auto"/>
                    <w:ind w:hanging="2"/>
                    <w:suppressOverlap/>
                    <w:jc w:val="center"/>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 з/п</w:t>
                  </w:r>
                </w:p>
              </w:tc>
              <w:tc>
                <w:tcPr>
                  <w:tcW w:w="7103" w:type="dxa"/>
                  <w:shd w:val="clear" w:color="auto" w:fill="auto"/>
                </w:tcPr>
                <w:p w:rsidR="00686646" w:rsidRPr="00CC6936" w:rsidRDefault="00686646" w:rsidP="007E150B">
                  <w:pPr>
                    <w:framePr w:hSpace="180" w:wrap="around" w:vAnchor="text" w:hAnchor="text" w:y="1"/>
                    <w:spacing w:after="0" w:line="240" w:lineRule="auto"/>
                    <w:suppressOverlap/>
                    <w:jc w:val="center"/>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Назва та умовне позначення ЗВТ</w:t>
                  </w:r>
                </w:p>
              </w:tc>
              <w:tc>
                <w:tcPr>
                  <w:tcW w:w="709" w:type="dxa"/>
                  <w:shd w:val="clear" w:color="auto" w:fill="auto"/>
                </w:tcPr>
                <w:p w:rsidR="00686646" w:rsidRPr="00CC6936" w:rsidRDefault="00686646" w:rsidP="007E150B">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rPr>
                    <w:t>Кіль-кість</w:t>
                  </w:r>
                </w:p>
              </w:tc>
              <w:tc>
                <w:tcPr>
                  <w:tcW w:w="1276" w:type="dxa"/>
                  <w:shd w:val="clear" w:color="auto" w:fill="auto"/>
                </w:tcPr>
                <w:p w:rsidR="00686646" w:rsidRPr="00CC6936" w:rsidRDefault="00686646" w:rsidP="007E150B">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rPr>
                    <w:t>Код послуги</w:t>
                  </w:r>
                </w:p>
              </w:tc>
            </w:tr>
            <w:tr w:rsidR="00686646" w:rsidRPr="00CC6936" w:rsidTr="00686646">
              <w:tc>
                <w:tcPr>
                  <w:tcW w:w="58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1</w:t>
                  </w:r>
                </w:p>
              </w:tc>
              <w:tc>
                <w:tcPr>
                  <w:tcW w:w="7103"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Дефібрилятор «Аксіон»ДКИ-Н-10</w:t>
                  </w:r>
                </w:p>
              </w:tc>
              <w:tc>
                <w:tcPr>
                  <w:tcW w:w="709" w:type="dxa"/>
                  <w:shd w:val="clear" w:color="auto" w:fill="auto"/>
                </w:tcPr>
                <w:p w:rsidR="00686646" w:rsidRPr="00CC6936" w:rsidRDefault="00686646" w:rsidP="007E150B">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rPr>
                    <w:t>1</w:t>
                  </w:r>
                </w:p>
              </w:tc>
              <w:tc>
                <w:tcPr>
                  <w:tcW w:w="1276" w:type="dxa"/>
                  <w:shd w:val="clear" w:color="auto" w:fill="auto"/>
                </w:tcPr>
                <w:p w:rsidR="00686646" w:rsidRPr="00CC6936" w:rsidRDefault="00686646" w:rsidP="007E150B">
                  <w:pPr>
                    <w:framePr w:hSpace="180" w:wrap="around" w:vAnchor="text" w:hAnchor="text" w:y="1"/>
                    <w:spacing w:after="0" w:line="240" w:lineRule="auto"/>
                    <w:suppressOverlap/>
                    <w:jc w:val="center"/>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9408</w:t>
                  </w:r>
                </w:p>
              </w:tc>
            </w:tr>
            <w:tr w:rsidR="00686646" w:rsidRPr="00CC6936" w:rsidTr="00686646">
              <w:tc>
                <w:tcPr>
                  <w:tcW w:w="581" w:type="dxa"/>
                  <w:tcBorders>
                    <w:bottom w:val="single" w:sz="4" w:space="0" w:color="auto"/>
                  </w:tcBorders>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2</w:t>
                  </w:r>
                </w:p>
              </w:tc>
              <w:tc>
                <w:tcPr>
                  <w:tcW w:w="7103" w:type="dxa"/>
                  <w:tcBorders>
                    <w:bottom w:val="single" w:sz="4" w:space="0" w:color="auto"/>
                  </w:tcBorders>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lang w:val="en-US"/>
                    </w:rPr>
                  </w:pPr>
                  <w:r w:rsidRPr="00CC6936">
                    <w:rPr>
                      <w:rFonts w:ascii="Times New Roman" w:hAnsi="Times New Roman" w:cs="Times New Roman"/>
                      <w:color w:val="000000"/>
                      <w:sz w:val="20"/>
                      <w:szCs w:val="20"/>
                    </w:rPr>
                    <w:t>Дефібрилятор</w:t>
                  </w:r>
                  <w:r w:rsidRPr="00CC6936">
                    <w:rPr>
                      <w:rFonts w:ascii="Times New Roman" w:hAnsi="Times New Roman" w:cs="Times New Roman"/>
                      <w:color w:val="000000"/>
                      <w:sz w:val="20"/>
                      <w:szCs w:val="20"/>
                      <w:lang w:val="uk-UA"/>
                    </w:rPr>
                    <w:t xml:space="preserve"> </w:t>
                  </w:r>
                  <w:r w:rsidRPr="00CC6936">
                    <w:rPr>
                      <w:rFonts w:ascii="Times New Roman" w:hAnsi="Times New Roman" w:cs="Times New Roman"/>
                      <w:color w:val="000000"/>
                      <w:sz w:val="20"/>
                      <w:szCs w:val="20"/>
                      <w:lang w:val="en-US"/>
                    </w:rPr>
                    <w:t xml:space="preserve">MINDREY </w:t>
                  </w:r>
                  <w:r w:rsidRPr="00CC6936">
                    <w:rPr>
                      <w:rFonts w:ascii="Times New Roman" w:hAnsi="Times New Roman" w:cs="Times New Roman"/>
                      <w:color w:val="000000"/>
                      <w:sz w:val="20"/>
                      <w:szCs w:val="20"/>
                    </w:rPr>
                    <w:t>ба</w:t>
                  </w:r>
                  <w:r w:rsidRPr="00CC6936">
                    <w:rPr>
                      <w:rFonts w:ascii="Times New Roman" w:hAnsi="Times New Roman" w:cs="Times New Roman"/>
                      <w:color w:val="000000"/>
                      <w:sz w:val="20"/>
                      <w:szCs w:val="20"/>
                      <w:lang w:val="en-US"/>
                    </w:rPr>
                    <w:t xml:space="preserve">Y Bene </w:t>
                  </w:r>
                  <w:proofErr w:type="spellStart"/>
                  <w:r w:rsidRPr="00CC6936">
                    <w:rPr>
                      <w:rFonts w:ascii="Times New Roman" w:hAnsi="Times New Roman" w:cs="Times New Roman"/>
                      <w:color w:val="000000"/>
                      <w:sz w:val="20"/>
                      <w:szCs w:val="20"/>
                      <w:lang w:val="en-US"/>
                    </w:rPr>
                    <w:t>Heardt</w:t>
                  </w:r>
                  <w:proofErr w:type="spellEnd"/>
                  <w:r w:rsidRPr="00CC6936">
                    <w:rPr>
                      <w:rFonts w:ascii="Times New Roman" w:hAnsi="Times New Roman" w:cs="Times New Roman"/>
                      <w:color w:val="000000"/>
                      <w:sz w:val="20"/>
                      <w:szCs w:val="20"/>
                      <w:lang w:val="en-US"/>
                    </w:rPr>
                    <w:t xml:space="preserve"> d-3</w:t>
                  </w:r>
                </w:p>
              </w:tc>
              <w:tc>
                <w:tcPr>
                  <w:tcW w:w="709" w:type="dxa"/>
                  <w:tcBorders>
                    <w:bottom w:val="single" w:sz="4" w:space="0" w:color="auto"/>
                  </w:tcBorders>
                  <w:shd w:val="clear" w:color="auto" w:fill="auto"/>
                </w:tcPr>
                <w:p w:rsidR="00686646" w:rsidRPr="00CC6936" w:rsidRDefault="00686646" w:rsidP="007E150B">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rPr>
                    <w:t>1</w:t>
                  </w:r>
                </w:p>
              </w:tc>
              <w:tc>
                <w:tcPr>
                  <w:tcW w:w="1276" w:type="dxa"/>
                  <w:tcBorders>
                    <w:bottom w:val="single" w:sz="4" w:space="0" w:color="auto"/>
                  </w:tcBorders>
                  <w:shd w:val="clear" w:color="auto" w:fill="auto"/>
                </w:tcPr>
                <w:p w:rsidR="00686646" w:rsidRPr="00CC6936" w:rsidRDefault="00686646" w:rsidP="007E150B">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lang w:val="uk-UA"/>
                    </w:rPr>
                    <w:t>9408</w:t>
                  </w:r>
                </w:p>
              </w:tc>
            </w:tr>
            <w:tr w:rsidR="00686646" w:rsidRPr="00CC6936" w:rsidTr="00686646">
              <w:tc>
                <w:tcPr>
                  <w:tcW w:w="58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4</w:t>
                  </w:r>
                </w:p>
              </w:tc>
              <w:tc>
                <w:tcPr>
                  <w:tcW w:w="7103"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sz w:val="20"/>
                      <w:szCs w:val="20"/>
                    </w:rPr>
                    <w:t>Динамометр ДК-50</w:t>
                  </w:r>
                </w:p>
              </w:tc>
              <w:tc>
                <w:tcPr>
                  <w:tcW w:w="709" w:type="dxa"/>
                  <w:shd w:val="clear" w:color="auto" w:fill="auto"/>
                </w:tcPr>
                <w:p w:rsidR="00686646" w:rsidRPr="00CC6936" w:rsidRDefault="00686646" w:rsidP="007E150B">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rPr>
                    <w:t>2</w:t>
                  </w:r>
                </w:p>
              </w:tc>
              <w:tc>
                <w:tcPr>
                  <w:tcW w:w="1276" w:type="dxa"/>
                  <w:shd w:val="clear" w:color="auto" w:fill="auto"/>
                </w:tcPr>
                <w:p w:rsidR="00686646" w:rsidRPr="00CC6936" w:rsidRDefault="00686646" w:rsidP="007E150B">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lang w:val="uk-UA"/>
                    </w:rPr>
                    <w:t>2053</w:t>
                  </w:r>
                </w:p>
              </w:tc>
            </w:tr>
            <w:tr w:rsidR="00686646" w:rsidRPr="00CC6936" w:rsidTr="00686646">
              <w:tc>
                <w:tcPr>
                  <w:tcW w:w="58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5</w:t>
                  </w:r>
                </w:p>
              </w:tc>
              <w:tc>
                <w:tcPr>
                  <w:tcW w:w="7103"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sz w:val="20"/>
                      <w:szCs w:val="20"/>
                    </w:rPr>
                  </w:pPr>
                  <w:r w:rsidRPr="00CC6936">
                    <w:rPr>
                      <w:rFonts w:ascii="Times New Roman" w:hAnsi="Times New Roman" w:cs="Times New Roman"/>
                      <w:sz w:val="20"/>
                      <w:szCs w:val="20"/>
                    </w:rPr>
                    <w:t>Динамометр ДК-100</w:t>
                  </w:r>
                </w:p>
              </w:tc>
              <w:tc>
                <w:tcPr>
                  <w:tcW w:w="709" w:type="dxa"/>
                  <w:shd w:val="clear" w:color="auto" w:fill="auto"/>
                </w:tcPr>
                <w:p w:rsidR="00686646" w:rsidRPr="00CC6936" w:rsidRDefault="00686646" w:rsidP="007E150B">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rPr>
                    <w:t>2</w:t>
                  </w:r>
                </w:p>
              </w:tc>
              <w:tc>
                <w:tcPr>
                  <w:tcW w:w="1276" w:type="dxa"/>
                  <w:shd w:val="clear" w:color="auto" w:fill="auto"/>
                </w:tcPr>
                <w:p w:rsidR="00686646" w:rsidRPr="00CC6936" w:rsidRDefault="00686646" w:rsidP="007E150B">
                  <w:pPr>
                    <w:framePr w:hSpace="180" w:wrap="around" w:vAnchor="text" w:hAnchor="text" w:y="1"/>
                    <w:spacing w:after="0" w:line="240" w:lineRule="auto"/>
                    <w:suppressOverlap/>
                    <w:jc w:val="center"/>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2053</w:t>
                  </w:r>
                </w:p>
              </w:tc>
            </w:tr>
            <w:tr w:rsidR="00686646" w:rsidRPr="00CC6936" w:rsidTr="00686646">
              <w:trPr>
                <w:trHeight w:val="167"/>
              </w:trPr>
              <w:tc>
                <w:tcPr>
                  <w:tcW w:w="581" w:type="dxa"/>
                  <w:vMerge w:val="restart"/>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6</w:t>
                  </w:r>
                </w:p>
              </w:tc>
              <w:tc>
                <w:tcPr>
                  <w:tcW w:w="7103" w:type="dxa"/>
                  <w:vMerge w:val="restart"/>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Дозатор піпетковий з регульованим об'ємом дози</w:t>
                  </w:r>
                </w:p>
              </w:tc>
              <w:tc>
                <w:tcPr>
                  <w:tcW w:w="709" w:type="dxa"/>
                  <w:shd w:val="clear" w:color="auto" w:fill="auto"/>
                </w:tcPr>
                <w:p w:rsidR="00686646" w:rsidRPr="00CC6936" w:rsidRDefault="00686646" w:rsidP="007E150B">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rPr>
                    <w:t>2</w:t>
                  </w:r>
                </w:p>
              </w:tc>
              <w:tc>
                <w:tcPr>
                  <w:tcW w:w="1276" w:type="dxa"/>
                  <w:shd w:val="clear" w:color="auto" w:fill="auto"/>
                </w:tcPr>
                <w:p w:rsidR="00686646" w:rsidRPr="00CC6936" w:rsidRDefault="00686646" w:rsidP="007E150B">
                  <w:pPr>
                    <w:framePr w:hSpace="180" w:wrap="around" w:vAnchor="text" w:hAnchor="text" w:y="1"/>
                    <w:spacing w:after="0" w:line="240" w:lineRule="auto"/>
                    <w:suppressOverlap/>
                    <w:jc w:val="center"/>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3019</w:t>
                  </w:r>
                </w:p>
              </w:tc>
            </w:tr>
            <w:tr w:rsidR="00686646" w:rsidRPr="00CC6936" w:rsidTr="00686646">
              <w:trPr>
                <w:trHeight w:val="166"/>
              </w:trPr>
              <w:tc>
                <w:tcPr>
                  <w:tcW w:w="581" w:type="dxa"/>
                  <w:vMerge/>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lang w:val="uk-UA"/>
                    </w:rPr>
                  </w:pPr>
                </w:p>
              </w:tc>
              <w:tc>
                <w:tcPr>
                  <w:tcW w:w="7103" w:type="dxa"/>
                  <w:vMerge/>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shd w:val="clear" w:color="auto" w:fill="auto"/>
                </w:tcPr>
                <w:p w:rsidR="00686646" w:rsidRPr="00CC6936" w:rsidRDefault="00686646" w:rsidP="007E150B">
                  <w:pPr>
                    <w:framePr w:hSpace="180" w:wrap="around" w:vAnchor="text" w:hAnchor="text" w:y="1"/>
                    <w:spacing w:after="0" w:line="240" w:lineRule="auto"/>
                    <w:suppressOverlap/>
                    <w:jc w:val="center"/>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4</w:t>
                  </w:r>
                </w:p>
              </w:tc>
              <w:tc>
                <w:tcPr>
                  <w:tcW w:w="1276" w:type="dxa"/>
                  <w:shd w:val="clear" w:color="auto" w:fill="auto"/>
                </w:tcPr>
                <w:p w:rsidR="00686646" w:rsidRPr="00CC6936" w:rsidRDefault="00686646" w:rsidP="007E150B">
                  <w:pPr>
                    <w:framePr w:hSpace="180" w:wrap="around" w:vAnchor="text" w:hAnchor="text" w:y="1"/>
                    <w:spacing w:after="0" w:line="240" w:lineRule="auto"/>
                    <w:suppressOverlap/>
                    <w:jc w:val="center"/>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3019-1</w:t>
                  </w:r>
                </w:p>
              </w:tc>
            </w:tr>
            <w:tr w:rsidR="00686646" w:rsidRPr="00CC6936" w:rsidTr="00686646">
              <w:trPr>
                <w:trHeight w:val="197"/>
              </w:trPr>
              <w:tc>
                <w:tcPr>
                  <w:tcW w:w="581" w:type="dxa"/>
                  <w:vMerge w:val="restart"/>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7</w:t>
                  </w:r>
                </w:p>
              </w:tc>
              <w:tc>
                <w:tcPr>
                  <w:tcW w:w="7103" w:type="dxa"/>
                  <w:vMerge w:val="restart"/>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Дозатор піпетковий одно канальний  Лайт ДПОФ-1-5 регульованим об'ємом дози 10-100 мл</w:t>
                  </w:r>
                </w:p>
              </w:tc>
              <w:tc>
                <w:tcPr>
                  <w:tcW w:w="709" w:type="dxa"/>
                  <w:shd w:val="clear" w:color="auto" w:fill="auto"/>
                </w:tcPr>
                <w:p w:rsidR="00686646" w:rsidRPr="00CC6936" w:rsidRDefault="00686646" w:rsidP="007E150B">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rPr>
                    <w:t>1</w:t>
                  </w:r>
                </w:p>
              </w:tc>
              <w:tc>
                <w:tcPr>
                  <w:tcW w:w="1276" w:type="dxa"/>
                  <w:shd w:val="clear" w:color="auto" w:fill="auto"/>
                </w:tcPr>
                <w:p w:rsidR="00686646" w:rsidRPr="00CC6936" w:rsidRDefault="00686646" w:rsidP="007E150B">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lang w:val="uk-UA"/>
                    </w:rPr>
                    <w:t>3019</w:t>
                  </w:r>
                </w:p>
              </w:tc>
            </w:tr>
            <w:tr w:rsidR="00686646" w:rsidRPr="00CC6936" w:rsidTr="00686646">
              <w:trPr>
                <w:trHeight w:val="196"/>
              </w:trPr>
              <w:tc>
                <w:tcPr>
                  <w:tcW w:w="581" w:type="dxa"/>
                  <w:vMerge/>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lang w:val="uk-UA"/>
                    </w:rPr>
                  </w:pPr>
                </w:p>
              </w:tc>
              <w:tc>
                <w:tcPr>
                  <w:tcW w:w="7103" w:type="dxa"/>
                  <w:vMerge/>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shd w:val="clear" w:color="auto" w:fill="auto"/>
                </w:tcPr>
                <w:p w:rsidR="00686646" w:rsidRPr="00CC6936" w:rsidRDefault="00686646" w:rsidP="007E150B">
                  <w:pPr>
                    <w:framePr w:hSpace="180" w:wrap="around" w:vAnchor="text" w:hAnchor="text" w:y="1"/>
                    <w:spacing w:after="0" w:line="240" w:lineRule="auto"/>
                    <w:suppressOverlap/>
                    <w:jc w:val="center"/>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2</w:t>
                  </w:r>
                </w:p>
              </w:tc>
              <w:tc>
                <w:tcPr>
                  <w:tcW w:w="1276" w:type="dxa"/>
                  <w:shd w:val="clear" w:color="auto" w:fill="auto"/>
                </w:tcPr>
                <w:p w:rsidR="00686646" w:rsidRPr="00CC6936" w:rsidRDefault="00686646" w:rsidP="007E150B">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lang w:val="uk-UA"/>
                    </w:rPr>
                    <w:t>3019-1</w:t>
                  </w:r>
                </w:p>
              </w:tc>
            </w:tr>
            <w:tr w:rsidR="00686646" w:rsidRPr="00CC6936" w:rsidTr="00686646">
              <w:tc>
                <w:tcPr>
                  <w:tcW w:w="58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8</w:t>
                  </w:r>
                </w:p>
              </w:tc>
              <w:tc>
                <w:tcPr>
                  <w:tcW w:w="7103"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Дозатор автоматичний А-2</w:t>
                  </w:r>
                </w:p>
              </w:tc>
              <w:tc>
                <w:tcPr>
                  <w:tcW w:w="709" w:type="dxa"/>
                  <w:shd w:val="clear" w:color="auto" w:fill="auto"/>
                </w:tcPr>
                <w:p w:rsidR="00686646" w:rsidRPr="00CC6936" w:rsidRDefault="00686646" w:rsidP="007E150B">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rPr>
                    <w:t>1</w:t>
                  </w:r>
                </w:p>
              </w:tc>
              <w:tc>
                <w:tcPr>
                  <w:tcW w:w="1276" w:type="dxa"/>
                  <w:shd w:val="clear" w:color="auto" w:fill="auto"/>
                </w:tcPr>
                <w:p w:rsidR="00686646" w:rsidRPr="00CC6936" w:rsidRDefault="00686646" w:rsidP="007E150B">
                  <w:pPr>
                    <w:framePr w:hSpace="180" w:wrap="around" w:vAnchor="text" w:hAnchor="text" w:y="1"/>
                    <w:spacing w:after="0" w:line="240" w:lineRule="auto"/>
                    <w:suppressOverlap/>
                    <w:jc w:val="center"/>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3020</w:t>
                  </w:r>
                </w:p>
              </w:tc>
            </w:tr>
            <w:tr w:rsidR="00686646" w:rsidRPr="00CC6936" w:rsidTr="00686646">
              <w:tc>
                <w:tcPr>
                  <w:tcW w:w="58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9</w:t>
                  </w:r>
                </w:p>
              </w:tc>
              <w:tc>
                <w:tcPr>
                  <w:tcW w:w="7103"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Дозатор піпетковий Topscien,</w:t>
                  </w:r>
                  <w:r w:rsidRPr="00CC6936">
                    <w:rPr>
                      <w:rFonts w:ascii="Times New Roman" w:hAnsi="Times New Roman" w:cs="Times New Roman"/>
                      <w:color w:val="000000"/>
                      <w:sz w:val="20"/>
                      <w:szCs w:val="20"/>
                      <w:lang w:val="uk-UA"/>
                    </w:rPr>
                    <w:t xml:space="preserve"> </w:t>
                  </w:r>
                  <w:r w:rsidRPr="00CC6936">
                    <w:rPr>
                      <w:rFonts w:ascii="Times New Roman" w:hAnsi="Times New Roman" w:cs="Times New Roman"/>
                      <w:color w:val="000000"/>
                      <w:sz w:val="20"/>
                      <w:szCs w:val="20"/>
                    </w:rPr>
                    <w:t xml:space="preserve">постоян. об'ємом дози </w:t>
                  </w:r>
                </w:p>
              </w:tc>
              <w:tc>
                <w:tcPr>
                  <w:tcW w:w="709" w:type="dxa"/>
                  <w:shd w:val="clear" w:color="auto" w:fill="auto"/>
                </w:tcPr>
                <w:p w:rsidR="00686646" w:rsidRPr="00CC6936" w:rsidRDefault="00686646" w:rsidP="007E150B">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rPr>
                    <w:t>3</w:t>
                  </w:r>
                </w:p>
              </w:tc>
              <w:tc>
                <w:tcPr>
                  <w:tcW w:w="1276" w:type="dxa"/>
                  <w:shd w:val="clear" w:color="auto" w:fill="auto"/>
                </w:tcPr>
                <w:p w:rsidR="00686646" w:rsidRPr="00CC6936" w:rsidRDefault="00686646" w:rsidP="007E150B">
                  <w:pPr>
                    <w:framePr w:hSpace="180" w:wrap="around" w:vAnchor="text" w:hAnchor="text" w:y="1"/>
                    <w:spacing w:after="0" w:line="240" w:lineRule="auto"/>
                    <w:suppressOverlap/>
                    <w:jc w:val="center"/>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3019</w:t>
                  </w:r>
                </w:p>
              </w:tc>
            </w:tr>
            <w:tr w:rsidR="00686646" w:rsidRPr="00CC6936" w:rsidTr="00686646">
              <w:tc>
                <w:tcPr>
                  <w:tcW w:w="58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10</w:t>
                  </w:r>
                </w:p>
              </w:tc>
              <w:tc>
                <w:tcPr>
                  <w:tcW w:w="7103"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Дозатор піпетковий постоян. об'ємом дози</w:t>
                  </w:r>
                </w:p>
              </w:tc>
              <w:tc>
                <w:tcPr>
                  <w:tcW w:w="709" w:type="dxa"/>
                  <w:shd w:val="clear" w:color="auto" w:fill="auto"/>
                </w:tcPr>
                <w:p w:rsidR="00686646" w:rsidRPr="00CC6936" w:rsidRDefault="00686646" w:rsidP="007E150B">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rPr>
                    <w:t>2</w:t>
                  </w:r>
                </w:p>
              </w:tc>
              <w:tc>
                <w:tcPr>
                  <w:tcW w:w="1276" w:type="dxa"/>
                  <w:shd w:val="clear" w:color="auto" w:fill="auto"/>
                </w:tcPr>
                <w:p w:rsidR="00686646" w:rsidRPr="00CC6936" w:rsidRDefault="00686646" w:rsidP="007E150B">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lang w:val="uk-UA"/>
                    </w:rPr>
                    <w:t>3019</w:t>
                  </w:r>
                </w:p>
              </w:tc>
            </w:tr>
            <w:tr w:rsidR="00686646" w:rsidRPr="00CC6936" w:rsidTr="00686646">
              <w:tc>
                <w:tcPr>
                  <w:tcW w:w="58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11</w:t>
                  </w:r>
                </w:p>
              </w:tc>
              <w:tc>
                <w:tcPr>
                  <w:tcW w:w="7103"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Портативна цифрова камера УЗД з датчиками А 6</w:t>
                  </w:r>
                </w:p>
              </w:tc>
              <w:tc>
                <w:tcPr>
                  <w:tcW w:w="709" w:type="dxa"/>
                  <w:shd w:val="clear" w:color="auto" w:fill="auto"/>
                </w:tcPr>
                <w:p w:rsidR="00686646" w:rsidRPr="00CC6936" w:rsidRDefault="00686646" w:rsidP="007E150B">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rPr>
                    <w:t>1</w:t>
                  </w:r>
                </w:p>
              </w:tc>
              <w:tc>
                <w:tcPr>
                  <w:tcW w:w="1276" w:type="dxa"/>
                  <w:shd w:val="clear" w:color="auto" w:fill="auto"/>
                </w:tcPr>
                <w:p w:rsidR="00686646" w:rsidRPr="00CC6936" w:rsidRDefault="00686646" w:rsidP="007E150B">
                  <w:pPr>
                    <w:framePr w:hSpace="180" w:wrap="around" w:vAnchor="text" w:hAnchor="text" w:y="1"/>
                    <w:spacing w:after="0" w:line="240" w:lineRule="auto"/>
                    <w:suppressOverlap/>
                    <w:jc w:val="center"/>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1221</w:t>
                  </w:r>
                </w:p>
              </w:tc>
            </w:tr>
            <w:tr w:rsidR="00686646" w:rsidRPr="00CC6936" w:rsidTr="00686646">
              <w:tc>
                <w:tcPr>
                  <w:tcW w:w="58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12</w:t>
                  </w:r>
                </w:p>
              </w:tc>
              <w:tc>
                <w:tcPr>
                  <w:tcW w:w="7103"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rPr>
                    <w:t>Цифрова кольорова допплерівська ультразвукова  система  Р20 Рro в комплекті :</w:t>
                  </w:r>
                </w:p>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rPr>
                    <w:t xml:space="preserve">датчик  ультразвуковий L752., </w:t>
                  </w:r>
                </w:p>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датчик  ультразвуковий 3Р-А,</w:t>
                  </w:r>
                </w:p>
              </w:tc>
              <w:tc>
                <w:tcPr>
                  <w:tcW w:w="709" w:type="dxa"/>
                  <w:shd w:val="clear" w:color="auto" w:fill="auto"/>
                </w:tcPr>
                <w:p w:rsidR="00686646" w:rsidRPr="00CC6936" w:rsidRDefault="00686646" w:rsidP="007E150B">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rPr>
                    <w:t>1</w:t>
                  </w:r>
                </w:p>
              </w:tc>
              <w:tc>
                <w:tcPr>
                  <w:tcW w:w="1276" w:type="dxa"/>
                  <w:shd w:val="clear" w:color="auto" w:fill="auto"/>
                </w:tcPr>
                <w:p w:rsidR="00686646" w:rsidRPr="00CC6936" w:rsidRDefault="00686646" w:rsidP="007E150B">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lang w:val="uk-UA"/>
                    </w:rPr>
                    <w:t>1221</w:t>
                  </w:r>
                </w:p>
              </w:tc>
            </w:tr>
            <w:tr w:rsidR="00686646" w:rsidRPr="00CC6936" w:rsidTr="00686646">
              <w:trPr>
                <w:trHeight w:val="140"/>
              </w:trPr>
              <w:tc>
                <w:tcPr>
                  <w:tcW w:w="581" w:type="dxa"/>
                  <w:vMerge w:val="restart"/>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13</w:t>
                  </w:r>
                </w:p>
              </w:tc>
              <w:tc>
                <w:tcPr>
                  <w:tcW w:w="7103" w:type="dxa"/>
                  <w:vMerge w:val="restart"/>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 xml:space="preserve">Апарат ультразвуковий діагностичний </w:t>
                  </w:r>
                  <w:r w:rsidRPr="00CC6936">
                    <w:rPr>
                      <w:rFonts w:ascii="Times New Roman" w:hAnsi="Times New Roman" w:cs="Times New Roman"/>
                      <w:color w:val="000000"/>
                      <w:sz w:val="20"/>
                      <w:szCs w:val="20"/>
                    </w:rPr>
                    <w:t>PA</w:t>
                  </w:r>
                  <w:r w:rsidRPr="00CC6936">
                    <w:rPr>
                      <w:rFonts w:ascii="Times New Roman" w:hAnsi="Times New Roman" w:cs="Times New Roman"/>
                      <w:color w:val="000000"/>
                      <w:sz w:val="20"/>
                      <w:szCs w:val="20"/>
                      <w:lang w:val="uk-UA"/>
                    </w:rPr>
                    <w:t xml:space="preserve"> </w:t>
                  </w:r>
                  <w:r w:rsidRPr="00CC6936">
                    <w:rPr>
                      <w:rFonts w:ascii="Times New Roman" w:hAnsi="Times New Roman" w:cs="Times New Roman"/>
                      <w:color w:val="000000"/>
                      <w:sz w:val="20"/>
                      <w:szCs w:val="20"/>
                    </w:rPr>
                    <w:t>EXEPERT</w:t>
                  </w:r>
                </w:p>
              </w:tc>
              <w:tc>
                <w:tcPr>
                  <w:tcW w:w="709" w:type="dxa"/>
                  <w:vMerge w:val="restart"/>
                  <w:shd w:val="clear" w:color="auto" w:fill="auto"/>
                  <w:vAlign w:val="center"/>
                </w:tcPr>
                <w:p w:rsidR="00686646" w:rsidRPr="00CC6936" w:rsidRDefault="00686646" w:rsidP="007E150B">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rPr>
                    <w:t>1</w:t>
                  </w:r>
                </w:p>
              </w:tc>
              <w:tc>
                <w:tcPr>
                  <w:tcW w:w="1276" w:type="dxa"/>
                  <w:shd w:val="clear" w:color="auto" w:fill="auto"/>
                </w:tcPr>
                <w:p w:rsidR="00686646" w:rsidRPr="00CC6936" w:rsidRDefault="00686646" w:rsidP="007E150B">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lang w:val="uk-UA"/>
                    </w:rPr>
                    <w:t>1221</w:t>
                  </w:r>
                </w:p>
              </w:tc>
            </w:tr>
            <w:tr w:rsidR="00686646" w:rsidRPr="00CC6936" w:rsidTr="00686646">
              <w:trPr>
                <w:trHeight w:val="140"/>
              </w:trPr>
              <w:tc>
                <w:tcPr>
                  <w:tcW w:w="581" w:type="dxa"/>
                  <w:vMerge/>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lang w:val="uk-UA"/>
                    </w:rPr>
                  </w:pPr>
                </w:p>
              </w:tc>
              <w:tc>
                <w:tcPr>
                  <w:tcW w:w="7103" w:type="dxa"/>
                  <w:vMerge/>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lang w:val="uk-UA"/>
                    </w:rPr>
                  </w:pPr>
                </w:p>
              </w:tc>
              <w:tc>
                <w:tcPr>
                  <w:tcW w:w="709" w:type="dxa"/>
                  <w:vMerge/>
                  <w:shd w:val="clear" w:color="auto" w:fill="auto"/>
                </w:tcPr>
                <w:p w:rsidR="00686646" w:rsidRPr="00CC6936" w:rsidRDefault="00686646" w:rsidP="007E150B">
                  <w:pPr>
                    <w:framePr w:hSpace="180" w:wrap="around" w:vAnchor="text" w:hAnchor="text" w:y="1"/>
                    <w:spacing w:after="0" w:line="240" w:lineRule="auto"/>
                    <w:suppressOverlap/>
                    <w:jc w:val="center"/>
                    <w:rPr>
                      <w:rFonts w:ascii="Times New Roman" w:hAnsi="Times New Roman" w:cs="Times New Roman"/>
                      <w:color w:val="000000"/>
                      <w:sz w:val="20"/>
                      <w:szCs w:val="20"/>
                    </w:rPr>
                  </w:pPr>
                </w:p>
              </w:tc>
              <w:tc>
                <w:tcPr>
                  <w:tcW w:w="1276" w:type="dxa"/>
                  <w:shd w:val="clear" w:color="auto" w:fill="auto"/>
                </w:tcPr>
                <w:p w:rsidR="00686646" w:rsidRPr="00CC6936" w:rsidRDefault="00686646" w:rsidP="007E150B">
                  <w:pPr>
                    <w:framePr w:hSpace="180" w:wrap="around" w:vAnchor="text" w:hAnchor="text" w:y="1"/>
                    <w:spacing w:after="0" w:line="240" w:lineRule="auto"/>
                    <w:suppressOverlap/>
                    <w:jc w:val="center"/>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2129</w:t>
                  </w:r>
                </w:p>
              </w:tc>
            </w:tr>
            <w:tr w:rsidR="00686646" w:rsidRPr="00CC6936" w:rsidTr="00686646">
              <w:trPr>
                <w:trHeight w:val="276"/>
              </w:trPr>
              <w:tc>
                <w:tcPr>
                  <w:tcW w:w="58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14</w:t>
                  </w:r>
                </w:p>
              </w:tc>
              <w:tc>
                <w:tcPr>
                  <w:tcW w:w="7103"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Апарат ультразвукової діагностики (</w:t>
                  </w:r>
                  <w:r w:rsidRPr="00CC6936">
                    <w:rPr>
                      <w:rFonts w:ascii="Times New Roman" w:hAnsi="Times New Roman" w:cs="Times New Roman"/>
                      <w:color w:val="000000"/>
                      <w:sz w:val="20"/>
                      <w:szCs w:val="20"/>
                    </w:rPr>
                    <w:t>PHILIPS</w:t>
                  </w:r>
                  <w:r w:rsidRPr="00CC6936">
                    <w:rPr>
                      <w:rFonts w:ascii="Times New Roman" w:hAnsi="Times New Roman" w:cs="Times New Roman"/>
                      <w:color w:val="000000"/>
                      <w:sz w:val="20"/>
                      <w:szCs w:val="20"/>
                      <w:lang w:val="uk-UA"/>
                    </w:rPr>
                    <w:t xml:space="preserve"> </w:t>
                  </w:r>
                  <w:r w:rsidRPr="00CC6936">
                    <w:rPr>
                      <w:rFonts w:ascii="Times New Roman" w:hAnsi="Times New Roman" w:cs="Times New Roman"/>
                      <w:color w:val="000000"/>
                      <w:sz w:val="20"/>
                      <w:szCs w:val="20"/>
                    </w:rPr>
                    <w:t>LUMINARY</w:t>
                  </w:r>
                  <w:r w:rsidRPr="00CC6936">
                    <w:rPr>
                      <w:rFonts w:ascii="Times New Roman" w:hAnsi="Times New Roman" w:cs="Times New Roman"/>
                      <w:color w:val="000000"/>
                      <w:sz w:val="20"/>
                      <w:szCs w:val="20"/>
                      <w:lang w:val="uk-UA"/>
                    </w:rPr>
                    <w:t>)</w:t>
                  </w:r>
                </w:p>
              </w:tc>
              <w:tc>
                <w:tcPr>
                  <w:tcW w:w="709" w:type="dxa"/>
                  <w:shd w:val="clear" w:color="auto" w:fill="auto"/>
                </w:tcPr>
                <w:p w:rsidR="00686646" w:rsidRPr="00CC6936" w:rsidRDefault="00686646" w:rsidP="007E150B">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rPr>
                    <w:t>1</w:t>
                  </w:r>
                </w:p>
              </w:tc>
              <w:tc>
                <w:tcPr>
                  <w:tcW w:w="1276" w:type="dxa"/>
                  <w:shd w:val="clear" w:color="auto" w:fill="auto"/>
                </w:tcPr>
                <w:p w:rsidR="00686646" w:rsidRPr="00CC6936" w:rsidRDefault="00686646" w:rsidP="007E150B">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lang w:val="uk-UA"/>
                    </w:rPr>
                    <w:t>1221</w:t>
                  </w:r>
                </w:p>
              </w:tc>
            </w:tr>
            <w:tr w:rsidR="00686646" w:rsidRPr="00CC6936" w:rsidTr="00686646">
              <w:tc>
                <w:tcPr>
                  <w:tcW w:w="58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15</w:t>
                  </w:r>
                </w:p>
              </w:tc>
              <w:tc>
                <w:tcPr>
                  <w:tcW w:w="7103"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Автоклави ВК-75</w:t>
                  </w:r>
                  <w:r w:rsidRPr="00CC6936">
                    <w:rPr>
                      <w:rFonts w:ascii="Times New Roman" w:hAnsi="Times New Roman" w:cs="Times New Roman"/>
                      <w:color w:val="000000"/>
                      <w:sz w:val="20"/>
                      <w:szCs w:val="20"/>
                      <w:lang w:val="uk-UA"/>
                    </w:rPr>
                    <w:t xml:space="preserve"> – 4 </w:t>
                  </w:r>
                  <w:proofErr w:type="spellStart"/>
                  <w:r w:rsidRPr="00CC6936">
                    <w:rPr>
                      <w:rFonts w:ascii="Times New Roman" w:hAnsi="Times New Roman" w:cs="Times New Roman"/>
                      <w:color w:val="000000"/>
                      <w:sz w:val="20"/>
                      <w:szCs w:val="20"/>
                      <w:lang w:val="uk-UA"/>
                    </w:rPr>
                    <w:t>шт</w:t>
                  </w:r>
                  <w:proofErr w:type="spellEnd"/>
                  <w:r w:rsidRPr="00CC6936">
                    <w:rPr>
                      <w:rFonts w:ascii="Times New Roman" w:hAnsi="Times New Roman" w:cs="Times New Roman"/>
                      <w:color w:val="000000"/>
                      <w:sz w:val="20"/>
                      <w:szCs w:val="20"/>
                      <w:lang w:val="uk-UA"/>
                    </w:rPr>
                    <w:t xml:space="preserve"> </w:t>
                  </w:r>
                  <w:r w:rsidRPr="00CC6936">
                    <w:rPr>
                      <w:rFonts w:ascii="Times New Roman" w:hAnsi="Times New Roman" w:cs="Times New Roman"/>
                      <w:sz w:val="20"/>
                      <w:szCs w:val="20"/>
                    </w:rPr>
                    <w:t>(манометр електроконтактний)</w:t>
                  </w:r>
                </w:p>
              </w:tc>
              <w:tc>
                <w:tcPr>
                  <w:tcW w:w="709" w:type="dxa"/>
                  <w:shd w:val="clear" w:color="auto" w:fill="auto"/>
                </w:tcPr>
                <w:p w:rsidR="00686646" w:rsidRPr="00CC6936" w:rsidRDefault="00686646" w:rsidP="007E150B">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rPr>
                    <w:t>8</w:t>
                  </w:r>
                </w:p>
              </w:tc>
              <w:tc>
                <w:tcPr>
                  <w:tcW w:w="1276" w:type="dxa"/>
                  <w:shd w:val="clear" w:color="auto" w:fill="auto"/>
                </w:tcPr>
                <w:p w:rsidR="00686646" w:rsidRPr="00CC6936" w:rsidRDefault="00686646" w:rsidP="007E150B">
                  <w:pPr>
                    <w:framePr w:hSpace="180" w:wrap="around" w:vAnchor="text" w:hAnchor="text" w:y="1"/>
                    <w:spacing w:after="0" w:line="240" w:lineRule="auto"/>
                    <w:suppressOverlap/>
                    <w:jc w:val="center"/>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4042</w:t>
                  </w:r>
                </w:p>
              </w:tc>
            </w:tr>
            <w:tr w:rsidR="00686646" w:rsidRPr="00CC6936" w:rsidTr="00686646">
              <w:tc>
                <w:tcPr>
                  <w:tcW w:w="58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16</w:t>
                  </w:r>
                </w:p>
              </w:tc>
              <w:tc>
                <w:tcPr>
                  <w:tcW w:w="7103"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Ваги електроні лабораторні ТВЕ-0,21-0,001</w:t>
                  </w:r>
                </w:p>
              </w:tc>
              <w:tc>
                <w:tcPr>
                  <w:tcW w:w="709" w:type="dxa"/>
                  <w:shd w:val="clear" w:color="auto" w:fill="auto"/>
                </w:tcPr>
                <w:p w:rsidR="00686646" w:rsidRPr="00CC6936" w:rsidRDefault="00686646" w:rsidP="007E150B">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rPr>
                    <w:t>1</w:t>
                  </w:r>
                </w:p>
              </w:tc>
              <w:tc>
                <w:tcPr>
                  <w:tcW w:w="1276" w:type="dxa"/>
                  <w:shd w:val="clear" w:color="auto" w:fill="auto"/>
                </w:tcPr>
                <w:p w:rsidR="00686646" w:rsidRPr="00CC6936" w:rsidRDefault="00686646" w:rsidP="007E150B">
                  <w:pPr>
                    <w:framePr w:hSpace="180" w:wrap="around" w:vAnchor="text" w:hAnchor="text" w:y="1"/>
                    <w:spacing w:after="0" w:line="240" w:lineRule="auto"/>
                    <w:suppressOverlap/>
                    <w:jc w:val="center"/>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2366</w:t>
                  </w:r>
                </w:p>
              </w:tc>
            </w:tr>
            <w:tr w:rsidR="00686646" w:rsidRPr="00CC6936" w:rsidTr="00686646">
              <w:tc>
                <w:tcPr>
                  <w:tcW w:w="58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17</w:t>
                  </w:r>
                </w:p>
              </w:tc>
              <w:tc>
                <w:tcPr>
                  <w:tcW w:w="7103"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Ваги електроні лабораторні ТВЕ-0,5-0,001-а-2</w:t>
                  </w:r>
                </w:p>
              </w:tc>
              <w:tc>
                <w:tcPr>
                  <w:tcW w:w="709" w:type="dxa"/>
                  <w:shd w:val="clear" w:color="auto" w:fill="auto"/>
                </w:tcPr>
                <w:p w:rsidR="00686646" w:rsidRPr="00CC6936" w:rsidRDefault="00686646" w:rsidP="007E150B">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rPr>
                    <w:t>1</w:t>
                  </w:r>
                </w:p>
              </w:tc>
              <w:tc>
                <w:tcPr>
                  <w:tcW w:w="1276" w:type="dxa"/>
                  <w:shd w:val="clear" w:color="auto" w:fill="auto"/>
                </w:tcPr>
                <w:p w:rsidR="00686646" w:rsidRPr="00CC6936" w:rsidRDefault="00686646" w:rsidP="007E150B">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lang w:val="uk-UA"/>
                    </w:rPr>
                    <w:t>2366</w:t>
                  </w:r>
                </w:p>
              </w:tc>
            </w:tr>
            <w:tr w:rsidR="00686646" w:rsidRPr="00CC6936" w:rsidTr="00686646">
              <w:tc>
                <w:tcPr>
                  <w:tcW w:w="58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18</w:t>
                  </w:r>
                </w:p>
              </w:tc>
              <w:tc>
                <w:tcPr>
                  <w:tcW w:w="7103"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Ваги електроні лабораторні ТВЕ-0,5-0,001-а</w:t>
                  </w:r>
                </w:p>
              </w:tc>
              <w:tc>
                <w:tcPr>
                  <w:tcW w:w="709" w:type="dxa"/>
                  <w:shd w:val="clear" w:color="auto" w:fill="auto"/>
                </w:tcPr>
                <w:p w:rsidR="00686646" w:rsidRPr="00CC6936" w:rsidRDefault="00686646" w:rsidP="007E150B">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rPr>
                    <w:t>1</w:t>
                  </w:r>
                </w:p>
              </w:tc>
              <w:tc>
                <w:tcPr>
                  <w:tcW w:w="1276" w:type="dxa"/>
                  <w:shd w:val="clear" w:color="auto" w:fill="auto"/>
                </w:tcPr>
                <w:p w:rsidR="00686646" w:rsidRPr="00CC6936" w:rsidRDefault="00686646" w:rsidP="007E150B">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lang w:val="uk-UA"/>
                    </w:rPr>
                    <w:t>2366</w:t>
                  </w:r>
                </w:p>
              </w:tc>
            </w:tr>
            <w:tr w:rsidR="00686646" w:rsidRPr="00CC6936" w:rsidTr="00686646">
              <w:tc>
                <w:tcPr>
                  <w:tcW w:w="58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19</w:t>
                  </w:r>
                </w:p>
              </w:tc>
              <w:tc>
                <w:tcPr>
                  <w:tcW w:w="7103"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Ваги торсійні ВТ 500</w:t>
                  </w:r>
                </w:p>
              </w:tc>
              <w:tc>
                <w:tcPr>
                  <w:tcW w:w="709" w:type="dxa"/>
                  <w:shd w:val="clear" w:color="auto" w:fill="auto"/>
                </w:tcPr>
                <w:p w:rsidR="00686646" w:rsidRPr="00CC6936" w:rsidRDefault="00686646" w:rsidP="007E150B">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rPr>
                    <w:t>1</w:t>
                  </w:r>
                </w:p>
              </w:tc>
              <w:tc>
                <w:tcPr>
                  <w:tcW w:w="1276" w:type="dxa"/>
                  <w:shd w:val="clear" w:color="auto" w:fill="auto"/>
                </w:tcPr>
                <w:p w:rsidR="00686646" w:rsidRPr="00CC6936" w:rsidRDefault="00686646" w:rsidP="007E150B">
                  <w:pPr>
                    <w:framePr w:hSpace="180" w:wrap="around" w:vAnchor="text" w:hAnchor="text" w:y="1"/>
                    <w:spacing w:after="0" w:line="240" w:lineRule="auto"/>
                    <w:suppressOverlap/>
                    <w:jc w:val="center"/>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2024</w:t>
                  </w:r>
                </w:p>
              </w:tc>
            </w:tr>
            <w:tr w:rsidR="00686646" w:rsidRPr="00CC6936" w:rsidTr="00686646">
              <w:tc>
                <w:tcPr>
                  <w:tcW w:w="58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20</w:t>
                  </w:r>
                </w:p>
              </w:tc>
              <w:tc>
                <w:tcPr>
                  <w:tcW w:w="7103"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Ваги ВСМ-20</w:t>
                  </w:r>
                </w:p>
              </w:tc>
              <w:tc>
                <w:tcPr>
                  <w:tcW w:w="709" w:type="dxa"/>
                  <w:shd w:val="clear" w:color="auto" w:fill="auto"/>
                </w:tcPr>
                <w:p w:rsidR="00686646" w:rsidRPr="00CC6936" w:rsidRDefault="00686646" w:rsidP="007E150B">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rPr>
                    <w:t>1</w:t>
                  </w:r>
                </w:p>
              </w:tc>
              <w:tc>
                <w:tcPr>
                  <w:tcW w:w="1276" w:type="dxa"/>
                  <w:shd w:val="clear" w:color="auto" w:fill="auto"/>
                </w:tcPr>
                <w:p w:rsidR="00686646" w:rsidRPr="00CC6936" w:rsidRDefault="00686646" w:rsidP="007E150B">
                  <w:pPr>
                    <w:framePr w:hSpace="180" w:wrap="around" w:vAnchor="text" w:hAnchor="text" w:y="1"/>
                    <w:spacing w:after="0" w:line="240" w:lineRule="auto"/>
                    <w:suppressOverlap/>
                    <w:jc w:val="center"/>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2019</w:t>
                  </w:r>
                </w:p>
              </w:tc>
            </w:tr>
            <w:tr w:rsidR="00686646" w:rsidRPr="00CC6936" w:rsidTr="00686646">
              <w:tc>
                <w:tcPr>
                  <w:tcW w:w="58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21</w:t>
                  </w:r>
                </w:p>
              </w:tc>
              <w:tc>
                <w:tcPr>
                  <w:tcW w:w="7103"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Ваги ВТ-200</w:t>
                  </w:r>
                </w:p>
              </w:tc>
              <w:tc>
                <w:tcPr>
                  <w:tcW w:w="709" w:type="dxa"/>
                  <w:shd w:val="clear" w:color="auto" w:fill="auto"/>
                </w:tcPr>
                <w:p w:rsidR="00686646" w:rsidRPr="00CC6936" w:rsidRDefault="00686646" w:rsidP="007E150B">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rPr>
                    <w:t>1</w:t>
                  </w:r>
                </w:p>
              </w:tc>
              <w:tc>
                <w:tcPr>
                  <w:tcW w:w="1276" w:type="dxa"/>
                  <w:shd w:val="clear" w:color="auto" w:fill="auto"/>
                </w:tcPr>
                <w:p w:rsidR="00686646" w:rsidRPr="00CC6936" w:rsidRDefault="00686646" w:rsidP="007E150B">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lang w:val="uk-UA"/>
                    </w:rPr>
                    <w:t>2019</w:t>
                  </w:r>
                </w:p>
              </w:tc>
            </w:tr>
            <w:tr w:rsidR="00686646" w:rsidRPr="00CC6936" w:rsidTr="00686646">
              <w:tc>
                <w:tcPr>
                  <w:tcW w:w="58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22</w:t>
                  </w:r>
                </w:p>
              </w:tc>
              <w:tc>
                <w:tcPr>
                  <w:tcW w:w="7103"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Ваги важільні до 1 т</w:t>
                  </w:r>
                </w:p>
              </w:tc>
              <w:tc>
                <w:tcPr>
                  <w:tcW w:w="709" w:type="dxa"/>
                  <w:shd w:val="clear" w:color="auto" w:fill="auto"/>
                </w:tcPr>
                <w:p w:rsidR="00686646" w:rsidRPr="00CC6936" w:rsidRDefault="00686646" w:rsidP="007E150B">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rPr>
                    <w:t>4</w:t>
                  </w:r>
                </w:p>
              </w:tc>
              <w:tc>
                <w:tcPr>
                  <w:tcW w:w="1276" w:type="dxa"/>
                  <w:shd w:val="clear" w:color="auto" w:fill="auto"/>
                </w:tcPr>
                <w:p w:rsidR="00686646" w:rsidRPr="00CC6936" w:rsidRDefault="00686646" w:rsidP="007E150B">
                  <w:pPr>
                    <w:framePr w:hSpace="180" w:wrap="around" w:vAnchor="text" w:hAnchor="text" w:y="1"/>
                    <w:spacing w:after="0" w:line="240" w:lineRule="auto"/>
                    <w:suppressOverlap/>
                    <w:jc w:val="center"/>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2328</w:t>
                  </w:r>
                </w:p>
              </w:tc>
            </w:tr>
            <w:tr w:rsidR="00686646" w:rsidRPr="00CC6936" w:rsidTr="00686646">
              <w:tc>
                <w:tcPr>
                  <w:tcW w:w="58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23</w:t>
                  </w:r>
                </w:p>
              </w:tc>
              <w:tc>
                <w:tcPr>
                  <w:tcW w:w="7103"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Велоергометр Кетлер</w:t>
                  </w:r>
                </w:p>
              </w:tc>
              <w:tc>
                <w:tcPr>
                  <w:tcW w:w="709" w:type="dxa"/>
                  <w:shd w:val="clear" w:color="auto" w:fill="auto"/>
                </w:tcPr>
                <w:p w:rsidR="00686646" w:rsidRPr="00CC6936" w:rsidRDefault="00686646" w:rsidP="007E150B">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rPr>
                    <w:t>1</w:t>
                  </w:r>
                </w:p>
              </w:tc>
              <w:tc>
                <w:tcPr>
                  <w:tcW w:w="1276" w:type="dxa"/>
                  <w:shd w:val="clear" w:color="auto" w:fill="auto"/>
                </w:tcPr>
                <w:p w:rsidR="00686646" w:rsidRPr="00CC6936" w:rsidRDefault="00686646" w:rsidP="007E150B">
                  <w:pPr>
                    <w:framePr w:hSpace="180" w:wrap="around" w:vAnchor="text" w:hAnchor="text" w:y="1"/>
                    <w:spacing w:after="0" w:line="240" w:lineRule="auto"/>
                    <w:suppressOverlap/>
                    <w:jc w:val="center"/>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25-198</w:t>
                  </w:r>
                </w:p>
              </w:tc>
            </w:tr>
            <w:tr w:rsidR="00686646" w:rsidRPr="00CC6936" w:rsidTr="00686646">
              <w:trPr>
                <w:trHeight w:val="57"/>
              </w:trPr>
              <w:tc>
                <w:tcPr>
                  <w:tcW w:w="581" w:type="dxa"/>
                  <w:vMerge w:val="restart"/>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24</w:t>
                  </w:r>
                </w:p>
              </w:tc>
              <w:tc>
                <w:tcPr>
                  <w:tcW w:w="7103" w:type="dxa"/>
                  <w:vMerge w:val="restart"/>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ЕКГ портативний 1-3 кан.</w:t>
                  </w:r>
                  <w:r w:rsidRPr="00CC6936">
                    <w:rPr>
                      <w:rFonts w:ascii="Times New Roman" w:hAnsi="Times New Roman" w:cs="Times New Roman"/>
                      <w:color w:val="000000"/>
                      <w:sz w:val="20"/>
                      <w:szCs w:val="20"/>
                      <w:lang w:val="uk-UA"/>
                    </w:rPr>
                    <w:t xml:space="preserve"> </w:t>
                  </w:r>
                  <w:r w:rsidRPr="00CC6936">
                    <w:rPr>
                      <w:rFonts w:ascii="Times New Roman" w:hAnsi="Times New Roman" w:cs="Times New Roman"/>
                      <w:color w:val="000000"/>
                      <w:sz w:val="20"/>
                      <w:szCs w:val="20"/>
                    </w:rPr>
                    <w:t>ЕК-3Т-01 «Р-Д»</w:t>
                  </w:r>
                </w:p>
              </w:tc>
              <w:tc>
                <w:tcPr>
                  <w:tcW w:w="709" w:type="dxa"/>
                  <w:shd w:val="clear" w:color="auto" w:fill="auto"/>
                </w:tcPr>
                <w:p w:rsidR="00686646" w:rsidRPr="00CC6936" w:rsidRDefault="00686646" w:rsidP="007E150B">
                  <w:pPr>
                    <w:framePr w:hSpace="180" w:wrap="around" w:vAnchor="text" w:hAnchor="text" w:y="1"/>
                    <w:spacing w:after="0" w:line="240" w:lineRule="auto"/>
                    <w:suppressOverlap/>
                    <w:jc w:val="center"/>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rPr>
                    <w:t>2</w:t>
                  </w:r>
                </w:p>
              </w:tc>
              <w:tc>
                <w:tcPr>
                  <w:tcW w:w="1276" w:type="dxa"/>
                  <w:shd w:val="clear" w:color="auto" w:fill="auto"/>
                </w:tcPr>
                <w:p w:rsidR="00686646" w:rsidRPr="00CC6936" w:rsidRDefault="00686646" w:rsidP="007E150B">
                  <w:pPr>
                    <w:framePr w:hSpace="180" w:wrap="around" w:vAnchor="text" w:hAnchor="text" w:y="1"/>
                    <w:spacing w:after="0" w:line="240" w:lineRule="auto"/>
                    <w:suppressOverlap/>
                    <w:jc w:val="center"/>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9109</w:t>
                  </w:r>
                </w:p>
              </w:tc>
            </w:tr>
            <w:tr w:rsidR="00686646" w:rsidRPr="00CC6936" w:rsidTr="00686646">
              <w:trPr>
                <w:trHeight w:val="56"/>
              </w:trPr>
              <w:tc>
                <w:tcPr>
                  <w:tcW w:w="581" w:type="dxa"/>
                  <w:vMerge/>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lang w:val="uk-UA"/>
                    </w:rPr>
                  </w:pPr>
                </w:p>
              </w:tc>
              <w:tc>
                <w:tcPr>
                  <w:tcW w:w="7103" w:type="dxa"/>
                  <w:vMerge/>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shd w:val="clear" w:color="auto" w:fill="auto"/>
                </w:tcPr>
                <w:p w:rsidR="00686646" w:rsidRPr="00CC6936" w:rsidRDefault="00686646" w:rsidP="007E150B">
                  <w:pPr>
                    <w:framePr w:hSpace="180" w:wrap="around" w:vAnchor="text" w:hAnchor="text" w:y="1"/>
                    <w:spacing w:after="0" w:line="240" w:lineRule="auto"/>
                    <w:suppressOverlap/>
                    <w:jc w:val="center"/>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4</w:t>
                  </w:r>
                </w:p>
              </w:tc>
              <w:tc>
                <w:tcPr>
                  <w:tcW w:w="1276" w:type="dxa"/>
                  <w:shd w:val="clear" w:color="auto" w:fill="auto"/>
                </w:tcPr>
                <w:p w:rsidR="00686646" w:rsidRPr="00CC6936" w:rsidRDefault="00686646" w:rsidP="007E150B">
                  <w:pPr>
                    <w:framePr w:hSpace="180" w:wrap="around" w:vAnchor="text" w:hAnchor="text" w:y="1"/>
                    <w:spacing w:after="0" w:line="240" w:lineRule="auto"/>
                    <w:suppressOverlap/>
                    <w:jc w:val="center"/>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9409</w:t>
                  </w:r>
                </w:p>
              </w:tc>
            </w:tr>
            <w:tr w:rsidR="00686646" w:rsidRPr="00CC6936" w:rsidTr="00686646">
              <w:tc>
                <w:tcPr>
                  <w:tcW w:w="58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25</w:t>
                  </w:r>
                </w:p>
              </w:tc>
              <w:tc>
                <w:tcPr>
                  <w:tcW w:w="7103"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КФК -3-01</w:t>
                  </w:r>
                </w:p>
              </w:tc>
              <w:tc>
                <w:tcPr>
                  <w:tcW w:w="709" w:type="dxa"/>
                  <w:shd w:val="clear" w:color="auto" w:fill="auto"/>
                </w:tcPr>
                <w:p w:rsidR="00686646" w:rsidRPr="00CC6936" w:rsidRDefault="00686646" w:rsidP="007E150B">
                  <w:pPr>
                    <w:framePr w:hSpace="180" w:wrap="around" w:vAnchor="text" w:hAnchor="text" w:y="1"/>
                    <w:spacing w:after="0" w:line="240" w:lineRule="auto"/>
                    <w:suppressOverlap/>
                    <w:jc w:val="center"/>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rPr>
                    <w:t>1</w:t>
                  </w:r>
                </w:p>
              </w:tc>
              <w:tc>
                <w:tcPr>
                  <w:tcW w:w="1276" w:type="dxa"/>
                  <w:shd w:val="clear" w:color="auto" w:fill="auto"/>
                </w:tcPr>
                <w:p w:rsidR="00686646" w:rsidRPr="00CC6936" w:rsidRDefault="00686646" w:rsidP="007E150B">
                  <w:pPr>
                    <w:framePr w:hSpace="180" w:wrap="around" w:vAnchor="text" w:hAnchor="text" w:y="1"/>
                    <w:spacing w:after="0" w:line="240" w:lineRule="auto"/>
                    <w:suppressOverlap/>
                    <w:jc w:val="center"/>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11087</w:t>
                  </w:r>
                </w:p>
              </w:tc>
            </w:tr>
            <w:tr w:rsidR="00686646" w:rsidRPr="00CC6936" w:rsidTr="00686646">
              <w:trPr>
                <w:trHeight w:val="57"/>
              </w:trPr>
              <w:tc>
                <w:tcPr>
                  <w:tcW w:w="581" w:type="dxa"/>
                  <w:vMerge w:val="restart"/>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26</w:t>
                  </w:r>
                </w:p>
              </w:tc>
              <w:tc>
                <w:tcPr>
                  <w:tcW w:w="7103" w:type="dxa"/>
                  <w:vMerge w:val="restart"/>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Електокардіограф «SCHILLER АТ-1»</w:t>
                  </w:r>
                </w:p>
              </w:tc>
              <w:tc>
                <w:tcPr>
                  <w:tcW w:w="709" w:type="dxa"/>
                  <w:shd w:val="clear" w:color="auto" w:fill="auto"/>
                </w:tcPr>
                <w:p w:rsidR="00686646" w:rsidRPr="00CC6936" w:rsidRDefault="00686646" w:rsidP="007E150B">
                  <w:pPr>
                    <w:framePr w:hSpace="180" w:wrap="around" w:vAnchor="text" w:hAnchor="text" w:y="1"/>
                    <w:spacing w:after="0" w:line="240" w:lineRule="auto"/>
                    <w:suppressOverlap/>
                    <w:jc w:val="center"/>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1</w:t>
                  </w:r>
                </w:p>
              </w:tc>
              <w:tc>
                <w:tcPr>
                  <w:tcW w:w="1276" w:type="dxa"/>
                  <w:shd w:val="clear" w:color="auto" w:fill="auto"/>
                </w:tcPr>
                <w:p w:rsidR="00686646" w:rsidRPr="00CC6936" w:rsidRDefault="00686646" w:rsidP="007E150B">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lang w:val="uk-UA"/>
                    </w:rPr>
                    <w:t>9109</w:t>
                  </w:r>
                </w:p>
              </w:tc>
            </w:tr>
            <w:tr w:rsidR="00686646" w:rsidRPr="00CC6936" w:rsidTr="00686646">
              <w:trPr>
                <w:trHeight w:val="56"/>
              </w:trPr>
              <w:tc>
                <w:tcPr>
                  <w:tcW w:w="581" w:type="dxa"/>
                  <w:vMerge/>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lang w:val="uk-UA"/>
                    </w:rPr>
                  </w:pPr>
                </w:p>
              </w:tc>
              <w:tc>
                <w:tcPr>
                  <w:tcW w:w="7103" w:type="dxa"/>
                  <w:vMerge/>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shd w:val="clear" w:color="auto" w:fill="auto"/>
                </w:tcPr>
                <w:p w:rsidR="00686646" w:rsidRPr="00CC6936" w:rsidRDefault="00686646" w:rsidP="007E150B">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lang w:val="uk-UA"/>
                    </w:rPr>
                    <w:t>2</w:t>
                  </w:r>
                </w:p>
              </w:tc>
              <w:tc>
                <w:tcPr>
                  <w:tcW w:w="1276" w:type="dxa"/>
                  <w:shd w:val="clear" w:color="auto" w:fill="auto"/>
                </w:tcPr>
                <w:p w:rsidR="00686646" w:rsidRPr="00CC6936" w:rsidRDefault="00686646" w:rsidP="007E150B">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lang w:val="uk-UA"/>
                    </w:rPr>
                    <w:t>9409</w:t>
                  </w:r>
                </w:p>
              </w:tc>
            </w:tr>
            <w:tr w:rsidR="00686646" w:rsidRPr="00CC6936" w:rsidTr="00686646">
              <w:tc>
                <w:tcPr>
                  <w:tcW w:w="58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27</w:t>
                  </w:r>
                </w:p>
              </w:tc>
              <w:tc>
                <w:tcPr>
                  <w:tcW w:w="7103"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 xml:space="preserve">Аналізатор </w:t>
                  </w:r>
                  <w:proofErr w:type="spellStart"/>
                  <w:r w:rsidRPr="00CC6936">
                    <w:rPr>
                      <w:rFonts w:ascii="Times New Roman" w:hAnsi="Times New Roman" w:cs="Times New Roman"/>
                      <w:color w:val="000000"/>
                      <w:sz w:val="20"/>
                      <w:szCs w:val="20"/>
                      <w:lang w:val="uk-UA"/>
                    </w:rPr>
                    <w:t>біохім</w:t>
                  </w:r>
                  <w:proofErr w:type="spellEnd"/>
                  <w:r w:rsidRPr="00CC6936">
                    <w:rPr>
                      <w:rFonts w:ascii="Times New Roman" w:hAnsi="Times New Roman" w:cs="Times New Roman"/>
                      <w:color w:val="000000"/>
                      <w:sz w:val="20"/>
                      <w:szCs w:val="20"/>
                      <w:lang w:val="uk-UA"/>
                    </w:rPr>
                    <w:t>.</w:t>
                  </w:r>
                  <w:r w:rsidRPr="00CC6936">
                    <w:rPr>
                      <w:rFonts w:ascii="Times New Roman" w:hAnsi="Times New Roman" w:cs="Times New Roman"/>
                      <w:color w:val="000000"/>
                      <w:sz w:val="20"/>
                      <w:szCs w:val="20"/>
                    </w:rPr>
                    <w:t>STAT</w:t>
                  </w:r>
                  <w:r w:rsidRPr="00CC6936">
                    <w:rPr>
                      <w:rFonts w:ascii="Times New Roman" w:hAnsi="Times New Roman" w:cs="Times New Roman"/>
                      <w:color w:val="000000"/>
                      <w:sz w:val="20"/>
                      <w:szCs w:val="20"/>
                      <w:lang w:val="uk-UA"/>
                    </w:rPr>
                    <w:t xml:space="preserve"> </w:t>
                  </w:r>
                  <w:r w:rsidRPr="00CC6936">
                    <w:rPr>
                      <w:rFonts w:ascii="Times New Roman" w:hAnsi="Times New Roman" w:cs="Times New Roman"/>
                      <w:color w:val="000000"/>
                      <w:sz w:val="20"/>
                      <w:szCs w:val="20"/>
                    </w:rPr>
                    <w:t>FAX</w:t>
                  </w:r>
                  <w:r w:rsidRPr="00CC6936">
                    <w:rPr>
                      <w:rFonts w:ascii="Times New Roman" w:hAnsi="Times New Roman" w:cs="Times New Roman"/>
                      <w:color w:val="000000"/>
                      <w:sz w:val="20"/>
                      <w:szCs w:val="20"/>
                      <w:lang w:val="uk-UA"/>
                    </w:rPr>
                    <w:t xml:space="preserve"> 4500 </w:t>
                  </w:r>
                  <w:r w:rsidRPr="00CC6936">
                    <w:rPr>
                      <w:rFonts w:ascii="Times New Roman" w:hAnsi="Times New Roman" w:cs="Times New Roman"/>
                      <w:color w:val="000000"/>
                      <w:sz w:val="20"/>
                      <w:szCs w:val="20"/>
                    </w:rPr>
                    <w:t>plus</w:t>
                  </w:r>
                </w:p>
              </w:tc>
              <w:tc>
                <w:tcPr>
                  <w:tcW w:w="709" w:type="dxa"/>
                  <w:shd w:val="clear" w:color="auto" w:fill="auto"/>
                </w:tcPr>
                <w:p w:rsidR="00686646" w:rsidRPr="00CC6936" w:rsidRDefault="00686646" w:rsidP="007E150B">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rPr>
                    <w:t>1</w:t>
                  </w:r>
                </w:p>
              </w:tc>
              <w:tc>
                <w:tcPr>
                  <w:tcW w:w="1276" w:type="dxa"/>
                  <w:shd w:val="clear" w:color="auto" w:fill="auto"/>
                </w:tcPr>
                <w:p w:rsidR="00686646" w:rsidRPr="00CC6936" w:rsidRDefault="00686646" w:rsidP="007E150B">
                  <w:pPr>
                    <w:framePr w:hSpace="180" w:wrap="around" w:vAnchor="text" w:hAnchor="text" w:y="1"/>
                    <w:spacing w:after="0" w:line="240" w:lineRule="auto"/>
                    <w:suppressOverlap/>
                    <w:jc w:val="center"/>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11006</w:t>
                  </w:r>
                </w:p>
              </w:tc>
            </w:tr>
            <w:tr w:rsidR="00686646" w:rsidRPr="00CC6936" w:rsidTr="00686646">
              <w:trPr>
                <w:trHeight w:val="57"/>
              </w:trPr>
              <w:tc>
                <w:tcPr>
                  <w:tcW w:w="581" w:type="dxa"/>
                  <w:vMerge w:val="restart"/>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28</w:t>
                  </w:r>
                </w:p>
              </w:tc>
              <w:tc>
                <w:tcPr>
                  <w:tcW w:w="7103" w:type="dxa"/>
                  <w:vMerge w:val="restart"/>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Добовий монітор ЕКГ «</w:t>
                  </w:r>
                  <w:r w:rsidRPr="00CC6936">
                    <w:rPr>
                      <w:rFonts w:ascii="Times New Roman" w:hAnsi="Times New Roman" w:cs="Times New Roman"/>
                      <w:color w:val="000000"/>
                      <w:sz w:val="20"/>
                      <w:szCs w:val="20"/>
                    </w:rPr>
                    <w:t>Cardiospy</w:t>
                  </w:r>
                  <w:r w:rsidRPr="00CC6936">
                    <w:rPr>
                      <w:rFonts w:ascii="Times New Roman" w:hAnsi="Times New Roman" w:cs="Times New Roman"/>
                      <w:color w:val="000000"/>
                      <w:sz w:val="20"/>
                      <w:szCs w:val="20"/>
                      <w:lang w:val="uk-UA"/>
                    </w:rPr>
                    <w:t xml:space="preserve">» </w:t>
                  </w:r>
                  <w:r w:rsidRPr="00CC6936">
                    <w:rPr>
                      <w:rFonts w:ascii="Times New Roman" w:hAnsi="Times New Roman" w:cs="Times New Roman"/>
                      <w:color w:val="000000"/>
                      <w:sz w:val="20"/>
                      <w:szCs w:val="20"/>
                    </w:rPr>
                    <w:t>EC</w:t>
                  </w:r>
                  <w:r w:rsidRPr="00CC6936">
                    <w:rPr>
                      <w:rFonts w:ascii="Times New Roman" w:hAnsi="Times New Roman" w:cs="Times New Roman"/>
                      <w:color w:val="000000"/>
                      <w:sz w:val="20"/>
                      <w:szCs w:val="20"/>
                      <w:lang w:val="uk-UA"/>
                    </w:rPr>
                    <w:t>-3</w:t>
                  </w:r>
                  <w:r w:rsidRPr="00CC6936">
                    <w:rPr>
                      <w:rFonts w:ascii="Times New Roman" w:hAnsi="Times New Roman" w:cs="Times New Roman"/>
                      <w:color w:val="000000"/>
                      <w:sz w:val="20"/>
                      <w:szCs w:val="20"/>
                    </w:rPr>
                    <w:t>H</w:t>
                  </w:r>
                </w:p>
              </w:tc>
              <w:tc>
                <w:tcPr>
                  <w:tcW w:w="709" w:type="dxa"/>
                  <w:shd w:val="clear" w:color="auto" w:fill="auto"/>
                </w:tcPr>
                <w:p w:rsidR="00686646" w:rsidRPr="00CC6936" w:rsidRDefault="00686646" w:rsidP="007E150B">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lang w:val="uk-UA"/>
                    </w:rPr>
                    <w:t>1</w:t>
                  </w:r>
                </w:p>
              </w:tc>
              <w:tc>
                <w:tcPr>
                  <w:tcW w:w="1276" w:type="dxa"/>
                  <w:shd w:val="clear" w:color="auto" w:fill="auto"/>
                </w:tcPr>
                <w:p w:rsidR="00686646" w:rsidRPr="00CC6936" w:rsidRDefault="00686646" w:rsidP="007E150B">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lang w:val="uk-UA"/>
                    </w:rPr>
                    <w:t>9109</w:t>
                  </w:r>
                </w:p>
              </w:tc>
            </w:tr>
            <w:tr w:rsidR="00686646" w:rsidRPr="00CC6936" w:rsidTr="00686646">
              <w:trPr>
                <w:trHeight w:val="56"/>
              </w:trPr>
              <w:tc>
                <w:tcPr>
                  <w:tcW w:w="581" w:type="dxa"/>
                  <w:vMerge/>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lang w:val="uk-UA"/>
                    </w:rPr>
                  </w:pPr>
                </w:p>
              </w:tc>
              <w:tc>
                <w:tcPr>
                  <w:tcW w:w="7103" w:type="dxa"/>
                  <w:vMerge/>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lang w:val="uk-UA"/>
                    </w:rPr>
                  </w:pPr>
                </w:p>
              </w:tc>
              <w:tc>
                <w:tcPr>
                  <w:tcW w:w="709" w:type="dxa"/>
                  <w:shd w:val="clear" w:color="auto" w:fill="auto"/>
                </w:tcPr>
                <w:p w:rsidR="00686646" w:rsidRPr="00CC6936" w:rsidRDefault="00686646" w:rsidP="007E150B">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lang w:val="uk-UA"/>
                    </w:rPr>
                    <w:t>2</w:t>
                  </w:r>
                </w:p>
              </w:tc>
              <w:tc>
                <w:tcPr>
                  <w:tcW w:w="1276" w:type="dxa"/>
                  <w:shd w:val="clear" w:color="auto" w:fill="auto"/>
                </w:tcPr>
                <w:p w:rsidR="00686646" w:rsidRPr="00CC6936" w:rsidRDefault="00686646" w:rsidP="007E150B">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lang w:val="uk-UA"/>
                    </w:rPr>
                    <w:t>9409</w:t>
                  </w:r>
                </w:p>
              </w:tc>
            </w:tr>
            <w:tr w:rsidR="00686646" w:rsidRPr="00CC6936" w:rsidTr="00686646">
              <w:trPr>
                <w:trHeight w:val="57"/>
              </w:trPr>
              <w:tc>
                <w:tcPr>
                  <w:tcW w:w="581" w:type="dxa"/>
                  <w:vMerge w:val="restart"/>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29</w:t>
                  </w:r>
                </w:p>
              </w:tc>
              <w:tc>
                <w:tcPr>
                  <w:tcW w:w="7103" w:type="dxa"/>
                  <w:vMerge w:val="restart"/>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Добовий монітор ЕКГ «Діакард» модель 03250</w:t>
                  </w:r>
                </w:p>
              </w:tc>
              <w:tc>
                <w:tcPr>
                  <w:tcW w:w="709" w:type="dxa"/>
                  <w:shd w:val="clear" w:color="auto" w:fill="auto"/>
                </w:tcPr>
                <w:p w:rsidR="00686646" w:rsidRPr="00CC6936" w:rsidRDefault="00686646" w:rsidP="007E150B">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lang w:val="uk-UA"/>
                    </w:rPr>
                    <w:t>1</w:t>
                  </w:r>
                </w:p>
              </w:tc>
              <w:tc>
                <w:tcPr>
                  <w:tcW w:w="1276" w:type="dxa"/>
                  <w:shd w:val="clear" w:color="auto" w:fill="auto"/>
                </w:tcPr>
                <w:p w:rsidR="00686646" w:rsidRPr="00CC6936" w:rsidRDefault="00686646" w:rsidP="007E150B">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lang w:val="uk-UA"/>
                    </w:rPr>
                    <w:t>9109</w:t>
                  </w:r>
                </w:p>
              </w:tc>
            </w:tr>
            <w:tr w:rsidR="00686646" w:rsidRPr="00CC6936" w:rsidTr="00686646">
              <w:trPr>
                <w:trHeight w:val="56"/>
              </w:trPr>
              <w:tc>
                <w:tcPr>
                  <w:tcW w:w="581" w:type="dxa"/>
                  <w:vMerge/>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lang w:val="uk-UA"/>
                    </w:rPr>
                  </w:pPr>
                </w:p>
              </w:tc>
              <w:tc>
                <w:tcPr>
                  <w:tcW w:w="7103" w:type="dxa"/>
                  <w:vMerge/>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shd w:val="clear" w:color="auto" w:fill="auto"/>
                </w:tcPr>
                <w:p w:rsidR="00686646" w:rsidRPr="00CC6936" w:rsidRDefault="00686646" w:rsidP="007E150B">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lang w:val="uk-UA"/>
                    </w:rPr>
                    <w:t>2</w:t>
                  </w:r>
                </w:p>
              </w:tc>
              <w:tc>
                <w:tcPr>
                  <w:tcW w:w="1276" w:type="dxa"/>
                  <w:shd w:val="clear" w:color="auto" w:fill="auto"/>
                </w:tcPr>
                <w:p w:rsidR="00686646" w:rsidRPr="00CC6936" w:rsidRDefault="00686646" w:rsidP="007E150B">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lang w:val="uk-UA"/>
                    </w:rPr>
                    <w:t>9409</w:t>
                  </w:r>
                </w:p>
              </w:tc>
            </w:tr>
            <w:tr w:rsidR="00686646" w:rsidRPr="00CC6936" w:rsidTr="00686646">
              <w:trPr>
                <w:trHeight w:val="57"/>
              </w:trPr>
              <w:tc>
                <w:tcPr>
                  <w:tcW w:w="581" w:type="dxa"/>
                  <w:vMerge w:val="restart"/>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30</w:t>
                  </w:r>
                </w:p>
              </w:tc>
              <w:tc>
                <w:tcPr>
                  <w:tcW w:w="7103" w:type="dxa"/>
                  <w:vMerge w:val="restart"/>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Холтер ЕС-3Н</w:t>
                  </w:r>
                </w:p>
              </w:tc>
              <w:tc>
                <w:tcPr>
                  <w:tcW w:w="709" w:type="dxa"/>
                  <w:shd w:val="clear" w:color="auto" w:fill="auto"/>
                </w:tcPr>
                <w:p w:rsidR="00686646" w:rsidRPr="00CC6936" w:rsidRDefault="00686646" w:rsidP="007E150B">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lang w:val="uk-UA"/>
                    </w:rPr>
                    <w:t>1</w:t>
                  </w:r>
                </w:p>
              </w:tc>
              <w:tc>
                <w:tcPr>
                  <w:tcW w:w="1276" w:type="dxa"/>
                  <w:shd w:val="clear" w:color="auto" w:fill="auto"/>
                </w:tcPr>
                <w:p w:rsidR="00686646" w:rsidRPr="00CC6936" w:rsidRDefault="00686646" w:rsidP="007E150B">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lang w:val="uk-UA"/>
                    </w:rPr>
                    <w:t>9109</w:t>
                  </w:r>
                </w:p>
              </w:tc>
            </w:tr>
            <w:tr w:rsidR="00686646" w:rsidRPr="00CC6936" w:rsidTr="00686646">
              <w:trPr>
                <w:trHeight w:val="56"/>
              </w:trPr>
              <w:tc>
                <w:tcPr>
                  <w:tcW w:w="581" w:type="dxa"/>
                  <w:vMerge/>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lang w:val="uk-UA"/>
                    </w:rPr>
                  </w:pPr>
                </w:p>
              </w:tc>
              <w:tc>
                <w:tcPr>
                  <w:tcW w:w="7103" w:type="dxa"/>
                  <w:vMerge/>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shd w:val="clear" w:color="auto" w:fill="auto"/>
                </w:tcPr>
                <w:p w:rsidR="00686646" w:rsidRPr="00CC6936" w:rsidRDefault="00686646" w:rsidP="007E150B">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lang w:val="uk-UA"/>
                    </w:rPr>
                    <w:t>2</w:t>
                  </w:r>
                </w:p>
              </w:tc>
              <w:tc>
                <w:tcPr>
                  <w:tcW w:w="1276" w:type="dxa"/>
                  <w:shd w:val="clear" w:color="auto" w:fill="auto"/>
                </w:tcPr>
                <w:p w:rsidR="00686646" w:rsidRPr="00CC6936" w:rsidRDefault="00686646" w:rsidP="007E150B">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lang w:val="uk-UA"/>
                    </w:rPr>
                    <w:t>9409</w:t>
                  </w:r>
                </w:p>
              </w:tc>
            </w:tr>
            <w:tr w:rsidR="00686646" w:rsidRPr="00CC6936" w:rsidTr="00686646">
              <w:trPr>
                <w:trHeight w:val="57"/>
              </w:trPr>
              <w:tc>
                <w:tcPr>
                  <w:tcW w:w="581" w:type="dxa"/>
                  <w:vMerge w:val="restart"/>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31</w:t>
                  </w:r>
                </w:p>
              </w:tc>
              <w:tc>
                <w:tcPr>
                  <w:tcW w:w="7103" w:type="dxa"/>
                  <w:vMerge w:val="restart"/>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Комп.</w:t>
                  </w:r>
                  <w:r w:rsidRPr="00CC6936">
                    <w:rPr>
                      <w:rFonts w:ascii="Times New Roman" w:hAnsi="Times New Roman" w:cs="Times New Roman"/>
                      <w:color w:val="000000"/>
                      <w:sz w:val="20"/>
                      <w:szCs w:val="20"/>
                      <w:lang w:val="uk-UA"/>
                    </w:rPr>
                    <w:t xml:space="preserve"> </w:t>
                  </w:r>
                  <w:r w:rsidRPr="00CC6936">
                    <w:rPr>
                      <w:rFonts w:ascii="Times New Roman" w:hAnsi="Times New Roman" w:cs="Times New Roman"/>
                      <w:color w:val="000000"/>
                      <w:sz w:val="20"/>
                      <w:szCs w:val="20"/>
                    </w:rPr>
                    <w:t>ЕКГ комплекс Діакард</w:t>
                  </w:r>
                </w:p>
              </w:tc>
              <w:tc>
                <w:tcPr>
                  <w:tcW w:w="709" w:type="dxa"/>
                  <w:shd w:val="clear" w:color="auto" w:fill="auto"/>
                </w:tcPr>
                <w:p w:rsidR="00686646" w:rsidRPr="00CC6936" w:rsidRDefault="00686646" w:rsidP="007E150B">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lang w:val="uk-UA"/>
                    </w:rPr>
                    <w:t>1</w:t>
                  </w:r>
                </w:p>
              </w:tc>
              <w:tc>
                <w:tcPr>
                  <w:tcW w:w="1276" w:type="dxa"/>
                  <w:shd w:val="clear" w:color="auto" w:fill="auto"/>
                </w:tcPr>
                <w:p w:rsidR="00686646" w:rsidRPr="00CC6936" w:rsidRDefault="00686646" w:rsidP="007E150B">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lang w:val="uk-UA"/>
                    </w:rPr>
                    <w:t>9109</w:t>
                  </w:r>
                </w:p>
              </w:tc>
            </w:tr>
            <w:tr w:rsidR="00686646" w:rsidRPr="00CC6936" w:rsidTr="00686646">
              <w:trPr>
                <w:trHeight w:val="56"/>
              </w:trPr>
              <w:tc>
                <w:tcPr>
                  <w:tcW w:w="581" w:type="dxa"/>
                  <w:vMerge/>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lang w:val="uk-UA"/>
                    </w:rPr>
                  </w:pPr>
                </w:p>
              </w:tc>
              <w:tc>
                <w:tcPr>
                  <w:tcW w:w="7103" w:type="dxa"/>
                  <w:vMerge/>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shd w:val="clear" w:color="auto" w:fill="auto"/>
                </w:tcPr>
                <w:p w:rsidR="00686646" w:rsidRPr="00CC6936" w:rsidRDefault="00686646" w:rsidP="007E150B">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lang w:val="uk-UA"/>
                    </w:rPr>
                    <w:t>2</w:t>
                  </w:r>
                </w:p>
              </w:tc>
              <w:tc>
                <w:tcPr>
                  <w:tcW w:w="1276" w:type="dxa"/>
                  <w:shd w:val="clear" w:color="auto" w:fill="auto"/>
                </w:tcPr>
                <w:p w:rsidR="00686646" w:rsidRPr="00CC6936" w:rsidRDefault="00686646" w:rsidP="007E150B">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lang w:val="uk-UA"/>
                    </w:rPr>
                    <w:t>9409</w:t>
                  </w:r>
                </w:p>
              </w:tc>
            </w:tr>
            <w:tr w:rsidR="00686646" w:rsidRPr="00CC6936" w:rsidTr="00686646">
              <w:tc>
                <w:tcPr>
                  <w:tcW w:w="58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32</w:t>
                  </w:r>
                </w:p>
              </w:tc>
              <w:tc>
                <w:tcPr>
                  <w:tcW w:w="7103"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Пульсоксиметр</w:t>
                  </w:r>
                </w:p>
              </w:tc>
              <w:tc>
                <w:tcPr>
                  <w:tcW w:w="709" w:type="dxa"/>
                  <w:shd w:val="clear" w:color="auto" w:fill="auto"/>
                </w:tcPr>
                <w:p w:rsidR="00686646" w:rsidRPr="00CC6936" w:rsidRDefault="00686646" w:rsidP="007E150B">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rPr>
                    <w:t>13</w:t>
                  </w:r>
                </w:p>
              </w:tc>
              <w:tc>
                <w:tcPr>
                  <w:tcW w:w="1276" w:type="dxa"/>
                  <w:shd w:val="clear" w:color="auto" w:fill="auto"/>
                </w:tcPr>
                <w:p w:rsidR="00686646" w:rsidRPr="00CC6936" w:rsidRDefault="00686646" w:rsidP="007E150B">
                  <w:pPr>
                    <w:framePr w:hSpace="180" w:wrap="around" w:vAnchor="text" w:hAnchor="text" w:y="1"/>
                    <w:spacing w:after="0" w:line="240" w:lineRule="auto"/>
                    <w:suppressOverlap/>
                    <w:jc w:val="center"/>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9404</w:t>
                  </w:r>
                </w:p>
              </w:tc>
            </w:tr>
            <w:tr w:rsidR="00686646" w:rsidRPr="00CC6936" w:rsidTr="00686646">
              <w:tc>
                <w:tcPr>
                  <w:tcW w:w="58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33</w:t>
                  </w:r>
                </w:p>
              </w:tc>
              <w:tc>
                <w:tcPr>
                  <w:tcW w:w="7103"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Психрометр</w:t>
                  </w:r>
                </w:p>
              </w:tc>
              <w:tc>
                <w:tcPr>
                  <w:tcW w:w="709" w:type="dxa"/>
                  <w:shd w:val="clear" w:color="auto" w:fill="auto"/>
                </w:tcPr>
                <w:p w:rsidR="00686646" w:rsidRPr="00CC6936" w:rsidRDefault="00686646" w:rsidP="007E150B">
                  <w:pPr>
                    <w:framePr w:hSpace="180" w:wrap="around" w:vAnchor="text" w:hAnchor="text" w:y="1"/>
                    <w:spacing w:after="0" w:line="240" w:lineRule="auto"/>
                    <w:suppressOverlap/>
                    <w:jc w:val="center"/>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rPr>
                    <w:t>1</w:t>
                  </w:r>
                </w:p>
              </w:tc>
              <w:tc>
                <w:tcPr>
                  <w:tcW w:w="1276" w:type="dxa"/>
                  <w:shd w:val="clear" w:color="auto" w:fill="auto"/>
                </w:tcPr>
                <w:p w:rsidR="00686646" w:rsidRPr="00CC6936" w:rsidRDefault="00686646" w:rsidP="007E150B">
                  <w:pPr>
                    <w:framePr w:hSpace="180" w:wrap="around" w:vAnchor="text" w:hAnchor="text" w:y="1"/>
                    <w:spacing w:after="0" w:line="240" w:lineRule="auto"/>
                    <w:suppressOverlap/>
                    <w:jc w:val="center"/>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6035</w:t>
                  </w:r>
                </w:p>
              </w:tc>
            </w:tr>
            <w:tr w:rsidR="00686646" w:rsidRPr="00CC6936" w:rsidTr="00686646">
              <w:tc>
                <w:tcPr>
                  <w:tcW w:w="58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34</w:t>
                  </w:r>
                </w:p>
              </w:tc>
              <w:tc>
                <w:tcPr>
                  <w:tcW w:w="7103"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Лінійки скіоскопічні</w:t>
                  </w:r>
                </w:p>
              </w:tc>
              <w:tc>
                <w:tcPr>
                  <w:tcW w:w="709" w:type="dxa"/>
                  <w:shd w:val="clear" w:color="auto" w:fill="auto"/>
                </w:tcPr>
                <w:p w:rsidR="00686646" w:rsidRPr="00CC6936" w:rsidRDefault="00686646" w:rsidP="007E150B">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rPr>
                    <w:t>2</w:t>
                  </w:r>
                </w:p>
              </w:tc>
              <w:tc>
                <w:tcPr>
                  <w:tcW w:w="1276" w:type="dxa"/>
                  <w:shd w:val="clear" w:color="auto" w:fill="auto"/>
                </w:tcPr>
                <w:p w:rsidR="00686646" w:rsidRPr="00CC6936" w:rsidRDefault="00686646" w:rsidP="007E150B">
                  <w:pPr>
                    <w:framePr w:hSpace="180" w:wrap="around" w:vAnchor="text" w:hAnchor="text" w:y="1"/>
                    <w:spacing w:after="0" w:line="240" w:lineRule="auto"/>
                    <w:suppressOverlap/>
                    <w:jc w:val="center"/>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25-236</w:t>
                  </w:r>
                </w:p>
              </w:tc>
            </w:tr>
            <w:tr w:rsidR="00686646" w:rsidRPr="00CC6936" w:rsidTr="00686646">
              <w:tc>
                <w:tcPr>
                  <w:tcW w:w="58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35</w:t>
                  </w:r>
                </w:p>
              </w:tc>
              <w:tc>
                <w:tcPr>
                  <w:tcW w:w="7103"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Люксметр Ю-116</w:t>
                  </w:r>
                </w:p>
              </w:tc>
              <w:tc>
                <w:tcPr>
                  <w:tcW w:w="709" w:type="dxa"/>
                  <w:shd w:val="clear" w:color="auto" w:fill="auto"/>
                </w:tcPr>
                <w:p w:rsidR="00686646" w:rsidRPr="00CC6936" w:rsidRDefault="00686646" w:rsidP="007E150B">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rPr>
                    <w:t>1</w:t>
                  </w:r>
                </w:p>
              </w:tc>
              <w:tc>
                <w:tcPr>
                  <w:tcW w:w="1276" w:type="dxa"/>
                  <w:shd w:val="clear" w:color="auto" w:fill="auto"/>
                </w:tcPr>
                <w:p w:rsidR="00686646" w:rsidRPr="00CC6936" w:rsidRDefault="00686646" w:rsidP="007E150B">
                  <w:pPr>
                    <w:framePr w:hSpace="180" w:wrap="around" w:vAnchor="text" w:hAnchor="text" w:y="1"/>
                    <w:spacing w:after="0" w:line="240" w:lineRule="auto"/>
                    <w:suppressOverlap/>
                    <w:jc w:val="center"/>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11040</w:t>
                  </w:r>
                </w:p>
              </w:tc>
            </w:tr>
            <w:tr w:rsidR="00686646" w:rsidRPr="00CC6936" w:rsidTr="00686646">
              <w:tc>
                <w:tcPr>
                  <w:tcW w:w="58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36</w:t>
                  </w:r>
                </w:p>
              </w:tc>
              <w:tc>
                <w:tcPr>
                  <w:tcW w:w="7103"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Камера Горяєва</w:t>
                  </w:r>
                </w:p>
              </w:tc>
              <w:tc>
                <w:tcPr>
                  <w:tcW w:w="709" w:type="dxa"/>
                  <w:shd w:val="clear" w:color="auto" w:fill="auto"/>
                </w:tcPr>
                <w:p w:rsidR="00686646" w:rsidRPr="00CC6936" w:rsidRDefault="00686646" w:rsidP="007E150B">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rPr>
                    <w:t>2</w:t>
                  </w:r>
                </w:p>
              </w:tc>
              <w:tc>
                <w:tcPr>
                  <w:tcW w:w="1276" w:type="dxa"/>
                  <w:shd w:val="clear" w:color="auto" w:fill="auto"/>
                </w:tcPr>
                <w:p w:rsidR="00686646" w:rsidRPr="00CC6936" w:rsidRDefault="00686646" w:rsidP="007E150B">
                  <w:pPr>
                    <w:framePr w:hSpace="180" w:wrap="around" w:vAnchor="text" w:hAnchor="text" w:y="1"/>
                    <w:spacing w:after="0" w:line="240" w:lineRule="auto"/>
                    <w:suppressOverlap/>
                    <w:jc w:val="center"/>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25-73</w:t>
                  </w:r>
                </w:p>
              </w:tc>
            </w:tr>
            <w:tr w:rsidR="00686646" w:rsidRPr="00CC6936" w:rsidTr="00686646">
              <w:tc>
                <w:tcPr>
                  <w:tcW w:w="58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37</w:t>
                  </w:r>
                </w:p>
              </w:tc>
              <w:tc>
                <w:tcPr>
                  <w:tcW w:w="7103"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Секундоміри</w:t>
                  </w:r>
                </w:p>
              </w:tc>
              <w:tc>
                <w:tcPr>
                  <w:tcW w:w="709" w:type="dxa"/>
                  <w:shd w:val="clear" w:color="auto" w:fill="auto"/>
                </w:tcPr>
                <w:p w:rsidR="00686646" w:rsidRPr="00CC6936" w:rsidRDefault="00686646" w:rsidP="007E150B">
                  <w:pPr>
                    <w:framePr w:hSpace="180" w:wrap="around" w:vAnchor="text" w:hAnchor="text" w:y="1"/>
                    <w:spacing w:after="0" w:line="240" w:lineRule="auto"/>
                    <w:suppressOverlap/>
                    <w:jc w:val="center"/>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2</w:t>
                  </w:r>
                </w:p>
              </w:tc>
              <w:tc>
                <w:tcPr>
                  <w:tcW w:w="1276" w:type="dxa"/>
                  <w:shd w:val="clear" w:color="auto" w:fill="auto"/>
                </w:tcPr>
                <w:p w:rsidR="00686646" w:rsidRPr="00CC6936" w:rsidRDefault="00686646" w:rsidP="007E150B">
                  <w:pPr>
                    <w:framePr w:hSpace="180" w:wrap="around" w:vAnchor="text" w:hAnchor="text" w:y="1"/>
                    <w:spacing w:after="0" w:line="240" w:lineRule="auto"/>
                    <w:suppressOverlap/>
                    <w:jc w:val="center"/>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7030</w:t>
                  </w:r>
                </w:p>
              </w:tc>
            </w:tr>
            <w:tr w:rsidR="00686646" w:rsidRPr="00CC6936" w:rsidTr="00686646">
              <w:trPr>
                <w:trHeight w:val="57"/>
              </w:trPr>
              <w:tc>
                <w:tcPr>
                  <w:tcW w:w="581" w:type="dxa"/>
                  <w:vMerge w:val="restart"/>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38</w:t>
                  </w:r>
                </w:p>
              </w:tc>
              <w:tc>
                <w:tcPr>
                  <w:tcW w:w="7103" w:type="dxa"/>
                  <w:vMerge w:val="restart"/>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Електрокардіограф HEARDT SCREEN 8OG</w:t>
                  </w:r>
                </w:p>
              </w:tc>
              <w:tc>
                <w:tcPr>
                  <w:tcW w:w="709" w:type="dxa"/>
                  <w:shd w:val="clear" w:color="auto" w:fill="auto"/>
                </w:tcPr>
                <w:p w:rsidR="00686646" w:rsidRPr="00CC6936" w:rsidRDefault="00686646" w:rsidP="007E150B">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rPr>
                    <w:t>1</w:t>
                  </w:r>
                </w:p>
              </w:tc>
              <w:tc>
                <w:tcPr>
                  <w:tcW w:w="1276" w:type="dxa"/>
                  <w:shd w:val="clear" w:color="auto" w:fill="auto"/>
                </w:tcPr>
                <w:p w:rsidR="00686646" w:rsidRPr="00CC6936" w:rsidRDefault="00686646" w:rsidP="007E150B">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lang w:val="uk-UA"/>
                    </w:rPr>
                    <w:t>9109</w:t>
                  </w:r>
                </w:p>
              </w:tc>
            </w:tr>
            <w:tr w:rsidR="00686646" w:rsidRPr="00CC6936" w:rsidTr="00686646">
              <w:trPr>
                <w:trHeight w:val="56"/>
              </w:trPr>
              <w:tc>
                <w:tcPr>
                  <w:tcW w:w="581" w:type="dxa"/>
                  <w:vMerge/>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lang w:val="uk-UA"/>
                    </w:rPr>
                  </w:pPr>
                </w:p>
              </w:tc>
              <w:tc>
                <w:tcPr>
                  <w:tcW w:w="7103" w:type="dxa"/>
                  <w:vMerge/>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shd w:val="clear" w:color="auto" w:fill="auto"/>
                </w:tcPr>
                <w:p w:rsidR="00686646" w:rsidRPr="00CC6936" w:rsidRDefault="00686646" w:rsidP="007E150B">
                  <w:pPr>
                    <w:framePr w:hSpace="180" w:wrap="around" w:vAnchor="text" w:hAnchor="text" w:y="1"/>
                    <w:spacing w:after="0" w:line="240" w:lineRule="auto"/>
                    <w:suppressOverlap/>
                    <w:jc w:val="center"/>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5</w:t>
                  </w:r>
                </w:p>
              </w:tc>
              <w:tc>
                <w:tcPr>
                  <w:tcW w:w="1276" w:type="dxa"/>
                  <w:shd w:val="clear" w:color="auto" w:fill="auto"/>
                </w:tcPr>
                <w:p w:rsidR="00686646" w:rsidRPr="00CC6936" w:rsidRDefault="00686646" w:rsidP="007E150B">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lang w:val="uk-UA"/>
                    </w:rPr>
                    <w:t>9409</w:t>
                  </w:r>
                </w:p>
              </w:tc>
            </w:tr>
            <w:tr w:rsidR="00686646" w:rsidRPr="00CC6936" w:rsidTr="00686646">
              <w:trPr>
                <w:trHeight w:val="57"/>
              </w:trPr>
              <w:tc>
                <w:tcPr>
                  <w:tcW w:w="58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39</w:t>
                  </w:r>
                </w:p>
              </w:tc>
              <w:tc>
                <w:tcPr>
                  <w:tcW w:w="7103"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Електрокардіограф «МІДАС»-ЕКІТ</w:t>
                  </w:r>
                </w:p>
              </w:tc>
              <w:tc>
                <w:tcPr>
                  <w:tcW w:w="709" w:type="dxa"/>
                  <w:shd w:val="clear" w:color="auto" w:fill="auto"/>
                </w:tcPr>
                <w:p w:rsidR="00686646" w:rsidRPr="00CC6936" w:rsidRDefault="00686646" w:rsidP="007E150B">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rPr>
                    <w:t>1</w:t>
                  </w:r>
                </w:p>
              </w:tc>
              <w:tc>
                <w:tcPr>
                  <w:tcW w:w="1276" w:type="dxa"/>
                  <w:shd w:val="clear" w:color="auto" w:fill="auto"/>
                </w:tcPr>
                <w:p w:rsidR="00686646" w:rsidRPr="00CC6936" w:rsidRDefault="00686646" w:rsidP="007E150B">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lang w:val="uk-UA"/>
                    </w:rPr>
                    <w:t>9109</w:t>
                  </w:r>
                </w:p>
              </w:tc>
            </w:tr>
            <w:tr w:rsidR="00686646" w:rsidRPr="00CC6936" w:rsidTr="00686646">
              <w:trPr>
                <w:trHeight w:val="57"/>
              </w:trPr>
              <w:tc>
                <w:tcPr>
                  <w:tcW w:w="581" w:type="dxa"/>
                  <w:vMerge w:val="restart"/>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40</w:t>
                  </w:r>
                </w:p>
              </w:tc>
              <w:tc>
                <w:tcPr>
                  <w:tcW w:w="7103" w:type="dxa"/>
                  <w:vMerge w:val="restart"/>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sz w:val="20"/>
                      <w:szCs w:val="20"/>
                      <w:lang w:val="uk-UA"/>
                    </w:rPr>
                    <w:t xml:space="preserve">Електрокардіограф </w:t>
                  </w:r>
                  <w:r w:rsidRPr="00CC6936">
                    <w:rPr>
                      <w:rFonts w:ascii="Times New Roman" w:hAnsi="Times New Roman" w:cs="Times New Roman"/>
                      <w:sz w:val="20"/>
                      <w:szCs w:val="20"/>
                    </w:rPr>
                    <w:t>Cardio Test USB</w:t>
                  </w:r>
                </w:p>
              </w:tc>
              <w:tc>
                <w:tcPr>
                  <w:tcW w:w="709" w:type="dxa"/>
                  <w:shd w:val="clear" w:color="auto" w:fill="auto"/>
                </w:tcPr>
                <w:p w:rsidR="00686646" w:rsidRPr="00CC6936" w:rsidRDefault="00686646" w:rsidP="007E150B">
                  <w:pPr>
                    <w:framePr w:hSpace="180" w:wrap="around" w:vAnchor="text" w:hAnchor="text" w:y="1"/>
                    <w:spacing w:after="0" w:line="240" w:lineRule="auto"/>
                    <w:suppressOverlap/>
                    <w:jc w:val="center"/>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1</w:t>
                  </w:r>
                </w:p>
              </w:tc>
              <w:tc>
                <w:tcPr>
                  <w:tcW w:w="1276" w:type="dxa"/>
                  <w:shd w:val="clear" w:color="auto" w:fill="auto"/>
                </w:tcPr>
                <w:p w:rsidR="00686646" w:rsidRPr="00CC6936" w:rsidRDefault="00686646" w:rsidP="007E150B">
                  <w:pPr>
                    <w:framePr w:hSpace="180" w:wrap="around" w:vAnchor="text" w:hAnchor="text" w:y="1"/>
                    <w:spacing w:after="0" w:line="240" w:lineRule="auto"/>
                    <w:suppressOverlap/>
                    <w:jc w:val="center"/>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9109</w:t>
                  </w:r>
                </w:p>
              </w:tc>
            </w:tr>
            <w:tr w:rsidR="00686646" w:rsidRPr="00CC6936" w:rsidTr="00686646">
              <w:trPr>
                <w:trHeight w:val="56"/>
              </w:trPr>
              <w:tc>
                <w:tcPr>
                  <w:tcW w:w="581" w:type="dxa"/>
                  <w:vMerge/>
                  <w:tcBorders>
                    <w:bottom w:val="single" w:sz="4" w:space="0" w:color="auto"/>
                  </w:tcBorders>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c>
                <w:tcPr>
                  <w:tcW w:w="7103" w:type="dxa"/>
                  <w:vMerge/>
                  <w:tcBorders>
                    <w:bottom w:val="single" w:sz="4" w:space="0" w:color="auto"/>
                  </w:tcBorders>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sz w:val="20"/>
                      <w:szCs w:val="20"/>
                      <w:lang w:val="uk-UA"/>
                    </w:rPr>
                  </w:pPr>
                </w:p>
              </w:tc>
              <w:tc>
                <w:tcPr>
                  <w:tcW w:w="709" w:type="dxa"/>
                  <w:tcBorders>
                    <w:bottom w:val="single" w:sz="4" w:space="0" w:color="auto"/>
                  </w:tcBorders>
                  <w:shd w:val="clear" w:color="auto" w:fill="auto"/>
                </w:tcPr>
                <w:p w:rsidR="00686646" w:rsidRPr="00CC6936" w:rsidRDefault="00686646" w:rsidP="007E150B">
                  <w:pPr>
                    <w:framePr w:hSpace="180" w:wrap="around" w:vAnchor="text" w:hAnchor="text" w:y="1"/>
                    <w:spacing w:after="0" w:line="240" w:lineRule="auto"/>
                    <w:suppressOverlap/>
                    <w:jc w:val="center"/>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5</w:t>
                  </w:r>
                </w:p>
              </w:tc>
              <w:tc>
                <w:tcPr>
                  <w:tcW w:w="1276" w:type="dxa"/>
                  <w:tcBorders>
                    <w:bottom w:val="single" w:sz="4" w:space="0" w:color="auto"/>
                  </w:tcBorders>
                  <w:shd w:val="clear" w:color="auto" w:fill="auto"/>
                </w:tcPr>
                <w:p w:rsidR="00686646" w:rsidRPr="00CC6936" w:rsidRDefault="00686646" w:rsidP="007E150B">
                  <w:pPr>
                    <w:framePr w:hSpace="180" w:wrap="around" w:vAnchor="text" w:hAnchor="text" w:y="1"/>
                    <w:spacing w:after="0" w:line="240" w:lineRule="auto"/>
                    <w:suppressOverlap/>
                    <w:jc w:val="center"/>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9409</w:t>
                  </w:r>
                </w:p>
              </w:tc>
            </w:tr>
            <w:tr w:rsidR="00686646" w:rsidRPr="00CC6936" w:rsidTr="00686646">
              <w:tc>
                <w:tcPr>
                  <w:tcW w:w="58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42</w:t>
                  </w:r>
                </w:p>
              </w:tc>
              <w:tc>
                <w:tcPr>
                  <w:tcW w:w="7103"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Гігрометри</w:t>
                  </w:r>
                </w:p>
              </w:tc>
              <w:tc>
                <w:tcPr>
                  <w:tcW w:w="709" w:type="dxa"/>
                  <w:shd w:val="clear" w:color="auto" w:fill="auto"/>
                </w:tcPr>
                <w:p w:rsidR="00686646" w:rsidRPr="00CC6936" w:rsidRDefault="00686646" w:rsidP="007E150B">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rPr>
                    <w:t>20</w:t>
                  </w:r>
                </w:p>
              </w:tc>
              <w:tc>
                <w:tcPr>
                  <w:tcW w:w="1276" w:type="dxa"/>
                  <w:shd w:val="clear" w:color="auto" w:fill="auto"/>
                </w:tcPr>
                <w:p w:rsidR="00686646" w:rsidRPr="00CC6936" w:rsidRDefault="00686646" w:rsidP="007E150B">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lang w:val="uk-UA"/>
                    </w:rPr>
                    <w:t>6035</w:t>
                  </w:r>
                </w:p>
              </w:tc>
            </w:tr>
            <w:tr w:rsidR="00686646" w:rsidRPr="00CC6936" w:rsidTr="00686646">
              <w:tc>
                <w:tcPr>
                  <w:tcW w:w="58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43</w:t>
                  </w:r>
                </w:p>
              </w:tc>
              <w:tc>
                <w:tcPr>
                  <w:tcW w:w="7103"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Тонометри</w:t>
                  </w:r>
                </w:p>
              </w:tc>
              <w:tc>
                <w:tcPr>
                  <w:tcW w:w="709" w:type="dxa"/>
                  <w:shd w:val="clear" w:color="auto" w:fill="auto"/>
                </w:tcPr>
                <w:p w:rsidR="00686646" w:rsidRPr="00CC6936" w:rsidRDefault="00686646" w:rsidP="007E150B">
                  <w:pPr>
                    <w:framePr w:hSpace="180" w:wrap="around" w:vAnchor="text" w:hAnchor="text" w:y="1"/>
                    <w:spacing w:after="0" w:line="240" w:lineRule="auto"/>
                    <w:suppressOverlap/>
                    <w:jc w:val="center"/>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rPr>
                    <w:t>30</w:t>
                  </w:r>
                </w:p>
              </w:tc>
              <w:tc>
                <w:tcPr>
                  <w:tcW w:w="1276" w:type="dxa"/>
                  <w:shd w:val="clear" w:color="auto" w:fill="auto"/>
                </w:tcPr>
                <w:p w:rsidR="00686646" w:rsidRPr="00CC6936" w:rsidRDefault="00686646" w:rsidP="007E150B">
                  <w:pPr>
                    <w:framePr w:hSpace="180" w:wrap="around" w:vAnchor="text" w:hAnchor="text" w:y="1"/>
                    <w:spacing w:after="0" w:line="240" w:lineRule="auto"/>
                    <w:suppressOverlap/>
                    <w:jc w:val="center"/>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4002</w:t>
                  </w:r>
                </w:p>
              </w:tc>
            </w:tr>
            <w:tr w:rsidR="00686646" w:rsidRPr="00CC6936" w:rsidTr="00686646">
              <w:tc>
                <w:tcPr>
                  <w:tcW w:w="58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44</w:t>
                  </w:r>
                </w:p>
              </w:tc>
              <w:tc>
                <w:tcPr>
                  <w:tcW w:w="7103"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lang w:val="uk-UA"/>
                    </w:rPr>
                  </w:pPr>
                  <w:proofErr w:type="spellStart"/>
                  <w:r w:rsidRPr="00CC6936">
                    <w:rPr>
                      <w:rFonts w:ascii="Times New Roman" w:hAnsi="Times New Roman" w:cs="Times New Roman"/>
                      <w:color w:val="000000"/>
                      <w:sz w:val="20"/>
                      <w:szCs w:val="20"/>
                      <w:lang w:val="uk-UA"/>
                    </w:rPr>
                    <w:t>Рентгендіагностичний</w:t>
                  </w:r>
                  <w:proofErr w:type="spellEnd"/>
                  <w:r w:rsidRPr="00CC6936">
                    <w:rPr>
                      <w:rFonts w:ascii="Times New Roman" w:hAnsi="Times New Roman" w:cs="Times New Roman"/>
                      <w:color w:val="000000"/>
                      <w:sz w:val="20"/>
                      <w:szCs w:val="20"/>
                      <w:lang w:val="uk-UA"/>
                    </w:rPr>
                    <w:t xml:space="preserve"> комплекс </w:t>
                  </w:r>
                  <w:r w:rsidRPr="00CC6936">
                    <w:rPr>
                      <w:rFonts w:ascii="Times New Roman" w:hAnsi="Times New Roman" w:cs="Times New Roman"/>
                      <w:color w:val="000000"/>
                      <w:sz w:val="20"/>
                      <w:szCs w:val="20"/>
                    </w:rPr>
                    <w:t>EMANSIS</w:t>
                  </w:r>
                  <w:r w:rsidRPr="00CC6936">
                    <w:rPr>
                      <w:rFonts w:ascii="Times New Roman" w:hAnsi="Times New Roman" w:cs="Times New Roman"/>
                      <w:color w:val="000000"/>
                      <w:sz w:val="20"/>
                      <w:szCs w:val="20"/>
                      <w:lang w:val="uk-UA"/>
                    </w:rPr>
                    <w:t xml:space="preserve"> </w:t>
                  </w:r>
                  <w:r w:rsidRPr="00CC6936">
                    <w:rPr>
                      <w:rFonts w:ascii="Times New Roman" w:hAnsi="Times New Roman" w:cs="Times New Roman"/>
                      <w:color w:val="000000"/>
                      <w:sz w:val="20"/>
                      <w:szCs w:val="20"/>
                    </w:rPr>
                    <w:t>DIGI</w:t>
                  </w:r>
                  <w:r w:rsidRPr="00CC6936">
                    <w:rPr>
                      <w:rFonts w:ascii="Times New Roman" w:hAnsi="Times New Roman" w:cs="Times New Roman"/>
                      <w:color w:val="000000"/>
                      <w:sz w:val="20"/>
                      <w:szCs w:val="20"/>
                      <w:lang w:val="uk-UA"/>
                    </w:rPr>
                    <w:t xml:space="preserve"> </w:t>
                  </w:r>
                  <w:r w:rsidRPr="00CC6936">
                    <w:rPr>
                      <w:rFonts w:ascii="Times New Roman" w:hAnsi="Times New Roman" w:cs="Times New Roman"/>
                      <w:color w:val="000000"/>
                      <w:sz w:val="20"/>
                      <w:szCs w:val="20"/>
                    </w:rPr>
                    <w:t>TAL</w:t>
                  </w:r>
                  <w:r w:rsidRPr="00CC6936">
                    <w:rPr>
                      <w:rFonts w:ascii="Times New Roman" w:hAnsi="Times New Roman" w:cs="Times New Roman"/>
                      <w:color w:val="000000"/>
                      <w:sz w:val="20"/>
                      <w:szCs w:val="20"/>
                      <w:lang w:val="uk-UA"/>
                    </w:rPr>
                    <w:t xml:space="preserve"> </w:t>
                  </w:r>
                  <w:r w:rsidRPr="00CC6936">
                    <w:rPr>
                      <w:rFonts w:ascii="Times New Roman" w:hAnsi="Times New Roman" w:cs="Times New Roman"/>
                      <w:color w:val="000000"/>
                      <w:sz w:val="20"/>
                      <w:szCs w:val="20"/>
                    </w:rPr>
                    <w:t>RAG</w:t>
                  </w:r>
                  <w:r w:rsidRPr="00CC6936">
                    <w:rPr>
                      <w:rFonts w:ascii="Times New Roman" w:hAnsi="Times New Roman" w:cs="Times New Roman"/>
                      <w:color w:val="000000"/>
                      <w:sz w:val="20"/>
                      <w:szCs w:val="20"/>
                      <w:lang w:val="uk-UA"/>
                    </w:rPr>
                    <w:t xml:space="preserve"> </w:t>
                  </w:r>
                  <w:r w:rsidRPr="00CC6936">
                    <w:rPr>
                      <w:rFonts w:ascii="Times New Roman" w:hAnsi="Times New Roman" w:cs="Times New Roman"/>
                      <w:color w:val="000000"/>
                      <w:sz w:val="20"/>
                      <w:szCs w:val="20"/>
                    </w:rPr>
                    <w:t>SYSTEM</w:t>
                  </w:r>
                </w:p>
              </w:tc>
              <w:tc>
                <w:tcPr>
                  <w:tcW w:w="709" w:type="dxa"/>
                  <w:shd w:val="clear" w:color="auto" w:fill="auto"/>
                </w:tcPr>
                <w:p w:rsidR="00686646" w:rsidRPr="00CC6936" w:rsidRDefault="00686646" w:rsidP="007E150B">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rPr>
                    <w:t>1</w:t>
                  </w:r>
                </w:p>
              </w:tc>
              <w:tc>
                <w:tcPr>
                  <w:tcW w:w="1276" w:type="dxa"/>
                  <w:shd w:val="clear" w:color="auto" w:fill="auto"/>
                </w:tcPr>
                <w:p w:rsidR="00686646" w:rsidRPr="00CC6936" w:rsidRDefault="00686646" w:rsidP="007E150B">
                  <w:pPr>
                    <w:framePr w:hSpace="180" w:wrap="around" w:vAnchor="text" w:hAnchor="text" w:y="1"/>
                    <w:spacing w:after="0" w:line="240" w:lineRule="auto"/>
                    <w:suppressOverlap/>
                    <w:jc w:val="center"/>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29-74</w:t>
                  </w:r>
                </w:p>
              </w:tc>
            </w:tr>
            <w:tr w:rsidR="00686646" w:rsidRPr="00CC6936" w:rsidTr="00686646">
              <w:tc>
                <w:tcPr>
                  <w:tcW w:w="58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45</w:t>
                  </w:r>
                </w:p>
              </w:tc>
              <w:tc>
                <w:tcPr>
                  <w:tcW w:w="7103"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Рентгенівський апарат дентальний  5 Д2</w:t>
                  </w:r>
                </w:p>
              </w:tc>
              <w:tc>
                <w:tcPr>
                  <w:tcW w:w="709" w:type="dxa"/>
                  <w:shd w:val="clear" w:color="auto" w:fill="auto"/>
                </w:tcPr>
                <w:p w:rsidR="00686646" w:rsidRPr="00CC6936" w:rsidRDefault="00686646" w:rsidP="007E150B">
                  <w:pPr>
                    <w:framePr w:hSpace="180" w:wrap="around" w:vAnchor="text" w:hAnchor="text" w:y="1"/>
                    <w:spacing w:after="0" w:line="240" w:lineRule="auto"/>
                    <w:suppressOverlap/>
                    <w:jc w:val="center"/>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1</w:t>
                  </w:r>
                </w:p>
              </w:tc>
              <w:tc>
                <w:tcPr>
                  <w:tcW w:w="1276" w:type="dxa"/>
                  <w:shd w:val="clear" w:color="auto" w:fill="auto"/>
                </w:tcPr>
                <w:p w:rsidR="00686646" w:rsidRPr="00CC6936" w:rsidRDefault="00686646" w:rsidP="007E150B">
                  <w:pPr>
                    <w:framePr w:hSpace="180" w:wrap="around" w:vAnchor="text" w:hAnchor="text" w:y="1"/>
                    <w:spacing w:after="0" w:line="240" w:lineRule="auto"/>
                    <w:suppressOverlap/>
                    <w:jc w:val="center"/>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29-74</w:t>
                  </w:r>
                </w:p>
              </w:tc>
            </w:tr>
            <w:tr w:rsidR="00686646" w:rsidRPr="00CC6936" w:rsidTr="00686646">
              <w:tc>
                <w:tcPr>
                  <w:tcW w:w="58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46</w:t>
                  </w:r>
                </w:p>
              </w:tc>
              <w:tc>
                <w:tcPr>
                  <w:tcW w:w="7103"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Комірець захисний «ОНІКО»</w:t>
                  </w:r>
                </w:p>
              </w:tc>
              <w:tc>
                <w:tcPr>
                  <w:tcW w:w="709" w:type="dxa"/>
                  <w:shd w:val="clear" w:color="auto" w:fill="auto"/>
                </w:tcPr>
                <w:p w:rsidR="00686646" w:rsidRPr="00CC6936" w:rsidRDefault="00686646" w:rsidP="007E150B">
                  <w:pPr>
                    <w:framePr w:hSpace="180" w:wrap="around" w:vAnchor="text" w:hAnchor="text" w:y="1"/>
                    <w:spacing w:after="0" w:line="240" w:lineRule="auto"/>
                    <w:suppressOverlap/>
                    <w:jc w:val="center"/>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1</w:t>
                  </w:r>
                </w:p>
              </w:tc>
              <w:tc>
                <w:tcPr>
                  <w:tcW w:w="1276" w:type="dxa"/>
                  <w:shd w:val="clear" w:color="auto" w:fill="auto"/>
                </w:tcPr>
                <w:p w:rsidR="00686646" w:rsidRPr="00CC6936" w:rsidRDefault="00686646" w:rsidP="007E150B">
                  <w:pPr>
                    <w:framePr w:hSpace="180" w:wrap="around" w:vAnchor="text" w:hAnchor="text" w:y="1"/>
                    <w:spacing w:after="0" w:line="240" w:lineRule="auto"/>
                    <w:suppressOverlap/>
                    <w:jc w:val="center"/>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29-73</w:t>
                  </w:r>
                </w:p>
              </w:tc>
            </w:tr>
            <w:tr w:rsidR="00686646" w:rsidRPr="00CC6936" w:rsidTr="00686646">
              <w:tc>
                <w:tcPr>
                  <w:tcW w:w="58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47</w:t>
                  </w:r>
                </w:p>
              </w:tc>
              <w:tc>
                <w:tcPr>
                  <w:tcW w:w="7103"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Фартух рентгенозахисний  «ОНІКО»60*80</w:t>
                  </w:r>
                </w:p>
              </w:tc>
              <w:tc>
                <w:tcPr>
                  <w:tcW w:w="709" w:type="dxa"/>
                  <w:shd w:val="clear" w:color="auto" w:fill="auto"/>
                </w:tcPr>
                <w:p w:rsidR="00686646" w:rsidRPr="00CC6936" w:rsidRDefault="00686646" w:rsidP="007E150B">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rPr>
                    <w:t>1</w:t>
                  </w:r>
                </w:p>
              </w:tc>
              <w:tc>
                <w:tcPr>
                  <w:tcW w:w="1276" w:type="dxa"/>
                  <w:shd w:val="clear" w:color="auto" w:fill="auto"/>
                </w:tcPr>
                <w:p w:rsidR="00686646" w:rsidRPr="00CC6936" w:rsidRDefault="00686646" w:rsidP="007E150B">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lang w:val="uk-UA"/>
                    </w:rPr>
                    <w:t>29-73</w:t>
                  </w:r>
                </w:p>
              </w:tc>
            </w:tr>
            <w:tr w:rsidR="00686646" w:rsidRPr="00CC6936" w:rsidTr="00686646">
              <w:tc>
                <w:tcPr>
                  <w:tcW w:w="58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48</w:t>
                  </w:r>
                </w:p>
              </w:tc>
              <w:tc>
                <w:tcPr>
                  <w:tcW w:w="7103"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Фартух рентгенозахисний «ОНІКО» 60*110</w:t>
                  </w:r>
                </w:p>
              </w:tc>
              <w:tc>
                <w:tcPr>
                  <w:tcW w:w="709" w:type="dxa"/>
                  <w:shd w:val="clear" w:color="auto" w:fill="auto"/>
                </w:tcPr>
                <w:p w:rsidR="00686646" w:rsidRPr="00CC6936" w:rsidRDefault="00686646" w:rsidP="007E150B">
                  <w:pPr>
                    <w:framePr w:hSpace="180" w:wrap="around" w:vAnchor="text" w:hAnchor="text" w:y="1"/>
                    <w:spacing w:after="0" w:line="240" w:lineRule="auto"/>
                    <w:suppressOverlap/>
                    <w:jc w:val="center"/>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1</w:t>
                  </w:r>
                </w:p>
              </w:tc>
              <w:tc>
                <w:tcPr>
                  <w:tcW w:w="1276" w:type="dxa"/>
                  <w:shd w:val="clear" w:color="auto" w:fill="auto"/>
                </w:tcPr>
                <w:p w:rsidR="00686646" w:rsidRPr="00CC6936" w:rsidRDefault="00686646" w:rsidP="007E150B">
                  <w:pPr>
                    <w:framePr w:hSpace="180" w:wrap="around" w:vAnchor="text" w:hAnchor="text" w:y="1"/>
                    <w:spacing w:after="0" w:line="240" w:lineRule="auto"/>
                    <w:suppressOverlap/>
                    <w:jc w:val="center"/>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29-73</w:t>
                  </w:r>
                </w:p>
              </w:tc>
            </w:tr>
            <w:tr w:rsidR="00686646" w:rsidRPr="00CC6936" w:rsidTr="00686646">
              <w:tc>
                <w:tcPr>
                  <w:tcW w:w="58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49</w:t>
                  </w:r>
                </w:p>
              </w:tc>
              <w:tc>
                <w:tcPr>
                  <w:tcW w:w="7103"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Захисна рукавичка з відкритою внутрішньою стороною(ліва або права Рb=0.35</w:t>
                  </w:r>
                </w:p>
              </w:tc>
              <w:tc>
                <w:tcPr>
                  <w:tcW w:w="709" w:type="dxa"/>
                  <w:shd w:val="clear" w:color="auto" w:fill="auto"/>
                </w:tcPr>
                <w:p w:rsidR="00686646" w:rsidRPr="00CC6936" w:rsidRDefault="00686646" w:rsidP="007E150B">
                  <w:pPr>
                    <w:framePr w:hSpace="180" w:wrap="around" w:vAnchor="text" w:hAnchor="text" w:y="1"/>
                    <w:spacing w:after="0" w:line="240" w:lineRule="auto"/>
                    <w:suppressOverlap/>
                    <w:jc w:val="center"/>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rPr>
                    <w:t>1</w:t>
                  </w:r>
                </w:p>
              </w:tc>
              <w:tc>
                <w:tcPr>
                  <w:tcW w:w="1276" w:type="dxa"/>
                  <w:shd w:val="clear" w:color="auto" w:fill="auto"/>
                </w:tcPr>
                <w:p w:rsidR="00686646" w:rsidRPr="00CC6936" w:rsidRDefault="00686646" w:rsidP="007E150B">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lang w:val="uk-UA"/>
                    </w:rPr>
                    <w:t>29-73</w:t>
                  </w:r>
                </w:p>
              </w:tc>
            </w:tr>
            <w:tr w:rsidR="00686646" w:rsidRPr="00CC6936" w:rsidTr="00686646">
              <w:tc>
                <w:tcPr>
                  <w:tcW w:w="58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50</w:t>
                  </w:r>
                </w:p>
              </w:tc>
              <w:tc>
                <w:tcPr>
                  <w:tcW w:w="7103"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Комплект пластин № 1-313 –Р «Онико»</w:t>
                  </w:r>
                  <w:r w:rsidRPr="00CC6936">
                    <w:rPr>
                      <w:rFonts w:ascii="Times New Roman" w:hAnsi="Times New Roman" w:cs="Times New Roman"/>
                      <w:color w:val="000000"/>
                      <w:sz w:val="20"/>
                      <w:szCs w:val="20"/>
                      <w:lang w:val="uk-UA"/>
                    </w:rPr>
                    <w:t xml:space="preserve"> </w:t>
                  </w:r>
                  <w:r w:rsidRPr="00CC6936">
                    <w:rPr>
                      <w:rFonts w:ascii="Times New Roman" w:hAnsi="Times New Roman" w:cs="Times New Roman"/>
                      <w:color w:val="000000"/>
                      <w:sz w:val="20"/>
                      <w:szCs w:val="20"/>
                    </w:rPr>
                    <w:t>КГ1 Рb=0,50 6 шт</w:t>
                  </w:r>
                </w:p>
              </w:tc>
              <w:tc>
                <w:tcPr>
                  <w:tcW w:w="709" w:type="dxa"/>
                  <w:shd w:val="clear" w:color="auto" w:fill="auto"/>
                </w:tcPr>
                <w:p w:rsidR="00686646" w:rsidRPr="00CC6936" w:rsidRDefault="00686646" w:rsidP="007E150B">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rPr>
                    <w:t>1</w:t>
                  </w:r>
                </w:p>
              </w:tc>
              <w:tc>
                <w:tcPr>
                  <w:tcW w:w="1276" w:type="dxa"/>
                  <w:shd w:val="clear" w:color="auto" w:fill="auto"/>
                </w:tcPr>
                <w:p w:rsidR="00686646" w:rsidRPr="00CC6936" w:rsidRDefault="00686646" w:rsidP="007E150B">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lang w:val="uk-UA"/>
                    </w:rPr>
                    <w:t>29-73</w:t>
                  </w:r>
                </w:p>
              </w:tc>
            </w:tr>
            <w:tr w:rsidR="00686646" w:rsidRPr="00CC6936" w:rsidTr="00686646">
              <w:tc>
                <w:tcPr>
                  <w:tcW w:w="58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51</w:t>
                  </w:r>
                </w:p>
              </w:tc>
              <w:tc>
                <w:tcPr>
                  <w:tcW w:w="7103"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Спідниця захисна 313-Р-«Онико»Ю  Рb=0,35</w:t>
                  </w:r>
                </w:p>
              </w:tc>
              <w:tc>
                <w:tcPr>
                  <w:tcW w:w="709" w:type="dxa"/>
                  <w:shd w:val="clear" w:color="auto" w:fill="auto"/>
                </w:tcPr>
                <w:p w:rsidR="00686646" w:rsidRPr="00CC6936" w:rsidRDefault="00686646" w:rsidP="007E150B">
                  <w:pPr>
                    <w:framePr w:hSpace="180" w:wrap="around" w:vAnchor="text" w:hAnchor="text" w:y="1"/>
                    <w:spacing w:after="0" w:line="240" w:lineRule="auto"/>
                    <w:suppressOverlap/>
                    <w:jc w:val="center"/>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rPr>
                    <w:t>1</w:t>
                  </w:r>
                </w:p>
              </w:tc>
              <w:tc>
                <w:tcPr>
                  <w:tcW w:w="1276" w:type="dxa"/>
                  <w:shd w:val="clear" w:color="auto" w:fill="auto"/>
                </w:tcPr>
                <w:p w:rsidR="00686646" w:rsidRPr="00CC6936" w:rsidRDefault="00686646" w:rsidP="007E150B">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lang w:val="uk-UA"/>
                    </w:rPr>
                    <w:t>29-73</w:t>
                  </w:r>
                </w:p>
              </w:tc>
            </w:tr>
            <w:tr w:rsidR="00686646" w:rsidRPr="00CC6936" w:rsidTr="00686646">
              <w:tc>
                <w:tcPr>
                  <w:tcW w:w="58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52</w:t>
                  </w:r>
                </w:p>
              </w:tc>
              <w:tc>
                <w:tcPr>
                  <w:tcW w:w="7103"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Термометри максимальні</w:t>
                  </w:r>
                </w:p>
              </w:tc>
              <w:tc>
                <w:tcPr>
                  <w:tcW w:w="709" w:type="dxa"/>
                  <w:shd w:val="clear" w:color="auto" w:fill="auto"/>
                </w:tcPr>
                <w:p w:rsidR="00686646" w:rsidRPr="00CC6936" w:rsidRDefault="00686646" w:rsidP="007E150B">
                  <w:pPr>
                    <w:framePr w:hSpace="180" w:wrap="around" w:vAnchor="text" w:hAnchor="text" w:y="1"/>
                    <w:spacing w:after="0" w:line="240" w:lineRule="auto"/>
                    <w:suppressOverlap/>
                    <w:jc w:val="center"/>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6</w:t>
                  </w:r>
                </w:p>
              </w:tc>
              <w:tc>
                <w:tcPr>
                  <w:tcW w:w="1276" w:type="dxa"/>
                  <w:shd w:val="clear" w:color="auto" w:fill="auto"/>
                </w:tcPr>
                <w:p w:rsidR="00686646" w:rsidRPr="00CC6936" w:rsidRDefault="00686646" w:rsidP="007E150B">
                  <w:pPr>
                    <w:framePr w:hSpace="180" w:wrap="around" w:vAnchor="text" w:hAnchor="text" w:y="1"/>
                    <w:spacing w:after="0" w:line="240" w:lineRule="auto"/>
                    <w:suppressOverlap/>
                    <w:jc w:val="center"/>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6052</w:t>
                  </w:r>
                </w:p>
              </w:tc>
            </w:tr>
            <w:tr w:rsidR="00686646" w:rsidRPr="00CC6936" w:rsidTr="00686646">
              <w:tc>
                <w:tcPr>
                  <w:tcW w:w="58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53</w:t>
                  </w:r>
                </w:p>
              </w:tc>
              <w:tc>
                <w:tcPr>
                  <w:tcW w:w="7103"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 xml:space="preserve">Термометр рт. </w:t>
                  </w:r>
                  <w:r w:rsidRPr="00CC6936">
                    <w:rPr>
                      <w:rFonts w:ascii="Times New Roman" w:hAnsi="Times New Roman" w:cs="Times New Roman"/>
                      <w:color w:val="000000"/>
                      <w:sz w:val="20"/>
                      <w:szCs w:val="20"/>
                      <w:lang w:val="uk-UA"/>
                    </w:rPr>
                    <w:t>д</w:t>
                  </w:r>
                  <w:r w:rsidRPr="00CC6936">
                    <w:rPr>
                      <w:rFonts w:ascii="Times New Roman" w:hAnsi="Times New Roman" w:cs="Times New Roman"/>
                      <w:color w:val="000000"/>
                      <w:sz w:val="20"/>
                      <w:szCs w:val="20"/>
                    </w:rPr>
                    <w:t>о 50 гр, до 100 гр, до 200</w:t>
                  </w:r>
                </w:p>
              </w:tc>
              <w:tc>
                <w:tcPr>
                  <w:tcW w:w="709" w:type="dxa"/>
                  <w:shd w:val="clear" w:color="auto" w:fill="auto"/>
                </w:tcPr>
                <w:p w:rsidR="00686646" w:rsidRPr="00CC6936" w:rsidRDefault="00686646" w:rsidP="007E150B">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rPr>
                    <w:t>3</w:t>
                  </w:r>
                </w:p>
              </w:tc>
              <w:tc>
                <w:tcPr>
                  <w:tcW w:w="1276" w:type="dxa"/>
                  <w:shd w:val="clear" w:color="auto" w:fill="auto"/>
                </w:tcPr>
                <w:p w:rsidR="00686646" w:rsidRPr="00CC6936" w:rsidRDefault="00686646" w:rsidP="007E150B">
                  <w:pPr>
                    <w:framePr w:hSpace="180" w:wrap="around" w:vAnchor="text" w:hAnchor="text" w:y="1"/>
                    <w:spacing w:after="0" w:line="240" w:lineRule="auto"/>
                    <w:suppressOverlap/>
                    <w:jc w:val="center"/>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6046</w:t>
                  </w:r>
                </w:p>
              </w:tc>
            </w:tr>
            <w:tr w:rsidR="00686646" w:rsidRPr="00CC6936" w:rsidTr="00686646">
              <w:tc>
                <w:tcPr>
                  <w:tcW w:w="58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54</w:t>
                  </w:r>
                </w:p>
              </w:tc>
              <w:tc>
                <w:tcPr>
                  <w:tcW w:w="7103"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Вольтметр М 381№ 86009540</w:t>
                  </w:r>
                </w:p>
              </w:tc>
              <w:tc>
                <w:tcPr>
                  <w:tcW w:w="709" w:type="dxa"/>
                  <w:shd w:val="clear" w:color="auto" w:fill="auto"/>
                </w:tcPr>
                <w:p w:rsidR="00686646" w:rsidRPr="00CC6936" w:rsidRDefault="00686646" w:rsidP="007E150B">
                  <w:pPr>
                    <w:framePr w:hSpace="180" w:wrap="around" w:vAnchor="text" w:hAnchor="text" w:y="1"/>
                    <w:spacing w:after="0" w:line="240" w:lineRule="auto"/>
                    <w:suppressOverlap/>
                    <w:jc w:val="center"/>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1</w:t>
                  </w:r>
                </w:p>
              </w:tc>
              <w:tc>
                <w:tcPr>
                  <w:tcW w:w="1276" w:type="dxa"/>
                  <w:shd w:val="clear" w:color="auto" w:fill="auto"/>
                </w:tcPr>
                <w:p w:rsidR="00686646" w:rsidRPr="00CC6936" w:rsidRDefault="00686646" w:rsidP="007E150B">
                  <w:pPr>
                    <w:framePr w:hSpace="180" w:wrap="around" w:vAnchor="text" w:hAnchor="text" w:y="1"/>
                    <w:spacing w:after="0" w:line="240" w:lineRule="auto"/>
                    <w:suppressOverlap/>
                    <w:jc w:val="center"/>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8005</w:t>
                  </w:r>
                </w:p>
              </w:tc>
            </w:tr>
            <w:tr w:rsidR="00686646" w:rsidRPr="00CC6936" w:rsidTr="00686646">
              <w:tc>
                <w:tcPr>
                  <w:tcW w:w="58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55</w:t>
                  </w:r>
                </w:p>
              </w:tc>
              <w:tc>
                <w:tcPr>
                  <w:tcW w:w="7103"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Міліамперметр М 286-К-М1</w:t>
                  </w:r>
                </w:p>
              </w:tc>
              <w:tc>
                <w:tcPr>
                  <w:tcW w:w="709" w:type="dxa"/>
                  <w:shd w:val="clear" w:color="auto" w:fill="auto"/>
                </w:tcPr>
                <w:p w:rsidR="00686646" w:rsidRPr="00CC6936" w:rsidRDefault="00686646" w:rsidP="007E150B">
                  <w:pPr>
                    <w:framePr w:hSpace="180" w:wrap="around" w:vAnchor="text" w:hAnchor="text" w:y="1"/>
                    <w:spacing w:after="0" w:line="240" w:lineRule="auto"/>
                    <w:suppressOverlap/>
                    <w:jc w:val="center"/>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1</w:t>
                  </w:r>
                </w:p>
              </w:tc>
              <w:tc>
                <w:tcPr>
                  <w:tcW w:w="1276" w:type="dxa"/>
                  <w:shd w:val="clear" w:color="auto" w:fill="auto"/>
                </w:tcPr>
                <w:p w:rsidR="00686646" w:rsidRPr="00CC6936" w:rsidRDefault="00686646" w:rsidP="007E150B">
                  <w:pPr>
                    <w:framePr w:hSpace="180" w:wrap="around" w:vAnchor="text" w:hAnchor="text" w:y="1"/>
                    <w:spacing w:after="0" w:line="240" w:lineRule="auto"/>
                    <w:suppressOverlap/>
                    <w:jc w:val="center"/>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8005</w:t>
                  </w:r>
                </w:p>
              </w:tc>
            </w:tr>
            <w:tr w:rsidR="00686646" w:rsidRPr="00CC6936" w:rsidTr="00686646">
              <w:tc>
                <w:tcPr>
                  <w:tcW w:w="58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56</w:t>
                  </w:r>
                </w:p>
              </w:tc>
              <w:tc>
                <w:tcPr>
                  <w:tcW w:w="7103"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МІкроамперметр М906, М 2001</w:t>
                  </w:r>
                </w:p>
              </w:tc>
              <w:tc>
                <w:tcPr>
                  <w:tcW w:w="709" w:type="dxa"/>
                  <w:shd w:val="clear" w:color="auto" w:fill="auto"/>
                </w:tcPr>
                <w:p w:rsidR="00686646" w:rsidRPr="00CC6936" w:rsidRDefault="00686646" w:rsidP="007E150B">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rPr>
                    <w:t>2</w:t>
                  </w:r>
                </w:p>
              </w:tc>
              <w:tc>
                <w:tcPr>
                  <w:tcW w:w="1276" w:type="dxa"/>
                  <w:shd w:val="clear" w:color="auto" w:fill="auto"/>
                </w:tcPr>
                <w:p w:rsidR="00686646" w:rsidRPr="00CC6936" w:rsidRDefault="00686646" w:rsidP="007E150B">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lang w:val="uk-UA"/>
                    </w:rPr>
                    <w:t>8005</w:t>
                  </w:r>
                </w:p>
              </w:tc>
            </w:tr>
            <w:tr w:rsidR="00686646" w:rsidRPr="00CC6936" w:rsidTr="00686646">
              <w:trPr>
                <w:trHeight w:val="114"/>
              </w:trPr>
              <w:tc>
                <w:tcPr>
                  <w:tcW w:w="581" w:type="dxa"/>
                  <w:vMerge w:val="restart"/>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57</w:t>
                  </w:r>
                </w:p>
              </w:tc>
              <w:tc>
                <w:tcPr>
                  <w:tcW w:w="7103" w:type="dxa"/>
                  <w:vMerge w:val="restart"/>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Монітор пацієнта Имес-10 (повірений у режимі ЕКГ та SpO2 )</w:t>
                  </w:r>
                </w:p>
              </w:tc>
              <w:tc>
                <w:tcPr>
                  <w:tcW w:w="709" w:type="dxa"/>
                  <w:vMerge w:val="restart"/>
                  <w:shd w:val="clear" w:color="auto" w:fill="auto"/>
                </w:tcPr>
                <w:p w:rsidR="00686646" w:rsidRPr="00CC6936" w:rsidRDefault="00686646" w:rsidP="007E150B">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rPr>
                    <w:t>1</w:t>
                  </w:r>
                </w:p>
              </w:tc>
              <w:tc>
                <w:tcPr>
                  <w:tcW w:w="1276" w:type="dxa"/>
                  <w:shd w:val="clear" w:color="auto" w:fill="auto"/>
                </w:tcPr>
                <w:p w:rsidR="00686646" w:rsidRPr="00CC6936" w:rsidRDefault="00686646" w:rsidP="007E150B">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lang w:val="uk-UA"/>
                    </w:rPr>
                    <w:t>9109</w:t>
                  </w:r>
                </w:p>
              </w:tc>
            </w:tr>
            <w:tr w:rsidR="00686646" w:rsidRPr="00CC6936" w:rsidTr="00686646">
              <w:trPr>
                <w:trHeight w:val="113"/>
              </w:trPr>
              <w:tc>
                <w:tcPr>
                  <w:tcW w:w="581" w:type="dxa"/>
                  <w:vMerge/>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lang w:val="uk-UA"/>
                    </w:rPr>
                  </w:pPr>
                </w:p>
              </w:tc>
              <w:tc>
                <w:tcPr>
                  <w:tcW w:w="7103" w:type="dxa"/>
                  <w:vMerge/>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vMerge/>
                  <w:shd w:val="clear" w:color="auto" w:fill="auto"/>
                </w:tcPr>
                <w:p w:rsidR="00686646" w:rsidRPr="00CC6936" w:rsidRDefault="00686646" w:rsidP="007E150B">
                  <w:pPr>
                    <w:framePr w:hSpace="180" w:wrap="around" w:vAnchor="text" w:hAnchor="text" w:y="1"/>
                    <w:spacing w:after="0" w:line="240" w:lineRule="auto"/>
                    <w:suppressOverlap/>
                    <w:jc w:val="center"/>
                    <w:rPr>
                      <w:rFonts w:ascii="Times New Roman" w:hAnsi="Times New Roman" w:cs="Times New Roman"/>
                      <w:color w:val="000000"/>
                      <w:sz w:val="20"/>
                      <w:szCs w:val="20"/>
                    </w:rPr>
                  </w:pPr>
                </w:p>
              </w:tc>
              <w:tc>
                <w:tcPr>
                  <w:tcW w:w="1276" w:type="dxa"/>
                  <w:shd w:val="clear" w:color="auto" w:fill="auto"/>
                </w:tcPr>
                <w:p w:rsidR="00686646" w:rsidRPr="00CC6936" w:rsidRDefault="00686646" w:rsidP="007E150B">
                  <w:pPr>
                    <w:framePr w:hSpace="180" w:wrap="around" w:vAnchor="text" w:hAnchor="text" w:y="1"/>
                    <w:spacing w:after="0" w:line="240" w:lineRule="auto"/>
                    <w:suppressOverlap/>
                    <w:jc w:val="center"/>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9404</w:t>
                  </w:r>
                </w:p>
              </w:tc>
            </w:tr>
            <w:tr w:rsidR="00686646" w:rsidRPr="00CC6936" w:rsidTr="00686646">
              <w:tc>
                <w:tcPr>
                  <w:tcW w:w="58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58</w:t>
                  </w:r>
                </w:p>
              </w:tc>
              <w:tc>
                <w:tcPr>
                  <w:tcW w:w="7103"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 xml:space="preserve">Коагулометр оптичний полуавтоматичний К 3002 </w:t>
                  </w:r>
                </w:p>
              </w:tc>
              <w:tc>
                <w:tcPr>
                  <w:tcW w:w="709" w:type="dxa"/>
                  <w:shd w:val="clear" w:color="auto" w:fill="auto"/>
                </w:tcPr>
                <w:p w:rsidR="00686646" w:rsidRPr="00CC6936" w:rsidRDefault="00686646" w:rsidP="007E150B">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rPr>
                    <w:t>1</w:t>
                  </w:r>
                </w:p>
              </w:tc>
              <w:tc>
                <w:tcPr>
                  <w:tcW w:w="1276" w:type="dxa"/>
                  <w:shd w:val="clear" w:color="auto" w:fill="auto"/>
                </w:tcPr>
                <w:p w:rsidR="00686646" w:rsidRPr="00CC6936" w:rsidRDefault="00686646" w:rsidP="007E150B">
                  <w:pPr>
                    <w:framePr w:hSpace="180" w:wrap="around" w:vAnchor="text" w:hAnchor="text" w:y="1"/>
                    <w:spacing w:after="0" w:line="240" w:lineRule="auto"/>
                    <w:suppressOverlap/>
                    <w:jc w:val="center"/>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5033</w:t>
                  </w:r>
                </w:p>
              </w:tc>
            </w:tr>
            <w:tr w:rsidR="00686646" w:rsidRPr="00CC6936" w:rsidTr="00686646">
              <w:tc>
                <w:tcPr>
                  <w:tcW w:w="58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59</w:t>
                  </w:r>
                </w:p>
              </w:tc>
              <w:tc>
                <w:tcPr>
                  <w:tcW w:w="7103"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 xml:space="preserve">Аналізатор біохімічний </w:t>
                  </w:r>
                  <w:r w:rsidRPr="00CC6936">
                    <w:rPr>
                      <w:rFonts w:ascii="Times New Roman" w:hAnsi="Times New Roman" w:cs="Times New Roman"/>
                      <w:color w:val="000000"/>
                      <w:sz w:val="20"/>
                      <w:szCs w:val="20"/>
                    </w:rPr>
                    <w:t>STAR</w:t>
                  </w:r>
                  <w:r w:rsidRPr="00CC6936">
                    <w:rPr>
                      <w:rFonts w:ascii="Times New Roman" w:hAnsi="Times New Roman" w:cs="Times New Roman"/>
                      <w:color w:val="000000"/>
                      <w:sz w:val="20"/>
                      <w:szCs w:val="20"/>
                      <w:lang w:val="uk-UA"/>
                    </w:rPr>
                    <w:t xml:space="preserve"> </w:t>
                  </w:r>
                  <w:r w:rsidRPr="00CC6936">
                    <w:rPr>
                      <w:rFonts w:ascii="Times New Roman" w:hAnsi="Times New Roman" w:cs="Times New Roman"/>
                      <w:color w:val="000000"/>
                      <w:sz w:val="20"/>
                      <w:szCs w:val="20"/>
                    </w:rPr>
                    <w:t>dust</w:t>
                  </w:r>
                  <w:r w:rsidRPr="00CC6936">
                    <w:rPr>
                      <w:rFonts w:ascii="Times New Roman" w:hAnsi="Times New Roman" w:cs="Times New Roman"/>
                      <w:color w:val="000000"/>
                      <w:sz w:val="20"/>
                      <w:szCs w:val="20"/>
                      <w:lang w:val="uk-UA"/>
                    </w:rPr>
                    <w:t xml:space="preserve"> </w:t>
                  </w:r>
                  <w:r w:rsidRPr="00CC6936">
                    <w:rPr>
                      <w:rFonts w:ascii="Times New Roman" w:hAnsi="Times New Roman" w:cs="Times New Roman"/>
                      <w:color w:val="000000"/>
                      <w:sz w:val="20"/>
                      <w:szCs w:val="20"/>
                    </w:rPr>
                    <w:t>MC</w:t>
                  </w:r>
                  <w:r w:rsidRPr="00CC6936">
                    <w:rPr>
                      <w:rFonts w:ascii="Times New Roman" w:hAnsi="Times New Roman" w:cs="Times New Roman"/>
                      <w:color w:val="000000"/>
                      <w:sz w:val="20"/>
                      <w:szCs w:val="20"/>
                      <w:lang w:val="uk-UA"/>
                    </w:rPr>
                    <w:t>15</w:t>
                  </w:r>
                </w:p>
              </w:tc>
              <w:tc>
                <w:tcPr>
                  <w:tcW w:w="709" w:type="dxa"/>
                  <w:shd w:val="clear" w:color="auto" w:fill="auto"/>
                </w:tcPr>
                <w:p w:rsidR="00686646" w:rsidRPr="00CC6936" w:rsidRDefault="00686646" w:rsidP="007E150B">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rPr>
                    <w:t>1</w:t>
                  </w:r>
                </w:p>
              </w:tc>
              <w:tc>
                <w:tcPr>
                  <w:tcW w:w="1276" w:type="dxa"/>
                  <w:shd w:val="clear" w:color="auto" w:fill="auto"/>
                </w:tcPr>
                <w:p w:rsidR="00686646" w:rsidRPr="00CC6936" w:rsidRDefault="00686646" w:rsidP="007E150B">
                  <w:pPr>
                    <w:framePr w:hSpace="180" w:wrap="around" w:vAnchor="text" w:hAnchor="text" w:y="1"/>
                    <w:spacing w:after="0" w:line="240" w:lineRule="auto"/>
                    <w:suppressOverlap/>
                    <w:jc w:val="center"/>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11089</w:t>
                  </w:r>
                </w:p>
              </w:tc>
            </w:tr>
            <w:tr w:rsidR="00686646" w:rsidRPr="00CC6936" w:rsidTr="00686646">
              <w:tc>
                <w:tcPr>
                  <w:tcW w:w="58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60</w:t>
                  </w:r>
                </w:p>
              </w:tc>
              <w:tc>
                <w:tcPr>
                  <w:tcW w:w="7103"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sz w:val="20"/>
                      <w:szCs w:val="20"/>
                    </w:rPr>
                    <w:t>Комплекс електронейроміографічний комп'ютерний  «М-Test One-8»</w:t>
                  </w:r>
                </w:p>
              </w:tc>
              <w:tc>
                <w:tcPr>
                  <w:tcW w:w="709" w:type="dxa"/>
                  <w:shd w:val="clear" w:color="auto" w:fill="auto"/>
                </w:tcPr>
                <w:p w:rsidR="00686646" w:rsidRPr="00CC6936" w:rsidRDefault="00686646" w:rsidP="007E150B">
                  <w:pPr>
                    <w:framePr w:hSpace="180" w:wrap="around" w:vAnchor="text" w:hAnchor="text" w:y="1"/>
                    <w:spacing w:after="0" w:line="240" w:lineRule="auto"/>
                    <w:suppressOverlap/>
                    <w:jc w:val="center"/>
                    <w:rPr>
                      <w:rFonts w:ascii="Times New Roman" w:hAnsi="Times New Roman" w:cs="Times New Roman"/>
                      <w:color w:val="000000"/>
                      <w:sz w:val="20"/>
                      <w:szCs w:val="20"/>
                    </w:rPr>
                  </w:pPr>
                  <w:r w:rsidRPr="00CC6936">
                    <w:rPr>
                      <w:rFonts w:ascii="Times New Roman" w:hAnsi="Times New Roman" w:cs="Times New Roman"/>
                      <w:color w:val="000000"/>
                      <w:sz w:val="20"/>
                      <w:szCs w:val="20"/>
                    </w:rPr>
                    <w:t>1</w:t>
                  </w:r>
                </w:p>
              </w:tc>
              <w:tc>
                <w:tcPr>
                  <w:tcW w:w="1276" w:type="dxa"/>
                  <w:shd w:val="clear" w:color="auto" w:fill="auto"/>
                </w:tcPr>
                <w:p w:rsidR="00686646" w:rsidRPr="00CC6936" w:rsidRDefault="00686646" w:rsidP="007E150B">
                  <w:pPr>
                    <w:framePr w:hSpace="180" w:wrap="around" w:vAnchor="text" w:hAnchor="text" w:y="1"/>
                    <w:spacing w:after="0" w:line="240" w:lineRule="auto"/>
                    <w:suppressOverlap/>
                    <w:jc w:val="center"/>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29-116</w:t>
                  </w:r>
                </w:p>
              </w:tc>
            </w:tr>
            <w:tr w:rsidR="00686646" w:rsidRPr="00CC6936" w:rsidTr="00686646">
              <w:tc>
                <w:tcPr>
                  <w:tcW w:w="581" w:type="dxa"/>
                  <w:tcBorders>
                    <w:bottom w:val="single" w:sz="4" w:space="0" w:color="auto"/>
                  </w:tcBorders>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61</w:t>
                  </w:r>
                </w:p>
              </w:tc>
              <w:tc>
                <w:tcPr>
                  <w:tcW w:w="7103" w:type="dxa"/>
                  <w:tcBorders>
                    <w:bottom w:val="single" w:sz="4" w:space="0" w:color="auto"/>
                  </w:tcBorders>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sz w:val="20"/>
                      <w:szCs w:val="20"/>
                    </w:rPr>
                  </w:pPr>
                  <w:proofErr w:type="spellStart"/>
                  <w:r w:rsidRPr="00CC6936">
                    <w:rPr>
                      <w:rFonts w:ascii="Times New Roman" w:hAnsi="Times New Roman" w:cs="Times New Roman"/>
                      <w:sz w:val="20"/>
                      <w:szCs w:val="20"/>
                      <w:lang w:val="uk-UA"/>
                    </w:rPr>
                    <w:t>Авторефрактометр</w:t>
                  </w:r>
                  <w:proofErr w:type="spellEnd"/>
                  <w:r w:rsidRPr="00CC6936">
                    <w:rPr>
                      <w:rFonts w:ascii="Times New Roman" w:hAnsi="Times New Roman" w:cs="Times New Roman"/>
                      <w:sz w:val="20"/>
                      <w:szCs w:val="20"/>
                      <w:lang w:val="uk-UA"/>
                    </w:rPr>
                    <w:t xml:space="preserve"> </w:t>
                  </w:r>
                  <w:r w:rsidRPr="00CC6936">
                    <w:rPr>
                      <w:rFonts w:ascii="Times New Roman" w:hAnsi="Times New Roman" w:cs="Times New Roman"/>
                      <w:sz w:val="20"/>
                      <w:szCs w:val="20"/>
                    </w:rPr>
                    <w:t>URK 700A</w:t>
                  </w:r>
                  <w:r w:rsidRPr="00CC6936">
                    <w:rPr>
                      <w:rFonts w:ascii="Times New Roman" w:hAnsi="Times New Roman" w:cs="Times New Roman"/>
                      <w:sz w:val="20"/>
                      <w:szCs w:val="20"/>
                      <w:lang w:val="uk-UA"/>
                    </w:rPr>
                    <w:t>,</w:t>
                  </w:r>
                  <w:r w:rsidRPr="00CC6936">
                    <w:rPr>
                      <w:rFonts w:ascii="Times New Roman" w:hAnsi="Times New Roman" w:cs="Times New Roman"/>
                      <w:sz w:val="20"/>
                      <w:szCs w:val="20"/>
                    </w:rPr>
                    <w:t>Unisos</w:t>
                  </w:r>
                </w:p>
              </w:tc>
              <w:tc>
                <w:tcPr>
                  <w:tcW w:w="709" w:type="dxa"/>
                  <w:tcBorders>
                    <w:bottom w:val="single" w:sz="4" w:space="0" w:color="auto"/>
                  </w:tcBorders>
                  <w:shd w:val="clear" w:color="auto" w:fill="auto"/>
                </w:tcPr>
                <w:p w:rsidR="00686646" w:rsidRPr="00CC6936" w:rsidRDefault="00686646" w:rsidP="007E150B">
                  <w:pPr>
                    <w:framePr w:hSpace="180" w:wrap="around" w:vAnchor="text" w:hAnchor="text" w:y="1"/>
                    <w:spacing w:after="0" w:line="240" w:lineRule="auto"/>
                    <w:suppressOverlap/>
                    <w:jc w:val="center"/>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1</w:t>
                  </w:r>
                </w:p>
              </w:tc>
              <w:tc>
                <w:tcPr>
                  <w:tcW w:w="1276" w:type="dxa"/>
                  <w:tcBorders>
                    <w:bottom w:val="single" w:sz="4" w:space="0" w:color="auto"/>
                  </w:tcBorders>
                  <w:shd w:val="clear" w:color="auto" w:fill="auto"/>
                </w:tcPr>
                <w:p w:rsidR="00686646" w:rsidRPr="00CC6936" w:rsidRDefault="00686646" w:rsidP="007E150B">
                  <w:pPr>
                    <w:framePr w:hSpace="180" w:wrap="around" w:vAnchor="text" w:hAnchor="text" w:y="1"/>
                    <w:spacing w:after="0" w:line="240" w:lineRule="auto"/>
                    <w:suppressOverlap/>
                    <w:jc w:val="center"/>
                    <w:rPr>
                      <w:rFonts w:ascii="Times New Roman" w:hAnsi="Times New Roman" w:cs="Times New Roman"/>
                      <w:color w:val="000000"/>
                      <w:sz w:val="20"/>
                      <w:szCs w:val="20"/>
                      <w:lang w:val="uk-UA"/>
                    </w:rPr>
                  </w:pPr>
                  <w:r w:rsidRPr="00CC6936">
                    <w:rPr>
                      <w:rFonts w:ascii="Times New Roman" w:hAnsi="Times New Roman" w:cs="Times New Roman"/>
                      <w:color w:val="000000"/>
                      <w:sz w:val="20"/>
                      <w:szCs w:val="20"/>
                      <w:lang w:val="uk-UA"/>
                    </w:rPr>
                    <w:t>11001</w:t>
                  </w:r>
                </w:p>
              </w:tc>
            </w:tr>
            <w:tr w:rsidR="00686646" w:rsidRPr="00CC6936" w:rsidTr="00686646">
              <w:tc>
                <w:tcPr>
                  <w:tcW w:w="58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c>
                <w:tcPr>
                  <w:tcW w:w="7103"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sz w:val="20"/>
                      <w:szCs w:val="20"/>
                    </w:rPr>
                  </w:pPr>
                  <w:r w:rsidRPr="00CC6936">
                    <w:rPr>
                      <w:rFonts w:ascii="Times New Roman" w:hAnsi="Times New Roman" w:cs="Times New Roman"/>
                      <w:sz w:val="20"/>
                      <w:szCs w:val="20"/>
                    </w:rPr>
                    <w:t xml:space="preserve"> Всього ЗВТ :</w:t>
                  </w:r>
                </w:p>
              </w:tc>
              <w:tc>
                <w:tcPr>
                  <w:tcW w:w="709" w:type="dxa"/>
                  <w:shd w:val="clear" w:color="auto" w:fill="auto"/>
                </w:tcPr>
                <w:p w:rsidR="00686646" w:rsidRPr="00CC6936" w:rsidRDefault="00686646" w:rsidP="007E150B">
                  <w:pPr>
                    <w:framePr w:hSpace="180" w:wrap="around" w:vAnchor="text" w:hAnchor="text" w:y="1"/>
                    <w:spacing w:after="0" w:line="240" w:lineRule="auto"/>
                    <w:suppressOverlap/>
                    <w:jc w:val="center"/>
                    <w:rPr>
                      <w:rFonts w:ascii="Times New Roman" w:hAnsi="Times New Roman" w:cs="Times New Roman"/>
                      <w:b/>
                      <w:color w:val="000000"/>
                      <w:sz w:val="20"/>
                      <w:szCs w:val="20"/>
                      <w:lang w:val="uk-UA"/>
                    </w:rPr>
                  </w:pPr>
                  <w:r w:rsidRPr="00CC6936">
                    <w:rPr>
                      <w:rFonts w:ascii="Times New Roman" w:hAnsi="Times New Roman" w:cs="Times New Roman"/>
                      <w:b/>
                      <w:color w:val="000000"/>
                      <w:sz w:val="20"/>
                      <w:szCs w:val="20"/>
                      <w:lang w:val="uk-UA"/>
                    </w:rPr>
                    <w:t>150</w:t>
                  </w:r>
                </w:p>
              </w:tc>
              <w:tc>
                <w:tcPr>
                  <w:tcW w:w="1276" w:type="dxa"/>
                  <w:shd w:val="clear" w:color="auto" w:fill="auto"/>
                </w:tcPr>
                <w:p w:rsidR="00686646" w:rsidRPr="00CC6936" w:rsidRDefault="00686646" w:rsidP="007E150B">
                  <w:pPr>
                    <w:framePr w:hSpace="180" w:wrap="around" w:vAnchor="text" w:hAnchor="text" w:y="1"/>
                    <w:spacing w:after="0" w:line="240" w:lineRule="auto"/>
                    <w:suppressOverlap/>
                    <w:jc w:val="center"/>
                    <w:rPr>
                      <w:rFonts w:ascii="Times New Roman" w:hAnsi="Times New Roman" w:cs="Times New Roman"/>
                      <w:b/>
                      <w:color w:val="000000"/>
                      <w:sz w:val="20"/>
                      <w:szCs w:val="20"/>
                      <w:lang w:val="uk-UA"/>
                    </w:rPr>
                  </w:pPr>
                </w:p>
              </w:tc>
            </w:tr>
          </w:tbl>
          <w:p w:rsidR="00686646" w:rsidRPr="00CC6936" w:rsidRDefault="00686646" w:rsidP="00CC6936">
            <w:pPr>
              <w:pStyle w:val="a4"/>
              <w:ind w:left="0" w:firstLine="851"/>
              <w:jc w:val="both"/>
              <w:textAlignment w:val="top"/>
              <w:outlineLvl w:val="0"/>
              <w:rPr>
                <w:rFonts w:ascii="Times New Roman" w:hAnsi="Times New Roman" w:cs="Times New Roman"/>
                <w:sz w:val="20"/>
                <w:szCs w:val="20"/>
                <w:lang w:val="uk-UA" w:eastAsia="uk-UA"/>
              </w:rPr>
            </w:pPr>
            <w:r w:rsidRPr="00CC6936">
              <w:rPr>
                <w:rFonts w:ascii="Times New Roman" w:hAnsi="Times New Roman" w:cs="Times New Roman"/>
                <w:sz w:val="20"/>
                <w:szCs w:val="20"/>
                <w:lang w:val="uk-UA" w:eastAsia="uk-UA"/>
              </w:rPr>
              <w:t xml:space="preserve">Послуги, що будуть надаватися Учасником (виконавцем), повинні відповідати Закону України «Про метрологію та метрологічну діяльність», наказу </w:t>
            </w:r>
            <w:proofErr w:type="spellStart"/>
            <w:r w:rsidRPr="00CC6936">
              <w:rPr>
                <w:rFonts w:ascii="Times New Roman" w:hAnsi="Times New Roman" w:cs="Times New Roman"/>
                <w:sz w:val="20"/>
                <w:szCs w:val="20"/>
                <w:lang w:val="uk-UA" w:eastAsia="uk-UA"/>
              </w:rPr>
              <w:t>Мінекономрозвитку</w:t>
            </w:r>
            <w:proofErr w:type="spellEnd"/>
            <w:r w:rsidRPr="00CC6936">
              <w:rPr>
                <w:rFonts w:ascii="Times New Roman" w:hAnsi="Times New Roman" w:cs="Times New Roman"/>
                <w:sz w:val="20"/>
                <w:szCs w:val="20"/>
                <w:lang w:val="uk-UA" w:eastAsia="uk-UA"/>
              </w:rPr>
              <w:t xml:space="preserve"> і торгівлі України від 08.02.2016 №193 «Про затвердження порядку проведення повірки законодавчо регульованих засобів вимірювальної техніки, що перебувають  в експлуатації, та оформлення її результатів» та іншим  чинним нормативно-правовим документам, актам і стандартам з метрології та метрологічного забезпечення.</w:t>
            </w:r>
          </w:p>
          <w:p w:rsidR="00686646" w:rsidRPr="00CC6936" w:rsidRDefault="00686646" w:rsidP="00CC6936">
            <w:pPr>
              <w:pStyle w:val="a4"/>
              <w:ind w:left="0" w:firstLine="851"/>
              <w:jc w:val="both"/>
              <w:textAlignment w:val="top"/>
              <w:outlineLvl w:val="0"/>
              <w:rPr>
                <w:rFonts w:ascii="Times New Roman" w:hAnsi="Times New Roman" w:cs="Times New Roman"/>
                <w:sz w:val="20"/>
                <w:szCs w:val="20"/>
                <w:lang w:val="uk-UA"/>
              </w:rPr>
            </w:pPr>
            <w:r w:rsidRPr="00CC6936">
              <w:rPr>
                <w:rFonts w:ascii="Times New Roman" w:hAnsi="Times New Roman" w:cs="Times New Roman"/>
                <w:sz w:val="20"/>
                <w:szCs w:val="20"/>
                <w:lang w:val="uk-UA" w:eastAsia="uk-UA"/>
              </w:rPr>
              <w:lastRenderedPageBreak/>
              <w:t xml:space="preserve">Учасник (виконавець) має дозвільні документи на здійснення діяльності щодо  метрології, метрологічного забезпечення, має визнані  калібрувальні та вимірювальні можливості та умови за відповідними видами та підвидами вимірювань. </w:t>
            </w:r>
          </w:p>
          <w:p w:rsidR="00686646" w:rsidRPr="00CC6936" w:rsidRDefault="00686646" w:rsidP="00CC6936">
            <w:pPr>
              <w:pStyle w:val="a4"/>
              <w:ind w:left="0" w:firstLine="851"/>
              <w:jc w:val="both"/>
              <w:textAlignment w:val="top"/>
              <w:outlineLvl w:val="0"/>
              <w:rPr>
                <w:rFonts w:ascii="Times New Roman" w:hAnsi="Times New Roman" w:cs="Times New Roman"/>
                <w:sz w:val="20"/>
                <w:szCs w:val="20"/>
                <w:lang w:val="uk-UA"/>
              </w:rPr>
            </w:pPr>
            <w:r w:rsidRPr="00CC6936">
              <w:rPr>
                <w:rFonts w:ascii="Times New Roman" w:hAnsi="Times New Roman" w:cs="Times New Roman"/>
                <w:sz w:val="20"/>
                <w:szCs w:val="20"/>
                <w:lang w:val="uk-UA"/>
              </w:rPr>
              <w:t xml:space="preserve">Учасник  (виконавець) у складі тендерної пропозиції надає  </w:t>
            </w:r>
            <w:r w:rsidRPr="00CC6936">
              <w:rPr>
                <w:rFonts w:ascii="Times New Roman" w:hAnsi="Times New Roman" w:cs="Times New Roman"/>
                <w:b/>
                <w:bCs/>
                <w:sz w:val="20"/>
                <w:szCs w:val="20"/>
                <w:lang w:val="uk-UA"/>
              </w:rPr>
              <w:t>Свідоцтво(-ва) про уповноваження на право проведення повірки засобів вимірювальної техніки, що перебувають в експлуатації та застосовуються у сфері законодавчо регульованої метрології з визначеним переліком сфери уповноваження, яка наведена в додатку до свідоцтва та є його невід’ємною частиною</w:t>
            </w:r>
            <w:r w:rsidRPr="00CC6936">
              <w:rPr>
                <w:rFonts w:ascii="Times New Roman" w:hAnsi="Times New Roman" w:cs="Times New Roman"/>
                <w:sz w:val="20"/>
                <w:szCs w:val="20"/>
                <w:lang w:val="uk-UA"/>
              </w:rPr>
              <w:t>. Додаток(-</w:t>
            </w:r>
            <w:proofErr w:type="spellStart"/>
            <w:r w:rsidRPr="00CC6936">
              <w:rPr>
                <w:rFonts w:ascii="Times New Roman" w:hAnsi="Times New Roman" w:cs="Times New Roman"/>
                <w:sz w:val="20"/>
                <w:szCs w:val="20"/>
                <w:lang w:val="uk-UA"/>
              </w:rPr>
              <w:t>ки</w:t>
            </w:r>
            <w:proofErr w:type="spellEnd"/>
            <w:r w:rsidRPr="00CC6936">
              <w:rPr>
                <w:rFonts w:ascii="Times New Roman" w:hAnsi="Times New Roman" w:cs="Times New Roman"/>
                <w:sz w:val="20"/>
                <w:szCs w:val="20"/>
                <w:lang w:val="uk-UA"/>
              </w:rPr>
              <w:t>) мають містити весь перелік засобів вимірювальної техніки, щодо яких буде здійснюватися надання послуг за даною закупівлею .</w:t>
            </w:r>
          </w:p>
          <w:p w:rsidR="00686646" w:rsidRPr="00CC6936" w:rsidRDefault="00686646" w:rsidP="00CC6936">
            <w:pPr>
              <w:pStyle w:val="a4"/>
              <w:tabs>
                <w:tab w:val="left" w:pos="284"/>
              </w:tabs>
              <w:ind w:left="0" w:firstLine="851"/>
              <w:jc w:val="both"/>
              <w:textAlignment w:val="top"/>
              <w:outlineLvl w:val="0"/>
              <w:rPr>
                <w:rFonts w:ascii="Times New Roman" w:hAnsi="Times New Roman" w:cs="Times New Roman"/>
                <w:sz w:val="20"/>
                <w:szCs w:val="20"/>
                <w:lang w:val="uk-UA" w:eastAsia="ar-SA"/>
              </w:rPr>
            </w:pPr>
            <w:r w:rsidRPr="00CC6936">
              <w:rPr>
                <w:rFonts w:ascii="Times New Roman" w:hAnsi="Times New Roman" w:cs="Times New Roman"/>
                <w:spacing w:val="4"/>
                <w:sz w:val="20"/>
                <w:szCs w:val="20"/>
                <w:lang w:val="uk-UA"/>
              </w:rPr>
              <w:t xml:space="preserve">Надані послуги з проведення та оформлення результатів повірки відповідатимуть Порядку проведення повірки законодавчо регульованих засобів вимірювальної техніки, що перебувають в експлуатації, та оформлення її результатів, який  затверджено наказом Міністерства економічного розвитку і торгівлі України 08.02.2016р. № 193. </w:t>
            </w:r>
            <w:r w:rsidRPr="00CC6936">
              <w:rPr>
                <w:rFonts w:ascii="Times New Roman" w:hAnsi="Times New Roman" w:cs="Times New Roman"/>
                <w:spacing w:val="4"/>
                <w:sz w:val="20"/>
                <w:szCs w:val="20"/>
                <w:lang w:val="uk-UA"/>
              </w:rPr>
              <w:tab/>
            </w:r>
            <w:r w:rsidRPr="00CC6936">
              <w:rPr>
                <w:rFonts w:ascii="Times New Roman" w:hAnsi="Times New Roman" w:cs="Times New Roman"/>
                <w:spacing w:val="4"/>
                <w:sz w:val="20"/>
                <w:szCs w:val="20"/>
                <w:lang w:val="uk-UA"/>
              </w:rPr>
              <w:tab/>
            </w:r>
          </w:p>
          <w:p w:rsidR="00686646" w:rsidRPr="00CC6936" w:rsidRDefault="00686646" w:rsidP="00CC6936">
            <w:pPr>
              <w:pStyle w:val="a4"/>
              <w:tabs>
                <w:tab w:val="left" w:pos="284"/>
              </w:tabs>
              <w:ind w:left="0" w:firstLine="851"/>
              <w:jc w:val="both"/>
              <w:textAlignment w:val="top"/>
              <w:outlineLvl w:val="0"/>
              <w:rPr>
                <w:rFonts w:ascii="Times New Roman" w:hAnsi="Times New Roman" w:cs="Times New Roman"/>
                <w:sz w:val="20"/>
                <w:szCs w:val="20"/>
                <w:lang w:val="uk-UA"/>
              </w:rPr>
            </w:pPr>
            <w:r w:rsidRPr="00CC6936">
              <w:rPr>
                <w:rFonts w:ascii="Times New Roman" w:hAnsi="Times New Roman" w:cs="Times New Roman"/>
                <w:sz w:val="20"/>
                <w:szCs w:val="20"/>
                <w:lang w:val="uk-UA" w:eastAsia="ar-SA"/>
              </w:rPr>
              <w:t>Результатом надання Послуг з повірки є одержання Замовником «Свідоцтва про повірку законодавчо регульованого засобу вимірювальної техніки» або «Довідки про непридатність  засобу вимірювальної техніки», законодавчо встановленого зразка,</w:t>
            </w:r>
            <w:r w:rsidRPr="00CC6936">
              <w:rPr>
                <w:rFonts w:ascii="Times New Roman" w:hAnsi="Times New Roman" w:cs="Times New Roman"/>
                <w:sz w:val="20"/>
                <w:szCs w:val="20"/>
                <w:lang w:val="uk-UA"/>
              </w:rPr>
              <w:t xml:space="preserve"> задокументовані відповідно до </w:t>
            </w:r>
            <w:proofErr w:type="spellStart"/>
            <w:r w:rsidRPr="00CC6936">
              <w:rPr>
                <w:rFonts w:ascii="Times New Roman" w:hAnsi="Times New Roman" w:cs="Times New Roman"/>
                <w:sz w:val="20"/>
                <w:szCs w:val="20"/>
                <w:lang w:val="uk-UA"/>
              </w:rPr>
              <w:t>методик</w:t>
            </w:r>
            <w:proofErr w:type="spellEnd"/>
            <w:r w:rsidRPr="00CC6936">
              <w:rPr>
                <w:rFonts w:ascii="Times New Roman" w:hAnsi="Times New Roman" w:cs="Times New Roman"/>
                <w:sz w:val="20"/>
                <w:szCs w:val="20"/>
                <w:lang w:val="uk-UA"/>
              </w:rPr>
              <w:t xml:space="preserve"> повірки відповідних приладів</w:t>
            </w:r>
            <w:r w:rsidRPr="00CC6936">
              <w:rPr>
                <w:rFonts w:ascii="Times New Roman" w:hAnsi="Times New Roman" w:cs="Times New Roman"/>
                <w:sz w:val="20"/>
                <w:szCs w:val="20"/>
                <w:lang w:val="uk-UA" w:eastAsia="ar-SA"/>
              </w:rPr>
              <w:t xml:space="preserve">, з печаткою і відбитком </w:t>
            </w:r>
            <w:proofErr w:type="spellStart"/>
            <w:r w:rsidRPr="00CC6936">
              <w:rPr>
                <w:rFonts w:ascii="Times New Roman" w:hAnsi="Times New Roman" w:cs="Times New Roman"/>
                <w:sz w:val="20"/>
                <w:szCs w:val="20"/>
                <w:lang w:val="uk-UA" w:eastAsia="ar-SA"/>
              </w:rPr>
              <w:t>повірочного</w:t>
            </w:r>
            <w:proofErr w:type="spellEnd"/>
            <w:r w:rsidRPr="00CC6936">
              <w:rPr>
                <w:rFonts w:ascii="Times New Roman" w:hAnsi="Times New Roman" w:cs="Times New Roman"/>
                <w:sz w:val="20"/>
                <w:szCs w:val="20"/>
                <w:lang w:val="uk-UA" w:eastAsia="ar-SA"/>
              </w:rPr>
              <w:t xml:space="preserve"> тавра та/або пломбуванням,  виданого Учасником (виконавцем), що є дійсним на момент проведення повірки, акту наданих послуг та інших документів, погоджених Замовником та Учасником (виконавцем).</w:t>
            </w:r>
            <w:bookmarkStart w:id="1" w:name="_Hlk128557007"/>
          </w:p>
          <w:p w:rsidR="00686646" w:rsidRPr="00CC6936" w:rsidRDefault="00686646" w:rsidP="00CC6936">
            <w:pPr>
              <w:pStyle w:val="a4"/>
              <w:tabs>
                <w:tab w:val="left" w:pos="284"/>
              </w:tabs>
              <w:ind w:left="0" w:firstLine="851"/>
              <w:jc w:val="both"/>
              <w:textAlignment w:val="top"/>
              <w:outlineLvl w:val="0"/>
              <w:rPr>
                <w:rFonts w:ascii="Times New Roman" w:hAnsi="Times New Roman" w:cs="Times New Roman"/>
                <w:sz w:val="20"/>
                <w:szCs w:val="20"/>
                <w:lang w:val="uk-UA"/>
              </w:rPr>
            </w:pPr>
            <w:r w:rsidRPr="00CC6936">
              <w:rPr>
                <w:rFonts w:ascii="Times New Roman" w:hAnsi="Times New Roman" w:cs="Times New Roman"/>
                <w:spacing w:val="4"/>
                <w:sz w:val="20"/>
                <w:szCs w:val="20"/>
                <w:lang w:val="uk-UA"/>
              </w:rPr>
              <w:t xml:space="preserve">Строк проведення повірки ЗВТ-15 робочих днів з дня пред’явлення </w:t>
            </w:r>
            <w:r w:rsidRPr="00CC6936">
              <w:rPr>
                <w:rFonts w:ascii="Times New Roman" w:hAnsi="Times New Roman" w:cs="Times New Roman"/>
                <w:sz w:val="20"/>
                <w:szCs w:val="20"/>
                <w:lang w:val="uk-UA"/>
              </w:rPr>
              <w:t xml:space="preserve">Учаснику  (виконавцю) засобів вимірювальної техніки на повірку (за винятком засобів вимірювальної техніки, тривалість повірки яких перевищує цей термін) </w:t>
            </w:r>
            <w:r w:rsidRPr="00CC6936">
              <w:rPr>
                <w:rFonts w:ascii="Times New Roman" w:hAnsi="Times New Roman" w:cs="Times New Roman"/>
                <w:sz w:val="20"/>
                <w:szCs w:val="20"/>
                <w:u w:val="single"/>
                <w:lang w:val="uk-UA"/>
              </w:rPr>
              <w:t>за взаємною домовленістю сторін або достроково за погодженням із Замовником</w:t>
            </w:r>
            <w:r w:rsidRPr="00CC6936">
              <w:rPr>
                <w:rFonts w:ascii="Times New Roman" w:hAnsi="Times New Roman" w:cs="Times New Roman"/>
                <w:sz w:val="20"/>
                <w:szCs w:val="20"/>
                <w:lang w:val="uk-UA"/>
              </w:rPr>
              <w:t>.  Строк надання інших послуг визначається згідно нормативних документів на ці види послуг.</w:t>
            </w:r>
            <w:bookmarkEnd w:id="1"/>
          </w:p>
          <w:p w:rsidR="00686646" w:rsidRPr="00CC6936" w:rsidRDefault="00686646" w:rsidP="00CC6936">
            <w:pPr>
              <w:pStyle w:val="a4"/>
              <w:tabs>
                <w:tab w:val="left" w:pos="284"/>
              </w:tabs>
              <w:ind w:left="0" w:firstLine="851"/>
              <w:jc w:val="both"/>
              <w:textAlignment w:val="top"/>
              <w:outlineLvl w:val="0"/>
              <w:rPr>
                <w:rFonts w:ascii="Times New Roman" w:hAnsi="Times New Roman" w:cs="Times New Roman"/>
                <w:b/>
                <w:sz w:val="20"/>
                <w:szCs w:val="20"/>
                <w:lang w:val="uk-UA"/>
              </w:rPr>
            </w:pPr>
            <w:r w:rsidRPr="00CC6936">
              <w:rPr>
                <w:rFonts w:ascii="Times New Roman" w:hAnsi="Times New Roman" w:cs="Times New Roman"/>
                <w:b/>
                <w:sz w:val="20"/>
                <w:szCs w:val="20"/>
                <w:highlight w:val="yellow"/>
                <w:lang w:val="uk-UA"/>
              </w:rPr>
              <w:t>Строк надання послуг до 31.12.2024 р.</w:t>
            </w:r>
          </w:p>
          <w:p w:rsidR="00686646" w:rsidRPr="00CC6936" w:rsidRDefault="00686646" w:rsidP="00CC6936">
            <w:pPr>
              <w:pStyle w:val="a4"/>
              <w:ind w:left="0" w:firstLine="851"/>
              <w:jc w:val="both"/>
              <w:textAlignment w:val="top"/>
              <w:outlineLvl w:val="0"/>
              <w:rPr>
                <w:rFonts w:ascii="Times New Roman" w:hAnsi="Times New Roman" w:cs="Times New Roman"/>
                <w:sz w:val="20"/>
                <w:szCs w:val="20"/>
              </w:rPr>
            </w:pPr>
            <w:r w:rsidRPr="00CC6936">
              <w:rPr>
                <w:rFonts w:ascii="Times New Roman" w:hAnsi="Times New Roman" w:cs="Times New Roman"/>
                <w:sz w:val="20"/>
                <w:szCs w:val="20"/>
              </w:rPr>
              <w:t xml:space="preserve">Учаснику  (виконавцю) терміново письмово </w:t>
            </w:r>
            <w:r w:rsidRPr="00CC6936">
              <w:rPr>
                <w:rFonts w:ascii="Times New Roman" w:hAnsi="Times New Roman" w:cs="Times New Roman"/>
                <w:sz w:val="20"/>
                <w:szCs w:val="20"/>
                <w:lang w:val="uk-UA"/>
              </w:rPr>
              <w:t>повинен надавати роз</w:t>
            </w:r>
            <w:r w:rsidRPr="00CC6936">
              <w:rPr>
                <w:rFonts w:ascii="Times New Roman" w:hAnsi="Times New Roman" w:cs="Times New Roman"/>
                <w:sz w:val="20"/>
                <w:szCs w:val="20"/>
              </w:rPr>
              <w:t>’</w:t>
            </w:r>
            <w:proofErr w:type="spellStart"/>
            <w:r w:rsidRPr="00CC6936">
              <w:rPr>
                <w:rFonts w:ascii="Times New Roman" w:hAnsi="Times New Roman" w:cs="Times New Roman"/>
                <w:sz w:val="20"/>
                <w:szCs w:val="20"/>
                <w:lang w:val="uk-UA"/>
              </w:rPr>
              <w:t>яснення</w:t>
            </w:r>
            <w:proofErr w:type="spellEnd"/>
            <w:r w:rsidRPr="00CC6936">
              <w:rPr>
                <w:rFonts w:ascii="Times New Roman" w:hAnsi="Times New Roman" w:cs="Times New Roman"/>
                <w:sz w:val="20"/>
                <w:szCs w:val="20"/>
                <w:lang w:val="uk-UA"/>
              </w:rPr>
              <w:t xml:space="preserve"> та </w:t>
            </w:r>
            <w:r w:rsidRPr="00CC6936">
              <w:rPr>
                <w:rFonts w:ascii="Times New Roman" w:hAnsi="Times New Roman" w:cs="Times New Roman"/>
                <w:sz w:val="20"/>
                <w:szCs w:val="20"/>
              </w:rPr>
              <w:t xml:space="preserve">інформувати Замовника про ускладнення, які </w:t>
            </w:r>
            <w:r w:rsidRPr="00CC6936">
              <w:rPr>
                <w:rFonts w:ascii="Times New Roman" w:hAnsi="Times New Roman" w:cs="Times New Roman"/>
                <w:sz w:val="20"/>
                <w:szCs w:val="20"/>
                <w:lang w:val="uk-UA"/>
              </w:rPr>
              <w:t xml:space="preserve">можуть </w:t>
            </w:r>
            <w:r w:rsidRPr="00CC6936">
              <w:rPr>
                <w:rFonts w:ascii="Times New Roman" w:hAnsi="Times New Roman" w:cs="Times New Roman"/>
                <w:sz w:val="20"/>
                <w:szCs w:val="20"/>
              </w:rPr>
              <w:t>виник</w:t>
            </w:r>
            <w:r w:rsidRPr="00CC6936">
              <w:rPr>
                <w:rFonts w:ascii="Times New Roman" w:hAnsi="Times New Roman" w:cs="Times New Roman"/>
                <w:sz w:val="20"/>
                <w:szCs w:val="20"/>
                <w:lang w:val="uk-UA"/>
              </w:rPr>
              <w:t>нути</w:t>
            </w:r>
            <w:r w:rsidRPr="00CC6936">
              <w:rPr>
                <w:rFonts w:ascii="Times New Roman" w:hAnsi="Times New Roman" w:cs="Times New Roman"/>
                <w:sz w:val="20"/>
                <w:szCs w:val="20"/>
              </w:rPr>
              <w:t xml:space="preserve"> в ході надання послуг або про наявність обставин, що впливають на їх якість, строки чи ведуть до відхилення від норм та вимог, встановлених Договором та чинним законодавством.</w:t>
            </w:r>
            <w:r w:rsidRPr="00CC6936">
              <w:rPr>
                <w:rFonts w:ascii="Times New Roman" w:hAnsi="Times New Roman" w:cs="Times New Roman"/>
                <w:sz w:val="20"/>
                <w:szCs w:val="20"/>
              </w:rPr>
              <w:tab/>
            </w:r>
          </w:p>
          <w:p w:rsidR="00686646" w:rsidRPr="00CC6936" w:rsidRDefault="00686646" w:rsidP="00CC6936">
            <w:pPr>
              <w:pStyle w:val="a4"/>
              <w:ind w:left="0" w:firstLine="851"/>
              <w:jc w:val="both"/>
              <w:textAlignment w:val="top"/>
              <w:outlineLvl w:val="0"/>
              <w:rPr>
                <w:rFonts w:ascii="Times New Roman" w:hAnsi="Times New Roman" w:cs="Times New Roman"/>
                <w:sz w:val="20"/>
                <w:szCs w:val="20"/>
                <w:lang w:val="uk-UA"/>
              </w:rPr>
            </w:pPr>
            <w:r w:rsidRPr="00CC6936">
              <w:rPr>
                <w:rFonts w:ascii="Times New Roman" w:hAnsi="Times New Roman" w:cs="Times New Roman"/>
                <w:sz w:val="20"/>
                <w:szCs w:val="20"/>
                <w:lang w:val="uk-UA"/>
              </w:rPr>
              <w:t>Учасник (виконавець) повинен взаємодіяти  із Замовником при необхідності  роз</w:t>
            </w:r>
            <w:r w:rsidRPr="00CC6936">
              <w:rPr>
                <w:rFonts w:ascii="Times New Roman" w:hAnsi="Times New Roman" w:cs="Times New Roman"/>
                <w:sz w:val="20"/>
                <w:szCs w:val="20"/>
              </w:rPr>
              <w:t>’</w:t>
            </w:r>
            <w:proofErr w:type="spellStart"/>
            <w:r w:rsidRPr="00CC6936">
              <w:rPr>
                <w:rFonts w:ascii="Times New Roman" w:hAnsi="Times New Roman" w:cs="Times New Roman"/>
                <w:sz w:val="20"/>
                <w:szCs w:val="20"/>
                <w:lang w:val="uk-UA"/>
              </w:rPr>
              <w:t>яснення</w:t>
            </w:r>
            <w:proofErr w:type="spellEnd"/>
            <w:r w:rsidRPr="00CC6936">
              <w:rPr>
                <w:rFonts w:ascii="Times New Roman" w:hAnsi="Times New Roman" w:cs="Times New Roman"/>
                <w:sz w:val="20"/>
                <w:szCs w:val="20"/>
                <w:lang w:val="uk-UA"/>
              </w:rPr>
              <w:t xml:space="preserve">  запиту  Замовника та моніторингу ступеня виконання Учасником (виконавцем)  вимог Замовника.</w:t>
            </w:r>
          </w:p>
          <w:p w:rsidR="00686646" w:rsidRPr="00CC6936" w:rsidRDefault="00686646" w:rsidP="00CC6936">
            <w:pPr>
              <w:pStyle w:val="a4"/>
              <w:ind w:left="0" w:firstLine="851"/>
              <w:jc w:val="both"/>
              <w:textAlignment w:val="top"/>
              <w:outlineLvl w:val="0"/>
              <w:rPr>
                <w:rFonts w:ascii="Times New Roman" w:hAnsi="Times New Roman" w:cs="Times New Roman"/>
                <w:sz w:val="20"/>
                <w:szCs w:val="20"/>
                <w:lang w:val="uk-UA"/>
              </w:rPr>
            </w:pPr>
            <w:r w:rsidRPr="00CC6936">
              <w:rPr>
                <w:rFonts w:ascii="Times New Roman" w:hAnsi="Times New Roman" w:cs="Times New Roman"/>
                <w:sz w:val="20"/>
                <w:szCs w:val="20"/>
                <w:lang w:val="uk-UA"/>
              </w:rPr>
              <w:t>Учасник н</w:t>
            </w:r>
            <w:r w:rsidRPr="00CC6936">
              <w:rPr>
                <w:rFonts w:ascii="Times New Roman" w:hAnsi="Times New Roman" w:cs="Times New Roman"/>
                <w:sz w:val="20"/>
                <w:szCs w:val="20"/>
              </w:rPr>
              <w:t>е передавати</w:t>
            </w:r>
            <w:proofErr w:type="spellStart"/>
            <w:r w:rsidRPr="00CC6936">
              <w:rPr>
                <w:rFonts w:ascii="Times New Roman" w:hAnsi="Times New Roman" w:cs="Times New Roman"/>
                <w:sz w:val="20"/>
                <w:szCs w:val="20"/>
                <w:lang w:val="uk-UA"/>
              </w:rPr>
              <w:t>ме</w:t>
            </w:r>
            <w:proofErr w:type="spellEnd"/>
            <w:r w:rsidRPr="00CC6936">
              <w:rPr>
                <w:rFonts w:ascii="Times New Roman" w:hAnsi="Times New Roman" w:cs="Times New Roman"/>
                <w:sz w:val="20"/>
                <w:szCs w:val="20"/>
              </w:rPr>
              <w:t xml:space="preserve"> без письмової згоди Замовника третім особам інформацію та документи, отримані в результаті надання послуг за договором.</w:t>
            </w:r>
            <w:r w:rsidRPr="00CC6936">
              <w:rPr>
                <w:rFonts w:ascii="Times New Roman" w:hAnsi="Times New Roman" w:cs="Times New Roman"/>
                <w:sz w:val="20"/>
                <w:szCs w:val="20"/>
                <w:lang w:val="uk-UA"/>
              </w:rPr>
              <w:tab/>
            </w:r>
          </w:p>
          <w:p w:rsidR="00686646" w:rsidRPr="00CC6936" w:rsidRDefault="00686646" w:rsidP="00CC6936">
            <w:pPr>
              <w:pStyle w:val="a4"/>
              <w:tabs>
                <w:tab w:val="left" w:pos="284"/>
              </w:tabs>
              <w:ind w:left="0" w:firstLine="851"/>
              <w:jc w:val="both"/>
              <w:textAlignment w:val="top"/>
              <w:outlineLvl w:val="0"/>
              <w:rPr>
                <w:rFonts w:ascii="Times New Roman" w:hAnsi="Times New Roman" w:cs="Times New Roman"/>
                <w:sz w:val="20"/>
                <w:szCs w:val="20"/>
                <w:lang w:val="uk-UA"/>
              </w:rPr>
            </w:pPr>
            <w:bookmarkStart w:id="2" w:name="_Hlk128559107"/>
            <w:r w:rsidRPr="00CC6936">
              <w:rPr>
                <w:rFonts w:ascii="Times New Roman" w:hAnsi="Times New Roman" w:cs="Times New Roman"/>
                <w:sz w:val="20"/>
                <w:szCs w:val="20"/>
                <w:lang w:val="uk-UA"/>
              </w:rPr>
              <w:t>Послуги щодо виконання Учасником  (виконавцем) технічного огляду та випробувань проводитимуться на основі вимог і рекомендацій технічної і експлуатаційної документації кожного виду техніки.</w:t>
            </w:r>
          </w:p>
          <w:p w:rsidR="00686646" w:rsidRPr="00CC6936" w:rsidRDefault="00686646" w:rsidP="00CC6936">
            <w:pPr>
              <w:pStyle w:val="a8"/>
              <w:spacing w:after="0" w:line="240" w:lineRule="auto"/>
              <w:ind w:firstLine="851"/>
              <w:contextualSpacing/>
              <w:jc w:val="both"/>
              <w:rPr>
                <w:rFonts w:ascii="Times New Roman" w:hAnsi="Times New Roman"/>
                <w:b/>
                <w:bCs/>
                <w:sz w:val="20"/>
                <w:szCs w:val="20"/>
                <w:lang w:val="uk-UA"/>
              </w:rPr>
            </w:pPr>
            <w:proofErr w:type="spellStart"/>
            <w:r w:rsidRPr="00CC6936">
              <w:rPr>
                <w:rFonts w:ascii="Times New Roman" w:hAnsi="Times New Roman"/>
                <w:bCs/>
                <w:sz w:val="20"/>
                <w:szCs w:val="20"/>
              </w:rPr>
              <w:t>Надання</w:t>
            </w:r>
            <w:proofErr w:type="spellEnd"/>
            <w:r w:rsidRPr="00CC6936">
              <w:rPr>
                <w:rFonts w:ascii="Times New Roman" w:hAnsi="Times New Roman"/>
                <w:bCs/>
                <w:sz w:val="20"/>
                <w:szCs w:val="20"/>
              </w:rPr>
              <w:t xml:space="preserve"> </w:t>
            </w:r>
            <w:proofErr w:type="spellStart"/>
            <w:r w:rsidRPr="00CC6936">
              <w:rPr>
                <w:rFonts w:ascii="Times New Roman" w:hAnsi="Times New Roman"/>
                <w:bCs/>
                <w:sz w:val="20"/>
                <w:szCs w:val="20"/>
              </w:rPr>
              <w:t>послуг</w:t>
            </w:r>
            <w:proofErr w:type="spellEnd"/>
            <w:r w:rsidRPr="00CC6936">
              <w:rPr>
                <w:rFonts w:ascii="Times New Roman" w:hAnsi="Times New Roman"/>
                <w:bCs/>
                <w:sz w:val="20"/>
                <w:szCs w:val="20"/>
              </w:rPr>
              <w:t xml:space="preserve"> </w:t>
            </w:r>
            <w:proofErr w:type="spellStart"/>
            <w:r w:rsidRPr="00CC6936">
              <w:rPr>
                <w:rFonts w:ascii="Times New Roman" w:hAnsi="Times New Roman"/>
                <w:bCs/>
                <w:sz w:val="20"/>
                <w:szCs w:val="20"/>
              </w:rPr>
              <w:t>Учасником</w:t>
            </w:r>
            <w:proofErr w:type="spellEnd"/>
            <w:r w:rsidRPr="00CC6936">
              <w:rPr>
                <w:rFonts w:ascii="Times New Roman" w:hAnsi="Times New Roman"/>
                <w:bCs/>
                <w:sz w:val="20"/>
                <w:szCs w:val="20"/>
              </w:rPr>
              <w:t xml:space="preserve">  (</w:t>
            </w:r>
            <w:proofErr w:type="spellStart"/>
            <w:r w:rsidRPr="00CC6936">
              <w:rPr>
                <w:rFonts w:ascii="Times New Roman" w:hAnsi="Times New Roman"/>
                <w:bCs/>
                <w:sz w:val="20"/>
                <w:szCs w:val="20"/>
              </w:rPr>
              <w:t>виконавцем</w:t>
            </w:r>
            <w:proofErr w:type="spellEnd"/>
            <w:r w:rsidRPr="00CC6936">
              <w:rPr>
                <w:rFonts w:ascii="Times New Roman" w:hAnsi="Times New Roman"/>
                <w:bCs/>
                <w:sz w:val="20"/>
                <w:szCs w:val="20"/>
              </w:rPr>
              <w:t xml:space="preserve">) </w:t>
            </w:r>
            <w:proofErr w:type="spellStart"/>
            <w:r w:rsidRPr="00CC6936">
              <w:rPr>
                <w:rFonts w:ascii="Times New Roman" w:hAnsi="Times New Roman"/>
                <w:bCs/>
                <w:sz w:val="20"/>
                <w:szCs w:val="20"/>
              </w:rPr>
              <w:t>проводитиметься</w:t>
            </w:r>
            <w:proofErr w:type="spellEnd"/>
            <w:r w:rsidRPr="00CC6936">
              <w:rPr>
                <w:rFonts w:ascii="Times New Roman" w:hAnsi="Times New Roman"/>
                <w:bCs/>
                <w:sz w:val="20"/>
                <w:szCs w:val="20"/>
              </w:rPr>
              <w:t xml:space="preserve"> за </w:t>
            </w:r>
            <w:proofErr w:type="spellStart"/>
            <w:r w:rsidRPr="00CC6936">
              <w:rPr>
                <w:rFonts w:ascii="Times New Roman" w:hAnsi="Times New Roman"/>
                <w:bCs/>
                <w:sz w:val="20"/>
                <w:szCs w:val="20"/>
              </w:rPr>
              <w:t>місцезнаходженням</w:t>
            </w:r>
            <w:proofErr w:type="spellEnd"/>
            <w:r w:rsidRPr="00CC6936">
              <w:rPr>
                <w:rFonts w:ascii="Times New Roman" w:hAnsi="Times New Roman"/>
                <w:bCs/>
                <w:sz w:val="20"/>
                <w:szCs w:val="20"/>
              </w:rPr>
              <w:t xml:space="preserve"> </w:t>
            </w:r>
            <w:proofErr w:type="spellStart"/>
            <w:r w:rsidRPr="00CC6936">
              <w:rPr>
                <w:rFonts w:ascii="Times New Roman" w:hAnsi="Times New Roman"/>
                <w:bCs/>
                <w:sz w:val="20"/>
                <w:szCs w:val="20"/>
              </w:rPr>
              <w:t>Замовника</w:t>
            </w:r>
            <w:proofErr w:type="spellEnd"/>
            <w:r w:rsidRPr="00CC6936">
              <w:rPr>
                <w:rFonts w:ascii="Times New Roman" w:hAnsi="Times New Roman"/>
                <w:bCs/>
                <w:sz w:val="20"/>
                <w:szCs w:val="20"/>
              </w:rPr>
              <w:t>:</w:t>
            </w:r>
            <w:r w:rsidRPr="00CC6936">
              <w:rPr>
                <w:rFonts w:ascii="Times New Roman" w:hAnsi="Times New Roman"/>
                <w:sz w:val="20"/>
                <w:szCs w:val="20"/>
                <w:lang w:val="uk-UA"/>
              </w:rPr>
              <w:t xml:space="preserve"> 69005, м. Запоріжжя, вул. </w:t>
            </w:r>
            <w:proofErr w:type="spellStart"/>
            <w:r w:rsidRPr="00CC6936">
              <w:rPr>
                <w:rFonts w:ascii="Times New Roman" w:hAnsi="Times New Roman"/>
                <w:sz w:val="20"/>
                <w:szCs w:val="20"/>
                <w:lang w:val="uk-UA"/>
              </w:rPr>
              <w:t>Апухтіна</w:t>
            </w:r>
            <w:proofErr w:type="spellEnd"/>
            <w:r w:rsidRPr="00CC6936">
              <w:rPr>
                <w:rFonts w:ascii="Times New Roman" w:hAnsi="Times New Roman"/>
                <w:sz w:val="20"/>
                <w:szCs w:val="20"/>
                <w:lang w:val="uk-UA"/>
              </w:rPr>
              <w:t xml:space="preserve"> Дмитра, 29, </w:t>
            </w:r>
            <w:r w:rsidRPr="00CC6936">
              <w:rPr>
                <w:rFonts w:ascii="Times New Roman" w:hAnsi="Times New Roman"/>
                <w:bCs/>
                <w:sz w:val="20"/>
                <w:szCs w:val="20"/>
                <w:lang w:val="uk-UA"/>
              </w:rPr>
              <w:t xml:space="preserve">а в окремих випадках, за взаємною домовленістю сторін – за місцезнаходженням Учасника (виконавця), або у разі неможливості Учасником (виконавцем) забезпечення та дотримання  необхідних умов повірки,  визначених в методиках повірки. </w:t>
            </w:r>
          </w:p>
          <w:p w:rsidR="00686646" w:rsidRPr="00CC6936" w:rsidRDefault="00686646" w:rsidP="00CC6936">
            <w:pPr>
              <w:pStyle w:val="a4"/>
              <w:tabs>
                <w:tab w:val="left" w:pos="284"/>
              </w:tabs>
              <w:ind w:left="0" w:firstLine="851"/>
              <w:jc w:val="both"/>
              <w:textAlignment w:val="top"/>
              <w:outlineLvl w:val="0"/>
              <w:rPr>
                <w:rFonts w:ascii="Times New Roman" w:hAnsi="Times New Roman" w:cs="Times New Roman"/>
                <w:sz w:val="20"/>
                <w:szCs w:val="20"/>
                <w:lang w:val="uk-UA"/>
              </w:rPr>
            </w:pPr>
            <w:r w:rsidRPr="00CC6936">
              <w:rPr>
                <w:rFonts w:ascii="Times New Roman" w:hAnsi="Times New Roman" w:cs="Times New Roman"/>
                <w:sz w:val="20"/>
                <w:szCs w:val="20"/>
                <w:lang w:val="uk-UA"/>
              </w:rPr>
              <w:t xml:space="preserve">За умови використання Учасником (виконавцем) пересувної </w:t>
            </w:r>
            <w:proofErr w:type="spellStart"/>
            <w:r w:rsidRPr="00CC6936">
              <w:rPr>
                <w:rFonts w:ascii="Times New Roman" w:hAnsi="Times New Roman" w:cs="Times New Roman"/>
                <w:sz w:val="20"/>
                <w:szCs w:val="20"/>
                <w:lang w:val="uk-UA"/>
              </w:rPr>
              <w:t>повірочної</w:t>
            </w:r>
            <w:proofErr w:type="spellEnd"/>
            <w:r w:rsidRPr="00CC6936">
              <w:rPr>
                <w:rFonts w:ascii="Times New Roman" w:hAnsi="Times New Roman" w:cs="Times New Roman"/>
                <w:sz w:val="20"/>
                <w:szCs w:val="20"/>
                <w:lang w:val="uk-UA"/>
              </w:rPr>
              <w:t xml:space="preserve"> лабораторії, для виконання послуг, Учасник (виконавець) власними силами, за власний рахунок забезпечує зберігання своїх еталонів, допоміжних засобів вимірювальної техніки і допоміжного обладнання, а також місце стоянки та зберігання цієї лабораторії. </w:t>
            </w:r>
          </w:p>
          <w:p w:rsidR="00686646" w:rsidRPr="00CC6936" w:rsidRDefault="00686646" w:rsidP="00CC6936">
            <w:pPr>
              <w:pStyle w:val="a4"/>
              <w:ind w:left="0" w:firstLine="851"/>
              <w:jc w:val="both"/>
              <w:textAlignment w:val="top"/>
              <w:outlineLvl w:val="0"/>
              <w:rPr>
                <w:rFonts w:ascii="Times New Roman" w:hAnsi="Times New Roman" w:cs="Times New Roman"/>
                <w:b/>
                <w:sz w:val="20"/>
                <w:szCs w:val="20"/>
                <w:lang w:val="uk-UA"/>
              </w:rPr>
            </w:pPr>
            <w:r w:rsidRPr="00CC6936">
              <w:rPr>
                <w:rFonts w:ascii="Times New Roman" w:hAnsi="Times New Roman" w:cs="Times New Roman"/>
                <w:bCs/>
                <w:sz w:val="20"/>
                <w:szCs w:val="20"/>
                <w:lang w:val="uk-UA"/>
              </w:rPr>
              <w:t>За умови розташування підрозділу  Замовника  і Учасника  (виконавця) в різних областях України (населених пунктах), Учасник (виконавець) здійснює доставку</w:t>
            </w:r>
            <w:r w:rsidRPr="00CC6936">
              <w:rPr>
                <w:rFonts w:ascii="Times New Roman" w:hAnsi="Times New Roman" w:cs="Times New Roman"/>
                <w:sz w:val="20"/>
                <w:szCs w:val="20"/>
                <w:lang w:val="uk-UA"/>
              </w:rPr>
              <w:t xml:space="preserve"> засобів вимірювальної техніки,  від місця розташування підрозділу Замовника, на повірку та повернення засобів вимірювальної техніки після повірки власними силами, за власний рахунок із забезпеченням  їх цілісності під час транспортування та надання послуг.</w:t>
            </w:r>
          </w:p>
          <w:bookmarkEnd w:id="2"/>
          <w:p w:rsidR="00686646" w:rsidRPr="00CC6936" w:rsidRDefault="00686646" w:rsidP="00CC6936">
            <w:pPr>
              <w:ind w:hanging="2"/>
              <w:rPr>
                <w:rStyle w:val="211pt"/>
                <w:rFonts w:eastAsia="Calibri"/>
                <w:sz w:val="20"/>
                <w:szCs w:val="20"/>
              </w:rPr>
            </w:pPr>
          </w:p>
          <w:p w:rsidR="00686646" w:rsidRPr="00CC6936" w:rsidRDefault="00686646" w:rsidP="00CC6936">
            <w:pPr>
              <w:ind w:hanging="2"/>
              <w:contextualSpacing/>
              <w:rPr>
                <w:rFonts w:ascii="Times New Roman" w:hAnsi="Times New Roman" w:cs="Times New Roman"/>
                <w:iCs/>
                <w:sz w:val="20"/>
                <w:szCs w:val="20"/>
                <w:lang w:val="uk-UA"/>
              </w:rPr>
            </w:pPr>
          </w:p>
          <w:p w:rsidR="00686646" w:rsidRPr="00CC6936" w:rsidRDefault="00686646" w:rsidP="00CC6936">
            <w:pPr>
              <w:contextualSpacing/>
              <w:rPr>
                <w:rFonts w:ascii="Times New Roman" w:hAnsi="Times New Roman" w:cs="Times New Roman"/>
                <w:iCs/>
                <w:sz w:val="20"/>
                <w:szCs w:val="20"/>
                <w:lang w:val="uk-UA"/>
              </w:rPr>
            </w:pPr>
          </w:p>
          <w:p w:rsidR="00686646" w:rsidRPr="00CC6936" w:rsidRDefault="00686646" w:rsidP="00CC6936">
            <w:pPr>
              <w:ind w:hanging="2"/>
              <w:contextualSpacing/>
              <w:rPr>
                <w:rFonts w:ascii="Times New Roman" w:hAnsi="Times New Roman" w:cs="Times New Roman"/>
                <w:iCs/>
                <w:sz w:val="20"/>
                <w:szCs w:val="20"/>
                <w:lang w:val="uk-UA"/>
              </w:rPr>
            </w:pPr>
          </w:p>
          <w:p w:rsidR="00686646" w:rsidRPr="00CC6936" w:rsidRDefault="00686646" w:rsidP="00CC6936">
            <w:pPr>
              <w:ind w:hanging="2"/>
              <w:contextualSpacing/>
              <w:rPr>
                <w:rFonts w:ascii="Times New Roman" w:hAnsi="Times New Roman" w:cs="Times New Roman"/>
                <w:iCs/>
                <w:sz w:val="20"/>
                <w:szCs w:val="20"/>
                <w:lang w:val="uk-UA"/>
              </w:rPr>
            </w:pPr>
          </w:p>
          <w:p w:rsidR="00686646" w:rsidRPr="00CC6936" w:rsidRDefault="00686646" w:rsidP="00CC6936">
            <w:pPr>
              <w:ind w:hanging="2"/>
              <w:contextualSpacing/>
              <w:jc w:val="center"/>
              <w:rPr>
                <w:rFonts w:ascii="Times New Roman" w:hAnsi="Times New Roman" w:cs="Times New Roman"/>
                <w:b/>
                <w:sz w:val="20"/>
                <w:szCs w:val="20"/>
              </w:rPr>
            </w:pPr>
            <w:r w:rsidRPr="00CC6936">
              <w:rPr>
                <w:rFonts w:ascii="Times New Roman" w:hAnsi="Times New Roman" w:cs="Times New Roman"/>
                <w:i/>
                <w:sz w:val="20"/>
                <w:szCs w:val="20"/>
              </w:rPr>
              <w:t>Посада, прізвище, ініціали, підпис уповноваженої особи Учасника, завірені печаткою (у разі її використання)</w:t>
            </w:r>
            <w:r w:rsidRPr="00CC6936">
              <w:rPr>
                <w:rFonts w:ascii="Times New Roman" w:hAnsi="Times New Roman" w:cs="Times New Roman"/>
                <w:i/>
                <w:sz w:val="20"/>
                <w:szCs w:val="20"/>
                <w:lang w:val="uk-UA"/>
              </w:rPr>
              <w:t>.</w:t>
            </w:r>
          </w:p>
          <w:p w:rsidR="00686646" w:rsidRPr="00CC6936" w:rsidRDefault="00686646" w:rsidP="00CC6936">
            <w:pPr>
              <w:outlineLvl w:val="1"/>
              <w:rPr>
                <w:rFonts w:ascii="Times New Roman" w:eastAsia="Times New Roman" w:hAnsi="Times New Roman" w:cs="Times New Roman"/>
                <w:b/>
                <w:bCs/>
                <w:color w:val="323842"/>
                <w:sz w:val="20"/>
                <w:szCs w:val="20"/>
                <w:lang w:val="uk-UA" w:eastAsia="ru-UA"/>
              </w:rPr>
            </w:pPr>
          </w:p>
        </w:tc>
      </w:tr>
      <w:tr w:rsidR="00686646" w:rsidRPr="00CC6936" w:rsidTr="00686646">
        <w:tc>
          <w:tcPr>
            <w:tcW w:w="4644" w:type="dxa"/>
          </w:tcPr>
          <w:p w:rsidR="00686646" w:rsidRPr="00686646" w:rsidRDefault="00686646" w:rsidP="00686646">
            <w:pPr>
              <w:tabs>
                <w:tab w:val="left" w:pos="0"/>
                <w:tab w:val="left" w:pos="1276"/>
              </w:tabs>
              <w:suppressAutoHyphens/>
              <w:rPr>
                <w:rFonts w:ascii="Times New Roman" w:eastAsia="Times New Roman" w:hAnsi="Times New Roman" w:cs="Times New Roman"/>
                <w:b/>
                <w:bCs/>
                <w:iCs/>
                <w:sz w:val="20"/>
                <w:szCs w:val="20"/>
                <w:lang w:val="uk-UA" w:eastAsia="ar-SA"/>
              </w:rPr>
            </w:pPr>
            <w:r w:rsidRPr="00686646">
              <w:rPr>
                <w:rFonts w:ascii="Times New Roman" w:eastAsia="Times New Roman" w:hAnsi="Times New Roman" w:cs="Times New Roman"/>
                <w:b/>
                <w:bCs/>
                <w:iCs/>
                <w:sz w:val="20"/>
                <w:szCs w:val="20"/>
                <w:lang w:val="uk-UA" w:eastAsia="ar-SA"/>
              </w:rPr>
              <w:lastRenderedPageBreak/>
              <w:t>Додаток № 4</w:t>
            </w:r>
          </w:p>
          <w:p w:rsidR="00686646" w:rsidRPr="00686646" w:rsidRDefault="00686646" w:rsidP="00686646">
            <w:pPr>
              <w:suppressAutoHyphens/>
              <w:rPr>
                <w:rFonts w:ascii="Times New Roman" w:eastAsia="Times New Roman" w:hAnsi="Times New Roman" w:cs="Times New Roman"/>
                <w:b/>
                <w:bCs/>
                <w:sz w:val="20"/>
                <w:szCs w:val="20"/>
                <w:lang w:val="uk-UA" w:eastAsia="ar-SA"/>
              </w:rPr>
            </w:pPr>
            <w:r w:rsidRPr="00686646">
              <w:rPr>
                <w:rFonts w:ascii="Times New Roman" w:eastAsia="Times New Roman" w:hAnsi="Times New Roman" w:cs="Times New Roman"/>
                <w:b/>
                <w:bCs/>
                <w:sz w:val="20"/>
                <w:szCs w:val="20"/>
                <w:lang w:val="uk-UA" w:eastAsia="ar-SA"/>
              </w:rPr>
              <w:t>до тендерної документації</w:t>
            </w:r>
          </w:p>
          <w:p w:rsidR="00686646" w:rsidRPr="00686646" w:rsidRDefault="00686646" w:rsidP="00686646">
            <w:pPr>
              <w:suppressAutoHyphens/>
              <w:rPr>
                <w:rFonts w:ascii="Times New Roman" w:eastAsia="Times New Roman" w:hAnsi="Times New Roman" w:cs="Times New Roman"/>
                <w:b/>
                <w:bCs/>
                <w:iCs/>
                <w:spacing w:val="-3"/>
                <w:sz w:val="20"/>
                <w:szCs w:val="20"/>
                <w:lang w:val="uk-UA" w:eastAsia="ar-SA"/>
              </w:rPr>
            </w:pPr>
            <w:r w:rsidRPr="00686646">
              <w:rPr>
                <w:rFonts w:ascii="Times New Roman" w:eastAsia="Times New Roman" w:hAnsi="Times New Roman" w:cs="Times New Roman"/>
                <w:b/>
                <w:bCs/>
                <w:iCs/>
                <w:spacing w:val="-3"/>
                <w:sz w:val="20"/>
                <w:szCs w:val="20"/>
                <w:lang w:val="uk-UA" w:eastAsia="ar-SA"/>
              </w:rPr>
              <w:t>Форма</w:t>
            </w:r>
          </w:p>
          <w:p w:rsidR="00686646" w:rsidRPr="00686646" w:rsidRDefault="00686646" w:rsidP="00686646">
            <w:pPr>
              <w:suppressAutoHyphens/>
              <w:ind w:hanging="15"/>
              <w:rPr>
                <w:rFonts w:ascii="Times New Roman" w:eastAsia="Times New Roman" w:hAnsi="Times New Roman" w:cs="Times New Roman"/>
                <w:b/>
                <w:bCs/>
                <w:iCs/>
                <w:spacing w:val="-3"/>
                <w:sz w:val="20"/>
                <w:szCs w:val="20"/>
                <w:lang w:val="uk-UA" w:eastAsia="ar-SA"/>
              </w:rPr>
            </w:pPr>
            <w:r w:rsidRPr="00686646">
              <w:rPr>
                <w:rFonts w:ascii="Times New Roman" w:eastAsia="Times New Roman" w:hAnsi="Times New Roman" w:cs="Times New Roman"/>
                <w:b/>
                <w:bCs/>
                <w:iCs/>
                <w:spacing w:val="-3"/>
                <w:sz w:val="20"/>
                <w:szCs w:val="20"/>
                <w:lang w:val="uk-UA" w:eastAsia="ar-SA"/>
              </w:rPr>
              <w:t>ТЕНДЕРНА ПРОПОЗИЦІЯ</w:t>
            </w:r>
          </w:p>
          <w:p w:rsidR="00686646" w:rsidRPr="00686646" w:rsidRDefault="00686646" w:rsidP="00CC6936">
            <w:pPr>
              <w:suppressAutoHyphens/>
              <w:ind w:hanging="15"/>
              <w:jc w:val="center"/>
              <w:rPr>
                <w:rFonts w:ascii="Times New Roman" w:eastAsia="Times New Roman" w:hAnsi="Times New Roman" w:cs="Times New Roman"/>
                <w:b/>
                <w:bCs/>
                <w:iCs/>
                <w:spacing w:val="-3"/>
                <w:sz w:val="20"/>
                <w:szCs w:val="20"/>
                <w:lang w:val="uk-UA" w:eastAsia="ar-SA"/>
              </w:rPr>
            </w:pPr>
          </w:p>
          <w:p w:rsidR="00686646" w:rsidRPr="00686646" w:rsidRDefault="00686646" w:rsidP="00CC6936">
            <w:pPr>
              <w:pStyle w:val="1"/>
              <w:spacing w:before="0"/>
              <w:jc w:val="center"/>
              <w:textAlignment w:val="baseline"/>
              <w:outlineLvl w:val="0"/>
              <w:rPr>
                <w:rFonts w:ascii="Times New Roman" w:hAnsi="Times New Roman" w:cs="Times New Roman"/>
                <w:color w:val="auto"/>
                <w:sz w:val="20"/>
                <w:szCs w:val="20"/>
              </w:rPr>
            </w:pPr>
            <w:r w:rsidRPr="00686646">
              <w:rPr>
                <w:rFonts w:ascii="Times New Roman" w:hAnsi="Times New Roman" w:cs="Times New Roman"/>
                <w:bCs w:val="0"/>
                <w:color w:val="auto"/>
                <w:sz w:val="20"/>
                <w:szCs w:val="20"/>
                <w:bdr w:val="none" w:sz="0" w:space="0" w:color="auto" w:frame="1"/>
              </w:rPr>
              <w:t>«Послуги з повірки та калібрування медичного обладнання (засоби вимірювальної техніки) згідно коду ДК 021-2015 - 71630000-3 «Послуги з технічного огляду та випробувань»</w:t>
            </w:r>
          </w:p>
          <w:p w:rsidR="00686646" w:rsidRPr="00686646" w:rsidRDefault="00686646" w:rsidP="00CC6936">
            <w:pPr>
              <w:outlineLvl w:val="1"/>
              <w:rPr>
                <w:rFonts w:ascii="Times New Roman" w:hAnsi="Times New Roman" w:cs="Times New Roman"/>
                <w:b/>
                <w:sz w:val="20"/>
                <w:szCs w:val="20"/>
              </w:rPr>
            </w:pPr>
          </w:p>
        </w:tc>
        <w:tc>
          <w:tcPr>
            <w:tcW w:w="10773" w:type="dxa"/>
          </w:tcPr>
          <w:p w:rsidR="00686646" w:rsidRPr="00CC6936" w:rsidRDefault="00686646" w:rsidP="00CC6936">
            <w:pPr>
              <w:suppressAutoHyphens/>
              <w:jc w:val="both"/>
              <w:rPr>
                <w:rFonts w:ascii="Times New Roman" w:eastAsia="Times New Roman" w:hAnsi="Times New Roman" w:cs="Times New Roman"/>
                <w:iCs/>
                <w:spacing w:val="-3"/>
                <w:sz w:val="20"/>
                <w:szCs w:val="20"/>
                <w:lang w:val="uk-UA" w:eastAsia="ar-SA"/>
              </w:rPr>
            </w:pPr>
            <w:r w:rsidRPr="00CC6936">
              <w:rPr>
                <w:rFonts w:ascii="Times New Roman" w:eastAsia="Times New Roman" w:hAnsi="Times New Roman" w:cs="Times New Roman"/>
                <w:iCs/>
                <w:spacing w:val="-3"/>
                <w:sz w:val="20"/>
                <w:szCs w:val="20"/>
                <w:lang w:val="uk-UA" w:eastAsia="ar-SA"/>
              </w:rPr>
              <w:t xml:space="preserve">      </w:t>
            </w:r>
          </w:p>
          <w:p w:rsidR="00686646" w:rsidRPr="00CC6936" w:rsidRDefault="00686646" w:rsidP="00CC6936">
            <w:pPr>
              <w:suppressAutoHyphens/>
              <w:jc w:val="both"/>
              <w:rPr>
                <w:rFonts w:ascii="Times New Roman" w:eastAsia="Times New Roman" w:hAnsi="Times New Roman" w:cs="Times New Roman"/>
                <w:sz w:val="20"/>
                <w:szCs w:val="20"/>
                <w:lang w:val="uk-UA" w:eastAsia="ar-SA"/>
              </w:rPr>
            </w:pPr>
            <w:r w:rsidRPr="00CC6936">
              <w:rPr>
                <w:rFonts w:ascii="Times New Roman" w:eastAsia="Times New Roman" w:hAnsi="Times New Roman" w:cs="Times New Roman"/>
                <w:sz w:val="20"/>
                <w:szCs w:val="20"/>
                <w:lang w:val="uk-UA" w:eastAsia="ar-SA"/>
              </w:rPr>
              <w:t xml:space="preserve">** Тендерна пропозиція подається у сканованому вигляді за підписом уповноваженої посадової особи Учасника, та скріплена печаткою. 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 </w:t>
            </w:r>
          </w:p>
          <w:p w:rsidR="00686646" w:rsidRPr="00CC6936" w:rsidRDefault="00686646" w:rsidP="00CC6936">
            <w:pPr>
              <w:suppressAutoHyphens/>
              <w:ind w:firstLine="709"/>
              <w:jc w:val="both"/>
              <w:rPr>
                <w:rFonts w:ascii="Times New Roman" w:eastAsia="Times New Roman" w:hAnsi="Times New Roman" w:cs="Times New Roman"/>
                <w:sz w:val="20"/>
                <w:szCs w:val="20"/>
                <w:lang w:val="uk-UA" w:eastAsia="ar-SA"/>
              </w:rPr>
            </w:pPr>
            <w:r w:rsidRPr="00CC6936">
              <w:rPr>
                <w:rFonts w:ascii="Times New Roman" w:eastAsia="Times New Roman" w:hAnsi="Times New Roman" w:cs="Times New Roman"/>
                <w:sz w:val="20"/>
                <w:szCs w:val="20"/>
                <w:lang w:val="uk-UA" w:eastAsia="ar-SA"/>
              </w:rPr>
              <w:t xml:space="preserve">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Відповідальність за помилки друку у документах, наданих Замовнику через електронну систему </w:t>
            </w:r>
            <w:proofErr w:type="spellStart"/>
            <w:r w:rsidRPr="00CC6936">
              <w:rPr>
                <w:rFonts w:ascii="Times New Roman" w:eastAsia="Times New Roman" w:hAnsi="Times New Roman" w:cs="Times New Roman"/>
                <w:sz w:val="20"/>
                <w:szCs w:val="20"/>
                <w:lang w:val="uk-UA" w:eastAsia="ar-SA"/>
              </w:rPr>
              <w:t>закупівель</w:t>
            </w:r>
            <w:proofErr w:type="spellEnd"/>
            <w:r w:rsidRPr="00CC6936">
              <w:rPr>
                <w:rFonts w:ascii="Times New Roman" w:eastAsia="Times New Roman" w:hAnsi="Times New Roman" w:cs="Times New Roman"/>
                <w:sz w:val="20"/>
                <w:szCs w:val="20"/>
                <w:lang w:val="uk-UA" w:eastAsia="ar-SA"/>
              </w:rPr>
              <w:t xml:space="preserve"> та підписаних відповідним чином, несе Учасник.</w:t>
            </w:r>
          </w:p>
          <w:p w:rsidR="00686646" w:rsidRPr="00CC6936" w:rsidRDefault="00686646" w:rsidP="00CC6936">
            <w:pPr>
              <w:suppressAutoHyphens/>
              <w:autoSpaceDE w:val="0"/>
              <w:autoSpaceDN w:val="0"/>
              <w:adjustRightInd w:val="0"/>
              <w:ind w:firstLine="709"/>
              <w:rPr>
                <w:rFonts w:ascii="Times New Roman" w:eastAsia="Times New Roman" w:hAnsi="Times New Roman" w:cs="Times New Roman"/>
                <w:b/>
                <w:bCs/>
                <w:sz w:val="20"/>
                <w:szCs w:val="20"/>
                <w:lang w:val="uk-UA" w:eastAsia="ar-SA"/>
              </w:rPr>
            </w:pPr>
          </w:p>
          <w:p w:rsidR="00686646" w:rsidRPr="00CC6936" w:rsidRDefault="00686646" w:rsidP="00CC6936">
            <w:pPr>
              <w:tabs>
                <w:tab w:val="left" w:pos="7150"/>
              </w:tabs>
              <w:suppressAutoHyphens/>
              <w:jc w:val="both"/>
              <w:rPr>
                <w:rFonts w:ascii="Times New Roman" w:eastAsia="Times New Roman" w:hAnsi="Times New Roman" w:cs="Times New Roman"/>
                <w:b/>
                <w:i/>
                <w:iCs/>
                <w:sz w:val="20"/>
                <w:szCs w:val="20"/>
                <w:lang w:val="uk-UA" w:eastAsia="ar-SA"/>
              </w:rPr>
            </w:pPr>
          </w:p>
          <w:p w:rsidR="00686646" w:rsidRPr="00CC6936" w:rsidRDefault="00686646" w:rsidP="00CC6936">
            <w:pPr>
              <w:autoSpaceDE w:val="0"/>
              <w:autoSpaceDN w:val="0"/>
              <w:adjustRightInd w:val="0"/>
              <w:rPr>
                <w:rFonts w:ascii="Times New Roman" w:eastAsia="Times New Roman" w:hAnsi="Times New Roman" w:cs="Times New Roman"/>
                <w:b/>
                <w:bCs/>
                <w:sz w:val="20"/>
                <w:szCs w:val="20"/>
                <w:lang w:val="uk-UA" w:eastAsia="ar-SA"/>
              </w:rPr>
            </w:pPr>
            <w:r w:rsidRPr="00CC6936">
              <w:rPr>
                <w:rFonts w:ascii="Times New Roman" w:eastAsia="Times New Roman" w:hAnsi="Times New Roman" w:cs="Times New Roman"/>
                <w:b/>
                <w:bCs/>
                <w:sz w:val="20"/>
                <w:szCs w:val="20"/>
                <w:lang w:val="uk-UA" w:eastAsia="ar-SA"/>
              </w:rPr>
              <w:t xml:space="preserve">Якщо перерахована ціна відрізняється в бік зменшення </w:t>
            </w:r>
            <w:r w:rsidRPr="00CC6936">
              <w:rPr>
                <w:rFonts w:ascii="Times New Roman" w:hAnsi="Times New Roman" w:cs="Times New Roman"/>
                <w:b/>
                <w:sz w:val="20"/>
                <w:szCs w:val="20"/>
                <w:lang w:val="uk-UA"/>
              </w:rPr>
              <w:t>без зменшення обсягів закупівлі</w:t>
            </w:r>
            <w:r w:rsidRPr="00CC6936">
              <w:rPr>
                <w:rFonts w:ascii="Times New Roman" w:eastAsia="Times New Roman" w:hAnsi="Times New Roman" w:cs="Times New Roman"/>
                <w:b/>
                <w:bCs/>
                <w:sz w:val="20"/>
                <w:szCs w:val="20"/>
                <w:lang w:val="uk-UA" w:eastAsia="ar-SA"/>
              </w:rPr>
              <w:t xml:space="preserve"> у зв’язку з технічними особливостями такого перерахунку, то сторони при укладанні договору (замовник та переможець) вважатимуть таку перераховану ціну ціною тендерної пропозиції переможця.</w:t>
            </w:r>
          </w:p>
          <w:p w:rsidR="00686646" w:rsidRPr="00CC6936" w:rsidRDefault="00686646" w:rsidP="00CC6936">
            <w:pPr>
              <w:tabs>
                <w:tab w:val="left" w:pos="7150"/>
              </w:tabs>
              <w:suppressAutoHyphens/>
              <w:jc w:val="both"/>
              <w:rPr>
                <w:rFonts w:ascii="Times New Roman" w:eastAsia="Times New Roman" w:hAnsi="Times New Roman" w:cs="Times New Roman"/>
                <w:b/>
                <w:i/>
                <w:iCs/>
                <w:sz w:val="20"/>
                <w:szCs w:val="20"/>
                <w:lang w:val="uk-UA" w:eastAsia="ar-SA"/>
              </w:rPr>
            </w:pPr>
          </w:p>
          <w:p w:rsidR="00686646" w:rsidRPr="00CC6936" w:rsidRDefault="00686646" w:rsidP="00CC6936">
            <w:pPr>
              <w:tabs>
                <w:tab w:val="left" w:pos="7150"/>
              </w:tabs>
              <w:suppressAutoHyphens/>
              <w:jc w:val="both"/>
              <w:rPr>
                <w:rFonts w:ascii="Times New Roman" w:eastAsia="Times New Roman" w:hAnsi="Times New Roman" w:cs="Times New Roman"/>
                <w:b/>
                <w:i/>
                <w:iCs/>
                <w:spacing w:val="-3"/>
                <w:sz w:val="20"/>
                <w:szCs w:val="20"/>
                <w:u w:val="single"/>
                <w:lang w:val="uk-UA" w:eastAsia="ar-SA"/>
              </w:rPr>
            </w:pPr>
            <w:r w:rsidRPr="00CC6936">
              <w:rPr>
                <w:rFonts w:ascii="Times New Roman" w:eastAsia="Times New Roman" w:hAnsi="Times New Roman" w:cs="Times New Roman"/>
                <w:b/>
                <w:i/>
                <w:iCs/>
                <w:sz w:val="20"/>
                <w:szCs w:val="20"/>
                <w:u w:val="single"/>
                <w:lang w:val="uk-UA" w:eastAsia="ar-S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686646" w:rsidRPr="00CC6936" w:rsidRDefault="00686646" w:rsidP="00CC6936">
            <w:pPr>
              <w:outlineLvl w:val="1"/>
              <w:rPr>
                <w:rFonts w:ascii="Times New Roman" w:eastAsia="Times New Roman" w:hAnsi="Times New Roman" w:cs="Times New Roman"/>
                <w:b/>
                <w:bCs/>
                <w:color w:val="323842"/>
                <w:sz w:val="20"/>
                <w:szCs w:val="20"/>
                <w:lang w:val="uk-UA" w:eastAsia="ru-UA"/>
              </w:rPr>
            </w:pPr>
          </w:p>
        </w:tc>
      </w:tr>
      <w:tr w:rsidR="00686646" w:rsidRPr="00CC6936" w:rsidTr="00686646">
        <w:tc>
          <w:tcPr>
            <w:tcW w:w="4644" w:type="dxa"/>
          </w:tcPr>
          <w:p w:rsidR="00686646" w:rsidRPr="00CC6936" w:rsidRDefault="00686646" w:rsidP="00CC6936">
            <w:pPr>
              <w:outlineLvl w:val="1"/>
              <w:rPr>
                <w:rFonts w:ascii="Times New Roman" w:eastAsia="Times New Roman" w:hAnsi="Times New Roman" w:cs="Times New Roman"/>
                <w:b/>
                <w:bCs/>
                <w:color w:val="323842"/>
                <w:sz w:val="20"/>
                <w:szCs w:val="20"/>
                <w:lang w:val="uk-UA" w:eastAsia="ru-UA"/>
              </w:rPr>
            </w:pPr>
          </w:p>
        </w:tc>
        <w:tc>
          <w:tcPr>
            <w:tcW w:w="10773" w:type="dxa"/>
          </w:tcPr>
          <w:p w:rsidR="00686646" w:rsidRPr="00CC6936" w:rsidRDefault="00686646" w:rsidP="00CC6936">
            <w:pPr>
              <w:outlineLvl w:val="1"/>
              <w:rPr>
                <w:rFonts w:ascii="Times New Roman" w:eastAsia="Times New Roman" w:hAnsi="Times New Roman" w:cs="Times New Roman"/>
                <w:b/>
                <w:bCs/>
                <w:color w:val="323842"/>
                <w:sz w:val="20"/>
                <w:szCs w:val="20"/>
                <w:lang w:val="uk-UA" w:eastAsia="ru-UA"/>
              </w:rPr>
            </w:pPr>
          </w:p>
        </w:tc>
      </w:tr>
      <w:tr w:rsidR="00686646" w:rsidRPr="00CC6936" w:rsidTr="00686646">
        <w:tc>
          <w:tcPr>
            <w:tcW w:w="4644" w:type="dxa"/>
          </w:tcPr>
          <w:p w:rsidR="00686646" w:rsidRPr="00686646" w:rsidRDefault="00686646" w:rsidP="00686646">
            <w:pPr>
              <w:pStyle w:val="3"/>
              <w:keepNext w:val="0"/>
              <w:suppressAutoHyphens/>
              <w:spacing w:before="0"/>
              <w:outlineLvl w:val="2"/>
              <w:rPr>
                <w:rFonts w:ascii="Times New Roman" w:hAnsi="Times New Roman" w:cs="Times New Roman"/>
                <w:i/>
                <w:iCs/>
                <w:color w:val="auto"/>
                <w:sz w:val="20"/>
                <w:szCs w:val="20"/>
                <w:lang w:val="uk-UA"/>
              </w:rPr>
            </w:pPr>
            <w:r w:rsidRPr="00686646">
              <w:rPr>
                <w:rFonts w:ascii="Times New Roman" w:hAnsi="Times New Roman" w:cs="Times New Roman"/>
                <w:i/>
                <w:iCs/>
                <w:color w:val="auto"/>
                <w:sz w:val="20"/>
                <w:szCs w:val="20"/>
                <w:lang w:val="uk-UA"/>
              </w:rPr>
              <w:t>Додаток 5</w:t>
            </w:r>
          </w:p>
          <w:p w:rsidR="00686646" w:rsidRPr="00686646" w:rsidRDefault="00686646" w:rsidP="00686646">
            <w:pPr>
              <w:rPr>
                <w:rFonts w:ascii="Times New Roman" w:hAnsi="Times New Roman" w:cs="Times New Roman"/>
                <w:i/>
                <w:iCs/>
                <w:sz w:val="20"/>
                <w:szCs w:val="20"/>
              </w:rPr>
            </w:pPr>
            <w:r w:rsidRPr="00686646">
              <w:rPr>
                <w:rFonts w:ascii="Times New Roman" w:hAnsi="Times New Roman" w:cs="Times New Roman"/>
                <w:i/>
                <w:iCs/>
                <w:sz w:val="20"/>
                <w:szCs w:val="20"/>
              </w:rPr>
              <w:t>до тендерної документації</w:t>
            </w:r>
          </w:p>
          <w:p w:rsidR="00686646" w:rsidRPr="00686646" w:rsidRDefault="00686646" w:rsidP="00686646">
            <w:pPr>
              <w:rPr>
                <w:rFonts w:ascii="Times New Roman" w:hAnsi="Times New Roman" w:cs="Times New Roman"/>
                <w:b/>
                <w:bCs/>
                <w:sz w:val="20"/>
                <w:szCs w:val="20"/>
              </w:rPr>
            </w:pPr>
            <w:r w:rsidRPr="00686646">
              <w:rPr>
                <w:rFonts w:ascii="Times New Roman" w:hAnsi="Times New Roman" w:cs="Times New Roman"/>
                <w:b/>
                <w:bCs/>
                <w:sz w:val="20"/>
                <w:szCs w:val="20"/>
              </w:rPr>
              <w:t>Проект договору про закупівлю</w:t>
            </w:r>
          </w:p>
          <w:p w:rsidR="00686646" w:rsidRPr="00686646" w:rsidRDefault="00686646" w:rsidP="00CC6936">
            <w:pPr>
              <w:pStyle w:val="3"/>
              <w:keepNext w:val="0"/>
              <w:suppressAutoHyphens/>
              <w:spacing w:before="0"/>
              <w:outlineLvl w:val="2"/>
              <w:rPr>
                <w:rFonts w:ascii="Times New Roman" w:hAnsi="Times New Roman" w:cs="Times New Roman"/>
                <w:color w:val="auto"/>
                <w:sz w:val="20"/>
                <w:szCs w:val="20"/>
                <w:lang w:val="uk-UA"/>
              </w:rPr>
            </w:pPr>
          </w:p>
          <w:p w:rsidR="00686646" w:rsidRPr="00CC6936" w:rsidRDefault="00686646" w:rsidP="00CC6936">
            <w:pPr>
              <w:outlineLvl w:val="1"/>
              <w:rPr>
                <w:rFonts w:ascii="Times New Roman" w:eastAsia="Times New Roman" w:hAnsi="Times New Roman" w:cs="Times New Roman"/>
                <w:b/>
                <w:bCs/>
                <w:color w:val="323842"/>
                <w:sz w:val="20"/>
                <w:szCs w:val="20"/>
                <w:lang w:val="uk-UA" w:eastAsia="ru-UA"/>
              </w:rPr>
            </w:pPr>
          </w:p>
        </w:tc>
        <w:tc>
          <w:tcPr>
            <w:tcW w:w="10773" w:type="dxa"/>
          </w:tcPr>
          <w:p w:rsidR="00686646" w:rsidRPr="00686646" w:rsidRDefault="00686646" w:rsidP="00CC6936">
            <w:pPr>
              <w:pStyle w:val="3"/>
              <w:keepNext w:val="0"/>
              <w:keepLines w:val="0"/>
              <w:suppressAutoHyphens/>
              <w:spacing w:before="0"/>
              <w:outlineLvl w:val="2"/>
              <w:rPr>
                <w:rFonts w:ascii="Times New Roman" w:hAnsi="Times New Roman" w:cs="Times New Roman"/>
                <w:color w:val="auto"/>
                <w:sz w:val="20"/>
                <w:szCs w:val="20"/>
              </w:rPr>
            </w:pPr>
            <w:r w:rsidRPr="00686646">
              <w:rPr>
                <w:rFonts w:ascii="Times New Roman" w:hAnsi="Times New Roman" w:cs="Times New Roman"/>
                <w:color w:val="auto"/>
                <w:sz w:val="20"/>
                <w:szCs w:val="20"/>
                <w:lang w:val="uk-UA"/>
              </w:rPr>
              <w:t xml:space="preserve"> </w:t>
            </w:r>
            <w:r w:rsidRPr="00686646">
              <w:rPr>
                <w:rFonts w:ascii="Times New Roman" w:hAnsi="Times New Roman" w:cs="Times New Roman"/>
                <w:color w:val="auto"/>
                <w:sz w:val="20"/>
                <w:szCs w:val="20"/>
              </w:rPr>
              <w:t>5</w:t>
            </w:r>
            <w:r w:rsidRPr="00686646">
              <w:rPr>
                <w:rFonts w:ascii="Times New Roman" w:hAnsi="Times New Roman" w:cs="Times New Roman"/>
                <w:color w:val="auto"/>
                <w:sz w:val="20"/>
                <w:szCs w:val="20"/>
                <w:lang w:val="uk-UA"/>
              </w:rPr>
              <w:t>.</w:t>
            </w:r>
            <w:r w:rsidRPr="00686646">
              <w:rPr>
                <w:rFonts w:ascii="Times New Roman" w:hAnsi="Times New Roman" w:cs="Times New Roman"/>
                <w:color w:val="auto"/>
                <w:sz w:val="20"/>
                <w:szCs w:val="20"/>
              </w:rPr>
              <w:t xml:space="preserve"> ПОРЯДОК НАДАННЯ ПОСЛУГ </w:t>
            </w:r>
          </w:p>
          <w:p w:rsidR="00686646" w:rsidRPr="00686646" w:rsidRDefault="00686646" w:rsidP="00CC6936">
            <w:pPr>
              <w:pStyle w:val="a4"/>
              <w:tabs>
                <w:tab w:val="left" w:pos="284"/>
              </w:tabs>
              <w:ind w:left="0"/>
              <w:rPr>
                <w:rFonts w:ascii="Times New Roman" w:hAnsi="Times New Roman" w:cs="Times New Roman"/>
                <w:b/>
                <w:sz w:val="20"/>
                <w:szCs w:val="20"/>
                <w:lang w:val="uk-UA"/>
              </w:rPr>
            </w:pPr>
            <w:r w:rsidRPr="00686646">
              <w:rPr>
                <w:rFonts w:ascii="Times New Roman" w:hAnsi="Times New Roman" w:cs="Times New Roman"/>
                <w:sz w:val="20"/>
                <w:szCs w:val="20"/>
                <w:lang w:val="uk-UA"/>
              </w:rPr>
              <w:t xml:space="preserve">5.1.Строк надання послуг  </w:t>
            </w:r>
            <w:r w:rsidRPr="00686646">
              <w:rPr>
                <w:rFonts w:ascii="Times New Roman" w:hAnsi="Times New Roman" w:cs="Times New Roman"/>
                <w:b/>
                <w:sz w:val="20"/>
                <w:szCs w:val="20"/>
                <w:lang w:val="uk-UA"/>
              </w:rPr>
              <w:t xml:space="preserve">до </w:t>
            </w:r>
            <w:r w:rsidRPr="00686646">
              <w:rPr>
                <w:rFonts w:ascii="Times New Roman" w:hAnsi="Times New Roman" w:cs="Times New Roman"/>
                <w:b/>
                <w:sz w:val="20"/>
                <w:szCs w:val="20"/>
              </w:rPr>
              <w:t>31.12.2024 р.</w:t>
            </w:r>
          </w:p>
          <w:p w:rsidR="00686646" w:rsidRDefault="00686646" w:rsidP="00CC6936">
            <w:pPr>
              <w:pStyle w:val="3"/>
              <w:keepNext w:val="0"/>
              <w:keepLines w:val="0"/>
              <w:suppressAutoHyphens/>
              <w:spacing w:before="0"/>
              <w:outlineLvl w:val="2"/>
              <w:rPr>
                <w:rFonts w:ascii="Times New Roman" w:hAnsi="Times New Roman" w:cs="Times New Roman"/>
                <w:b w:val="0"/>
                <w:bCs w:val="0"/>
                <w:color w:val="auto"/>
                <w:sz w:val="20"/>
                <w:szCs w:val="20"/>
                <w:lang w:val="uk-UA"/>
              </w:rPr>
            </w:pPr>
          </w:p>
          <w:p w:rsidR="00686646" w:rsidRPr="00686646" w:rsidRDefault="00686646" w:rsidP="00CC6936">
            <w:pPr>
              <w:pStyle w:val="3"/>
              <w:keepNext w:val="0"/>
              <w:keepLines w:val="0"/>
              <w:suppressAutoHyphens/>
              <w:spacing w:before="0"/>
              <w:outlineLvl w:val="2"/>
              <w:rPr>
                <w:rFonts w:ascii="Times New Roman" w:hAnsi="Times New Roman" w:cs="Times New Roman"/>
                <w:b w:val="0"/>
                <w:bCs w:val="0"/>
                <w:color w:val="auto"/>
                <w:sz w:val="20"/>
                <w:szCs w:val="20"/>
                <w:lang w:val="uk-UA"/>
              </w:rPr>
            </w:pPr>
            <w:r w:rsidRPr="00686646">
              <w:rPr>
                <w:rFonts w:ascii="Times New Roman" w:hAnsi="Times New Roman" w:cs="Times New Roman"/>
                <w:b w:val="0"/>
                <w:bCs w:val="0"/>
                <w:color w:val="auto"/>
                <w:sz w:val="20"/>
                <w:szCs w:val="20"/>
              </w:rPr>
              <w:t xml:space="preserve">Додаток №1 до Договору </w:t>
            </w:r>
          </w:p>
          <w:p w:rsidR="00686646" w:rsidRPr="00686646" w:rsidRDefault="00686646" w:rsidP="00CC6936">
            <w:pPr>
              <w:pStyle w:val="3"/>
              <w:keepNext w:val="0"/>
              <w:keepLines w:val="0"/>
              <w:suppressAutoHyphens/>
              <w:spacing w:before="0"/>
              <w:ind w:left="34" w:right="1026"/>
              <w:outlineLvl w:val="2"/>
              <w:rPr>
                <w:rFonts w:ascii="Times New Roman" w:hAnsi="Times New Roman" w:cs="Times New Roman"/>
                <w:color w:val="auto"/>
                <w:sz w:val="20"/>
                <w:szCs w:val="20"/>
              </w:rPr>
            </w:pPr>
            <w:r w:rsidRPr="00686646">
              <w:rPr>
                <w:rFonts w:ascii="Times New Roman" w:hAnsi="Times New Roman" w:cs="Times New Roman"/>
                <w:color w:val="auto"/>
                <w:sz w:val="20"/>
                <w:szCs w:val="20"/>
              </w:rPr>
              <w:t>від ____._____20___ року № ________</w:t>
            </w:r>
          </w:p>
          <w:p w:rsidR="00686646" w:rsidRPr="00686646" w:rsidRDefault="00686646" w:rsidP="00CC6936">
            <w:pPr>
              <w:rPr>
                <w:rFonts w:ascii="Times New Roman" w:hAnsi="Times New Roman" w:cs="Times New Roman"/>
                <w:b/>
                <w:sz w:val="20"/>
                <w:szCs w:val="20"/>
              </w:rPr>
            </w:pPr>
            <w:r w:rsidRPr="00686646">
              <w:rPr>
                <w:rFonts w:ascii="Times New Roman" w:hAnsi="Times New Roman" w:cs="Times New Roman"/>
                <w:b/>
                <w:sz w:val="20"/>
                <w:szCs w:val="20"/>
              </w:rPr>
              <w:t>СПЕЦИФІКАЦІЯ</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6252"/>
              <w:gridCol w:w="851"/>
              <w:gridCol w:w="991"/>
              <w:gridCol w:w="709"/>
              <w:gridCol w:w="709"/>
            </w:tblGrid>
            <w:tr w:rsidR="00686646" w:rsidRPr="00CC6936" w:rsidTr="00686646">
              <w:tc>
                <w:tcPr>
                  <w:tcW w:w="581" w:type="dxa"/>
                  <w:shd w:val="clear" w:color="auto" w:fill="auto"/>
                </w:tcPr>
                <w:p w:rsidR="00686646" w:rsidRPr="00CC6936" w:rsidRDefault="00686646" w:rsidP="007E150B">
                  <w:pPr>
                    <w:framePr w:hSpace="180" w:wrap="around" w:vAnchor="text" w:hAnchor="text" w:y="1"/>
                    <w:spacing w:after="0" w:line="240" w:lineRule="auto"/>
                    <w:ind w:hanging="2"/>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 з/п</w:t>
                  </w:r>
                </w:p>
              </w:tc>
              <w:tc>
                <w:tcPr>
                  <w:tcW w:w="6252"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Назва та умовне позначення ЗВТ</w:t>
                  </w:r>
                </w:p>
              </w:tc>
              <w:tc>
                <w:tcPr>
                  <w:tcW w:w="85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Кіль-кість</w:t>
                  </w:r>
                </w:p>
              </w:tc>
              <w:tc>
                <w:tcPr>
                  <w:tcW w:w="99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Код послуги</w:t>
                  </w:r>
                </w:p>
              </w:tc>
              <w:tc>
                <w:tcPr>
                  <w:tcW w:w="709" w:type="dxa"/>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Ціна за одиницю</w:t>
                  </w:r>
                </w:p>
              </w:tc>
              <w:tc>
                <w:tcPr>
                  <w:tcW w:w="709" w:type="dxa"/>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Всього</w:t>
                  </w:r>
                </w:p>
              </w:tc>
            </w:tr>
            <w:tr w:rsidR="00686646" w:rsidRPr="00CC6936" w:rsidTr="00686646">
              <w:tc>
                <w:tcPr>
                  <w:tcW w:w="58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1</w:t>
                  </w:r>
                </w:p>
              </w:tc>
              <w:tc>
                <w:tcPr>
                  <w:tcW w:w="6252"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Дефібрилятор «Аксіон»ДКИ-Н-10</w:t>
                  </w:r>
                </w:p>
              </w:tc>
              <w:tc>
                <w:tcPr>
                  <w:tcW w:w="85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1</w:t>
                  </w:r>
                </w:p>
              </w:tc>
              <w:tc>
                <w:tcPr>
                  <w:tcW w:w="99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9408</w:t>
                  </w:r>
                </w:p>
              </w:tc>
              <w:tc>
                <w:tcPr>
                  <w:tcW w:w="709" w:type="dxa"/>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r>
            <w:tr w:rsidR="00686646" w:rsidRPr="00CC6936" w:rsidTr="00686646">
              <w:tc>
                <w:tcPr>
                  <w:tcW w:w="581" w:type="dxa"/>
                  <w:tcBorders>
                    <w:bottom w:val="single" w:sz="4" w:space="0" w:color="auto"/>
                  </w:tcBorders>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2</w:t>
                  </w:r>
                </w:p>
              </w:tc>
              <w:tc>
                <w:tcPr>
                  <w:tcW w:w="6252" w:type="dxa"/>
                  <w:tcBorders>
                    <w:bottom w:val="single" w:sz="4" w:space="0" w:color="auto"/>
                  </w:tcBorders>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lang w:val="en-US"/>
                    </w:rPr>
                  </w:pPr>
                  <w:r w:rsidRPr="00CC6936">
                    <w:rPr>
                      <w:rFonts w:ascii="Times New Roman" w:hAnsi="Times New Roman" w:cs="Times New Roman"/>
                      <w:color w:val="000000"/>
                      <w:sz w:val="20"/>
                      <w:szCs w:val="20"/>
                    </w:rPr>
                    <w:t xml:space="preserve">Дефібрилятор </w:t>
                  </w:r>
                  <w:r w:rsidRPr="00CC6936">
                    <w:rPr>
                      <w:rFonts w:ascii="Times New Roman" w:hAnsi="Times New Roman" w:cs="Times New Roman"/>
                      <w:color w:val="000000"/>
                      <w:sz w:val="20"/>
                      <w:szCs w:val="20"/>
                      <w:lang w:val="en-US"/>
                    </w:rPr>
                    <w:t xml:space="preserve">MINDREY </w:t>
                  </w:r>
                  <w:r w:rsidRPr="00CC6936">
                    <w:rPr>
                      <w:rFonts w:ascii="Times New Roman" w:hAnsi="Times New Roman" w:cs="Times New Roman"/>
                      <w:color w:val="000000"/>
                      <w:sz w:val="20"/>
                      <w:szCs w:val="20"/>
                    </w:rPr>
                    <w:t>ба</w:t>
                  </w:r>
                  <w:r w:rsidRPr="00CC6936">
                    <w:rPr>
                      <w:rFonts w:ascii="Times New Roman" w:hAnsi="Times New Roman" w:cs="Times New Roman"/>
                      <w:color w:val="000000"/>
                      <w:sz w:val="20"/>
                      <w:szCs w:val="20"/>
                      <w:lang w:val="en-US"/>
                    </w:rPr>
                    <w:t xml:space="preserve">Y Bene </w:t>
                  </w:r>
                  <w:proofErr w:type="spellStart"/>
                  <w:r w:rsidRPr="00CC6936">
                    <w:rPr>
                      <w:rFonts w:ascii="Times New Roman" w:hAnsi="Times New Roman" w:cs="Times New Roman"/>
                      <w:color w:val="000000"/>
                      <w:sz w:val="20"/>
                      <w:szCs w:val="20"/>
                      <w:lang w:val="en-US"/>
                    </w:rPr>
                    <w:t>Heardt</w:t>
                  </w:r>
                  <w:proofErr w:type="spellEnd"/>
                  <w:r w:rsidRPr="00CC6936">
                    <w:rPr>
                      <w:rFonts w:ascii="Times New Roman" w:hAnsi="Times New Roman" w:cs="Times New Roman"/>
                      <w:color w:val="000000"/>
                      <w:sz w:val="20"/>
                      <w:szCs w:val="20"/>
                      <w:lang w:val="en-US"/>
                    </w:rPr>
                    <w:t xml:space="preserve"> d-3</w:t>
                  </w:r>
                </w:p>
              </w:tc>
              <w:tc>
                <w:tcPr>
                  <w:tcW w:w="851" w:type="dxa"/>
                  <w:tcBorders>
                    <w:bottom w:val="single" w:sz="4" w:space="0" w:color="auto"/>
                  </w:tcBorders>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1</w:t>
                  </w:r>
                </w:p>
              </w:tc>
              <w:tc>
                <w:tcPr>
                  <w:tcW w:w="991" w:type="dxa"/>
                  <w:tcBorders>
                    <w:bottom w:val="single" w:sz="4" w:space="0" w:color="auto"/>
                  </w:tcBorders>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9408</w:t>
                  </w:r>
                </w:p>
              </w:tc>
              <w:tc>
                <w:tcPr>
                  <w:tcW w:w="709" w:type="dxa"/>
                  <w:tcBorders>
                    <w:bottom w:val="single" w:sz="4" w:space="0" w:color="auto"/>
                  </w:tcBorders>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tcBorders>
                    <w:bottom w:val="single" w:sz="4" w:space="0" w:color="auto"/>
                  </w:tcBorders>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r>
            <w:tr w:rsidR="00686646" w:rsidRPr="00CC6936" w:rsidTr="00686646">
              <w:tc>
                <w:tcPr>
                  <w:tcW w:w="58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4</w:t>
                  </w:r>
                </w:p>
              </w:tc>
              <w:tc>
                <w:tcPr>
                  <w:tcW w:w="6252"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sz w:val="20"/>
                      <w:szCs w:val="20"/>
                    </w:rPr>
                    <w:t>Динамометр ДК-50</w:t>
                  </w:r>
                </w:p>
              </w:tc>
              <w:tc>
                <w:tcPr>
                  <w:tcW w:w="85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2</w:t>
                  </w:r>
                </w:p>
              </w:tc>
              <w:tc>
                <w:tcPr>
                  <w:tcW w:w="99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2053</w:t>
                  </w:r>
                </w:p>
              </w:tc>
              <w:tc>
                <w:tcPr>
                  <w:tcW w:w="709" w:type="dxa"/>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r>
            <w:tr w:rsidR="00686646" w:rsidRPr="00CC6936" w:rsidTr="00686646">
              <w:tc>
                <w:tcPr>
                  <w:tcW w:w="58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5</w:t>
                  </w:r>
                </w:p>
              </w:tc>
              <w:tc>
                <w:tcPr>
                  <w:tcW w:w="6252"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sz w:val="20"/>
                      <w:szCs w:val="20"/>
                    </w:rPr>
                  </w:pPr>
                  <w:r w:rsidRPr="00CC6936">
                    <w:rPr>
                      <w:rFonts w:ascii="Times New Roman" w:hAnsi="Times New Roman" w:cs="Times New Roman"/>
                      <w:sz w:val="20"/>
                      <w:szCs w:val="20"/>
                    </w:rPr>
                    <w:t>Динамометр ДК-100</w:t>
                  </w:r>
                </w:p>
              </w:tc>
              <w:tc>
                <w:tcPr>
                  <w:tcW w:w="85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2</w:t>
                  </w:r>
                </w:p>
              </w:tc>
              <w:tc>
                <w:tcPr>
                  <w:tcW w:w="99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2053</w:t>
                  </w:r>
                </w:p>
              </w:tc>
              <w:tc>
                <w:tcPr>
                  <w:tcW w:w="709" w:type="dxa"/>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r>
            <w:tr w:rsidR="00686646" w:rsidRPr="00CC6936" w:rsidTr="00686646">
              <w:trPr>
                <w:trHeight w:val="167"/>
              </w:trPr>
              <w:tc>
                <w:tcPr>
                  <w:tcW w:w="581" w:type="dxa"/>
                  <w:vMerge w:val="restart"/>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6</w:t>
                  </w:r>
                </w:p>
              </w:tc>
              <w:tc>
                <w:tcPr>
                  <w:tcW w:w="6252" w:type="dxa"/>
                  <w:vMerge w:val="restart"/>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Дозатор піпетковий з регульованим об'ємом дози</w:t>
                  </w:r>
                </w:p>
              </w:tc>
              <w:tc>
                <w:tcPr>
                  <w:tcW w:w="85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2</w:t>
                  </w:r>
                </w:p>
              </w:tc>
              <w:tc>
                <w:tcPr>
                  <w:tcW w:w="99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3019</w:t>
                  </w:r>
                </w:p>
              </w:tc>
              <w:tc>
                <w:tcPr>
                  <w:tcW w:w="709" w:type="dxa"/>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r>
            <w:tr w:rsidR="00686646" w:rsidRPr="00CC6936" w:rsidTr="00686646">
              <w:trPr>
                <w:trHeight w:val="166"/>
              </w:trPr>
              <w:tc>
                <w:tcPr>
                  <w:tcW w:w="581" w:type="dxa"/>
                  <w:vMerge/>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c>
                <w:tcPr>
                  <w:tcW w:w="6252" w:type="dxa"/>
                  <w:vMerge/>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c>
                <w:tcPr>
                  <w:tcW w:w="85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4</w:t>
                  </w:r>
                </w:p>
              </w:tc>
              <w:tc>
                <w:tcPr>
                  <w:tcW w:w="99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3019-1</w:t>
                  </w:r>
                </w:p>
              </w:tc>
              <w:tc>
                <w:tcPr>
                  <w:tcW w:w="709" w:type="dxa"/>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r>
            <w:tr w:rsidR="00686646" w:rsidRPr="00CC6936" w:rsidTr="00686646">
              <w:trPr>
                <w:trHeight w:val="197"/>
              </w:trPr>
              <w:tc>
                <w:tcPr>
                  <w:tcW w:w="581" w:type="dxa"/>
                  <w:vMerge w:val="restart"/>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7</w:t>
                  </w:r>
                </w:p>
              </w:tc>
              <w:tc>
                <w:tcPr>
                  <w:tcW w:w="6252" w:type="dxa"/>
                  <w:vMerge w:val="restart"/>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Дозатор піпетковий одно канальний  Лайт ДПОФ-1-5 регульованим об'ємом дози 10-100 мл</w:t>
                  </w:r>
                </w:p>
              </w:tc>
              <w:tc>
                <w:tcPr>
                  <w:tcW w:w="85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1</w:t>
                  </w:r>
                </w:p>
              </w:tc>
              <w:tc>
                <w:tcPr>
                  <w:tcW w:w="99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3019</w:t>
                  </w:r>
                </w:p>
              </w:tc>
              <w:tc>
                <w:tcPr>
                  <w:tcW w:w="709" w:type="dxa"/>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r>
            <w:tr w:rsidR="00686646" w:rsidRPr="00CC6936" w:rsidTr="00686646">
              <w:trPr>
                <w:trHeight w:val="196"/>
              </w:trPr>
              <w:tc>
                <w:tcPr>
                  <w:tcW w:w="581" w:type="dxa"/>
                  <w:vMerge/>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c>
                <w:tcPr>
                  <w:tcW w:w="6252" w:type="dxa"/>
                  <w:vMerge/>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c>
                <w:tcPr>
                  <w:tcW w:w="85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2</w:t>
                  </w:r>
                </w:p>
              </w:tc>
              <w:tc>
                <w:tcPr>
                  <w:tcW w:w="99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3019-1</w:t>
                  </w:r>
                </w:p>
              </w:tc>
              <w:tc>
                <w:tcPr>
                  <w:tcW w:w="709" w:type="dxa"/>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r>
            <w:tr w:rsidR="00686646" w:rsidRPr="00CC6936" w:rsidTr="00686646">
              <w:tc>
                <w:tcPr>
                  <w:tcW w:w="58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8</w:t>
                  </w:r>
                </w:p>
              </w:tc>
              <w:tc>
                <w:tcPr>
                  <w:tcW w:w="6252"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Дозатор автоматичний А-2</w:t>
                  </w:r>
                </w:p>
              </w:tc>
              <w:tc>
                <w:tcPr>
                  <w:tcW w:w="85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1</w:t>
                  </w:r>
                </w:p>
              </w:tc>
              <w:tc>
                <w:tcPr>
                  <w:tcW w:w="99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3020</w:t>
                  </w:r>
                </w:p>
              </w:tc>
              <w:tc>
                <w:tcPr>
                  <w:tcW w:w="709" w:type="dxa"/>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r>
            <w:tr w:rsidR="00686646" w:rsidRPr="00CC6936" w:rsidTr="00686646">
              <w:tc>
                <w:tcPr>
                  <w:tcW w:w="58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9</w:t>
                  </w:r>
                </w:p>
              </w:tc>
              <w:tc>
                <w:tcPr>
                  <w:tcW w:w="6252"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 xml:space="preserve">Дозатор піпетковий Topscien, постоян. об'ємом дози </w:t>
                  </w:r>
                </w:p>
              </w:tc>
              <w:tc>
                <w:tcPr>
                  <w:tcW w:w="85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3</w:t>
                  </w:r>
                </w:p>
              </w:tc>
              <w:tc>
                <w:tcPr>
                  <w:tcW w:w="99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3019</w:t>
                  </w:r>
                </w:p>
              </w:tc>
              <w:tc>
                <w:tcPr>
                  <w:tcW w:w="709" w:type="dxa"/>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r>
            <w:tr w:rsidR="00686646" w:rsidRPr="00CC6936" w:rsidTr="00686646">
              <w:tc>
                <w:tcPr>
                  <w:tcW w:w="58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lastRenderedPageBreak/>
                    <w:t>10</w:t>
                  </w:r>
                </w:p>
              </w:tc>
              <w:tc>
                <w:tcPr>
                  <w:tcW w:w="6252"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Дозатор піпетковий постоян. об'ємом дози</w:t>
                  </w:r>
                </w:p>
              </w:tc>
              <w:tc>
                <w:tcPr>
                  <w:tcW w:w="85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2</w:t>
                  </w:r>
                </w:p>
              </w:tc>
              <w:tc>
                <w:tcPr>
                  <w:tcW w:w="99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3019</w:t>
                  </w:r>
                </w:p>
              </w:tc>
              <w:tc>
                <w:tcPr>
                  <w:tcW w:w="709" w:type="dxa"/>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r>
            <w:tr w:rsidR="00686646" w:rsidRPr="00CC6936" w:rsidTr="00686646">
              <w:tc>
                <w:tcPr>
                  <w:tcW w:w="58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11</w:t>
                  </w:r>
                </w:p>
              </w:tc>
              <w:tc>
                <w:tcPr>
                  <w:tcW w:w="6252"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Портативна цифрова камера УЗД з датчиками А 6</w:t>
                  </w:r>
                </w:p>
              </w:tc>
              <w:tc>
                <w:tcPr>
                  <w:tcW w:w="85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1</w:t>
                  </w:r>
                </w:p>
              </w:tc>
              <w:tc>
                <w:tcPr>
                  <w:tcW w:w="99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1221</w:t>
                  </w:r>
                </w:p>
              </w:tc>
              <w:tc>
                <w:tcPr>
                  <w:tcW w:w="709" w:type="dxa"/>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r>
            <w:tr w:rsidR="00686646" w:rsidRPr="00CC6936" w:rsidTr="00686646">
              <w:tc>
                <w:tcPr>
                  <w:tcW w:w="58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12</w:t>
                  </w:r>
                </w:p>
              </w:tc>
              <w:tc>
                <w:tcPr>
                  <w:tcW w:w="6252"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Цифрова кольорова допплерівська ультразвукова  система  Р20 Рro в комплекті :</w:t>
                  </w:r>
                </w:p>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 xml:space="preserve">датчик  ультразвуковий L752., </w:t>
                  </w:r>
                </w:p>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датчик  ультразвуковий 3Р-А,</w:t>
                  </w:r>
                </w:p>
              </w:tc>
              <w:tc>
                <w:tcPr>
                  <w:tcW w:w="85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1</w:t>
                  </w:r>
                </w:p>
              </w:tc>
              <w:tc>
                <w:tcPr>
                  <w:tcW w:w="99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1221</w:t>
                  </w:r>
                </w:p>
              </w:tc>
              <w:tc>
                <w:tcPr>
                  <w:tcW w:w="709" w:type="dxa"/>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r>
            <w:tr w:rsidR="00686646" w:rsidRPr="00CC6936" w:rsidTr="00686646">
              <w:trPr>
                <w:trHeight w:val="140"/>
              </w:trPr>
              <w:tc>
                <w:tcPr>
                  <w:tcW w:w="581" w:type="dxa"/>
                  <w:vMerge w:val="restart"/>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13</w:t>
                  </w:r>
                </w:p>
              </w:tc>
              <w:tc>
                <w:tcPr>
                  <w:tcW w:w="6252" w:type="dxa"/>
                  <w:vMerge w:val="restart"/>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Апарат ультразвуковий діагностичний PA EXEPERT</w:t>
                  </w:r>
                </w:p>
              </w:tc>
              <w:tc>
                <w:tcPr>
                  <w:tcW w:w="851" w:type="dxa"/>
                  <w:vMerge w:val="restart"/>
                  <w:shd w:val="clear" w:color="auto" w:fill="auto"/>
                  <w:vAlign w:val="center"/>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1</w:t>
                  </w:r>
                </w:p>
              </w:tc>
              <w:tc>
                <w:tcPr>
                  <w:tcW w:w="99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1221</w:t>
                  </w:r>
                </w:p>
              </w:tc>
              <w:tc>
                <w:tcPr>
                  <w:tcW w:w="709" w:type="dxa"/>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r>
            <w:tr w:rsidR="00686646" w:rsidRPr="00CC6936" w:rsidTr="00686646">
              <w:trPr>
                <w:trHeight w:val="140"/>
              </w:trPr>
              <w:tc>
                <w:tcPr>
                  <w:tcW w:w="581" w:type="dxa"/>
                  <w:vMerge/>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c>
                <w:tcPr>
                  <w:tcW w:w="6252" w:type="dxa"/>
                  <w:vMerge/>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c>
                <w:tcPr>
                  <w:tcW w:w="851" w:type="dxa"/>
                  <w:vMerge/>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c>
                <w:tcPr>
                  <w:tcW w:w="99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2129</w:t>
                  </w:r>
                </w:p>
              </w:tc>
              <w:tc>
                <w:tcPr>
                  <w:tcW w:w="709" w:type="dxa"/>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r>
            <w:tr w:rsidR="00686646" w:rsidRPr="00CC6936" w:rsidTr="00686646">
              <w:trPr>
                <w:trHeight w:val="276"/>
              </w:trPr>
              <w:tc>
                <w:tcPr>
                  <w:tcW w:w="58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14</w:t>
                  </w:r>
                </w:p>
              </w:tc>
              <w:tc>
                <w:tcPr>
                  <w:tcW w:w="6252"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Апарат ультразвукової діагностики (PHILIPS LUMINARY)</w:t>
                  </w:r>
                </w:p>
              </w:tc>
              <w:tc>
                <w:tcPr>
                  <w:tcW w:w="85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1</w:t>
                  </w:r>
                </w:p>
              </w:tc>
              <w:tc>
                <w:tcPr>
                  <w:tcW w:w="99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1221</w:t>
                  </w:r>
                </w:p>
              </w:tc>
              <w:tc>
                <w:tcPr>
                  <w:tcW w:w="709" w:type="dxa"/>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r>
            <w:tr w:rsidR="00686646" w:rsidRPr="00CC6936" w:rsidTr="00686646">
              <w:tc>
                <w:tcPr>
                  <w:tcW w:w="58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15</w:t>
                  </w:r>
                </w:p>
              </w:tc>
              <w:tc>
                <w:tcPr>
                  <w:tcW w:w="6252"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 xml:space="preserve">Автоклави ВК-75 – 4 шт </w:t>
                  </w:r>
                  <w:r w:rsidRPr="00CC6936">
                    <w:rPr>
                      <w:rFonts w:ascii="Times New Roman" w:hAnsi="Times New Roman" w:cs="Times New Roman"/>
                      <w:sz w:val="20"/>
                      <w:szCs w:val="20"/>
                    </w:rPr>
                    <w:t>(манометр електроконтактний)</w:t>
                  </w:r>
                </w:p>
              </w:tc>
              <w:tc>
                <w:tcPr>
                  <w:tcW w:w="85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8</w:t>
                  </w:r>
                </w:p>
              </w:tc>
              <w:tc>
                <w:tcPr>
                  <w:tcW w:w="99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4042</w:t>
                  </w:r>
                </w:p>
              </w:tc>
              <w:tc>
                <w:tcPr>
                  <w:tcW w:w="709" w:type="dxa"/>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r>
            <w:tr w:rsidR="00686646" w:rsidRPr="00CC6936" w:rsidTr="00686646">
              <w:tc>
                <w:tcPr>
                  <w:tcW w:w="58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16</w:t>
                  </w:r>
                </w:p>
              </w:tc>
              <w:tc>
                <w:tcPr>
                  <w:tcW w:w="6252"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Ваги електроні лабораторні ТВЕ-0,21-0,001</w:t>
                  </w:r>
                </w:p>
              </w:tc>
              <w:tc>
                <w:tcPr>
                  <w:tcW w:w="85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1</w:t>
                  </w:r>
                </w:p>
              </w:tc>
              <w:tc>
                <w:tcPr>
                  <w:tcW w:w="99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2366</w:t>
                  </w:r>
                </w:p>
              </w:tc>
              <w:tc>
                <w:tcPr>
                  <w:tcW w:w="709" w:type="dxa"/>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r>
            <w:tr w:rsidR="00686646" w:rsidRPr="00CC6936" w:rsidTr="00686646">
              <w:tc>
                <w:tcPr>
                  <w:tcW w:w="58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17</w:t>
                  </w:r>
                </w:p>
              </w:tc>
              <w:tc>
                <w:tcPr>
                  <w:tcW w:w="6252"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Ваги електроні лабораторні ТВЕ-0,5-0,001-а-2</w:t>
                  </w:r>
                </w:p>
              </w:tc>
              <w:tc>
                <w:tcPr>
                  <w:tcW w:w="85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1</w:t>
                  </w:r>
                </w:p>
              </w:tc>
              <w:tc>
                <w:tcPr>
                  <w:tcW w:w="99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2366</w:t>
                  </w:r>
                </w:p>
              </w:tc>
              <w:tc>
                <w:tcPr>
                  <w:tcW w:w="709" w:type="dxa"/>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r>
            <w:tr w:rsidR="00686646" w:rsidRPr="00CC6936" w:rsidTr="00686646">
              <w:tc>
                <w:tcPr>
                  <w:tcW w:w="58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18</w:t>
                  </w:r>
                </w:p>
              </w:tc>
              <w:tc>
                <w:tcPr>
                  <w:tcW w:w="6252"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Ваги електроні лабораторні ТВЕ-0,5-0,001-а</w:t>
                  </w:r>
                </w:p>
              </w:tc>
              <w:tc>
                <w:tcPr>
                  <w:tcW w:w="85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1</w:t>
                  </w:r>
                </w:p>
              </w:tc>
              <w:tc>
                <w:tcPr>
                  <w:tcW w:w="99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2366</w:t>
                  </w:r>
                </w:p>
              </w:tc>
              <w:tc>
                <w:tcPr>
                  <w:tcW w:w="709" w:type="dxa"/>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r>
            <w:tr w:rsidR="00686646" w:rsidRPr="00CC6936" w:rsidTr="00686646">
              <w:tc>
                <w:tcPr>
                  <w:tcW w:w="58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19</w:t>
                  </w:r>
                </w:p>
              </w:tc>
              <w:tc>
                <w:tcPr>
                  <w:tcW w:w="6252"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Ваги торсійні ВТ 500</w:t>
                  </w:r>
                </w:p>
              </w:tc>
              <w:tc>
                <w:tcPr>
                  <w:tcW w:w="85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1</w:t>
                  </w:r>
                </w:p>
              </w:tc>
              <w:tc>
                <w:tcPr>
                  <w:tcW w:w="99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2024</w:t>
                  </w:r>
                </w:p>
              </w:tc>
              <w:tc>
                <w:tcPr>
                  <w:tcW w:w="709" w:type="dxa"/>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r>
            <w:tr w:rsidR="00686646" w:rsidRPr="00CC6936" w:rsidTr="00686646">
              <w:tc>
                <w:tcPr>
                  <w:tcW w:w="58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20</w:t>
                  </w:r>
                </w:p>
              </w:tc>
              <w:tc>
                <w:tcPr>
                  <w:tcW w:w="6252"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Ваги ВСМ-20</w:t>
                  </w:r>
                </w:p>
              </w:tc>
              <w:tc>
                <w:tcPr>
                  <w:tcW w:w="85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1</w:t>
                  </w:r>
                </w:p>
              </w:tc>
              <w:tc>
                <w:tcPr>
                  <w:tcW w:w="99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2019</w:t>
                  </w:r>
                </w:p>
              </w:tc>
              <w:tc>
                <w:tcPr>
                  <w:tcW w:w="709" w:type="dxa"/>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r>
            <w:tr w:rsidR="00686646" w:rsidRPr="00CC6936" w:rsidTr="00686646">
              <w:tc>
                <w:tcPr>
                  <w:tcW w:w="58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21</w:t>
                  </w:r>
                </w:p>
              </w:tc>
              <w:tc>
                <w:tcPr>
                  <w:tcW w:w="6252"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Ваги ВТ-200</w:t>
                  </w:r>
                </w:p>
              </w:tc>
              <w:tc>
                <w:tcPr>
                  <w:tcW w:w="85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1</w:t>
                  </w:r>
                </w:p>
              </w:tc>
              <w:tc>
                <w:tcPr>
                  <w:tcW w:w="99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2019</w:t>
                  </w:r>
                </w:p>
              </w:tc>
              <w:tc>
                <w:tcPr>
                  <w:tcW w:w="709" w:type="dxa"/>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r>
            <w:tr w:rsidR="00686646" w:rsidRPr="00CC6936" w:rsidTr="00686646">
              <w:tc>
                <w:tcPr>
                  <w:tcW w:w="58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22</w:t>
                  </w:r>
                </w:p>
              </w:tc>
              <w:tc>
                <w:tcPr>
                  <w:tcW w:w="6252"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Ваги важільні до 1 т</w:t>
                  </w:r>
                </w:p>
              </w:tc>
              <w:tc>
                <w:tcPr>
                  <w:tcW w:w="85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4</w:t>
                  </w:r>
                </w:p>
              </w:tc>
              <w:tc>
                <w:tcPr>
                  <w:tcW w:w="99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2328</w:t>
                  </w:r>
                </w:p>
              </w:tc>
              <w:tc>
                <w:tcPr>
                  <w:tcW w:w="709" w:type="dxa"/>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r>
            <w:tr w:rsidR="00686646" w:rsidRPr="00CC6936" w:rsidTr="00686646">
              <w:tc>
                <w:tcPr>
                  <w:tcW w:w="58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23</w:t>
                  </w:r>
                </w:p>
              </w:tc>
              <w:tc>
                <w:tcPr>
                  <w:tcW w:w="6252"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Велоергометр Кетлер</w:t>
                  </w:r>
                </w:p>
              </w:tc>
              <w:tc>
                <w:tcPr>
                  <w:tcW w:w="85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1</w:t>
                  </w:r>
                </w:p>
              </w:tc>
              <w:tc>
                <w:tcPr>
                  <w:tcW w:w="99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25-198</w:t>
                  </w:r>
                </w:p>
              </w:tc>
              <w:tc>
                <w:tcPr>
                  <w:tcW w:w="709" w:type="dxa"/>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r>
            <w:tr w:rsidR="00686646" w:rsidRPr="00CC6936" w:rsidTr="00686646">
              <w:trPr>
                <w:trHeight w:val="57"/>
              </w:trPr>
              <w:tc>
                <w:tcPr>
                  <w:tcW w:w="581" w:type="dxa"/>
                  <w:vMerge w:val="restart"/>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24</w:t>
                  </w:r>
                </w:p>
              </w:tc>
              <w:tc>
                <w:tcPr>
                  <w:tcW w:w="6252" w:type="dxa"/>
                  <w:vMerge w:val="restart"/>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ЕКГ портативний 1-3 кан. ЕК-3Т-01 «Р-Д»</w:t>
                  </w:r>
                </w:p>
              </w:tc>
              <w:tc>
                <w:tcPr>
                  <w:tcW w:w="85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2</w:t>
                  </w:r>
                </w:p>
              </w:tc>
              <w:tc>
                <w:tcPr>
                  <w:tcW w:w="99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9109</w:t>
                  </w:r>
                </w:p>
              </w:tc>
              <w:tc>
                <w:tcPr>
                  <w:tcW w:w="709" w:type="dxa"/>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r>
            <w:tr w:rsidR="00686646" w:rsidRPr="00CC6936" w:rsidTr="00686646">
              <w:trPr>
                <w:trHeight w:val="56"/>
              </w:trPr>
              <w:tc>
                <w:tcPr>
                  <w:tcW w:w="581" w:type="dxa"/>
                  <w:vMerge/>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c>
                <w:tcPr>
                  <w:tcW w:w="6252" w:type="dxa"/>
                  <w:vMerge/>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c>
                <w:tcPr>
                  <w:tcW w:w="85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4</w:t>
                  </w:r>
                </w:p>
              </w:tc>
              <w:tc>
                <w:tcPr>
                  <w:tcW w:w="99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9409</w:t>
                  </w:r>
                </w:p>
              </w:tc>
              <w:tc>
                <w:tcPr>
                  <w:tcW w:w="709" w:type="dxa"/>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r>
            <w:tr w:rsidR="00686646" w:rsidRPr="00CC6936" w:rsidTr="00686646">
              <w:tc>
                <w:tcPr>
                  <w:tcW w:w="58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25</w:t>
                  </w:r>
                </w:p>
              </w:tc>
              <w:tc>
                <w:tcPr>
                  <w:tcW w:w="6252"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КФК -3-01</w:t>
                  </w:r>
                </w:p>
              </w:tc>
              <w:tc>
                <w:tcPr>
                  <w:tcW w:w="85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1</w:t>
                  </w:r>
                </w:p>
              </w:tc>
              <w:tc>
                <w:tcPr>
                  <w:tcW w:w="99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11087</w:t>
                  </w:r>
                </w:p>
              </w:tc>
              <w:tc>
                <w:tcPr>
                  <w:tcW w:w="709" w:type="dxa"/>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r>
            <w:tr w:rsidR="00686646" w:rsidRPr="00CC6936" w:rsidTr="00686646">
              <w:trPr>
                <w:trHeight w:val="57"/>
              </w:trPr>
              <w:tc>
                <w:tcPr>
                  <w:tcW w:w="581" w:type="dxa"/>
                  <w:vMerge w:val="restart"/>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26</w:t>
                  </w:r>
                </w:p>
              </w:tc>
              <w:tc>
                <w:tcPr>
                  <w:tcW w:w="6252" w:type="dxa"/>
                  <w:vMerge w:val="restart"/>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Електокардіограф «SCHILLER АТ-1»</w:t>
                  </w:r>
                </w:p>
              </w:tc>
              <w:tc>
                <w:tcPr>
                  <w:tcW w:w="85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1</w:t>
                  </w:r>
                </w:p>
              </w:tc>
              <w:tc>
                <w:tcPr>
                  <w:tcW w:w="99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9109</w:t>
                  </w:r>
                </w:p>
              </w:tc>
              <w:tc>
                <w:tcPr>
                  <w:tcW w:w="709" w:type="dxa"/>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r>
            <w:tr w:rsidR="00686646" w:rsidRPr="00CC6936" w:rsidTr="00686646">
              <w:trPr>
                <w:trHeight w:val="56"/>
              </w:trPr>
              <w:tc>
                <w:tcPr>
                  <w:tcW w:w="581" w:type="dxa"/>
                  <w:vMerge/>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c>
                <w:tcPr>
                  <w:tcW w:w="6252" w:type="dxa"/>
                  <w:vMerge/>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c>
                <w:tcPr>
                  <w:tcW w:w="85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2</w:t>
                  </w:r>
                </w:p>
              </w:tc>
              <w:tc>
                <w:tcPr>
                  <w:tcW w:w="99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9409</w:t>
                  </w:r>
                </w:p>
              </w:tc>
              <w:tc>
                <w:tcPr>
                  <w:tcW w:w="709" w:type="dxa"/>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r>
            <w:tr w:rsidR="00686646" w:rsidRPr="00CC6936" w:rsidTr="00686646">
              <w:tc>
                <w:tcPr>
                  <w:tcW w:w="58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27</w:t>
                  </w:r>
                </w:p>
              </w:tc>
              <w:tc>
                <w:tcPr>
                  <w:tcW w:w="6252"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Аналізатор біохім.STAT FAX 4500 plus</w:t>
                  </w:r>
                </w:p>
              </w:tc>
              <w:tc>
                <w:tcPr>
                  <w:tcW w:w="85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1</w:t>
                  </w:r>
                </w:p>
              </w:tc>
              <w:tc>
                <w:tcPr>
                  <w:tcW w:w="99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11006</w:t>
                  </w:r>
                </w:p>
              </w:tc>
              <w:tc>
                <w:tcPr>
                  <w:tcW w:w="709" w:type="dxa"/>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r>
            <w:tr w:rsidR="00686646" w:rsidRPr="00CC6936" w:rsidTr="00686646">
              <w:trPr>
                <w:trHeight w:val="57"/>
              </w:trPr>
              <w:tc>
                <w:tcPr>
                  <w:tcW w:w="581" w:type="dxa"/>
                  <w:vMerge w:val="restart"/>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28</w:t>
                  </w:r>
                </w:p>
              </w:tc>
              <w:tc>
                <w:tcPr>
                  <w:tcW w:w="6252" w:type="dxa"/>
                  <w:vMerge w:val="restart"/>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Добовий монітор ЕКГ «Cardiospy» EC-3H</w:t>
                  </w:r>
                </w:p>
              </w:tc>
              <w:tc>
                <w:tcPr>
                  <w:tcW w:w="85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1</w:t>
                  </w:r>
                </w:p>
              </w:tc>
              <w:tc>
                <w:tcPr>
                  <w:tcW w:w="99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9109</w:t>
                  </w:r>
                </w:p>
              </w:tc>
              <w:tc>
                <w:tcPr>
                  <w:tcW w:w="709" w:type="dxa"/>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r>
            <w:tr w:rsidR="00686646" w:rsidRPr="00CC6936" w:rsidTr="00686646">
              <w:trPr>
                <w:trHeight w:val="56"/>
              </w:trPr>
              <w:tc>
                <w:tcPr>
                  <w:tcW w:w="581" w:type="dxa"/>
                  <w:vMerge/>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c>
                <w:tcPr>
                  <w:tcW w:w="6252" w:type="dxa"/>
                  <w:vMerge/>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c>
                <w:tcPr>
                  <w:tcW w:w="85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2</w:t>
                  </w:r>
                </w:p>
              </w:tc>
              <w:tc>
                <w:tcPr>
                  <w:tcW w:w="99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9409</w:t>
                  </w:r>
                </w:p>
              </w:tc>
              <w:tc>
                <w:tcPr>
                  <w:tcW w:w="709" w:type="dxa"/>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r>
            <w:tr w:rsidR="00686646" w:rsidRPr="00CC6936" w:rsidTr="00686646">
              <w:trPr>
                <w:trHeight w:val="57"/>
              </w:trPr>
              <w:tc>
                <w:tcPr>
                  <w:tcW w:w="581" w:type="dxa"/>
                  <w:vMerge w:val="restart"/>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29</w:t>
                  </w:r>
                </w:p>
              </w:tc>
              <w:tc>
                <w:tcPr>
                  <w:tcW w:w="6252" w:type="dxa"/>
                  <w:vMerge w:val="restart"/>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Добовий монітор ЕКГ «Діакард» модель 03250</w:t>
                  </w:r>
                </w:p>
              </w:tc>
              <w:tc>
                <w:tcPr>
                  <w:tcW w:w="85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1</w:t>
                  </w:r>
                </w:p>
              </w:tc>
              <w:tc>
                <w:tcPr>
                  <w:tcW w:w="99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9109</w:t>
                  </w:r>
                </w:p>
              </w:tc>
              <w:tc>
                <w:tcPr>
                  <w:tcW w:w="709" w:type="dxa"/>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r>
            <w:tr w:rsidR="00686646" w:rsidRPr="00CC6936" w:rsidTr="00686646">
              <w:trPr>
                <w:trHeight w:val="56"/>
              </w:trPr>
              <w:tc>
                <w:tcPr>
                  <w:tcW w:w="581" w:type="dxa"/>
                  <w:vMerge/>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c>
                <w:tcPr>
                  <w:tcW w:w="6252" w:type="dxa"/>
                  <w:vMerge/>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c>
                <w:tcPr>
                  <w:tcW w:w="85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2</w:t>
                  </w:r>
                </w:p>
              </w:tc>
              <w:tc>
                <w:tcPr>
                  <w:tcW w:w="99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9409</w:t>
                  </w:r>
                </w:p>
              </w:tc>
              <w:tc>
                <w:tcPr>
                  <w:tcW w:w="709" w:type="dxa"/>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r>
            <w:tr w:rsidR="00686646" w:rsidRPr="00CC6936" w:rsidTr="00686646">
              <w:trPr>
                <w:trHeight w:val="57"/>
              </w:trPr>
              <w:tc>
                <w:tcPr>
                  <w:tcW w:w="581" w:type="dxa"/>
                  <w:vMerge w:val="restart"/>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30</w:t>
                  </w:r>
                </w:p>
              </w:tc>
              <w:tc>
                <w:tcPr>
                  <w:tcW w:w="6252" w:type="dxa"/>
                  <w:vMerge w:val="restart"/>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Холтер ЕС-3Н</w:t>
                  </w:r>
                </w:p>
              </w:tc>
              <w:tc>
                <w:tcPr>
                  <w:tcW w:w="85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1</w:t>
                  </w:r>
                </w:p>
              </w:tc>
              <w:tc>
                <w:tcPr>
                  <w:tcW w:w="99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9109</w:t>
                  </w:r>
                </w:p>
              </w:tc>
              <w:tc>
                <w:tcPr>
                  <w:tcW w:w="709" w:type="dxa"/>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r>
            <w:tr w:rsidR="00686646" w:rsidRPr="00CC6936" w:rsidTr="00686646">
              <w:trPr>
                <w:trHeight w:val="56"/>
              </w:trPr>
              <w:tc>
                <w:tcPr>
                  <w:tcW w:w="581" w:type="dxa"/>
                  <w:vMerge/>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c>
                <w:tcPr>
                  <w:tcW w:w="6252" w:type="dxa"/>
                  <w:vMerge/>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c>
                <w:tcPr>
                  <w:tcW w:w="85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2</w:t>
                  </w:r>
                </w:p>
              </w:tc>
              <w:tc>
                <w:tcPr>
                  <w:tcW w:w="99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9409</w:t>
                  </w:r>
                </w:p>
              </w:tc>
              <w:tc>
                <w:tcPr>
                  <w:tcW w:w="709" w:type="dxa"/>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r>
            <w:tr w:rsidR="00686646" w:rsidRPr="00CC6936" w:rsidTr="00686646">
              <w:trPr>
                <w:trHeight w:val="57"/>
              </w:trPr>
              <w:tc>
                <w:tcPr>
                  <w:tcW w:w="581" w:type="dxa"/>
                  <w:vMerge w:val="restart"/>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31</w:t>
                  </w:r>
                </w:p>
              </w:tc>
              <w:tc>
                <w:tcPr>
                  <w:tcW w:w="6252" w:type="dxa"/>
                  <w:vMerge w:val="restart"/>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Комп. ЕКГ комплекс Діакард</w:t>
                  </w:r>
                </w:p>
              </w:tc>
              <w:tc>
                <w:tcPr>
                  <w:tcW w:w="85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1</w:t>
                  </w:r>
                </w:p>
              </w:tc>
              <w:tc>
                <w:tcPr>
                  <w:tcW w:w="99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9109</w:t>
                  </w:r>
                </w:p>
              </w:tc>
              <w:tc>
                <w:tcPr>
                  <w:tcW w:w="709" w:type="dxa"/>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r>
            <w:tr w:rsidR="00686646" w:rsidRPr="00CC6936" w:rsidTr="00686646">
              <w:trPr>
                <w:trHeight w:val="56"/>
              </w:trPr>
              <w:tc>
                <w:tcPr>
                  <w:tcW w:w="581" w:type="dxa"/>
                  <w:vMerge/>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c>
                <w:tcPr>
                  <w:tcW w:w="6252" w:type="dxa"/>
                  <w:vMerge/>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c>
                <w:tcPr>
                  <w:tcW w:w="85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2</w:t>
                  </w:r>
                </w:p>
              </w:tc>
              <w:tc>
                <w:tcPr>
                  <w:tcW w:w="99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9409</w:t>
                  </w:r>
                </w:p>
              </w:tc>
              <w:tc>
                <w:tcPr>
                  <w:tcW w:w="709" w:type="dxa"/>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r>
            <w:tr w:rsidR="00686646" w:rsidRPr="00CC6936" w:rsidTr="00686646">
              <w:tc>
                <w:tcPr>
                  <w:tcW w:w="58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32</w:t>
                  </w:r>
                </w:p>
              </w:tc>
              <w:tc>
                <w:tcPr>
                  <w:tcW w:w="6252"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Пульсоксиметр</w:t>
                  </w:r>
                </w:p>
              </w:tc>
              <w:tc>
                <w:tcPr>
                  <w:tcW w:w="85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13</w:t>
                  </w:r>
                </w:p>
              </w:tc>
              <w:tc>
                <w:tcPr>
                  <w:tcW w:w="99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9404</w:t>
                  </w:r>
                </w:p>
              </w:tc>
              <w:tc>
                <w:tcPr>
                  <w:tcW w:w="709" w:type="dxa"/>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r>
            <w:tr w:rsidR="00686646" w:rsidRPr="00CC6936" w:rsidTr="00686646">
              <w:tc>
                <w:tcPr>
                  <w:tcW w:w="58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33</w:t>
                  </w:r>
                </w:p>
              </w:tc>
              <w:tc>
                <w:tcPr>
                  <w:tcW w:w="6252"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Психрометр</w:t>
                  </w:r>
                </w:p>
              </w:tc>
              <w:tc>
                <w:tcPr>
                  <w:tcW w:w="85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1</w:t>
                  </w:r>
                </w:p>
              </w:tc>
              <w:tc>
                <w:tcPr>
                  <w:tcW w:w="99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6035</w:t>
                  </w:r>
                </w:p>
              </w:tc>
              <w:tc>
                <w:tcPr>
                  <w:tcW w:w="709" w:type="dxa"/>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r>
            <w:tr w:rsidR="00686646" w:rsidRPr="00CC6936" w:rsidTr="00686646">
              <w:tc>
                <w:tcPr>
                  <w:tcW w:w="58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34</w:t>
                  </w:r>
                </w:p>
              </w:tc>
              <w:tc>
                <w:tcPr>
                  <w:tcW w:w="6252"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Лінійки скіоскопічні</w:t>
                  </w:r>
                </w:p>
              </w:tc>
              <w:tc>
                <w:tcPr>
                  <w:tcW w:w="85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2</w:t>
                  </w:r>
                </w:p>
              </w:tc>
              <w:tc>
                <w:tcPr>
                  <w:tcW w:w="99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25-236</w:t>
                  </w:r>
                </w:p>
              </w:tc>
              <w:tc>
                <w:tcPr>
                  <w:tcW w:w="709" w:type="dxa"/>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r>
            <w:tr w:rsidR="00686646" w:rsidRPr="00CC6936" w:rsidTr="00686646">
              <w:tc>
                <w:tcPr>
                  <w:tcW w:w="58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35</w:t>
                  </w:r>
                </w:p>
              </w:tc>
              <w:tc>
                <w:tcPr>
                  <w:tcW w:w="6252"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Люксметр Ю-116</w:t>
                  </w:r>
                </w:p>
              </w:tc>
              <w:tc>
                <w:tcPr>
                  <w:tcW w:w="85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1</w:t>
                  </w:r>
                </w:p>
              </w:tc>
              <w:tc>
                <w:tcPr>
                  <w:tcW w:w="99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11040</w:t>
                  </w:r>
                </w:p>
              </w:tc>
              <w:tc>
                <w:tcPr>
                  <w:tcW w:w="709" w:type="dxa"/>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r>
            <w:tr w:rsidR="00686646" w:rsidRPr="00CC6936" w:rsidTr="00686646">
              <w:tc>
                <w:tcPr>
                  <w:tcW w:w="58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36</w:t>
                  </w:r>
                </w:p>
              </w:tc>
              <w:tc>
                <w:tcPr>
                  <w:tcW w:w="6252"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Камера Горяєва</w:t>
                  </w:r>
                </w:p>
              </w:tc>
              <w:tc>
                <w:tcPr>
                  <w:tcW w:w="85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2</w:t>
                  </w:r>
                </w:p>
              </w:tc>
              <w:tc>
                <w:tcPr>
                  <w:tcW w:w="99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25-73</w:t>
                  </w:r>
                </w:p>
              </w:tc>
              <w:tc>
                <w:tcPr>
                  <w:tcW w:w="709" w:type="dxa"/>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r>
            <w:tr w:rsidR="00686646" w:rsidRPr="00CC6936" w:rsidTr="00686646">
              <w:tc>
                <w:tcPr>
                  <w:tcW w:w="58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37</w:t>
                  </w:r>
                </w:p>
              </w:tc>
              <w:tc>
                <w:tcPr>
                  <w:tcW w:w="6252"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Секундоміри</w:t>
                  </w:r>
                </w:p>
              </w:tc>
              <w:tc>
                <w:tcPr>
                  <w:tcW w:w="85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2</w:t>
                  </w:r>
                </w:p>
              </w:tc>
              <w:tc>
                <w:tcPr>
                  <w:tcW w:w="99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7030</w:t>
                  </w:r>
                </w:p>
              </w:tc>
              <w:tc>
                <w:tcPr>
                  <w:tcW w:w="709" w:type="dxa"/>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r>
            <w:tr w:rsidR="00686646" w:rsidRPr="00CC6936" w:rsidTr="00686646">
              <w:trPr>
                <w:trHeight w:val="57"/>
              </w:trPr>
              <w:tc>
                <w:tcPr>
                  <w:tcW w:w="581" w:type="dxa"/>
                  <w:vMerge w:val="restart"/>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38</w:t>
                  </w:r>
                </w:p>
              </w:tc>
              <w:tc>
                <w:tcPr>
                  <w:tcW w:w="6252" w:type="dxa"/>
                  <w:vMerge w:val="restart"/>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Електрокардіограф HEARDT SCREEN 8OG</w:t>
                  </w:r>
                </w:p>
              </w:tc>
              <w:tc>
                <w:tcPr>
                  <w:tcW w:w="85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1</w:t>
                  </w:r>
                </w:p>
              </w:tc>
              <w:tc>
                <w:tcPr>
                  <w:tcW w:w="99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9109</w:t>
                  </w:r>
                </w:p>
              </w:tc>
              <w:tc>
                <w:tcPr>
                  <w:tcW w:w="709" w:type="dxa"/>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r>
            <w:tr w:rsidR="00686646" w:rsidRPr="00CC6936" w:rsidTr="00686646">
              <w:trPr>
                <w:trHeight w:val="56"/>
              </w:trPr>
              <w:tc>
                <w:tcPr>
                  <w:tcW w:w="581" w:type="dxa"/>
                  <w:vMerge/>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c>
                <w:tcPr>
                  <w:tcW w:w="6252" w:type="dxa"/>
                  <w:vMerge/>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c>
                <w:tcPr>
                  <w:tcW w:w="85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5</w:t>
                  </w:r>
                </w:p>
              </w:tc>
              <w:tc>
                <w:tcPr>
                  <w:tcW w:w="99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9409</w:t>
                  </w:r>
                </w:p>
              </w:tc>
              <w:tc>
                <w:tcPr>
                  <w:tcW w:w="709" w:type="dxa"/>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r>
            <w:tr w:rsidR="00686646" w:rsidRPr="00CC6936" w:rsidTr="00686646">
              <w:trPr>
                <w:trHeight w:val="57"/>
              </w:trPr>
              <w:tc>
                <w:tcPr>
                  <w:tcW w:w="58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39</w:t>
                  </w:r>
                </w:p>
              </w:tc>
              <w:tc>
                <w:tcPr>
                  <w:tcW w:w="6252"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Електрокардіограф «МІДАС»-ЕКІТ</w:t>
                  </w:r>
                </w:p>
              </w:tc>
              <w:tc>
                <w:tcPr>
                  <w:tcW w:w="85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1</w:t>
                  </w:r>
                </w:p>
              </w:tc>
              <w:tc>
                <w:tcPr>
                  <w:tcW w:w="99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9109</w:t>
                  </w:r>
                </w:p>
              </w:tc>
              <w:tc>
                <w:tcPr>
                  <w:tcW w:w="709" w:type="dxa"/>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r>
            <w:tr w:rsidR="00686646" w:rsidRPr="00CC6936" w:rsidTr="00686646">
              <w:trPr>
                <w:trHeight w:val="57"/>
              </w:trPr>
              <w:tc>
                <w:tcPr>
                  <w:tcW w:w="581" w:type="dxa"/>
                  <w:vMerge w:val="restart"/>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40</w:t>
                  </w:r>
                </w:p>
              </w:tc>
              <w:tc>
                <w:tcPr>
                  <w:tcW w:w="6252" w:type="dxa"/>
                  <w:vMerge w:val="restart"/>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sz w:val="20"/>
                      <w:szCs w:val="20"/>
                    </w:rPr>
                    <w:t>Електрокардіограф Cardio Test USB</w:t>
                  </w:r>
                </w:p>
              </w:tc>
              <w:tc>
                <w:tcPr>
                  <w:tcW w:w="85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1</w:t>
                  </w:r>
                </w:p>
              </w:tc>
              <w:tc>
                <w:tcPr>
                  <w:tcW w:w="99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9109</w:t>
                  </w:r>
                </w:p>
              </w:tc>
              <w:tc>
                <w:tcPr>
                  <w:tcW w:w="709" w:type="dxa"/>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r>
            <w:tr w:rsidR="00686646" w:rsidRPr="00CC6936" w:rsidTr="00686646">
              <w:trPr>
                <w:trHeight w:val="56"/>
              </w:trPr>
              <w:tc>
                <w:tcPr>
                  <w:tcW w:w="581" w:type="dxa"/>
                  <w:vMerge/>
                  <w:tcBorders>
                    <w:bottom w:val="single" w:sz="4" w:space="0" w:color="auto"/>
                  </w:tcBorders>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c>
                <w:tcPr>
                  <w:tcW w:w="6252" w:type="dxa"/>
                  <w:vMerge/>
                  <w:tcBorders>
                    <w:bottom w:val="single" w:sz="4" w:space="0" w:color="auto"/>
                  </w:tcBorders>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sz w:val="20"/>
                      <w:szCs w:val="20"/>
                    </w:rPr>
                  </w:pPr>
                </w:p>
              </w:tc>
              <w:tc>
                <w:tcPr>
                  <w:tcW w:w="851" w:type="dxa"/>
                  <w:tcBorders>
                    <w:bottom w:val="single" w:sz="4" w:space="0" w:color="auto"/>
                  </w:tcBorders>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5</w:t>
                  </w:r>
                </w:p>
              </w:tc>
              <w:tc>
                <w:tcPr>
                  <w:tcW w:w="991" w:type="dxa"/>
                  <w:tcBorders>
                    <w:bottom w:val="single" w:sz="4" w:space="0" w:color="auto"/>
                  </w:tcBorders>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9409</w:t>
                  </w:r>
                </w:p>
              </w:tc>
              <w:tc>
                <w:tcPr>
                  <w:tcW w:w="709" w:type="dxa"/>
                  <w:tcBorders>
                    <w:bottom w:val="single" w:sz="4" w:space="0" w:color="auto"/>
                  </w:tcBorders>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tcBorders>
                    <w:bottom w:val="single" w:sz="4" w:space="0" w:color="auto"/>
                  </w:tcBorders>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r>
            <w:tr w:rsidR="00686646" w:rsidRPr="00CC6936" w:rsidTr="00686646">
              <w:tc>
                <w:tcPr>
                  <w:tcW w:w="58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42</w:t>
                  </w:r>
                </w:p>
              </w:tc>
              <w:tc>
                <w:tcPr>
                  <w:tcW w:w="6252"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Гігрометри</w:t>
                  </w:r>
                </w:p>
              </w:tc>
              <w:tc>
                <w:tcPr>
                  <w:tcW w:w="85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20</w:t>
                  </w:r>
                </w:p>
              </w:tc>
              <w:tc>
                <w:tcPr>
                  <w:tcW w:w="99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6035</w:t>
                  </w:r>
                </w:p>
              </w:tc>
              <w:tc>
                <w:tcPr>
                  <w:tcW w:w="709" w:type="dxa"/>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r>
            <w:tr w:rsidR="00686646" w:rsidRPr="00CC6936" w:rsidTr="00686646">
              <w:tc>
                <w:tcPr>
                  <w:tcW w:w="58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43</w:t>
                  </w:r>
                </w:p>
              </w:tc>
              <w:tc>
                <w:tcPr>
                  <w:tcW w:w="6252"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Тонометри</w:t>
                  </w:r>
                </w:p>
              </w:tc>
              <w:tc>
                <w:tcPr>
                  <w:tcW w:w="85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30</w:t>
                  </w:r>
                </w:p>
              </w:tc>
              <w:tc>
                <w:tcPr>
                  <w:tcW w:w="99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4002</w:t>
                  </w:r>
                </w:p>
              </w:tc>
              <w:tc>
                <w:tcPr>
                  <w:tcW w:w="709" w:type="dxa"/>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r>
            <w:tr w:rsidR="00686646" w:rsidRPr="00CC6936" w:rsidTr="00686646">
              <w:tc>
                <w:tcPr>
                  <w:tcW w:w="58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44</w:t>
                  </w:r>
                </w:p>
              </w:tc>
              <w:tc>
                <w:tcPr>
                  <w:tcW w:w="6252"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Рентгендіагностичний комплекс EMANSIS DIGI TAL RAG SYSTEM</w:t>
                  </w:r>
                </w:p>
              </w:tc>
              <w:tc>
                <w:tcPr>
                  <w:tcW w:w="85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1</w:t>
                  </w:r>
                </w:p>
              </w:tc>
              <w:tc>
                <w:tcPr>
                  <w:tcW w:w="99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29-74</w:t>
                  </w:r>
                </w:p>
              </w:tc>
              <w:tc>
                <w:tcPr>
                  <w:tcW w:w="709" w:type="dxa"/>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r>
            <w:tr w:rsidR="00686646" w:rsidRPr="00CC6936" w:rsidTr="00686646">
              <w:tc>
                <w:tcPr>
                  <w:tcW w:w="58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45</w:t>
                  </w:r>
                </w:p>
              </w:tc>
              <w:tc>
                <w:tcPr>
                  <w:tcW w:w="6252"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Рентгенівський апарат дентальний  5 Д2</w:t>
                  </w:r>
                </w:p>
              </w:tc>
              <w:tc>
                <w:tcPr>
                  <w:tcW w:w="85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1</w:t>
                  </w:r>
                </w:p>
              </w:tc>
              <w:tc>
                <w:tcPr>
                  <w:tcW w:w="99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29-74</w:t>
                  </w:r>
                </w:p>
              </w:tc>
              <w:tc>
                <w:tcPr>
                  <w:tcW w:w="709" w:type="dxa"/>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r>
            <w:tr w:rsidR="00686646" w:rsidRPr="00CC6936" w:rsidTr="00686646">
              <w:tc>
                <w:tcPr>
                  <w:tcW w:w="58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46</w:t>
                  </w:r>
                </w:p>
              </w:tc>
              <w:tc>
                <w:tcPr>
                  <w:tcW w:w="6252"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Комірець захисний «ОНІКО»</w:t>
                  </w:r>
                </w:p>
              </w:tc>
              <w:tc>
                <w:tcPr>
                  <w:tcW w:w="85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1</w:t>
                  </w:r>
                </w:p>
              </w:tc>
              <w:tc>
                <w:tcPr>
                  <w:tcW w:w="99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29-73</w:t>
                  </w:r>
                </w:p>
              </w:tc>
              <w:tc>
                <w:tcPr>
                  <w:tcW w:w="709" w:type="dxa"/>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r>
            <w:tr w:rsidR="00686646" w:rsidRPr="00CC6936" w:rsidTr="00686646">
              <w:tc>
                <w:tcPr>
                  <w:tcW w:w="58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47</w:t>
                  </w:r>
                </w:p>
              </w:tc>
              <w:tc>
                <w:tcPr>
                  <w:tcW w:w="6252"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Фартух рентгенозахисний  «ОНІКО»60*80</w:t>
                  </w:r>
                </w:p>
              </w:tc>
              <w:tc>
                <w:tcPr>
                  <w:tcW w:w="85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1</w:t>
                  </w:r>
                </w:p>
              </w:tc>
              <w:tc>
                <w:tcPr>
                  <w:tcW w:w="99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29-73</w:t>
                  </w:r>
                </w:p>
              </w:tc>
              <w:tc>
                <w:tcPr>
                  <w:tcW w:w="709" w:type="dxa"/>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r>
            <w:tr w:rsidR="00686646" w:rsidRPr="00CC6936" w:rsidTr="00686646">
              <w:tc>
                <w:tcPr>
                  <w:tcW w:w="58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48</w:t>
                  </w:r>
                </w:p>
              </w:tc>
              <w:tc>
                <w:tcPr>
                  <w:tcW w:w="6252"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Фартух рентгенозахисний «ОНІКО» 60*110</w:t>
                  </w:r>
                </w:p>
              </w:tc>
              <w:tc>
                <w:tcPr>
                  <w:tcW w:w="85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1</w:t>
                  </w:r>
                </w:p>
              </w:tc>
              <w:tc>
                <w:tcPr>
                  <w:tcW w:w="99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29-73</w:t>
                  </w:r>
                </w:p>
              </w:tc>
              <w:tc>
                <w:tcPr>
                  <w:tcW w:w="709" w:type="dxa"/>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r>
            <w:tr w:rsidR="00686646" w:rsidRPr="00CC6936" w:rsidTr="00686646">
              <w:tc>
                <w:tcPr>
                  <w:tcW w:w="58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49</w:t>
                  </w:r>
                </w:p>
              </w:tc>
              <w:tc>
                <w:tcPr>
                  <w:tcW w:w="6252"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Захисна рукавичка з відкритою внутрішньою стороною(ліва або права Рb=0.35</w:t>
                  </w:r>
                </w:p>
              </w:tc>
              <w:tc>
                <w:tcPr>
                  <w:tcW w:w="85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1</w:t>
                  </w:r>
                </w:p>
              </w:tc>
              <w:tc>
                <w:tcPr>
                  <w:tcW w:w="99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29-73</w:t>
                  </w:r>
                </w:p>
              </w:tc>
              <w:tc>
                <w:tcPr>
                  <w:tcW w:w="709" w:type="dxa"/>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r>
            <w:tr w:rsidR="00686646" w:rsidRPr="00CC6936" w:rsidTr="00686646">
              <w:tc>
                <w:tcPr>
                  <w:tcW w:w="58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50</w:t>
                  </w:r>
                </w:p>
              </w:tc>
              <w:tc>
                <w:tcPr>
                  <w:tcW w:w="6252"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Комплект пластин № 1-313 –Р «Онико» КГ1 Рb=0,50 6 шт</w:t>
                  </w:r>
                </w:p>
              </w:tc>
              <w:tc>
                <w:tcPr>
                  <w:tcW w:w="85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1</w:t>
                  </w:r>
                </w:p>
              </w:tc>
              <w:tc>
                <w:tcPr>
                  <w:tcW w:w="99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29-73</w:t>
                  </w:r>
                </w:p>
              </w:tc>
              <w:tc>
                <w:tcPr>
                  <w:tcW w:w="709" w:type="dxa"/>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r>
            <w:tr w:rsidR="00686646" w:rsidRPr="00CC6936" w:rsidTr="00686646">
              <w:tc>
                <w:tcPr>
                  <w:tcW w:w="58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51</w:t>
                  </w:r>
                </w:p>
              </w:tc>
              <w:tc>
                <w:tcPr>
                  <w:tcW w:w="6252"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Спідниця захисна 313-Р-«Онико»Ю  Рb=0,35</w:t>
                  </w:r>
                </w:p>
              </w:tc>
              <w:tc>
                <w:tcPr>
                  <w:tcW w:w="85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1</w:t>
                  </w:r>
                </w:p>
              </w:tc>
              <w:tc>
                <w:tcPr>
                  <w:tcW w:w="99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29-73</w:t>
                  </w:r>
                </w:p>
              </w:tc>
              <w:tc>
                <w:tcPr>
                  <w:tcW w:w="709" w:type="dxa"/>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r>
            <w:tr w:rsidR="00686646" w:rsidRPr="00CC6936" w:rsidTr="00686646">
              <w:tc>
                <w:tcPr>
                  <w:tcW w:w="58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52</w:t>
                  </w:r>
                </w:p>
              </w:tc>
              <w:tc>
                <w:tcPr>
                  <w:tcW w:w="6252"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Термометри максимальні</w:t>
                  </w:r>
                </w:p>
              </w:tc>
              <w:tc>
                <w:tcPr>
                  <w:tcW w:w="85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6</w:t>
                  </w:r>
                </w:p>
              </w:tc>
              <w:tc>
                <w:tcPr>
                  <w:tcW w:w="99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6052</w:t>
                  </w:r>
                </w:p>
              </w:tc>
              <w:tc>
                <w:tcPr>
                  <w:tcW w:w="709" w:type="dxa"/>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r>
            <w:tr w:rsidR="00686646" w:rsidRPr="00CC6936" w:rsidTr="00686646">
              <w:tc>
                <w:tcPr>
                  <w:tcW w:w="58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53</w:t>
                  </w:r>
                </w:p>
              </w:tc>
              <w:tc>
                <w:tcPr>
                  <w:tcW w:w="6252"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Термометр рт. до 50 гр, до 100 гр, до 200</w:t>
                  </w:r>
                </w:p>
              </w:tc>
              <w:tc>
                <w:tcPr>
                  <w:tcW w:w="85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3</w:t>
                  </w:r>
                </w:p>
              </w:tc>
              <w:tc>
                <w:tcPr>
                  <w:tcW w:w="99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6046</w:t>
                  </w:r>
                </w:p>
              </w:tc>
              <w:tc>
                <w:tcPr>
                  <w:tcW w:w="709" w:type="dxa"/>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r>
            <w:tr w:rsidR="00686646" w:rsidRPr="00CC6936" w:rsidTr="00686646">
              <w:tc>
                <w:tcPr>
                  <w:tcW w:w="58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54</w:t>
                  </w:r>
                </w:p>
              </w:tc>
              <w:tc>
                <w:tcPr>
                  <w:tcW w:w="6252"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Вольтметр М 381№ 86009540</w:t>
                  </w:r>
                </w:p>
              </w:tc>
              <w:tc>
                <w:tcPr>
                  <w:tcW w:w="85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1</w:t>
                  </w:r>
                </w:p>
              </w:tc>
              <w:tc>
                <w:tcPr>
                  <w:tcW w:w="99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8005</w:t>
                  </w:r>
                </w:p>
              </w:tc>
              <w:tc>
                <w:tcPr>
                  <w:tcW w:w="709" w:type="dxa"/>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r>
            <w:tr w:rsidR="00686646" w:rsidRPr="00CC6936" w:rsidTr="00686646">
              <w:tc>
                <w:tcPr>
                  <w:tcW w:w="58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55</w:t>
                  </w:r>
                </w:p>
              </w:tc>
              <w:tc>
                <w:tcPr>
                  <w:tcW w:w="6252"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Міліамперметр М 286-К-М1</w:t>
                  </w:r>
                </w:p>
              </w:tc>
              <w:tc>
                <w:tcPr>
                  <w:tcW w:w="85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1</w:t>
                  </w:r>
                </w:p>
              </w:tc>
              <w:tc>
                <w:tcPr>
                  <w:tcW w:w="99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8005</w:t>
                  </w:r>
                </w:p>
              </w:tc>
              <w:tc>
                <w:tcPr>
                  <w:tcW w:w="709" w:type="dxa"/>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r>
            <w:tr w:rsidR="00686646" w:rsidRPr="00CC6936" w:rsidTr="00686646">
              <w:tc>
                <w:tcPr>
                  <w:tcW w:w="58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56</w:t>
                  </w:r>
                </w:p>
              </w:tc>
              <w:tc>
                <w:tcPr>
                  <w:tcW w:w="6252"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МІкроамперметр М906, М 2001</w:t>
                  </w:r>
                </w:p>
              </w:tc>
              <w:tc>
                <w:tcPr>
                  <w:tcW w:w="85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2</w:t>
                  </w:r>
                </w:p>
              </w:tc>
              <w:tc>
                <w:tcPr>
                  <w:tcW w:w="99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8005</w:t>
                  </w:r>
                </w:p>
              </w:tc>
              <w:tc>
                <w:tcPr>
                  <w:tcW w:w="709" w:type="dxa"/>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r>
            <w:tr w:rsidR="00686646" w:rsidRPr="00CC6936" w:rsidTr="00686646">
              <w:trPr>
                <w:trHeight w:val="114"/>
              </w:trPr>
              <w:tc>
                <w:tcPr>
                  <w:tcW w:w="581" w:type="dxa"/>
                  <w:vMerge w:val="restart"/>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57</w:t>
                  </w:r>
                </w:p>
              </w:tc>
              <w:tc>
                <w:tcPr>
                  <w:tcW w:w="6252" w:type="dxa"/>
                  <w:vMerge w:val="restart"/>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Монітор пацієнта Имес-10 (повірений у режимі ЕКГ та SpO2 )</w:t>
                  </w:r>
                </w:p>
              </w:tc>
              <w:tc>
                <w:tcPr>
                  <w:tcW w:w="851" w:type="dxa"/>
                  <w:vMerge w:val="restart"/>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1</w:t>
                  </w:r>
                </w:p>
              </w:tc>
              <w:tc>
                <w:tcPr>
                  <w:tcW w:w="99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9109</w:t>
                  </w:r>
                </w:p>
              </w:tc>
              <w:tc>
                <w:tcPr>
                  <w:tcW w:w="709" w:type="dxa"/>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r>
            <w:tr w:rsidR="00686646" w:rsidRPr="00CC6936" w:rsidTr="00686646">
              <w:trPr>
                <w:trHeight w:val="113"/>
              </w:trPr>
              <w:tc>
                <w:tcPr>
                  <w:tcW w:w="581" w:type="dxa"/>
                  <w:vMerge/>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c>
                <w:tcPr>
                  <w:tcW w:w="6252" w:type="dxa"/>
                  <w:vMerge/>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c>
                <w:tcPr>
                  <w:tcW w:w="851" w:type="dxa"/>
                  <w:vMerge/>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c>
                <w:tcPr>
                  <w:tcW w:w="99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9404</w:t>
                  </w:r>
                </w:p>
              </w:tc>
              <w:tc>
                <w:tcPr>
                  <w:tcW w:w="709" w:type="dxa"/>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r>
            <w:tr w:rsidR="00686646" w:rsidRPr="00CC6936" w:rsidTr="00686646">
              <w:tc>
                <w:tcPr>
                  <w:tcW w:w="58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58</w:t>
                  </w:r>
                </w:p>
              </w:tc>
              <w:tc>
                <w:tcPr>
                  <w:tcW w:w="6252"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 xml:space="preserve">Коагулометр оптичний полуавтоматичний К 3002 </w:t>
                  </w:r>
                </w:p>
              </w:tc>
              <w:tc>
                <w:tcPr>
                  <w:tcW w:w="85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1</w:t>
                  </w:r>
                </w:p>
              </w:tc>
              <w:tc>
                <w:tcPr>
                  <w:tcW w:w="99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5033</w:t>
                  </w:r>
                </w:p>
              </w:tc>
              <w:tc>
                <w:tcPr>
                  <w:tcW w:w="709" w:type="dxa"/>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r>
            <w:tr w:rsidR="00686646" w:rsidRPr="00CC6936" w:rsidTr="00686646">
              <w:tc>
                <w:tcPr>
                  <w:tcW w:w="58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59</w:t>
                  </w:r>
                </w:p>
              </w:tc>
              <w:tc>
                <w:tcPr>
                  <w:tcW w:w="6252"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Аналізатор біохімічний STAR dust MC15</w:t>
                  </w:r>
                </w:p>
              </w:tc>
              <w:tc>
                <w:tcPr>
                  <w:tcW w:w="85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1</w:t>
                  </w:r>
                </w:p>
              </w:tc>
              <w:tc>
                <w:tcPr>
                  <w:tcW w:w="99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11089</w:t>
                  </w:r>
                </w:p>
              </w:tc>
              <w:tc>
                <w:tcPr>
                  <w:tcW w:w="709" w:type="dxa"/>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r>
            <w:tr w:rsidR="00686646" w:rsidRPr="00CC6936" w:rsidTr="00686646">
              <w:tc>
                <w:tcPr>
                  <w:tcW w:w="58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60</w:t>
                  </w:r>
                </w:p>
              </w:tc>
              <w:tc>
                <w:tcPr>
                  <w:tcW w:w="6252"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sz w:val="20"/>
                      <w:szCs w:val="20"/>
                    </w:rPr>
                    <w:t>Комплекс електронейроміографічний комп'ютерний  «М-Test One-8»</w:t>
                  </w:r>
                </w:p>
              </w:tc>
              <w:tc>
                <w:tcPr>
                  <w:tcW w:w="85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1</w:t>
                  </w:r>
                </w:p>
              </w:tc>
              <w:tc>
                <w:tcPr>
                  <w:tcW w:w="99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29-116</w:t>
                  </w:r>
                </w:p>
              </w:tc>
              <w:tc>
                <w:tcPr>
                  <w:tcW w:w="709" w:type="dxa"/>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r>
            <w:tr w:rsidR="00686646" w:rsidRPr="00CC6936" w:rsidTr="00686646">
              <w:tc>
                <w:tcPr>
                  <w:tcW w:w="581" w:type="dxa"/>
                  <w:tcBorders>
                    <w:bottom w:val="single" w:sz="4" w:space="0" w:color="auto"/>
                  </w:tcBorders>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61</w:t>
                  </w:r>
                </w:p>
              </w:tc>
              <w:tc>
                <w:tcPr>
                  <w:tcW w:w="6252" w:type="dxa"/>
                  <w:tcBorders>
                    <w:bottom w:val="single" w:sz="4" w:space="0" w:color="auto"/>
                  </w:tcBorders>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sz w:val="20"/>
                      <w:szCs w:val="20"/>
                    </w:rPr>
                  </w:pPr>
                  <w:r w:rsidRPr="00CC6936">
                    <w:rPr>
                      <w:rFonts w:ascii="Times New Roman" w:hAnsi="Times New Roman" w:cs="Times New Roman"/>
                      <w:sz w:val="20"/>
                      <w:szCs w:val="20"/>
                    </w:rPr>
                    <w:t>Авторефрактометр URK 700A,Unisos</w:t>
                  </w:r>
                </w:p>
              </w:tc>
              <w:tc>
                <w:tcPr>
                  <w:tcW w:w="851" w:type="dxa"/>
                  <w:tcBorders>
                    <w:bottom w:val="single" w:sz="4" w:space="0" w:color="auto"/>
                  </w:tcBorders>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1</w:t>
                  </w:r>
                </w:p>
              </w:tc>
              <w:tc>
                <w:tcPr>
                  <w:tcW w:w="991" w:type="dxa"/>
                  <w:tcBorders>
                    <w:bottom w:val="single" w:sz="4" w:space="0" w:color="auto"/>
                  </w:tcBorders>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r w:rsidRPr="00CC6936">
                    <w:rPr>
                      <w:rFonts w:ascii="Times New Roman" w:hAnsi="Times New Roman" w:cs="Times New Roman"/>
                      <w:color w:val="000000"/>
                      <w:sz w:val="20"/>
                      <w:szCs w:val="20"/>
                    </w:rPr>
                    <w:t>11001</w:t>
                  </w:r>
                </w:p>
              </w:tc>
              <w:tc>
                <w:tcPr>
                  <w:tcW w:w="709" w:type="dxa"/>
                  <w:tcBorders>
                    <w:bottom w:val="single" w:sz="4" w:space="0" w:color="auto"/>
                  </w:tcBorders>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c>
                <w:tcPr>
                  <w:tcW w:w="709" w:type="dxa"/>
                  <w:tcBorders>
                    <w:bottom w:val="single" w:sz="4" w:space="0" w:color="auto"/>
                  </w:tcBorders>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r>
            <w:tr w:rsidR="00686646" w:rsidRPr="00CC6936" w:rsidTr="00686646">
              <w:tc>
                <w:tcPr>
                  <w:tcW w:w="58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c>
                <w:tcPr>
                  <w:tcW w:w="6252"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sz w:val="20"/>
                      <w:szCs w:val="20"/>
                    </w:rPr>
                  </w:pPr>
                  <w:r w:rsidRPr="00CC6936">
                    <w:rPr>
                      <w:rFonts w:ascii="Times New Roman" w:hAnsi="Times New Roman" w:cs="Times New Roman"/>
                      <w:sz w:val="20"/>
                      <w:szCs w:val="20"/>
                    </w:rPr>
                    <w:t xml:space="preserve"> Всього ЗВТ :</w:t>
                  </w:r>
                </w:p>
              </w:tc>
              <w:tc>
                <w:tcPr>
                  <w:tcW w:w="85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b/>
                      <w:color w:val="000000"/>
                      <w:sz w:val="20"/>
                      <w:szCs w:val="20"/>
                    </w:rPr>
                  </w:pPr>
                  <w:r w:rsidRPr="00CC6936">
                    <w:rPr>
                      <w:rFonts w:ascii="Times New Roman" w:hAnsi="Times New Roman" w:cs="Times New Roman"/>
                      <w:b/>
                      <w:color w:val="000000"/>
                      <w:sz w:val="20"/>
                      <w:szCs w:val="20"/>
                    </w:rPr>
                    <w:t>150</w:t>
                  </w:r>
                </w:p>
              </w:tc>
              <w:tc>
                <w:tcPr>
                  <w:tcW w:w="99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b/>
                      <w:color w:val="000000"/>
                      <w:sz w:val="20"/>
                      <w:szCs w:val="20"/>
                    </w:rPr>
                  </w:pPr>
                </w:p>
              </w:tc>
              <w:tc>
                <w:tcPr>
                  <w:tcW w:w="709" w:type="dxa"/>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b/>
                      <w:color w:val="000000"/>
                      <w:sz w:val="20"/>
                      <w:szCs w:val="20"/>
                    </w:rPr>
                  </w:pPr>
                </w:p>
              </w:tc>
              <w:tc>
                <w:tcPr>
                  <w:tcW w:w="709" w:type="dxa"/>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b/>
                      <w:color w:val="000000"/>
                      <w:sz w:val="20"/>
                      <w:szCs w:val="20"/>
                    </w:rPr>
                  </w:pPr>
                </w:p>
              </w:tc>
            </w:tr>
            <w:tr w:rsidR="00686646" w:rsidRPr="00CC6936" w:rsidTr="00686646">
              <w:tc>
                <w:tcPr>
                  <w:tcW w:w="58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c>
                <w:tcPr>
                  <w:tcW w:w="6252"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b/>
                      <w:color w:val="000000"/>
                      <w:sz w:val="20"/>
                      <w:szCs w:val="20"/>
                    </w:rPr>
                  </w:pPr>
                  <w:r w:rsidRPr="00CC6936">
                    <w:rPr>
                      <w:rFonts w:ascii="Times New Roman" w:hAnsi="Times New Roman" w:cs="Times New Roman"/>
                      <w:b/>
                      <w:sz w:val="20"/>
                      <w:szCs w:val="20"/>
                    </w:rPr>
                    <w:t>Всього без ПДВ, грн.</w:t>
                  </w:r>
                </w:p>
              </w:tc>
              <w:tc>
                <w:tcPr>
                  <w:tcW w:w="85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b/>
                      <w:color w:val="000000"/>
                      <w:sz w:val="20"/>
                      <w:szCs w:val="20"/>
                    </w:rPr>
                  </w:pPr>
                </w:p>
              </w:tc>
              <w:tc>
                <w:tcPr>
                  <w:tcW w:w="99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b/>
                      <w:color w:val="000000"/>
                      <w:sz w:val="20"/>
                      <w:szCs w:val="20"/>
                    </w:rPr>
                  </w:pPr>
                </w:p>
              </w:tc>
              <w:tc>
                <w:tcPr>
                  <w:tcW w:w="709" w:type="dxa"/>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b/>
                      <w:color w:val="000000"/>
                      <w:sz w:val="20"/>
                      <w:szCs w:val="20"/>
                    </w:rPr>
                  </w:pPr>
                </w:p>
              </w:tc>
              <w:tc>
                <w:tcPr>
                  <w:tcW w:w="709" w:type="dxa"/>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b/>
                      <w:color w:val="000000"/>
                      <w:sz w:val="20"/>
                      <w:szCs w:val="20"/>
                    </w:rPr>
                  </w:pPr>
                </w:p>
              </w:tc>
            </w:tr>
            <w:tr w:rsidR="00686646" w:rsidRPr="00CC6936" w:rsidTr="00686646">
              <w:tc>
                <w:tcPr>
                  <w:tcW w:w="58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c>
                <w:tcPr>
                  <w:tcW w:w="6252"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b/>
                      <w:sz w:val="20"/>
                      <w:szCs w:val="20"/>
                      <w:lang w:val="en-US"/>
                    </w:rPr>
                  </w:pPr>
                  <w:r w:rsidRPr="00CC6936">
                    <w:rPr>
                      <w:rFonts w:ascii="Times New Roman" w:hAnsi="Times New Roman" w:cs="Times New Roman"/>
                      <w:b/>
                      <w:sz w:val="20"/>
                      <w:szCs w:val="20"/>
                    </w:rPr>
                    <w:t>ПДВ 20 %</w:t>
                  </w:r>
                </w:p>
              </w:tc>
              <w:tc>
                <w:tcPr>
                  <w:tcW w:w="85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b/>
                      <w:color w:val="000000"/>
                      <w:sz w:val="20"/>
                      <w:szCs w:val="20"/>
                    </w:rPr>
                  </w:pPr>
                </w:p>
              </w:tc>
              <w:tc>
                <w:tcPr>
                  <w:tcW w:w="99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b/>
                      <w:color w:val="000000"/>
                      <w:sz w:val="20"/>
                      <w:szCs w:val="20"/>
                    </w:rPr>
                  </w:pPr>
                </w:p>
              </w:tc>
              <w:tc>
                <w:tcPr>
                  <w:tcW w:w="709" w:type="dxa"/>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b/>
                      <w:color w:val="000000"/>
                      <w:sz w:val="20"/>
                      <w:szCs w:val="20"/>
                    </w:rPr>
                  </w:pPr>
                </w:p>
              </w:tc>
              <w:tc>
                <w:tcPr>
                  <w:tcW w:w="709" w:type="dxa"/>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b/>
                      <w:color w:val="000000"/>
                      <w:sz w:val="20"/>
                      <w:szCs w:val="20"/>
                    </w:rPr>
                  </w:pPr>
                </w:p>
              </w:tc>
            </w:tr>
            <w:tr w:rsidR="00686646" w:rsidRPr="00CC6936" w:rsidTr="00686646">
              <w:tc>
                <w:tcPr>
                  <w:tcW w:w="58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color w:val="000000"/>
                      <w:sz w:val="20"/>
                      <w:szCs w:val="20"/>
                    </w:rPr>
                  </w:pPr>
                </w:p>
              </w:tc>
              <w:tc>
                <w:tcPr>
                  <w:tcW w:w="6252"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b/>
                      <w:sz w:val="20"/>
                      <w:szCs w:val="20"/>
                    </w:rPr>
                  </w:pPr>
                  <w:r w:rsidRPr="00CC6936">
                    <w:rPr>
                      <w:rFonts w:ascii="Times New Roman" w:hAnsi="Times New Roman" w:cs="Times New Roman"/>
                      <w:b/>
                      <w:sz w:val="20"/>
                      <w:szCs w:val="20"/>
                    </w:rPr>
                    <w:t>Сума з ПДВ, грн.</w:t>
                  </w:r>
                </w:p>
              </w:tc>
              <w:tc>
                <w:tcPr>
                  <w:tcW w:w="85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b/>
                      <w:color w:val="000000"/>
                      <w:sz w:val="20"/>
                      <w:szCs w:val="20"/>
                    </w:rPr>
                  </w:pPr>
                </w:p>
              </w:tc>
              <w:tc>
                <w:tcPr>
                  <w:tcW w:w="991" w:type="dxa"/>
                  <w:shd w:val="clear" w:color="auto" w:fill="auto"/>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b/>
                      <w:color w:val="000000"/>
                      <w:sz w:val="20"/>
                      <w:szCs w:val="20"/>
                    </w:rPr>
                  </w:pPr>
                </w:p>
              </w:tc>
              <w:tc>
                <w:tcPr>
                  <w:tcW w:w="709" w:type="dxa"/>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b/>
                      <w:color w:val="000000"/>
                      <w:sz w:val="20"/>
                      <w:szCs w:val="20"/>
                    </w:rPr>
                  </w:pPr>
                </w:p>
              </w:tc>
              <w:tc>
                <w:tcPr>
                  <w:tcW w:w="709" w:type="dxa"/>
                </w:tcPr>
                <w:p w:rsidR="00686646" w:rsidRPr="00CC6936" w:rsidRDefault="00686646" w:rsidP="007E150B">
                  <w:pPr>
                    <w:framePr w:hSpace="180" w:wrap="around" w:vAnchor="text" w:hAnchor="text" w:y="1"/>
                    <w:spacing w:after="0" w:line="240" w:lineRule="auto"/>
                    <w:suppressOverlap/>
                    <w:rPr>
                      <w:rFonts w:ascii="Times New Roman" w:hAnsi="Times New Roman" w:cs="Times New Roman"/>
                      <w:b/>
                      <w:color w:val="000000"/>
                      <w:sz w:val="20"/>
                      <w:szCs w:val="20"/>
                    </w:rPr>
                  </w:pPr>
                </w:p>
              </w:tc>
            </w:tr>
          </w:tbl>
          <w:p w:rsidR="00686646" w:rsidRPr="00CC6936" w:rsidRDefault="00686646" w:rsidP="00CC6936">
            <w:pPr>
              <w:pStyle w:val="a6"/>
              <w:spacing w:before="0" w:beforeAutospacing="0" w:after="0" w:afterAutospacing="0"/>
              <w:jc w:val="both"/>
              <w:rPr>
                <w:b/>
                <w:bCs/>
                <w:sz w:val="20"/>
                <w:szCs w:val="20"/>
                <w:lang w:val="en-US"/>
              </w:rPr>
            </w:pPr>
          </w:p>
          <w:p w:rsidR="00686646" w:rsidRPr="00CC6936" w:rsidRDefault="00686646" w:rsidP="00CC6936">
            <w:pPr>
              <w:pStyle w:val="a4"/>
              <w:tabs>
                <w:tab w:val="left" w:pos="284"/>
              </w:tabs>
              <w:ind w:left="0"/>
              <w:jc w:val="both"/>
              <w:rPr>
                <w:rFonts w:ascii="Times New Roman" w:hAnsi="Times New Roman" w:cs="Times New Roman"/>
                <w:sz w:val="20"/>
                <w:szCs w:val="20"/>
                <w:lang w:val="uk-UA"/>
              </w:rPr>
            </w:pPr>
          </w:p>
          <w:p w:rsidR="00686646" w:rsidRPr="00CC6936" w:rsidRDefault="00686646" w:rsidP="00CC6936">
            <w:pPr>
              <w:outlineLvl w:val="1"/>
              <w:rPr>
                <w:rFonts w:ascii="Times New Roman" w:eastAsia="Times New Roman" w:hAnsi="Times New Roman" w:cs="Times New Roman"/>
                <w:b/>
                <w:bCs/>
                <w:color w:val="323842"/>
                <w:sz w:val="20"/>
                <w:szCs w:val="20"/>
                <w:lang w:eastAsia="ru-UA"/>
              </w:rPr>
            </w:pPr>
          </w:p>
        </w:tc>
      </w:tr>
      <w:tr w:rsidR="00686646" w:rsidRPr="00CC6936" w:rsidTr="00686646">
        <w:tc>
          <w:tcPr>
            <w:tcW w:w="4644" w:type="dxa"/>
          </w:tcPr>
          <w:p w:rsidR="00686646" w:rsidRPr="00CC6936" w:rsidRDefault="00686646" w:rsidP="00CC6936">
            <w:pPr>
              <w:outlineLvl w:val="1"/>
              <w:rPr>
                <w:rFonts w:ascii="Times New Roman" w:eastAsia="Times New Roman" w:hAnsi="Times New Roman" w:cs="Times New Roman"/>
                <w:b/>
                <w:bCs/>
                <w:color w:val="323842"/>
                <w:sz w:val="20"/>
                <w:szCs w:val="20"/>
                <w:lang w:val="uk-UA" w:eastAsia="ru-UA"/>
              </w:rPr>
            </w:pPr>
          </w:p>
        </w:tc>
        <w:tc>
          <w:tcPr>
            <w:tcW w:w="10773" w:type="dxa"/>
          </w:tcPr>
          <w:p w:rsidR="00686646" w:rsidRPr="00CC6936" w:rsidRDefault="00686646" w:rsidP="00CC6936">
            <w:pPr>
              <w:outlineLvl w:val="1"/>
              <w:rPr>
                <w:rFonts w:ascii="Times New Roman" w:eastAsia="Times New Roman" w:hAnsi="Times New Roman" w:cs="Times New Roman"/>
                <w:b/>
                <w:bCs/>
                <w:color w:val="323842"/>
                <w:sz w:val="20"/>
                <w:szCs w:val="20"/>
                <w:lang w:val="uk-UA" w:eastAsia="ru-UA"/>
              </w:rPr>
            </w:pPr>
          </w:p>
        </w:tc>
      </w:tr>
    </w:tbl>
    <w:p w:rsidR="00BE382F" w:rsidRPr="00CC6936" w:rsidRDefault="00BD54B6" w:rsidP="00CC6936">
      <w:pPr>
        <w:spacing w:after="0" w:line="240" w:lineRule="auto"/>
        <w:outlineLvl w:val="1"/>
        <w:rPr>
          <w:rFonts w:ascii="Times New Roman" w:eastAsia="Times New Roman" w:hAnsi="Times New Roman" w:cs="Times New Roman"/>
          <w:b/>
          <w:bCs/>
          <w:color w:val="323842"/>
          <w:sz w:val="20"/>
          <w:szCs w:val="20"/>
          <w:lang w:eastAsia="ru-UA"/>
        </w:rPr>
      </w:pPr>
      <w:r w:rsidRPr="00CC6936">
        <w:rPr>
          <w:rFonts w:ascii="Times New Roman" w:eastAsia="Times New Roman" w:hAnsi="Times New Roman" w:cs="Times New Roman"/>
          <w:b/>
          <w:bCs/>
          <w:color w:val="323842"/>
          <w:sz w:val="20"/>
          <w:szCs w:val="20"/>
          <w:lang w:eastAsia="ru-UA"/>
        </w:rPr>
        <w:br w:type="textWrapping" w:clear="all"/>
      </w:r>
    </w:p>
    <w:p w:rsidR="00BE382F" w:rsidRPr="00CC6936" w:rsidRDefault="00BE382F" w:rsidP="00CC6936">
      <w:pPr>
        <w:spacing w:after="0" w:line="240" w:lineRule="auto"/>
        <w:rPr>
          <w:rFonts w:ascii="Times New Roman" w:hAnsi="Times New Roman" w:cs="Times New Roman"/>
          <w:sz w:val="20"/>
          <w:szCs w:val="20"/>
        </w:rPr>
      </w:pPr>
    </w:p>
    <w:sectPr w:rsidR="00BE382F" w:rsidRPr="00CC6936" w:rsidSect="00CC6936">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673CF4"/>
    <w:multiLevelType w:val="multilevel"/>
    <w:tmpl w:val="1CA41C28"/>
    <w:lvl w:ilvl="0">
      <w:start w:val="1"/>
      <w:numFmt w:val="decimal"/>
      <w:lvlText w:val="%1."/>
      <w:lvlJc w:val="left"/>
      <w:pPr>
        <w:ind w:left="720" w:hanging="360"/>
      </w:pPr>
      <w:rPr>
        <w:rFonts w:eastAsiaTheme="minorHAnsi" w:cstheme="minorBidi" w:hint="default"/>
        <w:color w:val="auto"/>
        <w:sz w:val="24"/>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
    <w:nsid w:val="1DEF168F"/>
    <w:multiLevelType w:val="multilevel"/>
    <w:tmpl w:val="2A7E73E6"/>
    <w:lvl w:ilvl="0">
      <w:start w:val="1"/>
      <w:numFmt w:val="decimal"/>
      <w:lvlText w:val="%1."/>
      <w:lvlJc w:val="left"/>
      <w:pPr>
        <w:ind w:left="456" w:hanging="456"/>
      </w:pPr>
      <w:rPr>
        <w:rFonts w:hint="default"/>
        <w:b w:val="0"/>
        <w:i w:val="0"/>
      </w:rPr>
    </w:lvl>
    <w:lvl w:ilvl="1">
      <w:start w:val="1"/>
      <w:numFmt w:val="decimal"/>
      <w:lvlText w:val="%1.%2."/>
      <w:lvlJc w:val="left"/>
      <w:pPr>
        <w:ind w:left="456" w:hanging="456"/>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3">
    <w:nsid w:val="2F21423F"/>
    <w:multiLevelType w:val="hybridMultilevel"/>
    <w:tmpl w:val="441448B0"/>
    <w:lvl w:ilvl="0" w:tplc="A8426280">
      <w:start w:val="1"/>
      <w:numFmt w:val="decimal"/>
      <w:lvlText w:val="%1."/>
      <w:lvlJc w:val="left"/>
      <w:pPr>
        <w:ind w:left="720" w:hanging="360"/>
      </w:pPr>
      <w:rPr>
        <w:rFonts w:eastAsiaTheme="minorHAnsi" w:hint="default"/>
        <w:color w:val="auto"/>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886111F"/>
    <w:multiLevelType w:val="multilevel"/>
    <w:tmpl w:val="1CA41C28"/>
    <w:lvl w:ilvl="0">
      <w:start w:val="1"/>
      <w:numFmt w:val="decimal"/>
      <w:lvlText w:val="%1."/>
      <w:lvlJc w:val="left"/>
      <w:pPr>
        <w:ind w:left="720" w:hanging="360"/>
      </w:pPr>
      <w:rPr>
        <w:rFonts w:eastAsiaTheme="minorHAnsi" w:cstheme="minorBidi" w:hint="default"/>
        <w:color w:val="auto"/>
        <w:sz w:val="24"/>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82F"/>
    <w:rsid w:val="00004379"/>
    <w:rsid w:val="00686646"/>
    <w:rsid w:val="007E150B"/>
    <w:rsid w:val="00BD54B6"/>
    <w:rsid w:val="00BE382F"/>
    <w:rsid w:val="00CC6936"/>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D54B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link w:val="20"/>
    <w:uiPriority w:val="9"/>
    <w:qFormat/>
    <w:rsid w:val="00BE382F"/>
    <w:pPr>
      <w:spacing w:before="100" w:beforeAutospacing="1" w:after="100" w:afterAutospacing="1" w:line="240" w:lineRule="auto"/>
      <w:outlineLvl w:val="1"/>
    </w:pPr>
    <w:rPr>
      <w:rFonts w:ascii="Times New Roman" w:eastAsia="Times New Roman" w:hAnsi="Times New Roman" w:cs="Times New Roman"/>
      <w:b/>
      <w:bCs/>
      <w:sz w:val="36"/>
      <w:szCs w:val="36"/>
      <w:lang w:eastAsia="ru-UA"/>
    </w:rPr>
  </w:style>
  <w:style w:type="paragraph" w:styleId="3">
    <w:name w:val="heading 3"/>
    <w:basedOn w:val="a"/>
    <w:next w:val="a"/>
    <w:link w:val="30"/>
    <w:uiPriority w:val="9"/>
    <w:unhideWhenUsed/>
    <w:qFormat/>
    <w:rsid w:val="00CC6936"/>
    <w:pPr>
      <w:keepNext/>
      <w:keepLines/>
      <w:spacing w:before="200" w:after="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E382F"/>
    <w:rPr>
      <w:rFonts w:ascii="Times New Roman" w:eastAsia="Times New Roman" w:hAnsi="Times New Roman" w:cs="Times New Roman"/>
      <w:b/>
      <w:bCs/>
      <w:sz w:val="36"/>
      <w:szCs w:val="36"/>
      <w:lang w:eastAsia="ru-UA"/>
    </w:rPr>
  </w:style>
  <w:style w:type="table" w:styleId="a3">
    <w:name w:val="Table Grid"/>
    <w:basedOn w:val="a1"/>
    <w:uiPriority w:val="39"/>
    <w:rsid w:val="00BE3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apiid">
    <w:name w:val="js-apiid"/>
    <w:basedOn w:val="a0"/>
    <w:rsid w:val="00BD54B6"/>
  </w:style>
  <w:style w:type="paragraph" w:styleId="a4">
    <w:name w:val="List Paragraph"/>
    <w:basedOn w:val="a"/>
    <w:link w:val="a5"/>
    <w:uiPriority w:val="99"/>
    <w:qFormat/>
    <w:rsid w:val="00BD54B6"/>
    <w:pPr>
      <w:ind w:left="720"/>
      <w:contextualSpacing/>
    </w:pPr>
  </w:style>
  <w:style w:type="character" w:customStyle="1" w:styleId="rvts0">
    <w:name w:val="rvts0"/>
    <w:rsid w:val="00BD54B6"/>
    <w:rPr>
      <w:rFonts w:cs="Times New Roman"/>
    </w:rPr>
  </w:style>
  <w:style w:type="paragraph" w:styleId="a6">
    <w:name w:val="Normal (Web)"/>
    <w:aliases w:val="Обычный (Интернет),Обычный (веб)1,Знак17,Знак18 Знак,Знак17 Знак1, Знак17, Знак18 Знак, Знак17 Знак1,Знак2 Знак,Обычный (веб) Знак1,Обычный (веб) Знак Знак1,Обычный (Web) Знак Знак Знак Знак,Обычный (веб) Знак Знак Знак,Обычный (Web)"/>
    <w:basedOn w:val="a"/>
    <w:link w:val="a7"/>
    <w:qFormat/>
    <w:rsid w:val="00BD54B6"/>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7">
    <w:name w:val="Обычный (веб) Знак"/>
    <w:aliases w:val="Обычный (Интернет) Знак,Обычный (веб)1 Знак,Знак17 Знак,Знак18 Знак Знак,Знак17 Знак1 Знак, Знак17 Знак, Знак18 Знак Знак, Знак17 Знак1 Знак,Знак2 Знак Знак,Обычный (веб) Знак1 Знак,Обычный (веб) Знак Знак1 Знак,Обычный (Web) Знак"/>
    <w:link w:val="a6"/>
    <w:locked/>
    <w:rsid w:val="00BD54B6"/>
    <w:rPr>
      <w:rFonts w:ascii="Times New Roman" w:eastAsia="Times New Roman" w:hAnsi="Times New Roman" w:cs="Times New Roman"/>
      <w:sz w:val="24"/>
      <w:szCs w:val="24"/>
      <w:lang w:val="x-none" w:eastAsia="x-none"/>
    </w:rPr>
  </w:style>
  <w:style w:type="paragraph" w:customStyle="1" w:styleId="11">
    <w:name w:val="Абзац списка1"/>
    <w:basedOn w:val="a"/>
    <w:qFormat/>
    <w:rsid w:val="00BD54B6"/>
    <w:pPr>
      <w:spacing w:after="0" w:line="240" w:lineRule="auto"/>
      <w:ind w:left="720"/>
    </w:pPr>
    <w:rPr>
      <w:rFonts w:ascii="Times New Roman" w:eastAsia="Calibri" w:hAnsi="Times New Roman" w:cs="Times New Roman"/>
      <w:sz w:val="24"/>
      <w:szCs w:val="24"/>
      <w:lang w:val="uk-UA" w:eastAsia="ru-RU"/>
    </w:rPr>
  </w:style>
  <w:style w:type="paragraph" w:styleId="a8">
    <w:name w:val="Body Text"/>
    <w:basedOn w:val="a"/>
    <w:link w:val="a9"/>
    <w:unhideWhenUsed/>
    <w:rsid w:val="00BD54B6"/>
    <w:pPr>
      <w:spacing w:after="120" w:line="276" w:lineRule="auto"/>
    </w:pPr>
    <w:rPr>
      <w:rFonts w:ascii="Calibri" w:eastAsia="Calibri" w:hAnsi="Calibri" w:cs="Times New Roman"/>
      <w:lang w:val="x-none"/>
    </w:rPr>
  </w:style>
  <w:style w:type="character" w:customStyle="1" w:styleId="a9">
    <w:name w:val="Основной текст Знак"/>
    <w:basedOn w:val="a0"/>
    <w:link w:val="a8"/>
    <w:rsid w:val="00BD54B6"/>
    <w:rPr>
      <w:rFonts w:ascii="Calibri" w:eastAsia="Calibri" w:hAnsi="Calibri" w:cs="Times New Roman"/>
      <w:lang w:val="x-none"/>
    </w:rPr>
  </w:style>
  <w:style w:type="character" w:customStyle="1" w:styleId="211pt">
    <w:name w:val="Основной текст (2) + 11 pt;Не полужирный"/>
    <w:rsid w:val="00BD54B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a5">
    <w:name w:val="Абзац списка Знак"/>
    <w:link w:val="a4"/>
    <w:uiPriority w:val="99"/>
    <w:locked/>
    <w:rsid w:val="00BD54B6"/>
  </w:style>
  <w:style w:type="character" w:customStyle="1" w:styleId="10">
    <w:name w:val="Заголовок 1 Знак"/>
    <w:basedOn w:val="a0"/>
    <w:link w:val="1"/>
    <w:uiPriority w:val="9"/>
    <w:rsid w:val="00BD54B6"/>
    <w:rPr>
      <w:rFonts w:asciiTheme="majorHAnsi" w:eastAsiaTheme="majorEastAsia" w:hAnsiTheme="majorHAnsi" w:cstheme="majorBidi"/>
      <w:b/>
      <w:bCs/>
      <w:color w:val="2F5496" w:themeColor="accent1" w:themeShade="BF"/>
      <w:sz w:val="28"/>
      <w:szCs w:val="28"/>
    </w:rPr>
  </w:style>
  <w:style w:type="character" w:customStyle="1" w:styleId="30">
    <w:name w:val="Заголовок 3 Знак"/>
    <w:basedOn w:val="a0"/>
    <w:link w:val="3"/>
    <w:uiPriority w:val="9"/>
    <w:rsid w:val="00CC6936"/>
    <w:rPr>
      <w:rFonts w:asciiTheme="majorHAnsi" w:eastAsiaTheme="majorEastAsia" w:hAnsiTheme="majorHAnsi" w:cstheme="majorBidi"/>
      <w:b/>
      <w:bCs/>
      <w:color w:val="4472C4"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D54B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link w:val="20"/>
    <w:uiPriority w:val="9"/>
    <w:qFormat/>
    <w:rsid w:val="00BE382F"/>
    <w:pPr>
      <w:spacing w:before="100" w:beforeAutospacing="1" w:after="100" w:afterAutospacing="1" w:line="240" w:lineRule="auto"/>
      <w:outlineLvl w:val="1"/>
    </w:pPr>
    <w:rPr>
      <w:rFonts w:ascii="Times New Roman" w:eastAsia="Times New Roman" w:hAnsi="Times New Roman" w:cs="Times New Roman"/>
      <w:b/>
      <w:bCs/>
      <w:sz w:val="36"/>
      <w:szCs w:val="36"/>
      <w:lang w:eastAsia="ru-UA"/>
    </w:rPr>
  </w:style>
  <w:style w:type="paragraph" w:styleId="3">
    <w:name w:val="heading 3"/>
    <w:basedOn w:val="a"/>
    <w:next w:val="a"/>
    <w:link w:val="30"/>
    <w:uiPriority w:val="9"/>
    <w:unhideWhenUsed/>
    <w:qFormat/>
    <w:rsid w:val="00CC6936"/>
    <w:pPr>
      <w:keepNext/>
      <w:keepLines/>
      <w:spacing w:before="200" w:after="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E382F"/>
    <w:rPr>
      <w:rFonts w:ascii="Times New Roman" w:eastAsia="Times New Roman" w:hAnsi="Times New Roman" w:cs="Times New Roman"/>
      <w:b/>
      <w:bCs/>
      <w:sz w:val="36"/>
      <w:szCs w:val="36"/>
      <w:lang w:eastAsia="ru-UA"/>
    </w:rPr>
  </w:style>
  <w:style w:type="table" w:styleId="a3">
    <w:name w:val="Table Grid"/>
    <w:basedOn w:val="a1"/>
    <w:uiPriority w:val="39"/>
    <w:rsid w:val="00BE3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apiid">
    <w:name w:val="js-apiid"/>
    <w:basedOn w:val="a0"/>
    <w:rsid w:val="00BD54B6"/>
  </w:style>
  <w:style w:type="paragraph" w:styleId="a4">
    <w:name w:val="List Paragraph"/>
    <w:basedOn w:val="a"/>
    <w:link w:val="a5"/>
    <w:uiPriority w:val="99"/>
    <w:qFormat/>
    <w:rsid w:val="00BD54B6"/>
    <w:pPr>
      <w:ind w:left="720"/>
      <w:contextualSpacing/>
    </w:pPr>
  </w:style>
  <w:style w:type="character" w:customStyle="1" w:styleId="rvts0">
    <w:name w:val="rvts0"/>
    <w:rsid w:val="00BD54B6"/>
    <w:rPr>
      <w:rFonts w:cs="Times New Roman"/>
    </w:rPr>
  </w:style>
  <w:style w:type="paragraph" w:styleId="a6">
    <w:name w:val="Normal (Web)"/>
    <w:aliases w:val="Обычный (Интернет),Обычный (веб)1,Знак17,Знак18 Знак,Знак17 Знак1, Знак17, Знак18 Знак, Знак17 Знак1,Знак2 Знак,Обычный (веб) Знак1,Обычный (веб) Знак Знак1,Обычный (Web) Знак Знак Знак Знак,Обычный (веб) Знак Знак Знак,Обычный (Web)"/>
    <w:basedOn w:val="a"/>
    <w:link w:val="a7"/>
    <w:qFormat/>
    <w:rsid w:val="00BD54B6"/>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7">
    <w:name w:val="Обычный (веб) Знак"/>
    <w:aliases w:val="Обычный (Интернет) Знак,Обычный (веб)1 Знак,Знак17 Знак,Знак18 Знак Знак,Знак17 Знак1 Знак, Знак17 Знак, Знак18 Знак Знак, Знак17 Знак1 Знак,Знак2 Знак Знак,Обычный (веб) Знак1 Знак,Обычный (веб) Знак Знак1 Знак,Обычный (Web) Знак"/>
    <w:link w:val="a6"/>
    <w:locked/>
    <w:rsid w:val="00BD54B6"/>
    <w:rPr>
      <w:rFonts w:ascii="Times New Roman" w:eastAsia="Times New Roman" w:hAnsi="Times New Roman" w:cs="Times New Roman"/>
      <w:sz w:val="24"/>
      <w:szCs w:val="24"/>
      <w:lang w:val="x-none" w:eastAsia="x-none"/>
    </w:rPr>
  </w:style>
  <w:style w:type="paragraph" w:customStyle="1" w:styleId="11">
    <w:name w:val="Абзац списка1"/>
    <w:basedOn w:val="a"/>
    <w:qFormat/>
    <w:rsid w:val="00BD54B6"/>
    <w:pPr>
      <w:spacing w:after="0" w:line="240" w:lineRule="auto"/>
      <w:ind w:left="720"/>
    </w:pPr>
    <w:rPr>
      <w:rFonts w:ascii="Times New Roman" w:eastAsia="Calibri" w:hAnsi="Times New Roman" w:cs="Times New Roman"/>
      <w:sz w:val="24"/>
      <w:szCs w:val="24"/>
      <w:lang w:val="uk-UA" w:eastAsia="ru-RU"/>
    </w:rPr>
  </w:style>
  <w:style w:type="paragraph" w:styleId="a8">
    <w:name w:val="Body Text"/>
    <w:basedOn w:val="a"/>
    <w:link w:val="a9"/>
    <w:unhideWhenUsed/>
    <w:rsid w:val="00BD54B6"/>
    <w:pPr>
      <w:spacing w:after="120" w:line="276" w:lineRule="auto"/>
    </w:pPr>
    <w:rPr>
      <w:rFonts w:ascii="Calibri" w:eastAsia="Calibri" w:hAnsi="Calibri" w:cs="Times New Roman"/>
      <w:lang w:val="x-none"/>
    </w:rPr>
  </w:style>
  <w:style w:type="character" w:customStyle="1" w:styleId="a9">
    <w:name w:val="Основной текст Знак"/>
    <w:basedOn w:val="a0"/>
    <w:link w:val="a8"/>
    <w:rsid w:val="00BD54B6"/>
    <w:rPr>
      <w:rFonts w:ascii="Calibri" w:eastAsia="Calibri" w:hAnsi="Calibri" w:cs="Times New Roman"/>
      <w:lang w:val="x-none"/>
    </w:rPr>
  </w:style>
  <w:style w:type="character" w:customStyle="1" w:styleId="211pt">
    <w:name w:val="Основной текст (2) + 11 pt;Не полужирный"/>
    <w:rsid w:val="00BD54B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a5">
    <w:name w:val="Абзац списка Знак"/>
    <w:link w:val="a4"/>
    <w:uiPriority w:val="99"/>
    <w:locked/>
    <w:rsid w:val="00BD54B6"/>
  </w:style>
  <w:style w:type="character" w:customStyle="1" w:styleId="10">
    <w:name w:val="Заголовок 1 Знак"/>
    <w:basedOn w:val="a0"/>
    <w:link w:val="1"/>
    <w:uiPriority w:val="9"/>
    <w:rsid w:val="00BD54B6"/>
    <w:rPr>
      <w:rFonts w:asciiTheme="majorHAnsi" w:eastAsiaTheme="majorEastAsia" w:hAnsiTheme="majorHAnsi" w:cstheme="majorBidi"/>
      <w:b/>
      <w:bCs/>
      <w:color w:val="2F5496" w:themeColor="accent1" w:themeShade="BF"/>
      <w:sz w:val="28"/>
      <w:szCs w:val="28"/>
    </w:rPr>
  </w:style>
  <w:style w:type="character" w:customStyle="1" w:styleId="30">
    <w:name w:val="Заголовок 3 Знак"/>
    <w:basedOn w:val="a0"/>
    <w:link w:val="3"/>
    <w:uiPriority w:val="9"/>
    <w:rsid w:val="00CC6936"/>
    <w:rPr>
      <w:rFonts w:asciiTheme="majorHAnsi" w:eastAsiaTheme="majorEastAsia" w:hAnsiTheme="majorHAnsi" w:cstheme="majorBidi"/>
      <w:b/>
      <w:b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960572">
      <w:bodyDiv w:val="1"/>
      <w:marLeft w:val="0"/>
      <w:marRight w:val="0"/>
      <w:marTop w:val="0"/>
      <w:marBottom w:val="0"/>
      <w:divBdr>
        <w:top w:val="none" w:sz="0" w:space="0" w:color="auto"/>
        <w:left w:val="none" w:sz="0" w:space="0" w:color="auto"/>
        <w:bottom w:val="none" w:sz="0" w:space="0" w:color="auto"/>
        <w:right w:val="none" w:sz="0" w:space="0" w:color="auto"/>
      </w:divBdr>
    </w:div>
    <w:div w:id="57393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rozorro.gov.ua/tender/UA-2024-04-17-006034-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6BF31-B87D-48EC-BA82-6753D6FFB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2542</Words>
  <Characters>14494</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Илона Тарнопольская</dc:creator>
  <cp:lastModifiedBy>Пользователь</cp:lastModifiedBy>
  <cp:revision>4</cp:revision>
  <dcterms:created xsi:type="dcterms:W3CDTF">2024-04-19T08:14:00Z</dcterms:created>
  <dcterms:modified xsi:type="dcterms:W3CDTF">2024-04-19T08:29:00Z</dcterms:modified>
</cp:coreProperties>
</file>