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83" w:rsidRPr="00335859" w:rsidRDefault="001229C3" w:rsidP="002A6183">
      <w:pPr>
        <w:rPr>
          <w:color w:val="2B5681"/>
          <w:szCs w:val="20"/>
          <w:lang w:val="uk-UA"/>
        </w:rPr>
      </w:pPr>
      <w:bookmarkStart w:id="0" w:name="РедагуванняЗаборонено_001"/>
      <w:r w:rsidRPr="00335859">
        <w:rPr>
          <w:noProof/>
          <w:color w:val="2B5681"/>
          <w:szCs w:val="20"/>
          <w:lang w:val="uk-UA" w:eastAsia="uk-UA"/>
        </w:rPr>
        <w:drawing>
          <wp:anchor distT="0" distB="0" distL="114300" distR="114300" simplePos="0" relativeHeight="251662336" behindDoc="0" locked="0" layoutInCell="1" allowOverlap="1">
            <wp:simplePos x="0" y="0"/>
            <wp:positionH relativeFrom="margin">
              <wp:align>center</wp:align>
            </wp:positionH>
            <wp:positionV relativeFrom="paragraph">
              <wp:posOffset>-254000</wp:posOffset>
            </wp:positionV>
            <wp:extent cx="914400" cy="323850"/>
            <wp:effectExtent l="19050" t="0" r="0" b="0"/>
            <wp:wrapNone/>
            <wp:docPr id="3" name="Рисунок 1" descr="https://upload.wikimedia.org/wikipedia/commons/thumb/f/f7/Ukrzalisnytsia-logo-2018.svg/1200px-Ukrzalisnytsia-logo-201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7/Ukrzalisnytsia-logo-2018.svg/1200px-Ukrzalisnytsia-logo-2018.svg.png"/>
                    <pic:cNvPicPr>
                      <a:picLocks noChangeAspect="1" noChangeArrowheads="1"/>
                    </pic:cNvPicPr>
                  </pic:nvPicPr>
                  <pic:blipFill>
                    <a:blip r:embed="rId8" cstate="print">
                      <a:duotone>
                        <a:schemeClr val="accent1">
                          <a:shade val="45000"/>
                          <a:satMod val="135000"/>
                        </a:schemeClr>
                        <a:prstClr val="white"/>
                      </a:duotone>
                      <a:lum bright="-20000"/>
                    </a:blip>
                    <a:srcRect/>
                    <a:stretch>
                      <a:fillRect/>
                    </a:stretch>
                  </pic:blipFill>
                  <pic:spPr bwMode="auto">
                    <a:xfrm>
                      <a:off x="0" y="0"/>
                      <a:ext cx="914400" cy="323850"/>
                    </a:xfrm>
                    <a:prstGeom prst="rect">
                      <a:avLst/>
                    </a:prstGeom>
                    <a:noFill/>
                    <a:ln w="9525">
                      <a:noFill/>
                      <a:miter lim="800000"/>
                      <a:headEnd/>
                      <a:tailEnd/>
                    </a:ln>
                  </pic:spPr>
                </pic:pic>
              </a:graphicData>
            </a:graphic>
          </wp:anchor>
        </w:drawing>
      </w:r>
    </w:p>
    <w:p w:rsidR="001D6949" w:rsidRPr="00335859" w:rsidRDefault="001D6949" w:rsidP="001D6949">
      <w:pPr>
        <w:jc w:val="center"/>
        <w:rPr>
          <w:rFonts w:eastAsia="Arial Unicode MS"/>
          <w:b/>
          <w:color w:val="17365D" w:themeColor="text2" w:themeShade="BF"/>
          <w:lang w:val="uk-UA"/>
        </w:rPr>
      </w:pPr>
      <w:r w:rsidRPr="00335859">
        <w:rPr>
          <w:rFonts w:eastAsia="Arial Unicode MS"/>
          <w:b/>
          <w:color w:val="17365D" w:themeColor="text2" w:themeShade="BF"/>
          <w:lang w:val="uk-UA"/>
        </w:rPr>
        <w:t>АКЦІОНЕРНЕ ТОВАРИСТВО</w:t>
      </w:r>
      <w:r w:rsidR="00D70EDA" w:rsidRPr="00335859">
        <w:rPr>
          <w:rFonts w:eastAsia="Arial Unicode MS"/>
          <w:b/>
          <w:color w:val="17365D" w:themeColor="text2" w:themeShade="BF"/>
          <w:lang w:val="uk-UA"/>
        </w:rPr>
        <w:t xml:space="preserve"> </w:t>
      </w:r>
      <w:r w:rsidR="00077788">
        <w:rPr>
          <w:rFonts w:eastAsia="Arial Unicode MS"/>
          <w:b/>
          <w:color w:val="17365D" w:themeColor="text2" w:themeShade="BF"/>
          <w:lang w:val="uk-UA"/>
        </w:rPr>
        <w:t>«</w:t>
      </w:r>
      <w:r w:rsidRPr="00335859">
        <w:rPr>
          <w:rFonts w:eastAsia="Arial Unicode MS"/>
          <w:b/>
          <w:color w:val="17365D" w:themeColor="text2" w:themeShade="BF"/>
          <w:lang w:val="uk-UA"/>
        </w:rPr>
        <w:t>УКРАЇНСЬКА ЗАЛІЗНИЦЯ</w:t>
      </w:r>
      <w:r w:rsidR="00077788">
        <w:rPr>
          <w:rFonts w:eastAsia="Arial Unicode MS"/>
          <w:b/>
          <w:color w:val="17365D" w:themeColor="text2" w:themeShade="BF"/>
          <w:lang w:val="uk-UA"/>
        </w:rPr>
        <w:t>»</w:t>
      </w:r>
    </w:p>
    <w:p w:rsidR="001D6949" w:rsidRPr="00335859" w:rsidRDefault="001D6949" w:rsidP="001D6949">
      <w:pPr>
        <w:jc w:val="center"/>
        <w:rPr>
          <w:rFonts w:eastAsia="Arial Unicode MS"/>
          <w:b/>
          <w:color w:val="17365D" w:themeColor="text2" w:themeShade="BF"/>
          <w:lang w:val="uk-UA"/>
        </w:rPr>
      </w:pPr>
      <w:r w:rsidRPr="00335859">
        <w:rPr>
          <w:rFonts w:eastAsia="Arial Unicode MS"/>
          <w:b/>
          <w:color w:val="17365D" w:themeColor="text2" w:themeShade="BF"/>
          <w:lang w:val="uk-UA"/>
        </w:rPr>
        <w:t xml:space="preserve">РЕГІОНАЛЬНА ФІЛІЯ </w:t>
      </w:r>
      <w:r w:rsidR="00077788">
        <w:rPr>
          <w:rFonts w:eastAsia="Arial Unicode MS"/>
          <w:b/>
          <w:color w:val="17365D" w:themeColor="text2" w:themeShade="BF"/>
          <w:lang w:val="uk-UA"/>
        </w:rPr>
        <w:t>«</w:t>
      </w:r>
      <w:r w:rsidRPr="00335859">
        <w:rPr>
          <w:rFonts w:eastAsia="Arial Unicode MS"/>
          <w:b/>
          <w:color w:val="17365D" w:themeColor="text2" w:themeShade="BF"/>
          <w:lang w:val="uk-UA"/>
        </w:rPr>
        <w:t>ЛЬВІВСЬКА ЗАЛІЗНИЦЯ</w:t>
      </w:r>
      <w:r w:rsidR="00077788">
        <w:rPr>
          <w:rFonts w:eastAsia="Arial Unicode MS"/>
          <w:b/>
          <w:color w:val="17365D" w:themeColor="text2" w:themeShade="BF"/>
          <w:lang w:val="uk-UA"/>
        </w:rPr>
        <w:t>»</w:t>
      </w:r>
    </w:p>
    <w:p w:rsidR="002A6183" w:rsidRPr="00335859" w:rsidRDefault="00000FB1" w:rsidP="002A6183">
      <w:pPr>
        <w:rPr>
          <w:color w:val="2B5681"/>
          <w:sz w:val="20"/>
          <w:lang w:val="uk-UA"/>
        </w:rPr>
      </w:pPr>
      <w:r>
        <w:rPr>
          <w:noProof/>
          <w:color w:val="2B5681"/>
          <w:sz w:val="20"/>
          <w:lang w:val="uk-UA"/>
        </w:rPr>
        <w:pict>
          <v:line id="_x0000_s1026" style="position:absolute;z-index:251660288" from="0,5.6pt" to="505.8pt,5.6pt" strokeweight="3pt">
            <v:stroke linestyle="thinThin"/>
          </v:line>
        </w:pict>
      </w:r>
    </w:p>
    <w:p w:rsidR="002A6183" w:rsidRPr="00335859" w:rsidRDefault="001D6949" w:rsidP="001D6949">
      <w:pPr>
        <w:jc w:val="center"/>
        <w:rPr>
          <w:color w:val="17365D" w:themeColor="text2" w:themeShade="BF"/>
          <w:sz w:val="22"/>
          <w:szCs w:val="22"/>
          <w:lang w:val="uk-UA"/>
        </w:rPr>
      </w:pPr>
      <w:r w:rsidRPr="00335859">
        <w:rPr>
          <w:color w:val="17365D" w:themeColor="text2" w:themeShade="BF"/>
          <w:sz w:val="22"/>
          <w:szCs w:val="22"/>
          <w:lang w:val="uk-UA"/>
        </w:rPr>
        <w:t>790</w:t>
      </w:r>
      <w:r w:rsidR="00C6694F" w:rsidRPr="00335859">
        <w:rPr>
          <w:color w:val="17365D" w:themeColor="text2" w:themeShade="BF"/>
          <w:sz w:val="22"/>
          <w:szCs w:val="22"/>
          <w:lang w:val="uk-UA"/>
        </w:rPr>
        <w:t>07</w:t>
      </w:r>
      <w:r w:rsidRPr="00335859">
        <w:rPr>
          <w:color w:val="17365D" w:themeColor="text2" w:themeShade="BF"/>
          <w:sz w:val="22"/>
          <w:szCs w:val="22"/>
          <w:lang w:val="uk-UA"/>
        </w:rPr>
        <w:t xml:space="preserve">, м. Львів, вул. </w:t>
      </w:r>
      <w:r w:rsidR="00C6694F" w:rsidRPr="00335859">
        <w:rPr>
          <w:color w:val="17365D" w:themeColor="text2" w:themeShade="BF"/>
          <w:sz w:val="22"/>
          <w:szCs w:val="22"/>
          <w:lang w:val="uk-UA"/>
        </w:rPr>
        <w:t>Гоголя</w:t>
      </w:r>
      <w:r w:rsidRPr="00335859">
        <w:rPr>
          <w:color w:val="17365D" w:themeColor="text2" w:themeShade="BF"/>
          <w:sz w:val="22"/>
          <w:szCs w:val="22"/>
          <w:lang w:val="uk-UA"/>
        </w:rPr>
        <w:t xml:space="preserve">, </w:t>
      </w:r>
      <w:r w:rsidR="00C6694F" w:rsidRPr="00335859">
        <w:rPr>
          <w:color w:val="17365D" w:themeColor="text2" w:themeShade="BF"/>
          <w:sz w:val="22"/>
          <w:szCs w:val="22"/>
          <w:lang w:val="uk-UA"/>
        </w:rPr>
        <w:t>1</w:t>
      </w:r>
    </w:p>
    <w:p w:rsidR="002A6183" w:rsidRPr="00335859" w:rsidRDefault="002A6183" w:rsidP="002A6183">
      <w:pPr>
        <w:ind w:left="4820"/>
        <w:rPr>
          <w:lang w:val="uk-UA"/>
        </w:rPr>
      </w:pPr>
    </w:p>
    <w:p w:rsidR="002A6183" w:rsidRPr="00335859" w:rsidRDefault="002A6183" w:rsidP="002A6183">
      <w:pPr>
        <w:ind w:left="4820"/>
        <w:rPr>
          <w:lang w:val="uk-UA"/>
        </w:rPr>
      </w:pPr>
    </w:p>
    <w:tbl>
      <w:tblPr>
        <w:tblStyle w:val="aff3"/>
        <w:tblpPr w:leftFromText="180" w:rightFromText="180" w:vertAnchor="text" w:horzAnchor="margin" w:tblpY="62"/>
        <w:tblOverlap w:val="never"/>
        <w:tblW w:w="4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856"/>
        <w:gridCol w:w="141"/>
        <w:gridCol w:w="142"/>
        <w:gridCol w:w="142"/>
        <w:gridCol w:w="142"/>
        <w:gridCol w:w="141"/>
      </w:tblGrid>
      <w:tr w:rsidR="00E466BC" w:rsidRPr="00335859" w:rsidTr="00696223">
        <w:trPr>
          <w:trHeight w:val="368"/>
        </w:trPr>
        <w:tc>
          <w:tcPr>
            <w:tcW w:w="3856" w:type="dxa"/>
            <w:tcBorders>
              <w:top w:val="single" w:sz="4" w:space="0" w:color="0070C0"/>
              <w:left w:val="single" w:sz="4" w:space="0" w:color="0070C0"/>
              <w:bottom w:val="single" w:sz="4" w:space="0" w:color="0070C0"/>
            </w:tcBorders>
            <w:tcMar>
              <w:left w:w="28" w:type="dxa"/>
              <w:right w:w="28" w:type="dxa"/>
            </w:tcMar>
          </w:tcPr>
          <w:p w:rsidR="00E466BC" w:rsidRPr="00335859" w:rsidRDefault="00E466BC" w:rsidP="00696223">
            <w:pPr>
              <w:rPr>
                <w:b/>
                <w:color w:val="0070C0"/>
                <w:sz w:val="16"/>
                <w:szCs w:val="16"/>
                <w:lang w:val="uk-UA"/>
              </w:rPr>
            </w:pPr>
          </w:p>
        </w:tc>
        <w:tc>
          <w:tcPr>
            <w:tcW w:w="141" w:type="dxa"/>
            <w:tcBorders>
              <w:top w:val="single" w:sz="4" w:space="0" w:color="0070C0"/>
              <w:bottom w:val="single" w:sz="4" w:space="0" w:color="0070C0"/>
            </w:tcBorders>
            <w:vAlign w:val="center"/>
          </w:tcPr>
          <w:p w:rsidR="00E466BC" w:rsidRPr="00335859" w:rsidRDefault="00BC4551" w:rsidP="00696223">
            <w:pPr>
              <w:jc w:val="center"/>
              <w:rPr>
                <w:color w:val="FFFFFF" w:themeColor="background1"/>
                <w:spacing w:val="-20"/>
                <w:w w:val="33"/>
                <w:sz w:val="2"/>
                <w:szCs w:val="2"/>
                <w:lang w:val="uk-UA"/>
              </w:rPr>
            </w:pPr>
            <w:r>
              <w:rPr>
                <w:color w:val="FFFFFF" w:themeColor="background1"/>
                <w:spacing w:val="-20"/>
                <w:w w:val="33"/>
                <w:sz w:val="2"/>
                <w:szCs w:val="2"/>
                <w:lang w:val="uk-UA"/>
              </w:rPr>
              <w:t>V-13.12.22</w:t>
            </w:r>
          </w:p>
        </w:tc>
        <w:tc>
          <w:tcPr>
            <w:tcW w:w="142" w:type="dxa"/>
            <w:tcBorders>
              <w:top w:val="single" w:sz="4" w:space="0" w:color="0070C0"/>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2" w:type="dxa"/>
            <w:tcBorders>
              <w:top w:val="single" w:sz="4" w:space="0" w:color="0070C0"/>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2" w:type="dxa"/>
            <w:tcBorders>
              <w:top w:val="single" w:sz="4" w:space="0" w:color="0070C0"/>
              <w:bottom w:val="single" w:sz="4" w:space="0" w:color="0070C0"/>
            </w:tcBorders>
            <w:vAlign w:val="center"/>
          </w:tcPr>
          <w:p w:rsidR="00E466BC" w:rsidRPr="00335859" w:rsidRDefault="00E23670" w:rsidP="00696223">
            <w:pPr>
              <w:jc w:val="center"/>
              <w:rPr>
                <w:color w:val="FFFFFF" w:themeColor="background1"/>
                <w:spacing w:val="-20"/>
                <w:w w:val="33"/>
                <w:sz w:val="2"/>
                <w:szCs w:val="2"/>
                <w:lang w:val="uk-UA"/>
              </w:rPr>
            </w:pPr>
            <w:r>
              <w:rPr>
                <w:color w:val="FFFFFF" w:themeColor="background1"/>
                <w:spacing w:val="-20"/>
                <w:w w:val="33"/>
                <w:sz w:val="2"/>
                <w:szCs w:val="2"/>
                <w:lang w:val="uk-UA"/>
              </w:rPr>
              <w:t>02.03.2023</w:t>
            </w:r>
          </w:p>
        </w:tc>
        <w:tc>
          <w:tcPr>
            <w:tcW w:w="141" w:type="dxa"/>
            <w:tcBorders>
              <w:top w:val="single" w:sz="4" w:space="0" w:color="0070C0"/>
              <w:bottom w:val="single" w:sz="4" w:space="0" w:color="0070C0"/>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val="restart"/>
            <w:tcBorders>
              <w:top w:val="single" w:sz="4" w:space="0" w:color="0070C0"/>
              <w:left w:val="single" w:sz="4" w:space="0" w:color="0070C0"/>
            </w:tcBorders>
            <w:tcMar>
              <w:left w:w="28" w:type="dxa"/>
              <w:right w:w="28" w:type="dxa"/>
            </w:tcMar>
          </w:tcPr>
          <w:p w:rsidR="00E466BC" w:rsidRPr="00335859" w:rsidRDefault="00E466BC" w:rsidP="00696223">
            <w:pPr>
              <w:rPr>
                <w:b/>
                <w:color w:val="0070C0"/>
                <w:sz w:val="16"/>
                <w:szCs w:val="16"/>
                <w:lang w:val="uk-UA"/>
              </w:rPr>
            </w:pPr>
          </w:p>
        </w:tc>
        <w:tc>
          <w:tcPr>
            <w:tcW w:w="141" w:type="dxa"/>
            <w:tcBorders>
              <w:top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Сир</w:t>
            </w:r>
          </w:p>
        </w:tc>
        <w:tc>
          <w:tcPr>
            <w:tcW w:w="142" w:type="dxa"/>
            <w:tcBorders>
              <w:top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8526 від 13.03.2023</w:t>
            </w:r>
          </w:p>
        </w:tc>
        <w:tc>
          <w:tcPr>
            <w:tcW w:w="142" w:type="dxa"/>
            <w:tcBorders>
              <w:top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15540000-5</w:t>
            </w:r>
          </w:p>
        </w:tc>
        <w:tc>
          <w:tcPr>
            <w:tcW w:w="142" w:type="dxa"/>
            <w:tcBorders>
              <w:top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Т, В, НА</w:t>
            </w:r>
          </w:p>
        </w:tc>
        <w:tc>
          <w:tcPr>
            <w:tcW w:w="141" w:type="dxa"/>
            <w:tcBorders>
              <w:top w:val="single" w:sz="4" w:space="0" w:color="0070C0"/>
              <w:right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Сирні продукти</w:t>
            </w: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Козак Віра Михайлівна</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начальник відділу інших закупівель СП "Служба організації та проведення закупівель"</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(032) 226-19-05</w:t>
            </w: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14.03.2023 8:49:37</w:t>
            </w: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90992,4</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ТМЦ</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1</w:t>
            </w:r>
          </w:p>
        </w:tc>
        <w:tc>
          <w:tcPr>
            <w:tcW w:w="142" w:type="dxa"/>
            <w:vAlign w:val="center"/>
          </w:tcPr>
          <w:p w:rsidR="00E466BC" w:rsidRPr="00335859" w:rsidRDefault="00A617FE" w:rsidP="00696223">
            <w:pPr>
              <w:jc w:val="center"/>
              <w:rPr>
                <w:color w:val="FFFFFF" w:themeColor="background1"/>
                <w:spacing w:val="-20"/>
                <w:w w:val="33"/>
                <w:sz w:val="2"/>
                <w:szCs w:val="2"/>
                <w:lang w:val="uk-UA"/>
              </w:rPr>
            </w:pPr>
            <w:r>
              <w:rPr>
                <w:color w:val="FFFFFF" w:themeColor="background1"/>
                <w:spacing w:val="-20"/>
                <w:w w:val="33"/>
                <w:sz w:val="2"/>
                <w:szCs w:val="2"/>
                <w:lang w:val="uk-UA"/>
              </w:rPr>
              <w:t>від 21.03.2023р. № УО-7/5</w:t>
            </w:r>
          </w:p>
        </w:tc>
        <w:tc>
          <w:tcPr>
            <w:tcW w:w="141" w:type="dxa"/>
            <w:tcBorders>
              <w:right w:val="single" w:sz="4" w:space="0" w:color="0070C0"/>
            </w:tcBorders>
            <w:vAlign w:val="center"/>
          </w:tcPr>
          <w:p w:rsidR="00E466BC" w:rsidRPr="00335859" w:rsidRDefault="00A617FE" w:rsidP="00696223">
            <w:pPr>
              <w:jc w:val="center"/>
              <w:rPr>
                <w:color w:val="FFFFFF" w:themeColor="background1"/>
                <w:spacing w:val="-20"/>
                <w:w w:val="33"/>
                <w:sz w:val="2"/>
                <w:szCs w:val="2"/>
                <w:lang w:val="uk-UA"/>
              </w:rPr>
            </w:pPr>
            <w:r>
              <w:rPr>
                <w:color w:val="FFFFFF" w:themeColor="background1"/>
                <w:spacing w:val="-20"/>
                <w:w w:val="33"/>
                <w:sz w:val="2"/>
                <w:szCs w:val="2"/>
                <w:lang w:val="uk-UA"/>
              </w:rPr>
              <w:t>30.03.2023р. 08 год. 00 хв.</w:t>
            </w: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75827</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5.0 Продукти</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0</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дати підписання договору</w:t>
            </w:r>
          </w:p>
        </w:tc>
        <w:tc>
          <w:tcPr>
            <w:tcW w:w="141" w:type="dxa"/>
            <w:tcBorders>
              <w:right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31.12.2023</w:t>
            </w: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792D76" w:rsidP="00696223">
            <w:pPr>
              <w:jc w:val="center"/>
              <w:rPr>
                <w:color w:val="FFFFFF" w:themeColor="background1"/>
                <w:spacing w:val="-20"/>
                <w:w w:val="33"/>
                <w:sz w:val="2"/>
                <w:szCs w:val="2"/>
                <w:lang w:val="uk-UA"/>
              </w:rPr>
            </w:pPr>
            <w:r>
              <w:rPr>
                <w:color w:val="FFFFFF" w:themeColor="background1"/>
                <w:spacing w:val="-20"/>
                <w:w w:val="33"/>
                <w:sz w:val="2"/>
                <w:szCs w:val="2"/>
                <w:lang w:val="uk-UA"/>
              </w:rPr>
              <w:t xml:space="preserve"> 600 кг</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79025 м. Львів вул. Широка, 2</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20</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Велит Світлана Миколаївна</w:t>
            </w:r>
          </w:p>
        </w:tc>
        <w:tc>
          <w:tcPr>
            <w:tcW w:w="141" w:type="dxa"/>
            <w:tcBorders>
              <w:right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6-19-05</w:t>
            </w: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0</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8404809833</w:t>
            </w: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Післяоплата на 20-й б.д.</w:t>
            </w:r>
          </w:p>
        </w:tc>
        <w:tc>
          <w:tcPr>
            <w:tcW w:w="141" w:type="dxa"/>
            <w:tcBorders>
              <w:right w:val="single" w:sz="4" w:space="0" w:color="0070C0"/>
            </w:tcBorders>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31.12.2023</w:t>
            </w: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90992,4</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75827</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lnhprod@ln.railway.lviv.ua</w:t>
            </w: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Відкриті торги з особливостями</w:t>
            </w: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8E21F1" w:rsidP="00696223">
            <w:pPr>
              <w:jc w:val="center"/>
              <w:rPr>
                <w:color w:val="FFFFFF" w:themeColor="background1"/>
                <w:spacing w:val="-20"/>
                <w:w w:val="33"/>
                <w:sz w:val="2"/>
                <w:szCs w:val="2"/>
                <w:lang w:val="uk-UA"/>
              </w:rPr>
            </w:pPr>
            <w:r>
              <w:rPr>
                <w:color w:val="FFFFFF" w:themeColor="background1"/>
                <w:spacing w:val="-20"/>
                <w:w w:val="33"/>
                <w:sz w:val="2"/>
                <w:szCs w:val="2"/>
                <w:lang w:val="uk-UA"/>
              </w:rPr>
              <w:t>10.01.440 Сири та сир кисломолочний</w:t>
            </w: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2" w:type="dxa"/>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r w:rsidR="00E466BC" w:rsidRPr="00335859" w:rsidTr="00696223">
        <w:trPr>
          <w:trHeight w:val="20"/>
        </w:trPr>
        <w:tc>
          <w:tcPr>
            <w:tcW w:w="3856" w:type="dxa"/>
            <w:vMerge/>
            <w:tcBorders>
              <w:left w:val="single" w:sz="4" w:space="0" w:color="0070C0"/>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2" w:type="dxa"/>
            <w:tcBorders>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2" w:type="dxa"/>
            <w:tcBorders>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2" w:type="dxa"/>
            <w:tcBorders>
              <w:bottom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c>
          <w:tcPr>
            <w:tcW w:w="141" w:type="dxa"/>
            <w:tcBorders>
              <w:bottom w:val="single" w:sz="4" w:space="0" w:color="0070C0"/>
              <w:right w:val="single" w:sz="4" w:space="0" w:color="0070C0"/>
            </w:tcBorders>
            <w:vAlign w:val="center"/>
          </w:tcPr>
          <w:p w:rsidR="00E466BC" w:rsidRPr="00335859" w:rsidRDefault="00E466BC" w:rsidP="00696223">
            <w:pPr>
              <w:jc w:val="center"/>
              <w:rPr>
                <w:color w:val="FFFFFF" w:themeColor="background1"/>
                <w:spacing w:val="-20"/>
                <w:w w:val="33"/>
                <w:sz w:val="2"/>
                <w:szCs w:val="2"/>
                <w:lang w:val="uk-UA"/>
              </w:rPr>
            </w:pPr>
          </w:p>
        </w:tc>
      </w:tr>
    </w:tbl>
    <w:p w:rsidR="00953D9C" w:rsidRPr="00335859" w:rsidRDefault="00077788" w:rsidP="00A617FE">
      <w:pPr>
        <w:spacing w:afterLines="50"/>
        <w:ind w:left="4962"/>
        <w:rPr>
          <w:sz w:val="28"/>
          <w:szCs w:val="28"/>
          <w:lang w:val="uk-UA"/>
        </w:rPr>
      </w:pPr>
      <w:r>
        <w:rPr>
          <w:sz w:val="28"/>
          <w:szCs w:val="28"/>
          <w:lang w:val="uk-UA"/>
        </w:rPr>
        <w:t>«</w:t>
      </w:r>
      <w:r w:rsidR="00953D9C" w:rsidRPr="00335859">
        <w:rPr>
          <w:sz w:val="28"/>
          <w:szCs w:val="28"/>
          <w:lang w:val="uk-UA"/>
        </w:rPr>
        <w:t>ЗАТВЕРДЖЕНО</w:t>
      </w:r>
      <w:r>
        <w:rPr>
          <w:sz w:val="28"/>
          <w:szCs w:val="28"/>
          <w:lang w:val="uk-UA"/>
        </w:rPr>
        <w:t>»</w:t>
      </w:r>
    </w:p>
    <w:p w:rsidR="00436A75" w:rsidRDefault="00953D9C" w:rsidP="00A617FE">
      <w:pPr>
        <w:spacing w:afterLines="50"/>
        <w:ind w:left="4962"/>
        <w:rPr>
          <w:sz w:val="28"/>
          <w:szCs w:val="28"/>
          <w:lang w:val="uk-UA"/>
        </w:rPr>
      </w:pPr>
      <w:r w:rsidRPr="00335859">
        <w:rPr>
          <w:sz w:val="28"/>
          <w:szCs w:val="28"/>
          <w:lang w:val="uk-UA"/>
        </w:rPr>
        <w:t>Протокол рішення уповноваженої особи</w:t>
      </w:r>
    </w:p>
    <w:p w:rsidR="00436A75" w:rsidRDefault="00A617FE" w:rsidP="00A617FE">
      <w:pPr>
        <w:spacing w:afterLines="50"/>
        <w:ind w:left="4962"/>
        <w:rPr>
          <w:color w:val="0070C0"/>
          <w:sz w:val="28"/>
          <w:szCs w:val="28"/>
          <w:lang w:val="uk-UA"/>
        </w:rPr>
      </w:pPr>
      <w:bookmarkStart w:id="1" w:name="ДатаТаНомерПротоколу"/>
      <w:r>
        <w:rPr>
          <w:color w:val="0070C0"/>
          <w:sz w:val="28"/>
          <w:szCs w:val="28"/>
          <w:lang w:val="uk-UA"/>
        </w:rPr>
        <w:t>від 21.03.2023р. № УО-7/5</w:t>
      </w:r>
      <w:bookmarkEnd w:id="1"/>
    </w:p>
    <w:p w:rsidR="00953D9C" w:rsidRPr="00335859" w:rsidRDefault="00F51B53" w:rsidP="00953D9C">
      <w:pPr>
        <w:ind w:left="4962"/>
        <w:outlineLvl w:val="0"/>
        <w:rPr>
          <w:color w:val="0070C0"/>
          <w:sz w:val="28"/>
          <w:szCs w:val="28"/>
          <w:lang w:val="uk-UA"/>
        </w:rPr>
      </w:pPr>
      <w:bookmarkStart w:id="2" w:name="ПосадаПідписанта"/>
      <w:r>
        <w:rPr>
          <w:color w:val="0070C0"/>
          <w:sz w:val="28"/>
          <w:szCs w:val="28"/>
          <w:lang w:val="uk-UA"/>
        </w:rPr>
        <w:t>Уповноважена особа</w:t>
      </w:r>
      <w:bookmarkEnd w:id="2"/>
    </w:p>
    <w:p w:rsidR="00953D9C" w:rsidRPr="00335859" w:rsidRDefault="00953D9C" w:rsidP="00953D9C">
      <w:pPr>
        <w:ind w:left="4962"/>
        <w:rPr>
          <w:bCs/>
          <w:sz w:val="16"/>
          <w:szCs w:val="16"/>
          <w:lang w:val="uk-UA"/>
        </w:rPr>
      </w:pPr>
      <w:r w:rsidRPr="00335859">
        <w:rPr>
          <w:bCs/>
          <w:sz w:val="16"/>
          <w:szCs w:val="16"/>
          <w:lang w:val="uk-UA"/>
        </w:rPr>
        <w:t xml:space="preserve">                     </w:t>
      </w:r>
      <w:r w:rsidR="001258EB" w:rsidRPr="00335859">
        <w:rPr>
          <w:bCs/>
          <w:sz w:val="16"/>
          <w:szCs w:val="16"/>
          <w:lang w:val="uk-UA"/>
        </w:rPr>
        <w:t xml:space="preserve">     </w:t>
      </w:r>
      <w:r w:rsidRPr="00335859">
        <w:rPr>
          <w:bCs/>
          <w:sz w:val="16"/>
          <w:szCs w:val="16"/>
          <w:lang w:val="uk-UA"/>
        </w:rPr>
        <w:t>(Посада)</w:t>
      </w:r>
    </w:p>
    <w:p w:rsidR="00953D9C" w:rsidRPr="00335859" w:rsidRDefault="00953D9C" w:rsidP="00953D9C">
      <w:pPr>
        <w:ind w:left="4962"/>
        <w:outlineLvl w:val="0"/>
        <w:rPr>
          <w:color w:val="0070C0"/>
          <w:sz w:val="28"/>
          <w:szCs w:val="28"/>
          <w:lang w:val="uk-UA"/>
        </w:rPr>
      </w:pPr>
      <w:r w:rsidRPr="00335859">
        <w:rPr>
          <w:color w:val="0070C0"/>
          <w:sz w:val="28"/>
          <w:szCs w:val="28"/>
          <w:lang w:val="uk-UA"/>
        </w:rPr>
        <w:t xml:space="preserve">_____________ </w:t>
      </w:r>
      <w:bookmarkStart w:id="3" w:name="Підписант"/>
      <w:r w:rsidR="00F51B53">
        <w:rPr>
          <w:color w:val="0070C0"/>
          <w:sz w:val="28"/>
          <w:szCs w:val="28"/>
          <w:lang w:val="uk-UA"/>
        </w:rPr>
        <w:t>Соломія ТЕРЕНДІЙ</w:t>
      </w:r>
      <w:bookmarkEnd w:id="3"/>
    </w:p>
    <w:p w:rsidR="00953D9C" w:rsidRPr="00335859" w:rsidRDefault="001258EB" w:rsidP="001258EB">
      <w:pPr>
        <w:ind w:left="4248" w:firstLine="708"/>
        <w:rPr>
          <w:sz w:val="16"/>
          <w:szCs w:val="16"/>
          <w:lang w:val="uk-UA"/>
        </w:rPr>
      </w:pPr>
      <w:r w:rsidRPr="00335859">
        <w:rPr>
          <w:sz w:val="16"/>
          <w:szCs w:val="16"/>
          <w:lang w:val="uk-UA"/>
        </w:rPr>
        <w:t xml:space="preserve">                </w:t>
      </w:r>
      <w:r w:rsidR="00953D9C" w:rsidRPr="00335859">
        <w:rPr>
          <w:sz w:val="16"/>
          <w:szCs w:val="16"/>
          <w:lang w:val="uk-UA"/>
        </w:rPr>
        <w:t xml:space="preserve"> (Підпис)       </w:t>
      </w:r>
      <w:r w:rsidRPr="00335859">
        <w:rPr>
          <w:sz w:val="16"/>
          <w:szCs w:val="16"/>
          <w:lang w:val="uk-UA"/>
        </w:rPr>
        <w:t xml:space="preserve">                      </w:t>
      </w:r>
      <w:r w:rsidR="00953D9C" w:rsidRPr="00335859">
        <w:rPr>
          <w:sz w:val="16"/>
          <w:szCs w:val="16"/>
          <w:lang w:val="uk-UA"/>
        </w:rPr>
        <w:t xml:space="preserve"> (</w:t>
      </w:r>
      <w:r w:rsidR="00FB6C02" w:rsidRPr="00335859">
        <w:rPr>
          <w:sz w:val="16"/>
          <w:szCs w:val="16"/>
          <w:lang w:val="uk-UA"/>
        </w:rPr>
        <w:t>І.П.</w:t>
      </w:r>
      <w:r w:rsidR="00953D9C" w:rsidRPr="00335859">
        <w:rPr>
          <w:sz w:val="16"/>
          <w:szCs w:val="16"/>
          <w:lang w:val="uk-UA"/>
        </w:rPr>
        <w:t>)</w:t>
      </w:r>
    </w:p>
    <w:p w:rsidR="002A6183" w:rsidRPr="00335859" w:rsidRDefault="002A6183" w:rsidP="002A6183">
      <w:pPr>
        <w:jc w:val="center"/>
        <w:rPr>
          <w:lang w:val="uk-UA"/>
        </w:rPr>
      </w:pPr>
    </w:p>
    <w:p w:rsidR="002A6183" w:rsidRPr="00335859" w:rsidRDefault="002A6183" w:rsidP="002A6183">
      <w:pPr>
        <w:jc w:val="center"/>
        <w:rPr>
          <w:lang w:val="uk-UA"/>
        </w:rPr>
      </w:pPr>
    </w:p>
    <w:p w:rsidR="005B7D91" w:rsidRPr="00335859" w:rsidRDefault="005B7D91" w:rsidP="002A6183">
      <w:pPr>
        <w:jc w:val="center"/>
        <w:rPr>
          <w:lang w:val="uk-UA"/>
        </w:rPr>
      </w:pPr>
    </w:p>
    <w:p w:rsidR="00493460" w:rsidRPr="00335859" w:rsidRDefault="00493460" w:rsidP="002A6183">
      <w:pPr>
        <w:jc w:val="center"/>
        <w:rPr>
          <w:lang w:val="uk-UA"/>
        </w:rPr>
      </w:pPr>
    </w:p>
    <w:p w:rsidR="00493460" w:rsidRPr="00335859" w:rsidRDefault="00493460" w:rsidP="002A6183">
      <w:pPr>
        <w:jc w:val="center"/>
        <w:rPr>
          <w:lang w:val="uk-UA"/>
        </w:rPr>
      </w:pPr>
    </w:p>
    <w:p w:rsidR="005B7D91" w:rsidRPr="00335859" w:rsidRDefault="005B7D91" w:rsidP="002A6183">
      <w:pPr>
        <w:jc w:val="center"/>
        <w:rPr>
          <w:lang w:val="uk-UA"/>
        </w:rPr>
      </w:pPr>
    </w:p>
    <w:p w:rsidR="002A6183" w:rsidRPr="00335859" w:rsidRDefault="002A6183" w:rsidP="002A6183">
      <w:pPr>
        <w:jc w:val="center"/>
        <w:rPr>
          <w:lang w:val="uk-UA"/>
        </w:rPr>
      </w:pPr>
    </w:p>
    <w:p w:rsidR="002A6183" w:rsidRPr="00335859" w:rsidRDefault="002A6183" w:rsidP="002A6183">
      <w:pPr>
        <w:jc w:val="center"/>
        <w:rPr>
          <w:lang w:val="uk-UA"/>
        </w:rPr>
      </w:pPr>
    </w:p>
    <w:p w:rsidR="002A6183" w:rsidRPr="00335859" w:rsidRDefault="002A6183" w:rsidP="002A6183">
      <w:pPr>
        <w:jc w:val="center"/>
        <w:rPr>
          <w:lang w:val="uk-UA"/>
        </w:rPr>
      </w:pPr>
    </w:p>
    <w:p w:rsidR="002A6183" w:rsidRPr="00335859" w:rsidRDefault="002A6183" w:rsidP="002A6183">
      <w:pPr>
        <w:jc w:val="center"/>
        <w:rPr>
          <w:lang w:val="uk-UA"/>
        </w:rPr>
      </w:pPr>
    </w:p>
    <w:p w:rsidR="004714D4" w:rsidRPr="00335859" w:rsidRDefault="004714D4" w:rsidP="002A6183">
      <w:pPr>
        <w:jc w:val="center"/>
        <w:rPr>
          <w:lang w:val="uk-UA"/>
        </w:rPr>
      </w:pPr>
    </w:p>
    <w:p w:rsidR="00F1522E" w:rsidRPr="00335859" w:rsidRDefault="00F1522E" w:rsidP="002A6183">
      <w:pPr>
        <w:jc w:val="center"/>
        <w:rPr>
          <w:lang w:val="uk-UA"/>
        </w:rPr>
      </w:pPr>
    </w:p>
    <w:p w:rsidR="00F1522E" w:rsidRPr="00335859" w:rsidRDefault="00F1522E" w:rsidP="002A6183">
      <w:pPr>
        <w:jc w:val="center"/>
        <w:rPr>
          <w:lang w:val="uk-UA"/>
        </w:rPr>
      </w:pPr>
    </w:p>
    <w:p w:rsidR="00F1522E" w:rsidRPr="00335859" w:rsidRDefault="00F1522E" w:rsidP="002A6183">
      <w:pPr>
        <w:jc w:val="center"/>
        <w:rPr>
          <w:lang w:val="uk-UA"/>
        </w:rPr>
      </w:pPr>
    </w:p>
    <w:p w:rsidR="00F1522E" w:rsidRPr="00335859" w:rsidRDefault="00F1522E" w:rsidP="002A6183">
      <w:pPr>
        <w:jc w:val="center"/>
        <w:rPr>
          <w:lang w:val="uk-UA"/>
        </w:rPr>
      </w:pPr>
    </w:p>
    <w:p w:rsidR="007140E8" w:rsidRPr="00603725" w:rsidRDefault="007140E8" w:rsidP="007140E8">
      <w:pPr>
        <w:jc w:val="center"/>
        <w:rPr>
          <w:b/>
          <w:sz w:val="28"/>
          <w:szCs w:val="28"/>
          <w:lang w:val="uk-UA"/>
        </w:rPr>
      </w:pPr>
      <w:r w:rsidRPr="00603725">
        <w:rPr>
          <w:b/>
          <w:sz w:val="28"/>
          <w:szCs w:val="28"/>
          <w:lang w:val="uk-UA"/>
        </w:rPr>
        <w:t>ТЕНДЕРНА ДОКУМЕНТАЦІЯ</w:t>
      </w:r>
    </w:p>
    <w:p w:rsidR="007140E8" w:rsidRPr="00603725" w:rsidRDefault="007140E8" w:rsidP="007140E8">
      <w:pPr>
        <w:jc w:val="center"/>
        <w:rPr>
          <w:sz w:val="28"/>
          <w:szCs w:val="28"/>
          <w:lang w:val="uk-UA"/>
        </w:rPr>
      </w:pPr>
      <w:r w:rsidRPr="00603725">
        <w:rPr>
          <w:sz w:val="28"/>
          <w:szCs w:val="28"/>
          <w:lang w:val="uk-UA"/>
        </w:rPr>
        <w:t>для учасників процедури закупівлі, щодо підготовки тендерних пропозицій для участі в процедурі відкритих торгів на закупівлю наступного:</w:t>
      </w:r>
    </w:p>
    <w:p w:rsidR="007140E8" w:rsidRPr="00603725" w:rsidRDefault="007140E8" w:rsidP="007140E8">
      <w:pPr>
        <w:jc w:val="center"/>
        <w:rPr>
          <w:sz w:val="28"/>
          <w:szCs w:val="28"/>
          <w:lang w:val="uk-UA"/>
        </w:rPr>
      </w:pPr>
      <w:r w:rsidRPr="00603725">
        <w:rPr>
          <w:sz w:val="28"/>
          <w:szCs w:val="28"/>
          <w:lang w:val="uk-UA"/>
        </w:rPr>
        <w:t>(</w:t>
      </w:r>
      <w:bookmarkStart w:id="4" w:name="НазваПредметуЗакупівлі_lock_01"/>
      <w:r w:rsidR="008E21F1">
        <w:rPr>
          <w:color w:val="0070C0"/>
          <w:sz w:val="28"/>
          <w:szCs w:val="28"/>
          <w:lang w:val="uk-UA"/>
        </w:rPr>
        <w:t>Сир</w:t>
      </w:r>
      <w:bookmarkEnd w:id="4"/>
      <w:r w:rsidRPr="00603725">
        <w:rPr>
          <w:sz w:val="28"/>
          <w:szCs w:val="28"/>
          <w:lang w:val="uk-UA"/>
        </w:rPr>
        <w:t>)</w:t>
      </w:r>
    </w:p>
    <w:p w:rsidR="007140E8" w:rsidRPr="00603725" w:rsidRDefault="007140E8" w:rsidP="007140E8">
      <w:pPr>
        <w:jc w:val="center"/>
        <w:rPr>
          <w:sz w:val="28"/>
          <w:szCs w:val="28"/>
          <w:lang w:val="uk-UA"/>
        </w:rPr>
      </w:pPr>
      <w:r w:rsidRPr="00603725">
        <w:rPr>
          <w:sz w:val="28"/>
          <w:szCs w:val="28"/>
          <w:lang w:val="uk-UA"/>
        </w:rPr>
        <w:t>Код ДК 021:2015</w:t>
      </w:r>
      <w:r w:rsidR="00947B7E" w:rsidRPr="00605209">
        <w:rPr>
          <w:sz w:val="28"/>
          <w:szCs w:val="28"/>
          <w:lang w:val="uk-UA"/>
        </w:rPr>
        <w:t xml:space="preserve"> </w:t>
      </w:r>
      <w:r w:rsidR="00947B7E" w:rsidRPr="00947B7E">
        <w:rPr>
          <w:sz w:val="28"/>
          <w:szCs w:val="28"/>
          <w:lang w:val="uk-UA"/>
        </w:rPr>
        <w:t>-</w:t>
      </w:r>
      <w:r w:rsidR="00947B7E" w:rsidRPr="00605209">
        <w:rPr>
          <w:sz w:val="28"/>
          <w:szCs w:val="28"/>
          <w:lang w:val="uk-UA"/>
        </w:rPr>
        <w:t xml:space="preserve"> </w:t>
      </w:r>
      <w:bookmarkStart w:id="5" w:name="КодДК2015_lock_01"/>
      <w:r w:rsidR="008E21F1">
        <w:rPr>
          <w:color w:val="0070C0"/>
          <w:sz w:val="28"/>
          <w:szCs w:val="28"/>
          <w:lang w:val="uk-UA"/>
        </w:rPr>
        <w:t>15540000-5</w:t>
      </w:r>
      <w:bookmarkEnd w:id="5"/>
      <w:r w:rsidRPr="00603725">
        <w:rPr>
          <w:color w:val="C00000"/>
          <w:sz w:val="28"/>
          <w:szCs w:val="28"/>
          <w:lang w:val="uk-UA"/>
        </w:rPr>
        <w:t xml:space="preserve"> </w:t>
      </w:r>
      <w:r w:rsidRPr="00603725">
        <w:rPr>
          <w:sz w:val="28"/>
          <w:szCs w:val="28"/>
          <w:lang w:val="uk-UA"/>
        </w:rPr>
        <w:t>(</w:t>
      </w:r>
      <w:bookmarkStart w:id="6" w:name="НазваКодуКласифікатора2015_lock_01"/>
      <w:r w:rsidR="008E21F1">
        <w:rPr>
          <w:color w:val="0070C0"/>
          <w:sz w:val="28"/>
          <w:szCs w:val="28"/>
          <w:lang w:val="uk-UA"/>
        </w:rPr>
        <w:t>Сирні продукти</w:t>
      </w:r>
      <w:bookmarkEnd w:id="6"/>
      <w:r w:rsidRPr="00603725">
        <w:rPr>
          <w:sz w:val="28"/>
          <w:szCs w:val="28"/>
          <w:lang w:val="uk-UA"/>
        </w:rPr>
        <w:t>)</w:t>
      </w:r>
    </w:p>
    <w:p w:rsidR="00715827" w:rsidRPr="00335859" w:rsidRDefault="00715827" w:rsidP="00715827">
      <w:pPr>
        <w:rPr>
          <w:lang w:val="uk-UA"/>
        </w:rPr>
      </w:pPr>
    </w:p>
    <w:p w:rsidR="00715827" w:rsidRPr="00335859" w:rsidRDefault="00715827" w:rsidP="00715827">
      <w:pPr>
        <w:rPr>
          <w:b/>
          <w:sz w:val="28"/>
          <w:szCs w:val="28"/>
          <w:lang w:val="uk-UA"/>
        </w:rPr>
        <w:sectPr w:rsidR="00715827" w:rsidRPr="00335859" w:rsidSect="002A6183">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709" w:footer="709" w:gutter="0"/>
          <w:cols w:space="708"/>
          <w:docGrid w:linePitch="360"/>
        </w:sectPr>
      </w:pPr>
    </w:p>
    <w:tbl>
      <w:tblPr>
        <w:tblStyle w:val="aff3"/>
        <w:tblW w:w="0" w:type="auto"/>
        <w:tblLook w:val="04A0"/>
      </w:tblPr>
      <w:tblGrid>
        <w:gridCol w:w="3227"/>
        <w:gridCol w:w="7194"/>
      </w:tblGrid>
      <w:tr w:rsidR="007140E8" w:rsidRPr="00603725" w:rsidTr="00513F51">
        <w:tc>
          <w:tcPr>
            <w:tcW w:w="10421" w:type="dxa"/>
            <w:gridSpan w:val="2"/>
          </w:tcPr>
          <w:p w:rsidR="007140E8" w:rsidRPr="00603725" w:rsidRDefault="007140E8" w:rsidP="00513F51">
            <w:pPr>
              <w:rPr>
                <w:b/>
                <w:lang w:val="uk-UA"/>
              </w:rPr>
            </w:pPr>
            <w:bookmarkStart w:id="7" w:name="Розділ1_початок"/>
            <w:bookmarkEnd w:id="0"/>
            <w:bookmarkEnd w:id="7"/>
            <w:r w:rsidRPr="00603725">
              <w:rPr>
                <w:b/>
                <w:lang w:val="uk-UA"/>
              </w:rPr>
              <w:lastRenderedPageBreak/>
              <w:t>I. Загальні положення</w:t>
            </w:r>
          </w:p>
        </w:tc>
      </w:tr>
      <w:tr w:rsidR="007140E8" w:rsidRPr="00002180" w:rsidTr="00513F51">
        <w:tc>
          <w:tcPr>
            <w:tcW w:w="3227" w:type="dxa"/>
          </w:tcPr>
          <w:p w:rsidR="007140E8" w:rsidRPr="00603725" w:rsidRDefault="007140E8" w:rsidP="00513F51">
            <w:pPr>
              <w:pStyle w:val="af8"/>
              <w:jc w:val="both"/>
            </w:pPr>
            <w:r w:rsidRPr="00603725">
              <w:t>1. Терміни, які вживаються в</w:t>
            </w:r>
            <w:r w:rsidRPr="00603725">
              <w:rPr>
                <w:szCs w:val="28"/>
              </w:rPr>
              <w:t xml:space="preserve"> </w:t>
            </w:r>
            <w:r w:rsidRPr="00603725">
              <w:t>тендерній документації</w:t>
            </w:r>
          </w:p>
          <w:p w:rsidR="007140E8" w:rsidRPr="00603725" w:rsidRDefault="007140E8" w:rsidP="00513F51">
            <w:pPr>
              <w:pStyle w:val="af8"/>
              <w:jc w:val="both"/>
              <w:rPr>
                <w:rStyle w:val="afa"/>
                <w:i w:val="0"/>
              </w:rPr>
            </w:pPr>
          </w:p>
        </w:tc>
        <w:tc>
          <w:tcPr>
            <w:tcW w:w="7194" w:type="dxa"/>
          </w:tcPr>
          <w:p w:rsidR="007140E8" w:rsidRPr="001D3686" w:rsidRDefault="007140E8" w:rsidP="00513F51">
            <w:pPr>
              <w:jc w:val="both"/>
            </w:pPr>
            <w:r w:rsidRPr="005D319F">
              <w:rPr>
                <w:lang w:val="uk-UA"/>
              </w:rPr>
              <w:t>Тендерна документація – розроблена на виконання вимог</w:t>
            </w:r>
            <w:r w:rsidR="00002180" w:rsidRPr="005D319F">
              <w:rPr>
                <w:lang w:val="uk-UA"/>
              </w:rPr>
              <w:t xml:space="preserve"> Закон</w:t>
            </w:r>
            <w:r w:rsidR="00002180">
              <w:rPr>
                <w:lang w:val="uk-UA"/>
              </w:rPr>
              <w:t>у</w:t>
            </w:r>
            <w:r w:rsidR="00002180" w:rsidRPr="005D319F">
              <w:rPr>
                <w:lang w:val="uk-UA"/>
              </w:rPr>
              <w:t xml:space="preserve"> України</w:t>
            </w:r>
            <w:r w:rsidR="00002180">
              <w:rPr>
                <w:lang w:val="uk-UA"/>
              </w:rPr>
              <w:t xml:space="preserve"> </w:t>
            </w:r>
            <w:r w:rsidR="00002180" w:rsidRPr="005D319F">
              <w:rPr>
                <w:lang w:val="uk-UA"/>
              </w:rPr>
              <w:t>«Про публічні закупівлі» (далі – Закон)</w:t>
            </w:r>
            <w:r w:rsidR="00002180">
              <w:rPr>
                <w:lang w:val="uk-UA"/>
              </w:rPr>
              <w:t xml:space="preserve"> та</w:t>
            </w:r>
            <w:r w:rsidRPr="005D319F">
              <w:rPr>
                <w:lang w:val="uk-UA"/>
              </w:rPr>
              <w:t xml:space="preserve"> Особливостей здійснення публічних закупівель товарів, робіт і послуг для замовників, передбачених,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7E40D3">
              <w:rPr>
                <w:lang w:val="uk-UA"/>
              </w:rPr>
              <w:t xml:space="preserve"> України від 12.10.2022 № 1178</w:t>
            </w:r>
            <w:r w:rsidR="002B698F" w:rsidRPr="00002180">
              <w:rPr>
                <w:lang w:val="uk-UA"/>
              </w:rPr>
              <w:t xml:space="preserve"> із змінами (д</w:t>
            </w:r>
            <w:r w:rsidR="002B698F">
              <w:rPr>
                <w:lang w:val="uk-UA"/>
              </w:rPr>
              <w:t>а</w:t>
            </w:r>
            <w:r w:rsidR="002B698F" w:rsidRPr="00002180">
              <w:rPr>
                <w:lang w:val="uk-UA"/>
              </w:rPr>
              <w:t xml:space="preserve">лі </w:t>
            </w:r>
            <w:r w:rsidR="002B698F">
              <w:rPr>
                <w:lang w:val="uk-UA"/>
              </w:rPr>
              <w:t xml:space="preserve">– </w:t>
            </w:r>
            <w:r w:rsidR="002B698F" w:rsidRPr="00002180">
              <w:rPr>
                <w:lang w:val="uk-UA"/>
              </w:rPr>
              <w:t>Особливості</w:t>
            </w:r>
            <w:r w:rsidR="002B698F">
              <w:rPr>
                <w:lang w:val="uk-UA"/>
              </w:rPr>
              <w:t>)</w:t>
            </w:r>
            <w:r w:rsidR="007E40D3">
              <w:rPr>
                <w:lang w:val="uk-UA"/>
              </w:rPr>
              <w:t>.</w:t>
            </w:r>
          </w:p>
          <w:p w:rsidR="007140E8" w:rsidRPr="00603725" w:rsidRDefault="007140E8" w:rsidP="00002180">
            <w:pPr>
              <w:jc w:val="both"/>
              <w:rPr>
                <w:lang w:val="uk-UA"/>
              </w:rPr>
            </w:pPr>
            <w:r w:rsidRPr="005D319F">
              <w:rPr>
                <w:lang w:val="uk-UA"/>
              </w:rPr>
              <w:t xml:space="preserve">Терміни, які використовуються в цій тендерній документації, вживаються в значеннях, визначених Законом </w:t>
            </w:r>
            <w:r w:rsidR="00002180">
              <w:rPr>
                <w:lang w:val="uk-UA"/>
              </w:rPr>
              <w:t>та Особливостями</w:t>
            </w:r>
            <w:r w:rsidRPr="005D319F">
              <w:rPr>
                <w:lang w:val="uk-UA"/>
              </w:rPr>
              <w:t>.</w:t>
            </w:r>
          </w:p>
        </w:tc>
      </w:tr>
      <w:tr w:rsidR="007140E8" w:rsidRPr="00603725" w:rsidTr="00513F51">
        <w:tc>
          <w:tcPr>
            <w:tcW w:w="10421" w:type="dxa"/>
            <w:gridSpan w:val="2"/>
          </w:tcPr>
          <w:p w:rsidR="007140E8" w:rsidRPr="00603725" w:rsidRDefault="007140E8" w:rsidP="00513F51">
            <w:pPr>
              <w:jc w:val="both"/>
              <w:rPr>
                <w:lang w:val="uk-UA"/>
              </w:rPr>
            </w:pPr>
            <w:r w:rsidRPr="00603725">
              <w:rPr>
                <w:szCs w:val="12"/>
                <w:lang w:val="uk-UA"/>
              </w:rPr>
              <w:t>2. Інформація про замовника торгів</w:t>
            </w:r>
          </w:p>
        </w:tc>
      </w:tr>
      <w:tr w:rsidR="007140E8" w:rsidRPr="00603725" w:rsidTr="00513F51">
        <w:tc>
          <w:tcPr>
            <w:tcW w:w="3227" w:type="dxa"/>
          </w:tcPr>
          <w:p w:rsidR="007140E8" w:rsidRPr="00770EAA" w:rsidRDefault="007140E8" w:rsidP="00513F51">
            <w:pPr>
              <w:pStyle w:val="af8"/>
              <w:rPr>
                <w:szCs w:val="12"/>
                <w:lang w:val="en-US"/>
              </w:rPr>
            </w:pPr>
            <w:r w:rsidRPr="00603725">
              <w:t>Повне найменування</w:t>
            </w:r>
            <w:r>
              <w:t>, код ЄДРПОУ</w:t>
            </w:r>
          </w:p>
        </w:tc>
        <w:tc>
          <w:tcPr>
            <w:tcW w:w="7194" w:type="dxa"/>
          </w:tcPr>
          <w:p w:rsidR="007140E8" w:rsidRPr="00603725" w:rsidRDefault="007140E8" w:rsidP="00513F51">
            <w:pPr>
              <w:jc w:val="both"/>
              <w:rPr>
                <w:lang w:val="uk-UA"/>
              </w:rPr>
            </w:pPr>
            <w:r w:rsidRPr="00603725">
              <w:rPr>
                <w:lang w:val="uk-UA"/>
              </w:rPr>
              <w:t>Регіональна філія "Львівська залізниця" Акціонерного товариства "Українська залізниця"</w:t>
            </w:r>
            <w:r>
              <w:rPr>
                <w:lang w:val="uk-UA"/>
              </w:rPr>
              <w:t>, 40081195</w:t>
            </w:r>
          </w:p>
        </w:tc>
      </w:tr>
      <w:tr w:rsidR="007140E8" w:rsidRPr="00603725" w:rsidTr="00513F51">
        <w:tc>
          <w:tcPr>
            <w:tcW w:w="3227" w:type="dxa"/>
          </w:tcPr>
          <w:p w:rsidR="007140E8" w:rsidRPr="00603725" w:rsidRDefault="007140E8" w:rsidP="00513F51">
            <w:pPr>
              <w:pStyle w:val="af8"/>
              <w:jc w:val="both"/>
              <w:rPr>
                <w:szCs w:val="12"/>
              </w:rPr>
            </w:pPr>
            <w:r w:rsidRPr="00603725">
              <w:t>Місцезнаходження</w:t>
            </w:r>
          </w:p>
        </w:tc>
        <w:tc>
          <w:tcPr>
            <w:tcW w:w="7194" w:type="dxa"/>
          </w:tcPr>
          <w:p w:rsidR="007140E8" w:rsidRPr="00603725" w:rsidRDefault="007140E8" w:rsidP="00513F51">
            <w:pPr>
              <w:jc w:val="both"/>
              <w:rPr>
                <w:lang w:val="uk-UA"/>
              </w:rPr>
            </w:pPr>
            <w:r w:rsidRPr="00603725">
              <w:rPr>
                <w:lang w:val="uk-UA"/>
              </w:rPr>
              <w:t>79007, м. Львів, вул. Гоголя, 1.</w:t>
            </w:r>
          </w:p>
        </w:tc>
      </w:tr>
      <w:tr w:rsidR="007140E8" w:rsidRPr="007E40D3" w:rsidTr="00513F51">
        <w:tc>
          <w:tcPr>
            <w:tcW w:w="3227" w:type="dxa"/>
          </w:tcPr>
          <w:p w:rsidR="007140E8" w:rsidRPr="00603725" w:rsidRDefault="007140E8" w:rsidP="00513F51">
            <w:pPr>
              <w:pStyle w:val="af8"/>
              <w:rPr>
                <w:szCs w:val="12"/>
              </w:rPr>
            </w:pPr>
            <w:r w:rsidRPr="00603725">
              <w:t>Посадова особа замовника, уповноважена здійснювати зв’язок з учасниками</w:t>
            </w:r>
          </w:p>
        </w:tc>
        <w:tc>
          <w:tcPr>
            <w:tcW w:w="7194" w:type="dxa"/>
          </w:tcPr>
          <w:p w:rsidR="007140E8" w:rsidRPr="007E40D3" w:rsidRDefault="008E21F1" w:rsidP="00513F51">
            <w:pPr>
              <w:rPr>
                <w:lang w:val="uk-UA"/>
              </w:rPr>
            </w:pPr>
            <w:bookmarkStart w:id="8" w:name="КерівникВідділу_lock"/>
            <w:r w:rsidRPr="008E21F1">
              <w:rPr>
                <w:lang w:val="uk-UA"/>
              </w:rPr>
              <w:t>Козак Віра Михайлівна</w:t>
            </w:r>
            <w:bookmarkEnd w:id="8"/>
            <w:r w:rsidR="007140E8" w:rsidRPr="00603725">
              <w:rPr>
                <w:lang w:val="uk-UA"/>
              </w:rPr>
              <w:t xml:space="preserve">, </w:t>
            </w:r>
            <w:bookmarkStart w:id="9" w:name="ПосадаКерівникаВідділу_lock"/>
            <w:r w:rsidRPr="008E21F1">
              <w:rPr>
                <w:lang w:val="uk-UA"/>
              </w:rPr>
              <w:t>начальник відділу інших закупівель СП "Служба організації та проведення закупівель"</w:t>
            </w:r>
            <w:bookmarkEnd w:id="9"/>
            <w:r w:rsidR="007140E8" w:rsidRPr="00603725">
              <w:rPr>
                <w:lang w:val="uk-UA"/>
              </w:rPr>
              <w:t xml:space="preserve"> регіональної філії "Львівська залізниця" акціонерного товариства</w:t>
            </w:r>
            <w:r w:rsidR="007E40D3">
              <w:rPr>
                <w:lang w:val="uk-UA"/>
              </w:rPr>
              <w:t xml:space="preserve"> </w:t>
            </w:r>
            <w:r w:rsidR="007140E8" w:rsidRPr="00603725">
              <w:rPr>
                <w:lang w:val="uk-UA"/>
              </w:rPr>
              <w:t>"Українська залізниця".</w:t>
            </w:r>
            <w:r w:rsidR="007140E8" w:rsidRPr="003C3706">
              <w:rPr>
                <w:lang w:val="uk-UA"/>
              </w:rPr>
              <w:t xml:space="preserve"> </w:t>
            </w:r>
            <w:r w:rsidR="007140E8" w:rsidRPr="00603725">
              <w:rPr>
                <w:lang w:val="uk-UA"/>
              </w:rPr>
              <w:t xml:space="preserve">Адреса: </w:t>
            </w:r>
            <w:bookmarkStart w:id="10" w:name="АдресаКерівника_lock"/>
            <w:r w:rsidRPr="008E21F1">
              <w:rPr>
                <w:lang w:val="uk-UA"/>
              </w:rPr>
              <w:t>79025 м. Львів вул. Широка, 2</w:t>
            </w:r>
            <w:bookmarkEnd w:id="10"/>
            <w:r w:rsidR="007140E8" w:rsidRPr="007E40D3">
              <w:rPr>
                <w:lang w:val="uk-UA"/>
              </w:rPr>
              <w:t xml:space="preserve">, </w:t>
            </w:r>
            <w:r w:rsidR="007140E8" w:rsidRPr="00A93911">
              <w:rPr>
                <w:lang w:val="uk-UA"/>
              </w:rPr>
              <w:t>т</w:t>
            </w:r>
            <w:r w:rsidR="007140E8" w:rsidRPr="00603725">
              <w:rPr>
                <w:lang w:val="uk-UA"/>
              </w:rPr>
              <w:t>елефон:</w:t>
            </w:r>
            <w:r w:rsidR="007140E8">
              <w:rPr>
                <w:lang w:val="uk-UA"/>
              </w:rPr>
              <w:t xml:space="preserve"> </w:t>
            </w:r>
            <w:bookmarkStart w:id="11" w:name="ТелефонВідділу_lock"/>
            <w:r w:rsidRPr="008E21F1">
              <w:rPr>
                <w:lang w:val="uk-UA"/>
              </w:rPr>
              <w:t>(032) 226-19-05</w:t>
            </w:r>
            <w:bookmarkEnd w:id="11"/>
            <w:r w:rsidR="007140E8">
              <w:rPr>
                <w:lang w:val="uk-UA"/>
              </w:rPr>
              <w:t xml:space="preserve">, email: </w:t>
            </w:r>
            <w:bookmarkStart w:id="12" w:name="ПоштаВідділу_lock"/>
            <w:r w:rsidRPr="008E21F1">
              <w:rPr>
                <w:lang w:val="uk-UA"/>
              </w:rPr>
              <w:t>lnhprod@ln.railway.lviv.ua</w:t>
            </w:r>
            <w:bookmarkEnd w:id="12"/>
            <w:r w:rsidR="007140E8">
              <w:rPr>
                <w:lang w:val="uk-UA"/>
              </w:rPr>
              <w:t>.</w:t>
            </w:r>
          </w:p>
        </w:tc>
      </w:tr>
      <w:tr w:rsidR="007140E8" w:rsidRPr="00603725" w:rsidTr="00513F51">
        <w:tc>
          <w:tcPr>
            <w:tcW w:w="10421" w:type="dxa"/>
            <w:gridSpan w:val="2"/>
          </w:tcPr>
          <w:p w:rsidR="007140E8" w:rsidRPr="00603725" w:rsidRDefault="007140E8" w:rsidP="00513F51">
            <w:pPr>
              <w:rPr>
                <w:lang w:val="uk-UA"/>
              </w:rPr>
            </w:pPr>
            <w:r w:rsidRPr="00603725">
              <w:rPr>
                <w:lang w:val="uk-UA"/>
              </w:rPr>
              <w:t>3. Інформація про предмет закупівлі</w:t>
            </w:r>
          </w:p>
        </w:tc>
      </w:tr>
      <w:tr w:rsidR="007140E8" w:rsidRPr="00603725" w:rsidTr="00513F51">
        <w:tc>
          <w:tcPr>
            <w:tcW w:w="3227" w:type="dxa"/>
          </w:tcPr>
          <w:p w:rsidR="007140E8" w:rsidRPr="00603725" w:rsidRDefault="007140E8" w:rsidP="00513F51">
            <w:pPr>
              <w:rPr>
                <w:lang w:val="uk-UA"/>
              </w:rPr>
            </w:pPr>
            <w:r w:rsidRPr="00603725">
              <w:rPr>
                <w:lang w:val="uk-UA"/>
              </w:rPr>
              <w:t>Найменування предмета закупівлі</w:t>
            </w:r>
          </w:p>
        </w:tc>
        <w:tc>
          <w:tcPr>
            <w:tcW w:w="7194" w:type="dxa"/>
          </w:tcPr>
          <w:p w:rsidR="007140E8" w:rsidRPr="00603725" w:rsidRDefault="00947B7E" w:rsidP="00513F51">
            <w:pPr>
              <w:rPr>
                <w:lang w:val="uk-UA"/>
              </w:rPr>
            </w:pPr>
            <w:r>
              <w:rPr>
                <w:lang w:val="uk-UA"/>
              </w:rPr>
              <w:t>Код ДК 021:2015</w:t>
            </w:r>
            <w:r>
              <w:rPr>
                <w:lang w:val="en-US"/>
              </w:rPr>
              <w:t xml:space="preserve"> - </w:t>
            </w:r>
            <w:bookmarkStart w:id="13" w:name="КодДК2015_lock_02"/>
            <w:r w:rsidR="008E21F1">
              <w:rPr>
                <w:color w:val="0070C0"/>
                <w:lang w:val="uk-UA"/>
              </w:rPr>
              <w:t>15540000-5</w:t>
            </w:r>
            <w:bookmarkEnd w:id="13"/>
          </w:p>
          <w:p w:rsidR="007140E8" w:rsidRPr="00603725" w:rsidRDefault="007140E8" w:rsidP="00513F51">
            <w:pPr>
              <w:rPr>
                <w:lang w:val="uk-UA"/>
              </w:rPr>
            </w:pPr>
            <w:r w:rsidRPr="00603725">
              <w:rPr>
                <w:lang w:val="uk-UA"/>
              </w:rPr>
              <w:t>(</w:t>
            </w:r>
            <w:bookmarkStart w:id="14" w:name="НазваКодуКласифікатора2015_lock_02"/>
            <w:r w:rsidR="008E21F1">
              <w:rPr>
                <w:color w:val="0070C0"/>
                <w:lang w:val="uk-UA"/>
              </w:rPr>
              <w:t>Сирні продукти</w:t>
            </w:r>
            <w:bookmarkEnd w:id="14"/>
            <w:r w:rsidRPr="00603725">
              <w:rPr>
                <w:lang w:val="uk-UA"/>
              </w:rPr>
              <w:t>).</w:t>
            </w:r>
          </w:p>
        </w:tc>
      </w:tr>
      <w:tr w:rsidR="007140E8" w:rsidRPr="00603725" w:rsidTr="00513F51">
        <w:tc>
          <w:tcPr>
            <w:tcW w:w="3227" w:type="dxa"/>
          </w:tcPr>
          <w:p w:rsidR="007140E8" w:rsidRPr="00603725" w:rsidRDefault="007140E8" w:rsidP="00513F51">
            <w:pPr>
              <w:rPr>
                <w:lang w:val="uk-UA"/>
              </w:rPr>
            </w:pPr>
            <w:r w:rsidRPr="00603725">
              <w:rPr>
                <w:lang w:val="uk-UA"/>
              </w:rPr>
              <w:t>Вид предмета закупівлі</w:t>
            </w:r>
          </w:p>
        </w:tc>
        <w:tc>
          <w:tcPr>
            <w:tcW w:w="7194" w:type="dxa"/>
          </w:tcPr>
          <w:p w:rsidR="007140E8" w:rsidRPr="00603725" w:rsidRDefault="008E21F1" w:rsidP="00513F51">
            <w:pPr>
              <w:rPr>
                <w:lang w:val="uk-UA"/>
              </w:rPr>
            </w:pPr>
            <w:bookmarkStart w:id="15" w:name="НазваПредметуЗакупівлі_lock_02"/>
            <w:r>
              <w:rPr>
                <w:color w:val="0070C0"/>
                <w:lang w:val="uk-UA"/>
              </w:rPr>
              <w:t>Сир</w:t>
            </w:r>
            <w:bookmarkEnd w:id="15"/>
            <w:r w:rsidR="007140E8" w:rsidRPr="00603725">
              <w:rPr>
                <w:lang w:val="uk-UA"/>
              </w:rPr>
              <w:t>.</w:t>
            </w:r>
          </w:p>
        </w:tc>
      </w:tr>
      <w:tr w:rsidR="007140E8" w:rsidRPr="00603725" w:rsidTr="00513F51">
        <w:tc>
          <w:tcPr>
            <w:tcW w:w="3227" w:type="dxa"/>
          </w:tcPr>
          <w:p w:rsidR="007140E8" w:rsidRPr="00603725" w:rsidRDefault="007140E8" w:rsidP="00513F51">
            <w:pPr>
              <w:rPr>
                <w:lang w:val="uk-UA"/>
              </w:rPr>
            </w:pPr>
            <w:r w:rsidRPr="00603725">
              <w:rPr>
                <w:lang w:val="uk-UA"/>
              </w:rPr>
              <w:t>Місце, кількість, обсяг поставки товарів</w:t>
            </w:r>
          </w:p>
        </w:tc>
        <w:tc>
          <w:tcPr>
            <w:tcW w:w="7194" w:type="dxa"/>
          </w:tcPr>
          <w:p w:rsidR="007140E8" w:rsidRPr="00603725" w:rsidRDefault="00792D76" w:rsidP="00513F51">
            <w:pPr>
              <w:rPr>
                <w:lang w:val="uk-UA"/>
              </w:rPr>
            </w:pPr>
            <w:r>
              <w:rPr>
                <w:lang w:val="uk-UA"/>
              </w:rPr>
              <w:t>Кількість товару:  600 кг. Місце поставки: (ТЧ-1) Локомотивне депо Львів-Захід, 79025, м. Львів, вул. Таллінська, 1; (ТЧ-7) Локомотивне депо Ковель, 45008, м. Ковель, вул. Ветеранів, 13; (ТЧ-14) Локомотивне депо Здолбунів, 35704, м. Здолбунів, вул. І. Гончара, 1; (ВЧДЕ-4) Експлуатаційне вагонне депо Клепарів, 79025, м. Львів, вул. Левандівська, 14/1, та ще 3, що зазначено в додатку 5 тендерної документації.</w:t>
            </w:r>
          </w:p>
        </w:tc>
      </w:tr>
      <w:tr w:rsidR="007140E8" w:rsidRPr="00603725" w:rsidTr="00513F51">
        <w:tc>
          <w:tcPr>
            <w:tcW w:w="3227" w:type="dxa"/>
          </w:tcPr>
          <w:p w:rsidR="007140E8" w:rsidRPr="00603725" w:rsidRDefault="007140E8" w:rsidP="00513F51">
            <w:pPr>
              <w:rPr>
                <w:lang w:val="uk-UA"/>
              </w:rPr>
            </w:pPr>
            <w:r w:rsidRPr="00603725">
              <w:rPr>
                <w:lang w:val="uk-UA"/>
              </w:rPr>
              <w:t>Строк поставки товарів</w:t>
            </w:r>
          </w:p>
        </w:tc>
        <w:tc>
          <w:tcPr>
            <w:tcW w:w="7194" w:type="dxa"/>
          </w:tcPr>
          <w:p w:rsidR="007140E8" w:rsidRPr="004068E2" w:rsidRDefault="004068E2" w:rsidP="004068E2">
            <w:pPr>
              <w:rPr>
                <w:lang w:val="uk-UA"/>
              </w:rPr>
            </w:pPr>
            <w:r w:rsidRPr="004068E2">
              <w:rPr>
                <w:lang w:val="uk-UA"/>
              </w:rPr>
              <w:t xml:space="preserve">З </w:t>
            </w:r>
            <w:bookmarkStart w:id="16" w:name="ДатаПоставкиЗ_lock_01"/>
            <w:r w:rsidR="008E21F1">
              <w:rPr>
                <w:color w:val="0070C0"/>
                <w:lang w:val="uk-UA"/>
              </w:rPr>
              <w:t>дати підписання договору</w:t>
            </w:r>
            <w:bookmarkEnd w:id="16"/>
            <w:r w:rsidRPr="004068E2">
              <w:rPr>
                <w:color w:val="0070C0"/>
              </w:rPr>
              <w:t xml:space="preserve"> </w:t>
            </w:r>
            <w:r w:rsidRPr="004068E2">
              <w:rPr>
                <w:lang w:val="uk-UA"/>
              </w:rPr>
              <w:t xml:space="preserve">та протягом дії правового режиму воєнного стану в Україні, оголошеного Указом Президента України «Про введення воєнного стану в Україні» від 24.02.2022 № 64/2022 та продовженого відповідними Указами Президента України «Про продовження строку дії воєнного стану в Україні» та протягом 90 днів з дня його припинення або скасування, але не пізніше ніж до </w:t>
            </w:r>
            <w:bookmarkStart w:id="17" w:name="ДатаПоставкиПо_lock_01"/>
            <w:r w:rsidR="008E21F1">
              <w:rPr>
                <w:color w:val="0070C0"/>
                <w:lang w:val="uk-UA"/>
              </w:rPr>
              <w:t>31.12.2023</w:t>
            </w:r>
            <w:bookmarkEnd w:id="17"/>
            <w:r w:rsidRPr="004068E2">
              <w:rPr>
                <w:color w:val="0070C0"/>
              </w:rPr>
              <w:t>.</w:t>
            </w:r>
          </w:p>
        </w:tc>
      </w:tr>
      <w:tr w:rsidR="007140E8" w:rsidRPr="00603725" w:rsidTr="00513F51">
        <w:tc>
          <w:tcPr>
            <w:tcW w:w="3227" w:type="dxa"/>
          </w:tcPr>
          <w:p w:rsidR="007140E8" w:rsidRPr="00603725" w:rsidRDefault="007140E8" w:rsidP="00513F51">
            <w:pPr>
              <w:pStyle w:val="af8"/>
            </w:pPr>
            <w:r w:rsidRPr="00603725">
              <w:t>4. Процедура закупівлі</w:t>
            </w:r>
          </w:p>
        </w:tc>
        <w:tc>
          <w:tcPr>
            <w:tcW w:w="7194" w:type="dxa"/>
          </w:tcPr>
          <w:p w:rsidR="007140E8" w:rsidRPr="00603725" w:rsidRDefault="007140E8" w:rsidP="00014DD6">
            <w:pPr>
              <w:rPr>
                <w:lang w:val="uk-UA"/>
              </w:rPr>
            </w:pPr>
            <w:r w:rsidRPr="00603725">
              <w:rPr>
                <w:lang w:val="uk-UA"/>
              </w:rPr>
              <w:t>Відкриті торги.</w:t>
            </w:r>
          </w:p>
        </w:tc>
      </w:tr>
      <w:tr w:rsidR="007140E8" w:rsidRPr="00603725" w:rsidTr="00513F51">
        <w:tc>
          <w:tcPr>
            <w:tcW w:w="3227" w:type="dxa"/>
          </w:tcPr>
          <w:p w:rsidR="007140E8" w:rsidRPr="00603725" w:rsidRDefault="007140E8" w:rsidP="00513F51">
            <w:pPr>
              <w:pStyle w:val="af8"/>
            </w:pPr>
            <w:r w:rsidRPr="00603725">
              <w:t>5. Недискримінація учасників</w:t>
            </w:r>
          </w:p>
        </w:tc>
        <w:tc>
          <w:tcPr>
            <w:tcW w:w="7194" w:type="dxa"/>
          </w:tcPr>
          <w:p w:rsidR="007140E8" w:rsidRPr="00603725" w:rsidRDefault="007140E8" w:rsidP="00513F51">
            <w:pPr>
              <w:jc w:val="both"/>
              <w:rPr>
                <w:lang w:val="uk-UA"/>
              </w:rPr>
            </w:pPr>
            <w:r w:rsidRPr="00603725">
              <w:rPr>
                <w:lang w:val="uk-UA"/>
              </w:rPr>
              <w:t>Вітчизняні та іноземні учасники беруть участь у процедурі закупівлі на рівних умовах.</w:t>
            </w:r>
          </w:p>
        </w:tc>
      </w:tr>
      <w:tr w:rsidR="007140E8" w:rsidRPr="00603725" w:rsidTr="00513F51">
        <w:tc>
          <w:tcPr>
            <w:tcW w:w="3227" w:type="dxa"/>
          </w:tcPr>
          <w:p w:rsidR="007140E8" w:rsidRPr="00603725" w:rsidRDefault="007140E8" w:rsidP="00513F51">
            <w:pPr>
              <w:pStyle w:val="af8"/>
            </w:pPr>
            <w:r w:rsidRPr="00603725">
              <w:t xml:space="preserve">6. Інформація про валюту, у якій повинна бути розрахована і зазначена ціна тендерної пропозиції </w:t>
            </w:r>
          </w:p>
        </w:tc>
        <w:tc>
          <w:tcPr>
            <w:tcW w:w="7194" w:type="dxa"/>
          </w:tcPr>
          <w:p w:rsidR="007140E8" w:rsidRPr="00603725" w:rsidRDefault="007140E8" w:rsidP="00513F51">
            <w:pPr>
              <w:jc w:val="both"/>
              <w:rPr>
                <w:lang w:val="uk-UA"/>
              </w:rPr>
            </w:pPr>
            <w:r w:rsidRPr="00603725">
              <w:rPr>
                <w:lang w:val="uk-UA"/>
              </w:rPr>
              <w:t>Валютою тендерної пропозиції є національна валюта України – гривня.</w:t>
            </w:r>
          </w:p>
        </w:tc>
      </w:tr>
      <w:tr w:rsidR="007140E8" w:rsidRPr="00603725" w:rsidTr="00513F51">
        <w:tc>
          <w:tcPr>
            <w:tcW w:w="3227" w:type="dxa"/>
          </w:tcPr>
          <w:p w:rsidR="007140E8" w:rsidRPr="00603725" w:rsidRDefault="007140E8" w:rsidP="000058AB">
            <w:pPr>
              <w:pStyle w:val="af8"/>
            </w:pPr>
            <w:r w:rsidRPr="00603725">
              <w:t>7. Інформація про мову (мови)</w:t>
            </w:r>
          </w:p>
        </w:tc>
        <w:tc>
          <w:tcPr>
            <w:tcW w:w="7194" w:type="dxa"/>
          </w:tcPr>
          <w:p w:rsidR="007140E8" w:rsidRPr="00603725" w:rsidRDefault="007140E8" w:rsidP="000058AB">
            <w:pPr>
              <w:jc w:val="both"/>
              <w:rPr>
                <w:lang w:val="uk-UA"/>
              </w:rPr>
            </w:pPr>
            <w:r w:rsidRPr="00603725">
              <w:rPr>
                <w:lang w:val="uk-UA"/>
              </w:rPr>
              <w:t xml:space="preserve">Під час проведення процедур закупівель усі документи, що готуються </w:t>
            </w:r>
            <w:r w:rsidR="000058AB" w:rsidRPr="000058AB">
              <w:t>замовником</w:t>
            </w:r>
            <w:r w:rsidRPr="00603725">
              <w:rPr>
                <w:lang w:val="uk-UA"/>
              </w:rPr>
              <w:t xml:space="preserve">,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Всі документи, що мають </w:t>
            </w:r>
            <w:r w:rsidRPr="00603725">
              <w:rPr>
                <w:lang w:val="uk-UA"/>
              </w:rPr>
              <w:lastRenderedPageBreak/>
              <w:t>відношення до тендерної пропозиції складаються українською мовою.</w:t>
            </w:r>
            <w:r w:rsidRPr="00603725">
              <w:rPr>
                <w:rStyle w:val="aff0"/>
                <w:b/>
                <w:color w:val="FF0000"/>
                <w:lang w:val="uk-UA"/>
              </w:rPr>
              <w:footnoteReference w:id="1"/>
            </w:r>
            <w:r w:rsidRPr="00603725">
              <w:rPr>
                <w:lang w:val="uk-UA"/>
              </w:rPr>
              <w:t xml:space="preserve"> Документ</w:t>
            </w:r>
            <w:r>
              <w:rPr>
                <w:lang w:val="uk-UA"/>
              </w:rPr>
              <w:t xml:space="preserve">и </w:t>
            </w:r>
            <w:r w:rsidR="007E40D3" w:rsidRPr="00603725">
              <w:rPr>
                <w:lang w:val="uk-UA"/>
              </w:rPr>
              <w:t xml:space="preserve">тендерної </w:t>
            </w:r>
            <w:r>
              <w:rPr>
                <w:lang w:val="uk-UA"/>
              </w:rPr>
              <w:t>пропозиці</w:t>
            </w:r>
            <w:r w:rsidRPr="00603725">
              <w:rPr>
                <w:lang w:val="uk-UA"/>
              </w:rPr>
              <w:t>ї, викладені іншими мовами, повинні бути надані з перекладом на українську мову. Тексти повинні бути автентичними, визначальним є текст, викладений українською мовою.</w:t>
            </w:r>
          </w:p>
        </w:tc>
      </w:tr>
      <w:tr w:rsidR="007140E8" w:rsidRPr="00603725" w:rsidTr="00513F51">
        <w:tc>
          <w:tcPr>
            <w:tcW w:w="3227" w:type="dxa"/>
          </w:tcPr>
          <w:p w:rsidR="007140E8" w:rsidRPr="00603725" w:rsidRDefault="007140E8" w:rsidP="00513F51">
            <w:pPr>
              <w:pStyle w:val="af8"/>
            </w:pPr>
            <w:r w:rsidRPr="00603725">
              <w:lastRenderedPageBreak/>
              <w:t>8. Надання роз’яснень та порядок внесення змін до тендерної документації</w:t>
            </w:r>
          </w:p>
        </w:tc>
        <w:tc>
          <w:tcPr>
            <w:tcW w:w="7194" w:type="dxa"/>
          </w:tcPr>
          <w:p w:rsidR="007140E8" w:rsidRPr="005D319F" w:rsidRDefault="007140E8" w:rsidP="00513F51">
            <w:pPr>
              <w:jc w:val="both"/>
              <w:rPr>
                <w:lang w:val="uk-UA"/>
              </w:rPr>
            </w:pPr>
            <w:r w:rsidRPr="005D319F">
              <w:rPr>
                <w:lang w:val="uk-UA"/>
              </w:rPr>
              <w:t>8.1. Процедура надання роз’яснень щодо тендерної документації: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40E8" w:rsidRPr="005D319F" w:rsidRDefault="007140E8" w:rsidP="00513F51">
            <w:pPr>
              <w:jc w:val="both"/>
              <w:rPr>
                <w:lang w:val="uk-UA"/>
              </w:rPr>
            </w:pPr>
            <w:r w:rsidRPr="005D319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40E8" w:rsidRPr="005D319F" w:rsidRDefault="007140E8" w:rsidP="00513F51">
            <w:pPr>
              <w:jc w:val="both"/>
              <w:rPr>
                <w:lang w:val="uk-UA"/>
              </w:rPr>
            </w:pPr>
            <w:r w:rsidRPr="005D319F">
              <w:rPr>
                <w:lang w:val="uk-UA"/>
              </w:rPr>
              <w:t>Для поновлення перебігу відкритих торгів</w:t>
            </w:r>
            <w:r w:rsidR="00C862D8">
              <w:rPr>
                <w:lang w:val="uk-UA"/>
              </w:rPr>
              <w:t xml:space="preserve"> </w:t>
            </w:r>
            <w:r w:rsidRPr="005D319F">
              <w:rPr>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140E8" w:rsidRPr="005D319F" w:rsidRDefault="007140E8" w:rsidP="00513F51">
            <w:pPr>
              <w:jc w:val="both"/>
              <w:rPr>
                <w:lang w:val="uk-UA"/>
              </w:rPr>
            </w:pPr>
            <w:r w:rsidRPr="005D319F">
              <w:rPr>
                <w:lang w:val="uk-UA"/>
              </w:rPr>
              <w:t>8.2. Внесення змін до тендерної документації:</w:t>
            </w:r>
          </w:p>
          <w:p w:rsidR="007140E8" w:rsidRPr="005D319F" w:rsidRDefault="007140E8" w:rsidP="00513F51">
            <w:pPr>
              <w:jc w:val="both"/>
              <w:rPr>
                <w:lang w:val="uk-UA"/>
              </w:rPr>
            </w:pPr>
            <w:r w:rsidRPr="005D319F">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40E8" w:rsidRPr="005D319F" w:rsidRDefault="007140E8" w:rsidP="00513F51">
            <w:pPr>
              <w:jc w:val="both"/>
              <w:rPr>
                <w:lang w:val="uk-UA"/>
              </w:rPr>
            </w:pPr>
            <w:r w:rsidRPr="005D319F">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140E8" w:rsidRPr="00603725" w:rsidRDefault="007140E8" w:rsidP="00513F51">
            <w:pPr>
              <w:jc w:val="both"/>
              <w:rPr>
                <w:lang w:val="uk-UA"/>
              </w:rPr>
            </w:pPr>
            <w:r w:rsidRPr="005D319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bookmarkStart w:id="18" w:name="Розділ1_кінець"/>
        <w:bookmarkStart w:id="19" w:name="Розділ2_початок"/>
        <w:bookmarkEnd w:id="18"/>
        <w:bookmarkEnd w:id="19"/>
      </w:tr>
      <w:tr w:rsidR="007140E8" w:rsidRPr="00603725" w:rsidTr="00513F51">
        <w:tc>
          <w:tcPr>
            <w:tcW w:w="10421" w:type="dxa"/>
            <w:gridSpan w:val="2"/>
          </w:tcPr>
          <w:p w:rsidR="007140E8" w:rsidRPr="00603725" w:rsidRDefault="007140E8" w:rsidP="00513F51">
            <w:pPr>
              <w:rPr>
                <w:b/>
                <w:lang w:val="uk-UA"/>
              </w:rPr>
            </w:pPr>
            <w:r w:rsidRPr="00603725">
              <w:rPr>
                <w:b/>
                <w:lang w:val="uk-UA"/>
              </w:rPr>
              <w:t>II. Підготовка тендерних пропозицій</w:t>
            </w:r>
          </w:p>
        </w:tc>
      </w:tr>
      <w:tr w:rsidR="007140E8" w:rsidRPr="00C71360" w:rsidTr="00513F51">
        <w:tc>
          <w:tcPr>
            <w:tcW w:w="3227" w:type="dxa"/>
          </w:tcPr>
          <w:p w:rsidR="007140E8" w:rsidRPr="00603725" w:rsidRDefault="007140E8" w:rsidP="00513F51">
            <w:pPr>
              <w:rPr>
                <w:lang w:val="uk-UA"/>
              </w:rPr>
            </w:pPr>
            <w:r w:rsidRPr="00603725">
              <w:rPr>
                <w:lang w:val="uk-UA"/>
              </w:rPr>
              <w:t xml:space="preserve">1. Оформлення тендерної пропозиції </w:t>
            </w:r>
          </w:p>
          <w:p w:rsidR="007140E8" w:rsidRPr="00603725" w:rsidRDefault="007140E8" w:rsidP="00513F51">
            <w:pPr>
              <w:rPr>
                <w:lang w:val="uk-UA"/>
              </w:rPr>
            </w:pPr>
          </w:p>
        </w:tc>
        <w:tc>
          <w:tcPr>
            <w:tcW w:w="7194" w:type="dxa"/>
          </w:tcPr>
          <w:p w:rsidR="004F39F2" w:rsidRPr="00E23A8D" w:rsidRDefault="004F39F2" w:rsidP="004F39F2">
            <w:pPr>
              <w:jc w:val="both"/>
              <w:rPr>
                <w:lang w:val="uk-UA"/>
              </w:rPr>
            </w:pPr>
            <w:r w:rsidRPr="00E23A8D">
              <w:rPr>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w:t>
            </w:r>
          </w:p>
          <w:p w:rsidR="004F39F2" w:rsidRPr="00E23A8D" w:rsidRDefault="004F39F2" w:rsidP="004F39F2">
            <w:pPr>
              <w:jc w:val="both"/>
              <w:rPr>
                <w:lang w:val="uk-UA"/>
              </w:rPr>
            </w:pPr>
            <w:r w:rsidRPr="00E23A8D">
              <w:rPr>
                <w:lang w:val="uk-UA"/>
              </w:rPr>
              <w:t>1.2.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F39F2" w:rsidRPr="00E23A8D" w:rsidRDefault="004F39F2" w:rsidP="004F39F2">
            <w:pPr>
              <w:jc w:val="both"/>
              <w:rPr>
                <w:lang w:val="uk-UA"/>
              </w:rPr>
            </w:pPr>
            <w:r w:rsidRPr="00E23A8D">
              <w:rPr>
                <w:lang w:val="uk-UA"/>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F39F2" w:rsidRPr="00E23A8D" w:rsidRDefault="004F39F2" w:rsidP="004F39F2">
            <w:pPr>
              <w:jc w:val="both"/>
              <w:rPr>
                <w:lang w:val="uk-UA"/>
              </w:rPr>
            </w:pPr>
            <w:r w:rsidRPr="00E23A8D">
              <w:rPr>
                <w:lang w:val="uk-UA"/>
              </w:rPr>
              <w:t>1.4. 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4F39F2" w:rsidRPr="00E23A8D" w:rsidRDefault="004F39F2" w:rsidP="004F39F2">
            <w:pPr>
              <w:jc w:val="both"/>
              <w:rPr>
                <w:lang w:val="uk-UA"/>
              </w:rPr>
            </w:pPr>
            <w:r w:rsidRPr="00E23A8D">
              <w:rPr>
                <w:lang w:val="uk-UA"/>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w:t>
            </w:r>
          </w:p>
          <w:p w:rsidR="004F39F2" w:rsidRPr="00E23A8D" w:rsidRDefault="004F39F2" w:rsidP="004F39F2">
            <w:pPr>
              <w:jc w:val="both"/>
              <w:rPr>
                <w:lang w:val="uk-UA"/>
              </w:rPr>
            </w:pPr>
            <w:r w:rsidRPr="00E23A8D">
              <w:rPr>
                <w:lang w:val="uk-UA"/>
              </w:rPr>
              <w:t>1.6.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4F39F2" w:rsidRPr="00E23A8D" w:rsidRDefault="004F39F2" w:rsidP="004F39F2">
            <w:pPr>
              <w:jc w:val="both"/>
              <w:rPr>
                <w:lang w:val="uk-UA"/>
              </w:rPr>
            </w:pPr>
            <w:r w:rsidRPr="00E23A8D">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w:t>
            </w:r>
          </w:p>
          <w:p w:rsidR="004F39F2" w:rsidRPr="00E23A8D" w:rsidRDefault="004F39F2" w:rsidP="004F39F2">
            <w:pPr>
              <w:jc w:val="both"/>
              <w:rPr>
                <w:lang w:val="uk-UA"/>
              </w:rPr>
            </w:pPr>
            <w:r w:rsidRPr="00E23A8D">
              <w:rPr>
                <w:lang w:val="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4F39F2" w:rsidRPr="00E23A8D" w:rsidRDefault="004F39F2" w:rsidP="004F39F2">
            <w:pPr>
              <w:jc w:val="both"/>
              <w:rPr>
                <w:lang w:val="uk-UA"/>
              </w:rPr>
            </w:pPr>
            <w:r w:rsidRPr="00E23A8D">
              <w:rPr>
                <w:lang w:val="uk-UA"/>
              </w:rPr>
              <w:t>До формальних (несуттєвих) помилок відносяться:</w:t>
            </w:r>
          </w:p>
          <w:p w:rsidR="004F39F2" w:rsidRPr="00E23A8D" w:rsidRDefault="004F39F2" w:rsidP="004F39F2">
            <w:pPr>
              <w:jc w:val="both"/>
              <w:rPr>
                <w:lang w:val="uk-UA"/>
              </w:rPr>
            </w:pPr>
            <w:r w:rsidRPr="00E23A8D">
              <w:rPr>
                <w:lang w:val="uk-UA"/>
              </w:rPr>
              <w:t>- Інформація/документ, подана учасником процедури закупівлі у складі тендерної пропозиції, містить помилку (помилки) у частині:</w:t>
            </w:r>
          </w:p>
          <w:p w:rsidR="004F39F2" w:rsidRPr="00E23A8D" w:rsidRDefault="004F39F2" w:rsidP="004F39F2">
            <w:pPr>
              <w:jc w:val="both"/>
              <w:rPr>
                <w:lang w:val="uk-UA"/>
              </w:rPr>
            </w:pPr>
            <w:r w:rsidRPr="00E23A8D">
              <w:rPr>
                <w:lang w:val="uk-UA"/>
              </w:rPr>
              <w:t>уживання великої літери;</w:t>
            </w:r>
          </w:p>
          <w:p w:rsidR="004F39F2" w:rsidRPr="00E23A8D" w:rsidRDefault="004F39F2" w:rsidP="004F39F2">
            <w:pPr>
              <w:jc w:val="both"/>
              <w:rPr>
                <w:lang w:val="uk-UA"/>
              </w:rPr>
            </w:pPr>
            <w:r w:rsidRPr="00E23A8D">
              <w:rPr>
                <w:lang w:val="uk-UA"/>
              </w:rPr>
              <w:t>уживання розділових знаків та відмінювання слів у реченні;</w:t>
            </w:r>
          </w:p>
          <w:p w:rsidR="004F39F2" w:rsidRPr="00E23A8D" w:rsidRDefault="004F39F2" w:rsidP="004F39F2">
            <w:pPr>
              <w:jc w:val="both"/>
              <w:rPr>
                <w:lang w:val="uk-UA"/>
              </w:rPr>
            </w:pPr>
            <w:r w:rsidRPr="00E23A8D">
              <w:rPr>
                <w:lang w:val="uk-UA"/>
              </w:rPr>
              <w:t>використання слова або мовного звороту, запозичених з іншої мови;</w:t>
            </w:r>
          </w:p>
          <w:p w:rsidR="004F39F2" w:rsidRPr="00E23A8D" w:rsidRDefault="004F39F2" w:rsidP="004F39F2">
            <w:pPr>
              <w:jc w:val="both"/>
              <w:rPr>
                <w:lang w:val="uk-UA"/>
              </w:rPr>
            </w:pPr>
            <w:r w:rsidRPr="00E23A8D">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39F2" w:rsidRPr="00E23A8D" w:rsidRDefault="004F39F2" w:rsidP="004F39F2">
            <w:pPr>
              <w:jc w:val="both"/>
              <w:rPr>
                <w:lang w:val="uk-UA"/>
              </w:rPr>
            </w:pPr>
            <w:r w:rsidRPr="00E23A8D">
              <w:rPr>
                <w:lang w:val="uk-UA"/>
              </w:rPr>
              <w:t>застосування правил переносу частини слова з рядка в рядок;</w:t>
            </w:r>
          </w:p>
          <w:p w:rsidR="004F39F2" w:rsidRPr="00E23A8D" w:rsidRDefault="004F39F2" w:rsidP="004F39F2">
            <w:pPr>
              <w:jc w:val="both"/>
              <w:rPr>
                <w:lang w:val="uk-UA"/>
              </w:rPr>
            </w:pPr>
            <w:r w:rsidRPr="00E23A8D">
              <w:rPr>
                <w:lang w:val="uk-UA"/>
              </w:rPr>
              <w:t>написання слів разом та/або окремо, та/або через дефіс;</w:t>
            </w:r>
          </w:p>
          <w:p w:rsidR="004F39F2" w:rsidRPr="00E23A8D" w:rsidRDefault="004F39F2" w:rsidP="004F39F2">
            <w:pPr>
              <w:jc w:val="both"/>
              <w:rPr>
                <w:lang w:val="uk-UA"/>
              </w:rPr>
            </w:pPr>
            <w:r w:rsidRPr="00E23A8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39F2" w:rsidRPr="00E23A8D" w:rsidRDefault="004F39F2" w:rsidP="004F39F2">
            <w:pPr>
              <w:jc w:val="both"/>
              <w:rPr>
                <w:lang w:val="uk-UA"/>
              </w:rPr>
            </w:pPr>
            <w:r w:rsidRPr="00E23A8D">
              <w:rPr>
                <w:lang w:val="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39F2" w:rsidRPr="00E23A8D" w:rsidRDefault="004F39F2" w:rsidP="004F39F2">
            <w:pPr>
              <w:jc w:val="both"/>
              <w:rPr>
                <w:lang w:val="uk-UA"/>
              </w:rPr>
            </w:pPr>
            <w:r w:rsidRPr="00E23A8D">
              <w:rPr>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39F2" w:rsidRPr="00E23A8D" w:rsidRDefault="004F39F2" w:rsidP="004F39F2">
            <w:pPr>
              <w:jc w:val="both"/>
              <w:rPr>
                <w:lang w:val="uk-UA"/>
              </w:rPr>
            </w:pPr>
            <w:r w:rsidRPr="00E23A8D">
              <w:rPr>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39F2" w:rsidRPr="00E23A8D" w:rsidRDefault="004F39F2" w:rsidP="004F39F2">
            <w:pPr>
              <w:jc w:val="both"/>
              <w:rPr>
                <w:lang w:val="uk-UA"/>
              </w:rPr>
            </w:pPr>
            <w:r w:rsidRPr="00E23A8D">
              <w:rPr>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39F2" w:rsidRPr="00E23A8D" w:rsidRDefault="004F39F2" w:rsidP="004F39F2">
            <w:pPr>
              <w:jc w:val="both"/>
              <w:rPr>
                <w:lang w:val="uk-UA"/>
              </w:rPr>
            </w:pPr>
            <w:r w:rsidRPr="00E23A8D">
              <w:rPr>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39F2" w:rsidRPr="00E23A8D" w:rsidRDefault="004F39F2" w:rsidP="004F39F2">
            <w:pPr>
              <w:jc w:val="both"/>
              <w:rPr>
                <w:lang w:val="uk-UA"/>
              </w:rPr>
            </w:pPr>
            <w:r w:rsidRPr="00E23A8D">
              <w:rPr>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39F2" w:rsidRPr="00E23A8D" w:rsidRDefault="004F39F2" w:rsidP="004F39F2">
            <w:pPr>
              <w:jc w:val="both"/>
              <w:rPr>
                <w:lang w:val="uk-UA"/>
              </w:rPr>
            </w:pPr>
            <w:r w:rsidRPr="00E23A8D">
              <w:rPr>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39F2" w:rsidRPr="00E23A8D" w:rsidRDefault="004F39F2" w:rsidP="004F39F2">
            <w:pPr>
              <w:jc w:val="both"/>
              <w:rPr>
                <w:lang w:val="uk-UA"/>
              </w:rPr>
            </w:pPr>
            <w:r w:rsidRPr="00E23A8D">
              <w:rPr>
                <w:lang w:val="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39F2" w:rsidRPr="00E23A8D" w:rsidRDefault="004F39F2" w:rsidP="004F39F2">
            <w:pPr>
              <w:jc w:val="both"/>
              <w:rPr>
                <w:lang w:val="uk-UA"/>
              </w:rPr>
            </w:pPr>
            <w:r w:rsidRPr="00E23A8D">
              <w:rPr>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39F2" w:rsidRPr="00E23A8D" w:rsidRDefault="004F39F2" w:rsidP="004F39F2">
            <w:pPr>
              <w:jc w:val="both"/>
              <w:rPr>
                <w:lang w:val="uk-UA"/>
              </w:rPr>
            </w:pPr>
            <w:r w:rsidRPr="00E23A8D">
              <w:rPr>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39F2" w:rsidRPr="00E23A8D" w:rsidRDefault="004F39F2" w:rsidP="004F39F2">
            <w:pPr>
              <w:jc w:val="both"/>
              <w:rPr>
                <w:lang w:val="uk-UA"/>
              </w:rPr>
            </w:pPr>
            <w:r w:rsidRPr="00E23A8D">
              <w:rPr>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39F2" w:rsidRPr="00E23A8D" w:rsidRDefault="004F39F2" w:rsidP="004F39F2">
            <w:pPr>
              <w:jc w:val="both"/>
              <w:rPr>
                <w:lang w:val="uk-UA"/>
              </w:rPr>
            </w:pPr>
            <w:r w:rsidRPr="00E23A8D">
              <w:rPr>
                <w:lang w:val="uk-UA"/>
              </w:rPr>
              <w:t>Приклади формальних помилок:</w:t>
            </w:r>
          </w:p>
          <w:p w:rsidR="004F39F2" w:rsidRPr="00E23A8D" w:rsidRDefault="004F39F2" w:rsidP="004F39F2">
            <w:pPr>
              <w:jc w:val="both"/>
              <w:rPr>
                <w:lang w:val="uk-UA"/>
              </w:rPr>
            </w:pPr>
            <w:r w:rsidRPr="00E23A8D">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F39F2" w:rsidRPr="00E23A8D" w:rsidRDefault="004F39F2" w:rsidP="004F39F2">
            <w:pPr>
              <w:jc w:val="both"/>
              <w:rPr>
                <w:lang w:val="uk-UA"/>
              </w:rPr>
            </w:pPr>
            <w:r w:rsidRPr="00E23A8D">
              <w:rPr>
                <w:lang w:val="uk-UA"/>
              </w:rPr>
              <w:t>- "м.київ" замість "м.Київ";</w:t>
            </w:r>
          </w:p>
          <w:p w:rsidR="004F39F2" w:rsidRPr="00E23A8D" w:rsidRDefault="004F39F2" w:rsidP="004F39F2">
            <w:pPr>
              <w:jc w:val="both"/>
              <w:rPr>
                <w:lang w:val="uk-UA"/>
              </w:rPr>
            </w:pPr>
            <w:r w:rsidRPr="00E23A8D">
              <w:rPr>
                <w:lang w:val="uk-UA"/>
              </w:rPr>
              <w:t>- "поряд -ок" замість "поря - док";</w:t>
            </w:r>
          </w:p>
          <w:p w:rsidR="004F39F2" w:rsidRPr="00E23A8D" w:rsidRDefault="004F39F2" w:rsidP="004F39F2">
            <w:pPr>
              <w:jc w:val="both"/>
              <w:rPr>
                <w:lang w:val="uk-UA"/>
              </w:rPr>
            </w:pPr>
            <w:r w:rsidRPr="00E23A8D">
              <w:rPr>
                <w:lang w:val="uk-UA"/>
              </w:rPr>
              <w:t>- "ненадається" замість "не надається";</w:t>
            </w:r>
          </w:p>
          <w:p w:rsidR="007140E8" w:rsidRPr="00D86CA7" w:rsidRDefault="004F39F2" w:rsidP="004F39F2">
            <w:pPr>
              <w:jc w:val="both"/>
              <w:rPr>
                <w:lang w:val="uk-UA"/>
              </w:rPr>
            </w:pPr>
            <w:r w:rsidRPr="00E23A8D">
              <w:rPr>
                <w:lang w:val="uk-UA"/>
              </w:rPr>
              <w:t>- "__________№_________" замість "14.08.2020 №320/13/14-01".</w:t>
            </w:r>
          </w:p>
        </w:tc>
      </w:tr>
      <w:tr w:rsidR="007140E8" w:rsidRPr="00D86F9C" w:rsidTr="00513F51">
        <w:tc>
          <w:tcPr>
            <w:tcW w:w="3227" w:type="dxa"/>
          </w:tcPr>
          <w:p w:rsidR="007140E8" w:rsidRPr="00603725" w:rsidRDefault="007140E8" w:rsidP="00513F51">
            <w:pPr>
              <w:rPr>
                <w:lang w:val="uk-UA"/>
              </w:rPr>
            </w:pPr>
            <w:r w:rsidRPr="00603725">
              <w:rPr>
                <w:lang w:val="uk-UA"/>
              </w:rPr>
              <w:t>2. Зміст тендерної пропозиції</w:t>
            </w:r>
          </w:p>
        </w:tc>
        <w:tc>
          <w:tcPr>
            <w:tcW w:w="7194" w:type="dxa"/>
          </w:tcPr>
          <w:p w:rsidR="00D86CA7" w:rsidRPr="00D86CA7" w:rsidRDefault="00D86CA7" w:rsidP="00D86CA7">
            <w:pPr>
              <w:jc w:val="both"/>
              <w:rPr>
                <w:lang w:val="uk-UA"/>
              </w:rPr>
            </w:pPr>
            <w:r w:rsidRPr="00D86CA7">
              <w:rPr>
                <w:lang w:val="uk-UA"/>
              </w:rPr>
              <w:t xml:space="preserve">Тендерна пропозиція, яка подається учасником процедури закупівлі, повинна складатися з: </w:t>
            </w:r>
          </w:p>
          <w:p w:rsidR="00D86CA7" w:rsidRPr="00D86CA7" w:rsidRDefault="00D86CA7" w:rsidP="00D86CA7">
            <w:pPr>
              <w:jc w:val="both"/>
              <w:rPr>
                <w:lang w:val="uk-UA"/>
              </w:rPr>
            </w:pPr>
            <w:r w:rsidRPr="00D86CA7">
              <w:rPr>
                <w:lang w:val="uk-UA"/>
              </w:rPr>
              <w:t>форми "Тендерна пропозиція", що подається у вигляді, наведеному в Додатку № 3 тендерної документації; 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гарантійний лист щодо погодження з проєктом договору згідно Додатку № 4 тендерної документації; документів, передбачених Додатком № 6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5 тендерної документації).</w:t>
            </w:r>
          </w:p>
          <w:p w:rsidR="00D86CA7" w:rsidRPr="00D86CA7" w:rsidRDefault="00D86CA7" w:rsidP="00D86CA7">
            <w:pPr>
              <w:jc w:val="both"/>
              <w:rPr>
                <w:lang w:val="uk-UA"/>
              </w:rPr>
            </w:pPr>
            <w:r w:rsidRPr="00D86CA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6CA7" w:rsidRPr="00D86CA7" w:rsidRDefault="00D86CA7" w:rsidP="00D86CA7">
            <w:pPr>
              <w:jc w:val="both"/>
              <w:rPr>
                <w:lang w:val="uk-UA"/>
              </w:rPr>
            </w:pPr>
            <w:r w:rsidRPr="00D86CA7">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86CA7" w:rsidRPr="00D86CA7" w:rsidRDefault="00D86CA7" w:rsidP="00D86CA7">
            <w:pPr>
              <w:jc w:val="both"/>
              <w:rPr>
                <w:color w:val="FF0000"/>
                <w:lang w:val="uk-UA"/>
              </w:rPr>
            </w:pPr>
            <w:r w:rsidRPr="00D86CA7">
              <w:rPr>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D86CA7" w:rsidRPr="00D86CA7" w:rsidRDefault="00D86CA7" w:rsidP="00D86CA7">
            <w:pPr>
              <w:jc w:val="both"/>
              <w:rPr>
                <w:lang w:val="uk-UA"/>
              </w:rPr>
            </w:pPr>
            <w:r w:rsidRPr="00D86CA7">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40E8" w:rsidRPr="00D86CA7" w:rsidRDefault="00D86CA7" w:rsidP="00D86CA7">
            <w:pPr>
              <w:jc w:val="both"/>
              <w:rPr>
                <w:lang w:val="uk-UA"/>
              </w:rPr>
            </w:pPr>
            <w:r w:rsidRPr="00D86CA7">
              <w:rPr>
                <w:lang w:val="uk-UA"/>
              </w:rPr>
              <w:t>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7140E8" w:rsidRPr="00603725" w:rsidTr="00513F51">
        <w:tc>
          <w:tcPr>
            <w:tcW w:w="3227" w:type="dxa"/>
          </w:tcPr>
          <w:p w:rsidR="007140E8" w:rsidRPr="00603725" w:rsidRDefault="007140E8" w:rsidP="00513F51">
            <w:pPr>
              <w:rPr>
                <w:lang w:val="uk-UA"/>
              </w:rPr>
            </w:pPr>
            <w:r w:rsidRPr="00603725">
              <w:rPr>
                <w:lang w:val="uk-UA"/>
              </w:rPr>
              <w:t>3. Забезпечення тендерної пропозиції</w:t>
            </w:r>
          </w:p>
        </w:tc>
        <w:tc>
          <w:tcPr>
            <w:tcW w:w="7194" w:type="dxa"/>
          </w:tcPr>
          <w:p w:rsidR="007140E8" w:rsidRPr="003A3BEF" w:rsidRDefault="008E21F1" w:rsidP="003A3BEF">
            <w:pPr>
              <w:jc w:val="both"/>
            </w:pPr>
            <w:bookmarkStart w:id="20" w:name="ЗабезпеченняТП_01"/>
            <w:r w:rsidRPr="008E21F1">
              <w:rPr>
                <w:lang w:val="uk-UA"/>
              </w:rPr>
              <w:t>Не вимагається</w:t>
            </w:r>
            <w:bookmarkEnd w:id="20"/>
          </w:p>
        </w:tc>
      </w:tr>
      <w:tr w:rsidR="007140E8" w:rsidRPr="00603725" w:rsidTr="00513F51">
        <w:tc>
          <w:tcPr>
            <w:tcW w:w="3227" w:type="dxa"/>
          </w:tcPr>
          <w:p w:rsidR="007140E8" w:rsidRPr="00603725" w:rsidRDefault="007140E8" w:rsidP="00513F51">
            <w:pPr>
              <w:rPr>
                <w:lang w:val="uk-UA"/>
              </w:rPr>
            </w:pPr>
            <w:r w:rsidRPr="00603725">
              <w:rPr>
                <w:lang w:val="uk-UA"/>
              </w:rPr>
              <w:t>4. Умови повернення чи неповернення забезпечення тендерної пропозиції</w:t>
            </w:r>
          </w:p>
        </w:tc>
        <w:tc>
          <w:tcPr>
            <w:tcW w:w="7194" w:type="dxa"/>
          </w:tcPr>
          <w:p w:rsidR="00337245" w:rsidRPr="00337245" w:rsidRDefault="008E21F1" w:rsidP="00337245">
            <w:pPr>
              <w:jc w:val="both"/>
              <w:rPr>
                <w:lang w:val="uk-UA"/>
              </w:rPr>
            </w:pPr>
            <w:bookmarkStart w:id="21" w:name="ЗабезпеченняТП_02"/>
            <w:r w:rsidRPr="008E21F1">
              <w:rPr>
                <w:lang w:val="uk-UA"/>
              </w:rPr>
              <w:t>Не вимагається</w:t>
            </w:r>
            <w:bookmarkEnd w:id="21"/>
          </w:p>
        </w:tc>
      </w:tr>
      <w:tr w:rsidR="007140E8" w:rsidRPr="00D86F9C" w:rsidTr="00513F51">
        <w:tc>
          <w:tcPr>
            <w:tcW w:w="3227" w:type="dxa"/>
          </w:tcPr>
          <w:p w:rsidR="007140E8" w:rsidRPr="00603725" w:rsidRDefault="007140E8" w:rsidP="00513F51">
            <w:pPr>
              <w:rPr>
                <w:lang w:val="uk-UA"/>
              </w:rPr>
            </w:pPr>
            <w:r w:rsidRPr="00603725">
              <w:rPr>
                <w:lang w:val="uk-UA"/>
              </w:rPr>
              <w:t>5. Строк, протягом якого тендерні пропозиції є дійсними</w:t>
            </w:r>
          </w:p>
        </w:tc>
        <w:tc>
          <w:tcPr>
            <w:tcW w:w="7194" w:type="dxa"/>
          </w:tcPr>
          <w:p w:rsidR="007140E8" w:rsidRPr="005D319F" w:rsidRDefault="007140E8" w:rsidP="00513F51">
            <w:pPr>
              <w:jc w:val="both"/>
              <w:rPr>
                <w:lang w:val="uk-UA"/>
              </w:rPr>
            </w:pPr>
            <w:r w:rsidRPr="005D319F">
              <w:rPr>
                <w:lang w:val="uk-UA"/>
              </w:rPr>
              <w:t>5.1. Тендерні пропозиції вважаються дійсними протягом 150 днів, у разі необхідності строк тендерних пропозицій може бути продовжений.</w:t>
            </w:r>
          </w:p>
          <w:p w:rsidR="007140E8" w:rsidRPr="005D319F" w:rsidRDefault="007140E8" w:rsidP="00513F51">
            <w:pPr>
              <w:jc w:val="both"/>
              <w:rPr>
                <w:lang w:val="uk-UA"/>
              </w:rPr>
            </w:pPr>
            <w:r w:rsidRPr="005D319F">
              <w:rPr>
                <w:lang w:val="uk-UA"/>
              </w:rPr>
              <w:t>5.2.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40E8" w:rsidRPr="005D319F" w:rsidRDefault="007140E8" w:rsidP="00513F51">
            <w:pPr>
              <w:jc w:val="both"/>
              <w:rPr>
                <w:lang w:val="uk-UA"/>
              </w:rPr>
            </w:pPr>
            <w:r w:rsidRPr="005D319F">
              <w:rPr>
                <w:lang w:val="uk-UA"/>
              </w:rPr>
              <w:t>відхилити таку вимогу, не втрачаючи при цьому наданого ним забезпечення тендерної пропозиції (у випадку якщо таке вимагалося); погодитися з вимогою та продовжити строк дії поданої ним тендерної пропозиції і наданого забезпечення тендерної пропозиції (у випадку якщо таке вимагалося).</w:t>
            </w:r>
          </w:p>
          <w:p w:rsidR="007140E8" w:rsidRPr="00603725" w:rsidRDefault="007140E8" w:rsidP="00513F51">
            <w:pPr>
              <w:jc w:val="both"/>
              <w:rPr>
                <w:lang w:val="uk-UA"/>
              </w:rPr>
            </w:pPr>
            <w:r w:rsidRPr="005D319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40E8" w:rsidRPr="00D86F9C" w:rsidTr="00513F51">
        <w:tc>
          <w:tcPr>
            <w:tcW w:w="3227" w:type="dxa"/>
          </w:tcPr>
          <w:p w:rsidR="007140E8" w:rsidRPr="00F6774F" w:rsidRDefault="007140E8" w:rsidP="00513F51">
            <w:pPr>
              <w:autoSpaceDE w:val="0"/>
              <w:autoSpaceDN w:val="0"/>
              <w:adjustRightInd w:val="0"/>
              <w:rPr>
                <w:color w:val="000000"/>
                <w:lang w:val="uk-UA" w:eastAsia="uk-UA"/>
              </w:rPr>
            </w:pPr>
            <w:r w:rsidRPr="005D319F">
              <w:rPr>
                <w:color w:val="000000"/>
                <w:lang w:val="uk-UA" w:eastAsia="uk-UA"/>
              </w:rPr>
              <w:t>6. 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tc>
        <w:tc>
          <w:tcPr>
            <w:tcW w:w="7194" w:type="dxa"/>
          </w:tcPr>
          <w:p w:rsidR="007140E8" w:rsidRPr="005D319F" w:rsidRDefault="007140E8" w:rsidP="00513F51">
            <w:pPr>
              <w:jc w:val="both"/>
              <w:rPr>
                <w:lang w:val="uk-UA"/>
              </w:rPr>
            </w:pPr>
            <w:r w:rsidRPr="005D319F">
              <w:rPr>
                <w:lang w:val="uk-UA"/>
              </w:rPr>
              <w:t>6.1. Згідно з даною тендерною документацією (Додаток №</w:t>
            </w:r>
            <w:r w:rsidR="00001AF8">
              <w:rPr>
                <w:lang w:val="uk-UA"/>
              </w:rPr>
              <w:t xml:space="preserve"> </w:t>
            </w:r>
            <w:r w:rsidRPr="005D319F">
              <w:rPr>
                <w:lang w:val="uk-UA"/>
              </w:rPr>
              <w:t>1</w:t>
            </w:r>
            <w:r w:rsidR="00001AF8">
              <w:rPr>
                <w:lang w:val="uk-UA"/>
              </w:rPr>
              <w:t xml:space="preserve"> </w:t>
            </w:r>
            <w:r w:rsidR="00001AF8" w:rsidRPr="005D319F">
              <w:rPr>
                <w:lang w:val="uk-UA"/>
              </w:rPr>
              <w:t>тендерної документації</w:t>
            </w:r>
            <w:r w:rsidRPr="005D319F">
              <w:rPr>
                <w:lang w:val="uk-UA"/>
              </w:rPr>
              <w:t xml:space="preserve">), учасник подає, як частину його </w:t>
            </w:r>
            <w:r w:rsidR="007E40D3" w:rsidRPr="00603725">
              <w:rPr>
                <w:lang w:val="uk-UA"/>
              </w:rPr>
              <w:t xml:space="preserve">тендерної </w:t>
            </w:r>
            <w:r w:rsidRPr="005D319F">
              <w:rPr>
                <w:lang w:val="uk-UA"/>
              </w:rPr>
              <w:t>пропозиції, перелік документів необхідних для визначення переможця.</w:t>
            </w:r>
          </w:p>
          <w:p w:rsidR="007140E8" w:rsidRPr="005D319F" w:rsidRDefault="007140E8" w:rsidP="00513F51">
            <w:pPr>
              <w:jc w:val="both"/>
              <w:rPr>
                <w:lang w:val="uk-UA"/>
              </w:rPr>
            </w:pPr>
            <w:r w:rsidRPr="005D319F">
              <w:rPr>
                <w:lang w:val="uk-UA"/>
              </w:rPr>
              <w:t xml:space="preserve">6.2. У разі неподання учасником зазначених документів, його тендерна пропозиція відхиляється. </w:t>
            </w:r>
          </w:p>
          <w:p w:rsidR="007140E8" w:rsidRPr="005D319F" w:rsidRDefault="007140E8" w:rsidP="00513F51">
            <w:pPr>
              <w:jc w:val="both"/>
              <w:rPr>
                <w:lang w:val="uk-UA"/>
              </w:rPr>
            </w:pPr>
            <w:r w:rsidRPr="005D319F">
              <w:rPr>
                <w:lang w:val="uk-UA"/>
              </w:rPr>
              <w:t xml:space="preserve">6.3.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7140E8" w:rsidRPr="00603725" w:rsidRDefault="007140E8" w:rsidP="00513F51">
            <w:pPr>
              <w:jc w:val="both"/>
              <w:rPr>
                <w:lang w:val="uk-UA"/>
              </w:rPr>
            </w:pPr>
            <w:r w:rsidRPr="005D319F">
              <w:rPr>
                <w:lang w:val="uk-UA"/>
              </w:rPr>
              <w:t>6.4.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140E8" w:rsidRPr="00D86F9C" w:rsidTr="00513F51">
        <w:tc>
          <w:tcPr>
            <w:tcW w:w="3227" w:type="dxa"/>
          </w:tcPr>
          <w:p w:rsidR="007140E8" w:rsidRPr="00603725" w:rsidRDefault="007140E8" w:rsidP="00513F51">
            <w:pPr>
              <w:rPr>
                <w:lang w:val="uk-UA"/>
              </w:rPr>
            </w:pPr>
            <w:r w:rsidRPr="00603725">
              <w:rPr>
                <w:lang w:val="uk-UA"/>
              </w:rPr>
              <w:t>7. Інформація про необхідні технічні, якісні та кількісні характеристики предмета закупівлі </w:t>
            </w:r>
          </w:p>
        </w:tc>
        <w:tc>
          <w:tcPr>
            <w:tcW w:w="7194" w:type="dxa"/>
          </w:tcPr>
          <w:p w:rsidR="007140E8" w:rsidRDefault="005651B0" w:rsidP="00513F51">
            <w:pPr>
              <w:jc w:val="both"/>
              <w:rPr>
                <w:lang w:val="uk-UA"/>
              </w:rPr>
            </w:pPr>
            <w:r>
              <w:rPr>
                <w:lang w:val="uk-UA"/>
              </w:rPr>
              <w:t>7</w:t>
            </w:r>
            <w:r w:rsidRPr="005220C8">
              <w:rPr>
                <w:lang w:val="uk-UA"/>
              </w:rPr>
              <w:t>.</w:t>
            </w:r>
            <w:r>
              <w:rPr>
                <w:lang w:val="uk-UA"/>
              </w:rPr>
              <w:t>1</w:t>
            </w:r>
            <w:r w:rsidRPr="005220C8">
              <w:rPr>
                <w:lang w:val="uk-UA"/>
              </w:rPr>
              <w:t xml:space="preserve">. </w:t>
            </w:r>
            <w:r w:rsidR="007140E8" w:rsidRPr="00603725">
              <w:rPr>
                <w:lang w:val="uk-UA"/>
              </w:rPr>
              <w:t>При наданні тендерної пропозиції, учасник повинен обов’язково підтвердити відповідність предмета закупівлі технічним, якісним, кількісним та іншим вимогам, встановленим замовником у Технічній специфікації (Додаток №</w:t>
            </w:r>
            <w:r w:rsidR="00001AF8">
              <w:rPr>
                <w:lang w:val="uk-UA"/>
              </w:rPr>
              <w:t xml:space="preserve"> </w:t>
            </w:r>
            <w:r w:rsidR="007140E8" w:rsidRPr="00603725">
              <w:rPr>
                <w:lang w:val="uk-UA"/>
              </w:rPr>
              <w:t>5</w:t>
            </w:r>
            <w:r w:rsidR="00001AF8">
              <w:rPr>
                <w:lang w:val="uk-UA"/>
              </w:rPr>
              <w:t xml:space="preserve"> </w:t>
            </w:r>
            <w:r w:rsidR="00001AF8" w:rsidRPr="005D319F">
              <w:rPr>
                <w:lang w:val="uk-UA"/>
              </w:rPr>
              <w:t>тендерної документації</w:t>
            </w:r>
            <w:r w:rsidR="007140E8" w:rsidRPr="00603725">
              <w:rPr>
                <w:lang w:val="uk-UA"/>
              </w:rPr>
              <w:t>) та надати документи в підтвердження цього згідно пере</w:t>
            </w:r>
            <w:r w:rsidR="007140E8">
              <w:rPr>
                <w:lang w:val="uk-UA"/>
              </w:rPr>
              <w:t>ліку документів, які підтверджу</w:t>
            </w:r>
            <w:r w:rsidR="007140E8" w:rsidRPr="00603725">
              <w:rPr>
                <w:lang w:val="uk-UA"/>
              </w:rPr>
              <w:t>ють відповідність предмета закупівлі нормативно</w:t>
            </w:r>
            <w:r w:rsidR="007140E8" w:rsidRPr="00D63A60">
              <w:rPr>
                <w:lang w:val="uk-UA"/>
              </w:rPr>
              <w:t>-</w:t>
            </w:r>
            <w:r w:rsidR="007140E8" w:rsidRPr="00603725">
              <w:rPr>
                <w:lang w:val="uk-UA"/>
              </w:rPr>
              <w:t>технічній документації та технічним і якісним характеристикам, (Додаток №</w:t>
            </w:r>
            <w:r w:rsidR="00001AF8">
              <w:rPr>
                <w:lang w:val="uk-UA"/>
              </w:rPr>
              <w:t xml:space="preserve"> </w:t>
            </w:r>
            <w:r w:rsidR="007140E8" w:rsidRPr="00603725">
              <w:rPr>
                <w:lang w:val="uk-UA"/>
              </w:rPr>
              <w:t>6</w:t>
            </w:r>
            <w:r w:rsidR="00001AF8">
              <w:rPr>
                <w:lang w:val="uk-UA"/>
              </w:rPr>
              <w:t xml:space="preserve"> </w:t>
            </w:r>
            <w:r w:rsidR="00001AF8" w:rsidRPr="005D319F">
              <w:rPr>
                <w:lang w:val="uk-UA"/>
              </w:rPr>
              <w:t>тендерної документації</w:t>
            </w:r>
            <w:r w:rsidR="007140E8" w:rsidRPr="00603725">
              <w:rPr>
                <w:lang w:val="uk-UA"/>
              </w:rPr>
              <w:t>).</w:t>
            </w:r>
          </w:p>
          <w:p w:rsidR="005651B0" w:rsidRPr="005651B0" w:rsidRDefault="005651B0" w:rsidP="005651B0">
            <w:pPr>
              <w:jc w:val="both"/>
              <w:rPr>
                <w:lang w:val="uk-UA"/>
              </w:rPr>
            </w:pPr>
            <w:bookmarkStart w:id="22" w:name="ЛокалізаціяВиробництва_1"/>
            <w:r>
              <w:rPr>
                <w:lang w:val="uk-UA"/>
              </w:rPr>
              <w:t xml:space="preserve"> </w:t>
            </w:r>
            <w:bookmarkEnd w:id="22"/>
          </w:p>
        </w:tc>
      </w:tr>
      <w:tr w:rsidR="007140E8" w:rsidRPr="00D86F9C" w:rsidTr="00513F51">
        <w:tc>
          <w:tcPr>
            <w:tcW w:w="3227" w:type="dxa"/>
          </w:tcPr>
          <w:p w:rsidR="007140E8" w:rsidRPr="00603725" w:rsidRDefault="007140E8" w:rsidP="00513F51">
            <w:pPr>
              <w:rPr>
                <w:lang w:val="uk-UA"/>
              </w:rPr>
            </w:pPr>
            <w:r w:rsidRPr="00603725">
              <w:rPr>
                <w:lang w:val="uk-UA"/>
              </w:rPr>
              <w:t>8. Внесення змін або відкликання тендерних пропозиції учасником торгів.</w:t>
            </w:r>
          </w:p>
        </w:tc>
        <w:tc>
          <w:tcPr>
            <w:tcW w:w="7194" w:type="dxa"/>
          </w:tcPr>
          <w:p w:rsidR="007140E8" w:rsidRPr="00603725" w:rsidRDefault="007140E8" w:rsidP="00513F51">
            <w:pPr>
              <w:jc w:val="both"/>
              <w:rPr>
                <w:lang w:val="uk-UA"/>
              </w:rPr>
            </w:pPr>
            <w:r w:rsidRPr="00603725">
              <w:rPr>
                <w:lang w:val="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випадку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bookmarkStart w:id="23" w:name="Розділ2_кінець"/>
        <w:bookmarkStart w:id="24" w:name="Розділ3_початок"/>
        <w:bookmarkEnd w:id="23"/>
        <w:bookmarkEnd w:id="24"/>
      </w:tr>
      <w:tr w:rsidR="007140E8" w:rsidRPr="00603725" w:rsidTr="00513F51">
        <w:tc>
          <w:tcPr>
            <w:tcW w:w="10421" w:type="dxa"/>
            <w:gridSpan w:val="2"/>
          </w:tcPr>
          <w:p w:rsidR="007140E8" w:rsidRPr="00603725" w:rsidRDefault="007140E8" w:rsidP="00513F51">
            <w:pPr>
              <w:rPr>
                <w:b/>
                <w:lang w:val="uk-UA"/>
              </w:rPr>
            </w:pPr>
            <w:r w:rsidRPr="00603725">
              <w:rPr>
                <w:b/>
                <w:lang w:val="uk-UA"/>
              </w:rPr>
              <w:t>III. Подання тендерних пропозицій</w:t>
            </w:r>
          </w:p>
        </w:tc>
      </w:tr>
      <w:tr w:rsidR="007140E8" w:rsidRPr="00603725" w:rsidTr="00513F51">
        <w:tc>
          <w:tcPr>
            <w:tcW w:w="10421" w:type="dxa"/>
            <w:gridSpan w:val="2"/>
          </w:tcPr>
          <w:p w:rsidR="007140E8" w:rsidRPr="00603725" w:rsidRDefault="007140E8" w:rsidP="00513F51">
            <w:pPr>
              <w:rPr>
                <w:lang w:val="uk-UA"/>
              </w:rPr>
            </w:pPr>
            <w:r w:rsidRPr="00603725">
              <w:rPr>
                <w:lang w:val="uk-UA"/>
              </w:rPr>
              <w:t>1. Кінцевий строк подання тендерних пропозицій:</w:t>
            </w:r>
          </w:p>
        </w:tc>
      </w:tr>
      <w:tr w:rsidR="007140E8" w:rsidRPr="00603725" w:rsidTr="00513F51">
        <w:tc>
          <w:tcPr>
            <w:tcW w:w="3227" w:type="dxa"/>
          </w:tcPr>
          <w:p w:rsidR="007140E8" w:rsidRPr="00603725" w:rsidRDefault="007140E8" w:rsidP="00513F51">
            <w:pPr>
              <w:rPr>
                <w:lang w:val="uk-UA"/>
              </w:rPr>
            </w:pPr>
            <w:r w:rsidRPr="00603725">
              <w:rPr>
                <w:lang w:val="uk-UA"/>
              </w:rPr>
              <w:t>Кінцевий строк подання тендерних пропозицій</w:t>
            </w:r>
          </w:p>
          <w:p w:rsidR="007140E8" w:rsidRPr="00603725" w:rsidRDefault="007140E8" w:rsidP="00513F51">
            <w:pPr>
              <w:rPr>
                <w:lang w:val="uk-UA"/>
              </w:rPr>
            </w:pPr>
            <w:r w:rsidRPr="00603725">
              <w:rPr>
                <w:lang w:val="uk-UA"/>
              </w:rPr>
              <w:t>(дата, час)</w:t>
            </w:r>
          </w:p>
        </w:tc>
        <w:tc>
          <w:tcPr>
            <w:tcW w:w="7194" w:type="dxa"/>
          </w:tcPr>
          <w:p w:rsidR="007140E8" w:rsidRPr="00603725" w:rsidRDefault="007140E8" w:rsidP="00513F51">
            <w:pPr>
              <w:jc w:val="both"/>
              <w:rPr>
                <w:lang w:val="uk-UA"/>
              </w:rPr>
            </w:pPr>
            <w:r w:rsidRPr="00603725">
              <w:rPr>
                <w:lang w:val="uk-UA"/>
              </w:rPr>
              <w:t>Кінцевий строк подання тендерних пропозицій:</w:t>
            </w:r>
          </w:p>
          <w:p w:rsidR="007140E8" w:rsidRPr="00603725" w:rsidRDefault="00A617FE" w:rsidP="00513F51">
            <w:pPr>
              <w:jc w:val="both"/>
              <w:rPr>
                <w:b/>
                <w:color w:val="0070C0"/>
                <w:lang w:val="uk-UA"/>
              </w:rPr>
            </w:pPr>
            <w:bookmarkStart w:id="25" w:name="КінцевийСтрокПоданняТП_lock"/>
            <w:r>
              <w:rPr>
                <w:b/>
                <w:color w:val="0070C0"/>
                <w:lang w:val="uk-UA"/>
              </w:rPr>
              <w:t>30.03.2023р. 08 год. 00 хв.</w:t>
            </w:r>
            <w:bookmarkEnd w:id="25"/>
          </w:p>
          <w:p w:rsidR="007140E8" w:rsidRPr="00603725" w:rsidRDefault="007140E8" w:rsidP="00513F51">
            <w:pPr>
              <w:jc w:val="both"/>
              <w:rPr>
                <w:lang w:val="uk-UA"/>
              </w:rPr>
            </w:pPr>
            <w:r w:rsidRPr="00603725">
              <w:rPr>
                <w:lang w:val="uk-UA"/>
              </w:rPr>
              <w:t>Тендерні пропозиції після закінчення кінцевого строку їх подання не приймаються електронною системою закупівель</w:t>
            </w:r>
            <w:r w:rsidR="00014DD6" w:rsidRPr="00014DD6">
              <w:rPr>
                <w:lang w:val="uk-UA"/>
              </w:rPr>
              <w:t xml:space="preserve"> та замовником не розглядаються.</w:t>
            </w:r>
          </w:p>
          <w:p w:rsidR="007140E8" w:rsidRPr="00603725" w:rsidRDefault="007140E8" w:rsidP="00513F51">
            <w:pPr>
              <w:jc w:val="both"/>
              <w:rPr>
                <w:lang w:val="uk-UA"/>
              </w:rPr>
            </w:pPr>
            <w:r w:rsidRPr="00603725">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bookmarkStart w:id="26" w:name="Розділ3_кінець"/>
        <w:bookmarkStart w:id="27" w:name="Розділ4_початок"/>
        <w:bookmarkEnd w:id="26"/>
        <w:bookmarkEnd w:id="27"/>
      </w:tr>
      <w:tr w:rsidR="007140E8" w:rsidRPr="00603725" w:rsidTr="00513F51">
        <w:tc>
          <w:tcPr>
            <w:tcW w:w="10421" w:type="dxa"/>
            <w:gridSpan w:val="2"/>
          </w:tcPr>
          <w:p w:rsidR="007140E8" w:rsidRPr="00603725" w:rsidRDefault="007140E8" w:rsidP="00513F51">
            <w:pPr>
              <w:rPr>
                <w:b/>
                <w:lang w:val="uk-UA"/>
              </w:rPr>
            </w:pPr>
            <w:r w:rsidRPr="00603725">
              <w:rPr>
                <w:b/>
                <w:lang w:val="uk-UA"/>
              </w:rPr>
              <w:t>IV. Оцінка тендерних пропозицій та визначення переможця</w:t>
            </w:r>
          </w:p>
        </w:tc>
      </w:tr>
      <w:tr w:rsidR="007140E8" w:rsidRPr="00D86F9C" w:rsidTr="00513F51">
        <w:tc>
          <w:tcPr>
            <w:tcW w:w="3227" w:type="dxa"/>
          </w:tcPr>
          <w:p w:rsidR="007140E8" w:rsidRPr="00603725" w:rsidRDefault="007140E8" w:rsidP="00513F51">
            <w:pPr>
              <w:rPr>
                <w:lang w:val="uk-UA"/>
              </w:rPr>
            </w:pPr>
            <w:r w:rsidRPr="00603725">
              <w:rPr>
                <w:lang w:val="uk-UA"/>
              </w:rPr>
              <w:t>1. Перелік критеріїв та методика оцінки тендерних пропозиції торгів із зазначенням питомої ваги критерію </w:t>
            </w:r>
          </w:p>
        </w:tc>
        <w:tc>
          <w:tcPr>
            <w:tcW w:w="7194" w:type="dxa"/>
          </w:tcPr>
          <w:p w:rsidR="00D86CA7" w:rsidRPr="00D86CA7" w:rsidRDefault="00D86CA7" w:rsidP="00D86CA7">
            <w:pPr>
              <w:jc w:val="both"/>
              <w:rPr>
                <w:lang w:val="uk-UA"/>
              </w:rPr>
            </w:pPr>
            <w:r w:rsidRPr="00D86CA7">
              <w:rPr>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86CA7" w:rsidRPr="00D86CA7" w:rsidRDefault="00D86CA7" w:rsidP="00D86CA7">
            <w:pPr>
              <w:jc w:val="both"/>
              <w:rPr>
                <w:lang w:val="uk-UA"/>
              </w:rPr>
            </w:pPr>
            <w:r w:rsidRPr="00D86CA7">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D86CA7" w:rsidRPr="00D86CA7" w:rsidRDefault="00D86CA7" w:rsidP="00D86CA7">
            <w:pPr>
              <w:jc w:val="both"/>
              <w:rPr>
                <w:lang w:val="uk-UA"/>
              </w:rPr>
            </w:pPr>
            <w:r w:rsidRPr="00D86CA7">
              <w:rPr>
                <w:lang w:val="uk-UA"/>
              </w:rPr>
              <w:t>1.2. Ціна тендерної пропозиції повинна:</w:t>
            </w:r>
          </w:p>
          <w:p w:rsidR="00D86CA7" w:rsidRPr="00D86CA7" w:rsidRDefault="00D86CA7" w:rsidP="00D86CA7">
            <w:pPr>
              <w:jc w:val="both"/>
              <w:rPr>
                <w:lang w:val="uk-UA"/>
              </w:rPr>
            </w:pPr>
            <w:r w:rsidRPr="00D86CA7">
              <w:rPr>
                <w:lang w:val="uk-UA"/>
              </w:rPr>
              <w:t>а) включати всі витрати на:</w:t>
            </w:r>
          </w:p>
          <w:p w:rsidR="00D86CA7" w:rsidRPr="00D86CA7" w:rsidRDefault="00D86CA7" w:rsidP="00D86CA7">
            <w:pPr>
              <w:jc w:val="both"/>
              <w:rPr>
                <w:lang w:val="uk-UA"/>
              </w:rPr>
            </w:pPr>
            <w:r w:rsidRPr="00D86CA7">
              <w:rPr>
                <w:lang w:val="uk-UA"/>
              </w:rPr>
              <w:t>- сплату усіх податків та зборів, що сплачуються або мають бути сплачені згідно з чинним законодавством України;</w:t>
            </w:r>
          </w:p>
          <w:p w:rsidR="00D86CA7" w:rsidRPr="00D86CA7" w:rsidRDefault="00D86CA7" w:rsidP="00D86CA7">
            <w:pPr>
              <w:jc w:val="both"/>
              <w:rPr>
                <w:lang w:val="uk-UA"/>
              </w:rPr>
            </w:pPr>
            <w:r w:rsidRPr="00D86CA7">
              <w:rPr>
                <w:lang w:val="uk-UA"/>
              </w:rPr>
              <w:t>- навантаження;</w:t>
            </w:r>
          </w:p>
          <w:p w:rsidR="00D86CA7" w:rsidRPr="00D86CA7" w:rsidRDefault="00D86CA7" w:rsidP="00D86CA7">
            <w:pPr>
              <w:jc w:val="both"/>
              <w:rPr>
                <w:lang w:val="uk-UA"/>
              </w:rPr>
            </w:pPr>
            <w:r w:rsidRPr="00D86CA7">
              <w:rPr>
                <w:lang w:val="uk-UA"/>
              </w:rPr>
              <w:t>- перевезенням товару та страхування;</w:t>
            </w:r>
          </w:p>
          <w:p w:rsidR="00D86CA7" w:rsidRPr="00D86CA7" w:rsidRDefault="00D86CA7" w:rsidP="00D86CA7">
            <w:pPr>
              <w:jc w:val="both"/>
              <w:rPr>
                <w:lang w:val="uk-UA"/>
              </w:rPr>
            </w:pPr>
            <w:r w:rsidRPr="00D86CA7">
              <w:rPr>
                <w:lang w:val="uk-UA"/>
              </w:rPr>
              <w:t>- пакетування товару на піддони (якщо таке вимагається замовником);</w:t>
            </w:r>
          </w:p>
          <w:p w:rsidR="00D86CA7" w:rsidRPr="00D86CA7" w:rsidRDefault="00D86CA7" w:rsidP="00D86CA7">
            <w:pPr>
              <w:jc w:val="both"/>
              <w:rPr>
                <w:lang w:val="uk-UA"/>
              </w:rPr>
            </w:pPr>
            <w:r w:rsidRPr="00D86CA7">
              <w:rPr>
                <w:lang w:val="uk-UA"/>
              </w:rPr>
              <w:t>б) бути визначена на момент подання тендерної пропозиції;</w:t>
            </w:r>
          </w:p>
          <w:p w:rsidR="00D86CA7" w:rsidRPr="00D86CA7" w:rsidRDefault="00D86CA7" w:rsidP="00D86CA7">
            <w:pPr>
              <w:jc w:val="both"/>
              <w:rPr>
                <w:lang w:val="uk-UA"/>
              </w:rPr>
            </w:pPr>
            <w:r w:rsidRPr="00D86CA7">
              <w:rPr>
                <w:lang w:val="uk-UA"/>
              </w:rPr>
              <w:t>в) бути визначена з урахуванням чинного законодавства України;</w:t>
            </w:r>
          </w:p>
          <w:p w:rsidR="00D86CA7" w:rsidRPr="00D86CA7" w:rsidRDefault="00D86CA7" w:rsidP="00D86CA7">
            <w:pPr>
              <w:jc w:val="both"/>
              <w:rPr>
                <w:lang w:val="uk-UA"/>
              </w:rPr>
            </w:pPr>
            <w:r w:rsidRPr="00D86CA7">
              <w:rPr>
                <w:lang w:val="uk-UA"/>
              </w:rPr>
              <w:t>г) не включати витрати на оплату консультаційних послуг та документальне супроводження результатів торгів.</w:t>
            </w:r>
          </w:p>
          <w:p w:rsidR="00D86CA7" w:rsidRPr="00D86CA7" w:rsidRDefault="00D86CA7" w:rsidP="00D86CA7">
            <w:pPr>
              <w:jc w:val="both"/>
              <w:rPr>
                <w:lang w:val="uk-UA"/>
              </w:rPr>
            </w:pPr>
            <w:r w:rsidRPr="00D86CA7">
              <w:rPr>
                <w:lang w:val="uk-UA"/>
              </w:rPr>
              <w:t xml:space="preserve">Ціна тендерної пропозиції має бути визначена чітко та остаточно без будь-яких посилань, обмежень або застережень. </w:t>
            </w:r>
          </w:p>
          <w:p w:rsidR="00D86CA7" w:rsidRPr="00D86CA7" w:rsidRDefault="00D86CA7" w:rsidP="00D86CA7">
            <w:pPr>
              <w:jc w:val="both"/>
              <w:rPr>
                <w:lang w:val="uk-UA"/>
              </w:rPr>
            </w:pPr>
            <w:r w:rsidRPr="00D86CA7">
              <w:rPr>
                <w:lang w:val="uk-UA"/>
              </w:rPr>
              <w:t>Тендерну пропозицію, яка має регульовані ціни, буде відхилено як невідповідну до вимог даної тендерної документації.</w:t>
            </w:r>
          </w:p>
          <w:p w:rsidR="00D86CA7" w:rsidRPr="00D86CA7" w:rsidRDefault="00D86CA7" w:rsidP="00D86CA7">
            <w:pPr>
              <w:jc w:val="both"/>
              <w:rPr>
                <w:lang w:val="uk-UA"/>
              </w:rPr>
            </w:pPr>
            <w:r w:rsidRPr="00D86CA7">
              <w:rPr>
                <w:lang w:val="uk-UA"/>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86CA7" w:rsidRPr="00D86CA7" w:rsidRDefault="00D86CA7" w:rsidP="00D86CA7">
            <w:pPr>
              <w:jc w:val="both"/>
              <w:rPr>
                <w:lang w:val="uk-UA"/>
              </w:rPr>
            </w:pPr>
            <w:r w:rsidRPr="00D86CA7">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6CA7" w:rsidRPr="00D86CA7" w:rsidRDefault="00D86CA7" w:rsidP="00D86CA7">
            <w:pPr>
              <w:jc w:val="both"/>
              <w:rPr>
                <w:lang w:val="uk-UA"/>
              </w:rPr>
            </w:pPr>
            <w:r w:rsidRPr="00D86CA7">
              <w:rPr>
                <w:lang w:val="uk-UA"/>
              </w:rPr>
              <w:t>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всі витрати на отримання таких дозволів, ліцензій, сертифікатів.</w:t>
            </w:r>
          </w:p>
          <w:p w:rsidR="00D86CA7" w:rsidRPr="00D86CA7" w:rsidRDefault="00D86CA7" w:rsidP="00D86CA7">
            <w:pPr>
              <w:jc w:val="both"/>
              <w:rPr>
                <w:lang w:val="uk-UA"/>
              </w:rPr>
            </w:pPr>
            <w:r w:rsidRPr="00D86CA7">
              <w:rPr>
                <w:lang w:val="uk-UA"/>
              </w:rPr>
              <w:t>Якщо учасником є нерезидент ціна тендерної пропозиції повинна включати всі витрати, податки та збори відповідно до законодавства його країни.</w:t>
            </w:r>
          </w:p>
          <w:p w:rsidR="00D86CA7" w:rsidRPr="00D86CA7" w:rsidRDefault="00D86CA7" w:rsidP="00D86CA7">
            <w:pPr>
              <w:jc w:val="both"/>
              <w:rPr>
                <w:lang w:val="uk-UA"/>
              </w:rPr>
            </w:pPr>
            <w:r w:rsidRPr="00D86CA7">
              <w:rPr>
                <w:lang w:val="uk-UA"/>
              </w:rPr>
              <w:t>1.3. Методика оцінки:</w:t>
            </w:r>
          </w:p>
          <w:p w:rsidR="00D86CA7" w:rsidRPr="00D86CA7" w:rsidRDefault="00D86CA7" w:rsidP="00D86CA7">
            <w:pPr>
              <w:jc w:val="both"/>
              <w:rPr>
                <w:lang w:val="uk-UA"/>
              </w:rPr>
            </w:pPr>
            <w:r w:rsidRPr="00D86CA7">
              <w:rPr>
                <w:lang w:val="uk-UA"/>
              </w:rPr>
              <w:t>Ціна тендерної пропозиції – ціна тендерної пропозиції без урахування ПДВ.</w:t>
            </w:r>
          </w:p>
          <w:p w:rsidR="00D86CA7" w:rsidRPr="00D86CA7" w:rsidRDefault="00D86CA7" w:rsidP="00D86CA7">
            <w:pPr>
              <w:jc w:val="both"/>
              <w:rPr>
                <w:lang w:val="uk-UA"/>
              </w:rPr>
            </w:pPr>
            <w:r w:rsidRPr="00D86CA7">
              <w:rPr>
                <w:lang w:val="uk-UA"/>
              </w:rPr>
              <w:t>Замовник розглядає тендерну пропозицію, яка визначена найбільш економічно вигідною відпов</w:t>
            </w:r>
            <w:r>
              <w:rPr>
                <w:lang w:val="uk-UA"/>
              </w:rPr>
              <w:t>ідно до О</w:t>
            </w:r>
            <w:r w:rsidRPr="00D86CA7">
              <w:rPr>
                <w:lang w:val="uk-UA"/>
              </w:rPr>
              <w:t>собливостей, щодо її відповідності вимогам тендерної документації.</w:t>
            </w:r>
          </w:p>
          <w:p w:rsidR="00D86CA7" w:rsidRPr="00D86CA7" w:rsidRDefault="00D86CA7" w:rsidP="00D86CA7">
            <w:pPr>
              <w:jc w:val="both"/>
              <w:rPr>
                <w:lang w:val="uk-UA"/>
              </w:rPr>
            </w:pPr>
            <w:r w:rsidRPr="00D86CA7">
              <w:rPr>
                <w:lang w:val="uk-UA"/>
              </w:rPr>
              <w:t>Оцінка тендерних пропозицій проводиться за цінами тендерних пропозицій без врахування податку на додану вартість.</w:t>
            </w:r>
          </w:p>
          <w:p w:rsidR="00D86CA7" w:rsidRPr="00D86CA7" w:rsidRDefault="00D86CA7" w:rsidP="00D86CA7">
            <w:pPr>
              <w:jc w:val="both"/>
              <w:rPr>
                <w:lang w:val="uk-UA"/>
              </w:rPr>
            </w:pPr>
            <w:r w:rsidRPr="00D86CA7">
              <w:rPr>
                <w:lang w:val="uk-UA"/>
              </w:rPr>
              <w:t>За результатами розгляду та оцінки тендерної пропозиції замовник визначає переможця та приймає рішення про намір укласти договір відповідно до</w:t>
            </w:r>
            <w:r>
              <w:rPr>
                <w:lang w:val="uk-UA"/>
              </w:rPr>
              <w:t xml:space="preserve"> статті 33 Закону та пункту 46 О</w:t>
            </w:r>
            <w:r w:rsidRPr="00D86CA7">
              <w:rPr>
                <w:lang w:val="uk-UA"/>
              </w:rPr>
              <w:t>собливостей.</w:t>
            </w:r>
          </w:p>
          <w:p w:rsidR="00D86CA7" w:rsidRPr="00D86CA7" w:rsidRDefault="00D86CA7" w:rsidP="00D86CA7">
            <w:pPr>
              <w:jc w:val="both"/>
              <w:rPr>
                <w:lang w:val="uk-UA"/>
              </w:rPr>
            </w:pPr>
            <w:r w:rsidRPr="00D86CA7">
              <w:rPr>
                <w:lang w:val="uk-UA"/>
              </w:rPr>
              <w:t>Якщо Учасник закупівлі не є платником ПДВ або якщо предмет закупівлі не обкладається ПДВ, договір буде укладатися за ціною тендерної пропозиції без урахування ПДВ, в іншому випадку договір буде укладатися за ціною тендерної пропозиції з урахуванням ПДВ.</w:t>
            </w:r>
          </w:p>
          <w:p w:rsidR="00D86CA7" w:rsidRPr="00D86CA7" w:rsidRDefault="00D86CA7" w:rsidP="00D86CA7">
            <w:pPr>
              <w:jc w:val="both"/>
              <w:rPr>
                <w:lang w:val="uk-UA"/>
              </w:rPr>
            </w:pPr>
            <w:r w:rsidRPr="00D86CA7">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86CA7" w:rsidRPr="00D86CA7" w:rsidRDefault="00D86CA7" w:rsidP="00D86CA7">
            <w:pPr>
              <w:jc w:val="both"/>
              <w:rPr>
                <w:lang w:val="uk-UA"/>
              </w:rPr>
            </w:pPr>
            <w:r w:rsidRPr="00D86CA7">
              <w:rPr>
                <w:lang w:val="uk-UA"/>
              </w:rPr>
              <w:t>1.4. Відкриті торги проводяться без застосування електронного аукціону.</w:t>
            </w:r>
          </w:p>
          <w:p w:rsidR="00D86CA7" w:rsidRPr="00D86CA7" w:rsidRDefault="00D86CA7" w:rsidP="00D86CA7">
            <w:pPr>
              <w:jc w:val="both"/>
              <w:rPr>
                <w:lang w:val="uk-UA"/>
              </w:rPr>
            </w:pPr>
            <w:r w:rsidRPr="00D86CA7">
              <w:rPr>
                <w:lang w:val="uk-UA"/>
              </w:rPr>
              <w:t>1.5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86CA7" w:rsidRPr="00D86CA7" w:rsidRDefault="00D86CA7" w:rsidP="00D86CA7">
            <w:pPr>
              <w:jc w:val="both"/>
              <w:rPr>
                <w:lang w:val="uk-UA"/>
              </w:rPr>
            </w:pPr>
            <w:r w:rsidRPr="00D86CA7">
              <w:rPr>
                <w:lang w:val="uk-UA"/>
              </w:rPr>
              <w:t xml:space="preserve">1.6.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D86CA7" w:rsidRPr="00D86CA7" w:rsidRDefault="00D86CA7" w:rsidP="00D86CA7">
            <w:pPr>
              <w:jc w:val="both"/>
              <w:rPr>
                <w:lang w:val="uk-UA"/>
              </w:rPr>
            </w:pPr>
            <w:r w:rsidRPr="00D86CA7">
              <w:rPr>
                <w:lang w:val="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w:t>
            </w:r>
            <w:r>
              <w:rPr>
                <w:lang w:val="uk-UA"/>
              </w:rPr>
              <w:t xml:space="preserve"> О</w:t>
            </w:r>
            <w:r w:rsidRPr="00D86CA7">
              <w:rPr>
                <w:lang w:val="uk-UA"/>
              </w:rPr>
              <w:t>собливостей.</w:t>
            </w:r>
          </w:p>
          <w:p w:rsidR="00D86CA7" w:rsidRPr="00D86CA7" w:rsidRDefault="00D86CA7" w:rsidP="00D86CA7">
            <w:pPr>
              <w:jc w:val="both"/>
              <w:rPr>
                <w:lang w:val="uk-UA"/>
              </w:rPr>
            </w:pPr>
            <w:r w:rsidRPr="00D86CA7">
              <w:rPr>
                <w:lang w:val="uk-UA"/>
              </w:rPr>
              <w:t>1.7.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D86CA7" w:rsidRPr="00D86CA7" w:rsidRDefault="00D86CA7" w:rsidP="00D86CA7">
            <w:pPr>
              <w:jc w:val="both"/>
              <w:rPr>
                <w:lang w:val="uk-UA"/>
              </w:rPr>
            </w:pPr>
            <w:r w:rsidRPr="00D86CA7">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w:t>
            </w:r>
            <w:r>
              <w:rPr>
                <w:lang w:val="uk-UA"/>
              </w:rPr>
              <w:t>тав, визначених пунктом 44 О</w:t>
            </w:r>
            <w:r w:rsidRPr="00D86CA7">
              <w:rPr>
                <w:lang w:val="uk-UA"/>
              </w:rPr>
              <w:t>собливостей.</w:t>
            </w:r>
          </w:p>
          <w:p w:rsidR="00D86CA7" w:rsidRPr="00D86CA7" w:rsidRDefault="00D86CA7" w:rsidP="00D86CA7">
            <w:pPr>
              <w:jc w:val="both"/>
              <w:rPr>
                <w:lang w:val="uk-UA"/>
              </w:rPr>
            </w:pPr>
            <w:r w:rsidRPr="00D86CA7">
              <w:rPr>
                <w:lang w:val="uk-UA"/>
              </w:rPr>
              <w:t>1.</w:t>
            </w:r>
            <w:r w:rsidR="00D86F9C">
              <w:rPr>
                <w:lang w:val="en-US"/>
              </w:rPr>
              <w:t>8</w:t>
            </w:r>
            <w:r w:rsidRPr="00D86CA7">
              <w:rPr>
                <w:lang w:val="uk-UA"/>
              </w:rPr>
              <w:t>. 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w:t>
            </w:r>
            <w:r>
              <w:rPr>
                <w:lang w:val="uk-UA"/>
              </w:rPr>
              <w:t xml:space="preserve"> О</w:t>
            </w:r>
            <w:r w:rsidRPr="00D86CA7">
              <w:rPr>
                <w:lang w:val="uk-UA"/>
              </w:rPr>
              <w:t>собливостей.</w:t>
            </w:r>
          </w:p>
          <w:p w:rsidR="007140E8" w:rsidRPr="00D86CA7" w:rsidRDefault="00D86CA7" w:rsidP="00D86CA7">
            <w:pPr>
              <w:jc w:val="both"/>
              <w:rPr>
                <w:lang w:val="uk-UA"/>
              </w:rPr>
            </w:pPr>
            <w:r w:rsidRPr="00D86CA7">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w:t>
            </w:r>
            <w:r>
              <w:rPr>
                <w:lang w:val="uk-UA"/>
              </w:rPr>
              <w:t>в, визначених пунктом 44 О</w:t>
            </w:r>
            <w:r w:rsidRPr="00D86CA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140E8" w:rsidRPr="00D86F9C" w:rsidTr="00513F51">
        <w:tc>
          <w:tcPr>
            <w:tcW w:w="3227" w:type="dxa"/>
          </w:tcPr>
          <w:p w:rsidR="007140E8" w:rsidRPr="00603725" w:rsidRDefault="007140E8" w:rsidP="00513F51">
            <w:pPr>
              <w:rPr>
                <w:lang w:val="uk-UA"/>
              </w:rPr>
            </w:pPr>
            <w:r w:rsidRPr="00603725">
              <w:rPr>
                <w:lang w:val="uk-UA"/>
              </w:rPr>
              <w:t>2. Відхилення тендерних пропозицій </w:t>
            </w:r>
          </w:p>
        </w:tc>
        <w:tc>
          <w:tcPr>
            <w:tcW w:w="7194" w:type="dxa"/>
          </w:tcPr>
          <w:p w:rsidR="004F39F2" w:rsidRPr="00E23A8D" w:rsidRDefault="004F39F2" w:rsidP="004F39F2">
            <w:pPr>
              <w:jc w:val="both"/>
              <w:rPr>
                <w:lang w:val="uk-UA"/>
              </w:rPr>
            </w:pPr>
            <w:r w:rsidRPr="00E23A8D">
              <w:rPr>
                <w:lang w:val="uk-UA"/>
              </w:rPr>
              <w:t>2.1. Замовник відхиляє тендерну пропозицію із зазначенням аргументації в електронній системі закупівель у разі коли:</w:t>
            </w:r>
          </w:p>
          <w:p w:rsidR="004F39F2" w:rsidRPr="00E23A8D" w:rsidRDefault="004F39F2" w:rsidP="004F39F2">
            <w:pPr>
              <w:jc w:val="both"/>
              <w:rPr>
                <w:lang w:val="uk-UA"/>
              </w:rPr>
            </w:pPr>
            <w:r w:rsidRPr="00E23A8D">
              <w:rPr>
                <w:lang w:val="uk-UA"/>
              </w:rPr>
              <w:t>1) учасник процедури закупівлі:</w:t>
            </w:r>
          </w:p>
          <w:p w:rsidR="004F39F2" w:rsidRPr="00E23A8D" w:rsidRDefault="004F39F2" w:rsidP="004F39F2">
            <w:pPr>
              <w:jc w:val="both"/>
              <w:rPr>
                <w:lang w:val="uk-UA"/>
              </w:rPr>
            </w:pPr>
            <w:r w:rsidRPr="00E23A8D">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F39F2" w:rsidRPr="00E23A8D" w:rsidRDefault="004F39F2" w:rsidP="004F39F2">
            <w:pPr>
              <w:jc w:val="both"/>
              <w:rPr>
                <w:lang w:val="uk-UA"/>
              </w:rPr>
            </w:pPr>
            <w:r w:rsidRPr="00E23A8D">
              <w:rPr>
                <w:lang w:val="uk-UA"/>
              </w:rPr>
              <w:t>не надав забезпечення тендерної пропозиції, якщо таке забезпечення вимагалося замовником;</w:t>
            </w:r>
          </w:p>
          <w:p w:rsidR="004F39F2" w:rsidRPr="00E23A8D" w:rsidRDefault="004F39F2" w:rsidP="004F39F2">
            <w:pPr>
              <w:jc w:val="both"/>
              <w:rPr>
                <w:lang w:val="uk-UA"/>
              </w:rPr>
            </w:pPr>
            <w:r w:rsidRPr="00E23A8D">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39F2" w:rsidRPr="00E23A8D" w:rsidRDefault="004F39F2" w:rsidP="004F39F2">
            <w:pPr>
              <w:jc w:val="both"/>
              <w:rPr>
                <w:lang w:val="uk-UA"/>
              </w:rPr>
            </w:pPr>
            <w:r w:rsidRPr="00E23A8D">
              <w:rPr>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4F39F2" w:rsidRPr="00E23A8D" w:rsidRDefault="004F39F2" w:rsidP="004F39F2">
            <w:pPr>
              <w:jc w:val="both"/>
              <w:rPr>
                <w:lang w:val="uk-UA"/>
              </w:rPr>
            </w:pPr>
            <w:r w:rsidRPr="00E23A8D">
              <w:rPr>
                <w:lang w:val="uk-UA"/>
              </w:rPr>
              <w:t>визначив конфіденційною інформацію, що не може бути визначена як конфіденційна відповідно до вимог абзацу другого пункту 38 Особливостей;</w:t>
            </w:r>
          </w:p>
          <w:p w:rsidR="004F39F2" w:rsidRPr="00E23A8D" w:rsidRDefault="004F39F2" w:rsidP="004F39F2">
            <w:pPr>
              <w:jc w:val="both"/>
              <w:rPr>
                <w:lang w:val="uk-UA"/>
              </w:rPr>
            </w:pPr>
            <w:r w:rsidRPr="00E23A8D">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39F2" w:rsidRPr="00E23A8D" w:rsidRDefault="004F39F2" w:rsidP="004F39F2">
            <w:pPr>
              <w:jc w:val="both"/>
              <w:rPr>
                <w:lang w:val="uk-UA"/>
              </w:rPr>
            </w:pPr>
            <w:r w:rsidRPr="00E23A8D">
              <w:rPr>
                <w:lang w:val="uk-UA"/>
              </w:rPr>
              <w:t>2) тендерна пропозиція:</w:t>
            </w:r>
          </w:p>
          <w:p w:rsidR="004F39F2" w:rsidRPr="00E23A8D" w:rsidRDefault="004F39F2" w:rsidP="004F39F2">
            <w:pPr>
              <w:jc w:val="both"/>
              <w:rPr>
                <w:lang w:val="uk-UA"/>
              </w:rPr>
            </w:pPr>
            <w:r w:rsidRPr="00E23A8D">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4F39F2" w:rsidRPr="00E23A8D" w:rsidRDefault="004F39F2" w:rsidP="004F39F2">
            <w:pPr>
              <w:jc w:val="both"/>
              <w:rPr>
                <w:lang w:val="uk-UA"/>
              </w:rPr>
            </w:pPr>
            <w:r w:rsidRPr="00E23A8D">
              <w:rPr>
                <w:lang w:val="uk-UA"/>
              </w:rPr>
              <w:t>є такою, строк дії якої закінчився;</w:t>
            </w:r>
          </w:p>
          <w:p w:rsidR="004F39F2" w:rsidRPr="00E23A8D" w:rsidRDefault="004F39F2" w:rsidP="004F39F2">
            <w:pPr>
              <w:jc w:val="both"/>
              <w:rPr>
                <w:lang w:val="uk-UA"/>
              </w:rPr>
            </w:pPr>
            <w:r w:rsidRPr="00E23A8D">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39F2" w:rsidRPr="00E23A8D" w:rsidRDefault="004F39F2" w:rsidP="004F39F2">
            <w:pPr>
              <w:jc w:val="both"/>
              <w:rPr>
                <w:lang w:val="uk-UA"/>
              </w:rPr>
            </w:pPr>
            <w:r w:rsidRPr="00E23A8D">
              <w:rPr>
                <w:lang w:val="uk-UA"/>
              </w:rPr>
              <w:t>не відповідає вимогам, установленим у тендерній документації відповідно до абзацу першого частини третьої статті 22 Закону;</w:t>
            </w:r>
          </w:p>
          <w:p w:rsidR="004F39F2" w:rsidRPr="00E23A8D" w:rsidRDefault="004F39F2" w:rsidP="004F39F2">
            <w:pPr>
              <w:jc w:val="both"/>
              <w:rPr>
                <w:lang w:val="uk-UA"/>
              </w:rPr>
            </w:pPr>
            <w:r w:rsidRPr="00E23A8D">
              <w:rPr>
                <w:lang w:val="uk-UA"/>
              </w:rPr>
              <w:t>3) переможець процедури закупівлі:</w:t>
            </w:r>
          </w:p>
          <w:p w:rsidR="004F39F2" w:rsidRPr="00E23A8D" w:rsidRDefault="004F39F2" w:rsidP="004F39F2">
            <w:pPr>
              <w:jc w:val="both"/>
              <w:rPr>
                <w:lang w:val="uk-UA"/>
              </w:rPr>
            </w:pPr>
            <w:r w:rsidRPr="00E23A8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F39F2" w:rsidRPr="00E23A8D" w:rsidRDefault="004F39F2" w:rsidP="004F39F2">
            <w:pPr>
              <w:jc w:val="both"/>
              <w:rPr>
                <w:lang w:val="uk-UA"/>
              </w:rPr>
            </w:pPr>
            <w:r w:rsidRPr="00E23A8D">
              <w:rPr>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4F39F2" w:rsidRPr="00E23A8D" w:rsidRDefault="004F39F2" w:rsidP="004F39F2">
            <w:pPr>
              <w:jc w:val="both"/>
              <w:rPr>
                <w:lang w:val="uk-UA"/>
              </w:rPr>
            </w:pPr>
            <w:r w:rsidRPr="00E23A8D">
              <w:rPr>
                <w:lang w:val="uk-UA"/>
              </w:rPr>
              <w:t>не надав копію ліцензії або документа дозвільного характеру (у разі їх наявності) відповідно до частини другої статті 41 Закону;</w:t>
            </w:r>
          </w:p>
          <w:p w:rsidR="004F39F2" w:rsidRPr="00E23A8D" w:rsidRDefault="004F39F2" w:rsidP="004F39F2">
            <w:pPr>
              <w:jc w:val="both"/>
              <w:rPr>
                <w:lang w:val="uk-UA"/>
              </w:rPr>
            </w:pPr>
            <w:r w:rsidRPr="00E23A8D">
              <w:rPr>
                <w:lang w:val="uk-UA"/>
              </w:rPr>
              <w:t>не надав забезпечення виконання договору про закупівлю, якщо таке забезпечення вимагалося замовником.</w:t>
            </w:r>
          </w:p>
          <w:p w:rsidR="004F39F2" w:rsidRPr="00E23A8D" w:rsidRDefault="004F39F2" w:rsidP="004F39F2">
            <w:pPr>
              <w:jc w:val="both"/>
              <w:rPr>
                <w:lang w:val="uk-UA"/>
              </w:rPr>
            </w:pPr>
            <w:r w:rsidRPr="00E23A8D">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4F39F2" w:rsidRPr="00E23A8D" w:rsidRDefault="004F39F2" w:rsidP="004F39F2">
            <w:pPr>
              <w:jc w:val="both"/>
              <w:rPr>
                <w:lang w:val="uk-UA"/>
              </w:rPr>
            </w:pPr>
            <w:r w:rsidRPr="00E23A8D">
              <w:rPr>
                <w:lang w:val="uk-UA"/>
              </w:rPr>
              <w:t>2.2.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39F2" w:rsidRPr="00E23A8D" w:rsidRDefault="004F39F2" w:rsidP="004F39F2">
            <w:pPr>
              <w:jc w:val="both"/>
              <w:rPr>
                <w:lang w:val="uk-UA"/>
              </w:rPr>
            </w:pPr>
            <w:r w:rsidRPr="00E23A8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39F2" w:rsidRPr="00E23A8D" w:rsidRDefault="004F39F2" w:rsidP="004F39F2">
            <w:pPr>
              <w:jc w:val="both"/>
              <w:rPr>
                <w:lang w:val="uk-UA"/>
              </w:rPr>
            </w:pPr>
            <w:r w:rsidRPr="00E23A8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F39F2" w:rsidRPr="00E23A8D" w:rsidRDefault="004F39F2" w:rsidP="004F39F2">
            <w:pPr>
              <w:jc w:val="both"/>
              <w:rPr>
                <w:lang w:val="uk-UA"/>
              </w:rPr>
            </w:pPr>
            <w:r w:rsidRPr="00E23A8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39F2" w:rsidRPr="00E23A8D" w:rsidRDefault="004F39F2" w:rsidP="004F39F2">
            <w:pPr>
              <w:jc w:val="both"/>
              <w:rPr>
                <w:lang w:val="uk-UA"/>
              </w:rPr>
            </w:pPr>
            <w:r w:rsidRPr="00E23A8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F39F2" w:rsidRPr="00E23A8D" w:rsidRDefault="004F39F2" w:rsidP="004F39F2">
            <w:pPr>
              <w:jc w:val="both"/>
              <w:rPr>
                <w:lang w:val="uk-UA"/>
              </w:rPr>
            </w:pPr>
            <w:r w:rsidRPr="00E23A8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39F2" w:rsidRPr="00E23A8D" w:rsidRDefault="004F39F2" w:rsidP="004F39F2">
            <w:pPr>
              <w:jc w:val="both"/>
              <w:rPr>
                <w:lang w:val="uk-UA"/>
              </w:rPr>
            </w:pPr>
            <w:r w:rsidRPr="00E23A8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39F2" w:rsidRPr="00E23A8D" w:rsidRDefault="004F39F2" w:rsidP="004F39F2">
            <w:pPr>
              <w:jc w:val="both"/>
              <w:rPr>
                <w:lang w:val="uk-UA"/>
              </w:rPr>
            </w:pPr>
            <w:r w:rsidRPr="00E23A8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39F2" w:rsidRPr="00E23A8D" w:rsidRDefault="004F39F2" w:rsidP="004F39F2">
            <w:pPr>
              <w:jc w:val="both"/>
              <w:rPr>
                <w:lang w:val="uk-UA"/>
              </w:rPr>
            </w:pPr>
            <w:r w:rsidRPr="00E23A8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F39F2" w:rsidRPr="00E23A8D" w:rsidRDefault="004F39F2" w:rsidP="004F39F2">
            <w:pPr>
              <w:jc w:val="both"/>
              <w:rPr>
                <w:lang w:val="uk-UA"/>
              </w:rPr>
            </w:pPr>
            <w:r w:rsidRPr="00E23A8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39F2" w:rsidRPr="00E23A8D" w:rsidRDefault="004F39F2" w:rsidP="004F39F2">
            <w:pPr>
              <w:jc w:val="both"/>
              <w:rPr>
                <w:lang w:val="uk-UA"/>
              </w:rPr>
            </w:pPr>
            <w:r w:rsidRPr="00E23A8D">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F39F2" w:rsidRPr="00E23A8D" w:rsidRDefault="004F39F2" w:rsidP="004F39F2">
            <w:pPr>
              <w:jc w:val="both"/>
              <w:rPr>
                <w:lang w:val="uk-UA"/>
              </w:rPr>
            </w:pPr>
            <w:r w:rsidRPr="00E23A8D">
              <w:rPr>
                <w:lang w:val="uk-UA"/>
              </w:rPr>
              <w:t>20 млн. гривень (у тому числі за лотом);</w:t>
            </w:r>
          </w:p>
          <w:p w:rsidR="004F39F2" w:rsidRPr="00E23A8D" w:rsidRDefault="004F39F2" w:rsidP="004F39F2">
            <w:pPr>
              <w:jc w:val="both"/>
              <w:rPr>
                <w:lang w:val="uk-UA"/>
              </w:rPr>
            </w:pPr>
            <w:r w:rsidRPr="00E23A8D">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F39F2" w:rsidRPr="00E23A8D" w:rsidRDefault="004F39F2" w:rsidP="004F39F2">
            <w:pPr>
              <w:jc w:val="both"/>
              <w:rPr>
                <w:lang w:val="uk-UA"/>
              </w:rPr>
            </w:pPr>
            <w:r w:rsidRPr="00E23A8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39F2" w:rsidRPr="00E23A8D" w:rsidRDefault="004F39F2" w:rsidP="004F39F2">
            <w:pPr>
              <w:jc w:val="both"/>
              <w:rPr>
                <w:lang w:val="uk-UA"/>
              </w:rPr>
            </w:pPr>
            <w:r w:rsidRPr="00E23A8D">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39F2" w:rsidRPr="00E23A8D" w:rsidRDefault="004F39F2" w:rsidP="004F39F2">
            <w:pPr>
              <w:jc w:val="both"/>
              <w:rPr>
                <w:lang w:val="uk-UA"/>
              </w:rPr>
            </w:pPr>
            <w:r w:rsidRPr="00E23A8D">
              <w:rPr>
                <w:lang w:val="uk-UA"/>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F39F2" w:rsidRPr="00E23A8D" w:rsidRDefault="004F39F2" w:rsidP="004F39F2">
            <w:pPr>
              <w:jc w:val="both"/>
              <w:rPr>
                <w:lang w:val="uk-UA"/>
              </w:rPr>
            </w:pPr>
            <w:r w:rsidRPr="00E23A8D">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F39F2" w:rsidRPr="00E23A8D" w:rsidRDefault="004F39F2" w:rsidP="004F39F2">
            <w:pPr>
              <w:jc w:val="both"/>
              <w:rPr>
                <w:lang w:val="uk-UA"/>
              </w:rPr>
            </w:pPr>
            <w:r w:rsidRPr="00E23A8D">
              <w:rPr>
                <w:lang w:val="uk-UA"/>
              </w:rPr>
              <w:t>2.3. Замовник може відхилити тендерну пропозицію із зазначенням аргументації в електронній системі закупівель у разі, коли:</w:t>
            </w:r>
          </w:p>
          <w:p w:rsidR="004F39F2" w:rsidRPr="00E23A8D" w:rsidRDefault="004F39F2" w:rsidP="004F39F2">
            <w:pPr>
              <w:jc w:val="both"/>
              <w:rPr>
                <w:lang w:val="uk-UA"/>
              </w:rPr>
            </w:pPr>
            <w:r w:rsidRPr="00E23A8D">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39F2" w:rsidRPr="00E23A8D" w:rsidRDefault="004F39F2" w:rsidP="004F39F2">
            <w:pPr>
              <w:jc w:val="both"/>
              <w:rPr>
                <w:lang w:val="uk-UA"/>
              </w:rPr>
            </w:pPr>
            <w:r w:rsidRPr="00E23A8D">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39F2" w:rsidRPr="00E23A8D" w:rsidRDefault="004F39F2" w:rsidP="004F39F2">
            <w:pPr>
              <w:jc w:val="both"/>
              <w:rPr>
                <w:lang w:val="uk-UA"/>
              </w:rPr>
            </w:pPr>
            <w:r w:rsidRPr="00E23A8D">
              <w:rPr>
                <w:lang w:val="uk-UA"/>
              </w:rPr>
              <w:t>2.4.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40E8" w:rsidRPr="00D86CA7" w:rsidRDefault="004F39F2" w:rsidP="004F39F2">
            <w:pPr>
              <w:jc w:val="both"/>
              <w:rPr>
                <w:lang w:val="uk-UA"/>
              </w:rPr>
            </w:pPr>
            <w:r w:rsidRPr="00E23A8D">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40E8" w:rsidRPr="00596A5F" w:rsidTr="00513F51">
        <w:tc>
          <w:tcPr>
            <w:tcW w:w="3227" w:type="dxa"/>
          </w:tcPr>
          <w:p w:rsidR="007140E8" w:rsidRPr="00603725" w:rsidRDefault="007140E8" w:rsidP="00513F51">
            <w:pPr>
              <w:rPr>
                <w:lang w:val="uk-UA"/>
              </w:rPr>
            </w:pPr>
            <w:r w:rsidRPr="00603725">
              <w:rPr>
                <w:lang w:val="uk-UA"/>
              </w:rPr>
              <w:t>3. Відміна замовником торгів</w:t>
            </w:r>
          </w:p>
        </w:tc>
        <w:tc>
          <w:tcPr>
            <w:tcW w:w="7194" w:type="dxa"/>
          </w:tcPr>
          <w:p w:rsidR="007140E8" w:rsidRPr="005D319F" w:rsidRDefault="007140E8" w:rsidP="00513F51">
            <w:pPr>
              <w:jc w:val="both"/>
              <w:rPr>
                <w:lang w:val="uk-UA"/>
              </w:rPr>
            </w:pPr>
            <w:r w:rsidRPr="005D319F">
              <w:rPr>
                <w:lang w:val="uk-UA"/>
              </w:rPr>
              <w:t>3.1. Замовник відміняє відкриті торги</w:t>
            </w:r>
            <w:r w:rsidR="00211A0D">
              <w:rPr>
                <w:lang w:val="uk-UA"/>
              </w:rPr>
              <w:t xml:space="preserve"> </w:t>
            </w:r>
            <w:r w:rsidRPr="005D319F">
              <w:rPr>
                <w:lang w:val="uk-UA"/>
              </w:rPr>
              <w:t>у разі:</w:t>
            </w:r>
          </w:p>
          <w:p w:rsidR="007140E8" w:rsidRPr="005D319F" w:rsidRDefault="007140E8" w:rsidP="00513F51">
            <w:pPr>
              <w:jc w:val="both"/>
              <w:rPr>
                <w:lang w:val="uk-UA"/>
              </w:rPr>
            </w:pPr>
            <w:r w:rsidRPr="005D319F">
              <w:rPr>
                <w:lang w:val="uk-UA"/>
              </w:rPr>
              <w:t>1) відсутності подальшої потреби в закупівлі товарів, робіт чи послуг;</w:t>
            </w:r>
          </w:p>
          <w:p w:rsidR="007140E8" w:rsidRPr="005D319F" w:rsidRDefault="007140E8" w:rsidP="00513F51">
            <w:pPr>
              <w:jc w:val="both"/>
              <w:rPr>
                <w:lang w:val="uk-UA"/>
              </w:rPr>
            </w:pPr>
            <w:r w:rsidRPr="005D319F">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40E8" w:rsidRPr="005D319F" w:rsidRDefault="007140E8" w:rsidP="00513F51">
            <w:pPr>
              <w:jc w:val="both"/>
              <w:rPr>
                <w:lang w:val="uk-UA"/>
              </w:rPr>
            </w:pPr>
            <w:r w:rsidRPr="005D319F">
              <w:rPr>
                <w:lang w:val="uk-UA"/>
              </w:rPr>
              <w:t>3) скорочення обсягу видатків на здійснення закупівлі товарів, робіт чи послуг;</w:t>
            </w:r>
          </w:p>
          <w:p w:rsidR="007140E8" w:rsidRPr="005D319F" w:rsidRDefault="007140E8" w:rsidP="00513F51">
            <w:pPr>
              <w:jc w:val="both"/>
              <w:rPr>
                <w:lang w:val="uk-UA"/>
              </w:rPr>
            </w:pPr>
            <w:r w:rsidRPr="005D319F">
              <w:rPr>
                <w:lang w:val="uk-UA"/>
              </w:rPr>
              <w:t>4) коли здійснення закупівлі стало неможливим внаслідок дії обставин непереборної сили.</w:t>
            </w:r>
          </w:p>
          <w:p w:rsidR="007140E8" w:rsidRPr="005D319F" w:rsidRDefault="007140E8" w:rsidP="00513F51">
            <w:pPr>
              <w:jc w:val="both"/>
              <w:rPr>
                <w:lang w:val="uk-UA"/>
              </w:rPr>
            </w:pPr>
            <w:r w:rsidRPr="005D319F">
              <w:rPr>
                <w:lang w:val="uk-UA"/>
              </w:rPr>
              <w:t>У разі відміни відкритих торгів</w:t>
            </w:r>
            <w:r w:rsidR="00C862D8">
              <w:rPr>
                <w:lang w:val="uk-UA"/>
              </w:rPr>
              <w:t xml:space="preserve"> </w:t>
            </w:r>
            <w:r w:rsidRPr="005D319F">
              <w:rPr>
                <w:lang w:val="uk-UA"/>
              </w:rPr>
              <w:t>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140E8" w:rsidRPr="005D319F" w:rsidRDefault="007140E8" w:rsidP="00513F51">
            <w:pPr>
              <w:jc w:val="both"/>
              <w:rPr>
                <w:lang w:val="uk-UA"/>
              </w:rPr>
            </w:pPr>
            <w:r w:rsidRPr="005D319F">
              <w:rPr>
                <w:lang w:val="uk-UA"/>
              </w:rPr>
              <w:t>3.2. Відкриті торги</w:t>
            </w:r>
            <w:r w:rsidR="00211A0D">
              <w:rPr>
                <w:lang w:val="uk-UA"/>
              </w:rPr>
              <w:t xml:space="preserve"> </w:t>
            </w:r>
            <w:r w:rsidRPr="005D319F">
              <w:rPr>
                <w:lang w:val="uk-UA"/>
              </w:rPr>
              <w:t>автоматично відміня</w:t>
            </w:r>
            <w:r w:rsidR="00014DD6">
              <w:rPr>
                <w:lang w:val="uk-UA"/>
              </w:rPr>
              <w:t>ю</w:t>
            </w:r>
            <w:r w:rsidRPr="005D319F">
              <w:rPr>
                <w:lang w:val="uk-UA"/>
              </w:rPr>
              <w:t>ться електронною системою закупівель у разі:</w:t>
            </w:r>
          </w:p>
          <w:p w:rsidR="007140E8" w:rsidRPr="005D319F" w:rsidRDefault="007140E8" w:rsidP="00513F51">
            <w:pPr>
              <w:jc w:val="both"/>
              <w:rPr>
                <w:lang w:val="uk-UA"/>
              </w:rPr>
            </w:pPr>
            <w:r w:rsidRPr="005D319F">
              <w:rPr>
                <w:lang w:val="uk-UA"/>
              </w:rPr>
              <w:t>1) відхилення всіх тендерних пропозицій (у тому числі, якщо була подана одна тендерна пропозиція, яка відхилена замовником) згідно;</w:t>
            </w:r>
          </w:p>
          <w:p w:rsidR="007140E8" w:rsidRPr="005D319F" w:rsidRDefault="007140E8" w:rsidP="00513F51">
            <w:pPr>
              <w:jc w:val="both"/>
              <w:rPr>
                <w:lang w:val="uk-UA"/>
              </w:rPr>
            </w:pPr>
            <w:r w:rsidRPr="005D319F">
              <w:rPr>
                <w:lang w:val="uk-UA"/>
              </w:rPr>
              <w:t>2) неподання жодної тендерної пропозиції для участі у відкритих торгах</w:t>
            </w:r>
            <w:r w:rsidR="00C862D8">
              <w:rPr>
                <w:lang w:val="uk-UA"/>
              </w:rPr>
              <w:t xml:space="preserve"> </w:t>
            </w:r>
            <w:r w:rsidRPr="005D319F">
              <w:rPr>
                <w:lang w:val="uk-UA"/>
              </w:rPr>
              <w:t>у строк, ус</w:t>
            </w:r>
            <w:r w:rsidR="00D86CA7">
              <w:rPr>
                <w:lang w:val="uk-UA"/>
              </w:rPr>
              <w:t>тановлений замовником згідно з О</w:t>
            </w:r>
            <w:r w:rsidRPr="005D319F">
              <w:rPr>
                <w:lang w:val="uk-UA"/>
              </w:rPr>
              <w:t>собливостями.</w:t>
            </w:r>
          </w:p>
          <w:p w:rsidR="007140E8" w:rsidRPr="005D319F" w:rsidRDefault="007140E8" w:rsidP="00513F51">
            <w:pPr>
              <w:jc w:val="both"/>
              <w:rPr>
                <w:lang w:val="uk-UA"/>
              </w:rPr>
            </w:pPr>
            <w:r w:rsidRPr="005D319F">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40E8" w:rsidRPr="005D319F" w:rsidRDefault="007140E8" w:rsidP="00513F51">
            <w:pPr>
              <w:jc w:val="both"/>
              <w:rPr>
                <w:lang w:val="uk-UA"/>
              </w:rPr>
            </w:pPr>
            <w:r w:rsidRPr="005D319F">
              <w:rPr>
                <w:lang w:val="uk-UA"/>
              </w:rPr>
              <w:t>3.3. Відкриті торги можуть бути відмінені частково (за лотом).</w:t>
            </w:r>
          </w:p>
          <w:p w:rsidR="007140E8" w:rsidRPr="00603725" w:rsidRDefault="007140E8" w:rsidP="00014DD6">
            <w:pPr>
              <w:jc w:val="both"/>
              <w:rPr>
                <w:lang w:val="uk-UA"/>
              </w:rPr>
            </w:pPr>
            <w:r w:rsidRPr="005D319F">
              <w:rPr>
                <w:lang w:val="uk-UA"/>
              </w:rPr>
              <w:t>3.4. Інформація про відміну відкритих торгів</w:t>
            </w:r>
            <w:r w:rsidR="00C862D8">
              <w:rPr>
                <w:lang w:val="uk-UA"/>
              </w:rPr>
              <w:t xml:space="preserve"> </w:t>
            </w:r>
            <w:r w:rsidRPr="005D319F">
              <w:rPr>
                <w:lang w:val="uk-UA"/>
              </w:rPr>
              <w:t>автоматично надсилається всім учасникам процедури закупівлі електронною системою закупівель в день її оприлюднення.</w:t>
            </w:r>
          </w:p>
        </w:tc>
        <w:bookmarkStart w:id="28" w:name="Розділ4_кінець"/>
        <w:bookmarkStart w:id="29" w:name="Розділ5_початок"/>
        <w:bookmarkEnd w:id="28"/>
        <w:bookmarkEnd w:id="29"/>
      </w:tr>
      <w:tr w:rsidR="007140E8" w:rsidRPr="00603725" w:rsidTr="00513F51">
        <w:tc>
          <w:tcPr>
            <w:tcW w:w="10421" w:type="dxa"/>
            <w:gridSpan w:val="2"/>
          </w:tcPr>
          <w:p w:rsidR="007140E8" w:rsidRPr="00603725" w:rsidRDefault="007140E8" w:rsidP="00513F51">
            <w:pPr>
              <w:rPr>
                <w:b/>
                <w:lang w:val="uk-UA"/>
              </w:rPr>
            </w:pPr>
            <w:r w:rsidRPr="00603725">
              <w:rPr>
                <w:b/>
                <w:lang w:val="uk-UA"/>
              </w:rPr>
              <w:t xml:space="preserve">V. Укладання </w:t>
            </w:r>
            <w:r>
              <w:rPr>
                <w:b/>
                <w:lang w:val="uk-UA"/>
              </w:rPr>
              <w:t>договору поставки</w:t>
            </w:r>
          </w:p>
        </w:tc>
      </w:tr>
      <w:tr w:rsidR="007140E8" w:rsidRPr="00603725" w:rsidTr="00513F51">
        <w:tc>
          <w:tcPr>
            <w:tcW w:w="3227" w:type="dxa"/>
          </w:tcPr>
          <w:p w:rsidR="007140E8" w:rsidRPr="00603725" w:rsidRDefault="007140E8" w:rsidP="00513F51">
            <w:pPr>
              <w:rPr>
                <w:lang w:val="uk-UA"/>
              </w:rPr>
            </w:pPr>
            <w:r w:rsidRPr="00603725">
              <w:rPr>
                <w:lang w:val="uk-UA"/>
              </w:rPr>
              <w:t xml:space="preserve">1. </w:t>
            </w:r>
            <w:r>
              <w:rPr>
                <w:lang w:val="uk-UA"/>
              </w:rPr>
              <w:t>У</w:t>
            </w:r>
            <w:r w:rsidRPr="00603725">
              <w:rPr>
                <w:lang w:val="uk-UA"/>
              </w:rPr>
              <w:t xml:space="preserve">кладання договору </w:t>
            </w:r>
          </w:p>
        </w:tc>
        <w:tc>
          <w:tcPr>
            <w:tcW w:w="7194" w:type="dxa"/>
          </w:tcPr>
          <w:p w:rsidR="00D86CA7" w:rsidRPr="00D86CA7" w:rsidRDefault="00D86CA7" w:rsidP="00D86CA7">
            <w:pPr>
              <w:jc w:val="both"/>
              <w:rPr>
                <w:lang w:val="uk-UA"/>
              </w:rPr>
            </w:pPr>
            <w:r w:rsidRPr="00D86CA7">
              <w:rPr>
                <w:lang w:val="uk-UA"/>
              </w:rPr>
              <w:t>1.1. Рішення про намір укласти договір про закупівлю приймається замовником відповідно до</w:t>
            </w:r>
            <w:r>
              <w:rPr>
                <w:lang w:val="uk-UA"/>
              </w:rPr>
              <w:t xml:space="preserve"> статті 33 Закону та пункту 46 О</w:t>
            </w:r>
            <w:r w:rsidRPr="00D86CA7">
              <w:rPr>
                <w:lang w:val="uk-UA"/>
              </w:rPr>
              <w:t>собливостей.</w:t>
            </w:r>
          </w:p>
          <w:p w:rsidR="00D86CA7" w:rsidRPr="00D86CA7" w:rsidRDefault="00D86CA7" w:rsidP="00D86CA7">
            <w:pPr>
              <w:jc w:val="both"/>
              <w:rPr>
                <w:lang w:val="uk-UA"/>
              </w:rPr>
            </w:pPr>
            <w:r w:rsidRPr="00D86CA7">
              <w:rPr>
                <w:lang w:val="uk-UA"/>
              </w:rPr>
              <w:t>1.2.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86CA7" w:rsidRPr="00D86CA7" w:rsidRDefault="00D86CA7" w:rsidP="00D86CA7">
            <w:pPr>
              <w:jc w:val="both"/>
              <w:rPr>
                <w:lang w:val="uk-UA"/>
              </w:rPr>
            </w:pPr>
            <w:r w:rsidRPr="00D86CA7">
              <w:rPr>
                <w:lang w:val="uk-UA"/>
              </w:rPr>
              <w:t>1.3.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w:t>
            </w:r>
          </w:p>
          <w:p w:rsidR="00D86CA7" w:rsidRPr="00D86CA7" w:rsidRDefault="00D86CA7" w:rsidP="00D86CA7">
            <w:pPr>
              <w:jc w:val="both"/>
              <w:rPr>
                <w:lang w:val="uk-UA"/>
              </w:rPr>
            </w:pPr>
            <w:r w:rsidRPr="00D86CA7">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6CA7" w:rsidRPr="00D86CA7" w:rsidRDefault="00D86CA7" w:rsidP="00D86CA7">
            <w:pPr>
              <w:jc w:val="both"/>
              <w:rPr>
                <w:lang w:val="uk-UA"/>
              </w:rPr>
            </w:pPr>
            <w:r w:rsidRPr="00D86CA7">
              <w:rPr>
                <w:lang w:val="uk-UA"/>
              </w:rPr>
              <w:t>1.4. У разі відхилення тендерної пропозиції з підстави, виз</w:t>
            </w:r>
            <w:r>
              <w:rPr>
                <w:lang w:val="uk-UA"/>
              </w:rPr>
              <w:t>наченої підпунктом 3 пункту 41 О</w:t>
            </w:r>
            <w:r w:rsidRPr="00D86CA7">
              <w:rPr>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w:t>
            </w:r>
            <w:r>
              <w:rPr>
                <w:lang w:val="uk-UA"/>
              </w:rPr>
              <w:t xml:space="preserve"> відповідно до вимог Закону та О</w:t>
            </w:r>
            <w:r w:rsidRPr="00D86CA7">
              <w:rPr>
                <w:lang w:val="uk-UA"/>
              </w:rPr>
              <w:t>собливостей, та приймає рішення про намір укласти договір про закупівлю у порядку та на умовах, визначених статтею 33 Закону та цим пунктом.</w:t>
            </w:r>
          </w:p>
          <w:p w:rsidR="00D86CA7" w:rsidRPr="00D86CA7" w:rsidRDefault="00D86CA7" w:rsidP="00D86CA7">
            <w:pPr>
              <w:jc w:val="both"/>
              <w:rPr>
                <w:lang w:val="uk-UA"/>
              </w:rPr>
            </w:pPr>
            <w:r w:rsidRPr="00D86CA7">
              <w:rPr>
                <w:lang w:val="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w:t>
            </w:r>
          </w:p>
          <w:p w:rsidR="00D86CA7" w:rsidRPr="00D86CA7" w:rsidRDefault="00D86CA7" w:rsidP="00D86CA7">
            <w:pPr>
              <w:jc w:val="both"/>
              <w:rPr>
                <w:lang w:val="uk-UA"/>
              </w:rPr>
            </w:pPr>
            <w:r w:rsidRPr="00D86CA7">
              <w:rPr>
                <w:lang w:val="uk-UA"/>
              </w:rPr>
              <w:t>1.6.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40E8" w:rsidRPr="00D86CA7" w:rsidRDefault="00D86CA7" w:rsidP="00D86CA7">
            <w:pPr>
              <w:jc w:val="both"/>
              <w:rPr>
                <w:lang w:val="uk-UA"/>
              </w:rPr>
            </w:pPr>
            <w:r w:rsidRPr="00D86CA7">
              <w:rPr>
                <w:lang w:val="uk-UA"/>
              </w:rPr>
              <w:t>1.7. 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40E8" w:rsidRPr="00603725" w:rsidTr="00513F51">
        <w:tc>
          <w:tcPr>
            <w:tcW w:w="3227" w:type="dxa"/>
          </w:tcPr>
          <w:p w:rsidR="007140E8" w:rsidRPr="00603725" w:rsidRDefault="007140E8" w:rsidP="00513F51">
            <w:pPr>
              <w:rPr>
                <w:lang w:val="uk-UA"/>
              </w:rPr>
            </w:pPr>
            <w:r w:rsidRPr="00603725">
              <w:rPr>
                <w:lang w:val="uk-UA"/>
              </w:rPr>
              <w:t xml:space="preserve">2. </w:t>
            </w:r>
            <w:r>
              <w:rPr>
                <w:lang w:val="uk-UA"/>
              </w:rPr>
              <w:t>Проєкт</w:t>
            </w:r>
            <w:r w:rsidRPr="00603725">
              <w:rPr>
                <w:lang w:val="uk-UA"/>
              </w:rPr>
              <w:t xml:space="preserve"> договору </w:t>
            </w:r>
            <w:r>
              <w:rPr>
                <w:lang w:val="uk-UA"/>
              </w:rPr>
              <w:t>поставки</w:t>
            </w:r>
            <w:r w:rsidRPr="00603725">
              <w:rPr>
                <w:lang w:val="uk-UA"/>
              </w:rPr>
              <w:t> </w:t>
            </w:r>
          </w:p>
        </w:tc>
        <w:tc>
          <w:tcPr>
            <w:tcW w:w="7194" w:type="dxa"/>
          </w:tcPr>
          <w:p w:rsidR="00D86CA7" w:rsidRPr="00D86CA7" w:rsidRDefault="00D86CA7" w:rsidP="00D86CA7">
            <w:pPr>
              <w:jc w:val="both"/>
              <w:rPr>
                <w:lang w:val="uk-UA"/>
              </w:rPr>
            </w:pPr>
            <w:r w:rsidRPr="00D86CA7">
              <w:rPr>
                <w:lang w:val="uk-UA"/>
              </w:rPr>
              <w:t>2.1. Договір про закупівлю за результатами проведеної закуп</w:t>
            </w:r>
            <w:r>
              <w:rPr>
                <w:lang w:val="uk-UA"/>
              </w:rPr>
              <w:t>івлі згідно з пунктами 10 і 13 О</w:t>
            </w:r>
            <w:r w:rsidRPr="00D86CA7">
              <w:rPr>
                <w:lang w:val="uk-UA"/>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Pr>
                <w:lang w:val="uk-UA"/>
              </w:rPr>
              <w:t>а восьмої статті 41 Закону та О</w:t>
            </w:r>
            <w:r w:rsidRPr="00D86CA7">
              <w:rPr>
                <w:lang w:val="uk-UA"/>
              </w:rPr>
              <w:t>собливостей.</w:t>
            </w:r>
          </w:p>
          <w:p w:rsidR="00D86CA7" w:rsidRPr="00D86CA7" w:rsidRDefault="00D86CA7" w:rsidP="00D86CA7">
            <w:pPr>
              <w:jc w:val="both"/>
              <w:rPr>
                <w:lang w:val="uk-UA"/>
              </w:rPr>
            </w:pPr>
            <w:r w:rsidRPr="00D86CA7">
              <w:rPr>
                <w:lang w:val="uk-UA"/>
              </w:rPr>
              <w:t>2.2. Умови договору про закупівлю не повинні відрізнятися від змісту тендерної пропозиції переможця процедури закупівлі, крім випадків:</w:t>
            </w:r>
          </w:p>
          <w:p w:rsidR="00D86CA7" w:rsidRPr="00D86CA7" w:rsidRDefault="00D86CA7" w:rsidP="00D86CA7">
            <w:pPr>
              <w:jc w:val="both"/>
              <w:rPr>
                <w:lang w:val="uk-UA"/>
              </w:rPr>
            </w:pPr>
            <w:r w:rsidRPr="00D86CA7">
              <w:rPr>
                <w:lang w:val="uk-UA"/>
              </w:rPr>
              <w:t>визначення грошового еквівалента зобов’язання в іноземній валюті;</w:t>
            </w:r>
          </w:p>
          <w:p w:rsidR="00D86CA7" w:rsidRPr="00D86CA7" w:rsidRDefault="00D86CA7" w:rsidP="00D86CA7">
            <w:pPr>
              <w:jc w:val="both"/>
              <w:rPr>
                <w:lang w:val="uk-UA"/>
              </w:rPr>
            </w:pPr>
            <w:r w:rsidRPr="00D86CA7">
              <w:rPr>
                <w:lang w:val="uk-UA"/>
              </w:rPr>
              <w:t>перерахунку ціни в бік зменшення ціни тендерної пропозиції переможця без зменшення обсягів закупівлі;</w:t>
            </w:r>
          </w:p>
          <w:p w:rsidR="00D86CA7" w:rsidRPr="00D86CA7" w:rsidRDefault="00D86CA7" w:rsidP="00D86CA7">
            <w:pPr>
              <w:jc w:val="both"/>
              <w:rPr>
                <w:lang w:val="uk-UA"/>
              </w:rPr>
            </w:pPr>
            <w:r w:rsidRPr="00D86CA7">
              <w:rPr>
                <w:lang w:val="uk-UA"/>
              </w:rPr>
              <w:t>перерахунку ціни та обсягів товарів в бік зменшення за умови необхідності приведення обсягів товарів до кратності упаковки.</w:t>
            </w:r>
          </w:p>
          <w:p w:rsidR="00D86CA7" w:rsidRPr="00D86CA7" w:rsidRDefault="00D86CA7" w:rsidP="00D86CA7">
            <w:pPr>
              <w:jc w:val="both"/>
              <w:rPr>
                <w:lang w:val="uk-UA"/>
              </w:rPr>
            </w:pPr>
            <w:r w:rsidRPr="00D86CA7">
              <w:rPr>
                <w:lang w:val="uk-UA"/>
              </w:rPr>
              <w:t>2.3.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86CA7" w:rsidRPr="00D86CA7" w:rsidRDefault="00D86CA7" w:rsidP="00D86CA7">
            <w:pPr>
              <w:jc w:val="both"/>
              <w:rPr>
                <w:lang w:val="uk-UA"/>
              </w:rPr>
            </w:pPr>
            <w:r w:rsidRPr="00D86CA7">
              <w:rPr>
                <w:lang w:val="uk-UA"/>
              </w:rPr>
              <w:t>1) зменшення обсягів закупівлі, зокрема з урахуванням фактичного обсягу видатків замовника;</w:t>
            </w:r>
          </w:p>
          <w:p w:rsidR="00D86CA7" w:rsidRPr="00D86CA7" w:rsidRDefault="00D86CA7" w:rsidP="00D86CA7">
            <w:pPr>
              <w:jc w:val="both"/>
              <w:rPr>
                <w:lang w:val="uk-UA"/>
              </w:rPr>
            </w:pPr>
            <w:r w:rsidRPr="00D86CA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6CA7" w:rsidRPr="00D86CA7" w:rsidRDefault="00D86CA7" w:rsidP="00D86CA7">
            <w:pPr>
              <w:jc w:val="both"/>
              <w:rPr>
                <w:lang w:val="uk-UA"/>
              </w:rPr>
            </w:pPr>
            <w:r w:rsidRPr="00D86CA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86CA7" w:rsidRPr="00D86CA7" w:rsidRDefault="00D86CA7" w:rsidP="00D86CA7">
            <w:pPr>
              <w:jc w:val="both"/>
              <w:rPr>
                <w:lang w:val="uk-UA"/>
              </w:rPr>
            </w:pPr>
            <w:r w:rsidRPr="00D86CA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A7" w:rsidRPr="00D86CA7" w:rsidRDefault="00D86CA7" w:rsidP="00D86CA7">
            <w:pPr>
              <w:jc w:val="both"/>
              <w:rPr>
                <w:lang w:val="uk-UA"/>
              </w:rPr>
            </w:pPr>
            <w:r w:rsidRPr="00D86CA7">
              <w:rPr>
                <w:lang w:val="uk-UA"/>
              </w:rPr>
              <w:t>5) погодження зміни ціни в договорі про закупівлю в бік зменшення (без зміни кількості (обсягу) та якості товарів, робіт і послуг);</w:t>
            </w:r>
          </w:p>
          <w:p w:rsidR="00D86CA7" w:rsidRPr="00D86CA7" w:rsidRDefault="00D86CA7" w:rsidP="00D86CA7">
            <w:pPr>
              <w:jc w:val="both"/>
              <w:rPr>
                <w:lang w:val="uk-UA"/>
              </w:rPr>
            </w:pPr>
            <w:r w:rsidRPr="00D86CA7">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D86CA7" w:rsidRPr="00D86CA7" w:rsidRDefault="00D86CA7" w:rsidP="00D86CA7">
            <w:pPr>
              <w:jc w:val="both"/>
              <w:rPr>
                <w:lang w:val="uk-UA"/>
              </w:rPr>
            </w:pPr>
            <w:r w:rsidRPr="00D86CA7">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86CA7" w:rsidRPr="00D86CA7" w:rsidRDefault="00D86CA7" w:rsidP="00D86CA7">
            <w:pPr>
              <w:jc w:val="both"/>
              <w:rPr>
                <w:lang w:val="uk-UA"/>
              </w:rPr>
            </w:pPr>
            <w:r w:rsidRPr="00D86CA7">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6CA7" w:rsidRPr="00D86CA7" w:rsidRDefault="00D86CA7" w:rsidP="00D86CA7">
            <w:pPr>
              <w:jc w:val="both"/>
              <w:rPr>
                <w:lang w:val="uk-UA"/>
              </w:rPr>
            </w:pPr>
            <w:r w:rsidRPr="00D86CA7">
              <w:rPr>
                <w:lang w:val="uk-UA"/>
              </w:rPr>
              <w:t>8) зміни умов у зв’язку із застосуванням положень частини шостої статті 41 Закону.</w:t>
            </w:r>
          </w:p>
          <w:p w:rsidR="00D86CA7" w:rsidRPr="00D86CA7" w:rsidRDefault="00D86CA7" w:rsidP="00D86CA7">
            <w:pPr>
              <w:jc w:val="both"/>
              <w:rPr>
                <w:lang w:val="uk-UA"/>
              </w:rPr>
            </w:pPr>
            <w:r w:rsidRPr="00D86CA7">
              <w:rPr>
                <w:lang w:val="uk-UA"/>
              </w:rPr>
              <w:t>2.4.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w:t>
            </w:r>
            <w:r>
              <w:rPr>
                <w:lang w:val="uk-UA"/>
              </w:rPr>
              <w:t xml:space="preserve"> до вимог Закону з урахуванням О</w:t>
            </w:r>
            <w:r w:rsidRPr="00D86CA7">
              <w:rPr>
                <w:lang w:val="uk-UA"/>
              </w:rPr>
              <w:t>собливостей.</w:t>
            </w:r>
          </w:p>
          <w:p w:rsidR="007140E8" w:rsidRPr="00D86CA7" w:rsidRDefault="00D86CA7" w:rsidP="00D86CA7">
            <w:pPr>
              <w:jc w:val="both"/>
              <w:rPr>
                <w:lang w:val="uk-UA"/>
              </w:rPr>
            </w:pPr>
            <w:r w:rsidRPr="00D86CA7">
              <w:rPr>
                <w:lang w:val="uk-UA"/>
              </w:rPr>
              <w:t>2.5.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7140E8" w:rsidRPr="00337245" w:rsidTr="00513F51">
        <w:tc>
          <w:tcPr>
            <w:tcW w:w="3227" w:type="dxa"/>
          </w:tcPr>
          <w:p w:rsidR="007140E8" w:rsidRPr="00603725" w:rsidRDefault="001C7562" w:rsidP="00513F51">
            <w:pPr>
              <w:rPr>
                <w:lang w:val="uk-UA"/>
              </w:rPr>
            </w:pPr>
            <w:r>
              <w:rPr>
                <w:lang w:val="uk-UA"/>
              </w:rPr>
              <w:t>3</w:t>
            </w:r>
            <w:r w:rsidR="007140E8" w:rsidRPr="00603725">
              <w:rPr>
                <w:lang w:val="uk-UA"/>
              </w:rPr>
              <w:t xml:space="preserve">. Забезпечення виконання </w:t>
            </w:r>
            <w:r w:rsidR="007140E8">
              <w:rPr>
                <w:lang w:val="uk-UA"/>
              </w:rPr>
              <w:t>договору поставки</w:t>
            </w:r>
            <w:r w:rsidR="007140E8" w:rsidRPr="00603725">
              <w:rPr>
                <w:lang w:val="uk-UA"/>
              </w:rPr>
              <w:t> </w:t>
            </w:r>
          </w:p>
        </w:tc>
        <w:tc>
          <w:tcPr>
            <w:tcW w:w="7194" w:type="dxa"/>
          </w:tcPr>
          <w:p w:rsidR="007140E8" w:rsidRPr="00337245" w:rsidRDefault="008E21F1" w:rsidP="00337245">
            <w:pPr>
              <w:jc w:val="both"/>
              <w:rPr>
                <w:lang w:val="uk-UA"/>
              </w:rPr>
            </w:pPr>
            <w:bookmarkStart w:id="30" w:name="ЗабезпеченняДоговору_01"/>
            <w:r w:rsidRPr="008E21F1">
              <w:rPr>
                <w:lang w:val="uk-UA"/>
              </w:rPr>
              <w:t>Не вимагається</w:t>
            </w:r>
            <w:bookmarkEnd w:id="30"/>
          </w:p>
        </w:tc>
      </w:tr>
      <w:tr w:rsidR="007140E8" w:rsidRPr="00603725" w:rsidTr="00513F51">
        <w:tc>
          <w:tcPr>
            <w:tcW w:w="3227" w:type="dxa"/>
          </w:tcPr>
          <w:p w:rsidR="007140E8" w:rsidRPr="00603725" w:rsidRDefault="001C7562" w:rsidP="00513F51">
            <w:pPr>
              <w:rPr>
                <w:lang w:val="uk-UA"/>
              </w:rPr>
            </w:pPr>
            <w:r>
              <w:rPr>
                <w:lang w:val="uk-UA"/>
              </w:rPr>
              <w:t>4</w:t>
            </w:r>
            <w:r w:rsidR="007140E8" w:rsidRPr="00603725">
              <w:rPr>
                <w:lang w:val="uk-UA"/>
              </w:rPr>
              <w:t xml:space="preserve">. Умови повернення чи неповернення забезпечення виконання </w:t>
            </w:r>
            <w:r w:rsidR="007140E8">
              <w:rPr>
                <w:lang w:val="uk-UA"/>
              </w:rPr>
              <w:t>договору поставки</w:t>
            </w:r>
            <w:r w:rsidR="007140E8" w:rsidRPr="00603725">
              <w:rPr>
                <w:lang w:val="uk-UA"/>
              </w:rPr>
              <w:t> </w:t>
            </w:r>
          </w:p>
        </w:tc>
        <w:tc>
          <w:tcPr>
            <w:tcW w:w="7194" w:type="dxa"/>
          </w:tcPr>
          <w:p w:rsidR="007140E8" w:rsidRPr="00337245" w:rsidRDefault="008E21F1" w:rsidP="00337245">
            <w:pPr>
              <w:jc w:val="both"/>
              <w:rPr>
                <w:lang w:val="uk-UA"/>
              </w:rPr>
            </w:pPr>
            <w:bookmarkStart w:id="31" w:name="ЗабезпеченняДоговору_02"/>
            <w:r w:rsidRPr="008E21F1">
              <w:rPr>
                <w:lang w:val="uk-UA"/>
              </w:rPr>
              <w:t>Не вимагається</w:t>
            </w:r>
            <w:bookmarkEnd w:id="31"/>
          </w:p>
        </w:tc>
        <w:bookmarkStart w:id="32" w:name="Розділ5_кінець"/>
        <w:bookmarkEnd w:id="32"/>
      </w:tr>
    </w:tbl>
    <w:p w:rsidR="00625029" w:rsidRPr="00335859" w:rsidRDefault="00625029">
      <w:pPr>
        <w:rPr>
          <w:lang w:val="uk-UA"/>
        </w:rPr>
      </w:pPr>
      <w:bookmarkStart w:id="33" w:name="РедагуванняЗаборонено_002"/>
    </w:p>
    <w:p w:rsidR="00625029" w:rsidRPr="00335859" w:rsidRDefault="00625029" w:rsidP="00625029">
      <w:pPr>
        <w:outlineLvl w:val="0"/>
        <w:rPr>
          <w:b/>
          <w:lang w:val="uk-UA"/>
        </w:rPr>
        <w:sectPr w:rsidR="00625029" w:rsidRPr="00335859" w:rsidSect="002A6183">
          <w:footerReference w:type="default" r:id="rId15"/>
          <w:pgSz w:w="11906" w:h="16838" w:code="9"/>
          <w:pgMar w:top="567" w:right="567" w:bottom="567" w:left="1134" w:header="709" w:footer="709" w:gutter="0"/>
          <w:cols w:space="708"/>
          <w:docGrid w:linePitch="360"/>
        </w:sectPr>
      </w:pPr>
    </w:p>
    <w:p w:rsidR="007140E8" w:rsidRPr="00603725" w:rsidRDefault="007140E8" w:rsidP="007140E8">
      <w:pPr>
        <w:jc w:val="right"/>
        <w:rPr>
          <w:lang w:val="uk-UA"/>
        </w:rPr>
      </w:pPr>
      <w:r w:rsidRPr="00603725">
        <w:rPr>
          <w:lang w:val="uk-UA"/>
        </w:rPr>
        <w:t>Додаток № 1</w:t>
      </w:r>
    </w:p>
    <w:p w:rsidR="007140E8" w:rsidRPr="00001AF8" w:rsidRDefault="007140E8" w:rsidP="007140E8">
      <w:pPr>
        <w:rPr>
          <w:b/>
          <w:sz w:val="10"/>
          <w:szCs w:val="10"/>
          <w:lang w:val="uk-UA"/>
        </w:rPr>
      </w:pPr>
      <w:bookmarkStart w:id="34" w:name="Додаток1_початок"/>
      <w:bookmarkEnd w:id="34"/>
    </w:p>
    <w:p w:rsidR="007140E8" w:rsidRPr="001E1708" w:rsidRDefault="007140E8" w:rsidP="007140E8">
      <w:pPr>
        <w:jc w:val="center"/>
        <w:rPr>
          <w:b/>
          <w:lang w:val="uk-UA"/>
        </w:rPr>
      </w:pPr>
      <w:r w:rsidRPr="001E1708">
        <w:rPr>
          <w:b/>
          <w:lang w:val="uk-UA"/>
        </w:rPr>
        <w:t xml:space="preserve">ПЕРЕЛІК ДОКУМЕНТІВ, ЯКІ ВИМАГАЮТЬСЯ ЗАМОВНИКОМ ДЛЯ ПІДТВЕРДЖЕННЯ ВІДПОВІДНОСТІ УЧАСНИКА КВАЛІФІКАЦІЙНИМ КРИТЕРІЯМ ВСТАНОВЛЕНИМ СТАТТЕЮ 16 ЗАКОНУ, ТА </w:t>
      </w:r>
      <w:r w:rsidRPr="001E1708">
        <w:rPr>
          <w:b/>
        </w:rPr>
        <w:t xml:space="preserve">ДОКУМЕНТІВ </w:t>
      </w:r>
      <w:r w:rsidRPr="001E1708">
        <w:rPr>
          <w:b/>
          <w:lang w:val="uk-UA"/>
        </w:rPr>
        <w:t>НЕОБХІДНИХ ДЛЯ ВИЗНАЧЕННЯ</w:t>
      </w:r>
      <w:r w:rsidRPr="001E1708">
        <w:rPr>
          <w:b/>
        </w:rPr>
        <w:t xml:space="preserve"> </w:t>
      </w:r>
      <w:r w:rsidRPr="001E1708">
        <w:rPr>
          <w:b/>
          <w:lang w:val="uk-UA"/>
        </w:rPr>
        <w:t>ПЕРЕМОЖЦЯ:</w:t>
      </w:r>
    </w:p>
    <w:p w:rsidR="007140E8" w:rsidRPr="00001AF8" w:rsidRDefault="007140E8" w:rsidP="007140E8">
      <w:pPr>
        <w:rPr>
          <w:sz w:val="10"/>
          <w:szCs w:val="10"/>
          <w:lang w:val="uk-UA"/>
        </w:rPr>
      </w:pPr>
    </w:p>
    <w:bookmarkEnd w:id="33"/>
    <w:p w:rsidR="00C71360" w:rsidRDefault="00E76627" w:rsidP="00C71360">
      <w:pPr>
        <w:pStyle w:val="aff4"/>
        <w:numPr>
          <w:ilvl w:val="0"/>
          <w:numId w:val="14"/>
        </w:numPr>
        <w:jc w:val="both"/>
        <w:rPr>
          <w:lang w:val="uk-UA"/>
        </w:rPr>
      </w:pPr>
      <w:r w:rsidRPr="00E76627">
        <w:rPr>
          <w:lang w:val="uk-UA"/>
        </w:rPr>
        <w:t>Документи, які повинен подати учасник для підтвердження відповід</w:t>
      </w:r>
      <w:r w:rsidR="00E4126C">
        <w:rPr>
          <w:lang w:val="uk-UA"/>
        </w:rPr>
        <w:t>ності кваліфікаційним критеріям</w:t>
      </w:r>
      <w:r w:rsidR="00E4126C" w:rsidRPr="00E4126C">
        <w:t>:</w:t>
      </w:r>
    </w:p>
    <w:p w:rsidR="00C71360" w:rsidRDefault="00E76627" w:rsidP="00C71360">
      <w:pPr>
        <w:pStyle w:val="aff4"/>
        <w:numPr>
          <w:ilvl w:val="1"/>
          <w:numId w:val="14"/>
        </w:numPr>
        <w:jc w:val="both"/>
        <w:rPr>
          <w:lang w:val="uk-UA"/>
        </w:rPr>
      </w:pPr>
      <w:r w:rsidRPr="00E76627">
        <w:rPr>
          <w:lang w:val="uk-UA"/>
        </w:rPr>
        <w:t>Наявність документально підтвердженого досвіду виконання аналогічного (аналогічних) за предметом закупівлі договору (договорів):</w:t>
      </w:r>
    </w:p>
    <w:p w:rsidR="00E76627" w:rsidRDefault="00E76627" w:rsidP="00E76627">
      <w:pPr>
        <w:pStyle w:val="aff4"/>
        <w:numPr>
          <w:ilvl w:val="2"/>
          <w:numId w:val="14"/>
        </w:numPr>
        <w:jc w:val="both"/>
        <w:rPr>
          <w:lang w:val="uk-UA"/>
        </w:rPr>
      </w:pPr>
      <w:r w:rsidRPr="00E76627">
        <w:rPr>
          <w:lang w:val="uk-UA"/>
        </w:rPr>
        <w:t>Довідка про виконання аналогічного (аналогічних) за предметом закупівлі договору (договорів), за формою</w:t>
      </w:r>
      <w:r>
        <w:rPr>
          <w:lang w:val="uk-UA"/>
        </w:rPr>
        <w:t>:</w:t>
      </w:r>
    </w:p>
    <w:tbl>
      <w:tblPr>
        <w:tblStyle w:val="aff3"/>
        <w:tblW w:w="5000" w:type="pct"/>
        <w:tblLook w:val="04A0"/>
      </w:tblPr>
      <w:tblGrid>
        <w:gridCol w:w="3793"/>
        <w:gridCol w:w="1845"/>
        <w:gridCol w:w="2128"/>
        <w:gridCol w:w="2655"/>
      </w:tblGrid>
      <w:tr w:rsidR="00E76627" w:rsidRPr="00C71360" w:rsidTr="00E76627">
        <w:tc>
          <w:tcPr>
            <w:tcW w:w="1820" w:type="pct"/>
            <w:vAlign w:val="center"/>
          </w:tcPr>
          <w:p w:rsidR="00E76627" w:rsidRPr="00E76627" w:rsidRDefault="00E76627" w:rsidP="00E76627">
            <w:pPr>
              <w:jc w:val="center"/>
              <w:rPr>
                <w:rFonts w:eastAsiaTheme="minorEastAsia"/>
                <w:sz w:val="20"/>
                <w:szCs w:val="20"/>
                <w:lang w:eastAsia="uk-UA"/>
              </w:rPr>
            </w:pPr>
            <w:r w:rsidRPr="00E76627">
              <w:rPr>
                <w:rFonts w:eastAsiaTheme="minorEastAsia"/>
                <w:sz w:val="20"/>
                <w:szCs w:val="20"/>
                <w:lang w:eastAsia="uk-UA"/>
              </w:rPr>
              <w:t>Найменування контрагента, ЄДРПОУ, адреса, контактний</w:t>
            </w:r>
            <w:r>
              <w:rPr>
                <w:rFonts w:eastAsiaTheme="minorEastAsia"/>
                <w:sz w:val="20"/>
                <w:szCs w:val="20"/>
                <w:lang w:val="uk-UA" w:eastAsia="uk-UA"/>
              </w:rPr>
              <w:t xml:space="preserve"> </w:t>
            </w:r>
            <w:r w:rsidRPr="00E76627">
              <w:rPr>
                <w:rFonts w:eastAsiaTheme="minorEastAsia"/>
                <w:sz w:val="20"/>
                <w:szCs w:val="20"/>
                <w:lang w:eastAsia="uk-UA"/>
              </w:rPr>
              <w:t>телефон</w:t>
            </w:r>
          </w:p>
        </w:tc>
        <w:tc>
          <w:tcPr>
            <w:tcW w:w="885" w:type="pct"/>
            <w:vAlign w:val="center"/>
          </w:tcPr>
          <w:p w:rsidR="00E76627" w:rsidRDefault="00E76627" w:rsidP="00E76627">
            <w:pPr>
              <w:jc w:val="center"/>
              <w:rPr>
                <w:rFonts w:eastAsiaTheme="minorEastAsia"/>
                <w:sz w:val="20"/>
                <w:szCs w:val="20"/>
                <w:lang w:val="uk-UA" w:eastAsia="uk-UA"/>
              </w:rPr>
            </w:pPr>
            <w:r w:rsidRPr="00E76627">
              <w:rPr>
                <w:rFonts w:eastAsiaTheme="minorEastAsia"/>
                <w:sz w:val="20"/>
                <w:szCs w:val="20"/>
                <w:lang w:eastAsia="uk-UA"/>
              </w:rPr>
              <w:t>Предмет догово</w:t>
            </w:r>
            <w:r>
              <w:rPr>
                <w:rFonts w:eastAsiaTheme="minorEastAsia"/>
                <w:sz w:val="20"/>
                <w:szCs w:val="20"/>
                <w:lang w:val="uk-UA" w:eastAsia="uk-UA"/>
              </w:rPr>
              <w:t>ру/</w:t>
            </w:r>
          </w:p>
          <w:p w:rsidR="00E76627" w:rsidRPr="00E76627" w:rsidRDefault="00E76627" w:rsidP="00E76627">
            <w:pPr>
              <w:jc w:val="center"/>
              <w:rPr>
                <w:rFonts w:eastAsiaTheme="minorEastAsia"/>
                <w:sz w:val="20"/>
                <w:szCs w:val="20"/>
                <w:lang w:val="uk-UA" w:eastAsia="uk-UA"/>
              </w:rPr>
            </w:pPr>
            <w:r>
              <w:rPr>
                <w:rFonts w:eastAsiaTheme="minorEastAsia"/>
                <w:sz w:val="20"/>
                <w:szCs w:val="20"/>
                <w:lang w:val="uk-UA" w:eastAsia="uk-UA"/>
              </w:rPr>
              <w:t>к</w:t>
            </w:r>
            <w:r w:rsidRPr="00E76627">
              <w:rPr>
                <w:rFonts w:eastAsiaTheme="minorEastAsia"/>
                <w:sz w:val="20"/>
                <w:szCs w:val="20"/>
                <w:lang w:eastAsia="uk-UA"/>
              </w:rPr>
              <w:t>од ДК 021:2015</w:t>
            </w:r>
          </w:p>
        </w:tc>
        <w:tc>
          <w:tcPr>
            <w:tcW w:w="1021" w:type="pct"/>
            <w:vAlign w:val="center"/>
          </w:tcPr>
          <w:p w:rsidR="00E76627" w:rsidRPr="00E76627" w:rsidRDefault="00E76627" w:rsidP="007073B9">
            <w:pPr>
              <w:jc w:val="center"/>
              <w:rPr>
                <w:rFonts w:eastAsiaTheme="minorEastAsia"/>
                <w:sz w:val="20"/>
                <w:szCs w:val="20"/>
                <w:lang w:eastAsia="uk-UA"/>
              </w:rPr>
            </w:pPr>
            <w:r w:rsidRPr="00E76627">
              <w:rPr>
                <w:rFonts w:eastAsiaTheme="minorEastAsia"/>
                <w:sz w:val="20"/>
                <w:szCs w:val="20"/>
                <w:lang w:eastAsia="uk-UA"/>
              </w:rPr>
              <w:t>Номер договору та дата його укладання</w:t>
            </w:r>
          </w:p>
        </w:tc>
        <w:tc>
          <w:tcPr>
            <w:tcW w:w="1274" w:type="pct"/>
            <w:vAlign w:val="center"/>
          </w:tcPr>
          <w:p w:rsidR="00E76627" w:rsidRPr="00E76627" w:rsidRDefault="00E76627" w:rsidP="007073B9">
            <w:pPr>
              <w:jc w:val="center"/>
              <w:rPr>
                <w:rFonts w:eastAsiaTheme="minorEastAsia"/>
                <w:sz w:val="20"/>
                <w:szCs w:val="20"/>
                <w:lang w:eastAsia="uk-UA"/>
              </w:rPr>
            </w:pPr>
            <w:r w:rsidRPr="00E76627">
              <w:rPr>
                <w:rFonts w:eastAsiaTheme="minorEastAsia"/>
                <w:sz w:val="20"/>
                <w:szCs w:val="20"/>
                <w:lang w:eastAsia="uk-UA"/>
              </w:rPr>
              <w:t>Дата виконання договору</w:t>
            </w:r>
          </w:p>
          <w:p w:rsidR="00E76627" w:rsidRPr="00E76627" w:rsidRDefault="00E76627" w:rsidP="00E76627">
            <w:pPr>
              <w:jc w:val="center"/>
              <w:rPr>
                <w:rFonts w:eastAsiaTheme="minorEastAsia"/>
                <w:sz w:val="20"/>
                <w:szCs w:val="20"/>
                <w:lang w:eastAsia="uk-UA"/>
              </w:rPr>
            </w:pPr>
            <w:r w:rsidRPr="00E76627">
              <w:rPr>
                <w:rFonts w:eastAsiaTheme="minorEastAsia"/>
                <w:sz w:val="20"/>
                <w:szCs w:val="20"/>
                <w:lang w:eastAsia="uk-UA"/>
              </w:rPr>
              <w:t>(</w:t>
            </w:r>
            <w:r>
              <w:rPr>
                <w:rFonts w:eastAsiaTheme="minorEastAsia"/>
                <w:sz w:val="20"/>
                <w:szCs w:val="20"/>
                <w:lang w:val="uk-UA" w:eastAsia="uk-UA"/>
              </w:rPr>
              <w:t>число</w:t>
            </w:r>
            <w:r w:rsidRPr="00E76627">
              <w:rPr>
                <w:rFonts w:eastAsiaTheme="minorEastAsia"/>
                <w:sz w:val="20"/>
                <w:szCs w:val="20"/>
                <w:lang w:eastAsia="uk-UA"/>
              </w:rPr>
              <w:t>, місяць, рік)</w:t>
            </w:r>
          </w:p>
        </w:tc>
      </w:tr>
      <w:tr w:rsidR="00C71360" w:rsidRPr="000039E1" w:rsidTr="00E76627">
        <w:tc>
          <w:tcPr>
            <w:tcW w:w="1820" w:type="pct"/>
            <w:vAlign w:val="center"/>
          </w:tcPr>
          <w:p w:rsidR="00C71360" w:rsidRPr="000039E1" w:rsidRDefault="00C71360" w:rsidP="00513F51">
            <w:pPr>
              <w:jc w:val="center"/>
              <w:rPr>
                <w:sz w:val="20"/>
                <w:szCs w:val="20"/>
              </w:rPr>
            </w:pPr>
          </w:p>
        </w:tc>
        <w:tc>
          <w:tcPr>
            <w:tcW w:w="885" w:type="pct"/>
            <w:vAlign w:val="center"/>
          </w:tcPr>
          <w:p w:rsidR="00C71360" w:rsidRPr="000039E1" w:rsidRDefault="00C71360" w:rsidP="00513F51">
            <w:pPr>
              <w:jc w:val="center"/>
              <w:rPr>
                <w:sz w:val="20"/>
                <w:szCs w:val="20"/>
              </w:rPr>
            </w:pPr>
          </w:p>
        </w:tc>
        <w:tc>
          <w:tcPr>
            <w:tcW w:w="1021" w:type="pct"/>
            <w:vAlign w:val="center"/>
          </w:tcPr>
          <w:p w:rsidR="00C71360" w:rsidRPr="000039E1" w:rsidRDefault="00C71360" w:rsidP="00513F51">
            <w:pPr>
              <w:jc w:val="center"/>
              <w:rPr>
                <w:sz w:val="20"/>
                <w:szCs w:val="20"/>
              </w:rPr>
            </w:pPr>
          </w:p>
        </w:tc>
        <w:tc>
          <w:tcPr>
            <w:tcW w:w="1274" w:type="pct"/>
            <w:vAlign w:val="center"/>
          </w:tcPr>
          <w:p w:rsidR="00C71360" w:rsidRPr="000039E1" w:rsidRDefault="00C71360" w:rsidP="00513F51">
            <w:pPr>
              <w:jc w:val="center"/>
              <w:rPr>
                <w:sz w:val="20"/>
                <w:szCs w:val="20"/>
              </w:rPr>
            </w:pPr>
          </w:p>
        </w:tc>
      </w:tr>
    </w:tbl>
    <w:p w:rsidR="00C71360" w:rsidRDefault="00E76627" w:rsidP="00E76627">
      <w:pPr>
        <w:pStyle w:val="aff4"/>
        <w:numPr>
          <w:ilvl w:val="2"/>
          <w:numId w:val="14"/>
        </w:numPr>
        <w:jc w:val="both"/>
        <w:rPr>
          <w:lang w:val="uk-UA"/>
        </w:rPr>
      </w:pPr>
      <w:r w:rsidRPr="00E76627">
        <w:rPr>
          <w:lang w:val="uk-UA"/>
        </w:rPr>
        <w:t>Лист-відгук (або інший документ, який підтверджує поставку товару) про добросовісне виконання учасником зобов'язань згідно договору (договорів), який наведений (наведені) в довідці про виконання аналогічного (аналогічних) за предметом закупівлі договору (договорів).</w:t>
      </w:r>
    </w:p>
    <w:p w:rsidR="00E23670" w:rsidRPr="00C71360" w:rsidRDefault="00E23670" w:rsidP="00E23670">
      <w:pPr>
        <w:pStyle w:val="aff4"/>
        <w:numPr>
          <w:ilvl w:val="0"/>
          <w:numId w:val="14"/>
        </w:numPr>
        <w:jc w:val="both"/>
        <w:rPr>
          <w:lang w:val="uk-UA"/>
        </w:rPr>
      </w:pPr>
      <w:r w:rsidRPr="00E23670">
        <w:rPr>
          <w:lang w:val="uk-UA"/>
        </w:rPr>
        <w:t xml:space="preserve">На підтвердження відсутності підстав, визначених абзацом чотирнадцятим пункту 44 Особливостей, надати довідку/інформацію у довільній формі про те, що учасник процедури закупівлі виконав свої зобов’язання за раніше укладеними договорами про закупівлю з цим самим замовником, </w:t>
      </w:r>
      <w:r w:rsidRPr="00E23670">
        <w:t xml:space="preserve"> </w:t>
      </w:r>
      <w:r w:rsidRPr="00E23670">
        <w:rPr>
          <w:lang w:val="uk-UA"/>
        </w:rPr>
        <w:t>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Учасник, який перебуває в обставинах зазначених в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39E1" w:rsidRDefault="007140E8" w:rsidP="000039E1">
      <w:pPr>
        <w:pStyle w:val="aff4"/>
        <w:numPr>
          <w:ilvl w:val="0"/>
          <w:numId w:val="14"/>
        </w:numPr>
        <w:jc w:val="both"/>
        <w:rPr>
          <w:lang w:val="uk-UA"/>
        </w:rPr>
      </w:pPr>
      <w:r w:rsidRPr="000039E1">
        <w:rPr>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r w:rsidR="000039E1" w:rsidRPr="000039E1">
        <w:rPr>
          <w:lang w:val="uk-UA"/>
        </w:rPr>
        <w:t>nh-mtz@railway.lviv.ua</w:t>
      </w:r>
      <w:r w:rsidRPr="000039E1">
        <w:rPr>
          <w:lang w:val="uk-UA"/>
        </w:rPr>
        <w:t>.</w:t>
      </w:r>
    </w:p>
    <w:p w:rsidR="000039E1" w:rsidRDefault="007140E8" w:rsidP="000039E1">
      <w:pPr>
        <w:pStyle w:val="aff4"/>
        <w:numPr>
          <w:ilvl w:val="0"/>
          <w:numId w:val="14"/>
        </w:numPr>
        <w:jc w:val="both"/>
        <w:rPr>
          <w:lang w:val="uk-UA"/>
        </w:rPr>
      </w:pPr>
      <w:r w:rsidRPr="000039E1">
        <w:rPr>
          <w:lang w:val="uk-UA"/>
        </w:rPr>
        <w:t>Копія витягу або виписки з Єдиного державного реєстру юридичних осіб та фізичних осіб-підприємців.</w:t>
      </w:r>
    </w:p>
    <w:p w:rsidR="000039E1" w:rsidRDefault="007140E8" w:rsidP="007140E8">
      <w:pPr>
        <w:pStyle w:val="aff4"/>
        <w:numPr>
          <w:ilvl w:val="0"/>
          <w:numId w:val="14"/>
        </w:numPr>
        <w:jc w:val="both"/>
        <w:rPr>
          <w:lang w:val="uk-UA"/>
        </w:rPr>
      </w:pPr>
      <w:r w:rsidRPr="000039E1">
        <w:rPr>
          <w:lang w:val="uk-UA"/>
        </w:rPr>
        <w:t>Копія свідоцтва, або копія витягу з реєстру Учасників платників податку на додану вартість чи єдиного податку.</w:t>
      </w:r>
    </w:p>
    <w:p w:rsidR="00C71360" w:rsidRPr="00C71360" w:rsidRDefault="00C71360" w:rsidP="00C71360">
      <w:pPr>
        <w:pStyle w:val="aff4"/>
        <w:numPr>
          <w:ilvl w:val="0"/>
          <w:numId w:val="14"/>
        </w:numPr>
        <w:jc w:val="both"/>
        <w:rPr>
          <w:lang w:val="uk-UA"/>
        </w:rPr>
      </w:pPr>
      <w:r w:rsidRPr="00D574E7">
        <w:rPr>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0039E1" w:rsidRDefault="007140E8" w:rsidP="007140E8">
      <w:pPr>
        <w:pStyle w:val="aff4"/>
        <w:numPr>
          <w:ilvl w:val="0"/>
          <w:numId w:val="14"/>
        </w:numPr>
        <w:jc w:val="both"/>
        <w:rPr>
          <w:lang w:val="uk-UA"/>
        </w:rPr>
      </w:pPr>
      <w:r w:rsidRPr="000039E1">
        <w:rPr>
          <w:lang w:val="uk-UA"/>
        </w:rPr>
        <w:t>Копія довідки банку про наявність рахунку (ів).</w:t>
      </w:r>
    </w:p>
    <w:p w:rsidR="000039E1" w:rsidRDefault="007140E8" w:rsidP="007140E8">
      <w:pPr>
        <w:pStyle w:val="aff4"/>
        <w:numPr>
          <w:ilvl w:val="0"/>
          <w:numId w:val="14"/>
        </w:numPr>
        <w:jc w:val="both"/>
        <w:rPr>
          <w:lang w:val="uk-UA"/>
        </w:rPr>
      </w:pPr>
      <w:r w:rsidRPr="000039E1">
        <w:rPr>
          <w:lang w:val="uk-UA"/>
        </w:rPr>
        <w:t>Гарантійний лист щодо погодження з проєктом договору згідно Додатку № 4 тендерної документації.</w:t>
      </w:r>
    </w:p>
    <w:p w:rsidR="000039E1" w:rsidRDefault="007140E8" w:rsidP="007140E8">
      <w:pPr>
        <w:pStyle w:val="aff4"/>
        <w:numPr>
          <w:ilvl w:val="0"/>
          <w:numId w:val="14"/>
        </w:numPr>
        <w:jc w:val="both"/>
        <w:rPr>
          <w:lang w:val="uk-UA"/>
        </w:rPr>
      </w:pPr>
      <w:r w:rsidRPr="000039E1">
        <w:rPr>
          <w:lang w:val="uk-UA"/>
        </w:rPr>
        <w:t>Довідка учасника в довільній формі про фактичне місцезнаходження виробничих потужностей виробника.</w:t>
      </w:r>
    </w:p>
    <w:p w:rsidR="000039E1" w:rsidRDefault="007140E8" w:rsidP="000039E1">
      <w:pPr>
        <w:pStyle w:val="aff4"/>
        <w:numPr>
          <w:ilvl w:val="0"/>
          <w:numId w:val="14"/>
        </w:numPr>
        <w:jc w:val="both"/>
        <w:rPr>
          <w:lang w:val="uk-UA"/>
        </w:rPr>
      </w:pPr>
      <w:r w:rsidRPr="000039E1">
        <w:rPr>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0039E1" w:rsidRDefault="007140E8" w:rsidP="000039E1">
      <w:pPr>
        <w:pStyle w:val="aff4"/>
        <w:numPr>
          <w:ilvl w:val="0"/>
          <w:numId w:val="14"/>
        </w:numPr>
        <w:jc w:val="both"/>
        <w:rPr>
          <w:lang w:val="uk-UA"/>
        </w:rPr>
      </w:pPr>
      <w:r w:rsidRPr="000039E1">
        <w:rPr>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w:t>
      </w:r>
      <w:r w:rsidR="007E40D3" w:rsidRPr="000039E1">
        <w:rPr>
          <w:lang w:val="uk-UA"/>
        </w:rPr>
        <w:t xml:space="preserve">тендерної </w:t>
      </w:r>
      <w:r w:rsidRPr="000039E1">
        <w:rPr>
          <w:lang w:val="uk-UA"/>
        </w:rPr>
        <w:t>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0039E1" w:rsidRDefault="007140E8" w:rsidP="000039E1">
      <w:pPr>
        <w:pStyle w:val="aff4"/>
        <w:numPr>
          <w:ilvl w:val="0"/>
          <w:numId w:val="14"/>
        </w:numPr>
        <w:jc w:val="both"/>
        <w:rPr>
          <w:lang w:val="uk-UA"/>
        </w:rPr>
      </w:pPr>
      <w:r w:rsidRPr="000039E1">
        <w:rPr>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0039E1" w:rsidRDefault="007140E8" w:rsidP="000039E1">
      <w:pPr>
        <w:pStyle w:val="aff4"/>
        <w:numPr>
          <w:ilvl w:val="0"/>
          <w:numId w:val="14"/>
        </w:numPr>
        <w:jc w:val="both"/>
        <w:rPr>
          <w:lang w:val="uk-UA"/>
        </w:rPr>
      </w:pPr>
      <w:r w:rsidRPr="000039E1">
        <w:rPr>
          <w:lang w:val="uk-UA"/>
        </w:rPr>
        <w:t xml:space="preserve">Форма «Тендерна пропозиція» (згідно Додатку № 3 тендерної документації). </w:t>
      </w:r>
    </w:p>
    <w:p w:rsidR="000039E1" w:rsidRDefault="007140E8" w:rsidP="007140E8">
      <w:pPr>
        <w:pStyle w:val="aff4"/>
        <w:numPr>
          <w:ilvl w:val="0"/>
          <w:numId w:val="14"/>
        </w:numPr>
        <w:jc w:val="both"/>
        <w:rPr>
          <w:lang w:val="uk-UA"/>
        </w:rPr>
      </w:pPr>
      <w:r w:rsidRPr="000039E1">
        <w:rPr>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0039E1" w:rsidRDefault="007140E8" w:rsidP="000039E1">
      <w:pPr>
        <w:pStyle w:val="aff4"/>
        <w:numPr>
          <w:ilvl w:val="0"/>
          <w:numId w:val="14"/>
        </w:numPr>
        <w:jc w:val="both"/>
        <w:rPr>
          <w:lang w:val="uk-UA"/>
        </w:rPr>
      </w:pPr>
      <w:r w:rsidRPr="000039E1">
        <w:rPr>
          <w:lang w:val="uk-UA"/>
        </w:rPr>
        <w:t xml:space="preserve">Документ про створення об'єднання учасників, якщо </w:t>
      </w:r>
      <w:r w:rsidR="007E40D3" w:rsidRPr="000039E1">
        <w:rPr>
          <w:lang w:val="uk-UA"/>
        </w:rPr>
        <w:t xml:space="preserve">тендерна </w:t>
      </w:r>
      <w:r w:rsidRPr="000039E1">
        <w:rPr>
          <w:lang w:val="uk-UA"/>
        </w:rPr>
        <w:t>пропозиція подається об'єднанням учасників.</w:t>
      </w:r>
    </w:p>
    <w:p w:rsidR="007140E8" w:rsidRDefault="007140E8" w:rsidP="007140E8">
      <w:pPr>
        <w:pStyle w:val="aff4"/>
        <w:numPr>
          <w:ilvl w:val="0"/>
          <w:numId w:val="14"/>
        </w:numPr>
        <w:jc w:val="both"/>
        <w:rPr>
          <w:lang w:val="uk-UA"/>
        </w:rPr>
      </w:pPr>
      <w:r w:rsidRPr="000039E1">
        <w:rPr>
          <w:lang w:val="uk-UA"/>
        </w:rPr>
        <w:t xml:space="preserve">У випадку, якщо учасник у своїй діяльності не використовує печатку – довідку довільної форми про це із зазначенням дати прийняття рішення про здійснення діяльності без використання печатки та з посиланням на документи, якими ця інформація підтверджується (копії таких документів учасник обов’язково подає у складі своєї </w:t>
      </w:r>
      <w:r w:rsidR="007E40D3" w:rsidRPr="000039E1">
        <w:rPr>
          <w:lang w:val="uk-UA"/>
        </w:rPr>
        <w:t xml:space="preserve">тендерної </w:t>
      </w:r>
      <w:r w:rsidRPr="000039E1">
        <w:rPr>
          <w:lang w:val="uk-UA"/>
        </w:rPr>
        <w:t>пропозиції).</w:t>
      </w:r>
    </w:p>
    <w:p w:rsidR="00001AF8" w:rsidRPr="00001AF8" w:rsidRDefault="00001AF8" w:rsidP="00001AF8">
      <w:pPr>
        <w:pStyle w:val="aff4"/>
        <w:ind w:left="0"/>
        <w:jc w:val="both"/>
        <w:rPr>
          <w:lang w:val="uk-UA"/>
        </w:rPr>
      </w:pPr>
    </w:p>
    <w:p w:rsidR="007140E8" w:rsidRPr="001E1708" w:rsidRDefault="007140E8" w:rsidP="007140E8">
      <w:pPr>
        <w:jc w:val="both"/>
        <w:rPr>
          <w:i/>
          <w:sz w:val="20"/>
          <w:szCs w:val="20"/>
          <w:lang w:val="uk-UA"/>
        </w:rPr>
      </w:pPr>
      <w:r w:rsidRPr="001E1708">
        <w:rPr>
          <w:i/>
          <w:sz w:val="20"/>
          <w:szCs w:val="20"/>
          <w:lang w:val="uk-UA"/>
        </w:rPr>
        <w:t>Примітка: Учасник-нерезидент повинен надати заз</w:t>
      </w:r>
      <w:r w:rsidR="00D86CA7">
        <w:rPr>
          <w:i/>
          <w:sz w:val="20"/>
          <w:szCs w:val="20"/>
          <w:lang w:val="uk-UA"/>
        </w:rPr>
        <w:t>начені документи з урахуванням О</w:t>
      </w:r>
      <w:r w:rsidRPr="001E1708">
        <w:rPr>
          <w:i/>
          <w:sz w:val="20"/>
          <w:szCs w:val="20"/>
          <w:lang w:val="uk-UA"/>
        </w:rPr>
        <w:t xml:space="preserve">собливостей законодавства країни, в якій цей Учасник зареєстрований (аналоги документів). </w:t>
      </w:r>
    </w:p>
    <w:p w:rsidR="007140E8" w:rsidRDefault="007140E8" w:rsidP="00001AF8">
      <w:pPr>
        <w:jc w:val="both"/>
        <w:rPr>
          <w:i/>
          <w:sz w:val="20"/>
          <w:szCs w:val="20"/>
          <w:lang w:val="uk-UA"/>
        </w:rPr>
      </w:pPr>
      <w:r w:rsidRPr="001E1708">
        <w:rPr>
          <w:i/>
          <w:sz w:val="20"/>
          <w:szCs w:val="20"/>
          <w:lang w:val="uk-UA"/>
        </w:rPr>
        <w:t>У разі подання аналогу документу Учасник-нерезидент повинен надати разом з ним лист з зазначенням замість якого документу він подав такий документ.</w:t>
      </w:r>
    </w:p>
    <w:p w:rsidR="007140E8" w:rsidRPr="00603725" w:rsidRDefault="007140E8" w:rsidP="007140E8">
      <w:pPr>
        <w:jc w:val="both"/>
        <w:rPr>
          <w:i/>
          <w:lang w:val="uk-UA"/>
        </w:rPr>
      </w:pPr>
      <w:bookmarkStart w:id="35" w:name="Додаток1_кінець"/>
      <w:bookmarkStart w:id="36" w:name="РедагуванняЗаборонено_003"/>
      <w:bookmarkEnd w:id="35"/>
    </w:p>
    <w:p w:rsidR="007140E8" w:rsidRPr="00603725" w:rsidRDefault="007140E8" w:rsidP="007140E8">
      <w:pPr>
        <w:rPr>
          <w:lang w:val="uk-UA"/>
        </w:rPr>
        <w:sectPr w:rsidR="007140E8" w:rsidRPr="00603725" w:rsidSect="002A6183">
          <w:pgSz w:w="11906" w:h="16838" w:code="9"/>
          <w:pgMar w:top="567" w:right="567" w:bottom="567" w:left="1134" w:header="709" w:footer="709" w:gutter="0"/>
          <w:cols w:space="708"/>
          <w:docGrid w:linePitch="360"/>
        </w:sectPr>
      </w:pPr>
    </w:p>
    <w:p w:rsidR="007140E8" w:rsidRPr="001E1708" w:rsidRDefault="007140E8" w:rsidP="007140E8">
      <w:pPr>
        <w:jc w:val="right"/>
        <w:rPr>
          <w:lang w:val="uk-UA"/>
        </w:rPr>
      </w:pPr>
      <w:r w:rsidRPr="001E1708">
        <w:rPr>
          <w:lang w:val="uk-UA"/>
        </w:rPr>
        <w:t>Додаток № 2</w:t>
      </w:r>
    </w:p>
    <w:p w:rsidR="007140E8" w:rsidRPr="00001AF8" w:rsidRDefault="007140E8" w:rsidP="007140E8">
      <w:pPr>
        <w:rPr>
          <w:b/>
          <w:sz w:val="10"/>
          <w:szCs w:val="10"/>
          <w:lang w:val="uk-UA"/>
        </w:rPr>
      </w:pPr>
      <w:bookmarkStart w:id="37" w:name="Додаток2_початок"/>
      <w:bookmarkEnd w:id="37"/>
    </w:p>
    <w:p w:rsidR="007140E8" w:rsidRPr="001E1708" w:rsidRDefault="007140E8" w:rsidP="007140E8">
      <w:pPr>
        <w:jc w:val="center"/>
        <w:rPr>
          <w:b/>
          <w:lang w:val="uk-UA"/>
        </w:rPr>
      </w:pPr>
      <w:r w:rsidRPr="001E1708">
        <w:rPr>
          <w:b/>
          <w:lang w:val="uk-UA"/>
        </w:rPr>
        <w:t>ДОКУМЕНТИ, ЯКІ ПОДАЮТЬСЯ УЧАСНИКОМ-ПЕРЕМОЖЦЕМ:</w:t>
      </w:r>
    </w:p>
    <w:p w:rsidR="007140E8" w:rsidRPr="00001AF8" w:rsidRDefault="007140E8" w:rsidP="007140E8">
      <w:pPr>
        <w:jc w:val="both"/>
        <w:rPr>
          <w:b/>
          <w:sz w:val="10"/>
          <w:szCs w:val="10"/>
          <w:lang w:val="uk-UA"/>
        </w:rPr>
      </w:pPr>
    </w:p>
    <w:bookmarkEnd w:id="36"/>
    <w:p w:rsidR="00D86CA7" w:rsidRDefault="007140E8" w:rsidP="000039E1">
      <w:pPr>
        <w:pStyle w:val="aff4"/>
        <w:numPr>
          <w:ilvl w:val="0"/>
          <w:numId w:val="19"/>
        </w:numPr>
        <w:jc w:val="both"/>
        <w:rPr>
          <w:lang w:val="uk-UA"/>
        </w:rPr>
      </w:pPr>
      <w:r w:rsidRPr="00D86CA7">
        <w:rPr>
          <w:lang w:val="uk-UA"/>
        </w:rPr>
        <w:t xml:space="preserve">Довідка-підтвердження з інформацією про те, що </w:t>
      </w:r>
      <w:r w:rsidR="00D86CA7">
        <w:rPr>
          <w:lang w:val="uk-UA"/>
        </w:rPr>
        <w:t>к</w:t>
      </w:r>
      <w:r w:rsidR="00D86CA7" w:rsidRPr="00D86CA7">
        <w:rPr>
          <w:lang w:val="uk-UA"/>
        </w:rPr>
        <w:t xml:space="preserve">ерівника учасника процедури закупівлі, фізичну особу, яка є учасником процедури закупівлі, </w:t>
      </w:r>
      <w:r w:rsidR="00D86CA7">
        <w:rPr>
          <w:lang w:val="uk-UA"/>
        </w:rPr>
        <w:t xml:space="preserve">не </w:t>
      </w:r>
      <w:r w:rsidR="00D86CA7" w:rsidRPr="00D86CA7">
        <w:rPr>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D86CA7">
        <w:rPr>
          <w:lang w:val="uk-UA"/>
        </w:rPr>
        <w:t>.</w:t>
      </w:r>
    </w:p>
    <w:p w:rsidR="00D574E7" w:rsidRPr="00D86CA7" w:rsidRDefault="007140E8" w:rsidP="000039E1">
      <w:pPr>
        <w:pStyle w:val="aff4"/>
        <w:numPr>
          <w:ilvl w:val="0"/>
          <w:numId w:val="19"/>
        </w:numPr>
        <w:jc w:val="both"/>
        <w:rPr>
          <w:lang w:val="uk-UA"/>
        </w:rPr>
      </w:pPr>
      <w:r w:rsidRPr="00D86CA7">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ІАС), про </w:t>
      </w:r>
      <w:r w:rsidR="00D86CA7">
        <w:rPr>
          <w:lang w:val="uk-UA"/>
        </w:rPr>
        <w:t>к</w:t>
      </w:r>
      <w:r w:rsidR="00D86CA7" w:rsidRPr="00D86CA7">
        <w:rPr>
          <w:lang w:val="uk-UA"/>
        </w:rPr>
        <w:t>ерівника учасника процедури закупівлі</w:t>
      </w:r>
      <w:r w:rsidRPr="00D86CA7">
        <w:rPr>
          <w:lang w:val="uk-UA"/>
        </w:rPr>
        <w:t xml:space="preserve">, або довідку, видану Міністерством внутрішніх справ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w:t>
      </w:r>
      <w:r w:rsidR="00D86CA7">
        <w:rPr>
          <w:lang w:val="uk-UA"/>
        </w:rPr>
        <w:t>к</w:t>
      </w:r>
      <w:r w:rsidR="00D86CA7" w:rsidRPr="00D86CA7">
        <w:rPr>
          <w:lang w:val="uk-UA"/>
        </w:rPr>
        <w:t>ерівника учасника процедури закупівлі</w:t>
      </w:r>
      <w:r w:rsidRPr="00D86CA7">
        <w:rPr>
          <w:lang w:val="uk-UA"/>
        </w:rPr>
        <w:t>, що має бути не більше місячної давнини (30 днів) відносно дати подання (витяг засвідчується електронною печаткою служби Єдиної інформаційної системи МВС та повинен містити QR-код, по якому можна знайти на відповідний підтвердний запис в електронних ресурсах ІАС).</w:t>
      </w:r>
    </w:p>
    <w:p w:rsidR="00D574E7" w:rsidRDefault="007140E8" w:rsidP="000039E1">
      <w:pPr>
        <w:pStyle w:val="aff4"/>
        <w:numPr>
          <w:ilvl w:val="0"/>
          <w:numId w:val="19"/>
        </w:numPr>
        <w:jc w:val="both"/>
        <w:rPr>
          <w:lang w:val="uk-UA"/>
        </w:rPr>
      </w:pPr>
      <w:r w:rsidRPr="00D574E7">
        <w:rPr>
          <w:lang w:val="uk-UA"/>
        </w:rPr>
        <w:t xml:space="preserve">Довідка-підтвердження з інформацією про те, що </w:t>
      </w:r>
      <w:r w:rsidR="00D86CA7" w:rsidRPr="00D86CA7">
        <w:rPr>
          <w:lang w:val="uk-UA"/>
        </w:rPr>
        <w:t xml:space="preserve">керівника учасника процедури закупівлі, фізичну особу, яка є учасником процедури закупівлі, </w:t>
      </w:r>
      <w:r w:rsidR="00D86CA7">
        <w:rPr>
          <w:lang w:val="uk-UA"/>
        </w:rPr>
        <w:t xml:space="preserve">не </w:t>
      </w:r>
      <w:r w:rsidR="00D86CA7" w:rsidRPr="00D86CA7">
        <w:rPr>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574E7">
        <w:rPr>
          <w:lang w:val="uk-UA"/>
        </w:rPr>
        <w:t>.</w:t>
      </w:r>
    </w:p>
    <w:p w:rsidR="00D574E7" w:rsidRDefault="00E23670" w:rsidP="000039E1">
      <w:pPr>
        <w:pStyle w:val="aff4"/>
        <w:numPr>
          <w:ilvl w:val="0"/>
          <w:numId w:val="19"/>
        </w:numPr>
        <w:jc w:val="both"/>
        <w:rPr>
          <w:lang w:val="uk-UA"/>
        </w:rPr>
      </w:pPr>
      <w:r w:rsidRPr="00E23670">
        <w:rPr>
          <w:lang w:val="uk-UA"/>
        </w:rPr>
        <w:t xml:space="preserve">На підтвердження відсутності підстав, визначених абзацом чотирнадцятим пункту 44 Особливостей, надати довідку/інформацію у довільній формі про те, що учасник процедури закупівлі виконав свої зобов’язання за раніше укладеними договорами про закупівлю з цим самим замовником, </w:t>
      </w:r>
      <w:r w:rsidRPr="00E23670">
        <w:t xml:space="preserve"> </w:t>
      </w:r>
      <w:r w:rsidRPr="00E23670">
        <w:rPr>
          <w:lang w:val="uk-UA"/>
        </w:rPr>
        <w:t>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Учасник, який перебуває в обставинах зазначених в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7140E8" w:rsidRPr="00D574E7">
        <w:rPr>
          <w:lang w:val="uk-UA"/>
        </w:rPr>
        <w:t>.</w:t>
      </w:r>
    </w:p>
    <w:p w:rsidR="00D574E7" w:rsidRDefault="00E5157E" w:rsidP="000039E1">
      <w:pPr>
        <w:pStyle w:val="aff4"/>
        <w:numPr>
          <w:ilvl w:val="0"/>
          <w:numId w:val="19"/>
        </w:numPr>
        <w:jc w:val="both"/>
        <w:rPr>
          <w:lang w:val="uk-UA"/>
        </w:rPr>
      </w:pPr>
      <w:r>
        <w:rPr>
          <w:lang w:val="uk-UA"/>
        </w:rPr>
        <w:t>Копія витягу або виписки з Єдиного державного реєстру юридичних осіб та фізичних осіб-підприємців, виданий не більше місячної давнини (30 днів) відносно дати подання.</w:t>
      </w:r>
    </w:p>
    <w:p w:rsidR="00D574E7" w:rsidRDefault="007140E8" w:rsidP="000039E1">
      <w:pPr>
        <w:pStyle w:val="aff4"/>
        <w:numPr>
          <w:ilvl w:val="0"/>
          <w:numId w:val="19"/>
        </w:numPr>
        <w:jc w:val="both"/>
        <w:rPr>
          <w:lang w:val="uk-UA"/>
        </w:rPr>
      </w:pPr>
      <w:r w:rsidRPr="00D574E7">
        <w:rPr>
          <w:lang w:val="uk-UA"/>
        </w:rPr>
        <w:t>Копія свідоцтва, або копія витягу з реєстру Учасників платників податку на додану вартість чи єдиного податку.</w:t>
      </w:r>
    </w:p>
    <w:p w:rsidR="00D574E7" w:rsidRDefault="007140E8" w:rsidP="000039E1">
      <w:pPr>
        <w:pStyle w:val="aff4"/>
        <w:numPr>
          <w:ilvl w:val="0"/>
          <w:numId w:val="19"/>
        </w:numPr>
        <w:jc w:val="both"/>
        <w:rPr>
          <w:lang w:val="uk-UA"/>
        </w:rPr>
      </w:pPr>
      <w:r w:rsidRPr="00D574E7">
        <w:rPr>
          <w:lang w:val="uk-UA"/>
        </w:rPr>
        <w:t>Копія довідки банку про наявність рахунку (ів).</w:t>
      </w:r>
    </w:p>
    <w:p w:rsidR="00D574E7" w:rsidRDefault="007140E8" w:rsidP="000039E1">
      <w:pPr>
        <w:pStyle w:val="aff4"/>
        <w:numPr>
          <w:ilvl w:val="0"/>
          <w:numId w:val="19"/>
        </w:numPr>
        <w:jc w:val="both"/>
        <w:rPr>
          <w:lang w:val="uk-UA"/>
        </w:rPr>
      </w:pPr>
      <w:r w:rsidRPr="00D574E7">
        <w:rPr>
          <w:lang w:val="uk-UA"/>
        </w:rPr>
        <w:t xml:space="preserve">Завірена печаткою підприємства та підписом уповноваженої особи </w:t>
      </w:r>
      <w:r w:rsidR="00D86CA7">
        <w:rPr>
          <w:lang w:val="uk-UA"/>
        </w:rPr>
        <w:t xml:space="preserve">оригінал або </w:t>
      </w:r>
      <w:r w:rsidRPr="00D574E7">
        <w:rPr>
          <w:lang w:val="uk-UA"/>
        </w:rPr>
        <w:t>копі</w:t>
      </w:r>
      <w:r w:rsidR="00D86CA7">
        <w:rPr>
          <w:lang w:val="uk-UA"/>
        </w:rPr>
        <w:t>ю</w:t>
      </w:r>
      <w:r w:rsidRPr="00D574E7">
        <w:rPr>
          <w:lang w:val="uk-UA"/>
        </w:rPr>
        <w:t xml:space="preserve">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B3727" w:rsidRPr="00BB3727" w:rsidRDefault="00BB3727" w:rsidP="00BB3727">
      <w:pPr>
        <w:numPr>
          <w:ilvl w:val="0"/>
          <w:numId w:val="19"/>
        </w:numPr>
        <w:contextualSpacing/>
        <w:jc w:val="both"/>
        <w:rPr>
          <w:lang w:val="uk-UA"/>
        </w:rPr>
      </w:pPr>
      <w:r w:rsidRPr="00BB3727">
        <w:rPr>
          <w:lang w:val="uk-UA"/>
        </w:rPr>
        <w:t>Форма «Тендерна пропозиція» (згідно Додатку № 3</w:t>
      </w:r>
      <w:r w:rsidRPr="00BB3727">
        <w:t xml:space="preserve"> </w:t>
      </w:r>
      <w:r w:rsidRPr="00BB3727">
        <w:rPr>
          <w:lang w:val="uk-UA"/>
        </w:rPr>
        <w:t>тендерної документації).</w:t>
      </w:r>
    </w:p>
    <w:p w:rsidR="00D574E7" w:rsidRDefault="007140E8" w:rsidP="000039E1">
      <w:pPr>
        <w:pStyle w:val="aff4"/>
        <w:numPr>
          <w:ilvl w:val="0"/>
          <w:numId w:val="19"/>
        </w:numPr>
        <w:jc w:val="both"/>
        <w:rPr>
          <w:lang w:val="uk-UA"/>
        </w:rPr>
      </w:pPr>
      <w:r w:rsidRPr="00D574E7">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AF8" w:rsidRDefault="007140E8" w:rsidP="007140E8">
      <w:pPr>
        <w:pStyle w:val="aff4"/>
        <w:numPr>
          <w:ilvl w:val="0"/>
          <w:numId w:val="19"/>
        </w:numPr>
        <w:jc w:val="both"/>
        <w:rPr>
          <w:lang w:val="uk-UA"/>
        </w:rPr>
      </w:pPr>
      <w:r w:rsidRPr="00D574E7">
        <w:rPr>
          <w:lang w:val="uk-UA"/>
        </w:rPr>
        <w:t>Копія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E1708">
        <w:t>.</w:t>
      </w:r>
    </w:p>
    <w:p w:rsidR="00001AF8" w:rsidRDefault="00001AF8" w:rsidP="00001AF8">
      <w:pPr>
        <w:pStyle w:val="aff4"/>
        <w:ind w:left="0"/>
        <w:jc w:val="both"/>
        <w:rPr>
          <w:lang w:val="uk-UA"/>
        </w:rPr>
      </w:pPr>
    </w:p>
    <w:p w:rsidR="00001AF8" w:rsidRPr="00001AF8" w:rsidRDefault="00001AF8" w:rsidP="00001AF8">
      <w:pPr>
        <w:pStyle w:val="aff4"/>
        <w:ind w:left="0"/>
        <w:jc w:val="both"/>
        <w:rPr>
          <w:lang w:val="uk-UA"/>
        </w:rPr>
      </w:pPr>
    </w:p>
    <w:p w:rsidR="007140E8" w:rsidRDefault="007140E8" w:rsidP="007140E8">
      <w:pPr>
        <w:jc w:val="both"/>
        <w:rPr>
          <w:i/>
          <w:sz w:val="20"/>
          <w:szCs w:val="20"/>
          <w:lang w:val="uk-UA"/>
        </w:rPr>
      </w:pPr>
      <w:r w:rsidRPr="001E1708">
        <w:rPr>
          <w:i/>
          <w:sz w:val="20"/>
          <w:szCs w:val="20"/>
          <w:lang w:val="uk-UA"/>
        </w:rPr>
        <w:t>Примітка: Документи згідно Додатку №</w:t>
      </w:r>
      <w:r w:rsidR="00001AF8">
        <w:rPr>
          <w:i/>
          <w:sz w:val="20"/>
          <w:szCs w:val="20"/>
          <w:lang w:val="uk-UA"/>
        </w:rPr>
        <w:t xml:space="preserve"> </w:t>
      </w:r>
      <w:r w:rsidRPr="001E1708">
        <w:rPr>
          <w:i/>
          <w:sz w:val="20"/>
          <w:szCs w:val="20"/>
          <w:lang w:val="uk-UA"/>
        </w:rPr>
        <w:t>2 тендерної документації мають бути оприлюднені учасником-переможцем в електронній системі закупівель.</w:t>
      </w:r>
    </w:p>
    <w:p w:rsidR="007140E8" w:rsidRPr="00603725" w:rsidRDefault="007140E8" w:rsidP="007140E8">
      <w:pPr>
        <w:rPr>
          <w:i/>
          <w:lang w:val="uk-UA"/>
        </w:rPr>
      </w:pPr>
      <w:bookmarkStart w:id="38" w:name="Додаток2_кінець"/>
      <w:bookmarkStart w:id="39" w:name="РедагуванняЗаборонено_004"/>
      <w:bookmarkEnd w:id="38"/>
    </w:p>
    <w:p w:rsidR="007140E8" w:rsidRPr="00603725" w:rsidRDefault="007140E8" w:rsidP="007140E8">
      <w:pPr>
        <w:rPr>
          <w:lang w:val="uk-UA"/>
        </w:rPr>
        <w:sectPr w:rsidR="007140E8" w:rsidRPr="00603725" w:rsidSect="002A6183">
          <w:pgSz w:w="11906" w:h="16838" w:code="9"/>
          <w:pgMar w:top="567" w:right="567" w:bottom="567" w:left="1134" w:header="709" w:footer="709" w:gutter="0"/>
          <w:cols w:space="708"/>
          <w:docGrid w:linePitch="360"/>
        </w:sectPr>
      </w:pPr>
    </w:p>
    <w:p w:rsidR="007140E8" w:rsidRPr="001E1708" w:rsidRDefault="007140E8" w:rsidP="007140E8">
      <w:pPr>
        <w:jc w:val="right"/>
        <w:rPr>
          <w:lang w:val="uk-UA"/>
        </w:rPr>
      </w:pPr>
      <w:r w:rsidRPr="001E1708">
        <w:rPr>
          <w:lang w:val="uk-UA"/>
        </w:rPr>
        <w:t>Додаток № 3</w:t>
      </w:r>
    </w:p>
    <w:p w:rsidR="007140E8" w:rsidRPr="00001AF8" w:rsidRDefault="007140E8" w:rsidP="007140E8">
      <w:pPr>
        <w:rPr>
          <w:b/>
          <w:sz w:val="10"/>
          <w:szCs w:val="10"/>
          <w:lang w:val="uk-UA"/>
        </w:rPr>
      </w:pPr>
      <w:bookmarkStart w:id="40" w:name="Додаток3_початок"/>
      <w:bookmarkEnd w:id="40"/>
    </w:p>
    <w:p w:rsidR="007140E8" w:rsidRPr="001E1708" w:rsidRDefault="007140E8" w:rsidP="007140E8">
      <w:pPr>
        <w:jc w:val="center"/>
        <w:rPr>
          <w:b/>
          <w:lang w:val="uk-UA"/>
        </w:rPr>
      </w:pPr>
      <w:r w:rsidRPr="001E1708">
        <w:rPr>
          <w:b/>
          <w:lang w:val="uk-UA"/>
        </w:rPr>
        <w:t>ФОРМА "Тендерна пропозиція"</w:t>
      </w:r>
    </w:p>
    <w:p w:rsidR="007140E8" w:rsidRPr="00001AF8" w:rsidRDefault="007140E8" w:rsidP="007140E8">
      <w:pPr>
        <w:rPr>
          <w:sz w:val="10"/>
          <w:szCs w:val="10"/>
          <w:lang w:val="uk-UA"/>
        </w:rPr>
      </w:pPr>
    </w:p>
    <w:bookmarkEnd w:id="39"/>
    <w:p w:rsidR="007140E8" w:rsidRPr="001E1708" w:rsidRDefault="007140E8" w:rsidP="007140E8">
      <w:pPr>
        <w:ind w:firstLine="709"/>
        <w:jc w:val="both"/>
        <w:rPr>
          <w:lang w:val="uk-UA"/>
        </w:rPr>
      </w:pPr>
      <w:r w:rsidRPr="001E1708">
        <w:rPr>
          <w:lang w:val="uk-UA"/>
        </w:rPr>
        <w:t xml:space="preserve">Ми, </w:t>
      </w:r>
      <w:r w:rsidRPr="001E1708">
        <w:rPr>
          <w:u w:val="single"/>
          <w:lang w:val="uk-UA"/>
        </w:rPr>
        <w:tab/>
      </w:r>
      <w:r w:rsidRPr="001E1708">
        <w:rPr>
          <w:u w:val="single"/>
          <w:lang w:val="uk-UA"/>
        </w:rPr>
        <w:tab/>
      </w:r>
      <w:r w:rsidRPr="001E1708">
        <w:rPr>
          <w:u w:val="single"/>
          <w:lang w:val="uk-UA"/>
        </w:rPr>
        <w:tab/>
      </w:r>
      <w:r w:rsidRPr="001E1708">
        <w:rPr>
          <w:u w:val="single"/>
          <w:lang w:val="uk-UA"/>
        </w:rPr>
        <w:tab/>
      </w:r>
      <w:r w:rsidRPr="001E1708">
        <w:rPr>
          <w:u w:val="single"/>
          <w:lang w:val="uk-UA"/>
        </w:rPr>
        <w:tab/>
      </w:r>
      <w:r w:rsidRPr="001E1708">
        <w:rPr>
          <w:u w:val="single"/>
          <w:lang w:val="uk-UA"/>
        </w:rPr>
        <w:tab/>
      </w:r>
      <w:r w:rsidRPr="001E1708">
        <w:rPr>
          <w:u w:val="single"/>
          <w:lang w:val="uk-UA"/>
        </w:rPr>
        <w:tab/>
      </w:r>
      <w:r w:rsidRPr="001E1708">
        <w:rPr>
          <w:u w:val="single"/>
          <w:lang w:val="uk-UA"/>
        </w:rPr>
        <w:tab/>
      </w:r>
      <w:r w:rsidRPr="001E1708">
        <w:rPr>
          <w:u w:val="single"/>
          <w:lang w:val="uk-UA"/>
        </w:rPr>
        <w:tab/>
      </w:r>
      <w:r w:rsidRPr="001E1708">
        <w:rPr>
          <w:lang w:val="uk-UA"/>
        </w:rPr>
        <w:t xml:space="preserve">, надаємо свою </w:t>
      </w:r>
      <w:r w:rsidR="007E40D3" w:rsidRPr="00603725">
        <w:rPr>
          <w:lang w:val="uk-UA"/>
        </w:rPr>
        <w:t>тендерн</w:t>
      </w:r>
      <w:r w:rsidR="007E40D3">
        <w:rPr>
          <w:lang w:val="uk-UA"/>
        </w:rPr>
        <w:t>у</w:t>
      </w:r>
      <w:r w:rsidR="007E40D3" w:rsidRPr="00603725">
        <w:rPr>
          <w:lang w:val="uk-UA"/>
        </w:rPr>
        <w:t xml:space="preserve"> </w:t>
      </w:r>
      <w:r w:rsidRPr="001E1708">
        <w:rPr>
          <w:lang w:val="uk-UA"/>
        </w:rPr>
        <w:t xml:space="preserve">пропозицію для підписання договору на закупівлю </w:t>
      </w:r>
      <w:r w:rsidR="003A5099">
        <w:rPr>
          <w:u w:val="single"/>
          <w:lang w:val="uk-UA"/>
        </w:rPr>
        <w:tab/>
      </w:r>
      <w:r w:rsidR="003A5099">
        <w:rPr>
          <w:u w:val="single"/>
          <w:lang w:val="uk-UA"/>
        </w:rPr>
        <w:tab/>
      </w:r>
      <w:r w:rsidR="003A5099">
        <w:rPr>
          <w:u w:val="single"/>
          <w:lang w:val="uk-UA"/>
        </w:rPr>
        <w:tab/>
      </w:r>
      <w:r w:rsidR="003A5099">
        <w:rPr>
          <w:u w:val="single"/>
          <w:lang w:val="uk-UA"/>
        </w:rPr>
        <w:tab/>
      </w:r>
      <w:r w:rsidRPr="001E1708">
        <w:rPr>
          <w:u w:val="single"/>
          <w:lang w:val="uk-UA"/>
        </w:rPr>
        <w:tab/>
      </w:r>
      <w:r w:rsidRPr="001E1708">
        <w:rPr>
          <w:u w:val="single"/>
          <w:lang w:val="uk-UA"/>
        </w:rPr>
        <w:tab/>
      </w:r>
      <w:r w:rsidRPr="001E1708">
        <w:rPr>
          <w:lang w:val="uk-UA"/>
        </w:rPr>
        <w:t>згідно з Технічною специфікацією (Додаток № 5</w:t>
      </w:r>
      <w:r w:rsidR="003A5099">
        <w:rPr>
          <w:lang w:val="uk-UA"/>
        </w:rPr>
        <w:t xml:space="preserve"> тендерної документації</w:t>
      </w:r>
      <w:r w:rsidRPr="001E1708">
        <w:rPr>
          <w:lang w:val="uk-UA"/>
        </w:rPr>
        <w:t>) замовника торгів.</w:t>
      </w:r>
    </w:p>
    <w:p w:rsidR="007140E8" w:rsidRPr="00BB3727" w:rsidRDefault="007140E8" w:rsidP="007140E8">
      <w:pPr>
        <w:widowControl w:val="0"/>
        <w:tabs>
          <w:tab w:val="left" w:pos="0"/>
          <w:tab w:val="center" w:pos="4153"/>
          <w:tab w:val="right" w:pos="8306"/>
        </w:tabs>
        <w:autoSpaceDE w:val="0"/>
        <w:autoSpaceDN w:val="0"/>
        <w:adjustRightInd w:val="0"/>
        <w:ind w:firstLine="567"/>
        <w:jc w:val="both"/>
        <w:rPr>
          <w:lang w:val="uk-UA"/>
        </w:rPr>
      </w:pPr>
      <w:r w:rsidRPr="001E1708">
        <w:rPr>
          <w:lang w:val="uk-UA"/>
        </w:rPr>
        <w:t>Вивчивши тендерну документацію ми, уповноважені на підписання договору поставки, маємо можливість та погоджуємося виконати вимоги замовника</w:t>
      </w:r>
      <w:r w:rsidR="00BB3727" w:rsidRPr="007C10DE">
        <w:rPr>
          <w:lang w:val="uk-UA"/>
        </w:rPr>
        <w:t>.</w:t>
      </w:r>
      <w:r w:rsidR="00BB3727">
        <w:rPr>
          <w:lang w:val="uk-UA"/>
        </w:rPr>
        <w:t>*</w:t>
      </w:r>
    </w:p>
    <w:tbl>
      <w:tblPr>
        <w:tblStyle w:val="aff3"/>
        <w:tblW w:w="10206" w:type="dxa"/>
        <w:tblInd w:w="108" w:type="dxa"/>
        <w:tblLayout w:type="fixed"/>
        <w:tblLook w:val="01E0"/>
      </w:tblPr>
      <w:tblGrid>
        <w:gridCol w:w="708"/>
        <w:gridCol w:w="2834"/>
        <w:gridCol w:w="1136"/>
        <w:gridCol w:w="1843"/>
        <w:gridCol w:w="1843"/>
        <w:gridCol w:w="1842"/>
      </w:tblGrid>
      <w:tr w:rsidR="007140E8" w:rsidRPr="001E1708" w:rsidTr="00513F51">
        <w:trPr>
          <w:trHeight w:val="884"/>
        </w:trPr>
        <w:tc>
          <w:tcPr>
            <w:tcW w:w="708" w:type="dxa"/>
            <w:vAlign w:val="center"/>
          </w:tcPr>
          <w:p w:rsidR="007140E8" w:rsidRPr="001E1708" w:rsidRDefault="007140E8" w:rsidP="00513F51">
            <w:pPr>
              <w:jc w:val="center"/>
              <w:rPr>
                <w:sz w:val="20"/>
                <w:szCs w:val="20"/>
                <w:lang w:val="uk-UA"/>
              </w:rPr>
            </w:pPr>
            <w:r w:rsidRPr="001E1708">
              <w:rPr>
                <w:sz w:val="20"/>
                <w:szCs w:val="20"/>
                <w:lang w:val="uk-UA"/>
              </w:rPr>
              <w:t>№</w:t>
            </w:r>
          </w:p>
          <w:p w:rsidR="007140E8" w:rsidRPr="001E1708" w:rsidRDefault="007140E8" w:rsidP="00513F51">
            <w:pPr>
              <w:jc w:val="center"/>
              <w:rPr>
                <w:sz w:val="20"/>
                <w:szCs w:val="20"/>
                <w:lang w:val="uk-UA"/>
              </w:rPr>
            </w:pPr>
            <w:r w:rsidRPr="001E1708">
              <w:rPr>
                <w:sz w:val="20"/>
                <w:szCs w:val="20"/>
                <w:lang w:val="uk-UA"/>
              </w:rPr>
              <w:t>з/п</w:t>
            </w:r>
          </w:p>
        </w:tc>
        <w:tc>
          <w:tcPr>
            <w:tcW w:w="2834" w:type="dxa"/>
            <w:vAlign w:val="center"/>
          </w:tcPr>
          <w:p w:rsidR="007140E8" w:rsidRPr="001E1708" w:rsidRDefault="007140E8" w:rsidP="00513F51">
            <w:pPr>
              <w:jc w:val="center"/>
              <w:rPr>
                <w:sz w:val="20"/>
                <w:szCs w:val="20"/>
                <w:lang w:val="uk-UA"/>
              </w:rPr>
            </w:pPr>
            <w:r w:rsidRPr="001E1708">
              <w:rPr>
                <w:sz w:val="20"/>
                <w:szCs w:val="20"/>
                <w:lang w:val="uk-UA"/>
              </w:rPr>
              <w:t>Найменування товару</w:t>
            </w:r>
          </w:p>
        </w:tc>
        <w:tc>
          <w:tcPr>
            <w:tcW w:w="1136" w:type="dxa"/>
            <w:vAlign w:val="center"/>
          </w:tcPr>
          <w:p w:rsidR="007140E8" w:rsidRPr="001E1708" w:rsidRDefault="007140E8" w:rsidP="00513F51">
            <w:pPr>
              <w:jc w:val="center"/>
              <w:rPr>
                <w:sz w:val="20"/>
                <w:szCs w:val="20"/>
                <w:lang w:val="uk-UA"/>
              </w:rPr>
            </w:pPr>
            <w:r w:rsidRPr="001E1708">
              <w:rPr>
                <w:sz w:val="20"/>
                <w:szCs w:val="20"/>
                <w:lang w:val="uk-UA"/>
              </w:rPr>
              <w:t>Одиниця виміру</w:t>
            </w:r>
          </w:p>
        </w:tc>
        <w:tc>
          <w:tcPr>
            <w:tcW w:w="1843" w:type="dxa"/>
            <w:vAlign w:val="center"/>
          </w:tcPr>
          <w:p w:rsidR="007140E8" w:rsidRPr="001E1708" w:rsidRDefault="007140E8" w:rsidP="00513F51">
            <w:pPr>
              <w:jc w:val="center"/>
              <w:rPr>
                <w:sz w:val="20"/>
                <w:szCs w:val="20"/>
                <w:lang w:val="uk-UA"/>
              </w:rPr>
            </w:pPr>
            <w:r w:rsidRPr="001E1708">
              <w:rPr>
                <w:sz w:val="20"/>
                <w:szCs w:val="20"/>
                <w:lang w:val="uk-UA"/>
              </w:rPr>
              <w:t>Кількість</w:t>
            </w:r>
          </w:p>
        </w:tc>
        <w:tc>
          <w:tcPr>
            <w:tcW w:w="1843" w:type="dxa"/>
            <w:vAlign w:val="center"/>
          </w:tcPr>
          <w:p w:rsidR="007140E8" w:rsidRPr="001E1708" w:rsidRDefault="007140E8" w:rsidP="00513F51">
            <w:pPr>
              <w:jc w:val="center"/>
              <w:rPr>
                <w:sz w:val="20"/>
                <w:szCs w:val="20"/>
                <w:lang w:val="uk-UA"/>
              </w:rPr>
            </w:pPr>
            <w:r w:rsidRPr="001E1708">
              <w:rPr>
                <w:sz w:val="20"/>
                <w:szCs w:val="20"/>
                <w:lang w:val="uk-UA"/>
              </w:rPr>
              <w:t>Ціна за одиницю, грн. без ПДВ</w:t>
            </w:r>
          </w:p>
        </w:tc>
        <w:tc>
          <w:tcPr>
            <w:tcW w:w="1842" w:type="dxa"/>
            <w:vAlign w:val="center"/>
          </w:tcPr>
          <w:p w:rsidR="007140E8" w:rsidRPr="001E1708" w:rsidRDefault="007140E8" w:rsidP="00513F51">
            <w:pPr>
              <w:jc w:val="center"/>
              <w:rPr>
                <w:sz w:val="20"/>
                <w:szCs w:val="20"/>
                <w:lang w:val="uk-UA"/>
              </w:rPr>
            </w:pPr>
            <w:r w:rsidRPr="001E1708">
              <w:rPr>
                <w:sz w:val="20"/>
                <w:szCs w:val="20"/>
                <w:lang w:val="uk-UA"/>
              </w:rPr>
              <w:t>Сума, грн, без ПДВ</w:t>
            </w:r>
          </w:p>
        </w:tc>
      </w:tr>
      <w:tr w:rsidR="007140E8" w:rsidRPr="001E1708" w:rsidTr="00513F51">
        <w:trPr>
          <w:trHeight w:val="261"/>
        </w:trPr>
        <w:tc>
          <w:tcPr>
            <w:tcW w:w="708" w:type="dxa"/>
            <w:vAlign w:val="center"/>
          </w:tcPr>
          <w:p w:rsidR="007140E8" w:rsidRPr="001E1708" w:rsidRDefault="007140E8" w:rsidP="00513F51">
            <w:pPr>
              <w:jc w:val="center"/>
              <w:rPr>
                <w:sz w:val="20"/>
                <w:szCs w:val="20"/>
                <w:lang w:val="uk-UA"/>
              </w:rPr>
            </w:pPr>
            <w:r w:rsidRPr="001E1708">
              <w:rPr>
                <w:sz w:val="20"/>
                <w:szCs w:val="20"/>
                <w:lang w:val="uk-UA"/>
              </w:rPr>
              <w:t>1</w:t>
            </w:r>
          </w:p>
        </w:tc>
        <w:tc>
          <w:tcPr>
            <w:tcW w:w="2834" w:type="dxa"/>
            <w:vAlign w:val="center"/>
          </w:tcPr>
          <w:p w:rsidR="007140E8" w:rsidRPr="001E1708" w:rsidRDefault="007140E8" w:rsidP="00513F51">
            <w:pPr>
              <w:jc w:val="center"/>
              <w:rPr>
                <w:sz w:val="20"/>
                <w:szCs w:val="20"/>
                <w:lang w:val="uk-UA"/>
              </w:rPr>
            </w:pPr>
          </w:p>
        </w:tc>
        <w:tc>
          <w:tcPr>
            <w:tcW w:w="1136"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2" w:type="dxa"/>
            <w:vAlign w:val="center"/>
          </w:tcPr>
          <w:p w:rsidR="007140E8" w:rsidRPr="001E1708" w:rsidRDefault="007140E8" w:rsidP="00513F51">
            <w:pPr>
              <w:jc w:val="center"/>
              <w:rPr>
                <w:sz w:val="20"/>
                <w:szCs w:val="20"/>
                <w:lang w:val="uk-UA"/>
              </w:rPr>
            </w:pPr>
          </w:p>
        </w:tc>
      </w:tr>
      <w:tr w:rsidR="007140E8" w:rsidRPr="001E1708" w:rsidTr="00513F51">
        <w:trPr>
          <w:trHeight w:val="275"/>
        </w:trPr>
        <w:tc>
          <w:tcPr>
            <w:tcW w:w="708" w:type="dxa"/>
            <w:vAlign w:val="center"/>
          </w:tcPr>
          <w:p w:rsidR="007140E8" w:rsidRPr="001E1708" w:rsidRDefault="007140E8" w:rsidP="00513F51">
            <w:pPr>
              <w:jc w:val="center"/>
              <w:rPr>
                <w:sz w:val="20"/>
                <w:szCs w:val="20"/>
                <w:lang w:val="uk-UA"/>
              </w:rPr>
            </w:pPr>
            <w:r w:rsidRPr="001E1708">
              <w:rPr>
                <w:sz w:val="20"/>
                <w:szCs w:val="20"/>
                <w:lang w:val="uk-UA"/>
              </w:rPr>
              <w:t>2</w:t>
            </w:r>
          </w:p>
        </w:tc>
        <w:tc>
          <w:tcPr>
            <w:tcW w:w="2834" w:type="dxa"/>
            <w:vAlign w:val="center"/>
          </w:tcPr>
          <w:p w:rsidR="007140E8" w:rsidRPr="001E1708" w:rsidRDefault="007140E8" w:rsidP="00513F51">
            <w:pPr>
              <w:jc w:val="center"/>
              <w:rPr>
                <w:sz w:val="20"/>
                <w:szCs w:val="20"/>
                <w:lang w:val="uk-UA"/>
              </w:rPr>
            </w:pPr>
          </w:p>
        </w:tc>
        <w:tc>
          <w:tcPr>
            <w:tcW w:w="1136"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2" w:type="dxa"/>
            <w:vAlign w:val="center"/>
          </w:tcPr>
          <w:p w:rsidR="007140E8" w:rsidRPr="001E1708" w:rsidRDefault="007140E8" w:rsidP="00513F51">
            <w:pPr>
              <w:jc w:val="center"/>
              <w:rPr>
                <w:sz w:val="20"/>
                <w:szCs w:val="20"/>
                <w:lang w:val="uk-UA"/>
              </w:rPr>
            </w:pPr>
          </w:p>
        </w:tc>
      </w:tr>
      <w:tr w:rsidR="007140E8" w:rsidRPr="001E1708" w:rsidTr="00513F51">
        <w:trPr>
          <w:trHeight w:val="275"/>
        </w:trPr>
        <w:tc>
          <w:tcPr>
            <w:tcW w:w="708" w:type="dxa"/>
            <w:vAlign w:val="center"/>
          </w:tcPr>
          <w:p w:rsidR="007140E8" w:rsidRPr="001E1708" w:rsidRDefault="007140E8" w:rsidP="00513F51">
            <w:pPr>
              <w:jc w:val="center"/>
              <w:rPr>
                <w:sz w:val="20"/>
                <w:szCs w:val="20"/>
                <w:lang w:val="uk-UA"/>
              </w:rPr>
            </w:pPr>
            <w:r w:rsidRPr="001E1708">
              <w:rPr>
                <w:sz w:val="20"/>
                <w:szCs w:val="20"/>
                <w:lang w:val="uk-UA"/>
              </w:rPr>
              <w:t>3</w:t>
            </w:r>
          </w:p>
        </w:tc>
        <w:tc>
          <w:tcPr>
            <w:tcW w:w="2834" w:type="dxa"/>
            <w:vAlign w:val="center"/>
          </w:tcPr>
          <w:p w:rsidR="007140E8" w:rsidRPr="001E1708" w:rsidRDefault="007140E8" w:rsidP="00513F51">
            <w:pPr>
              <w:jc w:val="center"/>
              <w:rPr>
                <w:sz w:val="20"/>
                <w:szCs w:val="20"/>
                <w:lang w:val="uk-UA"/>
              </w:rPr>
            </w:pPr>
          </w:p>
        </w:tc>
        <w:tc>
          <w:tcPr>
            <w:tcW w:w="1136"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2" w:type="dxa"/>
            <w:vAlign w:val="center"/>
          </w:tcPr>
          <w:p w:rsidR="007140E8" w:rsidRPr="001E1708" w:rsidRDefault="007140E8" w:rsidP="00513F51">
            <w:pPr>
              <w:jc w:val="center"/>
              <w:rPr>
                <w:sz w:val="20"/>
                <w:szCs w:val="20"/>
                <w:lang w:val="uk-UA"/>
              </w:rPr>
            </w:pPr>
          </w:p>
        </w:tc>
      </w:tr>
      <w:tr w:rsidR="007140E8" w:rsidRPr="001E1708" w:rsidTr="00513F51">
        <w:trPr>
          <w:trHeight w:val="275"/>
        </w:trPr>
        <w:tc>
          <w:tcPr>
            <w:tcW w:w="708" w:type="dxa"/>
            <w:vAlign w:val="center"/>
          </w:tcPr>
          <w:p w:rsidR="007140E8" w:rsidRPr="001E1708" w:rsidRDefault="007140E8" w:rsidP="00513F51">
            <w:pPr>
              <w:jc w:val="center"/>
              <w:rPr>
                <w:sz w:val="20"/>
                <w:szCs w:val="20"/>
                <w:lang w:val="uk-UA"/>
              </w:rPr>
            </w:pPr>
            <w:r w:rsidRPr="001E1708">
              <w:rPr>
                <w:sz w:val="20"/>
                <w:szCs w:val="20"/>
                <w:lang w:val="uk-UA"/>
              </w:rPr>
              <w:t>…</w:t>
            </w:r>
          </w:p>
        </w:tc>
        <w:tc>
          <w:tcPr>
            <w:tcW w:w="2834" w:type="dxa"/>
            <w:vAlign w:val="center"/>
          </w:tcPr>
          <w:p w:rsidR="007140E8" w:rsidRPr="001E1708" w:rsidRDefault="007140E8" w:rsidP="00513F51">
            <w:pPr>
              <w:jc w:val="center"/>
              <w:rPr>
                <w:sz w:val="20"/>
                <w:szCs w:val="20"/>
                <w:lang w:val="uk-UA"/>
              </w:rPr>
            </w:pPr>
          </w:p>
        </w:tc>
        <w:tc>
          <w:tcPr>
            <w:tcW w:w="1136"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3" w:type="dxa"/>
            <w:vAlign w:val="center"/>
          </w:tcPr>
          <w:p w:rsidR="007140E8" w:rsidRPr="001E1708" w:rsidRDefault="007140E8" w:rsidP="00513F51">
            <w:pPr>
              <w:jc w:val="center"/>
              <w:rPr>
                <w:sz w:val="20"/>
                <w:szCs w:val="20"/>
                <w:lang w:val="uk-UA"/>
              </w:rPr>
            </w:pPr>
          </w:p>
        </w:tc>
        <w:tc>
          <w:tcPr>
            <w:tcW w:w="1842" w:type="dxa"/>
            <w:vAlign w:val="center"/>
          </w:tcPr>
          <w:p w:rsidR="007140E8" w:rsidRPr="001E1708" w:rsidRDefault="007140E8" w:rsidP="00513F51">
            <w:pPr>
              <w:jc w:val="center"/>
              <w:rPr>
                <w:sz w:val="20"/>
                <w:szCs w:val="20"/>
                <w:lang w:val="uk-UA"/>
              </w:rPr>
            </w:pPr>
          </w:p>
        </w:tc>
      </w:tr>
      <w:tr w:rsidR="007140E8" w:rsidRPr="001E1708" w:rsidTr="00513F51">
        <w:trPr>
          <w:trHeight w:val="275"/>
        </w:trPr>
        <w:tc>
          <w:tcPr>
            <w:tcW w:w="10206" w:type="dxa"/>
            <w:gridSpan w:val="6"/>
            <w:vAlign w:val="center"/>
          </w:tcPr>
          <w:p w:rsidR="007140E8" w:rsidRPr="001E1708" w:rsidRDefault="007140E8" w:rsidP="00513F51">
            <w:pPr>
              <w:rPr>
                <w:sz w:val="20"/>
                <w:szCs w:val="20"/>
                <w:lang w:val="uk-UA"/>
              </w:rPr>
            </w:pPr>
            <w:r w:rsidRPr="001E1708">
              <w:rPr>
                <w:sz w:val="20"/>
                <w:szCs w:val="20"/>
                <w:lang w:val="uk-UA"/>
              </w:rPr>
              <w:t xml:space="preserve">Загальна вартість, грн. </w:t>
            </w:r>
            <w:r w:rsidRPr="001E1708">
              <w:rPr>
                <w:b/>
                <w:sz w:val="20"/>
                <w:szCs w:val="20"/>
                <w:lang w:val="uk-UA"/>
              </w:rPr>
              <w:t>без ПДВ</w:t>
            </w:r>
            <w:r w:rsidRPr="001E1708">
              <w:rPr>
                <w:sz w:val="20"/>
                <w:szCs w:val="20"/>
                <w:lang w:val="uk-UA"/>
              </w:rPr>
              <w:t>: (цифрою та прописом)</w:t>
            </w:r>
          </w:p>
        </w:tc>
      </w:tr>
      <w:tr w:rsidR="007140E8" w:rsidRPr="001E1708" w:rsidTr="00513F51">
        <w:trPr>
          <w:trHeight w:val="275"/>
        </w:trPr>
        <w:tc>
          <w:tcPr>
            <w:tcW w:w="10206" w:type="dxa"/>
            <w:gridSpan w:val="6"/>
            <w:vAlign w:val="center"/>
          </w:tcPr>
          <w:p w:rsidR="007140E8" w:rsidRPr="001E1708" w:rsidRDefault="007140E8" w:rsidP="00513F51">
            <w:pPr>
              <w:rPr>
                <w:sz w:val="20"/>
                <w:szCs w:val="20"/>
                <w:lang w:val="uk-UA"/>
              </w:rPr>
            </w:pPr>
            <w:r w:rsidRPr="001E1708">
              <w:rPr>
                <w:sz w:val="20"/>
                <w:szCs w:val="20"/>
                <w:lang w:val="uk-UA"/>
              </w:rPr>
              <w:t>Сума</w:t>
            </w:r>
            <w:r w:rsidRPr="001E1708">
              <w:rPr>
                <w:b/>
                <w:sz w:val="20"/>
                <w:szCs w:val="20"/>
                <w:lang w:val="uk-UA"/>
              </w:rPr>
              <w:t xml:space="preserve"> ПДВ</w:t>
            </w:r>
            <w:r w:rsidRPr="001E1708">
              <w:rPr>
                <w:sz w:val="20"/>
                <w:szCs w:val="20"/>
                <w:lang w:val="uk-UA"/>
              </w:rPr>
              <w:t>: (цифрою та прописом)*</w:t>
            </w:r>
          </w:p>
        </w:tc>
      </w:tr>
      <w:tr w:rsidR="007140E8" w:rsidRPr="001E1708" w:rsidTr="00513F51">
        <w:trPr>
          <w:trHeight w:val="275"/>
        </w:trPr>
        <w:tc>
          <w:tcPr>
            <w:tcW w:w="10206" w:type="dxa"/>
            <w:gridSpan w:val="6"/>
            <w:vAlign w:val="center"/>
          </w:tcPr>
          <w:p w:rsidR="007140E8" w:rsidRPr="001E1708" w:rsidRDefault="007140E8" w:rsidP="00513F51">
            <w:pPr>
              <w:rPr>
                <w:sz w:val="20"/>
                <w:szCs w:val="20"/>
                <w:lang w:val="uk-UA"/>
              </w:rPr>
            </w:pPr>
            <w:r w:rsidRPr="001E1708">
              <w:rPr>
                <w:sz w:val="20"/>
                <w:szCs w:val="20"/>
                <w:lang w:val="uk-UA"/>
              </w:rPr>
              <w:t xml:space="preserve">Загальна вартість, грн. </w:t>
            </w:r>
            <w:r w:rsidRPr="001E1708">
              <w:rPr>
                <w:b/>
                <w:sz w:val="20"/>
                <w:szCs w:val="20"/>
                <w:lang w:val="uk-UA"/>
              </w:rPr>
              <w:t>з ПДВ</w:t>
            </w:r>
            <w:r w:rsidRPr="001E1708">
              <w:rPr>
                <w:sz w:val="20"/>
                <w:szCs w:val="20"/>
                <w:lang w:val="uk-UA"/>
              </w:rPr>
              <w:t>: (цифрою та прописом)*</w:t>
            </w:r>
          </w:p>
        </w:tc>
      </w:tr>
    </w:tbl>
    <w:p w:rsidR="007140E8" w:rsidRPr="00001AF8" w:rsidRDefault="007140E8" w:rsidP="00001AF8">
      <w:pPr>
        <w:pStyle w:val="aff4"/>
        <w:numPr>
          <w:ilvl w:val="0"/>
          <w:numId w:val="21"/>
        </w:numPr>
        <w:tabs>
          <w:tab w:val="left" w:pos="1080"/>
        </w:tabs>
        <w:jc w:val="both"/>
        <w:rPr>
          <w:lang w:val="uk-UA"/>
        </w:rPr>
      </w:pPr>
      <w:r w:rsidRPr="00001AF8">
        <w:rPr>
          <w:lang w:val="uk-UA"/>
        </w:rPr>
        <w:t>Ціна включає в себе всі витрати на транспортування, навантаження, страхування та інші витрати, сплату податків і зборів тощо.</w:t>
      </w:r>
    </w:p>
    <w:p w:rsidR="007140E8" w:rsidRPr="00001AF8" w:rsidRDefault="007140E8" w:rsidP="00001AF8">
      <w:pPr>
        <w:pStyle w:val="aff4"/>
        <w:numPr>
          <w:ilvl w:val="0"/>
          <w:numId w:val="21"/>
        </w:numPr>
        <w:tabs>
          <w:tab w:val="left" w:pos="1080"/>
        </w:tabs>
        <w:jc w:val="both"/>
        <w:rPr>
          <w:lang w:val="uk-UA"/>
        </w:rPr>
      </w:pPr>
      <w:r w:rsidRPr="00001AF8">
        <w:rPr>
          <w:lang w:val="uk-UA"/>
        </w:rPr>
        <w:t xml:space="preserve">Ми погоджуємося з умовами, що Ви можете відхилити нашу чи всі </w:t>
      </w:r>
      <w:r w:rsidR="007E40D3" w:rsidRPr="00001AF8">
        <w:rPr>
          <w:lang w:val="uk-UA"/>
        </w:rPr>
        <w:t xml:space="preserve">тендерні </w:t>
      </w:r>
      <w:r w:rsidRPr="00001AF8">
        <w:rPr>
          <w:lang w:val="uk-UA"/>
        </w:rPr>
        <w:t>пропозиції.</w:t>
      </w:r>
    </w:p>
    <w:p w:rsidR="007140E8" w:rsidRPr="00001AF8" w:rsidRDefault="007140E8" w:rsidP="00001AF8">
      <w:pPr>
        <w:pStyle w:val="aff4"/>
        <w:numPr>
          <w:ilvl w:val="0"/>
          <w:numId w:val="21"/>
        </w:numPr>
        <w:tabs>
          <w:tab w:val="left" w:pos="1080"/>
        </w:tabs>
        <w:jc w:val="both"/>
        <w:rPr>
          <w:lang w:val="uk-UA"/>
        </w:rPr>
      </w:pPr>
      <w:r w:rsidRPr="00001AF8">
        <w:rPr>
          <w:lang w:val="uk-UA"/>
        </w:rPr>
        <w:t xml:space="preserve">Ми зобов’язуємося укласти договір про закупівлю не пізніше ніж через 15 днів з </w:t>
      </w:r>
      <w:r w:rsidR="00804726">
        <w:rPr>
          <w:lang w:val="uk-UA"/>
        </w:rPr>
        <w:t>дати</w:t>
      </w:r>
      <w:r w:rsidRPr="00001AF8">
        <w:rPr>
          <w:lang w:val="uk-UA"/>
        </w:rPr>
        <w:t xml:space="preserve">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001AF8" w:rsidRDefault="00001AF8" w:rsidP="007140E8">
      <w:pPr>
        <w:rPr>
          <w:i/>
          <w:sz w:val="20"/>
          <w:szCs w:val="20"/>
          <w:lang w:val="uk-UA"/>
        </w:rPr>
      </w:pPr>
    </w:p>
    <w:p w:rsidR="00001AF8" w:rsidRDefault="00001AF8" w:rsidP="007140E8">
      <w:pPr>
        <w:rPr>
          <w:i/>
          <w:sz w:val="20"/>
          <w:szCs w:val="20"/>
          <w:lang w:val="uk-UA"/>
        </w:rPr>
      </w:pPr>
    </w:p>
    <w:p w:rsidR="00001AF8" w:rsidRDefault="00001AF8" w:rsidP="007140E8">
      <w:pPr>
        <w:rPr>
          <w:i/>
          <w:sz w:val="20"/>
          <w:szCs w:val="20"/>
          <w:lang w:val="uk-UA"/>
        </w:rPr>
      </w:pPr>
    </w:p>
    <w:p w:rsidR="00001AF8" w:rsidRDefault="00001AF8" w:rsidP="007140E8">
      <w:pPr>
        <w:rPr>
          <w:i/>
          <w:sz w:val="20"/>
          <w:szCs w:val="20"/>
          <w:lang w:val="uk-UA"/>
        </w:rPr>
      </w:pPr>
    </w:p>
    <w:p w:rsidR="007140E8" w:rsidRPr="001E1708" w:rsidRDefault="007140E8" w:rsidP="007140E8">
      <w:pPr>
        <w:rPr>
          <w:i/>
          <w:sz w:val="20"/>
          <w:szCs w:val="20"/>
          <w:lang w:val="uk-UA"/>
        </w:rPr>
      </w:pPr>
      <w:r w:rsidRPr="001E1708">
        <w:rPr>
          <w:i/>
          <w:sz w:val="20"/>
          <w:szCs w:val="20"/>
          <w:lang w:val="uk-UA"/>
        </w:rPr>
        <w:t>Посада, прізвище, ініціали, власноручний підпис уповноваженої особи учасника (переможця), завірені печаткою.</w:t>
      </w:r>
    </w:p>
    <w:p w:rsidR="007140E8" w:rsidRDefault="007140E8" w:rsidP="00001AF8">
      <w:pPr>
        <w:jc w:val="both"/>
        <w:rPr>
          <w:i/>
          <w:lang w:val="uk-UA"/>
        </w:rPr>
      </w:pPr>
    </w:p>
    <w:p w:rsidR="00001AF8" w:rsidRDefault="00001AF8" w:rsidP="00001AF8">
      <w:pPr>
        <w:jc w:val="both"/>
        <w:rPr>
          <w:i/>
          <w:lang w:val="uk-UA"/>
        </w:rPr>
      </w:pPr>
    </w:p>
    <w:p w:rsidR="00001AF8" w:rsidRDefault="00001AF8" w:rsidP="00001AF8">
      <w:pPr>
        <w:jc w:val="both"/>
        <w:rPr>
          <w:i/>
          <w:lang w:val="uk-UA"/>
        </w:rPr>
      </w:pPr>
    </w:p>
    <w:p w:rsidR="00001AF8" w:rsidRPr="001E1708" w:rsidRDefault="00001AF8" w:rsidP="00001AF8">
      <w:pPr>
        <w:jc w:val="both"/>
        <w:rPr>
          <w:i/>
          <w:lang w:val="uk-UA"/>
        </w:rPr>
      </w:pPr>
    </w:p>
    <w:p w:rsidR="007140E8" w:rsidRPr="001E1708" w:rsidRDefault="00002180" w:rsidP="007140E8">
      <w:pPr>
        <w:jc w:val="both"/>
        <w:rPr>
          <w:i/>
          <w:sz w:val="20"/>
          <w:szCs w:val="20"/>
          <w:lang w:val="uk-UA"/>
        </w:rPr>
      </w:pPr>
      <w:r w:rsidRPr="001E1708">
        <w:rPr>
          <w:i/>
          <w:sz w:val="20"/>
          <w:szCs w:val="20"/>
          <w:lang w:val="uk-UA"/>
        </w:rPr>
        <w:t>*</w:t>
      </w:r>
      <w:r w:rsidRPr="00737F7D">
        <w:rPr>
          <w:i/>
          <w:sz w:val="20"/>
          <w:szCs w:val="20"/>
          <w:lang w:val="uk-UA"/>
        </w:rPr>
        <w:t>Якщо Учасник закупівлі не є платником ПДВ або якщо предмет закупівлі не обкладається ПДВ, договір буде укладатися за ціною тендерної пропозиції без урахування ПДВ</w:t>
      </w:r>
      <w:r w:rsidRPr="00002180">
        <w:rPr>
          <w:i/>
          <w:sz w:val="20"/>
          <w:szCs w:val="20"/>
          <w:lang w:val="uk-UA"/>
        </w:rPr>
        <w:t xml:space="preserve"> </w:t>
      </w:r>
      <w:r>
        <w:rPr>
          <w:i/>
          <w:sz w:val="20"/>
          <w:szCs w:val="20"/>
          <w:lang w:val="uk-UA"/>
        </w:rPr>
        <w:t>(</w:t>
      </w:r>
      <w:r w:rsidRPr="001E1708">
        <w:rPr>
          <w:i/>
          <w:sz w:val="20"/>
          <w:szCs w:val="20"/>
          <w:lang w:val="uk-UA"/>
        </w:rPr>
        <w:t xml:space="preserve">в графі </w:t>
      </w:r>
      <w:r w:rsidRPr="001E1708">
        <w:rPr>
          <w:sz w:val="20"/>
          <w:szCs w:val="20"/>
          <w:lang w:val="uk-UA"/>
        </w:rPr>
        <w:t>"</w:t>
      </w:r>
      <w:r w:rsidRPr="001E1708">
        <w:rPr>
          <w:i/>
          <w:sz w:val="20"/>
          <w:szCs w:val="20"/>
          <w:lang w:val="uk-UA"/>
        </w:rPr>
        <w:t>Сума ПДВ</w:t>
      </w:r>
      <w:r w:rsidRPr="001E1708">
        <w:rPr>
          <w:sz w:val="20"/>
          <w:szCs w:val="20"/>
          <w:lang w:val="uk-UA"/>
        </w:rPr>
        <w:t>"</w:t>
      </w:r>
      <w:r w:rsidRPr="001E1708">
        <w:rPr>
          <w:i/>
          <w:sz w:val="20"/>
          <w:szCs w:val="20"/>
          <w:lang w:val="uk-UA"/>
        </w:rPr>
        <w:t xml:space="preserve"> зазначається </w:t>
      </w:r>
      <w:r w:rsidRPr="001E1708">
        <w:rPr>
          <w:sz w:val="20"/>
          <w:szCs w:val="20"/>
          <w:lang w:val="uk-UA"/>
        </w:rPr>
        <w:t>"–"</w:t>
      </w:r>
      <w:r w:rsidRPr="001E1708">
        <w:rPr>
          <w:i/>
          <w:sz w:val="20"/>
          <w:szCs w:val="20"/>
          <w:lang w:val="uk-UA"/>
        </w:rPr>
        <w:t xml:space="preserve">, а в графі </w:t>
      </w:r>
      <w:r w:rsidRPr="001E1708">
        <w:rPr>
          <w:sz w:val="20"/>
          <w:szCs w:val="20"/>
          <w:lang w:val="uk-UA"/>
        </w:rPr>
        <w:t>"</w:t>
      </w:r>
      <w:r w:rsidRPr="001E1708">
        <w:rPr>
          <w:i/>
          <w:sz w:val="20"/>
          <w:szCs w:val="20"/>
          <w:lang w:val="uk-UA"/>
        </w:rPr>
        <w:t>Загальна вартість, грн., з ПДВ</w:t>
      </w:r>
      <w:r w:rsidRPr="001E1708">
        <w:rPr>
          <w:sz w:val="20"/>
          <w:szCs w:val="20"/>
          <w:lang w:val="uk-UA"/>
        </w:rPr>
        <w:t>"</w:t>
      </w:r>
      <w:r w:rsidRPr="001E1708">
        <w:rPr>
          <w:i/>
          <w:sz w:val="20"/>
          <w:szCs w:val="20"/>
          <w:lang w:val="uk-UA"/>
        </w:rPr>
        <w:t xml:space="preserve"> зазначається </w:t>
      </w:r>
      <w:r w:rsidRPr="001E1708">
        <w:rPr>
          <w:sz w:val="20"/>
          <w:szCs w:val="20"/>
          <w:lang w:val="uk-UA"/>
        </w:rPr>
        <w:t>з</w:t>
      </w:r>
      <w:r w:rsidRPr="001E1708">
        <w:rPr>
          <w:i/>
          <w:sz w:val="20"/>
          <w:szCs w:val="20"/>
          <w:lang w:val="uk-UA"/>
        </w:rPr>
        <w:t>агальна вартість, грн., без ПДВ.</w:t>
      </w:r>
      <w:r>
        <w:rPr>
          <w:i/>
          <w:sz w:val="20"/>
          <w:szCs w:val="20"/>
          <w:lang w:val="uk-UA"/>
        </w:rPr>
        <w:t>)</w:t>
      </w:r>
      <w:r w:rsidRPr="00737F7D">
        <w:rPr>
          <w:i/>
          <w:sz w:val="20"/>
          <w:szCs w:val="20"/>
          <w:lang w:val="uk-UA"/>
        </w:rPr>
        <w:t>, в іншому випадку договір буде укладатися за ціною тендерної пропозиції з урахуванням ПДВ</w:t>
      </w:r>
      <w:r w:rsidR="007140E8" w:rsidRPr="001E1708">
        <w:rPr>
          <w:i/>
          <w:sz w:val="20"/>
          <w:szCs w:val="20"/>
          <w:lang w:val="uk-UA"/>
        </w:rPr>
        <w:t>.</w:t>
      </w:r>
    </w:p>
    <w:p w:rsidR="003A5099" w:rsidRPr="00600AFE" w:rsidRDefault="003A5099" w:rsidP="007140E8">
      <w:pPr>
        <w:jc w:val="both"/>
        <w:rPr>
          <w:i/>
          <w:sz w:val="20"/>
          <w:szCs w:val="20"/>
          <w:lang w:val="uk-UA"/>
        </w:rPr>
      </w:pPr>
      <w:bookmarkStart w:id="41" w:name="РедагуванняЗаборонено_005"/>
    </w:p>
    <w:p w:rsidR="00603725" w:rsidRPr="00600AFE" w:rsidRDefault="00603725" w:rsidP="00603725">
      <w:pPr>
        <w:jc w:val="both"/>
        <w:rPr>
          <w:i/>
          <w:sz w:val="20"/>
          <w:szCs w:val="20"/>
          <w:lang w:val="uk-UA"/>
        </w:rPr>
      </w:pPr>
      <w:bookmarkStart w:id="42" w:name="Додаток3_кінець"/>
      <w:bookmarkEnd w:id="42"/>
    </w:p>
    <w:p w:rsidR="00493460" w:rsidRPr="00335859" w:rsidRDefault="00493460">
      <w:pPr>
        <w:rPr>
          <w:b/>
          <w:lang w:val="uk-UA"/>
        </w:rPr>
        <w:sectPr w:rsidR="00493460" w:rsidRPr="00335859" w:rsidSect="002A6183">
          <w:pgSz w:w="11906" w:h="16838" w:code="9"/>
          <w:pgMar w:top="567" w:right="567" w:bottom="567" w:left="1134" w:header="709" w:footer="709" w:gutter="0"/>
          <w:cols w:space="708"/>
          <w:docGrid w:linePitch="360"/>
        </w:sectPr>
      </w:pPr>
    </w:p>
    <w:p w:rsidR="00532D27" w:rsidRPr="006D2361" w:rsidRDefault="00532D27" w:rsidP="00532D27">
      <w:pPr>
        <w:jc w:val="right"/>
        <w:rPr>
          <w:lang w:val="uk-UA"/>
        </w:rPr>
      </w:pPr>
      <w:r w:rsidRPr="006D2361">
        <w:rPr>
          <w:lang w:val="uk-UA"/>
        </w:rPr>
        <w:t>Додаток № 4</w:t>
      </w:r>
    </w:p>
    <w:p w:rsidR="00532D27" w:rsidRPr="000357E4" w:rsidRDefault="00532D27" w:rsidP="00532D27">
      <w:pPr>
        <w:rPr>
          <w:sz w:val="10"/>
          <w:szCs w:val="10"/>
          <w:lang w:val="uk-UA"/>
        </w:rPr>
      </w:pPr>
      <w:bookmarkStart w:id="43" w:name="Додаток4_початок"/>
      <w:bookmarkEnd w:id="43"/>
    </w:p>
    <w:p w:rsidR="00532D27" w:rsidRPr="006D2361" w:rsidRDefault="00532D27" w:rsidP="00532D27">
      <w:pPr>
        <w:jc w:val="center"/>
        <w:rPr>
          <w:b/>
          <w:lang w:val="uk-UA"/>
        </w:rPr>
      </w:pPr>
      <w:r w:rsidRPr="006D2361">
        <w:rPr>
          <w:b/>
          <w:lang w:val="uk-UA"/>
        </w:rPr>
        <w:t>ПРОЄКТ ДОГОВОРУ ПОСТАВКИ</w:t>
      </w:r>
    </w:p>
    <w:p w:rsidR="00532D27" w:rsidRPr="000357E4" w:rsidRDefault="00532D27" w:rsidP="00532D27">
      <w:pPr>
        <w:jc w:val="both"/>
        <w:rPr>
          <w:sz w:val="10"/>
          <w:szCs w:val="10"/>
          <w:lang w:val="uk-UA"/>
        </w:rPr>
      </w:pPr>
    </w:p>
    <w:bookmarkEnd w:id="41"/>
    <w:p w:rsidR="00532D27" w:rsidRPr="006D2361" w:rsidRDefault="00532D27" w:rsidP="009B4AA6">
      <w:pPr>
        <w:pStyle w:val="aff4"/>
        <w:numPr>
          <w:ilvl w:val="0"/>
          <w:numId w:val="20"/>
        </w:numPr>
        <w:jc w:val="both"/>
        <w:rPr>
          <w:lang w:val="uk-UA"/>
        </w:rPr>
      </w:pPr>
      <w:r w:rsidRPr="006D2361">
        <w:rPr>
          <w:lang w:val="uk-UA"/>
        </w:rPr>
        <w:t>ПРЕДМЕТ ДОГОВОРУ</w:t>
      </w:r>
    </w:p>
    <w:p w:rsidR="00532D27" w:rsidRPr="000357E4" w:rsidRDefault="00532D27" w:rsidP="00532D27">
      <w:pPr>
        <w:pStyle w:val="aff4"/>
        <w:ind w:left="0"/>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ПОСТАЧАЛЬНИК зобов’язується поставити та передати у власність ПОКУПЦЮ ТОВАР, відповідно до Специфікації №1 (Додаток № 1 до цього Договору), що є невід’ємною частиною цього Договору, а ПОКУПЕЦЬ зобов’язується прийняти та оплатити цей ТОВАР на умовах цього Договору.</w:t>
      </w:r>
    </w:p>
    <w:p w:rsidR="00532D27" w:rsidRPr="006D2361" w:rsidRDefault="00532D27" w:rsidP="009B4AA6">
      <w:pPr>
        <w:pStyle w:val="aff4"/>
        <w:numPr>
          <w:ilvl w:val="1"/>
          <w:numId w:val="20"/>
        </w:numPr>
        <w:jc w:val="both"/>
        <w:rPr>
          <w:lang w:val="uk-UA"/>
        </w:rPr>
      </w:pPr>
      <w:bookmarkStart w:id="44" w:name="РедагуванняЗаборонено_1"/>
      <w:r w:rsidRPr="006D2361">
        <w:rPr>
          <w:lang w:val="uk-UA"/>
        </w:rPr>
        <w:t xml:space="preserve">Найменування ТОВАРУ: </w:t>
      </w:r>
      <w:bookmarkStart w:id="45" w:name="НайменуванняТовару_lock"/>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bookmarkEnd w:id="45"/>
      <w:r w:rsidRPr="006D2361">
        <w:rPr>
          <w:lang w:val="uk-UA"/>
        </w:rPr>
        <w:t>.</w:t>
      </w:r>
    </w:p>
    <w:bookmarkEnd w:id="44"/>
    <w:p w:rsidR="00532D27" w:rsidRPr="006D2361" w:rsidRDefault="00532D27" w:rsidP="009B4AA6">
      <w:pPr>
        <w:pStyle w:val="aff4"/>
        <w:numPr>
          <w:ilvl w:val="1"/>
          <w:numId w:val="20"/>
        </w:numPr>
        <w:jc w:val="both"/>
        <w:rPr>
          <w:lang w:val="uk-UA"/>
        </w:rPr>
      </w:pPr>
      <w:r w:rsidRPr="006D2361">
        <w:rPr>
          <w:lang w:val="uk-UA"/>
        </w:rPr>
        <w:t xml:space="preserve">Кількість, найменування, технічний опис, рік виготовлення, код УКТЗЕД, виробник та країна виробника ТОВАРУ </w:t>
      </w:r>
      <w:r w:rsidR="00A70C68">
        <w:rPr>
          <w:lang w:val="uk-UA"/>
        </w:rPr>
        <w:t>зазначено</w:t>
      </w:r>
      <w:r w:rsidRPr="006D2361">
        <w:rPr>
          <w:lang w:val="uk-UA"/>
        </w:rPr>
        <w:t xml:space="preserve"> у Специфікації №1 (Додаток № 1 до цього Договору).</w:t>
      </w:r>
    </w:p>
    <w:p w:rsidR="00532D27" w:rsidRPr="006D2361" w:rsidRDefault="00532D27" w:rsidP="009B4AA6">
      <w:pPr>
        <w:pStyle w:val="aff4"/>
        <w:numPr>
          <w:ilvl w:val="1"/>
          <w:numId w:val="20"/>
        </w:numPr>
        <w:jc w:val="both"/>
        <w:rPr>
          <w:lang w:val="uk-UA"/>
        </w:rPr>
      </w:pPr>
      <w:bookmarkStart w:id="46" w:name="ЗменшенняОбсягуЗакупівлі"/>
      <w:r w:rsidRPr="006D2361">
        <w:rPr>
          <w:lang w:val="uk-UA"/>
        </w:rPr>
        <w:t>Обсяги закупівлі ТОВАРУ можуть бути зменшені, зокрема враховуючи ф</w:t>
      </w:r>
      <w:r w:rsidR="00B20D06">
        <w:rPr>
          <w:lang w:val="uk-UA"/>
        </w:rPr>
        <w:t>актичний обсяг видатків ПОКУПЦЯ</w:t>
      </w:r>
      <w:r w:rsidRPr="006D2361">
        <w:rPr>
          <w:lang w:val="uk-UA"/>
        </w:rPr>
        <w:t>.</w:t>
      </w:r>
    </w:p>
    <w:bookmarkEnd w:id="46"/>
    <w:p w:rsidR="00532D27" w:rsidRPr="006D2361" w:rsidRDefault="00532D27" w:rsidP="009B4AA6">
      <w:pPr>
        <w:pStyle w:val="aff4"/>
        <w:numPr>
          <w:ilvl w:val="1"/>
          <w:numId w:val="20"/>
        </w:numPr>
        <w:jc w:val="both"/>
        <w:rPr>
          <w:lang w:val="uk-UA"/>
        </w:rPr>
      </w:pPr>
      <w:r w:rsidRPr="006D2361">
        <w:rPr>
          <w:lang w:val="uk-UA"/>
        </w:rPr>
        <w:t xml:space="preserve">ПОСТАЧАЛЬНИК гарантує, що ТОВАР належить йому на праві власності </w:t>
      </w:r>
      <w:r w:rsidRPr="006D2361">
        <w:rPr>
          <w:rFonts w:eastAsia="Arial"/>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532D27" w:rsidRPr="006D2361" w:rsidRDefault="00532D27" w:rsidP="009B4AA6">
      <w:pPr>
        <w:pStyle w:val="aff4"/>
        <w:numPr>
          <w:ilvl w:val="1"/>
          <w:numId w:val="20"/>
        </w:numPr>
        <w:jc w:val="both"/>
        <w:rPr>
          <w:lang w:val="uk-UA"/>
        </w:rPr>
      </w:pPr>
      <w:r w:rsidRPr="006D2361">
        <w:rPr>
          <w:lang w:val="uk-UA"/>
        </w:rPr>
        <w:t xml:space="preserve">ПОСТАЧАЛЬНИК гарантує, що </w:t>
      </w:r>
      <w:r w:rsidR="000125F6" w:rsidRPr="006D2361">
        <w:rPr>
          <w:lang w:val="uk-UA"/>
        </w:rPr>
        <w:t xml:space="preserve">терміни та умови зберігання </w:t>
      </w:r>
      <w:r w:rsidR="000125F6" w:rsidRPr="000125F6">
        <w:t xml:space="preserve">ТОВАРУ </w:t>
      </w:r>
      <w:r w:rsidR="000125F6" w:rsidRPr="006D2361">
        <w:rPr>
          <w:lang w:val="uk-UA"/>
        </w:rPr>
        <w:t>не порушені</w:t>
      </w:r>
      <w:bookmarkStart w:id="47" w:name="ТоварНеБувВживаним_lock_01"/>
      <w:bookmarkEnd w:id="47"/>
      <w:r w:rsidRPr="006D2361">
        <w:rPr>
          <w:lang w:val="uk-UA"/>
        </w:rPr>
        <w:t>. Рік виготовлення ТОВАРУ відповідає зазначеному в Специфікації №1 (Додаток № 1 до цього Договору).</w:t>
      </w:r>
    </w:p>
    <w:p w:rsidR="00532D27" w:rsidRPr="006D2361" w:rsidRDefault="00532D27" w:rsidP="009B4AA6">
      <w:pPr>
        <w:pStyle w:val="aff4"/>
        <w:numPr>
          <w:ilvl w:val="1"/>
          <w:numId w:val="20"/>
        </w:numPr>
        <w:jc w:val="both"/>
        <w:rPr>
          <w:lang w:val="uk-UA"/>
        </w:rPr>
      </w:pPr>
      <w:r w:rsidRPr="006D2361">
        <w:rPr>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532D27" w:rsidRPr="000357E4" w:rsidRDefault="00532D27" w:rsidP="000357E4">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ЯКІСТЬ ТОВАРУ</w:t>
      </w:r>
      <w:bookmarkStart w:id="48" w:name="ГарантіяНеПотрібна_001"/>
      <w:r w:rsidRPr="006D2361">
        <w:rPr>
          <w:lang w:val="uk-UA"/>
        </w:rPr>
        <w:t xml:space="preserve"> ТА ГАРАНТІЙНІ СТРОКИ</w:t>
      </w:r>
      <w:bookmarkEnd w:id="48"/>
    </w:p>
    <w:p w:rsidR="00532D27" w:rsidRPr="000357E4" w:rsidRDefault="00532D27" w:rsidP="000357E4">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ПОСТАЧАЛЬНИК повинен поставити ПОКУПЦЕВІ ТОВАР, якість якого відповідає нормативно-технічним документам та</w:t>
      </w:r>
      <w:r w:rsidR="0099228E" w:rsidRPr="0099228E">
        <w:t>/або</w:t>
      </w:r>
      <w:r w:rsidRPr="006D2361">
        <w:rPr>
          <w:lang w:val="uk-UA"/>
        </w:rPr>
        <w:t xml:space="preserve"> характеристикам, зазначеним у Специфікації №1 (Додаток № 1 до цього Договору).</w:t>
      </w:r>
    </w:p>
    <w:p w:rsidR="00532D27" w:rsidRPr="006D2361" w:rsidRDefault="00532D27" w:rsidP="009B4AA6">
      <w:pPr>
        <w:pStyle w:val="aff4"/>
        <w:numPr>
          <w:ilvl w:val="1"/>
          <w:numId w:val="20"/>
        </w:numPr>
        <w:jc w:val="both"/>
        <w:rPr>
          <w:lang w:val="uk-UA"/>
        </w:rPr>
      </w:pPr>
      <w:bookmarkStart w:id="49" w:name="_Ref112157480"/>
      <w:bookmarkStart w:id="50" w:name="РедагуванняЗаборонено_2"/>
      <w:r w:rsidRPr="006D2361">
        <w:rPr>
          <w:lang w:val="uk-UA"/>
        </w:rPr>
        <w:t xml:space="preserve">Підтвердженням якості та відповідності ТОВАРУ з боку ПОСТАЧАЛЬНИКА є такі документи: </w:t>
      </w:r>
      <w:bookmarkStart w:id="51" w:name="ДокументиЩоПідтверджуютьЯкість_lock"/>
      <w:r w:rsidR="00490A58">
        <w:rPr>
          <w:u w:val="single"/>
          <w:lang w:val="uk-UA"/>
        </w:rPr>
        <w:tab/>
      </w:r>
      <w:r w:rsidR="00490A58">
        <w:rPr>
          <w:u w:val="single"/>
          <w:lang w:val="uk-UA"/>
        </w:rPr>
        <w:tab/>
      </w:r>
      <w:r w:rsidR="00490A58">
        <w:rPr>
          <w:u w:val="single"/>
          <w:lang w:val="uk-UA"/>
        </w:rPr>
        <w:tab/>
      </w:r>
      <w:r w:rsidR="00490A58">
        <w:rPr>
          <w:u w:val="single"/>
          <w:lang w:val="uk-UA"/>
        </w:rPr>
        <w:tab/>
      </w:r>
      <w:r w:rsidRPr="006D2361">
        <w:rPr>
          <w:u w:val="single"/>
          <w:lang w:val="uk-UA"/>
        </w:rPr>
        <w:tab/>
      </w:r>
      <w:r w:rsidRPr="006D2361">
        <w:rPr>
          <w:u w:val="single"/>
          <w:lang w:val="uk-UA"/>
        </w:rPr>
        <w:tab/>
      </w:r>
      <w:bookmarkEnd w:id="51"/>
      <w:r w:rsidRPr="006D2361">
        <w:rPr>
          <w:lang w:val="uk-UA"/>
        </w:rPr>
        <w:t>, які надаються ПОКУПЦЮ разом з ТОВАРОМ.</w:t>
      </w:r>
      <w:bookmarkEnd w:id="49"/>
    </w:p>
    <w:p w:rsidR="00490A58" w:rsidRPr="00490A58" w:rsidRDefault="00532D27" w:rsidP="009B4AA6">
      <w:pPr>
        <w:pStyle w:val="aff4"/>
        <w:numPr>
          <w:ilvl w:val="1"/>
          <w:numId w:val="20"/>
        </w:numPr>
        <w:jc w:val="both"/>
        <w:rPr>
          <w:lang w:val="uk-UA"/>
        </w:rPr>
      </w:pPr>
      <w:bookmarkStart w:id="52" w:name="РедагуванняЗаборонено_3"/>
      <w:bookmarkEnd w:id="50"/>
      <w:r w:rsidRPr="006D2361">
        <w:rPr>
          <w:lang w:val="uk-UA"/>
        </w:rPr>
        <w:t>ПОСТАЧАЛЬНИК гарантує якість ТОВАРУ, що постачається</w:t>
      </w:r>
      <w:bookmarkStart w:id="53" w:name="ГарантіяНеПотрібна_002"/>
      <w:r w:rsidRPr="006D2361">
        <w:rPr>
          <w:lang w:val="uk-UA"/>
        </w:rPr>
        <w:t xml:space="preserve"> протягом строку </w:t>
      </w:r>
      <w:bookmarkStart w:id="54" w:name="УмовиГарантіїНа_lock_01"/>
      <w:r w:rsidR="008E21F1" w:rsidRPr="008E21F1">
        <w:rPr>
          <w:lang w:val="uk-UA"/>
        </w:rPr>
        <w:t>придатності</w:t>
      </w:r>
      <w:bookmarkEnd w:id="54"/>
      <w:r w:rsidRPr="006D2361">
        <w:rPr>
          <w:lang w:val="uk-UA"/>
        </w:rPr>
        <w:t xml:space="preserve">: </w:t>
      </w:r>
      <w:bookmarkStart w:id="55" w:name="ГарантійніТерміни_lock"/>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r w:rsidRPr="006D2361">
        <w:rPr>
          <w:u w:val="single"/>
          <w:lang w:val="uk-UA"/>
        </w:rPr>
        <w:tab/>
      </w:r>
      <w:bookmarkEnd w:id="53"/>
      <w:bookmarkEnd w:id="55"/>
      <w:r w:rsidRPr="006D2361">
        <w:rPr>
          <w:lang w:val="uk-UA"/>
        </w:rPr>
        <w:t>.</w:t>
      </w:r>
    </w:p>
    <w:p w:rsidR="00532D27" w:rsidRPr="006D2361" w:rsidRDefault="00532D27" w:rsidP="00490A58">
      <w:pPr>
        <w:pStyle w:val="aff4"/>
        <w:ind w:left="0"/>
        <w:jc w:val="both"/>
        <w:rPr>
          <w:lang w:val="uk-UA"/>
        </w:rPr>
      </w:pPr>
      <w:bookmarkStart w:id="56" w:name="ГарантіяНеПотрібна_003"/>
      <w:r w:rsidRPr="006D2361">
        <w:rPr>
          <w:lang w:val="uk-UA"/>
        </w:rPr>
        <w:t xml:space="preserve">Гарантійний строк </w:t>
      </w:r>
      <w:bookmarkStart w:id="57" w:name="УмовиГарантіїНа_lock_02"/>
      <w:r w:rsidR="008E21F1" w:rsidRPr="008E21F1">
        <w:rPr>
          <w:lang w:val="uk-UA"/>
        </w:rPr>
        <w:t>придатності</w:t>
      </w:r>
      <w:bookmarkEnd w:id="57"/>
      <w:r w:rsidRPr="006D2361">
        <w:rPr>
          <w:lang w:val="uk-UA"/>
        </w:rPr>
        <w:t xml:space="preserve"> на ТОВАР встановлюється в будь-якому випадку не меншим, ніж встановлено нормативно-технічною документацією та</w:t>
      </w:r>
      <w:r w:rsidR="005B4050">
        <w:rPr>
          <w:lang w:val="uk-UA"/>
        </w:rPr>
        <w:t>/або</w:t>
      </w:r>
      <w:r w:rsidRPr="006D2361">
        <w:rPr>
          <w:lang w:val="uk-UA"/>
        </w:rPr>
        <w:t xml:space="preserve"> виробником.</w:t>
      </w:r>
    </w:p>
    <w:bookmarkEnd w:id="52"/>
    <w:bookmarkEnd w:id="56"/>
    <w:p w:rsidR="009A0CB2" w:rsidRDefault="00532D27" w:rsidP="009B4AA6">
      <w:pPr>
        <w:pStyle w:val="aff4"/>
        <w:numPr>
          <w:ilvl w:val="1"/>
          <w:numId w:val="20"/>
        </w:numPr>
        <w:jc w:val="both"/>
        <w:rPr>
          <w:lang w:val="uk-UA"/>
        </w:rPr>
      </w:pPr>
      <w:r w:rsidRPr="006D2361">
        <w:rPr>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двос</w:t>
      </w:r>
      <w:r w:rsidR="009A0CB2">
        <w:rPr>
          <w:lang w:val="uk-UA"/>
        </w:rPr>
        <w:t>тороннього акта є обов’язковим.</w:t>
      </w:r>
    </w:p>
    <w:p w:rsidR="00532D27" w:rsidRPr="006D2361" w:rsidRDefault="00532D27" w:rsidP="009A0CB2">
      <w:pPr>
        <w:pStyle w:val="aff4"/>
        <w:ind w:left="0" w:firstLine="708"/>
        <w:jc w:val="both"/>
        <w:rPr>
          <w:lang w:val="uk-UA"/>
        </w:rPr>
      </w:pPr>
      <w:r w:rsidRPr="006D2361">
        <w:rPr>
          <w:lang w:val="uk-UA"/>
        </w:rPr>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w:t>
      </w:r>
      <w:r w:rsidR="00000FB1">
        <w:rPr>
          <w:lang w:val="uk-UA"/>
        </w:rPr>
        <w:fldChar w:fldCharType="begin"/>
      </w:r>
      <w:r w:rsidR="00BC37F3">
        <w:rPr>
          <w:lang w:val="uk-UA"/>
        </w:rPr>
        <w:instrText xml:space="preserve"> REF _Ref112157480 \n \h </w:instrText>
      </w:r>
      <w:r w:rsidR="00000FB1">
        <w:rPr>
          <w:lang w:val="uk-UA"/>
        </w:rPr>
      </w:r>
      <w:r w:rsidR="00000FB1">
        <w:rPr>
          <w:lang w:val="uk-UA"/>
        </w:rPr>
        <w:fldChar w:fldCharType="separate"/>
      </w:r>
      <w:r w:rsidR="00A617FE">
        <w:rPr>
          <w:lang w:val="uk-UA"/>
        </w:rPr>
        <w:t>2.2</w:t>
      </w:r>
      <w:r w:rsidR="00000FB1">
        <w:rPr>
          <w:lang w:val="uk-UA"/>
        </w:rPr>
        <w:fldChar w:fldCharType="end"/>
      </w:r>
      <w:r w:rsidR="00BC37F3">
        <w:rPr>
          <w:lang w:val="uk-UA"/>
        </w:rPr>
        <w:t xml:space="preserve"> </w:t>
      </w:r>
      <w:r w:rsidRPr="006D2361">
        <w:rPr>
          <w:lang w:val="uk-UA"/>
        </w:rPr>
        <w:t>цього Договору, не приймається ПОКУПЦЕМ до врегулювання питання Сторонами.</w:t>
      </w:r>
    </w:p>
    <w:p w:rsidR="00532D27" w:rsidRPr="006D2361" w:rsidRDefault="00532D27" w:rsidP="009B4AA6">
      <w:pPr>
        <w:pStyle w:val="aff4"/>
        <w:numPr>
          <w:ilvl w:val="1"/>
          <w:numId w:val="20"/>
        </w:numPr>
        <w:jc w:val="both"/>
        <w:rPr>
          <w:lang w:val="uk-UA"/>
        </w:rPr>
      </w:pPr>
      <w:r w:rsidRPr="006D2361">
        <w:rPr>
          <w:lang w:val="uk-UA"/>
        </w:rPr>
        <w:t>При виявленні виробнич</w:t>
      </w:r>
      <w:r w:rsidR="00475E7C">
        <w:rPr>
          <w:lang w:val="uk-UA"/>
        </w:rPr>
        <w:t>их дефектів</w:t>
      </w:r>
      <w:bookmarkStart w:id="58" w:name="ГарантіяНеПотрібна_004"/>
      <w:r w:rsidR="00475E7C">
        <w:rPr>
          <w:lang w:val="uk-UA"/>
        </w:rPr>
        <w:t xml:space="preserve"> у гарантійні строки</w:t>
      </w:r>
      <w:r w:rsidR="00475E7C" w:rsidRPr="00475E7C">
        <w:t xml:space="preserve"> </w:t>
      </w:r>
      <w:bookmarkStart w:id="59" w:name="УмовиГарантіїНа_lock_03"/>
      <w:bookmarkEnd w:id="58"/>
      <w:r w:rsidR="008E21F1" w:rsidRPr="008E21F1">
        <w:rPr>
          <w:lang w:val="uk-UA"/>
        </w:rPr>
        <w:t>придатності</w:t>
      </w:r>
      <w:bookmarkEnd w:id="59"/>
      <w:r w:rsidRPr="006D2361">
        <w:rPr>
          <w:lang w:val="uk-UA"/>
        </w:rPr>
        <w:t>, виклик представника ПОСТАЧАЛЬНИКА для складання двостороннього акта є обов’язковий.</w:t>
      </w:r>
    </w:p>
    <w:p w:rsidR="00532D27" w:rsidRPr="006D2361" w:rsidRDefault="00532D27" w:rsidP="009B4AA6">
      <w:pPr>
        <w:pStyle w:val="aff4"/>
        <w:numPr>
          <w:ilvl w:val="1"/>
          <w:numId w:val="20"/>
        </w:numPr>
        <w:jc w:val="both"/>
        <w:rPr>
          <w:lang w:val="uk-UA"/>
        </w:rPr>
      </w:pPr>
      <w:r w:rsidRPr="006D2361">
        <w:rPr>
          <w:lang w:val="uk-UA"/>
        </w:rPr>
        <w:t xml:space="preserve">Повідомлення про виклик представника </w:t>
      </w:r>
      <w:r w:rsidRPr="006D2361">
        <w:rPr>
          <w:rFonts w:eastAsia="Arial"/>
          <w:lang w:val="uk-UA"/>
        </w:rPr>
        <w:t>ПОСТАЧАЛЬНИКА</w:t>
      </w:r>
      <w:r w:rsidRPr="006D2361">
        <w:rPr>
          <w:lang w:val="uk-UA"/>
        </w:rPr>
        <w:t xml:space="preserve"> направляється на його юридичну адресу, зазначену в Договор</w:t>
      </w:r>
      <w:r w:rsidR="00BC37F3">
        <w:rPr>
          <w:lang w:val="uk-UA"/>
        </w:rPr>
        <w:t xml:space="preserve">і, у спосіб, передбачений п. </w:t>
      </w:r>
      <w:r w:rsidR="00000FB1">
        <w:rPr>
          <w:lang w:val="uk-UA"/>
        </w:rPr>
        <w:fldChar w:fldCharType="begin"/>
      </w:r>
      <w:r w:rsidR="00BC37F3">
        <w:rPr>
          <w:lang w:val="uk-UA"/>
        </w:rPr>
        <w:instrText xml:space="preserve"> REF _Ref112157509 \n \h </w:instrText>
      </w:r>
      <w:r w:rsidR="00000FB1">
        <w:rPr>
          <w:lang w:val="uk-UA"/>
        </w:rPr>
      </w:r>
      <w:r w:rsidR="00000FB1">
        <w:rPr>
          <w:lang w:val="uk-UA"/>
        </w:rPr>
        <w:fldChar w:fldCharType="separate"/>
      </w:r>
      <w:r w:rsidR="00A617FE">
        <w:rPr>
          <w:lang w:val="uk-UA"/>
        </w:rPr>
        <w:t>4.5</w:t>
      </w:r>
      <w:r w:rsidR="00000FB1">
        <w:rPr>
          <w:lang w:val="uk-UA"/>
        </w:rPr>
        <w:fldChar w:fldCharType="end"/>
      </w:r>
      <w:r w:rsidRPr="006D2361">
        <w:rPr>
          <w:lang w:val="uk-UA"/>
        </w:rPr>
        <w:t>.</w:t>
      </w:r>
    </w:p>
    <w:p w:rsidR="00532D27" w:rsidRPr="006D2361" w:rsidRDefault="00532D27" w:rsidP="009B4AA6">
      <w:pPr>
        <w:pStyle w:val="aff4"/>
        <w:numPr>
          <w:ilvl w:val="1"/>
          <w:numId w:val="20"/>
        </w:numPr>
        <w:jc w:val="both"/>
        <w:rPr>
          <w:lang w:val="uk-UA"/>
        </w:rPr>
      </w:pPr>
      <w:r w:rsidRPr="006D2361">
        <w:rPr>
          <w:lang w:val="uk-UA"/>
        </w:rPr>
        <w:t>ПОСТАЧАЛЬНИК зобов’язуються за свій рахунок та власними силами усунути недоліки або замінити неякісний ТОВАР.</w:t>
      </w:r>
    </w:p>
    <w:p w:rsidR="00532D27" w:rsidRPr="006D2361" w:rsidRDefault="00532D27" w:rsidP="009B4AA6">
      <w:pPr>
        <w:pStyle w:val="aff4"/>
        <w:numPr>
          <w:ilvl w:val="1"/>
          <w:numId w:val="20"/>
        </w:numPr>
        <w:jc w:val="both"/>
        <w:rPr>
          <w:lang w:val="uk-UA"/>
        </w:rPr>
      </w:pPr>
      <w:bookmarkStart w:id="60" w:name="_Ref112157797"/>
      <w:r w:rsidRPr="006D2361">
        <w:rPr>
          <w:lang w:val="uk-UA"/>
        </w:rPr>
        <w:t xml:space="preserve">Строк усунення недоліків або заміни ТОВАРУ </w:t>
      </w:r>
      <w:bookmarkStart w:id="61" w:name="ГарантіяНеПотрібна_005"/>
      <w:r w:rsidRPr="006D2361">
        <w:rPr>
          <w:lang w:val="uk-UA"/>
        </w:rPr>
        <w:t xml:space="preserve">в межах гарантійного строку </w:t>
      </w:r>
      <w:bookmarkStart w:id="62" w:name="УмовиГарантіїНа_lock_04"/>
      <w:r w:rsidR="008E21F1" w:rsidRPr="008E21F1">
        <w:rPr>
          <w:lang w:val="uk-UA"/>
        </w:rPr>
        <w:t>придатності</w:t>
      </w:r>
      <w:bookmarkEnd w:id="62"/>
      <w:r w:rsidRPr="006D2361">
        <w:rPr>
          <w:lang w:val="uk-UA"/>
        </w:rPr>
        <w:t xml:space="preserve"> </w:t>
      </w:r>
      <w:bookmarkEnd w:id="61"/>
      <w:r w:rsidRPr="006D2361">
        <w:rPr>
          <w:lang w:val="uk-UA"/>
        </w:rPr>
        <w:t>становить не більше 20 (двадцяти) робочих днів з дня їх виявленн</w:t>
      </w:r>
      <w:r w:rsidR="00A52981" w:rsidRPr="00A52981">
        <w:t>я.</w:t>
      </w:r>
      <w:bookmarkEnd w:id="60"/>
    </w:p>
    <w:p w:rsidR="00532D27" w:rsidRPr="006D2361" w:rsidRDefault="00532D27" w:rsidP="009B4AA6">
      <w:pPr>
        <w:pStyle w:val="aff4"/>
        <w:numPr>
          <w:ilvl w:val="1"/>
          <w:numId w:val="20"/>
        </w:numPr>
        <w:jc w:val="both"/>
        <w:rPr>
          <w:lang w:val="uk-UA"/>
        </w:rPr>
      </w:pPr>
      <w:bookmarkStart w:id="63" w:name="ГарантіяНеПотрібна_006"/>
      <w:r w:rsidRPr="006D2361">
        <w:rPr>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bookmarkEnd w:id="63"/>
    <w:p w:rsidR="00532D27" w:rsidRPr="006D2361" w:rsidRDefault="004240DF" w:rsidP="009B4AA6">
      <w:pPr>
        <w:pStyle w:val="aff4"/>
        <w:numPr>
          <w:ilvl w:val="1"/>
          <w:numId w:val="20"/>
        </w:numPr>
        <w:jc w:val="both"/>
        <w:rPr>
          <w:lang w:val="uk-UA"/>
        </w:rPr>
      </w:pPr>
      <w:r>
        <w:rPr>
          <w:lang w:val="uk-UA"/>
        </w:rPr>
        <w:t>П</w:t>
      </w:r>
      <w:r w:rsidR="00532D27" w:rsidRPr="006D2361">
        <w:rPr>
          <w:lang w:val="uk-UA"/>
        </w:rPr>
        <w:t>риймання ТОВАРУ за кількістю, якістю, комплектністю та асортиментом</w:t>
      </w:r>
      <w:r>
        <w:rPr>
          <w:lang w:val="uk-UA"/>
        </w:rPr>
        <w:t xml:space="preserve"> </w:t>
      </w:r>
      <w:r w:rsidR="00532D27" w:rsidRPr="006D2361">
        <w:rPr>
          <w:lang w:val="uk-UA"/>
        </w:rPr>
        <w:t>проводиться підрозділом ПОКУПЦЯ, згідно з вимогами п. </w:t>
      </w:r>
      <w:r w:rsidR="00000FB1">
        <w:rPr>
          <w:lang w:val="uk-UA"/>
        </w:rPr>
        <w:fldChar w:fldCharType="begin"/>
      </w:r>
      <w:r w:rsidR="00BC37F3">
        <w:rPr>
          <w:lang w:val="uk-UA"/>
        </w:rPr>
        <w:instrText xml:space="preserve"> REF _Ref112157529 \n \h </w:instrText>
      </w:r>
      <w:r w:rsidR="00000FB1">
        <w:rPr>
          <w:lang w:val="uk-UA"/>
        </w:rPr>
      </w:r>
      <w:r w:rsidR="00000FB1">
        <w:rPr>
          <w:lang w:val="uk-UA"/>
        </w:rPr>
        <w:fldChar w:fldCharType="separate"/>
      </w:r>
      <w:r w:rsidR="00A617FE">
        <w:rPr>
          <w:lang w:val="uk-UA"/>
        </w:rPr>
        <w:t>5.1</w:t>
      </w:r>
      <w:r w:rsidR="00000FB1">
        <w:rPr>
          <w:lang w:val="uk-UA"/>
        </w:rPr>
        <w:fldChar w:fldCharType="end"/>
      </w:r>
      <w:r w:rsidR="00532D27" w:rsidRPr="006D2361">
        <w:rPr>
          <w:lang w:val="uk-UA"/>
        </w:rPr>
        <w:t xml:space="preserve"> та п. </w:t>
      </w:r>
      <w:r w:rsidR="00000FB1">
        <w:rPr>
          <w:lang w:val="uk-UA"/>
        </w:rPr>
        <w:fldChar w:fldCharType="begin"/>
      </w:r>
      <w:r w:rsidR="00BC37F3">
        <w:rPr>
          <w:lang w:val="uk-UA"/>
        </w:rPr>
        <w:instrText xml:space="preserve"> REF _Ref112157542 \n \h </w:instrText>
      </w:r>
      <w:r w:rsidR="00000FB1">
        <w:rPr>
          <w:lang w:val="uk-UA"/>
        </w:rPr>
      </w:r>
      <w:r w:rsidR="00000FB1">
        <w:rPr>
          <w:lang w:val="uk-UA"/>
        </w:rPr>
        <w:fldChar w:fldCharType="separate"/>
      </w:r>
      <w:r w:rsidR="00A617FE">
        <w:rPr>
          <w:lang w:val="uk-UA"/>
        </w:rPr>
        <w:t>5.2</w:t>
      </w:r>
      <w:r w:rsidR="00000FB1">
        <w:rPr>
          <w:lang w:val="uk-UA"/>
        </w:rPr>
        <w:fldChar w:fldCharType="end"/>
      </w:r>
      <w:r w:rsidR="00532D27" w:rsidRPr="006D2361">
        <w:rPr>
          <w:lang w:val="uk-UA"/>
        </w:rPr>
        <w:t xml:space="preserve"> цього Договору</w:t>
      </w:r>
      <w:r w:rsidR="00532D27" w:rsidRPr="006D2361">
        <w:rPr>
          <w:rFonts w:eastAsia="Arial"/>
          <w:lang w:val="uk-UA"/>
        </w:rPr>
        <w:t>.</w:t>
      </w:r>
    </w:p>
    <w:p w:rsidR="00532D27" w:rsidRPr="006D2361" w:rsidRDefault="00532D27" w:rsidP="009B4AA6">
      <w:pPr>
        <w:pStyle w:val="aff4"/>
        <w:numPr>
          <w:ilvl w:val="1"/>
          <w:numId w:val="20"/>
        </w:numPr>
        <w:jc w:val="both"/>
        <w:rPr>
          <w:lang w:val="uk-UA"/>
        </w:rPr>
      </w:pPr>
      <w:r w:rsidRPr="006D2361">
        <w:rPr>
          <w:lang w:val="uk-UA"/>
        </w:rPr>
        <w:t>Приймання ПОКУПЦЕМ ТОВАРУ за кількістю, якістю, комплектністю та асортиментом не позбавляє ПОКУПЦЯ права у встановленому порядку пред’являти ПОСТАЧАЛЬНИКУ претензії у зв’язку з недоліками поставленого ТОВАРУ, які будуть виявлені в ході використання.</w:t>
      </w:r>
    </w:p>
    <w:p w:rsidR="00532D27" w:rsidRPr="000357E4" w:rsidRDefault="00532D27" w:rsidP="00532D27">
      <w:pPr>
        <w:jc w:val="both"/>
        <w:rPr>
          <w:i/>
          <w:sz w:val="10"/>
          <w:szCs w:val="10"/>
          <w:lang w:val="uk-UA"/>
        </w:rPr>
      </w:pPr>
    </w:p>
    <w:p w:rsidR="00532D27" w:rsidRPr="006D2361" w:rsidRDefault="00532D27" w:rsidP="009B4AA6">
      <w:pPr>
        <w:pStyle w:val="aff4"/>
        <w:numPr>
          <w:ilvl w:val="0"/>
          <w:numId w:val="20"/>
        </w:numPr>
        <w:jc w:val="both"/>
        <w:rPr>
          <w:lang w:val="uk-UA"/>
        </w:rPr>
      </w:pPr>
      <w:r w:rsidRPr="006D2361">
        <w:rPr>
          <w:lang w:val="uk-UA"/>
        </w:rPr>
        <w:t>ТАРА ТА ПАКУВАННЯ</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rFonts w:eastAsia="Arial"/>
          <w:lang w:val="uk-UA"/>
        </w:rPr>
      </w:pPr>
      <w:r w:rsidRPr="006D2361">
        <w:rPr>
          <w:rFonts w:eastAsia="Arial"/>
          <w:lang w:val="uk-UA"/>
        </w:rPr>
        <w:t xml:space="preserve">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532D27" w:rsidRPr="006D2361" w:rsidRDefault="00532D27" w:rsidP="00532D27">
      <w:pPr>
        <w:jc w:val="both"/>
        <w:rPr>
          <w:rFonts w:eastAsia="Arial"/>
          <w:lang w:val="uk-UA"/>
        </w:rPr>
      </w:pPr>
      <w:r w:rsidRPr="006D2361">
        <w:rPr>
          <w:rFonts w:eastAsia="Arial"/>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532D27" w:rsidRPr="006D2361" w:rsidRDefault="00532D27" w:rsidP="009B4AA6">
      <w:pPr>
        <w:pStyle w:val="aff4"/>
        <w:numPr>
          <w:ilvl w:val="1"/>
          <w:numId w:val="20"/>
        </w:numPr>
        <w:jc w:val="both"/>
        <w:rPr>
          <w:rFonts w:eastAsia="Arial"/>
          <w:lang w:val="uk-UA"/>
        </w:rPr>
      </w:pPr>
      <w:r w:rsidRPr="006D2361">
        <w:rPr>
          <w:rFonts w:eastAsia="Arial"/>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532D27" w:rsidRPr="006D2361" w:rsidRDefault="00532D27" w:rsidP="009B4AA6">
      <w:pPr>
        <w:pStyle w:val="aff4"/>
        <w:numPr>
          <w:ilvl w:val="1"/>
          <w:numId w:val="20"/>
        </w:numPr>
        <w:jc w:val="both"/>
        <w:rPr>
          <w:rFonts w:eastAsia="Arial"/>
          <w:lang w:val="uk-UA"/>
        </w:rPr>
      </w:pPr>
      <w:r w:rsidRPr="006D2361">
        <w:rPr>
          <w:rFonts w:eastAsia="Arial"/>
          <w:lang w:val="uk-UA"/>
        </w:rPr>
        <w:t>Кожне пакувальне місце повинне мати маркування на тарі або бирці.</w:t>
      </w:r>
    </w:p>
    <w:p w:rsidR="00532D27" w:rsidRPr="006D2361" w:rsidRDefault="00532D27" w:rsidP="009B4AA6">
      <w:pPr>
        <w:pStyle w:val="aff4"/>
        <w:numPr>
          <w:ilvl w:val="1"/>
          <w:numId w:val="20"/>
        </w:numPr>
        <w:jc w:val="both"/>
        <w:rPr>
          <w:rFonts w:eastAsia="Arial"/>
          <w:lang w:val="uk-UA"/>
        </w:rPr>
      </w:pPr>
      <w:r w:rsidRPr="006D2361">
        <w:rPr>
          <w:rFonts w:eastAsia="Arial"/>
          <w:lang w:val="uk-UA"/>
        </w:rPr>
        <w:t>Вартість упаковки (тари) входить у вартість ТОВАРУ.</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УМОВИ І СТРОКИ ПОСТАЧАННЯ</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 xml:space="preserve">ПОСТАЧАЛЬНИК здійснює поставку ТОВАРУ на умовах </w:t>
      </w:r>
      <w:bookmarkStart w:id="64" w:name="УмовиІНКОТЕРМС"/>
      <w:r w:rsidR="008E21F1">
        <w:rPr>
          <w:color w:val="0070C0"/>
          <w:lang w:val="uk-UA"/>
        </w:rPr>
        <w:t>DAP/DDP</w:t>
      </w:r>
      <w:bookmarkEnd w:id="64"/>
      <w:r w:rsidRPr="006D2361">
        <w:rPr>
          <w:lang w:val="uk-UA"/>
        </w:rPr>
        <w:t xml:space="preserve"> відповідно до «ІНКОТЕРМС» у редакції 2020 року.</w:t>
      </w:r>
    </w:p>
    <w:p w:rsidR="00532D27" w:rsidRPr="006D2361" w:rsidRDefault="00475E7C" w:rsidP="009B4AA6">
      <w:pPr>
        <w:pStyle w:val="aff4"/>
        <w:numPr>
          <w:ilvl w:val="1"/>
          <w:numId w:val="20"/>
        </w:numPr>
        <w:jc w:val="both"/>
        <w:rPr>
          <w:lang w:val="uk-UA"/>
        </w:rPr>
      </w:pPr>
      <w:bookmarkStart w:id="65" w:name="_Ref112157405"/>
      <w:r>
        <w:rPr>
          <w:lang w:val="uk-UA"/>
        </w:rPr>
        <w:t>Поставка ТОВАРУ проводиться</w:t>
      </w:r>
      <w:bookmarkStart w:id="66" w:name="ПоставкаПартіями"/>
      <w:r w:rsidR="008E21F1" w:rsidRPr="008E21F1">
        <w:rPr>
          <w:lang w:val="uk-UA"/>
        </w:rPr>
        <w:t xml:space="preserve"> партіями</w:t>
      </w:r>
      <w:bookmarkEnd w:id="66"/>
      <w:r w:rsidRPr="00475E7C">
        <w:rPr>
          <w:color w:val="0070C0"/>
        </w:rPr>
        <w:t xml:space="preserve"> </w:t>
      </w:r>
      <w:r w:rsidR="00532D27" w:rsidRPr="006D2361">
        <w:rPr>
          <w:lang w:val="uk-UA"/>
        </w:rPr>
        <w:t>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bookmarkEnd w:id="65"/>
    </w:p>
    <w:p w:rsidR="00532D27" w:rsidRDefault="00532D27" w:rsidP="00503385">
      <w:pPr>
        <w:ind w:firstLine="708"/>
        <w:jc w:val="both"/>
        <w:rPr>
          <w:lang w:val="uk-UA"/>
        </w:rPr>
      </w:pPr>
      <w:r w:rsidRPr="006D2361">
        <w:rPr>
          <w:lang w:val="uk-UA"/>
        </w:rPr>
        <w:t xml:space="preserve">Строк поставки ТОВАРУ протягом не більше </w:t>
      </w:r>
      <w:bookmarkStart w:id="67" w:name="СтрокПоставкиТовару_lock"/>
      <w:r w:rsidR="008E21F1" w:rsidRPr="008E21F1">
        <w:rPr>
          <w:lang w:val="uk-UA"/>
        </w:rPr>
        <w:t>15 (п'ятнадцяти) календарних днів</w:t>
      </w:r>
      <w:bookmarkEnd w:id="67"/>
      <w:r w:rsidRPr="006D2361">
        <w:rPr>
          <w:lang w:val="uk-UA"/>
        </w:rPr>
        <w:t xml:space="preserve"> з моменту надання письмової рознарядки ПОКУПЦЕМ.</w:t>
      </w:r>
    </w:p>
    <w:p w:rsidR="00532D27" w:rsidRPr="006D2361" w:rsidRDefault="00532D27" w:rsidP="00532D27">
      <w:pPr>
        <w:jc w:val="both"/>
        <w:rPr>
          <w:lang w:val="uk-UA"/>
        </w:rPr>
      </w:pPr>
      <w:r w:rsidRPr="006D2361">
        <w:rPr>
          <w:lang w:val="uk-UA"/>
        </w:rPr>
        <w:t xml:space="preserve">Місце поставки: </w:t>
      </w:r>
      <w:bookmarkStart w:id="68" w:name="СписокДоставки_lock"/>
      <w:r w:rsidR="00792D76">
        <w:rPr>
          <w:color w:val="0070C0"/>
          <w:lang w:val="uk-UA"/>
        </w:rPr>
        <w:t>(ТЧ-1) Локомотивне депо Львів-Захід, 79025, м. Львів, вул. Таллінська, 1; (ТЧ-7) Локомотивне депо Ковель, 45008, м. Ковель, вул. Ветеранів, 13; (ТЧ-14) Локомотивне депо Здолбунів, 35704, м. Здолбунів, вул. І. Гончара, 1; (ВЧДЕ-4) Експлуатаційне вагонне депо Клепарів, 79025, м. Львів, вул. Левандівська, 14/1, та ще 3, що зазначено в додатку 5 тендерної документації.</w:t>
      </w:r>
      <w:bookmarkEnd w:id="68"/>
      <w:r w:rsidRPr="006D2361">
        <w:rPr>
          <w:lang w:val="uk-UA"/>
        </w:rPr>
        <w:t>.</w:t>
      </w:r>
    </w:p>
    <w:p w:rsidR="00532D27" w:rsidRPr="006D2361" w:rsidRDefault="00532D27" w:rsidP="009B4AA6">
      <w:pPr>
        <w:pStyle w:val="aff4"/>
        <w:numPr>
          <w:ilvl w:val="1"/>
          <w:numId w:val="20"/>
        </w:numPr>
        <w:jc w:val="both"/>
        <w:rPr>
          <w:lang w:val="uk-UA"/>
        </w:rPr>
      </w:pPr>
      <w:bookmarkStart w:id="69" w:name="_Ref112157561"/>
      <w:r w:rsidRPr="006D2361">
        <w:rPr>
          <w:lang w:val="uk-UA"/>
        </w:rPr>
        <w:t>Зі сторони ПОКУПЦЯ рознарядку підписують з урахуванням вимог Статуту ПОКУПЦЯ щонайменше дві такі уповноважені особи: директор виконавчий регіональної філії «Львівська залізниця» (особа, що виконує його обов’язки), перший заступник директора виконавчого регіональної філії «Львівська залізниця» (особа, що виконує його обов’язки), заступник директора виконавчого регіональної філії «Львівська залізниця» (особа, що виконує його обов’язки), головний інженер регіональної філії «Львівська залізниця» (особа, що виконує його обов’язки).</w:t>
      </w:r>
      <w:bookmarkEnd w:id="69"/>
    </w:p>
    <w:p w:rsidR="00532D27" w:rsidRPr="006D2361" w:rsidRDefault="00532D27" w:rsidP="00532D27">
      <w:pPr>
        <w:pStyle w:val="aff4"/>
        <w:ind w:left="0"/>
        <w:jc w:val="both"/>
        <w:rPr>
          <w:lang w:val="uk-UA"/>
        </w:rPr>
      </w:pPr>
      <w:r w:rsidRPr="006D2361">
        <w:rPr>
          <w:lang w:val="uk-UA"/>
        </w:rPr>
        <w:tab/>
        <w:t xml:space="preserve">ПОКУПЕЦЬ не несе відповідальності та обов’язку оплати за поставлений ТОВАР за рознарядкою, що підписана іншими особами, ніж тими, що визначені у п. </w:t>
      </w:r>
      <w:r w:rsidR="00000FB1">
        <w:rPr>
          <w:lang w:val="uk-UA"/>
        </w:rPr>
        <w:fldChar w:fldCharType="begin"/>
      </w:r>
      <w:r w:rsidR="00BC37F3">
        <w:rPr>
          <w:lang w:val="uk-UA"/>
        </w:rPr>
        <w:instrText xml:space="preserve"> REF _Ref112157561 \n \h </w:instrText>
      </w:r>
      <w:r w:rsidR="00000FB1">
        <w:rPr>
          <w:lang w:val="uk-UA"/>
        </w:rPr>
      </w:r>
      <w:r w:rsidR="00000FB1">
        <w:rPr>
          <w:lang w:val="uk-UA"/>
        </w:rPr>
        <w:fldChar w:fldCharType="separate"/>
      </w:r>
      <w:r w:rsidR="00A617FE">
        <w:rPr>
          <w:lang w:val="uk-UA"/>
        </w:rPr>
        <w:t>4.3</w:t>
      </w:r>
      <w:r w:rsidR="00000FB1">
        <w:rPr>
          <w:lang w:val="uk-UA"/>
        </w:rPr>
        <w:fldChar w:fldCharType="end"/>
      </w:r>
      <w:r w:rsidR="00BC37F3">
        <w:rPr>
          <w:lang w:val="uk-UA"/>
        </w:rPr>
        <w:t xml:space="preserve"> </w:t>
      </w:r>
      <w:r w:rsidRPr="006D2361">
        <w:rPr>
          <w:lang w:val="uk-UA"/>
        </w:rPr>
        <w:t>цього Договору.</w:t>
      </w:r>
    </w:p>
    <w:p w:rsidR="00532D27" w:rsidRPr="006D2361" w:rsidRDefault="00532D27" w:rsidP="009B4AA6">
      <w:pPr>
        <w:pStyle w:val="aff4"/>
        <w:numPr>
          <w:ilvl w:val="1"/>
          <w:numId w:val="20"/>
        </w:numPr>
        <w:jc w:val="both"/>
        <w:rPr>
          <w:lang w:val="uk-UA"/>
        </w:rPr>
      </w:pPr>
      <w:r w:rsidRPr="006D2361">
        <w:rPr>
          <w:lang w:val="uk-UA"/>
        </w:rPr>
        <w:t>ПОКУПЕЦЬ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532D27" w:rsidRPr="006D2361" w:rsidRDefault="00532D27" w:rsidP="009B4AA6">
      <w:pPr>
        <w:pStyle w:val="aff4"/>
        <w:numPr>
          <w:ilvl w:val="1"/>
          <w:numId w:val="20"/>
        </w:numPr>
        <w:jc w:val="both"/>
        <w:rPr>
          <w:lang w:val="uk-UA"/>
        </w:rPr>
      </w:pPr>
      <w:bookmarkStart w:id="70" w:name="_Ref112157509"/>
      <w:r w:rsidRPr="006D2361">
        <w:rPr>
          <w:lang w:val="uk-UA"/>
        </w:rPr>
        <w:t xml:space="preserve">Сторони домовились, що рознарядка ПОКУПЦЯ на ТОВАР з накладеними двома кваліфікованими електронними підписами уповноважених осіб, визначених в п. </w:t>
      </w:r>
      <w:r w:rsidR="00000FB1">
        <w:rPr>
          <w:lang w:val="uk-UA"/>
        </w:rPr>
        <w:fldChar w:fldCharType="begin"/>
      </w:r>
      <w:r w:rsidR="00BC37F3">
        <w:rPr>
          <w:lang w:val="uk-UA"/>
        </w:rPr>
        <w:instrText xml:space="preserve"> REF _Ref112157561 \n \h </w:instrText>
      </w:r>
      <w:r w:rsidR="00000FB1">
        <w:rPr>
          <w:lang w:val="uk-UA"/>
        </w:rPr>
      </w:r>
      <w:r w:rsidR="00000FB1">
        <w:rPr>
          <w:lang w:val="uk-UA"/>
        </w:rPr>
        <w:fldChar w:fldCharType="separate"/>
      </w:r>
      <w:r w:rsidR="00A617FE">
        <w:rPr>
          <w:lang w:val="uk-UA"/>
        </w:rPr>
        <w:t>4.3</w:t>
      </w:r>
      <w:r w:rsidR="00000FB1">
        <w:rPr>
          <w:lang w:val="uk-UA"/>
        </w:rPr>
        <w:fldChar w:fldCharType="end"/>
      </w:r>
      <w:r w:rsidR="00BC37F3">
        <w:rPr>
          <w:lang w:val="uk-UA"/>
        </w:rPr>
        <w:t xml:space="preserve"> </w:t>
      </w:r>
      <w:r w:rsidRPr="006D2361">
        <w:rPr>
          <w:lang w:val="uk-UA"/>
        </w:rPr>
        <w:t>цього Договору направляється ПОСТАЧАЛЬНИКУ з електронної адреси ПОКУПЦЯ</w:t>
      </w:r>
      <w:r w:rsidRPr="006D2361">
        <w:rPr>
          <w:lang w:val="uk-UA"/>
        </w:rPr>
        <w:br/>
        <w:t xml:space="preserve">nh-mtz@railway.lviv.ua на електронну адресу ПОСТАЧАЛЬНИКА </w:t>
      </w:r>
      <w:bookmarkStart w:id="71" w:name="ЕлектроннаАдресаПостачальника_1_lock"/>
      <w:r w:rsidRPr="006D2361">
        <w:rPr>
          <w:u w:val="single"/>
          <w:lang w:val="uk-UA"/>
        </w:rPr>
        <w:tab/>
      </w:r>
      <w:r w:rsidRPr="006D2361">
        <w:rPr>
          <w:u w:val="single"/>
          <w:lang w:val="uk-UA"/>
        </w:rPr>
        <w:tab/>
      </w:r>
      <w:r w:rsidRPr="006D2361">
        <w:rPr>
          <w:u w:val="single"/>
          <w:lang w:val="uk-UA"/>
        </w:rPr>
        <w:tab/>
      </w:r>
      <w:r w:rsidRPr="006D2361">
        <w:rPr>
          <w:u w:val="single"/>
          <w:lang w:val="uk-UA"/>
        </w:rPr>
        <w:tab/>
      </w:r>
      <w:bookmarkEnd w:id="71"/>
      <w:r w:rsidRPr="006D2361">
        <w:rPr>
          <w:lang w:val="uk-UA"/>
        </w:rPr>
        <w:t>. Рознарядка на ТОВАР вважається отриманою ПОСТАЧАЛЬНИКОМ з дати її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bookmarkEnd w:id="70"/>
    </w:p>
    <w:p w:rsidR="00532D27" w:rsidRPr="006D2361" w:rsidRDefault="00532D27" w:rsidP="009B4AA6">
      <w:pPr>
        <w:pStyle w:val="aff4"/>
        <w:numPr>
          <w:ilvl w:val="1"/>
          <w:numId w:val="20"/>
        </w:numPr>
        <w:jc w:val="both"/>
        <w:rPr>
          <w:lang w:val="uk-UA"/>
        </w:rPr>
      </w:pPr>
      <w:r w:rsidRPr="006D2361">
        <w:rPr>
          <w:lang w:val="uk-UA"/>
        </w:rPr>
        <w:t>Датою поставки ТОВАРУ вважається дата підписання Сторонами Акта прийому-передачі товару.</w:t>
      </w:r>
    </w:p>
    <w:p w:rsidR="00532D27" w:rsidRPr="006D2361" w:rsidRDefault="00532D27" w:rsidP="009B4AA6">
      <w:pPr>
        <w:pStyle w:val="aff4"/>
        <w:numPr>
          <w:ilvl w:val="1"/>
          <w:numId w:val="20"/>
        </w:numPr>
        <w:jc w:val="both"/>
        <w:rPr>
          <w:lang w:val="uk-UA"/>
        </w:rPr>
      </w:pPr>
      <w:r w:rsidRPr="006D2361">
        <w:rPr>
          <w:lang w:val="uk-UA"/>
        </w:rPr>
        <w:t>Акт приймання-передачі товару підписують з урахуванням вимог Статуту Покупця щонайменше дві уповноважені особи: заступник директора виконавчого регіональної філії "Львівська залізниця", (особа, що виконує його обов'язки), головний інженер регіональної філії "Львівська залізниця", (особа, що виконує його обов'язки), начальник служби регіональної філії "Львівська залізниця" (особа, що виконує його обов'язки), заступник начальника служби регіональної філії "Львівська залізниця" (особа, що виконує його обов'язки), головний інженер служби регіональної філії "Львівська залізниця" (особа, що виконує його обов'язки), начальник виробничого структурного підрозділу регіональної філії "Львівська залізниця" (особа, що виконує його обов'язки).</w:t>
      </w:r>
    </w:p>
    <w:p w:rsidR="00532D27" w:rsidRPr="000357E4" w:rsidRDefault="00532D27" w:rsidP="00532D27">
      <w:pPr>
        <w:pStyle w:val="aff4"/>
        <w:ind w:left="0"/>
        <w:jc w:val="both"/>
        <w:rPr>
          <w:sz w:val="10"/>
          <w:szCs w:val="10"/>
          <w:lang w:val="uk-UA"/>
        </w:rPr>
      </w:pPr>
    </w:p>
    <w:p w:rsidR="00532D27" w:rsidRPr="006D2361" w:rsidRDefault="00532D27" w:rsidP="009B4AA6">
      <w:pPr>
        <w:pStyle w:val="aff4"/>
        <w:numPr>
          <w:ilvl w:val="0"/>
          <w:numId w:val="20"/>
        </w:numPr>
        <w:jc w:val="both"/>
        <w:rPr>
          <w:rFonts w:eastAsia="Arial"/>
          <w:lang w:val="uk-UA"/>
        </w:rPr>
      </w:pPr>
      <w:r w:rsidRPr="006D2361">
        <w:rPr>
          <w:lang w:val="uk-UA"/>
        </w:rPr>
        <w:t>ПОРЯДОК ПРИЙМАННЯ-ПЕРЕДАЧІ ТОВАРУ</w:t>
      </w:r>
    </w:p>
    <w:p w:rsidR="00532D27" w:rsidRPr="000357E4" w:rsidRDefault="00532D27" w:rsidP="00532D27">
      <w:pPr>
        <w:pStyle w:val="aff4"/>
        <w:ind w:left="0"/>
        <w:jc w:val="both"/>
        <w:rPr>
          <w:rFonts w:eastAsia="Arial"/>
          <w:sz w:val="10"/>
          <w:szCs w:val="10"/>
          <w:lang w:val="uk-UA"/>
        </w:rPr>
      </w:pPr>
    </w:p>
    <w:p w:rsidR="00532D27" w:rsidRPr="006D2361" w:rsidRDefault="00532D27" w:rsidP="009B4AA6">
      <w:pPr>
        <w:pStyle w:val="aff4"/>
        <w:numPr>
          <w:ilvl w:val="1"/>
          <w:numId w:val="20"/>
        </w:numPr>
        <w:jc w:val="both"/>
        <w:rPr>
          <w:rFonts w:eastAsia="Arial"/>
          <w:lang w:val="uk-UA"/>
        </w:rPr>
      </w:pPr>
      <w:bookmarkStart w:id="72" w:name="_Ref112157529"/>
      <w:r w:rsidRPr="006D2361">
        <w:rPr>
          <w:lang w:val="uk-UA"/>
        </w:rPr>
        <w:t xml:space="preserve">Приймання ТОВАРУ за кількістю здійснюється у порядку, встановленому Інструкцією </w:t>
      </w:r>
      <w:r w:rsidRPr="006D2361">
        <w:t>«О порядке приемки продукции производственно-технического назначения и товаров народного потребления по количеству»</w:t>
      </w:r>
      <w:r w:rsidRPr="006D2361">
        <w:rPr>
          <w:lang w:val="uk-UA"/>
        </w:rPr>
        <w:t xml:space="preserve">, </w:t>
      </w:r>
      <w:r w:rsidRPr="006D2361">
        <w:rPr>
          <w:rFonts w:eastAsia="Arial"/>
          <w:lang w:val="uk-UA"/>
        </w:rPr>
        <w:t xml:space="preserve">затвердженої постановою Держарбітражу при Раді Міністрів СРСР </w:t>
      </w:r>
      <w:r w:rsidRPr="006D2361">
        <w:rPr>
          <w:lang w:val="uk-UA"/>
        </w:rPr>
        <w:t>від 15.06.1965 № П-6.</w:t>
      </w:r>
      <w:bookmarkEnd w:id="72"/>
    </w:p>
    <w:p w:rsidR="00532D27" w:rsidRPr="006D2361" w:rsidRDefault="00532D27" w:rsidP="009B4AA6">
      <w:pPr>
        <w:pStyle w:val="aff4"/>
        <w:numPr>
          <w:ilvl w:val="1"/>
          <w:numId w:val="20"/>
        </w:numPr>
        <w:jc w:val="both"/>
        <w:rPr>
          <w:rFonts w:eastAsia="Arial"/>
          <w:lang w:val="uk-UA"/>
        </w:rPr>
      </w:pPr>
      <w:bookmarkStart w:id="73" w:name="_Ref112157542"/>
      <w:r w:rsidRPr="006D2361">
        <w:rPr>
          <w:lang w:val="uk-UA"/>
        </w:rPr>
        <w:t xml:space="preserve">Приймання ТОВАРУ за якістю здійснюється у порядку, встановленому Інструкцією </w:t>
      </w:r>
      <w:r w:rsidRPr="006D2361">
        <w:t>«О порядке приемки продукции производственно-технического назначения и товаров народного потребления по качеству»</w:t>
      </w:r>
      <w:r w:rsidRPr="006D2361">
        <w:rPr>
          <w:lang w:val="uk-UA"/>
        </w:rPr>
        <w:t xml:space="preserve">, </w:t>
      </w:r>
      <w:r w:rsidRPr="006D2361">
        <w:rPr>
          <w:rFonts w:eastAsia="Arial"/>
          <w:lang w:val="uk-UA"/>
        </w:rPr>
        <w:t>затвердженої постановою Держарбітражу при Раді Міністрів СРСР</w:t>
      </w:r>
      <w:r w:rsidRPr="006D2361">
        <w:rPr>
          <w:lang w:val="uk-UA"/>
        </w:rPr>
        <w:t xml:space="preserve"> від 25.04.1966 № П-7.</w:t>
      </w:r>
      <w:bookmarkEnd w:id="73"/>
    </w:p>
    <w:p w:rsidR="00532D27" w:rsidRDefault="00532D27" w:rsidP="009B4AA6">
      <w:pPr>
        <w:pStyle w:val="aff4"/>
        <w:numPr>
          <w:ilvl w:val="1"/>
          <w:numId w:val="20"/>
        </w:numPr>
        <w:jc w:val="both"/>
        <w:rPr>
          <w:rFonts w:eastAsia="Arial"/>
          <w:lang w:val="uk-UA"/>
        </w:rPr>
      </w:pPr>
      <w:r w:rsidRPr="006D2361">
        <w:rPr>
          <w:rFonts w:eastAsia="Arial"/>
          <w:lang w:val="uk-UA"/>
        </w:rPr>
        <w:t xml:space="preserve">ПОСТАЧАЛЬНИК зобов’язаний письмово повідомити </w:t>
      </w:r>
      <w:r w:rsidRPr="006D2361">
        <w:rPr>
          <w:lang w:val="uk-UA"/>
        </w:rPr>
        <w:t>ПОКУПЦЯ</w:t>
      </w:r>
      <w:r w:rsidRPr="006D2361">
        <w:rPr>
          <w:rFonts w:eastAsia="Arial"/>
          <w:lang w:val="uk-UA"/>
        </w:rPr>
        <w:t xml:space="preserve"> про наявність особливих умов приймання ТОВАРУ. </w:t>
      </w:r>
    </w:p>
    <w:p w:rsidR="00532D27" w:rsidRPr="005220C8" w:rsidRDefault="00532D27" w:rsidP="009B4AA6">
      <w:pPr>
        <w:pStyle w:val="aff4"/>
        <w:numPr>
          <w:ilvl w:val="1"/>
          <w:numId w:val="20"/>
        </w:numPr>
        <w:jc w:val="both"/>
        <w:rPr>
          <w:rFonts w:eastAsia="Arial"/>
          <w:lang w:val="uk-UA"/>
        </w:rPr>
      </w:pPr>
      <w:bookmarkStart w:id="74" w:name="_Ref112157620"/>
      <w:r w:rsidRPr="006D2361">
        <w:rPr>
          <w:lang w:val="uk-UA"/>
        </w:rPr>
        <w:t xml:space="preserve">Приймання ТОВАРУ за кількістю та якістю здійснюється за наявності документів, що підтверджують якість ТОВАРУ згідно з п. </w:t>
      </w:r>
      <w:r w:rsidR="00000FB1">
        <w:rPr>
          <w:lang w:val="uk-UA"/>
        </w:rPr>
        <w:fldChar w:fldCharType="begin"/>
      </w:r>
      <w:r w:rsidR="00BC37F3">
        <w:rPr>
          <w:lang w:val="uk-UA"/>
        </w:rPr>
        <w:instrText xml:space="preserve"> REF _Ref112157480 \n \h </w:instrText>
      </w:r>
      <w:r w:rsidR="00000FB1">
        <w:rPr>
          <w:lang w:val="uk-UA"/>
        </w:rPr>
      </w:r>
      <w:r w:rsidR="00000FB1">
        <w:rPr>
          <w:lang w:val="uk-UA"/>
        </w:rPr>
        <w:fldChar w:fldCharType="separate"/>
      </w:r>
      <w:r w:rsidR="00A617FE">
        <w:rPr>
          <w:lang w:val="uk-UA"/>
        </w:rPr>
        <w:t>2.2</w:t>
      </w:r>
      <w:r w:rsidR="00000FB1">
        <w:rPr>
          <w:lang w:val="uk-UA"/>
        </w:rPr>
        <w:fldChar w:fldCharType="end"/>
      </w:r>
      <w:r w:rsidR="00BC37F3">
        <w:rPr>
          <w:lang w:val="uk-UA"/>
        </w:rPr>
        <w:t xml:space="preserve"> </w:t>
      </w:r>
      <w:r w:rsidRPr="006D2361">
        <w:rPr>
          <w:lang w:val="uk-UA"/>
        </w:rPr>
        <w:t>цього Договору, та таких товаросупровідних документів підписаних ПОСТАЧАЛЬНИКОМ:</w:t>
      </w:r>
      <w:bookmarkEnd w:id="74"/>
    </w:p>
    <w:p w:rsidR="005220C8" w:rsidRPr="005220C8" w:rsidRDefault="005220C8" w:rsidP="005220C8">
      <w:pPr>
        <w:pStyle w:val="aff4"/>
        <w:ind w:left="0"/>
        <w:jc w:val="both"/>
      </w:pPr>
      <w:r w:rsidRPr="005220C8">
        <w:rPr>
          <w:lang w:val="uk-UA"/>
        </w:rPr>
        <w:t>- довідк</w:t>
      </w:r>
      <w:r>
        <w:rPr>
          <w:lang w:val="uk-UA"/>
        </w:rPr>
        <w:t>и</w:t>
      </w:r>
      <w:r w:rsidRPr="005220C8">
        <w:rPr>
          <w:lang w:val="uk-UA"/>
        </w:rPr>
        <w:t>, складен</w:t>
      </w:r>
      <w:r>
        <w:rPr>
          <w:lang w:val="uk-UA"/>
        </w:rPr>
        <w:t>ої</w:t>
      </w:r>
      <w:r w:rsidRPr="005220C8">
        <w:rPr>
          <w:lang w:val="uk-UA"/>
        </w:rPr>
        <w:t xml:space="preserve"> в довільній формі за підписом ПОСТАЧАЛЬНИКА та з печаткою (у разі наявності) ПОСТАЧАЛЬНИКА, з інформацією щодо країни походжен</w:t>
      </w:r>
      <w:r>
        <w:rPr>
          <w:lang w:val="uk-UA"/>
        </w:rPr>
        <w:t>ня ТОВАРУ та його комплектуючих</w:t>
      </w:r>
      <w:r w:rsidRPr="005220C8">
        <w:t>;</w:t>
      </w:r>
    </w:p>
    <w:p w:rsidR="005220C8" w:rsidRPr="005220C8" w:rsidRDefault="005220C8" w:rsidP="005220C8">
      <w:pPr>
        <w:jc w:val="both"/>
      </w:pPr>
      <w:r w:rsidRPr="006D2361">
        <w:rPr>
          <w:lang w:val="uk-UA"/>
        </w:rPr>
        <w:t xml:space="preserve">- товарно-транспортної накладної або залізничної накладної, або відповідного документу, виданого оператором поштового зв’язку; </w:t>
      </w:r>
    </w:p>
    <w:p w:rsidR="005220C8" w:rsidRDefault="005220C8" w:rsidP="00532D27">
      <w:pPr>
        <w:jc w:val="both"/>
        <w:rPr>
          <w:lang w:val="uk-UA"/>
        </w:rPr>
      </w:pPr>
      <w:r>
        <w:rPr>
          <w:lang w:val="uk-UA"/>
        </w:rPr>
        <w:t>- пакувальних аркушів (при наявності);</w:t>
      </w:r>
    </w:p>
    <w:p w:rsidR="005220C8" w:rsidRDefault="005220C8" w:rsidP="005220C8">
      <w:pPr>
        <w:jc w:val="both"/>
        <w:rPr>
          <w:lang w:val="uk-UA"/>
        </w:rPr>
      </w:pPr>
      <w:r w:rsidRPr="006D2361">
        <w:rPr>
          <w:lang w:val="uk-UA"/>
        </w:rPr>
        <w:t>- акта прийому-передачі товару;</w:t>
      </w:r>
    </w:p>
    <w:p w:rsidR="005220C8" w:rsidRPr="006D2361" w:rsidRDefault="005220C8" w:rsidP="005220C8">
      <w:pPr>
        <w:jc w:val="both"/>
        <w:rPr>
          <w:lang w:val="uk-UA"/>
        </w:rPr>
      </w:pPr>
      <w:r w:rsidRPr="006D2361">
        <w:rPr>
          <w:lang w:val="uk-UA"/>
        </w:rPr>
        <w:t>- видаткової накладної;</w:t>
      </w:r>
    </w:p>
    <w:p w:rsidR="00532D27" w:rsidRPr="006D2361" w:rsidRDefault="005220C8" w:rsidP="00532D27">
      <w:pPr>
        <w:jc w:val="both"/>
        <w:rPr>
          <w:lang w:val="uk-UA"/>
        </w:rPr>
      </w:pPr>
      <w:r>
        <w:rPr>
          <w:lang w:val="uk-UA"/>
        </w:rPr>
        <w:t>- рахунку-фактури.</w:t>
      </w:r>
    </w:p>
    <w:p w:rsidR="00532D27" w:rsidRPr="006D2361" w:rsidRDefault="00532D27" w:rsidP="009B4AA6">
      <w:pPr>
        <w:pStyle w:val="aff4"/>
        <w:numPr>
          <w:ilvl w:val="1"/>
          <w:numId w:val="20"/>
        </w:numPr>
        <w:jc w:val="both"/>
        <w:rPr>
          <w:lang w:val="uk-UA"/>
        </w:rPr>
      </w:pPr>
      <w:r w:rsidRPr="006D2361">
        <w:rPr>
          <w:lang w:val="uk-UA"/>
        </w:rPr>
        <w:t>Товаросупровідні документи повинні надаватися ПОКУПЦЮ в оригіналі одночасно з прийманням-передачею ТОВАРУ.</w:t>
      </w:r>
    </w:p>
    <w:p w:rsidR="00BC37F3" w:rsidRPr="00BC37F3" w:rsidRDefault="00532D27" w:rsidP="009B4AA6">
      <w:pPr>
        <w:pStyle w:val="aff4"/>
        <w:numPr>
          <w:ilvl w:val="1"/>
          <w:numId w:val="20"/>
        </w:numPr>
        <w:jc w:val="both"/>
        <w:rPr>
          <w:lang w:val="uk-UA"/>
        </w:rPr>
      </w:pPr>
      <w:r w:rsidRPr="006D2361">
        <w:rPr>
          <w:rFonts w:eastAsia="Arial"/>
          <w:lang w:val="uk-UA"/>
        </w:rPr>
        <w:t xml:space="preserve">ПОСТАЧАЛЬНИК відшкодовує ПОКУПЦЮ всі витрати, понесені останнім у зв’язку з несвоєчасним наданням документів згідно з п. </w:t>
      </w:r>
      <w:r w:rsidR="00000FB1">
        <w:rPr>
          <w:rFonts w:eastAsia="Arial"/>
          <w:lang w:val="uk-UA"/>
        </w:rPr>
        <w:fldChar w:fldCharType="begin"/>
      </w:r>
      <w:r w:rsidR="00BC37F3">
        <w:rPr>
          <w:rFonts w:eastAsia="Arial"/>
          <w:lang w:val="uk-UA"/>
        </w:rPr>
        <w:instrText xml:space="preserve"> REF _Ref112157620 \n \h </w:instrText>
      </w:r>
      <w:r w:rsidR="00000FB1">
        <w:rPr>
          <w:rFonts w:eastAsia="Arial"/>
          <w:lang w:val="uk-UA"/>
        </w:rPr>
      </w:r>
      <w:r w:rsidR="00000FB1">
        <w:rPr>
          <w:rFonts w:eastAsia="Arial"/>
          <w:lang w:val="uk-UA"/>
        </w:rPr>
        <w:fldChar w:fldCharType="separate"/>
      </w:r>
      <w:r w:rsidR="00A617FE">
        <w:rPr>
          <w:rFonts w:eastAsia="Arial"/>
          <w:lang w:val="uk-UA"/>
        </w:rPr>
        <w:t>5.4</w:t>
      </w:r>
      <w:r w:rsidR="00000FB1">
        <w:rPr>
          <w:rFonts w:eastAsia="Arial"/>
          <w:lang w:val="uk-UA"/>
        </w:rPr>
        <w:fldChar w:fldCharType="end"/>
      </w:r>
      <w:r w:rsidR="00BC37F3">
        <w:rPr>
          <w:rFonts w:eastAsia="Arial"/>
          <w:lang w:val="uk-UA"/>
        </w:rPr>
        <w:t xml:space="preserve"> </w:t>
      </w:r>
      <w:r w:rsidRPr="006D2361">
        <w:rPr>
          <w:rFonts w:eastAsia="Arial"/>
          <w:lang w:val="uk-UA"/>
        </w:rPr>
        <w:t>цього Договору або в наслідок їх неналежного оформлення.</w:t>
      </w:r>
    </w:p>
    <w:p w:rsidR="00532D27" w:rsidRPr="006D2361" w:rsidRDefault="00532D27" w:rsidP="009B4AA6">
      <w:pPr>
        <w:pStyle w:val="aff4"/>
        <w:numPr>
          <w:ilvl w:val="1"/>
          <w:numId w:val="20"/>
        </w:numPr>
        <w:jc w:val="both"/>
        <w:rPr>
          <w:lang w:val="uk-UA"/>
        </w:rPr>
      </w:pPr>
      <w:bookmarkStart w:id="75" w:name="_Ref112157036"/>
      <w:bookmarkStart w:id="76" w:name="ДляІноземногоТовару_1"/>
      <w:r w:rsidRPr="006D2361">
        <w:rPr>
          <w:rStyle w:val="aff0"/>
          <w:b/>
          <w:color w:val="FF0000"/>
          <w:lang w:val="uk-UA"/>
        </w:rPr>
        <w:footnoteReference w:id="2"/>
      </w:r>
      <w:r w:rsidRPr="006D2361">
        <w:rPr>
          <w:lang w:val="uk-UA"/>
        </w:rPr>
        <w:t>У разі закупівлі ТОВАРУ, у тому числі його комплектуючих, іноземного виробництва 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bookmarkEnd w:id="75"/>
    </w:p>
    <w:p w:rsidR="00532D27" w:rsidRPr="006D2361" w:rsidRDefault="00532D27" w:rsidP="00532D27">
      <w:pPr>
        <w:jc w:val="both"/>
        <w:rPr>
          <w:lang w:val="uk-UA"/>
        </w:rPr>
      </w:pPr>
      <w:r w:rsidRPr="006D2361">
        <w:rPr>
          <w:lang w:val="uk-UA"/>
        </w:rPr>
        <w:t>- повна назва ТОВАРУ, його комплектуючих;</w:t>
      </w:r>
    </w:p>
    <w:p w:rsidR="00532D27" w:rsidRPr="006D2361" w:rsidRDefault="00532D27" w:rsidP="00532D27">
      <w:pPr>
        <w:jc w:val="both"/>
        <w:rPr>
          <w:lang w:val="uk-UA"/>
        </w:rPr>
      </w:pPr>
      <w:r w:rsidRPr="006D2361">
        <w:rPr>
          <w:lang w:val="uk-UA"/>
        </w:rPr>
        <w:t>- повне найменування виробника ТОВАРУ, його комплектуючих;</w:t>
      </w:r>
    </w:p>
    <w:p w:rsidR="00532D27" w:rsidRPr="006D2361" w:rsidRDefault="00532D27" w:rsidP="00532D27">
      <w:pPr>
        <w:jc w:val="both"/>
        <w:rPr>
          <w:lang w:val="uk-UA"/>
        </w:rPr>
      </w:pPr>
      <w:r w:rsidRPr="006D2361">
        <w:rPr>
          <w:lang w:val="uk-UA"/>
        </w:rPr>
        <w:t>- ціна за одиницю у гривнях;</w:t>
      </w:r>
    </w:p>
    <w:p w:rsidR="00532D27" w:rsidRPr="006D2361" w:rsidRDefault="00532D27" w:rsidP="00532D27">
      <w:pPr>
        <w:jc w:val="both"/>
        <w:rPr>
          <w:lang w:val="uk-UA"/>
        </w:rPr>
      </w:pPr>
      <w:r w:rsidRPr="006D2361">
        <w:rPr>
          <w:lang w:val="uk-UA"/>
        </w:rPr>
        <w:t>- кількість одиниць;</w:t>
      </w:r>
    </w:p>
    <w:p w:rsidR="00532D27" w:rsidRPr="006D2361" w:rsidRDefault="00532D27" w:rsidP="00532D27">
      <w:pPr>
        <w:jc w:val="both"/>
        <w:rPr>
          <w:lang w:val="uk-UA"/>
        </w:rPr>
      </w:pPr>
      <w:r w:rsidRPr="006D2361">
        <w:rPr>
          <w:lang w:val="uk-UA"/>
        </w:rPr>
        <w:t>- торгівельна марка виробника;</w:t>
      </w:r>
    </w:p>
    <w:p w:rsidR="00532D27" w:rsidRPr="006D2361" w:rsidRDefault="00532D27" w:rsidP="00532D27">
      <w:pPr>
        <w:jc w:val="both"/>
        <w:rPr>
          <w:lang w:val="uk-UA"/>
        </w:rPr>
      </w:pPr>
      <w:r w:rsidRPr="006D2361">
        <w:rPr>
          <w:lang w:val="uk-UA"/>
        </w:rPr>
        <w:t>- країна походження ТОВАРУ, його комплектуючих;</w:t>
      </w:r>
    </w:p>
    <w:p w:rsidR="00532D27" w:rsidRPr="006D2361" w:rsidRDefault="00532D27" w:rsidP="00532D27">
      <w:pPr>
        <w:jc w:val="both"/>
        <w:rPr>
          <w:lang w:val="uk-UA"/>
        </w:rPr>
      </w:pPr>
      <w:r w:rsidRPr="006D2361">
        <w:rPr>
          <w:lang w:val="uk-UA"/>
        </w:rPr>
        <w:t>- юридична адреса виробника ТОВАРУ, його комплектуючих;</w:t>
      </w:r>
    </w:p>
    <w:p w:rsidR="00532D27" w:rsidRPr="006D2361" w:rsidRDefault="00532D27" w:rsidP="00532D27">
      <w:pPr>
        <w:jc w:val="both"/>
        <w:rPr>
          <w:lang w:val="uk-UA"/>
        </w:rPr>
      </w:pPr>
      <w:r w:rsidRPr="006D2361">
        <w:rPr>
          <w:lang w:val="uk-UA"/>
        </w:rPr>
        <w:t>- країна де зареєстрований виробник ТОВАРУ, його комплектуючих як платник податків;</w:t>
      </w:r>
    </w:p>
    <w:p w:rsidR="00532D27" w:rsidRPr="006D2361" w:rsidRDefault="00532D27" w:rsidP="00532D27">
      <w:pPr>
        <w:jc w:val="both"/>
        <w:rPr>
          <w:lang w:val="uk-UA"/>
        </w:rPr>
      </w:pPr>
      <w:r w:rsidRPr="006D2361">
        <w:rPr>
          <w:lang w:val="uk-UA"/>
        </w:rPr>
        <w:t>- реєстраційний чи податковий номер виробника ТОВАРУ, його комплектуючих.</w:t>
      </w:r>
    </w:p>
    <w:p w:rsidR="00532D27" w:rsidRPr="006D2361" w:rsidRDefault="00532D27" w:rsidP="00532D27">
      <w:pPr>
        <w:jc w:val="both"/>
        <w:rPr>
          <w:lang w:val="uk-UA"/>
        </w:rPr>
      </w:pPr>
      <w:r w:rsidRPr="006D2361">
        <w:rPr>
          <w:lang w:val="uk-UA"/>
        </w:rPr>
        <w:t>Інформація надається ПОСТАЧАЛЬНИКОМ у разі закупівлі ТОВАРУ, його комплектуючих як у контрагента-резидента, так і в контрагента-нерезидента, з деталізацією по використаним комплектуючим, запасним частинам, матеріалам.</w:t>
      </w:r>
    </w:p>
    <w:p w:rsidR="00532D27" w:rsidRPr="006D2361" w:rsidRDefault="00532D27" w:rsidP="009B4AA6">
      <w:pPr>
        <w:pStyle w:val="aff4"/>
        <w:numPr>
          <w:ilvl w:val="2"/>
          <w:numId w:val="20"/>
        </w:numPr>
        <w:jc w:val="both"/>
        <w:rPr>
          <w:lang w:val="uk-UA"/>
        </w:rPr>
      </w:pPr>
      <w:r w:rsidRPr="006D2361">
        <w:rPr>
          <w:lang w:val="uk-UA"/>
        </w:rPr>
        <w:t xml:space="preserve">Разом з останньою поставкою ТОВАРУ, його комплектуючих у звітному році за цим Договором ПОСТАЧАЛЬНИК зобов’язаний у письмовому вигляді повідомити ПОКУПЦЯ </w:t>
      </w:r>
      <w:r w:rsidRPr="006D2361">
        <w:rPr>
          <w:rFonts w:eastAsia="Calibri"/>
          <w:lang w:val="uk-UA"/>
        </w:rPr>
        <w:t xml:space="preserve">про наміри включити або не включити </w:t>
      </w:r>
      <w:r w:rsidRPr="006D2361">
        <w:rPr>
          <w:lang w:val="uk-UA"/>
        </w:rPr>
        <w:t xml:space="preserve">операції з </w:t>
      </w:r>
      <w:r w:rsidRPr="006D2361">
        <w:rPr>
          <w:rFonts w:eastAsia="Calibri"/>
          <w:lang w:val="uk-UA"/>
        </w:rPr>
        <w:t xml:space="preserve">придбання ТОВАРУ, його комплектуючих, у тому числі і тих, що були використані для виготовлення ТОВАРУ, що поставлений на користь ПОКУПЦЯ за цим Договором, </w:t>
      </w:r>
      <w:r w:rsidRPr="006D2361">
        <w:rPr>
          <w:lang w:val="uk-UA"/>
        </w:rPr>
        <w:t>до свого Звіту про контрольовані операції</w:t>
      </w:r>
      <w:r w:rsidRPr="006D2361">
        <w:rPr>
          <w:rFonts w:eastAsia="Calibri"/>
          <w:lang w:val="uk-UA"/>
        </w:rPr>
        <w:t>.</w:t>
      </w:r>
      <w:r w:rsidRPr="006D2361">
        <w:rPr>
          <w:lang w:val="uk-UA"/>
        </w:rPr>
        <w:br/>
      </w:r>
      <w:r w:rsidRPr="006D2361">
        <w:rPr>
          <w:rFonts w:eastAsia="Calibri"/>
          <w:lang w:val="uk-UA"/>
        </w:rPr>
        <w:t>У разі включення операцій з придбання ТОВАРУ, його комплектуючих іноземного виробництва, в тому числі і тих, які в подальшому використані для виготовлення ТОВАРУ, що поставлений на користь ПОКУПЦЯ за цим Договором, до свого Звіту про контрольовані операції ПОСТАЧАЛЬНИК надає ПОКУПЦЮ копію Звіту про контрольовані операції з підтверджуючими документами про його подання до контролюючих органів або витяг про включення до цього Звіту операцій за Договором не пізніше 5 (п’яти) календарних днів після подання, особисто або поштою з повідомленням про вручення та з описом вкладення.</w:t>
      </w:r>
      <w:r w:rsidRPr="006D2361">
        <w:rPr>
          <w:rFonts w:eastAsia="Calibri"/>
          <w:lang w:val="uk-UA"/>
        </w:rPr>
        <w:br/>
      </w:r>
      <w:r w:rsidRPr="006D2361">
        <w:rPr>
          <w:lang w:val="uk-UA"/>
        </w:rPr>
        <w:t xml:space="preserve">У разі внесення змін до раніше поданого Звіту про контрольовані операції ПОСТАЧАЛЬНИК зобов’язаний повідомити про це ПОКУПЦЯ з наданням підтверджуючих документів протягом 5 </w:t>
      </w:r>
      <w:r w:rsidRPr="006D2361">
        <w:rPr>
          <w:rFonts w:eastAsia="Calibri"/>
          <w:lang w:val="uk-UA"/>
        </w:rPr>
        <w:t xml:space="preserve">(п’яти) </w:t>
      </w:r>
      <w:r w:rsidRPr="006D2361">
        <w:rPr>
          <w:lang w:val="uk-UA"/>
        </w:rPr>
        <w:t>календарних днів з дати подання таких змін до контролюючих органів.</w:t>
      </w:r>
    </w:p>
    <w:bookmarkEnd w:id="76"/>
    <w:p w:rsidR="00532D27" w:rsidRPr="006D2361" w:rsidRDefault="00532D27" w:rsidP="009B4AA6">
      <w:pPr>
        <w:pStyle w:val="aff4"/>
        <w:numPr>
          <w:ilvl w:val="1"/>
          <w:numId w:val="20"/>
        </w:numPr>
        <w:jc w:val="both"/>
        <w:rPr>
          <w:lang w:val="uk-UA"/>
        </w:rPr>
      </w:pPr>
      <w:r w:rsidRPr="006D2361">
        <w:rPr>
          <w:lang w:val="uk-UA"/>
        </w:rPr>
        <w:t>Представник ПОКУПЦЯ під час прийняття ТОВАРУ зобов’язаний звірити відповідність фактичної кількості ТОВАРУ кількості, вказаній у акті прийому-передачі товару та/або видатковій накладній; рахунку-фактурі; товарно-транспортної накладної або залізничної накладної, або відповідного документу, виданого оператором поштового зв’язку, перевірити наявність і відповідність документів, що підтверджують якість ТОВАРУ згідно з умовами Договору, розписатися за отримання ТОВАРУ.</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ЦІНА ДОГОВОРУ</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 xml:space="preserve">ПОКУПЕЦЬ оплачує поставлений ПОСТАЧАЛЬНИКОМ ТОВАР за ціною, вказаною у Специфікації №1 (Додаток № 1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532D27" w:rsidRPr="006D2361" w:rsidRDefault="00532D27" w:rsidP="009B4AA6">
      <w:pPr>
        <w:pStyle w:val="aff4"/>
        <w:numPr>
          <w:ilvl w:val="1"/>
          <w:numId w:val="20"/>
        </w:numPr>
        <w:jc w:val="both"/>
        <w:rPr>
          <w:lang w:val="uk-UA"/>
        </w:rPr>
      </w:pPr>
      <w:r w:rsidRPr="006D2361">
        <w:rPr>
          <w:lang w:val="uk-UA"/>
        </w:rPr>
        <w:t>Ціни в цьому Договорі та первинних документах вказуються в національній валюті України – гривні.</w:t>
      </w:r>
    </w:p>
    <w:p w:rsidR="002D4427" w:rsidRDefault="00532D27" w:rsidP="009B4AA6">
      <w:pPr>
        <w:pStyle w:val="aff4"/>
        <w:numPr>
          <w:ilvl w:val="1"/>
          <w:numId w:val="20"/>
        </w:numPr>
        <w:jc w:val="both"/>
        <w:rPr>
          <w:lang w:val="uk-UA"/>
        </w:rPr>
      </w:pPr>
      <w:bookmarkStart w:id="77" w:name="РедагуванняЗаборонено_8"/>
      <w:r w:rsidRPr="006D2361">
        <w:rPr>
          <w:lang w:val="uk-UA"/>
        </w:rPr>
        <w:t xml:space="preserve">Загальна ціна Договору становить: </w:t>
      </w:r>
      <w:bookmarkStart w:id="78" w:name="СумаДоговору_lock"/>
      <w:r w:rsidRPr="006D2361">
        <w:rPr>
          <w:lang w:val="uk-UA"/>
        </w:rPr>
        <w:t>__________ грн. (__________ грн. __ коп.)</w:t>
      </w:r>
      <w:bookmarkEnd w:id="78"/>
      <w:r w:rsidRPr="006D2361">
        <w:rPr>
          <w:lang w:val="uk-UA"/>
        </w:rPr>
        <w:t>.</w:t>
      </w:r>
      <w:bookmarkEnd w:id="77"/>
    </w:p>
    <w:p w:rsidR="00532D27" w:rsidRPr="006D2361" w:rsidRDefault="00532D27" w:rsidP="002D4427">
      <w:pPr>
        <w:pStyle w:val="aff4"/>
        <w:ind w:left="0"/>
        <w:jc w:val="both"/>
        <w:rPr>
          <w:lang w:val="uk-UA"/>
        </w:rPr>
      </w:pPr>
      <w:r w:rsidRPr="006D2361">
        <w:rPr>
          <w:lang w:val="uk-UA"/>
        </w:rPr>
        <w:t>Ціна Договору включає в себе обов’язкові платежі, у тому числі</w:t>
      </w:r>
      <w:r w:rsidRPr="006D2361">
        <w:rPr>
          <w:lang w:val="uk-UA" w:eastAsia="ar-SA"/>
        </w:rPr>
        <w:t xml:space="preserve"> на користь третіх осіб</w:t>
      </w:r>
      <w:r w:rsidRPr="006D2361">
        <w:rPr>
          <w:lang w:val="uk-UA"/>
        </w:rPr>
        <w:t xml:space="preserve">, пов’язані з виконанням цього Договору. </w:t>
      </w:r>
      <w:r w:rsidRPr="006D2361">
        <w:rPr>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ціну цього Договору.</w:t>
      </w:r>
    </w:p>
    <w:p w:rsidR="00532D27" w:rsidRPr="006D2361" w:rsidRDefault="00532D27" w:rsidP="009B4AA6">
      <w:pPr>
        <w:pStyle w:val="aff4"/>
        <w:numPr>
          <w:ilvl w:val="1"/>
          <w:numId w:val="20"/>
        </w:numPr>
        <w:jc w:val="both"/>
        <w:rPr>
          <w:lang w:val="uk-UA"/>
        </w:rPr>
      </w:pPr>
      <w:r w:rsidRPr="006D2361">
        <w:rPr>
          <w:lang w:val="uk-UA"/>
        </w:rPr>
        <w:t>Ціна ТОВАРУ може бути змінена за взаємною згодою Сторін відповідно до норм Цивільного та Господарського кодексів України.</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ПОРЯДОК ЗДІЙСНЕННЯ ОПЛАТИ</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532D27" w:rsidRPr="006D2361" w:rsidRDefault="00532D27" w:rsidP="009B4AA6">
      <w:pPr>
        <w:pStyle w:val="aff4"/>
        <w:numPr>
          <w:ilvl w:val="1"/>
          <w:numId w:val="20"/>
        </w:numPr>
        <w:jc w:val="both"/>
        <w:rPr>
          <w:lang w:val="uk-UA"/>
        </w:rPr>
      </w:pPr>
      <w:r w:rsidRPr="006D2361">
        <w:rPr>
          <w:lang w:val="uk-UA"/>
        </w:rPr>
        <w:t xml:space="preserve">Оплата за кожну партію поставленого ТОВАРУ за цим Договором проводиться ПОКУПЦЕМ </w:t>
      </w:r>
      <w:r w:rsidR="00E5060C" w:rsidRPr="00335859">
        <w:rPr>
          <w:lang w:val="uk-UA"/>
        </w:rPr>
        <w:t xml:space="preserve">на </w:t>
      </w:r>
      <w:bookmarkStart w:id="79" w:name="КількістьДнів_lock"/>
      <w:r w:rsidR="008E21F1" w:rsidRPr="008E21F1">
        <w:rPr>
          <w:lang w:val="uk-UA"/>
        </w:rPr>
        <w:t>20-й</w:t>
      </w:r>
      <w:bookmarkEnd w:id="79"/>
      <w:r w:rsidR="00E5060C" w:rsidRPr="00335859">
        <w:rPr>
          <w:noProof/>
          <w:lang w:val="uk-UA"/>
        </w:rPr>
        <w:t xml:space="preserve"> </w:t>
      </w:r>
      <w:bookmarkStart w:id="80" w:name="ТипДнів_lock"/>
      <w:r w:rsidR="008E21F1" w:rsidRPr="008E21F1">
        <w:rPr>
          <w:lang w:val="uk-UA"/>
        </w:rPr>
        <w:t>банківський</w:t>
      </w:r>
      <w:bookmarkEnd w:id="80"/>
      <w:r w:rsidR="00E5060C" w:rsidRPr="00335859">
        <w:rPr>
          <w:color w:val="0070C0"/>
          <w:lang w:val="uk-UA"/>
        </w:rPr>
        <w:t xml:space="preserve"> </w:t>
      </w:r>
      <w:r w:rsidR="00E5060C" w:rsidRPr="00335859">
        <w:rPr>
          <w:lang w:val="uk-UA"/>
        </w:rPr>
        <w:t>ден</w:t>
      </w:r>
      <w:r w:rsidR="00E5060C" w:rsidRPr="00E5060C">
        <w:t>ь</w:t>
      </w:r>
    </w:p>
    <w:p w:rsidR="00532D27" w:rsidRPr="006D2361" w:rsidRDefault="00532D27" w:rsidP="00532D27">
      <w:pPr>
        <w:jc w:val="both"/>
        <w:rPr>
          <w:i/>
          <w:lang w:val="uk-UA"/>
        </w:rPr>
      </w:pPr>
      <w:bookmarkStart w:id="81" w:name="Видалити_1"/>
      <w:bookmarkStart w:id="82" w:name="ДляПлатникаПДВ_0"/>
      <w:r w:rsidRPr="006D2361">
        <w:rPr>
          <w:i/>
          <w:lang w:val="uk-UA"/>
        </w:rPr>
        <w:t>- Для резидентів України платників ПДВ:</w:t>
      </w:r>
    </w:p>
    <w:bookmarkEnd w:id="81"/>
    <w:p w:rsidR="00532D27" w:rsidRPr="006D2361" w:rsidRDefault="00532D27" w:rsidP="00532D27">
      <w:pPr>
        <w:jc w:val="both"/>
        <w:rPr>
          <w:lang w:val="uk-UA"/>
        </w:rPr>
      </w:pPr>
      <w:r w:rsidRPr="006D2361">
        <w:rPr>
          <w:lang w:val="uk-UA"/>
        </w:rPr>
        <w:tab/>
        <w:t xml:space="preserve">з дати реєстрації ПОСТАЧАЛЬНИКОМ складеної відповідно до Податкового кодексу України податкової накладної/розрахунку коригування в Єдиному реєстрі податкових накладних. У випадку зупинення реєстрації податкової накладної/розрахунку коригування ПОСТАЧАЛЬНИКА, з дати отримання ПОКУПЦЕМ від ПОСТАЧАЛЬНИКА копії рішення про реєстрацію податкової накладної/розрахунку коригування. Податкова накладна повинна бути складена на поставлену партію ТОВАРУ, обумовлену згідно з п. </w:t>
      </w:r>
      <w:r w:rsidR="00000FB1">
        <w:rPr>
          <w:lang w:val="uk-UA"/>
        </w:rPr>
        <w:fldChar w:fldCharType="begin"/>
      </w:r>
      <w:r w:rsidR="00BC37F3">
        <w:rPr>
          <w:lang w:val="uk-UA"/>
        </w:rPr>
        <w:instrText xml:space="preserve"> REF _Ref112157405 \n \h </w:instrText>
      </w:r>
      <w:r w:rsidR="00000FB1">
        <w:rPr>
          <w:lang w:val="uk-UA"/>
        </w:rPr>
      </w:r>
      <w:r w:rsidR="00000FB1">
        <w:rPr>
          <w:lang w:val="uk-UA"/>
        </w:rPr>
        <w:fldChar w:fldCharType="separate"/>
      </w:r>
      <w:r w:rsidR="00A617FE">
        <w:rPr>
          <w:lang w:val="uk-UA"/>
        </w:rPr>
        <w:t>4.2</w:t>
      </w:r>
      <w:r w:rsidR="00000FB1">
        <w:rPr>
          <w:lang w:val="uk-UA"/>
        </w:rPr>
        <w:fldChar w:fldCharType="end"/>
      </w:r>
      <w:r w:rsidR="00BC37F3">
        <w:rPr>
          <w:lang w:val="uk-UA"/>
        </w:rPr>
        <w:t xml:space="preserve"> </w:t>
      </w:r>
      <w:r w:rsidRPr="006D2361">
        <w:rPr>
          <w:lang w:val="uk-UA"/>
        </w:rPr>
        <w:t xml:space="preserve">цього Договору та Специфікації №1 (Додаток № 1 до цього Договору) при наявності документів, зазначених у п. </w:t>
      </w:r>
      <w:r w:rsidR="00000FB1">
        <w:rPr>
          <w:lang w:val="uk-UA"/>
        </w:rPr>
        <w:fldChar w:fldCharType="begin"/>
      </w:r>
      <w:r w:rsidR="00BC37F3">
        <w:rPr>
          <w:lang w:val="uk-UA"/>
        </w:rPr>
        <w:instrText xml:space="preserve"> REF _Ref112157620 \n \h </w:instrText>
      </w:r>
      <w:r w:rsidR="00000FB1">
        <w:rPr>
          <w:lang w:val="uk-UA"/>
        </w:rPr>
      </w:r>
      <w:r w:rsidR="00000FB1">
        <w:rPr>
          <w:lang w:val="uk-UA"/>
        </w:rPr>
        <w:fldChar w:fldCharType="separate"/>
      </w:r>
      <w:r w:rsidR="00A617FE">
        <w:rPr>
          <w:lang w:val="uk-UA"/>
        </w:rPr>
        <w:t>5.4</w:t>
      </w:r>
      <w:r w:rsidR="00000FB1">
        <w:rPr>
          <w:lang w:val="uk-UA"/>
        </w:rPr>
        <w:fldChar w:fldCharType="end"/>
      </w:r>
      <w:r w:rsidR="00BC37F3">
        <w:rPr>
          <w:lang w:val="uk-UA"/>
        </w:rPr>
        <w:t xml:space="preserve"> </w:t>
      </w:r>
      <w:r w:rsidRPr="006D2361">
        <w:rPr>
          <w:lang w:val="uk-UA"/>
        </w:rPr>
        <w:t xml:space="preserve">цього Договору. </w:t>
      </w:r>
    </w:p>
    <w:p w:rsidR="00532D27" w:rsidRPr="006D2361" w:rsidRDefault="00532D27" w:rsidP="00532D27">
      <w:pPr>
        <w:jc w:val="both"/>
        <w:rPr>
          <w:i/>
          <w:lang w:val="uk-UA"/>
        </w:rPr>
      </w:pPr>
      <w:bookmarkStart w:id="83" w:name="Видалити_2"/>
      <w:bookmarkStart w:id="84" w:name="ДляНеПлатникаПДВ_1"/>
      <w:bookmarkEnd w:id="82"/>
      <w:r w:rsidRPr="006D2361">
        <w:rPr>
          <w:i/>
          <w:lang w:val="uk-UA"/>
        </w:rPr>
        <w:t>- Для резидентів України не платників ПДВ:</w:t>
      </w:r>
    </w:p>
    <w:bookmarkEnd w:id="83"/>
    <w:p w:rsidR="00532D27" w:rsidRPr="006D2361" w:rsidRDefault="00532D27" w:rsidP="00532D27">
      <w:pPr>
        <w:jc w:val="both"/>
        <w:rPr>
          <w:lang w:val="uk-UA"/>
        </w:rPr>
      </w:pPr>
      <w:r w:rsidRPr="006D2361">
        <w:rPr>
          <w:lang w:val="uk-UA"/>
        </w:rPr>
        <w:tab/>
        <w:t xml:space="preserve">з дати підписання Акта прийому-передачі товару та видаткової </w:t>
      </w:r>
      <w:r w:rsidR="00FB336C">
        <w:rPr>
          <w:lang w:val="uk-UA"/>
        </w:rPr>
        <w:t xml:space="preserve">накладної, </w:t>
      </w:r>
      <w:r w:rsidRPr="006D2361">
        <w:rPr>
          <w:lang w:val="uk-UA"/>
        </w:rPr>
        <w:t xml:space="preserve">на поставлену партію ТОВАРУ, обумовлену згідно з п. </w:t>
      </w:r>
      <w:r w:rsidR="00000FB1">
        <w:rPr>
          <w:lang w:val="uk-UA"/>
        </w:rPr>
        <w:fldChar w:fldCharType="begin"/>
      </w:r>
      <w:r w:rsidR="00BC37F3">
        <w:rPr>
          <w:lang w:val="uk-UA"/>
        </w:rPr>
        <w:instrText xml:space="preserve"> REF _Ref112157405 \n \h </w:instrText>
      </w:r>
      <w:r w:rsidR="00000FB1">
        <w:rPr>
          <w:lang w:val="uk-UA"/>
        </w:rPr>
      </w:r>
      <w:r w:rsidR="00000FB1">
        <w:rPr>
          <w:lang w:val="uk-UA"/>
        </w:rPr>
        <w:fldChar w:fldCharType="separate"/>
      </w:r>
      <w:r w:rsidR="00A617FE">
        <w:rPr>
          <w:lang w:val="uk-UA"/>
        </w:rPr>
        <w:t>4.2</w:t>
      </w:r>
      <w:r w:rsidR="00000FB1">
        <w:rPr>
          <w:lang w:val="uk-UA"/>
        </w:rPr>
        <w:fldChar w:fldCharType="end"/>
      </w:r>
      <w:r w:rsidR="00BC37F3">
        <w:rPr>
          <w:lang w:val="uk-UA"/>
        </w:rPr>
        <w:t xml:space="preserve"> </w:t>
      </w:r>
      <w:r w:rsidRPr="006D2361">
        <w:rPr>
          <w:lang w:val="uk-UA"/>
        </w:rPr>
        <w:t xml:space="preserve">цього Договору та Специфікації №1 (Додаток № 1 до цього Договору), при наявності документів, зазначених у п. </w:t>
      </w:r>
      <w:r w:rsidR="00000FB1">
        <w:rPr>
          <w:lang w:val="uk-UA"/>
        </w:rPr>
        <w:fldChar w:fldCharType="begin"/>
      </w:r>
      <w:r w:rsidR="00BC37F3">
        <w:rPr>
          <w:lang w:val="uk-UA"/>
        </w:rPr>
        <w:instrText xml:space="preserve"> REF _Ref112157620 \n \h </w:instrText>
      </w:r>
      <w:r w:rsidR="00000FB1">
        <w:rPr>
          <w:lang w:val="uk-UA"/>
        </w:rPr>
      </w:r>
      <w:r w:rsidR="00000FB1">
        <w:rPr>
          <w:lang w:val="uk-UA"/>
        </w:rPr>
        <w:fldChar w:fldCharType="separate"/>
      </w:r>
      <w:r w:rsidR="00A617FE">
        <w:rPr>
          <w:lang w:val="uk-UA"/>
        </w:rPr>
        <w:t>5.4</w:t>
      </w:r>
      <w:r w:rsidR="00000FB1">
        <w:rPr>
          <w:lang w:val="uk-UA"/>
        </w:rPr>
        <w:fldChar w:fldCharType="end"/>
      </w:r>
      <w:r w:rsidR="00BC37F3">
        <w:rPr>
          <w:lang w:val="uk-UA"/>
        </w:rPr>
        <w:t xml:space="preserve"> </w:t>
      </w:r>
      <w:r w:rsidRPr="006D2361">
        <w:rPr>
          <w:lang w:val="uk-UA"/>
        </w:rPr>
        <w:t xml:space="preserve">цього Договору. </w:t>
      </w:r>
    </w:p>
    <w:p w:rsidR="00532D27" w:rsidRPr="006D2361" w:rsidRDefault="00532D27" w:rsidP="00532D27">
      <w:pPr>
        <w:jc w:val="both"/>
        <w:rPr>
          <w:i/>
          <w:lang w:val="uk-UA"/>
        </w:rPr>
      </w:pPr>
      <w:bookmarkStart w:id="85" w:name="Видалити_3"/>
      <w:bookmarkEnd w:id="84"/>
      <w:r w:rsidRPr="006D2361">
        <w:rPr>
          <w:i/>
          <w:lang w:val="uk-UA"/>
        </w:rPr>
        <w:t>- Для нерезидентів України:</w:t>
      </w:r>
    </w:p>
    <w:p w:rsidR="00532D27" w:rsidRPr="006D2361" w:rsidRDefault="00532D27" w:rsidP="00532D27">
      <w:pPr>
        <w:jc w:val="both"/>
        <w:rPr>
          <w:lang w:val="uk-UA"/>
        </w:rPr>
      </w:pPr>
      <w:bookmarkStart w:id="86" w:name="ДляНерезидента_1"/>
      <w:bookmarkEnd w:id="85"/>
      <w:r w:rsidRPr="006D2361">
        <w:rPr>
          <w:lang w:val="uk-UA"/>
        </w:rPr>
        <w:tab/>
        <w:t xml:space="preserve">з дати поставки партії ТОВАРУ, обумовлену згідно з п. </w:t>
      </w:r>
      <w:r w:rsidR="00000FB1">
        <w:rPr>
          <w:lang w:val="uk-UA"/>
        </w:rPr>
        <w:fldChar w:fldCharType="begin"/>
      </w:r>
      <w:r w:rsidR="00BC37F3">
        <w:rPr>
          <w:lang w:val="uk-UA"/>
        </w:rPr>
        <w:instrText xml:space="preserve"> REF _Ref112157405 \n \h </w:instrText>
      </w:r>
      <w:r w:rsidR="00000FB1">
        <w:rPr>
          <w:lang w:val="uk-UA"/>
        </w:rPr>
      </w:r>
      <w:r w:rsidR="00000FB1">
        <w:rPr>
          <w:lang w:val="uk-UA"/>
        </w:rPr>
        <w:fldChar w:fldCharType="separate"/>
      </w:r>
      <w:r w:rsidR="00A617FE">
        <w:rPr>
          <w:lang w:val="uk-UA"/>
        </w:rPr>
        <w:t>4.2</w:t>
      </w:r>
      <w:r w:rsidR="00000FB1">
        <w:rPr>
          <w:lang w:val="uk-UA"/>
        </w:rPr>
        <w:fldChar w:fldCharType="end"/>
      </w:r>
      <w:r w:rsidR="00BC37F3">
        <w:rPr>
          <w:lang w:val="uk-UA"/>
        </w:rPr>
        <w:t xml:space="preserve"> </w:t>
      </w:r>
      <w:r w:rsidRPr="006D2361">
        <w:rPr>
          <w:lang w:val="uk-UA"/>
        </w:rPr>
        <w:t xml:space="preserve">цього Договору та Специфікації №1 (Додаток № 1 до цього Договору), відповідно до рахунку-фактури (інвойса) на цю партію, при наявності документів, зазначених у п. </w:t>
      </w:r>
      <w:r w:rsidR="00000FB1">
        <w:rPr>
          <w:lang w:val="uk-UA"/>
        </w:rPr>
        <w:fldChar w:fldCharType="begin"/>
      </w:r>
      <w:r w:rsidR="00BC37F3">
        <w:rPr>
          <w:lang w:val="uk-UA"/>
        </w:rPr>
        <w:instrText xml:space="preserve"> REF _Ref112157620 \n \h </w:instrText>
      </w:r>
      <w:r w:rsidR="00000FB1">
        <w:rPr>
          <w:lang w:val="uk-UA"/>
        </w:rPr>
      </w:r>
      <w:r w:rsidR="00000FB1">
        <w:rPr>
          <w:lang w:val="uk-UA"/>
        </w:rPr>
        <w:fldChar w:fldCharType="separate"/>
      </w:r>
      <w:r w:rsidR="00A617FE">
        <w:rPr>
          <w:lang w:val="uk-UA"/>
        </w:rPr>
        <w:t>5.4</w:t>
      </w:r>
      <w:r w:rsidR="00000FB1">
        <w:rPr>
          <w:lang w:val="uk-UA"/>
        </w:rPr>
        <w:fldChar w:fldCharType="end"/>
      </w:r>
      <w:r w:rsidR="00BC37F3">
        <w:rPr>
          <w:lang w:val="uk-UA"/>
        </w:rPr>
        <w:t xml:space="preserve"> </w:t>
      </w:r>
      <w:r w:rsidRPr="006D2361">
        <w:rPr>
          <w:lang w:val="uk-UA"/>
        </w:rPr>
        <w:t>цього Договору.</w:t>
      </w:r>
    </w:p>
    <w:p w:rsidR="00532D27" w:rsidRPr="006D2361" w:rsidRDefault="00532D27" w:rsidP="009B4AA6">
      <w:pPr>
        <w:pStyle w:val="aff4"/>
        <w:numPr>
          <w:ilvl w:val="1"/>
          <w:numId w:val="20"/>
        </w:numPr>
        <w:jc w:val="both"/>
        <w:rPr>
          <w:lang w:val="uk-UA"/>
        </w:rPr>
      </w:pPr>
      <w:bookmarkStart w:id="87" w:name="_Ref112235695"/>
      <w:bookmarkEnd w:id="86"/>
      <w:r w:rsidRPr="006D2361">
        <w:rPr>
          <w:lang w:val="uk-UA"/>
        </w:rPr>
        <w:t>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bookmarkEnd w:id="87"/>
    </w:p>
    <w:p w:rsidR="00B20D06" w:rsidRPr="00B20D06" w:rsidRDefault="00B20D06" w:rsidP="00B20D06">
      <w:pPr>
        <w:pStyle w:val="aff4"/>
        <w:ind w:left="0"/>
        <w:jc w:val="both"/>
        <w:rPr>
          <w:lang w:val="uk-UA"/>
        </w:rPr>
      </w:pPr>
      <w:bookmarkStart w:id="88" w:name="ДляПлатникаПДВ_2"/>
      <w:r w:rsidRPr="00B20D06">
        <w:rPr>
          <w:lang w:val="uk-UA"/>
        </w:rPr>
        <w:t xml:space="preserve">- </w:t>
      </w:r>
      <w:r>
        <w:rPr>
          <w:lang w:val="en-US"/>
        </w:rPr>
        <w:t>податкової накладної</w:t>
      </w:r>
      <w:r w:rsidR="00951518" w:rsidRPr="00951518">
        <w:rPr>
          <w:b/>
          <w:color w:val="FF0000"/>
          <w:vertAlign w:val="superscript"/>
          <w:lang w:val="uk-UA"/>
        </w:rPr>
        <w:footnoteReference w:id="3"/>
      </w:r>
      <w:r w:rsidRPr="00B20D06">
        <w:rPr>
          <w:lang w:val="uk-UA"/>
        </w:rPr>
        <w:t>;</w:t>
      </w:r>
    </w:p>
    <w:bookmarkEnd w:id="88"/>
    <w:p w:rsidR="00532D27" w:rsidRPr="006D2361" w:rsidRDefault="00532D27" w:rsidP="00532D27">
      <w:pPr>
        <w:jc w:val="both"/>
        <w:rPr>
          <w:lang w:val="uk-UA"/>
        </w:rPr>
      </w:pPr>
      <w:r w:rsidRPr="006D2361">
        <w:rPr>
          <w:lang w:val="uk-UA"/>
        </w:rPr>
        <w:t>- акта прийому-передачі товару;</w:t>
      </w:r>
    </w:p>
    <w:p w:rsidR="00532D27" w:rsidRPr="006D2361" w:rsidRDefault="00532D27" w:rsidP="00532D27">
      <w:pPr>
        <w:jc w:val="both"/>
        <w:rPr>
          <w:lang w:val="uk-UA"/>
        </w:rPr>
      </w:pPr>
      <w:r w:rsidRPr="006D2361">
        <w:rPr>
          <w:lang w:val="uk-UA"/>
        </w:rPr>
        <w:t>- видаткової накладної;</w:t>
      </w:r>
    </w:p>
    <w:p w:rsidR="00532D27" w:rsidRPr="006D2361" w:rsidRDefault="00532D27" w:rsidP="00532D27">
      <w:pPr>
        <w:jc w:val="both"/>
        <w:rPr>
          <w:lang w:val="uk-UA"/>
        </w:rPr>
      </w:pPr>
      <w:r w:rsidRPr="006D2361">
        <w:rPr>
          <w:lang w:val="uk-UA"/>
        </w:rPr>
        <w:t xml:space="preserve">- документів, які підтверджують якість ТОВАРУ, зазначених у п. </w:t>
      </w:r>
      <w:r w:rsidR="00000FB1">
        <w:rPr>
          <w:lang w:val="uk-UA"/>
        </w:rPr>
        <w:fldChar w:fldCharType="begin"/>
      </w:r>
      <w:r w:rsidR="00BC37F3">
        <w:rPr>
          <w:lang w:val="uk-UA"/>
        </w:rPr>
        <w:instrText xml:space="preserve"> REF _Ref112157480 \n \h </w:instrText>
      </w:r>
      <w:r w:rsidR="00000FB1">
        <w:rPr>
          <w:lang w:val="uk-UA"/>
        </w:rPr>
      </w:r>
      <w:r w:rsidR="00000FB1">
        <w:rPr>
          <w:lang w:val="uk-UA"/>
        </w:rPr>
        <w:fldChar w:fldCharType="separate"/>
      </w:r>
      <w:r w:rsidR="00A617FE">
        <w:rPr>
          <w:lang w:val="uk-UA"/>
        </w:rPr>
        <w:t>2.2</w:t>
      </w:r>
      <w:r w:rsidR="00000FB1">
        <w:rPr>
          <w:lang w:val="uk-UA"/>
        </w:rPr>
        <w:fldChar w:fldCharType="end"/>
      </w:r>
      <w:r w:rsidR="00BC37F3">
        <w:rPr>
          <w:lang w:val="uk-UA"/>
        </w:rPr>
        <w:t xml:space="preserve"> </w:t>
      </w:r>
      <w:r w:rsidRPr="006D2361">
        <w:rPr>
          <w:lang w:val="uk-UA"/>
        </w:rPr>
        <w:t>цього Договору;</w:t>
      </w:r>
    </w:p>
    <w:p w:rsidR="00532D27" w:rsidRPr="006D2361" w:rsidRDefault="00532D27" w:rsidP="009B4AA6">
      <w:pPr>
        <w:pStyle w:val="aff4"/>
        <w:numPr>
          <w:ilvl w:val="1"/>
          <w:numId w:val="20"/>
        </w:numPr>
        <w:jc w:val="both"/>
        <w:rPr>
          <w:lang w:val="uk-UA" w:eastAsia="ar-SA"/>
        </w:rPr>
      </w:pPr>
      <w:r w:rsidRPr="006D2361">
        <w:rPr>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532D27" w:rsidRPr="006D2361" w:rsidRDefault="00532D27" w:rsidP="009B4AA6">
      <w:pPr>
        <w:pStyle w:val="aff4"/>
        <w:numPr>
          <w:ilvl w:val="1"/>
          <w:numId w:val="20"/>
        </w:numPr>
        <w:jc w:val="both"/>
        <w:rPr>
          <w:lang w:val="uk-UA" w:eastAsia="ar-SA"/>
        </w:rPr>
      </w:pPr>
      <w:r w:rsidRPr="006D2361">
        <w:rPr>
          <w:lang w:val="uk-UA"/>
        </w:rPr>
        <w:t>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w:t>
      </w:r>
      <w:r w:rsidR="008316D0">
        <w:rPr>
          <w:lang w:val="uk-UA"/>
        </w:rPr>
        <w:t xml:space="preserve"> </w:t>
      </w:r>
      <w:r w:rsidR="00000FB1">
        <w:rPr>
          <w:lang w:val="uk-UA"/>
        </w:rPr>
        <w:fldChar w:fldCharType="begin"/>
      </w:r>
      <w:r w:rsidR="008316D0">
        <w:rPr>
          <w:lang w:val="uk-UA"/>
        </w:rPr>
        <w:instrText xml:space="preserve"> REF _Ref112235695 \r \h </w:instrText>
      </w:r>
      <w:r w:rsidR="00000FB1">
        <w:rPr>
          <w:lang w:val="uk-UA"/>
        </w:rPr>
      </w:r>
      <w:r w:rsidR="00000FB1">
        <w:rPr>
          <w:lang w:val="uk-UA"/>
        </w:rPr>
        <w:fldChar w:fldCharType="separate"/>
      </w:r>
      <w:r w:rsidR="00A617FE">
        <w:rPr>
          <w:lang w:val="uk-UA"/>
        </w:rPr>
        <w:t>7.3</w:t>
      </w:r>
      <w:r w:rsidR="00000FB1">
        <w:rPr>
          <w:lang w:val="uk-UA"/>
        </w:rPr>
        <w:fldChar w:fldCharType="end"/>
      </w:r>
      <w:r w:rsidRPr="006D2361">
        <w:rPr>
          <w:lang w:val="uk-UA"/>
        </w:rPr>
        <w:t xml:space="preserve"> цього Договору.</w:t>
      </w:r>
    </w:p>
    <w:p w:rsidR="00532D27" w:rsidRPr="006D2361" w:rsidRDefault="00532D27" w:rsidP="009B4AA6">
      <w:pPr>
        <w:pStyle w:val="aff4"/>
        <w:numPr>
          <w:ilvl w:val="1"/>
          <w:numId w:val="20"/>
        </w:numPr>
        <w:jc w:val="both"/>
        <w:rPr>
          <w:lang w:val="uk-UA" w:eastAsia="ar-SA"/>
        </w:rPr>
      </w:pPr>
      <w:r w:rsidRPr="006D2361">
        <w:rPr>
          <w:lang w:val="uk-UA"/>
        </w:rPr>
        <w:t>У разі постачання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ТОВАР до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532D27" w:rsidRPr="006D2361" w:rsidRDefault="00532D27" w:rsidP="009B4AA6">
      <w:pPr>
        <w:pStyle w:val="aff4"/>
        <w:numPr>
          <w:ilvl w:val="1"/>
          <w:numId w:val="20"/>
        </w:numPr>
        <w:jc w:val="both"/>
        <w:rPr>
          <w:lang w:val="uk-UA" w:eastAsia="ar-SA"/>
        </w:rPr>
      </w:pPr>
      <w:r w:rsidRPr="006D2361">
        <w:rPr>
          <w:lang w:val="uk-UA"/>
        </w:rPr>
        <w:t xml:space="preserve">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00000FB1">
        <w:rPr>
          <w:lang w:val="uk-UA"/>
        </w:rPr>
        <w:fldChar w:fldCharType="begin"/>
      </w:r>
      <w:r w:rsidR="00BC37F3">
        <w:rPr>
          <w:lang w:val="uk-UA"/>
        </w:rPr>
        <w:instrText xml:space="preserve"> REF _Ref112157405 \n \h </w:instrText>
      </w:r>
      <w:r w:rsidR="00000FB1">
        <w:rPr>
          <w:lang w:val="uk-UA"/>
        </w:rPr>
      </w:r>
      <w:r w:rsidR="00000FB1">
        <w:rPr>
          <w:lang w:val="uk-UA"/>
        </w:rPr>
        <w:fldChar w:fldCharType="separate"/>
      </w:r>
      <w:r w:rsidR="00A617FE">
        <w:rPr>
          <w:lang w:val="uk-UA"/>
        </w:rPr>
        <w:t>4.2</w:t>
      </w:r>
      <w:r w:rsidR="00000FB1">
        <w:rPr>
          <w:lang w:val="uk-UA"/>
        </w:rPr>
        <w:fldChar w:fldCharType="end"/>
      </w:r>
      <w:r w:rsidR="00BC37F3">
        <w:rPr>
          <w:lang w:val="uk-UA"/>
        </w:rPr>
        <w:t xml:space="preserve"> </w:t>
      </w:r>
      <w:r w:rsidRPr="006D2361">
        <w:rPr>
          <w:lang w:val="uk-UA"/>
        </w:rPr>
        <w:t>цього Договору та датою фактичної поставки ТОВАРУ.</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ПРАВА ТА ОБОВ’ЯЗКИ СТОРІН</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 xml:space="preserve">ПОКУПЕЦЬ зобов’язаний: </w:t>
      </w:r>
    </w:p>
    <w:p w:rsidR="00532D27" w:rsidRPr="006D2361" w:rsidRDefault="00532D27" w:rsidP="009B4AA6">
      <w:pPr>
        <w:pStyle w:val="aff4"/>
        <w:numPr>
          <w:ilvl w:val="2"/>
          <w:numId w:val="20"/>
        </w:numPr>
        <w:jc w:val="both"/>
        <w:rPr>
          <w:lang w:val="uk-UA"/>
        </w:rPr>
      </w:pPr>
      <w:r w:rsidRPr="006D2361">
        <w:rPr>
          <w:lang w:val="uk-UA"/>
        </w:rPr>
        <w:t xml:space="preserve">Своєчасно та в повному обсязі здійснювати оплату за отриманий ТОВАР, кількість, якість, комплектність та асортимент якого відповідає умовам цього Договору. </w:t>
      </w:r>
    </w:p>
    <w:p w:rsidR="00532D27" w:rsidRPr="006D2361" w:rsidRDefault="00532D27" w:rsidP="009B4AA6">
      <w:pPr>
        <w:pStyle w:val="aff4"/>
        <w:numPr>
          <w:ilvl w:val="2"/>
          <w:numId w:val="20"/>
        </w:numPr>
        <w:jc w:val="both"/>
        <w:rPr>
          <w:lang w:val="uk-UA"/>
        </w:rPr>
      </w:pPr>
      <w:r w:rsidRPr="006D2361">
        <w:rPr>
          <w:lang w:val="uk-UA"/>
        </w:rPr>
        <w:t>Приймати ТОВАР згідно з умовами цього Договору.</w:t>
      </w:r>
    </w:p>
    <w:p w:rsidR="00532D27" w:rsidRPr="006D2361" w:rsidRDefault="00532D27" w:rsidP="009B4AA6">
      <w:pPr>
        <w:pStyle w:val="aff4"/>
        <w:numPr>
          <w:ilvl w:val="2"/>
          <w:numId w:val="20"/>
        </w:numPr>
        <w:jc w:val="both"/>
        <w:rPr>
          <w:lang w:val="uk-UA"/>
        </w:rPr>
      </w:pPr>
      <w:r w:rsidRPr="006D2361">
        <w:rPr>
          <w:lang w:val="uk-UA"/>
        </w:rPr>
        <w:t>Виконувати належним чином інші зобов’язання, визначені цим Договором.</w:t>
      </w:r>
    </w:p>
    <w:p w:rsidR="00532D27" w:rsidRPr="006D2361" w:rsidRDefault="00532D27" w:rsidP="009B4AA6">
      <w:pPr>
        <w:pStyle w:val="aff4"/>
        <w:numPr>
          <w:ilvl w:val="1"/>
          <w:numId w:val="20"/>
        </w:numPr>
        <w:jc w:val="both"/>
        <w:rPr>
          <w:lang w:val="uk-UA"/>
        </w:rPr>
      </w:pPr>
      <w:r w:rsidRPr="006D2361">
        <w:rPr>
          <w:lang w:val="uk-UA"/>
        </w:rPr>
        <w:t xml:space="preserve">ПОКУПЕЦЬ має право: </w:t>
      </w:r>
    </w:p>
    <w:p w:rsidR="00532D27" w:rsidRPr="006D2361" w:rsidRDefault="00532D27" w:rsidP="009B4AA6">
      <w:pPr>
        <w:pStyle w:val="aff4"/>
        <w:numPr>
          <w:ilvl w:val="2"/>
          <w:numId w:val="20"/>
        </w:numPr>
        <w:jc w:val="both"/>
        <w:rPr>
          <w:lang w:val="uk-UA"/>
        </w:rPr>
      </w:pPr>
      <w:r w:rsidRPr="006D2361">
        <w:rPr>
          <w:lang w:val="uk-UA"/>
        </w:rPr>
        <w:t xml:space="preserve">Контролювати поставку ТОВАРУ у строки, встановлені цим Договором. </w:t>
      </w:r>
    </w:p>
    <w:p w:rsidR="00532D27" w:rsidRPr="006D2361" w:rsidRDefault="00532D27" w:rsidP="009B4AA6">
      <w:pPr>
        <w:pStyle w:val="aff4"/>
        <w:numPr>
          <w:ilvl w:val="2"/>
          <w:numId w:val="20"/>
        </w:numPr>
        <w:jc w:val="both"/>
        <w:rPr>
          <w:lang w:val="uk-UA"/>
        </w:rPr>
      </w:pPr>
      <w:r w:rsidRPr="006D2361">
        <w:rPr>
          <w:lang w:val="uk-UA"/>
        </w:rPr>
        <w:t>Повернути ПОСТАЧАЛЬНИКУ ТОВАР, якість, комплектність чи асортимент якого не відповідає умовам цього Договору.</w:t>
      </w:r>
    </w:p>
    <w:p w:rsidR="00532D27" w:rsidRPr="006D2361" w:rsidRDefault="00532D27" w:rsidP="009B4AA6">
      <w:pPr>
        <w:pStyle w:val="aff4"/>
        <w:numPr>
          <w:ilvl w:val="2"/>
          <w:numId w:val="20"/>
        </w:numPr>
        <w:jc w:val="both"/>
        <w:rPr>
          <w:lang w:val="uk-UA"/>
        </w:rPr>
      </w:pPr>
      <w:r w:rsidRPr="006D2361">
        <w:rPr>
          <w:lang w:val="uk-UA"/>
        </w:rPr>
        <w:t>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532D27" w:rsidRPr="006D2361" w:rsidRDefault="00532D27" w:rsidP="009B4AA6">
      <w:pPr>
        <w:pStyle w:val="aff4"/>
        <w:numPr>
          <w:ilvl w:val="2"/>
          <w:numId w:val="20"/>
        </w:numPr>
        <w:jc w:val="both"/>
        <w:rPr>
          <w:lang w:val="uk-UA"/>
        </w:rPr>
      </w:pPr>
      <w:r w:rsidRPr="006D2361">
        <w:rPr>
          <w:lang w:val="uk-UA"/>
        </w:rPr>
        <w:t>Користуватися іншими правами, визначеними цим Договором.</w:t>
      </w:r>
    </w:p>
    <w:p w:rsidR="00532D27" w:rsidRPr="006D2361" w:rsidRDefault="00532D27" w:rsidP="009B4AA6">
      <w:pPr>
        <w:pStyle w:val="aff4"/>
        <w:numPr>
          <w:ilvl w:val="1"/>
          <w:numId w:val="20"/>
        </w:numPr>
        <w:jc w:val="both"/>
        <w:rPr>
          <w:lang w:val="uk-UA"/>
        </w:rPr>
      </w:pPr>
      <w:r w:rsidRPr="006D2361">
        <w:rPr>
          <w:lang w:val="uk-UA"/>
        </w:rPr>
        <w:t xml:space="preserve">ПОСТАЧАЛЬНИК зобов’язаний: </w:t>
      </w:r>
    </w:p>
    <w:p w:rsidR="00532D27" w:rsidRPr="006D2361" w:rsidRDefault="00532D27" w:rsidP="009B4AA6">
      <w:pPr>
        <w:pStyle w:val="aff4"/>
        <w:numPr>
          <w:ilvl w:val="2"/>
          <w:numId w:val="20"/>
        </w:numPr>
        <w:jc w:val="both"/>
        <w:rPr>
          <w:lang w:val="uk-UA"/>
        </w:rPr>
      </w:pPr>
      <w:r w:rsidRPr="006D2361">
        <w:rPr>
          <w:lang w:val="uk-UA"/>
        </w:rPr>
        <w:t xml:space="preserve">Забезпечити поставку ТОВАРУ у строки та на умовах, що встановлені цим Договором. </w:t>
      </w:r>
    </w:p>
    <w:p w:rsidR="00532D27" w:rsidRPr="006D2361" w:rsidRDefault="00532D27" w:rsidP="009B4AA6">
      <w:pPr>
        <w:pStyle w:val="aff4"/>
        <w:numPr>
          <w:ilvl w:val="2"/>
          <w:numId w:val="20"/>
        </w:numPr>
        <w:jc w:val="both"/>
        <w:rPr>
          <w:lang w:val="uk-UA"/>
        </w:rPr>
      </w:pPr>
      <w:r w:rsidRPr="006D2361">
        <w:rPr>
          <w:lang w:val="uk-UA"/>
        </w:rPr>
        <w:t xml:space="preserve">Забезпечити поставку ТОВАРУ, якість, кількість, комплектність та асортимент якого відповідає умовам цього Договору. </w:t>
      </w:r>
    </w:p>
    <w:p w:rsidR="00532D27" w:rsidRPr="006D2361" w:rsidRDefault="00532D27" w:rsidP="009B4AA6">
      <w:pPr>
        <w:pStyle w:val="aff4"/>
        <w:numPr>
          <w:ilvl w:val="2"/>
          <w:numId w:val="20"/>
        </w:numPr>
        <w:jc w:val="both"/>
        <w:rPr>
          <w:lang w:val="uk-UA"/>
        </w:rPr>
      </w:pPr>
      <w:r w:rsidRPr="006D2361">
        <w:rPr>
          <w:lang w:val="uk-UA"/>
        </w:rPr>
        <w:t>При виявленні ПОКУПЦЕМ невідповідності кількості, якості, комплектності або асортименту ТОВАРУ при прийманні ТОВАРУ</w:t>
      </w:r>
      <w:bookmarkStart w:id="89" w:name="ГарантіяНеПотрібна_011"/>
      <w:r w:rsidRPr="006D2361">
        <w:rPr>
          <w:lang w:val="uk-UA"/>
        </w:rPr>
        <w:t xml:space="preserve"> або виробничих дефектів в гарантійн</w:t>
      </w:r>
      <w:r w:rsidR="0026716C" w:rsidRPr="0026716C">
        <w:t>ий</w:t>
      </w:r>
      <w:r w:rsidR="0026716C">
        <w:rPr>
          <w:lang w:val="uk-UA"/>
        </w:rPr>
        <w:t xml:space="preserve"> строк</w:t>
      </w:r>
      <w:r w:rsidRPr="006D2361">
        <w:rPr>
          <w:lang w:val="uk-UA"/>
        </w:rPr>
        <w:t xml:space="preserve"> </w:t>
      </w:r>
      <w:bookmarkStart w:id="90" w:name="УмовиГарантіїНа_lock_05"/>
      <w:bookmarkEnd w:id="89"/>
      <w:r w:rsidR="008E21F1" w:rsidRPr="008E21F1">
        <w:rPr>
          <w:lang w:val="uk-UA"/>
        </w:rPr>
        <w:t>придатності</w:t>
      </w:r>
      <w:bookmarkEnd w:id="90"/>
      <w:r w:rsidRPr="006D2361">
        <w:rPr>
          <w:lang w:val="uk-UA"/>
        </w:rPr>
        <w:t xml:space="preserve"> – направляти на виклик ПОКУПЦЯ свого уповноваженого представника.</w:t>
      </w:r>
    </w:p>
    <w:p w:rsidR="00532D27" w:rsidRDefault="00532D27" w:rsidP="009B4AA6">
      <w:pPr>
        <w:pStyle w:val="aff4"/>
        <w:numPr>
          <w:ilvl w:val="2"/>
          <w:numId w:val="20"/>
        </w:numPr>
        <w:jc w:val="both"/>
        <w:rPr>
          <w:lang w:val="uk-UA"/>
        </w:rPr>
      </w:pPr>
      <w:r w:rsidRPr="006D2361">
        <w:rPr>
          <w:lang w:val="uk-UA"/>
        </w:rPr>
        <w:t>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956FB3" w:rsidRPr="00956FB3" w:rsidRDefault="00956FB3" w:rsidP="009B4AA6">
      <w:pPr>
        <w:pStyle w:val="aff4"/>
        <w:numPr>
          <w:ilvl w:val="2"/>
          <w:numId w:val="20"/>
        </w:numPr>
        <w:jc w:val="both"/>
        <w:rPr>
          <w:lang w:val="uk-UA"/>
        </w:rPr>
      </w:pPr>
      <w:bookmarkStart w:id="91" w:name="ДляПлатникаПДВ_3"/>
      <w:r w:rsidRPr="00CC2B56">
        <w:rPr>
          <w:rStyle w:val="aff0"/>
          <w:b/>
          <w:color w:val="FF0000"/>
          <w:lang w:val="uk-UA"/>
        </w:rPr>
        <w:footnoteReference w:id="4"/>
      </w:r>
      <w:r>
        <w:rPr>
          <w:lang w:val="uk-UA"/>
        </w:rPr>
        <w:t>Забезпечити реєстрацію податкових накладних відповідно до вимог чинного податкового законодавства України.</w:t>
      </w:r>
    </w:p>
    <w:p w:rsidR="00532D27" w:rsidRPr="006D2361" w:rsidRDefault="00532D27" w:rsidP="009B4AA6">
      <w:pPr>
        <w:pStyle w:val="aff4"/>
        <w:numPr>
          <w:ilvl w:val="2"/>
          <w:numId w:val="20"/>
        </w:numPr>
        <w:jc w:val="both"/>
        <w:rPr>
          <w:lang w:val="uk-UA"/>
        </w:rPr>
      </w:pPr>
      <w:bookmarkStart w:id="92" w:name="ДляНерезидента_2"/>
      <w:bookmarkEnd w:id="91"/>
      <w:r w:rsidRPr="006D2361">
        <w:rPr>
          <w:lang w:val="uk-UA"/>
        </w:rPr>
        <w:t>Якщо ПОСТАЧАЛЬНИК є нерезидентом України:</w:t>
      </w:r>
    </w:p>
    <w:p w:rsidR="00532D27" w:rsidRPr="006D2361" w:rsidRDefault="00532D27" w:rsidP="009B4AA6">
      <w:pPr>
        <w:pStyle w:val="aff4"/>
        <w:numPr>
          <w:ilvl w:val="3"/>
          <w:numId w:val="20"/>
        </w:numPr>
        <w:jc w:val="both"/>
        <w:rPr>
          <w:lang w:val="uk-UA"/>
        </w:rPr>
      </w:pPr>
      <w:r w:rsidRPr="006D2361">
        <w:rPr>
          <w:lang w:val="uk-UA"/>
        </w:rPr>
        <w:t>ПОСТАЧАЛЬНИК 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rsidR="00532D27" w:rsidRPr="006D2361" w:rsidRDefault="00532D27" w:rsidP="009B4AA6">
      <w:pPr>
        <w:pStyle w:val="aff4"/>
        <w:numPr>
          <w:ilvl w:val="3"/>
          <w:numId w:val="20"/>
        </w:numPr>
        <w:jc w:val="both"/>
        <w:rPr>
          <w:lang w:val="uk-UA"/>
        </w:rPr>
      </w:pPr>
      <w:r w:rsidRPr="006D2361">
        <w:rPr>
          <w:lang w:val="uk-UA"/>
        </w:rPr>
        <w:t>Якщо організаційно-правова форма ПОСТАЧАЛЬНИКА включена до переліку (</w:t>
      </w:r>
      <w:r w:rsidRPr="006D2361">
        <w:rPr>
          <w:shd w:val="clear" w:color="auto" w:fill="FFFFFF"/>
          <w:lang w:val="uk-UA"/>
        </w:rPr>
        <w:t>чинного на момент укладання цього Договору)</w:t>
      </w:r>
      <w:r w:rsidRPr="006D2361">
        <w:rPr>
          <w:lang w:val="uk-UA"/>
        </w:rPr>
        <w:t xml:space="preserve"> </w:t>
      </w:r>
      <w:hyperlink r:id="rId16" w:anchor="n8" w:tgtFrame="_blank" w:history="1">
        <w:r w:rsidRPr="006D2361">
          <w:rPr>
            <w:shd w:val="clear" w:color="auto" w:fill="FFFFFF"/>
            <w:lang w:val="uk-UA"/>
          </w:rPr>
          <w:t>організаційно-правових форм нерезидентів</w:t>
        </w:r>
      </w:hyperlink>
      <w:r w:rsidRPr="006D2361">
        <w:rPr>
          <w:shd w:val="clear" w:color="auto" w:fill="FFFFFF"/>
          <w:lang w:val="uk-UA"/>
        </w:rPr>
        <w:t xml:space="preserve"> у розрізі держав (територій), що затверджується Кабінетом Міністрів України, </w:t>
      </w:r>
      <w:r w:rsidRPr="006D2361">
        <w:rPr>
          <w:lang w:val="uk-UA"/>
        </w:rPr>
        <w:t>ПОСТАЧАЛЬНИК зобов’язаний надати ПОКУПЦЮ довідку (</w:t>
      </w:r>
      <w:r w:rsidRPr="006D2361">
        <w:rPr>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w:t>
      </w:r>
      <w:r w:rsidRPr="006D2361">
        <w:rPr>
          <w:rFonts w:eastAsia="Arial"/>
          <w:lang w:val="uk-UA"/>
        </w:rPr>
        <w:t>.</w:t>
      </w:r>
    </w:p>
    <w:bookmarkEnd w:id="92"/>
    <w:p w:rsidR="00532D27" w:rsidRPr="006D2361" w:rsidRDefault="00532D27" w:rsidP="009B4AA6">
      <w:pPr>
        <w:pStyle w:val="aff4"/>
        <w:numPr>
          <w:ilvl w:val="2"/>
          <w:numId w:val="20"/>
        </w:numPr>
        <w:jc w:val="both"/>
        <w:rPr>
          <w:lang w:val="uk-UA"/>
        </w:rPr>
      </w:pPr>
      <w:r w:rsidRPr="006D2361">
        <w:rPr>
          <w:lang w:val="uk-UA"/>
        </w:rPr>
        <w:t>Виконувати належним чином інші зобов’язання, визначені цим Договором.</w:t>
      </w:r>
    </w:p>
    <w:p w:rsidR="00532D27" w:rsidRPr="006D2361" w:rsidRDefault="00532D27" w:rsidP="009B4AA6">
      <w:pPr>
        <w:pStyle w:val="aff4"/>
        <w:numPr>
          <w:ilvl w:val="1"/>
          <w:numId w:val="20"/>
        </w:numPr>
        <w:jc w:val="both"/>
        <w:rPr>
          <w:lang w:val="uk-UA"/>
        </w:rPr>
      </w:pPr>
      <w:r w:rsidRPr="006D2361">
        <w:rPr>
          <w:lang w:val="uk-UA"/>
        </w:rPr>
        <w:t xml:space="preserve">ПОСТАЧАЛЬНИК має право: </w:t>
      </w:r>
    </w:p>
    <w:p w:rsidR="00532D27" w:rsidRPr="006D2361" w:rsidRDefault="00532D27" w:rsidP="009B4AA6">
      <w:pPr>
        <w:pStyle w:val="aff4"/>
        <w:numPr>
          <w:ilvl w:val="2"/>
          <w:numId w:val="20"/>
        </w:numPr>
        <w:jc w:val="both"/>
        <w:rPr>
          <w:lang w:val="uk-UA"/>
        </w:rPr>
      </w:pPr>
      <w:r w:rsidRPr="006D2361">
        <w:rPr>
          <w:lang w:val="uk-UA"/>
        </w:rPr>
        <w:t>Своєчасно та в повному обсязі отримувати оплату за поставлений ТОВАР.</w:t>
      </w:r>
    </w:p>
    <w:p w:rsidR="00532D27" w:rsidRPr="006D2361" w:rsidRDefault="00532D27" w:rsidP="009B4AA6">
      <w:pPr>
        <w:pStyle w:val="aff4"/>
        <w:numPr>
          <w:ilvl w:val="2"/>
          <w:numId w:val="20"/>
        </w:numPr>
        <w:jc w:val="both"/>
        <w:rPr>
          <w:lang w:val="uk-UA"/>
        </w:rPr>
      </w:pPr>
      <w:r w:rsidRPr="006D2361">
        <w:rPr>
          <w:lang w:val="uk-UA"/>
        </w:rPr>
        <w:t>Користуватися іншими правами, визначеними цим Договором.</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bCs/>
          <w:lang w:val="uk-UA"/>
        </w:rPr>
      </w:pPr>
      <w:r w:rsidRPr="006D2361">
        <w:rPr>
          <w:bCs/>
          <w:lang w:val="uk-UA"/>
        </w:rPr>
        <w:t xml:space="preserve">ВІДПОВІДАЛЬНІСТЬ СТОРІН </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За невиконання чи неналежне виконання зобов’язань за цим Договором винна Сторона несе відповідальність згідно з цим Договором і законодавством.</w:t>
      </w:r>
    </w:p>
    <w:p w:rsidR="00532D27" w:rsidRPr="006D2361" w:rsidRDefault="00532D27" w:rsidP="009B4AA6">
      <w:pPr>
        <w:pStyle w:val="aff4"/>
        <w:numPr>
          <w:ilvl w:val="1"/>
          <w:numId w:val="20"/>
        </w:numPr>
        <w:jc w:val="both"/>
        <w:rPr>
          <w:lang w:val="uk-UA"/>
        </w:rPr>
      </w:pPr>
      <w:r w:rsidRPr="006D2361">
        <w:rPr>
          <w:lang w:val="uk-UA"/>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532D27" w:rsidRPr="006D2361" w:rsidRDefault="00532D27" w:rsidP="009B4AA6">
      <w:pPr>
        <w:pStyle w:val="aff4"/>
        <w:numPr>
          <w:ilvl w:val="1"/>
          <w:numId w:val="20"/>
        </w:numPr>
        <w:jc w:val="both"/>
        <w:rPr>
          <w:lang w:val="uk-UA"/>
        </w:rPr>
      </w:pPr>
      <w:r w:rsidRPr="006D2361">
        <w:rPr>
          <w:lang w:val="uk-UA"/>
        </w:rPr>
        <w:t>ПОСТАЧАЛЬНИК за цим Договором несе таку відповідальність:</w:t>
      </w:r>
    </w:p>
    <w:p w:rsidR="00532D27" w:rsidRPr="006D2361" w:rsidRDefault="00532D27" w:rsidP="009B4AA6">
      <w:pPr>
        <w:pStyle w:val="aff4"/>
        <w:numPr>
          <w:ilvl w:val="2"/>
          <w:numId w:val="20"/>
        </w:numPr>
        <w:jc w:val="both"/>
        <w:rPr>
          <w:lang w:val="uk-UA"/>
        </w:rPr>
      </w:pPr>
      <w:r w:rsidRPr="006D2361">
        <w:rPr>
          <w:lang w:val="uk-UA"/>
        </w:rPr>
        <w:t xml:space="preserve">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w:t>
      </w:r>
      <w:r w:rsidR="00000FB1">
        <w:rPr>
          <w:lang w:val="uk-UA"/>
        </w:rPr>
        <w:fldChar w:fldCharType="begin"/>
      </w:r>
      <w:r w:rsidR="00BC37F3">
        <w:rPr>
          <w:lang w:val="uk-UA"/>
        </w:rPr>
        <w:instrText xml:space="preserve"> REF _Ref112157405 \n \h </w:instrText>
      </w:r>
      <w:r w:rsidR="00000FB1">
        <w:rPr>
          <w:lang w:val="uk-UA"/>
        </w:rPr>
      </w:r>
      <w:r w:rsidR="00000FB1">
        <w:rPr>
          <w:lang w:val="uk-UA"/>
        </w:rPr>
        <w:fldChar w:fldCharType="separate"/>
      </w:r>
      <w:r w:rsidR="00A617FE">
        <w:rPr>
          <w:lang w:val="uk-UA"/>
        </w:rPr>
        <w:t>4.2</w:t>
      </w:r>
      <w:r w:rsidR="00000FB1">
        <w:rPr>
          <w:lang w:val="uk-UA"/>
        </w:rPr>
        <w:fldChar w:fldCharType="end"/>
      </w:r>
      <w:r w:rsidR="00BC37F3">
        <w:rPr>
          <w:lang w:val="uk-UA"/>
        </w:rPr>
        <w:t xml:space="preserve"> </w:t>
      </w:r>
      <w:r w:rsidRPr="006D2361">
        <w:rPr>
          <w:lang w:val="uk-UA"/>
        </w:rPr>
        <w:t>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532D27" w:rsidRPr="006D2361" w:rsidRDefault="00532D27" w:rsidP="009B4AA6">
      <w:pPr>
        <w:pStyle w:val="aff4"/>
        <w:numPr>
          <w:ilvl w:val="2"/>
          <w:numId w:val="20"/>
        </w:numPr>
        <w:jc w:val="both"/>
        <w:rPr>
          <w:lang w:val="uk-UA"/>
        </w:rPr>
      </w:pPr>
      <w:r w:rsidRPr="006D2361">
        <w:rPr>
          <w:lang w:val="uk-UA"/>
        </w:rPr>
        <w:t>За поставку ТОВАРУ неналежної якості (комплектності), ПОСТАЧАЛЬНИК сплачує ПОКУПЦЮ штраф у розмірі 20 (двадцять) % від вартості поставленого неякісного ТОВАРУ, при цьому власними силами і засобами замінює неякісний ТОВАР.</w:t>
      </w:r>
    </w:p>
    <w:p w:rsidR="00532D27" w:rsidRPr="006D2361" w:rsidRDefault="00532D27" w:rsidP="00532D27">
      <w:pPr>
        <w:jc w:val="both"/>
        <w:rPr>
          <w:lang w:val="uk-UA"/>
        </w:rPr>
      </w:pPr>
      <w:r w:rsidRPr="006D2361">
        <w:rPr>
          <w:lang w:val="uk-UA"/>
        </w:rPr>
        <w:t xml:space="preserve">При порушенні строків усунення недоліків або заміни неякісного ТОВАРУ, визначених п. </w:t>
      </w:r>
      <w:r w:rsidR="00000FB1">
        <w:rPr>
          <w:lang w:val="uk-UA"/>
        </w:rPr>
        <w:fldChar w:fldCharType="begin"/>
      </w:r>
      <w:r w:rsidR="00BC37F3">
        <w:rPr>
          <w:lang w:val="uk-UA"/>
        </w:rPr>
        <w:instrText xml:space="preserve"> REF _Ref112157797 \n \h </w:instrText>
      </w:r>
      <w:r w:rsidR="00000FB1">
        <w:rPr>
          <w:lang w:val="uk-UA"/>
        </w:rPr>
      </w:r>
      <w:r w:rsidR="00000FB1">
        <w:rPr>
          <w:lang w:val="uk-UA"/>
        </w:rPr>
        <w:fldChar w:fldCharType="separate"/>
      </w:r>
      <w:r w:rsidR="00A617FE">
        <w:rPr>
          <w:lang w:val="uk-UA"/>
        </w:rPr>
        <w:t>2.8</w:t>
      </w:r>
      <w:r w:rsidR="00000FB1">
        <w:rPr>
          <w:lang w:val="uk-UA"/>
        </w:rPr>
        <w:fldChar w:fldCharType="end"/>
      </w:r>
      <w:r w:rsidR="00BC37F3">
        <w:rPr>
          <w:lang w:val="uk-UA"/>
        </w:rPr>
        <w:t xml:space="preserve"> </w:t>
      </w:r>
      <w:r w:rsidRPr="006D2361">
        <w:rPr>
          <w:lang w:val="uk-UA"/>
        </w:rPr>
        <w:t>цього Договору, ПОСТАЧАЛЬНИК сплачує ПОКУПЦЮ пеню у розмірі 0,1 (нуль цілих, одна десята) % від вартості не заміненого у строк дефектного та/або неякісного ТОВАРУ за кожен день прострочення. При цьому ПОСТАЧАЛЬНИК не звільняється від виконання своїх зобов’язань здійснити заміну дефектного та/або неякісного ТОВАРУ, якщо про інше його не попередив письмово ПОКУПЕЦЬ.</w:t>
      </w:r>
    </w:p>
    <w:p w:rsidR="00532D27" w:rsidRPr="006D2361" w:rsidRDefault="00532D27" w:rsidP="009B4AA6">
      <w:pPr>
        <w:pStyle w:val="aff4"/>
        <w:numPr>
          <w:ilvl w:val="1"/>
          <w:numId w:val="20"/>
        </w:numPr>
        <w:jc w:val="both"/>
        <w:rPr>
          <w:lang w:val="uk-UA"/>
        </w:rPr>
      </w:pPr>
      <w:r w:rsidRPr="006D2361">
        <w:rPr>
          <w:lang w:val="uk-UA"/>
        </w:rPr>
        <w:t>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понесені у зв’язку із зберіганням та вивезенням ТОВАРУ, згідно з виставленим ПОКУПЦЕМ рахунком.</w:t>
      </w:r>
    </w:p>
    <w:p w:rsidR="00532D27" w:rsidRPr="006D2361" w:rsidRDefault="00532D27" w:rsidP="009B4AA6">
      <w:pPr>
        <w:pStyle w:val="aff4"/>
        <w:numPr>
          <w:ilvl w:val="1"/>
          <w:numId w:val="20"/>
        </w:numPr>
        <w:jc w:val="both"/>
        <w:rPr>
          <w:lang w:val="uk-UA"/>
        </w:rPr>
      </w:pPr>
      <w:r w:rsidRPr="006D2361">
        <w:rPr>
          <w:lang w:val="uk-UA"/>
        </w:rPr>
        <w:t xml:space="preserve">У разі неправильного оформлення товаросупровідних документів, розбіжностей між ними та документами, поданими у складі </w:t>
      </w:r>
      <w:r w:rsidR="007E40D3">
        <w:rPr>
          <w:lang w:val="uk-UA"/>
        </w:rPr>
        <w:t xml:space="preserve">тендерної </w:t>
      </w:r>
      <w:r w:rsidR="00FB336C">
        <w:rPr>
          <w:lang w:val="uk-UA"/>
        </w:rPr>
        <w:t>пропозиції</w:t>
      </w:r>
      <w:r w:rsidRPr="006D2361">
        <w:rPr>
          <w:lang w:val="uk-UA"/>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532D27" w:rsidRPr="006D2361" w:rsidRDefault="00532D27" w:rsidP="009B4AA6">
      <w:pPr>
        <w:pStyle w:val="aff4"/>
        <w:numPr>
          <w:ilvl w:val="1"/>
          <w:numId w:val="20"/>
        </w:numPr>
        <w:jc w:val="both"/>
        <w:rPr>
          <w:lang w:val="uk-UA"/>
        </w:rPr>
      </w:pPr>
      <w:bookmarkStart w:id="93" w:name="ДляПлатникаПДВ_1"/>
      <w:r w:rsidRPr="006D2361">
        <w:rPr>
          <w:rStyle w:val="aff0"/>
          <w:b/>
          <w:color w:val="FF0000"/>
          <w:lang w:val="uk-UA"/>
        </w:rPr>
        <w:footnoteReference w:id="5"/>
      </w:r>
      <w:r w:rsidRPr="006D2361">
        <w:rPr>
          <w:lang w:val="uk-UA"/>
        </w:rPr>
        <w:t>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532D27" w:rsidRPr="006D2361" w:rsidRDefault="00532D27" w:rsidP="00532D27">
      <w:pPr>
        <w:jc w:val="both"/>
        <w:rPr>
          <w:lang w:val="uk-UA"/>
        </w:rPr>
      </w:pPr>
      <w:r w:rsidRPr="006D2361">
        <w:rPr>
          <w:lang w:val="uk-UA"/>
        </w:rPr>
        <w:t>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w:t>
      </w:r>
    </w:p>
    <w:bookmarkEnd w:id="93"/>
    <w:p w:rsidR="00532D27" w:rsidRPr="006D2361" w:rsidRDefault="00532D27" w:rsidP="009B4AA6">
      <w:pPr>
        <w:pStyle w:val="aff4"/>
        <w:numPr>
          <w:ilvl w:val="1"/>
          <w:numId w:val="20"/>
        </w:numPr>
        <w:jc w:val="both"/>
        <w:rPr>
          <w:lang w:val="uk-UA"/>
        </w:rPr>
      </w:pPr>
      <w:r w:rsidRPr="006D2361">
        <w:rPr>
          <w:lang w:val="uk-UA"/>
        </w:rPr>
        <w:t>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532D27" w:rsidRPr="006D2361" w:rsidRDefault="00532D27" w:rsidP="009B4AA6">
      <w:pPr>
        <w:pStyle w:val="aff4"/>
        <w:numPr>
          <w:ilvl w:val="1"/>
          <w:numId w:val="20"/>
        </w:numPr>
        <w:jc w:val="both"/>
        <w:rPr>
          <w:lang w:val="uk-UA"/>
        </w:rPr>
      </w:pPr>
      <w:r w:rsidRPr="006D2361">
        <w:rPr>
          <w:lang w:val="uk-UA"/>
        </w:rPr>
        <w:t xml:space="preserve">У разі порушення п. </w:t>
      </w:r>
      <w:r w:rsidR="00000FB1">
        <w:rPr>
          <w:lang w:val="uk-UA"/>
        </w:rPr>
        <w:fldChar w:fldCharType="begin"/>
      </w:r>
      <w:r w:rsidR="00BC37F3">
        <w:rPr>
          <w:lang w:val="uk-UA"/>
        </w:rPr>
        <w:instrText xml:space="preserve"> REF _Ref112157813 \n \h </w:instrText>
      </w:r>
      <w:r w:rsidR="00000FB1">
        <w:rPr>
          <w:lang w:val="uk-UA"/>
        </w:rPr>
      </w:r>
      <w:r w:rsidR="00000FB1">
        <w:rPr>
          <w:lang w:val="uk-UA"/>
        </w:rPr>
        <w:fldChar w:fldCharType="separate"/>
      </w:r>
      <w:r w:rsidR="00A617FE">
        <w:rPr>
          <w:lang w:val="uk-UA"/>
        </w:rPr>
        <w:t>16.6</w:t>
      </w:r>
      <w:r w:rsidR="00000FB1">
        <w:rPr>
          <w:lang w:val="uk-UA"/>
        </w:rPr>
        <w:fldChar w:fldCharType="end"/>
      </w:r>
      <w:r w:rsidR="00BC37F3">
        <w:rPr>
          <w:lang w:val="uk-UA"/>
        </w:rPr>
        <w:t xml:space="preserve"> </w:t>
      </w:r>
      <w:r w:rsidRPr="006D2361">
        <w:rPr>
          <w:lang w:val="uk-UA"/>
        </w:rPr>
        <w:t xml:space="preserve">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000FB1">
        <w:rPr>
          <w:lang w:val="uk-UA"/>
        </w:rPr>
        <w:fldChar w:fldCharType="begin"/>
      </w:r>
      <w:r w:rsidR="00BC37F3">
        <w:rPr>
          <w:lang w:val="uk-UA"/>
        </w:rPr>
        <w:instrText xml:space="preserve"> REF _Ref112157813 \n \h </w:instrText>
      </w:r>
      <w:r w:rsidR="00000FB1">
        <w:rPr>
          <w:lang w:val="uk-UA"/>
        </w:rPr>
      </w:r>
      <w:r w:rsidR="00000FB1">
        <w:rPr>
          <w:lang w:val="uk-UA"/>
        </w:rPr>
        <w:fldChar w:fldCharType="separate"/>
      </w:r>
      <w:r w:rsidR="00A617FE">
        <w:rPr>
          <w:lang w:val="uk-UA"/>
        </w:rPr>
        <w:t>16.6</w:t>
      </w:r>
      <w:r w:rsidR="00000FB1">
        <w:rPr>
          <w:lang w:val="uk-UA"/>
        </w:rPr>
        <w:fldChar w:fldCharType="end"/>
      </w:r>
      <w:r w:rsidR="00BC37F3">
        <w:rPr>
          <w:lang w:val="uk-UA"/>
        </w:rPr>
        <w:t xml:space="preserve"> </w:t>
      </w:r>
      <w:r w:rsidRPr="006D2361">
        <w:rPr>
          <w:lang w:val="uk-UA"/>
        </w:rPr>
        <w:t>цього Договору за ініціативою зацікавленої Сторони, визнається недійсною у порядку, визначеному законодавством України.</w:t>
      </w:r>
    </w:p>
    <w:p w:rsidR="00532D27" w:rsidRPr="006D2361" w:rsidRDefault="00532D27" w:rsidP="009B4AA6">
      <w:pPr>
        <w:pStyle w:val="aff4"/>
        <w:numPr>
          <w:ilvl w:val="1"/>
          <w:numId w:val="20"/>
        </w:numPr>
        <w:jc w:val="both"/>
        <w:rPr>
          <w:lang w:val="uk-UA"/>
        </w:rPr>
      </w:pPr>
      <w:bookmarkStart w:id="94" w:name="ДляІноземногоТовару_2"/>
      <w:r w:rsidRPr="006D2361">
        <w:rPr>
          <w:rStyle w:val="aff0"/>
          <w:b/>
          <w:color w:val="FF0000"/>
          <w:lang w:val="uk-UA"/>
        </w:rPr>
        <w:footnoteReference w:id="6"/>
      </w:r>
      <w:r w:rsidRPr="006D2361">
        <w:rPr>
          <w:lang w:val="uk-UA"/>
        </w:rPr>
        <w:t xml:space="preserve">У разі невиконання та/або неналежного виконання п. </w:t>
      </w:r>
      <w:r w:rsidR="00000FB1">
        <w:rPr>
          <w:lang w:val="uk-UA"/>
        </w:rPr>
        <w:fldChar w:fldCharType="begin"/>
      </w:r>
      <w:r w:rsidR="00BC37F3">
        <w:rPr>
          <w:lang w:val="uk-UA"/>
        </w:rPr>
        <w:instrText xml:space="preserve"> REF _Ref112157036 \r \h </w:instrText>
      </w:r>
      <w:r w:rsidR="00000FB1">
        <w:rPr>
          <w:lang w:val="uk-UA"/>
        </w:rPr>
      </w:r>
      <w:r w:rsidR="00000FB1">
        <w:rPr>
          <w:lang w:val="uk-UA"/>
        </w:rPr>
        <w:fldChar w:fldCharType="separate"/>
      </w:r>
      <w:r w:rsidR="00A617FE">
        <w:rPr>
          <w:lang w:val="uk-UA"/>
        </w:rPr>
        <w:t>5.7</w:t>
      </w:r>
      <w:r w:rsidR="00000FB1">
        <w:rPr>
          <w:lang w:val="uk-UA"/>
        </w:rPr>
        <w:fldChar w:fldCharType="end"/>
      </w:r>
      <w:r w:rsidRPr="006D2361">
        <w:rPr>
          <w:lang w:val="uk-UA"/>
        </w:rPr>
        <w:t xml:space="preserve"> цього Договору ПОСТАЧАЛЬНИК сплачує штраф у розмірі 30 (тридцять) % від вартості усього ТОВАРУ, щодо якого не надана та/або неналежно надана інформація згідно з п. </w:t>
      </w:r>
      <w:r w:rsidR="00000FB1">
        <w:rPr>
          <w:lang w:val="uk-UA"/>
        </w:rPr>
        <w:fldChar w:fldCharType="begin"/>
      </w:r>
      <w:r w:rsidR="00BC37F3">
        <w:rPr>
          <w:lang w:val="uk-UA"/>
        </w:rPr>
        <w:instrText xml:space="preserve"> REF  _Ref112157036 \h \r \w </w:instrText>
      </w:r>
      <w:r w:rsidR="00000FB1">
        <w:rPr>
          <w:lang w:val="uk-UA"/>
        </w:rPr>
      </w:r>
      <w:r w:rsidR="00000FB1">
        <w:rPr>
          <w:lang w:val="uk-UA"/>
        </w:rPr>
        <w:fldChar w:fldCharType="separate"/>
      </w:r>
      <w:r w:rsidR="00A617FE">
        <w:rPr>
          <w:lang w:val="uk-UA"/>
        </w:rPr>
        <w:t>5.7</w:t>
      </w:r>
      <w:r w:rsidR="00000FB1">
        <w:rPr>
          <w:lang w:val="uk-UA"/>
        </w:rPr>
        <w:fldChar w:fldCharType="end"/>
      </w:r>
      <w:r w:rsidR="00BC37F3">
        <w:rPr>
          <w:lang w:val="en-US"/>
        </w:rPr>
        <w:t xml:space="preserve"> </w:t>
      </w:r>
      <w:r w:rsidRPr="006D2361">
        <w:rPr>
          <w:lang w:val="uk-UA"/>
        </w:rPr>
        <w:t xml:space="preserve">цього Договору. </w:t>
      </w:r>
    </w:p>
    <w:p w:rsidR="00532D27" w:rsidRDefault="00532D27" w:rsidP="00532D27">
      <w:pPr>
        <w:pStyle w:val="aff4"/>
        <w:ind w:left="0"/>
        <w:jc w:val="both"/>
        <w:rPr>
          <w:lang w:val="uk-UA"/>
        </w:rPr>
      </w:pPr>
      <w:r w:rsidRPr="006D2361">
        <w:rPr>
          <w:lang w:val="uk-UA"/>
        </w:rPr>
        <w:t xml:space="preserve">У разі несвоєчасного виконання п. </w:t>
      </w:r>
      <w:r w:rsidR="00000FB1">
        <w:rPr>
          <w:lang w:val="uk-UA"/>
        </w:rPr>
        <w:fldChar w:fldCharType="begin"/>
      </w:r>
      <w:r w:rsidR="00BC37F3">
        <w:rPr>
          <w:lang w:val="uk-UA"/>
        </w:rPr>
        <w:instrText xml:space="preserve"> REF _Ref112157036 \r \h </w:instrText>
      </w:r>
      <w:r w:rsidR="00000FB1">
        <w:rPr>
          <w:lang w:val="uk-UA"/>
        </w:rPr>
      </w:r>
      <w:r w:rsidR="00000FB1">
        <w:rPr>
          <w:lang w:val="uk-UA"/>
        </w:rPr>
        <w:fldChar w:fldCharType="separate"/>
      </w:r>
      <w:r w:rsidR="00A617FE">
        <w:rPr>
          <w:lang w:val="uk-UA"/>
        </w:rPr>
        <w:t>5.7</w:t>
      </w:r>
      <w:r w:rsidR="00000FB1">
        <w:rPr>
          <w:lang w:val="uk-UA"/>
        </w:rPr>
        <w:fldChar w:fldCharType="end"/>
      </w:r>
      <w:r w:rsidR="00BC37F3" w:rsidRPr="00BC37F3">
        <w:t xml:space="preserve"> </w:t>
      </w:r>
      <w:r w:rsidRPr="006D2361">
        <w:rPr>
          <w:lang w:val="uk-UA"/>
        </w:rPr>
        <w:t xml:space="preserve">цього Договору ПОСТАЧАЛЬНИК сплачує штраф у розмірі 1 (одного) % від вартості усього ТОВАРУ, щодо якого несвоєчасно надана інформація згідно з п. </w:t>
      </w:r>
      <w:r w:rsidR="00000FB1">
        <w:rPr>
          <w:lang w:val="uk-UA"/>
        </w:rPr>
        <w:fldChar w:fldCharType="begin"/>
      </w:r>
      <w:r w:rsidR="00BC37F3">
        <w:rPr>
          <w:lang w:val="uk-UA"/>
        </w:rPr>
        <w:instrText xml:space="preserve"> REF _Ref112157036 \r \h </w:instrText>
      </w:r>
      <w:r w:rsidR="00000FB1">
        <w:rPr>
          <w:lang w:val="uk-UA"/>
        </w:rPr>
      </w:r>
      <w:r w:rsidR="00000FB1">
        <w:rPr>
          <w:lang w:val="uk-UA"/>
        </w:rPr>
        <w:fldChar w:fldCharType="separate"/>
      </w:r>
      <w:r w:rsidR="00A617FE">
        <w:rPr>
          <w:lang w:val="uk-UA"/>
        </w:rPr>
        <w:t>5.7</w:t>
      </w:r>
      <w:r w:rsidR="00000FB1">
        <w:rPr>
          <w:lang w:val="uk-UA"/>
        </w:rPr>
        <w:fldChar w:fldCharType="end"/>
      </w:r>
      <w:r w:rsidR="00BC37F3">
        <w:rPr>
          <w:lang w:val="en-US"/>
        </w:rPr>
        <w:t xml:space="preserve"> </w:t>
      </w:r>
      <w:r w:rsidRPr="006D2361">
        <w:rPr>
          <w:lang w:val="uk-UA"/>
        </w:rPr>
        <w:t>цього Договору.</w:t>
      </w:r>
    </w:p>
    <w:bookmarkEnd w:id="94"/>
    <w:p w:rsidR="00B4411F" w:rsidRPr="006D2361" w:rsidRDefault="00B4411F" w:rsidP="009B4AA6">
      <w:pPr>
        <w:pStyle w:val="aff4"/>
        <w:numPr>
          <w:ilvl w:val="1"/>
          <w:numId w:val="20"/>
        </w:numPr>
        <w:jc w:val="both"/>
        <w:rPr>
          <w:lang w:val="uk-UA"/>
        </w:rPr>
      </w:pPr>
      <w:r w:rsidRPr="006D2361">
        <w:rPr>
          <w:lang w:val="uk-UA"/>
        </w:rPr>
        <w:t>Сплата штрафних санкцій не звільняє Сторони від виконання взятих на себе зобов’язань.</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ОБСТАВИНИ НЕПЕРЕБОРНОЇ СИЛИ</w:t>
      </w:r>
      <w:r w:rsidRPr="006D2361">
        <w:rPr>
          <w:bCs/>
          <w:lang w:val="uk-UA"/>
        </w:rPr>
        <w:t xml:space="preserve"> </w:t>
      </w:r>
    </w:p>
    <w:p w:rsidR="00532D27" w:rsidRPr="000357E4" w:rsidRDefault="00532D27" w:rsidP="00532D27">
      <w:pPr>
        <w:jc w:val="both"/>
        <w:rPr>
          <w:sz w:val="10"/>
          <w:szCs w:val="10"/>
          <w:u w:val="single"/>
          <w:lang w:val="uk-UA"/>
        </w:rPr>
      </w:pPr>
    </w:p>
    <w:p w:rsidR="00532D27" w:rsidRPr="006D2361" w:rsidRDefault="00532D27" w:rsidP="009B4AA6">
      <w:pPr>
        <w:pStyle w:val="aff4"/>
        <w:numPr>
          <w:ilvl w:val="1"/>
          <w:numId w:val="20"/>
        </w:numPr>
        <w:jc w:val="both"/>
        <w:rPr>
          <w:lang w:val="uk-UA"/>
        </w:rPr>
      </w:pPr>
      <w:r w:rsidRPr="006D2361">
        <w:rPr>
          <w:lang w:val="uk-UA"/>
        </w:rPr>
        <w:t>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532D27" w:rsidRPr="006D2361" w:rsidRDefault="00532D27" w:rsidP="00532D27">
      <w:pPr>
        <w:jc w:val="both"/>
        <w:rPr>
          <w:lang w:val="uk-UA"/>
        </w:rPr>
      </w:pPr>
      <w:r w:rsidRPr="006D2361">
        <w:rPr>
          <w:lang w:val="uk-UA"/>
        </w:rPr>
        <w:tab/>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32D27" w:rsidRPr="006D2361" w:rsidRDefault="00532D27" w:rsidP="009B4AA6">
      <w:pPr>
        <w:pStyle w:val="aff4"/>
        <w:numPr>
          <w:ilvl w:val="1"/>
          <w:numId w:val="20"/>
        </w:numPr>
        <w:jc w:val="both"/>
        <w:rPr>
          <w:lang w:val="uk-UA"/>
        </w:rPr>
      </w:pPr>
      <w:r w:rsidRPr="006D2361">
        <w:rPr>
          <w:lang w:val="uk-UA"/>
        </w:rPr>
        <w:t xml:space="preserve">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w:t>
      </w:r>
      <w:r w:rsidRPr="006D2361">
        <w:rPr>
          <w:rFonts w:eastAsia="Calibri"/>
          <w:lang w:val="uk-UA"/>
        </w:rPr>
        <w:t xml:space="preserve">з подальшим наданням підтверджуючих документів у строк, що не перевищує 30 (тридцяти) робочих днів. </w:t>
      </w:r>
      <w:r w:rsidRPr="006D2361">
        <w:rPr>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532D27" w:rsidRPr="006D2361" w:rsidRDefault="00532D27" w:rsidP="009B4AA6">
      <w:pPr>
        <w:pStyle w:val="aff4"/>
        <w:numPr>
          <w:ilvl w:val="1"/>
          <w:numId w:val="20"/>
        </w:numPr>
        <w:jc w:val="both"/>
        <w:rPr>
          <w:lang w:val="uk-UA"/>
        </w:rPr>
      </w:pPr>
      <w:r w:rsidRPr="006D2361">
        <w:rPr>
          <w:lang w:val="uk-UA"/>
        </w:rPr>
        <w:t>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6D2361">
        <w:rPr>
          <w:rFonts w:eastAsia="Calibri"/>
          <w:lang w:val="uk-UA"/>
        </w:rPr>
        <w:t xml:space="preserve">, про що Сторони </w:t>
      </w:r>
      <w:r w:rsidRPr="006D2361">
        <w:rPr>
          <w:lang w:val="uk-UA"/>
        </w:rPr>
        <w:t xml:space="preserve">укладають додаткову угоду. </w:t>
      </w:r>
    </w:p>
    <w:p w:rsidR="00532D27" w:rsidRPr="006D2361" w:rsidRDefault="00532D27" w:rsidP="009B4AA6">
      <w:pPr>
        <w:pStyle w:val="aff4"/>
        <w:numPr>
          <w:ilvl w:val="1"/>
          <w:numId w:val="20"/>
        </w:numPr>
        <w:jc w:val="both"/>
        <w:rPr>
          <w:lang w:val="uk-UA"/>
        </w:rPr>
      </w:pPr>
      <w:r w:rsidRPr="006D2361">
        <w:rPr>
          <w:lang w:val="uk-UA"/>
        </w:rPr>
        <w:t xml:space="preserve">Якщо строк дії обставин непереборної сили продовжується більше ніж </w:t>
      </w:r>
      <w:r w:rsidRPr="006D2361">
        <w:rPr>
          <w:lang w:val="uk-UA"/>
        </w:rPr>
        <w:br/>
        <w:t>60 (шістдесят) календарних днів, кожна зі Сторін в установленому порядку має право розірвати цей Договір.</w:t>
      </w:r>
    </w:p>
    <w:p w:rsidR="00532D27" w:rsidRPr="00FB3454" w:rsidRDefault="008E21F1" w:rsidP="00532D27">
      <w:pPr>
        <w:pStyle w:val="aff4"/>
        <w:ind w:left="0"/>
        <w:jc w:val="both"/>
        <w:rPr>
          <w:sz w:val="10"/>
          <w:szCs w:val="10"/>
        </w:rPr>
      </w:pPr>
      <w:bookmarkStart w:id="95" w:name="РозділЗабезпеченняВиконанняДоговору"/>
      <w:bookmarkStart w:id="96" w:name="РедагуванняЗаборонено_007"/>
      <w:r w:rsidRPr="008E21F1">
        <w:rPr>
          <w:sz w:val="10"/>
          <w:szCs w:val="10"/>
          <w:lang w:val="uk-UA"/>
        </w:rPr>
        <w:t xml:space="preserve"> </w:t>
      </w:r>
      <w:bookmarkEnd w:id="95"/>
    </w:p>
    <w:p w:rsidR="00532D27" w:rsidRPr="006D2361" w:rsidRDefault="00532D27" w:rsidP="009B4AA6">
      <w:pPr>
        <w:pStyle w:val="aff4"/>
        <w:numPr>
          <w:ilvl w:val="0"/>
          <w:numId w:val="20"/>
        </w:numPr>
        <w:jc w:val="both"/>
        <w:rPr>
          <w:lang w:val="uk-UA"/>
        </w:rPr>
      </w:pPr>
      <w:r w:rsidRPr="006D2361">
        <w:rPr>
          <w:lang w:val="uk-UA"/>
        </w:rPr>
        <w:t>ОПЕРАТИВНО-ГОСПОДАРСЬКІ САНКЦІЇ</w:t>
      </w:r>
    </w:p>
    <w:p w:rsidR="00532D27" w:rsidRPr="000357E4" w:rsidRDefault="00532D27" w:rsidP="00532D27">
      <w:pPr>
        <w:pStyle w:val="aff4"/>
        <w:ind w:left="0"/>
        <w:jc w:val="both"/>
        <w:rPr>
          <w:sz w:val="10"/>
          <w:szCs w:val="10"/>
          <w:lang w:val="uk-UA"/>
        </w:rPr>
      </w:pPr>
    </w:p>
    <w:bookmarkEnd w:id="96"/>
    <w:p w:rsidR="00532D27" w:rsidRPr="006D2361" w:rsidRDefault="00532D27" w:rsidP="009B4AA6">
      <w:pPr>
        <w:pStyle w:val="aff4"/>
        <w:numPr>
          <w:ilvl w:val="1"/>
          <w:numId w:val="20"/>
        </w:numPr>
        <w:jc w:val="both"/>
        <w:rPr>
          <w:lang w:val="uk-UA"/>
        </w:rPr>
      </w:pPr>
      <w:r w:rsidRPr="006D2361">
        <w:rPr>
          <w:lang w:val="uk-UA"/>
        </w:rPr>
        <w:t>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532D27" w:rsidRPr="006D2361" w:rsidRDefault="00532D27" w:rsidP="00532D27">
      <w:pPr>
        <w:jc w:val="both"/>
        <w:rPr>
          <w:lang w:val="uk-UA"/>
        </w:rPr>
      </w:pPr>
      <w:r w:rsidRPr="006D2361">
        <w:rPr>
          <w:lang w:val="uk-UA"/>
        </w:rPr>
        <w:t>- одностороння відмова від виконання свого зобов’язання ПОКУПЦЕМ із звільненням його від відповідальності за це;</w:t>
      </w:r>
    </w:p>
    <w:p w:rsidR="00532D27" w:rsidRPr="006D2361" w:rsidRDefault="00532D27" w:rsidP="00532D27">
      <w:pPr>
        <w:jc w:val="both"/>
        <w:rPr>
          <w:lang w:val="uk-UA"/>
        </w:rPr>
      </w:pPr>
      <w:r w:rsidRPr="006D2361">
        <w:rPr>
          <w:lang w:val="uk-UA"/>
        </w:rPr>
        <w:t>- відмова від оплати за зобов’язанням, яке виконано неналежним чином або достроково виконано ПОСТАЧАЛЬНИКОМ без згоди ПОКУПЦЯ;</w:t>
      </w:r>
    </w:p>
    <w:p w:rsidR="00532D27" w:rsidRPr="006D2361" w:rsidRDefault="00532D27" w:rsidP="00532D27">
      <w:pPr>
        <w:jc w:val="both"/>
        <w:rPr>
          <w:i/>
          <w:spacing w:val="3"/>
          <w:sz w:val="20"/>
          <w:lang w:val="uk-UA"/>
        </w:rPr>
      </w:pPr>
      <w:r w:rsidRPr="006D2361">
        <w:rPr>
          <w:lang w:val="uk-UA"/>
        </w:rPr>
        <w:t xml:space="preserve">- відмова від встановлення на майбутнє господарських відносин із ПОСТАЧАЛЬНИКОМ, а саме можливе відхилення </w:t>
      </w:r>
      <w:r w:rsidR="007E40D3">
        <w:rPr>
          <w:lang w:val="uk-UA"/>
        </w:rPr>
        <w:t xml:space="preserve">тендерної </w:t>
      </w:r>
      <w:r w:rsidRPr="006D2361">
        <w:rPr>
          <w:lang w:val="uk-UA"/>
        </w:rPr>
        <w:t>пропозиції ПОСТАЧАЛЬНИКА в разі, якщо ПОСТАЧАЛЬНИК не виконав свої зобов’язання за раніше укладеним договором про закупівлю з ПОКУПЦЕМ,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2D27" w:rsidRPr="006D2361" w:rsidRDefault="00532D27" w:rsidP="009B4AA6">
      <w:pPr>
        <w:pStyle w:val="aff4"/>
        <w:numPr>
          <w:ilvl w:val="1"/>
          <w:numId w:val="20"/>
        </w:numPr>
        <w:jc w:val="both"/>
        <w:rPr>
          <w:lang w:val="uk-UA"/>
        </w:rPr>
      </w:pPr>
      <w:r w:rsidRPr="006D2361">
        <w:rPr>
          <w:lang w:val="uk-UA"/>
        </w:rPr>
        <w:t>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532D27" w:rsidRPr="006D2361" w:rsidRDefault="00532D27" w:rsidP="009B4AA6">
      <w:pPr>
        <w:pStyle w:val="aff4"/>
        <w:numPr>
          <w:ilvl w:val="1"/>
          <w:numId w:val="20"/>
        </w:numPr>
        <w:jc w:val="both"/>
        <w:rPr>
          <w:lang w:val="uk-UA"/>
        </w:rPr>
      </w:pPr>
      <w:r w:rsidRPr="006D2361">
        <w:rPr>
          <w:lang w:val="uk-UA"/>
        </w:rPr>
        <w:t>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532D27" w:rsidRPr="006D2361" w:rsidRDefault="00532D27" w:rsidP="009B4AA6">
      <w:pPr>
        <w:pStyle w:val="aff4"/>
        <w:numPr>
          <w:ilvl w:val="1"/>
          <w:numId w:val="20"/>
        </w:numPr>
        <w:jc w:val="both"/>
        <w:rPr>
          <w:lang w:val="uk-UA"/>
        </w:rPr>
      </w:pPr>
      <w:r w:rsidRPr="006D2361">
        <w:rPr>
          <w:lang w:val="uk-UA"/>
        </w:rPr>
        <w:t>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його юридичну адресу, зазначену в Договорі, та надсилає копії листа на електронну адресу ПОСТАЧАЛЬНИКА.</w:t>
      </w:r>
    </w:p>
    <w:p w:rsidR="00532D27" w:rsidRPr="000357E4" w:rsidRDefault="00532D27" w:rsidP="00532D27">
      <w:pPr>
        <w:pStyle w:val="aff4"/>
        <w:ind w:left="0"/>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ВИРІШЕННЯ СПОРІВ</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eastAsia="zh-CN"/>
        </w:rPr>
      </w:pPr>
      <w:r w:rsidRPr="006D2361">
        <w:rPr>
          <w:lang w:val="uk-UA" w:eastAsia="zh-CN"/>
        </w:rPr>
        <w:t>В усьому, що не визначено умовами Договору Сторони керуються законодавством України.</w:t>
      </w:r>
    </w:p>
    <w:p w:rsidR="00532D27" w:rsidRPr="006D2361" w:rsidRDefault="00532D27" w:rsidP="009B4AA6">
      <w:pPr>
        <w:pStyle w:val="aff4"/>
        <w:numPr>
          <w:ilvl w:val="1"/>
          <w:numId w:val="20"/>
        </w:numPr>
        <w:jc w:val="both"/>
        <w:rPr>
          <w:lang w:val="uk-UA" w:eastAsia="zh-CN"/>
        </w:rPr>
      </w:pPr>
      <w:r w:rsidRPr="006D2361">
        <w:rPr>
          <w:lang w:val="uk-UA" w:eastAsia="zh-CN"/>
        </w:rPr>
        <w:t>Усі спори розбіжності чи вимоги, які виникають із цього Договору або у зв’язку з ним, можуть вирішуються шляхом переговорів.</w:t>
      </w:r>
    </w:p>
    <w:p w:rsidR="00532D27" w:rsidRPr="006D2361" w:rsidRDefault="00532D27" w:rsidP="009B4AA6">
      <w:pPr>
        <w:pStyle w:val="aff4"/>
        <w:numPr>
          <w:ilvl w:val="1"/>
          <w:numId w:val="20"/>
        </w:numPr>
        <w:jc w:val="both"/>
        <w:rPr>
          <w:lang w:val="uk-UA" w:eastAsia="zh-CN"/>
        </w:rPr>
      </w:pPr>
      <w:r w:rsidRPr="006D2361">
        <w:rPr>
          <w:lang w:val="uk-UA" w:eastAsia="zh-CN"/>
        </w:rPr>
        <w:t>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532D27" w:rsidRPr="006D2361" w:rsidRDefault="00532D27" w:rsidP="009B4AA6">
      <w:pPr>
        <w:pStyle w:val="aff4"/>
        <w:numPr>
          <w:ilvl w:val="1"/>
          <w:numId w:val="20"/>
        </w:numPr>
        <w:jc w:val="both"/>
        <w:rPr>
          <w:lang w:val="uk-UA" w:eastAsia="zh-CN"/>
        </w:rPr>
      </w:pPr>
      <w:r w:rsidRPr="006D2361">
        <w:rPr>
          <w:lang w:val="uk-UA" w:eastAsia="zh-CN"/>
        </w:rPr>
        <w:t xml:space="preserve">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532D27" w:rsidRPr="000357E4" w:rsidRDefault="00532D27" w:rsidP="00532D27">
      <w:pPr>
        <w:jc w:val="both"/>
        <w:rPr>
          <w:caps/>
          <w:sz w:val="10"/>
          <w:szCs w:val="10"/>
          <w:lang w:val="uk-UA"/>
        </w:rPr>
      </w:pPr>
    </w:p>
    <w:p w:rsidR="00532D27" w:rsidRPr="006D2361" w:rsidRDefault="00532D27" w:rsidP="009B4AA6">
      <w:pPr>
        <w:pStyle w:val="aff4"/>
        <w:numPr>
          <w:ilvl w:val="0"/>
          <w:numId w:val="20"/>
        </w:numPr>
        <w:jc w:val="both"/>
        <w:rPr>
          <w:caps/>
          <w:lang w:val="uk-UA"/>
        </w:rPr>
      </w:pPr>
      <w:r w:rsidRPr="006D2361">
        <w:rPr>
          <w:caps/>
          <w:lang w:val="uk-UA"/>
        </w:rPr>
        <w:t>Застереження про конфіденційність</w:t>
      </w:r>
    </w:p>
    <w:p w:rsidR="00532D27" w:rsidRPr="000357E4" w:rsidRDefault="00532D27" w:rsidP="00532D27">
      <w:pPr>
        <w:jc w:val="both"/>
        <w:rPr>
          <w:caps/>
          <w:sz w:val="10"/>
          <w:szCs w:val="10"/>
          <w:lang w:val="uk-UA"/>
        </w:rPr>
      </w:pPr>
    </w:p>
    <w:p w:rsidR="00532D27" w:rsidRPr="006D2361" w:rsidRDefault="00532D27" w:rsidP="009B4AA6">
      <w:pPr>
        <w:pStyle w:val="aff4"/>
        <w:numPr>
          <w:ilvl w:val="1"/>
          <w:numId w:val="20"/>
        </w:numPr>
        <w:jc w:val="both"/>
        <w:rPr>
          <w:lang w:val="uk-UA" w:eastAsia="zh-CN"/>
        </w:rPr>
      </w:pPr>
      <w:r w:rsidRPr="006D2361">
        <w:rPr>
          <w:lang w:val="uk-UA" w:eastAsia="zh-CN"/>
        </w:rPr>
        <w:t>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532D27" w:rsidRPr="000357E4" w:rsidRDefault="00532D27" w:rsidP="00532D27">
      <w:pPr>
        <w:jc w:val="both"/>
        <w:rPr>
          <w:caps/>
          <w:sz w:val="10"/>
          <w:szCs w:val="10"/>
          <w:lang w:val="uk-UA"/>
        </w:rPr>
      </w:pPr>
    </w:p>
    <w:p w:rsidR="00532D27" w:rsidRPr="006D2361" w:rsidRDefault="00532D27" w:rsidP="009B4AA6">
      <w:pPr>
        <w:pStyle w:val="aff4"/>
        <w:numPr>
          <w:ilvl w:val="0"/>
          <w:numId w:val="20"/>
        </w:numPr>
        <w:jc w:val="both"/>
        <w:rPr>
          <w:caps/>
          <w:lang w:val="uk-UA"/>
        </w:rPr>
      </w:pPr>
      <w:r w:rsidRPr="006D2361">
        <w:rPr>
          <w:caps/>
          <w:lang w:val="uk-UA"/>
        </w:rPr>
        <w:t>АНТИКОРУПЦІЙНІ ТА САНКЦІЙНІ ЗАСТЕРЕЖЕННЯ</w:t>
      </w:r>
    </w:p>
    <w:p w:rsidR="00532D27" w:rsidRPr="000357E4" w:rsidRDefault="00532D27" w:rsidP="00532D27">
      <w:pPr>
        <w:jc w:val="both"/>
        <w:rPr>
          <w:caps/>
          <w:sz w:val="10"/>
          <w:szCs w:val="10"/>
          <w:lang w:val="uk-UA"/>
        </w:rPr>
      </w:pPr>
    </w:p>
    <w:p w:rsidR="00532D27" w:rsidRPr="006D2361" w:rsidRDefault="00532D27" w:rsidP="009B4AA6">
      <w:pPr>
        <w:pStyle w:val="aff4"/>
        <w:numPr>
          <w:ilvl w:val="1"/>
          <w:numId w:val="20"/>
        </w:numPr>
        <w:jc w:val="both"/>
        <w:rPr>
          <w:bCs/>
          <w:lang w:val="uk-UA" w:eastAsia="zh-CN"/>
        </w:rPr>
      </w:pPr>
      <w:bookmarkStart w:id="97" w:name="_Ref112157438"/>
      <w:r w:rsidRPr="006D2361">
        <w:rPr>
          <w:bCs/>
          <w:lang w:val="uk-UA" w:eastAsia="zh-CN"/>
        </w:rPr>
        <w:t>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bookmarkEnd w:id="97"/>
    </w:p>
    <w:p w:rsidR="00532D27" w:rsidRPr="006D2361" w:rsidRDefault="00532D27" w:rsidP="009B4AA6">
      <w:pPr>
        <w:pStyle w:val="aff4"/>
        <w:numPr>
          <w:ilvl w:val="1"/>
          <w:numId w:val="20"/>
        </w:numPr>
        <w:jc w:val="both"/>
        <w:rPr>
          <w:bCs/>
          <w:lang w:val="uk-UA" w:eastAsia="zh-CN"/>
        </w:rPr>
      </w:pPr>
      <w:r w:rsidRPr="006D2361">
        <w:rPr>
          <w:bCs/>
          <w:lang w:val="uk-UA" w:eastAsia="zh-CN"/>
        </w:rPr>
        <w:t xml:space="preserve">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532D27" w:rsidRPr="006D2361" w:rsidRDefault="00532D27" w:rsidP="00532D27">
      <w:pPr>
        <w:jc w:val="both"/>
        <w:rPr>
          <w:bCs/>
          <w:lang w:val="uk-UA" w:eastAsia="zh-CN"/>
        </w:rPr>
      </w:pPr>
      <w:r w:rsidRPr="006D2361">
        <w:rPr>
          <w:bCs/>
          <w:lang w:val="uk-UA" w:eastAsia="zh-CN"/>
        </w:rPr>
        <w:t>а) діють і будуть діяти у відповідності до:</w:t>
      </w:r>
    </w:p>
    <w:p w:rsidR="00532D27" w:rsidRPr="006D2361" w:rsidRDefault="00532D27" w:rsidP="00532D27">
      <w:pPr>
        <w:jc w:val="both"/>
        <w:rPr>
          <w:bCs/>
          <w:lang w:val="uk-UA" w:eastAsia="zh-CN"/>
        </w:rPr>
      </w:pPr>
      <w:r w:rsidRPr="006D2361">
        <w:rPr>
          <w:bCs/>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532D27" w:rsidRPr="006D2361" w:rsidRDefault="00532D27" w:rsidP="00532D27">
      <w:pPr>
        <w:jc w:val="both"/>
        <w:rPr>
          <w:bCs/>
          <w:lang w:val="uk-UA" w:eastAsia="zh-CN"/>
        </w:rPr>
      </w:pPr>
      <w:r w:rsidRPr="006D2361">
        <w:rPr>
          <w:bCs/>
          <w:lang w:val="uk-UA" w:eastAsia="zh-CN"/>
        </w:rPr>
        <w:t xml:space="preserve">наведених у п. </w:t>
      </w:r>
      <w:r w:rsidR="00000FB1">
        <w:rPr>
          <w:bCs/>
          <w:lang w:val="uk-UA" w:eastAsia="zh-CN"/>
        </w:rPr>
        <w:fldChar w:fldCharType="begin"/>
      </w:r>
      <w:r w:rsidR="00BC37F3">
        <w:rPr>
          <w:bCs/>
          <w:lang w:val="uk-UA" w:eastAsia="zh-CN"/>
        </w:rPr>
        <w:instrText xml:space="preserve"> REF _Ref112157438 \n \h </w:instrText>
      </w:r>
      <w:r w:rsidR="00000FB1">
        <w:rPr>
          <w:bCs/>
          <w:lang w:val="uk-UA" w:eastAsia="zh-CN"/>
        </w:rPr>
      </w:r>
      <w:r w:rsidR="00000FB1">
        <w:rPr>
          <w:bCs/>
          <w:lang w:val="uk-UA" w:eastAsia="zh-CN"/>
        </w:rPr>
        <w:fldChar w:fldCharType="separate"/>
      </w:r>
      <w:r w:rsidR="00A617FE">
        <w:rPr>
          <w:bCs/>
          <w:lang w:val="uk-UA" w:eastAsia="zh-CN"/>
        </w:rPr>
        <w:t>14.1</w:t>
      </w:r>
      <w:r w:rsidR="00000FB1">
        <w:rPr>
          <w:bCs/>
          <w:lang w:val="uk-UA" w:eastAsia="zh-CN"/>
        </w:rPr>
        <w:fldChar w:fldCharType="end"/>
      </w:r>
      <w:r w:rsidR="00BC37F3">
        <w:rPr>
          <w:bCs/>
          <w:lang w:val="uk-UA" w:eastAsia="zh-CN"/>
        </w:rPr>
        <w:t xml:space="preserve"> </w:t>
      </w:r>
      <w:r w:rsidRPr="006D2361">
        <w:rPr>
          <w:bCs/>
          <w:lang w:val="uk-UA" w:eastAsia="zh-CN"/>
        </w:rPr>
        <w:t>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532D27" w:rsidRPr="006D2361" w:rsidRDefault="00532D27" w:rsidP="00532D27">
      <w:pPr>
        <w:jc w:val="both"/>
        <w:rPr>
          <w:bCs/>
          <w:lang w:val="uk-UA" w:eastAsia="zh-CN"/>
        </w:rPr>
      </w:pPr>
      <w:r w:rsidRPr="006D2361">
        <w:rPr>
          <w:bCs/>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532D27" w:rsidRPr="006D2361" w:rsidRDefault="00532D27" w:rsidP="00532D27">
      <w:pPr>
        <w:jc w:val="both"/>
        <w:rPr>
          <w:bCs/>
          <w:lang w:val="uk-UA" w:eastAsia="zh-CN"/>
        </w:rPr>
      </w:pPr>
      <w:r w:rsidRPr="006D2361">
        <w:rPr>
          <w:bCs/>
          <w:lang w:val="uk-UA"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532D27" w:rsidRPr="006D2361" w:rsidRDefault="00532D27" w:rsidP="00532D27">
      <w:pPr>
        <w:jc w:val="both"/>
        <w:rPr>
          <w:bCs/>
          <w:lang w:val="uk-UA" w:eastAsia="zh-CN"/>
        </w:rPr>
      </w:pPr>
      <w:r w:rsidRPr="006D2361">
        <w:rPr>
          <w:bCs/>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532D27" w:rsidRPr="006D2361" w:rsidRDefault="00532D27" w:rsidP="00532D27">
      <w:pPr>
        <w:jc w:val="both"/>
        <w:rPr>
          <w:bCs/>
          <w:lang w:val="uk-UA" w:eastAsia="zh-CN"/>
        </w:rPr>
      </w:pPr>
      <w:r w:rsidRPr="006D2361">
        <w:rPr>
          <w:sz w:val="21"/>
          <w:szCs w:val="21"/>
          <w:shd w:val="clear" w:color="auto" w:fill="FFFFFF"/>
          <w:lang w:val="uk-UA"/>
        </w:rPr>
        <w:t>ґ</w:t>
      </w:r>
      <w:r w:rsidRPr="006D2361">
        <w:rPr>
          <w:bCs/>
          <w:lang w:val="uk-UA" w:eastAsia="zh-CN"/>
        </w:rPr>
        <w:t>)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532D27" w:rsidRPr="006D2361" w:rsidRDefault="00532D27" w:rsidP="00532D27">
      <w:pPr>
        <w:jc w:val="both"/>
        <w:rPr>
          <w:bCs/>
          <w:lang w:val="uk-UA" w:eastAsia="zh-CN"/>
        </w:rPr>
      </w:pPr>
      <w:r w:rsidRPr="006D2361">
        <w:rPr>
          <w:bCs/>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532D27" w:rsidRPr="006D2361" w:rsidRDefault="00532D27" w:rsidP="00532D27">
      <w:pPr>
        <w:jc w:val="both"/>
        <w:rPr>
          <w:bCs/>
          <w:lang w:val="uk-UA" w:eastAsia="zh-CN"/>
        </w:rPr>
      </w:pPr>
      <w:r w:rsidRPr="006D2361">
        <w:rPr>
          <w:bCs/>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532D27" w:rsidRPr="006D2361" w:rsidRDefault="00532D27" w:rsidP="009B4AA6">
      <w:pPr>
        <w:pStyle w:val="aff4"/>
        <w:numPr>
          <w:ilvl w:val="1"/>
          <w:numId w:val="20"/>
        </w:numPr>
        <w:jc w:val="both"/>
        <w:rPr>
          <w:bCs/>
          <w:lang w:val="uk-UA" w:eastAsia="zh-CN"/>
        </w:rPr>
      </w:pPr>
      <w:r w:rsidRPr="006D2361">
        <w:rPr>
          <w:bCs/>
          <w:lang w:val="uk-UA" w:eastAsia="zh-CN"/>
        </w:rPr>
        <w:t xml:space="preserve">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 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w:t>
      </w:r>
      <w:r w:rsidR="00000FB1">
        <w:rPr>
          <w:bCs/>
          <w:lang w:val="uk-UA" w:eastAsia="zh-CN"/>
        </w:rPr>
        <w:fldChar w:fldCharType="begin"/>
      </w:r>
      <w:r w:rsidR="00BC37F3">
        <w:rPr>
          <w:bCs/>
          <w:lang w:val="uk-UA" w:eastAsia="zh-CN"/>
        </w:rPr>
        <w:instrText xml:space="preserve"> REF _Ref112157460 \n \h </w:instrText>
      </w:r>
      <w:r w:rsidR="00000FB1">
        <w:rPr>
          <w:bCs/>
          <w:lang w:val="uk-UA" w:eastAsia="zh-CN"/>
        </w:rPr>
      </w:r>
      <w:r w:rsidR="00000FB1">
        <w:rPr>
          <w:bCs/>
          <w:lang w:val="uk-UA" w:eastAsia="zh-CN"/>
        </w:rPr>
        <w:fldChar w:fldCharType="separate"/>
      </w:r>
      <w:r w:rsidR="00A617FE">
        <w:rPr>
          <w:bCs/>
          <w:lang w:val="uk-UA" w:eastAsia="zh-CN"/>
        </w:rPr>
        <w:t>14.6</w:t>
      </w:r>
      <w:r w:rsidR="00000FB1">
        <w:rPr>
          <w:bCs/>
          <w:lang w:val="uk-UA" w:eastAsia="zh-CN"/>
        </w:rPr>
        <w:fldChar w:fldCharType="end"/>
      </w:r>
      <w:r w:rsidR="00BC37F3">
        <w:rPr>
          <w:bCs/>
          <w:lang w:val="uk-UA" w:eastAsia="zh-CN"/>
        </w:rPr>
        <w:t xml:space="preserve"> </w:t>
      </w:r>
      <w:r w:rsidRPr="006D2361">
        <w:rPr>
          <w:bCs/>
          <w:lang w:val="uk-UA" w:eastAsia="zh-CN"/>
        </w:rPr>
        <w:t>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532D27" w:rsidRPr="006D2361" w:rsidRDefault="00532D27" w:rsidP="009B4AA6">
      <w:pPr>
        <w:pStyle w:val="aff4"/>
        <w:numPr>
          <w:ilvl w:val="1"/>
          <w:numId w:val="20"/>
        </w:numPr>
        <w:jc w:val="both"/>
        <w:rPr>
          <w:bCs/>
          <w:lang w:val="uk-UA" w:eastAsia="zh-CN"/>
        </w:rPr>
      </w:pPr>
      <w:r w:rsidRPr="006D2361">
        <w:rPr>
          <w:bCs/>
          <w:lang w:val="uk-UA" w:eastAsia="zh-CN"/>
        </w:rPr>
        <w:t>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532D27" w:rsidRPr="006D2361" w:rsidRDefault="00532D27" w:rsidP="009B4AA6">
      <w:pPr>
        <w:pStyle w:val="aff4"/>
        <w:numPr>
          <w:ilvl w:val="1"/>
          <w:numId w:val="20"/>
        </w:numPr>
        <w:jc w:val="both"/>
        <w:rPr>
          <w:bCs/>
          <w:lang w:val="uk-UA" w:eastAsia="zh-CN"/>
        </w:rPr>
      </w:pPr>
      <w:r w:rsidRPr="006D2361">
        <w:rPr>
          <w:bCs/>
          <w:lang w:val="uk-UA" w:eastAsia="zh-CN"/>
        </w:rPr>
        <w:t>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532D27" w:rsidRPr="006D2361" w:rsidRDefault="00532D27" w:rsidP="009B4AA6">
      <w:pPr>
        <w:pStyle w:val="aff4"/>
        <w:numPr>
          <w:ilvl w:val="1"/>
          <w:numId w:val="20"/>
        </w:numPr>
        <w:jc w:val="both"/>
        <w:rPr>
          <w:bCs/>
          <w:lang w:val="uk-UA" w:eastAsia="zh-CN"/>
        </w:rPr>
      </w:pPr>
      <w:bookmarkStart w:id="98" w:name="_Ref112157460"/>
      <w:r w:rsidRPr="006D2361">
        <w:rPr>
          <w:bCs/>
          <w:lang w:val="uk-UA" w:eastAsia="zh-CN"/>
        </w:rPr>
        <w:t>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bookmarkEnd w:id="98"/>
    </w:p>
    <w:p w:rsidR="00532D27" w:rsidRPr="006D2361" w:rsidRDefault="00532D27" w:rsidP="00532D27">
      <w:pPr>
        <w:jc w:val="both"/>
        <w:rPr>
          <w:bCs/>
          <w:lang w:val="uk-UA" w:eastAsia="zh-CN"/>
        </w:rPr>
      </w:pPr>
      <w:r w:rsidRPr="006D2361">
        <w:rPr>
          <w:bCs/>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532D27" w:rsidRPr="006D2361" w:rsidRDefault="00532D27" w:rsidP="00532D27">
      <w:pPr>
        <w:jc w:val="both"/>
        <w:rPr>
          <w:bCs/>
          <w:lang w:val="uk-UA" w:eastAsia="zh-CN"/>
        </w:rPr>
      </w:pPr>
      <w:r w:rsidRPr="006D2361">
        <w:rPr>
          <w:bCs/>
          <w:lang w:val="uk-UA"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532D27" w:rsidRPr="006D2361" w:rsidRDefault="00532D27" w:rsidP="00532D27">
      <w:pPr>
        <w:jc w:val="both"/>
        <w:rPr>
          <w:bCs/>
          <w:lang w:val="uk-UA" w:eastAsia="zh-CN"/>
        </w:rPr>
      </w:pPr>
      <w:r w:rsidRPr="006D2361">
        <w:rPr>
          <w:bCs/>
          <w:lang w:val="uk-UA" w:eastAsia="zh-CN"/>
        </w:rPr>
        <w:t xml:space="preserve">Канали для надіслання повідомлень ПОКУПЦЮ про порушення умов цього розділу Договору: електронні адреси compliance@uz.gov.ua та </w:t>
      </w:r>
      <w:r w:rsidRPr="006D2361">
        <w:rPr>
          <w:lang w:val="uk-UA"/>
        </w:rPr>
        <w:t>nh-mtz@railway.lviv.ua</w:t>
      </w:r>
      <w:r w:rsidRPr="006D2361">
        <w:rPr>
          <w:bCs/>
          <w:lang w:val="uk-UA" w:eastAsia="zh-CN"/>
        </w:rPr>
        <w:t xml:space="preserve">. </w:t>
      </w:r>
    </w:p>
    <w:p w:rsidR="00532D27" w:rsidRPr="006D2361" w:rsidRDefault="00532D27" w:rsidP="00532D27">
      <w:pPr>
        <w:jc w:val="both"/>
        <w:rPr>
          <w:bCs/>
          <w:lang w:val="uk-UA" w:eastAsia="zh-CN"/>
        </w:rPr>
      </w:pPr>
      <w:r w:rsidRPr="006D2361">
        <w:rPr>
          <w:bCs/>
          <w:lang w:val="uk-UA" w:eastAsia="zh-CN"/>
        </w:rPr>
        <w:t xml:space="preserve">Канал для надіслання повідомлень ПОСТАЧАЛЬНИКУ про порушення умов цього розділу Договору: електронна адреса </w:t>
      </w:r>
      <w:bookmarkStart w:id="99" w:name="ЕлектроннаАдресаПостачальника_2_lock"/>
      <w:r w:rsidRPr="006D2361">
        <w:rPr>
          <w:bCs/>
          <w:u w:val="single"/>
          <w:lang w:val="uk-UA" w:eastAsia="zh-CN"/>
        </w:rPr>
        <w:tab/>
      </w:r>
      <w:r w:rsidRPr="006D2361">
        <w:rPr>
          <w:bCs/>
          <w:u w:val="single"/>
          <w:lang w:val="uk-UA" w:eastAsia="zh-CN"/>
        </w:rPr>
        <w:tab/>
      </w:r>
      <w:r w:rsidRPr="006D2361">
        <w:rPr>
          <w:bCs/>
          <w:u w:val="single"/>
          <w:lang w:val="uk-UA" w:eastAsia="zh-CN"/>
        </w:rPr>
        <w:tab/>
      </w:r>
      <w:r w:rsidRPr="006D2361">
        <w:rPr>
          <w:bCs/>
          <w:u w:val="single"/>
          <w:lang w:val="uk-UA" w:eastAsia="zh-CN"/>
        </w:rPr>
        <w:tab/>
      </w:r>
      <w:bookmarkEnd w:id="99"/>
      <w:r w:rsidRPr="006D2361">
        <w:rPr>
          <w:bCs/>
          <w:lang w:val="uk-UA" w:eastAsia="zh-CN"/>
        </w:rPr>
        <w:t>.</w:t>
      </w:r>
    </w:p>
    <w:p w:rsidR="00532D27" w:rsidRPr="006D2361" w:rsidRDefault="00532D27" w:rsidP="00532D27">
      <w:pPr>
        <w:jc w:val="both"/>
        <w:rPr>
          <w:bCs/>
          <w:lang w:val="uk-UA" w:eastAsia="zh-CN"/>
        </w:rPr>
      </w:pPr>
      <w:r w:rsidRPr="006D2361">
        <w:rPr>
          <w:bCs/>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532D27" w:rsidRPr="006D2361" w:rsidRDefault="00532D27" w:rsidP="009B4AA6">
      <w:pPr>
        <w:pStyle w:val="aff4"/>
        <w:numPr>
          <w:ilvl w:val="1"/>
          <w:numId w:val="20"/>
        </w:numPr>
        <w:jc w:val="both"/>
        <w:rPr>
          <w:bCs/>
          <w:lang w:val="uk-UA" w:eastAsia="zh-CN"/>
        </w:rPr>
      </w:pPr>
      <w:r w:rsidRPr="006D2361">
        <w:rPr>
          <w:bCs/>
          <w:lang w:val="uk-UA" w:eastAsia="zh-CN"/>
        </w:rPr>
        <w:t>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532D27" w:rsidRPr="006D2361" w:rsidRDefault="00532D27" w:rsidP="00532D27">
      <w:pPr>
        <w:jc w:val="both"/>
        <w:rPr>
          <w:bCs/>
          <w:lang w:val="uk-UA" w:eastAsia="zh-CN"/>
        </w:rPr>
      </w:pPr>
      <w:r w:rsidRPr="006D2361">
        <w:rPr>
          <w:bCs/>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532D27" w:rsidRPr="006D2361" w:rsidRDefault="00532D27" w:rsidP="00532D27">
      <w:pPr>
        <w:jc w:val="both"/>
        <w:rPr>
          <w:bCs/>
          <w:lang w:val="uk-UA" w:eastAsia="zh-CN"/>
        </w:rPr>
      </w:pPr>
      <w:r w:rsidRPr="006D2361">
        <w:rPr>
          <w:bCs/>
          <w:lang w:val="uk-UA" w:eastAsia="zh-CN"/>
        </w:rPr>
        <w:t>б) Сторона не співпрацює та не пов’язана відносинами контролю з особами, на яких поширюється дія Санкцій;</w:t>
      </w:r>
    </w:p>
    <w:p w:rsidR="00532D27" w:rsidRPr="006D2361" w:rsidRDefault="00532D27" w:rsidP="00532D27">
      <w:pPr>
        <w:jc w:val="both"/>
        <w:rPr>
          <w:bCs/>
          <w:lang w:val="uk-UA" w:eastAsia="zh-CN"/>
        </w:rPr>
      </w:pPr>
      <w:r w:rsidRPr="006D2361">
        <w:rPr>
          <w:bCs/>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532D27" w:rsidRPr="006D2361" w:rsidRDefault="00532D27" w:rsidP="00532D27">
      <w:pPr>
        <w:jc w:val="both"/>
        <w:rPr>
          <w:bCs/>
          <w:lang w:val="uk-UA" w:eastAsia="zh-CN"/>
        </w:rPr>
      </w:pPr>
      <w:r w:rsidRPr="006D2361">
        <w:rPr>
          <w:bCs/>
          <w:lang w:val="uk-UA" w:eastAsia="zh-CN"/>
        </w:rPr>
        <w:tab/>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w:t>
      </w:r>
      <w:r w:rsidRPr="006D2361">
        <w:rPr>
          <w:lang w:val="uk-UA"/>
        </w:rPr>
        <w:t>nh-mtz@railway.lviv.ua</w:t>
      </w:r>
      <w:r w:rsidRPr="006D2361">
        <w:rPr>
          <w:bCs/>
          <w:lang w:val="uk-UA" w:eastAsia="zh-CN"/>
        </w:rPr>
        <w:t xml:space="preserve"> (для ПОКУПЦЯ) або на </w:t>
      </w:r>
      <w:bookmarkStart w:id="100" w:name="ЕлектроннаАдресаПостачальника_3_lock"/>
      <w:r w:rsidRPr="006D2361">
        <w:rPr>
          <w:bCs/>
          <w:u w:val="single"/>
          <w:lang w:val="uk-UA" w:eastAsia="zh-CN"/>
        </w:rPr>
        <w:tab/>
      </w:r>
      <w:r w:rsidRPr="006D2361">
        <w:rPr>
          <w:bCs/>
          <w:u w:val="single"/>
          <w:lang w:val="uk-UA" w:eastAsia="zh-CN"/>
        </w:rPr>
        <w:tab/>
      </w:r>
      <w:r w:rsidRPr="006D2361">
        <w:rPr>
          <w:bCs/>
          <w:u w:val="single"/>
          <w:lang w:val="uk-UA" w:eastAsia="zh-CN"/>
        </w:rPr>
        <w:tab/>
      </w:r>
      <w:bookmarkEnd w:id="100"/>
      <w:r w:rsidRPr="006D2361">
        <w:rPr>
          <w:bCs/>
          <w:lang w:val="uk-UA" w:eastAsia="zh-CN"/>
        </w:rPr>
        <w:t xml:space="preserve">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rsidR="00532D27" w:rsidRPr="006D2361" w:rsidRDefault="00532D27" w:rsidP="00532D27">
      <w:pPr>
        <w:jc w:val="both"/>
        <w:rPr>
          <w:bCs/>
          <w:lang w:val="uk-UA" w:eastAsia="zh-CN"/>
        </w:rPr>
      </w:pPr>
      <w:r w:rsidRPr="006D2361">
        <w:rPr>
          <w:bCs/>
          <w:lang w:val="uk-UA" w:eastAsia="zh-CN"/>
        </w:rPr>
        <w:tab/>
        <w:t>У разі змін в ланцюгу власників (у т. ч. бенефіціарів)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532D27" w:rsidRPr="006D2361" w:rsidRDefault="00532D27" w:rsidP="009B4AA6">
      <w:pPr>
        <w:pStyle w:val="aff4"/>
        <w:numPr>
          <w:ilvl w:val="1"/>
          <w:numId w:val="20"/>
        </w:numPr>
        <w:jc w:val="both"/>
        <w:rPr>
          <w:bCs/>
          <w:lang w:val="uk-UA" w:eastAsia="zh-CN"/>
        </w:rPr>
      </w:pPr>
      <w:r w:rsidRPr="006D2361">
        <w:rPr>
          <w:bCs/>
          <w:lang w:val="uk-UA" w:eastAsia="zh-CN"/>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532D27" w:rsidRPr="006D2361" w:rsidRDefault="00532D27" w:rsidP="009B4AA6">
      <w:pPr>
        <w:pStyle w:val="aff4"/>
        <w:numPr>
          <w:ilvl w:val="1"/>
          <w:numId w:val="20"/>
        </w:numPr>
        <w:jc w:val="both"/>
        <w:rPr>
          <w:bCs/>
          <w:lang w:val="uk-UA" w:eastAsia="zh-CN"/>
        </w:rPr>
      </w:pPr>
      <w:r w:rsidRPr="006D2361">
        <w:rPr>
          <w:bCs/>
          <w:lang w:val="uk-UA" w:eastAsia="zh-CN"/>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532D27" w:rsidRPr="006D2361" w:rsidRDefault="00532D27" w:rsidP="009B4AA6">
      <w:pPr>
        <w:pStyle w:val="aff4"/>
        <w:numPr>
          <w:ilvl w:val="1"/>
          <w:numId w:val="20"/>
        </w:numPr>
        <w:jc w:val="both"/>
        <w:rPr>
          <w:bCs/>
          <w:lang w:val="uk-UA" w:eastAsia="zh-CN"/>
        </w:rPr>
      </w:pPr>
      <w:r w:rsidRPr="006D2361">
        <w:rPr>
          <w:bCs/>
          <w:lang w:val="uk-UA" w:eastAsia="zh-CN"/>
        </w:rPr>
        <w:t>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532D27" w:rsidRPr="006D2361" w:rsidRDefault="00532D27" w:rsidP="009B4AA6">
      <w:pPr>
        <w:pStyle w:val="aff4"/>
        <w:numPr>
          <w:ilvl w:val="1"/>
          <w:numId w:val="20"/>
        </w:numPr>
        <w:jc w:val="both"/>
        <w:rPr>
          <w:bCs/>
          <w:lang w:val="uk-UA" w:eastAsia="zh-CN"/>
        </w:rPr>
      </w:pPr>
      <w:r w:rsidRPr="006D2361">
        <w:rPr>
          <w:bCs/>
          <w:lang w:val="uk-UA" w:eastAsia="zh-CN"/>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532D27" w:rsidRPr="000357E4" w:rsidRDefault="00532D27" w:rsidP="00532D27">
      <w:pPr>
        <w:jc w:val="both"/>
        <w:rPr>
          <w:rFonts w:eastAsia="Arial"/>
          <w:sz w:val="10"/>
          <w:szCs w:val="10"/>
          <w:lang w:val="uk-UA"/>
        </w:rPr>
      </w:pPr>
    </w:p>
    <w:p w:rsidR="00532D27" w:rsidRPr="006D2361" w:rsidRDefault="00532D27" w:rsidP="009B4AA6">
      <w:pPr>
        <w:pStyle w:val="aff4"/>
        <w:numPr>
          <w:ilvl w:val="0"/>
          <w:numId w:val="20"/>
        </w:numPr>
        <w:jc w:val="both"/>
        <w:rPr>
          <w:rFonts w:eastAsia="Arial"/>
          <w:lang w:val="uk-UA"/>
        </w:rPr>
      </w:pPr>
      <w:r w:rsidRPr="006D2361">
        <w:rPr>
          <w:rFonts w:eastAsia="Arial"/>
          <w:lang w:val="uk-UA"/>
        </w:rPr>
        <w:t>СТРОК ДІЇ ДОГОВОРУ</w:t>
      </w:r>
    </w:p>
    <w:p w:rsidR="00532D27" w:rsidRPr="000357E4" w:rsidRDefault="00532D27" w:rsidP="00532D27">
      <w:pPr>
        <w:jc w:val="both"/>
        <w:rPr>
          <w:rFonts w:eastAsia="Arial"/>
          <w:sz w:val="10"/>
          <w:szCs w:val="10"/>
          <w:lang w:val="uk-UA"/>
        </w:rPr>
      </w:pPr>
    </w:p>
    <w:p w:rsidR="00A073A4" w:rsidRDefault="00532D27" w:rsidP="00A073A4">
      <w:pPr>
        <w:pStyle w:val="aff4"/>
        <w:numPr>
          <w:ilvl w:val="1"/>
          <w:numId w:val="20"/>
        </w:numPr>
        <w:jc w:val="both"/>
        <w:rPr>
          <w:lang w:val="uk-UA"/>
        </w:rPr>
      </w:pPr>
      <w:r w:rsidRPr="006D2361">
        <w:rPr>
          <w:lang w:val="uk-UA"/>
        </w:rPr>
        <w:t xml:space="preserve">Строк дії </w:t>
      </w:r>
      <w:r w:rsidR="00A073A4">
        <w:rPr>
          <w:lang w:val="uk-UA"/>
        </w:rPr>
        <w:t>цього Договору встановлюється з</w:t>
      </w:r>
      <w:r w:rsidR="00A073A4" w:rsidRPr="00A073A4">
        <w:rPr>
          <w:lang w:val="uk-UA"/>
        </w:rPr>
        <w:t xml:space="preserve"> дня його укладення та протягом дії правового режиму воєнного стану в Україні, оголошеного Указом Президента України «Про введення воєнного стану в Україні» від 24.02.2022 № 64/2022 та продовженого відповідними Указами Президента України «Про продовження строку дії воєнного стану в Україні» та протягом 90 днів з дня його припинення або скасування, але не пізніше ніж до </w:t>
      </w:r>
      <w:bookmarkStart w:id="101" w:name="ТермінДіїДоговору_lock"/>
      <w:r w:rsidR="008E21F1">
        <w:rPr>
          <w:color w:val="0070C0"/>
          <w:lang w:val="uk-UA"/>
        </w:rPr>
        <w:t>31.12.2023</w:t>
      </w:r>
      <w:bookmarkEnd w:id="101"/>
      <w:r w:rsidR="00A073A4" w:rsidRPr="00A073A4">
        <w:rPr>
          <w:lang w:val="uk-UA"/>
        </w:rPr>
        <w:t xml:space="preserve">. </w:t>
      </w:r>
    </w:p>
    <w:p w:rsidR="00A073A4" w:rsidRDefault="00A073A4" w:rsidP="00A073A4">
      <w:pPr>
        <w:pStyle w:val="aff4"/>
        <w:ind w:left="0" w:firstLine="708"/>
        <w:jc w:val="both"/>
        <w:rPr>
          <w:lang w:val="uk-UA"/>
        </w:rPr>
      </w:pPr>
      <w:r w:rsidRPr="00A073A4">
        <w:rPr>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w:t>
      </w:r>
      <w:bookmarkStart w:id="102" w:name="ГарантіяНеПотрібна_007"/>
      <w:r w:rsidRPr="00A073A4">
        <w:rPr>
          <w:lang w:val="uk-UA"/>
        </w:rPr>
        <w:t>, а також гарантійних зобов’язань на ТОВАР, в межах строків, визначених умовами цього Договору</w:t>
      </w:r>
      <w:bookmarkEnd w:id="102"/>
      <w:r w:rsidRPr="00A073A4">
        <w:rPr>
          <w:lang w:val="uk-UA"/>
        </w:rPr>
        <w:t>.</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bCs/>
          <w:lang w:val="uk-UA"/>
        </w:rPr>
      </w:pPr>
      <w:r w:rsidRPr="006D2361">
        <w:rPr>
          <w:bCs/>
          <w:lang w:val="uk-UA"/>
        </w:rPr>
        <w:t>ІНШІ УМОВИ ДОГОВОРУ</w:t>
      </w:r>
    </w:p>
    <w:p w:rsidR="00532D27" w:rsidRPr="000357E4" w:rsidRDefault="00532D27" w:rsidP="00532D27">
      <w:pPr>
        <w:jc w:val="both"/>
        <w:rPr>
          <w:sz w:val="10"/>
          <w:szCs w:val="10"/>
          <w:lang w:val="uk-UA"/>
        </w:rPr>
      </w:pPr>
    </w:p>
    <w:p w:rsidR="00532D27" w:rsidRPr="006D2361" w:rsidRDefault="00532D27" w:rsidP="009B4AA6">
      <w:pPr>
        <w:pStyle w:val="aff4"/>
        <w:numPr>
          <w:ilvl w:val="1"/>
          <w:numId w:val="20"/>
        </w:numPr>
        <w:jc w:val="both"/>
        <w:rPr>
          <w:lang w:val="uk-UA"/>
        </w:rPr>
      </w:pPr>
      <w:r w:rsidRPr="006D2361">
        <w:rPr>
          <w:lang w:val="uk-UA"/>
        </w:rPr>
        <w:t xml:space="preserve">Умови Договору поставки не повинні відрізнятися від змісту </w:t>
      </w:r>
      <w:r w:rsidR="007E40D3">
        <w:rPr>
          <w:lang w:val="uk-UA"/>
        </w:rPr>
        <w:t xml:space="preserve">тендерної </w:t>
      </w:r>
      <w:r w:rsidRPr="006D2361">
        <w:rPr>
          <w:lang w:val="uk-UA"/>
        </w:rPr>
        <w:t>пропозиції ПЕРЕМОЖЦЯ</w:t>
      </w:r>
      <w:r w:rsidR="004C4415">
        <w:rPr>
          <w:lang w:val="uk-UA"/>
        </w:rPr>
        <w:t>, крім випадків передбачених статтею 41 Закону України «Про публічні закупівлі» та пунктом 19 постанови Кабінету Міністрів України від 12.10.2022 № 1178 «</w:t>
      </w:r>
      <w:r w:rsidR="004C4415" w:rsidRPr="005D319F">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4415">
        <w:rPr>
          <w:lang w:val="uk-UA"/>
        </w:rPr>
        <w:t>»</w:t>
      </w:r>
      <w:r w:rsidRPr="006D2361">
        <w:rPr>
          <w:lang w:val="uk-UA"/>
        </w:rPr>
        <w:t>.</w:t>
      </w:r>
    </w:p>
    <w:p w:rsidR="00532D27" w:rsidRPr="006D2361" w:rsidRDefault="00532D27" w:rsidP="009B4AA6">
      <w:pPr>
        <w:pStyle w:val="aff4"/>
        <w:numPr>
          <w:ilvl w:val="1"/>
          <w:numId w:val="20"/>
        </w:numPr>
        <w:jc w:val="both"/>
        <w:rPr>
          <w:lang w:val="uk-UA"/>
        </w:rPr>
      </w:pPr>
      <w:r w:rsidRPr="006D2361">
        <w:rPr>
          <w:lang w:val="uk-UA"/>
        </w:rPr>
        <w:t xml:space="preserve">Сторони підтверджують, що вони розуміють усі ризики, які можуть виникнути у зв’язку з воєнним станом на території України, введеним Указом Президента України від 24.02.2022 № 64/2022 </w:t>
      </w:r>
      <w:r w:rsidR="00E11D0A" w:rsidRPr="00A073A4">
        <w:rPr>
          <w:lang w:val="uk-UA"/>
        </w:rPr>
        <w:t>та продовженого відповідними Указами Президента України «Про продовження строку дії воєнного стану в Україні»</w:t>
      </w:r>
      <w:r w:rsidRPr="006D2361">
        <w:rPr>
          <w:lang w:val="uk-UA"/>
        </w:rPr>
        <w:t xml:space="preserve">. </w:t>
      </w:r>
    </w:p>
    <w:p w:rsidR="00532D27" w:rsidRPr="006D2361" w:rsidRDefault="00532D27" w:rsidP="009B4AA6">
      <w:pPr>
        <w:pStyle w:val="aff4"/>
        <w:numPr>
          <w:ilvl w:val="1"/>
          <w:numId w:val="20"/>
        </w:numPr>
        <w:jc w:val="both"/>
        <w:rPr>
          <w:lang w:val="uk-UA"/>
        </w:rPr>
      </w:pPr>
      <w:r w:rsidRPr="006D2361">
        <w:rPr>
          <w:lang w:val="uk-UA"/>
        </w:rPr>
        <w:t>Цей Договір укладено в двох примірниках, що</w:t>
      </w:r>
      <w:r w:rsidR="00951518">
        <w:rPr>
          <w:lang w:val="uk-UA"/>
        </w:rPr>
        <w:t xml:space="preserve"> мають однакову юридичну силу,</w:t>
      </w:r>
      <w:r w:rsidRPr="006D2361">
        <w:rPr>
          <w:lang w:val="uk-UA"/>
        </w:rPr>
        <w:t xml:space="preserve"> по одному примірнику для кожної зі Сторін.</w:t>
      </w:r>
    </w:p>
    <w:p w:rsidR="00532D27" w:rsidRPr="006D2361" w:rsidRDefault="00532D27" w:rsidP="009B4AA6">
      <w:pPr>
        <w:pStyle w:val="aff4"/>
        <w:numPr>
          <w:ilvl w:val="1"/>
          <w:numId w:val="20"/>
        </w:numPr>
        <w:jc w:val="both"/>
        <w:rPr>
          <w:lang w:val="uk-UA"/>
        </w:rPr>
      </w:pPr>
      <w:r w:rsidRPr="006D2361">
        <w:rPr>
          <w:lang w:val="uk-UA"/>
        </w:rPr>
        <w:t>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532D27" w:rsidRPr="006D2361" w:rsidRDefault="00532D27" w:rsidP="009B4AA6">
      <w:pPr>
        <w:pStyle w:val="aff4"/>
        <w:numPr>
          <w:ilvl w:val="1"/>
          <w:numId w:val="20"/>
        </w:numPr>
        <w:jc w:val="both"/>
        <w:rPr>
          <w:lang w:val="uk-UA"/>
        </w:rPr>
      </w:pPr>
      <w:r w:rsidRPr="006D2361">
        <w:rPr>
          <w:lang w:val="uk-UA"/>
        </w:rPr>
        <w:t>Додаткові угоди та додатки до цього Договору є його невід’ємною частиною.</w:t>
      </w:r>
    </w:p>
    <w:p w:rsidR="00532D27" w:rsidRPr="006D2361" w:rsidRDefault="00532D27" w:rsidP="009B4AA6">
      <w:pPr>
        <w:pStyle w:val="aff4"/>
        <w:numPr>
          <w:ilvl w:val="1"/>
          <w:numId w:val="20"/>
        </w:numPr>
        <w:jc w:val="both"/>
        <w:rPr>
          <w:lang w:val="uk-UA"/>
        </w:rPr>
      </w:pPr>
      <w:bookmarkStart w:id="103" w:name="_Ref112157813"/>
      <w:r w:rsidRPr="006D2361">
        <w:rPr>
          <w:lang w:val="uk-UA"/>
        </w:rPr>
        <w:t>Жодна із Сторін не має права передавати свої права за цим Договором третій стороні без письмової згоди другої Сторони.</w:t>
      </w:r>
      <w:bookmarkEnd w:id="103"/>
      <w:r w:rsidRPr="006D2361">
        <w:rPr>
          <w:lang w:val="uk-UA"/>
        </w:rPr>
        <w:t xml:space="preserve"> </w:t>
      </w:r>
    </w:p>
    <w:p w:rsidR="00AC5144" w:rsidRPr="00AC5144" w:rsidRDefault="00532D27" w:rsidP="00AC5144">
      <w:pPr>
        <w:pStyle w:val="aff4"/>
        <w:numPr>
          <w:ilvl w:val="1"/>
          <w:numId w:val="20"/>
        </w:numPr>
        <w:jc w:val="both"/>
        <w:rPr>
          <w:lang w:val="uk-UA"/>
        </w:rPr>
      </w:pPr>
      <w:r w:rsidRPr="006D2361">
        <w:rPr>
          <w:lang w:val="uk-UA"/>
        </w:rPr>
        <w:t xml:space="preserve">Сторона зобов’язується повідомити іншу Сторону про зміни </w:t>
      </w:r>
      <w:r w:rsidR="00C053C4">
        <w:rPr>
          <w:lang w:val="uk-UA"/>
        </w:rPr>
        <w:t>юридичної та/або фактичної адреси, зміни статусу платника податків, зміни у банківських реквізитах протягом</w:t>
      </w:r>
      <w:r w:rsidRPr="006D2361">
        <w:rPr>
          <w:lang w:val="uk-UA"/>
        </w:rPr>
        <w:t xml:space="preserve">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532D27" w:rsidRPr="006D2361" w:rsidRDefault="00532D27" w:rsidP="009B4AA6">
      <w:pPr>
        <w:pStyle w:val="aff4"/>
        <w:numPr>
          <w:ilvl w:val="1"/>
          <w:numId w:val="20"/>
        </w:numPr>
        <w:jc w:val="both"/>
        <w:rPr>
          <w:lang w:val="uk-UA"/>
        </w:rPr>
      </w:pPr>
      <w:r w:rsidRPr="006D2361">
        <w:rPr>
          <w:rFonts w:eastAsia="Calibri"/>
          <w:lang w:val="uk-UA"/>
        </w:rPr>
        <w:t>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532D27" w:rsidRPr="006D2361" w:rsidRDefault="00532D27" w:rsidP="009B4AA6">
      <w:pPr>
        <w:pStyle w:val="aff4"/>
        <w:numPr>
          <w:ilvl w:val="1"/>
          <w:numId w:val="20"/>
        </w:numPr>
        <w:jc w:val="both"/>
        <w:rPr>
          <w:lang w:val="uk-UA"/>
        </w:rPr>
      </w:pPr>
      <w:r w:rsidRPr="006D2361">
        <w:rPr>
          <w:lang w:val="uk-UA"/>
        </w:rPr>
        <w:t xml:space="preserve">Усі попередні угоди, </w:t>
      </w:r>
      <w:r w:rsidRPr="006D2361">
        <w:rPr>
          <w:rFonts w:eastAsia="Arial"/>
          <w:lang w:val="uk-UA"/>
        </w:rPr>
        <w:t xml:space="preserve">усні домовленості, </w:t>
      </w:r>
      <w:r w:rsidRPr="006D2361">
        <w:rPr>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532D27" w:rsidRPr="006D2361" w:rsidRDefault="00532D27" w:rsidP="009B4AA6">
      <w:pPr>
        <w:pStyle w:val="aff4"/>
        <w:numPr>
          <w:ilvl w:val="1"/>
          <w:numId w:val="20"/>
        </w:numPr>
        <w:jc w:val="both"/>
        <w:rPr>
          <w:lang w:val="uk-UA"/>
        </w:rPr>
      </w:pPr>
      <w:r w:rsidRPr="006D2361">
        <w:rPr>
          <w:lang w:val="uk-UA"/>
        </w:rPr>
        <w:t>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w:t>
      </w:r>
      <w:r w:rsidR="004C4415" w:rsidRPr="004C4415">
        <w:rPr>
          <w:lang w:val="uk-UA"/>
        </w:rPr>
        <w:t xml:space="preserve"> </w:t>
      </w:r>
      <w:r w:rsidR="004C4415" w:rsidRPr="006D2361">
        <w:rPr>
          <w:lang w:val="uk-UA"/>
        </w:rPr>
        <w:t>України</w:t>
      </w:r>
      <w:r w:rsidR="004C4415">
        <w:rPr>
          <w:lang w:val="uk-UA"/>
        </w:rPr>
        <w:t xml:space="preserve">, </w:t>
      </w:r>
      <w:r w:rsidRPr="006D2361">
        <w:rPr>
          <w:lang w:val="uk-UA"/>
        </w:rPr>
        <w:t>чинним законодавством України.</w:t>
      </w:r>
    </w:p>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ДОДАТКИ ДО ДОГОВОРУ</w:t>
      </w:r>
    </w:p>
    <w:p w:rsidR="00532D27" w:rsidRPr="000357E4" w:rsidRDefault="00532D27" w:rsidP="00532D27">
      <w:pPr>
        <w:jc w:val="both"/>
        <w:rPr>
          <w:sz w:val="10"/>
          <w:szCs w:val="10"/>
          <w:lang w:val="uk-UA"/>
        </w:rPr>
      </w:pPr>
    </w:p>
    <w:p w:rsidR="008E21F1" w:rsidRDefault="008E21F1" w:rsidP="00532D27">
      <w:pPr>
        <w:jc w:val="both"/>
        <w:outlineLvl w:val="0"/>
        <w:rPr>
          <w:lang w:val="uk-UA"/>
        </w:rPr>
      </w:pPr>
      <w:bookmarkStart w:id="104" w:name="ДодаткиДоДоговору"/>
      <w:r>
        <w:rPr>
          <w:lang w:val="uk-UA"/>
        </w:rPr>
        <w:t>Додатками до цього Договору є:</w:t>
      </w:r>
    </w:p>
    <w:p w:rsidR="008E21F1" w:rsidRDefault="008E21F1" w:rsidP="008E21F1">
      <w:pPr>
        <w:jc w:val="both"/>
        <w:outlineLvl w:val="0"/>
        <w:rPr>
          <w:lang w:val="uk-UA"/>
        </w:rPr>
      </w:pPr>
      <w:r>
        <w:rPr>
          <w:lang w:val="uk-UA"/>
        </w:rPr>
        <w:t>Додаток №1 Специфікація №1 (невід'ємна частина);</w:t>
      </w:r>
    </w:p>
    <w:p w:rsidR="008E21F1" w:rsidRDefault="008E21F1" w:rsidP="008E21F1">
      <w:pPr>
        <w:jc w:val="both"/>
        <w:outlineLvl w:val="0"/>
        <w:rPr>
          <w:lang w:val="uk-UA"/>
        </w:rPr>
      </w:pPr>
      <w:r>
        <w:rPr>
          <w:lang w:val="uk-UA"/>
        </w:rPr>
        <w:t>Додаток №2 Адреси вантажоотримувачів (невід'ємна частина);</w:t>
      </w:r>
    </w:p>
    <w:p w:rsidR="008E21F1" w:rsidRDefault="008E21F1" w:rsidP="008E21F1">
      <w:pPr>
        <w:jc w:val="both"/>
        <w:outlineLvl w:val="0"/>
        <w:rPr>
          <w:lang w:val="uk-UA"/>
        </w:rPr>
      </w:pPr>
      <w:r>
        <w:rPr>
          <w:lang w:val="uk-UA"/>
        </w:rPr>
        <w:t>Додаток №3 Опис товару (невід'ємна частина);</w:t>
      </w:r>
    </w:p>
    <w:p w:rsidR="00532D27" w:rsidRPr="006D2361" w:rsidRDefault="008E21F1" w:rsidP="008E21F1">
      <w:pPr>
        <w:jc w:val="both"/>
        <w:outlineLvl w:val="0"/>
        <w:rPr>
          <w:lang w:val="uk-UA"/>
        </w:rPr>
      </w:pPr>
      <w:r>
        <w:rPr>
          <w:lang w:val="uk-UA"/>
        </w:rPr>
        <w:t>Додаток №4 Зразок акту приймання-передачі.</w:t>
      </w:r>
    </w:p>
    <w:bookmarkEnd w:id="104"/>
    <w:p w:rsidR="00532D27" w:rsidRPr="000357E4" w:rsidRDefault="00532D27" w:rsidP="00532D27">
      <w:pPr>
        <w:jc w:val="both"/>
        <w:rPr>
          <w:sz w:val="10"/>
          <w:szCs w:val="10"/>
          <w:lang w:val="uk-UA"/>
        </w:rPr>
      </w:pPr>
    </w:p>
    <w:p w:rsidR="00532D27" w:rsidRPr="006D2361" w:rsidRDefault="00532D27" w:rsidP="009B4AA6">
      <w:pPr>
        <w:pStyle w:val="aff4"/>
        <w:numPr>
          <w:ilvl w:val="0"/>
          <w:numId w:val="20"/>
        </w:numPr>
        <w:jc w:val="both"/>
        <w:rPr>
          <w:lang w:val="uk-UA"/>
        </w:rPr>
      </w:pPr>
      <w:r w:rsidRPr="006D2361">
        <w:rPr>
          <w:lang w:val="uk-UA"/>
        </w:rPr>
        <w:t>МІСЦЕЗНАХОДЖЕННЯ ТА РЕКВІЗИТИ СТОРІН</w:t>
      </w:r>
    </w:p>
    <w:p w:rsidR="00532D27" w:rsidRPr="006D2361" w:rsidRDefault="00532D27" w:rsidP="00532D27">
      <w:pPr>
        <w:pStyle w:val="aff4"/>
        <w:ind w:left="0"/>
        <w:jc w:val="both"/>
        <w:outlineLvl w:val="0"/>
        <w:rPr>
          <w:lang w:val="uk-UA"/>
        </w:rPr>
      </w:pPr>
      <w:bookmarkStart w:id="105" w:name="Додаток4_кінець"/>
      <w:bookmarkStart w:id="106" w:name="РедагуванняЗаборонено_24"/>
      <w:bookmarkEnd w:id="105"/>
    </w:p>
    <w:p w:rsidR="00603725" w:rsidRPr="00335859" w:rsidRDefault="00603725">
      <w:pPr>
        <w:rPr>
          <w:lang w:val="uk-UA"/>
        </w:rPr>
      </w:pPr>
      <w:r w:rsidRPr="00335859">
        <w:rPr>
          <w:lang w:val="uk-UA"/>
        </w:rPr>
        <w:br w:type="page"/>
      </w:r>
    </w:p>
    <w:p w:rsidR="00D853BA" w:rsidRPr="00335859" w:rsidRDefault="00D853BA" w:rsidP="00D853BA">
      <w:pPr>
        <w:spacing w:line="360" w:lineRule="auto"/>
        <w:jc w:val="right"/>
        <w:rPr>
          <w:lang w:val="uk-UA"/>
        </w:rPr>
      </w:pPr>
      <w:bookmarkStart w:id="107" w:name="ЗразокАктуПрийманняПередачі_початок"/>
      <w:bookmarkStart w:id="108" w:name="РедагуванняЗаборонено_25"/>
      <w:bookmarkEnd w:id="107"/>
      <w:bookmarkEnd w:id="106"/>
      <w:r w:rsidRPr="00335859">
        <w:rPr>
          <w:lang w:val="uk-UA"/>
        </w:rPr>
        <w:t>Додаток №</w:t>
      </w:r>
      <w:r w:rsidR="00361254">
        <w:rPr>
          <w:lang w:val="uk-UA"/>
        </w:rPr>
        <w:t xml:space="preserve"> </w:t>
      </w:r>
      <w:bookmarkStart w:id="109" w:name="НомерДодаткуЗразокАкту_lock"/>
      <w:r w:rsidR="008E21F1" w:rsidRPr="008E21F1">
        <w:rPr>
          <w:lang w:val="uk-UA"/>
        </w:rPr>
        <w:t>4</w:t>
      </w:r>
      <w:bookmarkEnd w:id="109"/>
      <w:r w:rsidRPr="00335859">
        <w:rPr>
          <w:lang w:val="uk-UA"/>
        </w:rPr>
        <w:t xml:space="preserve"> до </w:t>
      </w:r>
      <w:r w:rsidR="00361254">
        <w:rPr>
          <w:lang w:val="uk-UA"/>
        </w:rPr>
        <w:t>Д</w:t>
      </w:r>
      <w:r w:rsidRPr="00335859">
        <w:rPr>
          <w:lang w:val="uk-UA"/>
        </w:rPr>
        <w:t>оговору № Л/НХ-___________/НЮ</w:t>
      </w:r>
    </w:p>
    <w:p w:rsidR="00D853BA" w:rsidRPr="00335859" w:rsidRDefault="00D853BA" w:rsidP="00D853BA">
      <w:pPr>
        <w:spacing w:line="360" w:lineRule="auto"/>
        <w:jc w:val="right"/>
        <w:rPr>
          <w:lang w:val="uk-UA"/>
        </w:rPr>
      </w:pPr>
      <w:r w:rsidRPr="00335859">
        <w:rPr>
          <w:lang w:val="uk-UA"/>
        </w:rPr>
        <w:t xml:space="preserve">від </w:t>
      </w:r>
      <w:r w:rsidR="00077788">
        <w:rPr>
          <w:lang w:val="uk-UA"/>
        </w:rPr>
        <w:t>«</w:t>
      </w:r>
      <w:r w:rsidRPr="00335859">
        <w:rPr>
          <w:lang w:val="uk-UA"/>
        </w:rPr>
        <w:t>____</w:t>
      </w:r>
      <w:r w:rsidR="00077788">
        <w:rPr>
          <w:lang w:val="uk-UA"/>
        </w:rPr>
        <w:t>»</w:t>
      </w:r>
      <w:r w:rsidRPr="00335859">
        <w:rPr>
          <w:lang w:val="uk-UA"/>
        </w:rPr>
        <w:t>_______________________ 202_ року.</w:t>
      </w:r>
    </w:p>
    <w:p w:rsidR="00D853BA" w:rsidRPr="00335859" w:rsidRDefault="00D853BA" w:rsidP="00D853BA">
      <w:pPr>
        <w:spacing w:line="360" w:lineRule="auto"/>
        <w:jc w:val="center"/>
        <w:rPr>
          <w:lang w:val="uk-UA"/>
        </w:rPr>
      </w:pPr>
    </w:p>
    <w:p w:rsidR="00A30990" w:rsidRPr="00335859" w:rsidRDefault="00D853BA" w:rsidP="00D853BA">
      <w:pPr>
        <w:spacing w:line="360" w:lineRule="auto"/>
        <w:jc w:val="center"/>
        <w:rPr>
          <w:b/>
          <w:color w:val="C00000"/>
          <w:lang w:val="uk-UA"/>
        </w:rPr>
      </w:pPr>
      <w:r w:rsidRPr="00335859">
        <w:rPr>
          <w:b/>
          <w:color w:val="C00000"/>
          <w:lang w:val="uk-UA"/>
        </w:rPr>
        <w:t>ЗРАЗОК АКТУ ПРИЙМАННЯ-ПЕРЕДАЧІ</w:t>
      </w:r>
    </w:p>
    <w:p w:rsidR="00603725" w:rsidRPr="00335859" w:rsidRDefault="00603725" w:rsidP="00603725">
      <w:pPr>
        <w:rPr>
          <w:lang w:val="uk-UA"/>
        </w:rPr>
      </w:pPr>
    </w:p>
    <w:p w:rsidR="00603725" w:rsidRPr="00335859" w:rsidRDefault="00603725" w:rsidP="00603725">
      <w:pPr>
        <w:jc w:val="center"/>
        <w:rPr>
          <w:b/>
          <w:lang w:val="uk-UA"/>
        </w:rPr>
      </w:pPr>
      <w:r w:rsidRPr="00335859">
        <w:rPr>
          <w:b/>
          <w:lang w:val="uk-UA"/>
        </w:rPr>
        <w:t>АКТ</w:t>
      </w:r>
    </w:p>
    <w:p w:rsidR="00603725" w:rsidRPr="00335859" w:rsidRDefault="00603725" w:rsidP="00603725">
      <w:pPr>
        <w:jc w:val="center"/>
        <w:rPr>
          <w:b/>
          <w:lang w:val="uk-UA"/>
        </w:rPr>
      </w:pPr>
      <w:r w:rsidRPr="00335859">
        <w:rPr>
          <w:b/>
          <w:lang w:val="uk-UA"/>
        </w:rPr>
        <w:t>приймання-передачі</w:t>
      </w:r>
    </w:p>
    <w:bookmarkEnd w:id="108"/>
    <w:p w:rsidR="00603725" w:rsidRPr="00335859" w:rsidRDefault="00603725" w:rsidP="00603725">
      <w:pPr>
        <w:jc w:val="center"/>
        <w:rPr>
          <w:lang w:val="uk-UA"/>
        </w:rPr>
      </w:pPr>
    </w:p>
    <w:p w:rsidR="00603725" w:rsidRPr="00335859" w:rsidRDefault="00603725" w:rsidP="00603725">
      <w:pPr>
        <w:rPr>
          <w:lang w:val="uk-UA"/>
        </w:rPr>
      </w:pPr>
      <w:r w:rsidRPr="00335859">
        <w:rPr>
          <w:lang w:val="uk-UA"/>
        </w:rPr>
        <w:t xml:space="preserve">від “___”_______________ 202_ року </w:t>
      </w:r>
      <w:r w:rsidRPr="00335859">
        <w:rPr>
          <w:lang w:val="uk-UA"/>
        </w:rPr>
        <w:tab/>
      </w:r>
      <w:r w:rsidRPr="00335859">
        <w:rPr>
          <w:lang w:val="uk-UA"/>
        </w:rPr>
        <w:tab/>
      </w:r>
      <w:r w:rsidRPr="00335859">
        <w:rPr>
          <w:lang w:val="uk-UA"/>
        </w:rPr>
        <w:tab/>
      </w:r>
      <w:r w:rsidRPr="00335859">
        <w:rPr>
          <w:lang w:val="uk-UA"/>
        </w:rPr>
        <w:tab/>
      </w:r>
      <w:r w:rsidRPr="00335859">
        <w:rPr>
          <w:lang w:val="uk-UA"/>
        </w:rPr>
        <w:tab/>
      </w:r>
      <w:r w:rsidRPr="00335859">
        <w:rPr>
          <w:lang w:val="uk-UA"/>
        </w:rPr>
        <w:tab/>
      </w:r>
      <w:r w:rsidRPr="00335859">
        <w:rPr>
          <w:lang w:val="uk-UA"/>
        </w:rPr>
        <w:tab/>
      </w:r>
      <w:r w:rsidRPr="00335859">
        <w:rPr>
          <w:lang w:val="uk-UA"/>
        </w:rPr>
        <w:tab/>
        <w:t>№ _____</w:t>
      </w:r>
    </w:p>
    <w:p w:rsidR="00603725" w:rsidRPr="00335859" w:rsidRDefault="00603725" w:rsidP="00603725">
      <w:pPr>
        <w:rPr>
          <w:lang w:val="uk-UA"/>
        </w:rPr>
      </w:pPr>
    </w:p>
    <w:p w:rsidR="00603725" w:rsidRPr="00335859" w:rsidRDefault="00603725" w:rsidP="00603725">
      <w:pPr>
        <w:rPr>
          <w:u w:val="single"/>
          <w:lang w:val="uk-UA"/>
        </w:rPr>
      </w:pPr>
      <w:r w:rsidRPr="00335859">
        <w:rPr>
          <w:lang w:val="uk-UA"/>
        </w:rPr>
        <w:t xml:space="preserve">Цей акт приймання-передачі складено про те, що згідно умов </w:t>
      </w:r>
      <w:r w:rsidR="00361254">
        <w:rPr>
          <w:lang w:val="uk-UA"/>
        </w:rPr>
        <w:t>Д</w:t>
      </w:r>
      <w:r w:rsidRPr="00335859">
        <w:rPr>
          <w:lang w:val="uk-UA"/>
        </w:rPr>
        <w:t>оговору № Л/НХ-</w:t>
      </w:r>
      <w:r w:rsidRPr="00335859">
        <w:rPr>
          <w:u w:val="single"/>
          <w:lang w:val="uk-UA"/>
        </w:rPr>
        <w:tab/>
      </w:r>
      <w:r w:rsidRPr="00335859">
        <w:rPr>
          <w:u w:val="single"/>
          <w:lang w:val="uk-UA"/>
        </w:rPr>
        <w:tab/>
      </w:r>
      <w:r w:rsidRPr="00335859">
        <w:rPr>
          <w:lang w:val="uk-UA"/>
        </w:rPr>
        <w:t xml:space="preserve">/НЮ від “___”_______________ 202_ року. Постачальником </w:t>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p>
    <w:p w:rsidR="00603725" w:rsidRPr="00335859" w:rsidRDefault="00F12612" w:rsidP="00603725">
      <w:pPr>
        <w:rPr>
          <w:u w:val="single"/>
          <w:lang w:val="uk-UA"/>
        </w:rPr>
      </w:pPr>
      <w:r>
        <w:rPr>
          <w:lang w:val="uk-UA"/>
        </w:rPr>
        <w:t xml:space="preserve">на території вантажоодержувача </w:t>
      </w:r>
      <w:r w:rsidR="00603725" w:rsidRPr="00335859">
        <w:rPr>
          <w:lang w:val="uk-UA"/>
        </w:rPr>
        <w:t xml:space="preserve">була проведена передача </w:t>
      </w:r>
      <w:r w:rsidR="00A6471C" w:rsidRPr="00335859">
        <w:rPr>
          <w:lang w:val="uk-UA"/>
        </w:rPr>
        <w:t>Покупцю</w:t>
      </w:r>
      <w:r w:rsidR="00603725" w:rsidRPr="00335859">
        <w:rPr>
          <w:lang w:val="uk-UA"/>
        </w:rPr>
        <w:t xml:space="preserve"> </w:t>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24998" w:rsidRPr="00335859">
        <w:rPr>
          <w:u w:val="single"/>
          <w:lang w:val="uk-UA"/>
        </w:rPr>
        <w:tab/>
      </w:r>
      <w:r w:rsidR="00603725" w:rsidRPr="00335859">
        <w:rPr>
          <w:u w:val="single"/>
          <w:lang w:val="uk-UA"/>
        </w:rPr>
        <w:tab/>
      </w:r>
      <w:r w:rsidR="00603725" w:rsidRPr="00335859">
        <w:rPr>
          <w:u w:val="single"/>
          <w:lang w:val="uk-UA"/>
        </w:rPr>
        <w:tab/>
      </w:r>
      <w:r>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r w:rsidR="00603725" w:rsidRPr="00335859">
        <w:rPr>
          <w:u w:val="single"/>
          <w:lang w:val="uk-UA"/>
        </w:rPr>
        <w:tab/>
      </w:r>
    </w:p>
    <w:p w:rsidR="00603725" w:rsidRPr="00335859" w:rsidRDefault="00603725" w:rsidP="00603725">
      <w:pPr>
        <w:rPr>
          <w:lang w:val="uk-UA"/>
        </w:rPr>
      </w:pPr>
      <w:r w:rsidRPr="00335859">
        <w:rPr>
          <w:lang w:val="uk-UA"/>
        </w:rPr>
        <w:t>наступного товару:</w:t>
      </w:r>
    </w:p>
    <w:tbl>
      <w:tblPr>
        <w:tblStyle w:val="aff3"/>
        <w:tblW w:w="10206" w:type="dxa"/>
        <w:tblInd w:w="108" w:type="dxa"/>
        <w:tblLayout w:type="fixed"/>
        <w:tblLook w:val="01E0"/>
      </w:tblPr>
      <w:tblGrid>
        <w:gridCol w:w="708"/>
        <w:gridCol w:w="2834"/>
        <w:gridCol w:w="1136"/>
        <w:gridCol w:w="1843"/>
        <w:gridCol w:w="1843"/>
        <w:gridCol w:w="1842"/>
      </w:tblGrid>
      <w:tr w:rsidR="00603725" w:rsidRPr="00335859" w:rsidTr="004B3EB0">
        <w:trPr>
          <w:trHeight w:val="884"/>
        </w:trPr>
        <w:tc>
          <w:tcPr>
            <w:tcW w:w="708" w:type="dxa"/>
            <w:vAlign w:val="center"/>
          </w:tcPr>
          <w:p w:rsidR="00603725" w:rsidRPr="00335859" w:rsidRDefault="00603725" w:rsidP="004B3EB0">
            <w:pPr>
              <w:jc w:val="center"/>
              <w:rPr>
                <w:sz w:val="20"/>
                <w:szCs w:val="20"/>
                <w:lang w:val="uk-UA"/>
              </w:rPr>
            </w:pPr>
            <w:r w:rsidRPr="00335859">
              <w:rPr>
                <w:sz w:val="20"/>
                <w:szCs w:val="20"/>
                <w:lang w:val="uk-UA"/>
              </w:rPr>
              <w:t>№</w:t>
            </w:r>
          </w:p>
          <w:p w:rsidR="00603725" w:rsidRPr="00335859" w:rsidRDefault="00603725" w:rsidP="004B3EB0">
            <w:pPr>
              <w:jc w:val="center"/>
              <w:rPr>
                <w:sz w:val="20"/>
                <w:szCs w:val="20"/>
                <w:lang w:val="uk-UA"/>
              </w:rPr>
            </w:pPr>
            <w:r w:rsidRPr="00335859">
              <w:rPr>
                <w:sz w:val="20"/>
                <w:szCs w:val="20"/>
                <w:lang w:val="uk-UA"/>
              </w:rPr>
              <w:t>з/п</w:t>
            </w:r>
          </w:p>
        </w:tc>
        <w:tc>
          <w:tcPr>
            <w:tcW w:w="2834" w:type="dxa"/>
            <w:vAlign w:val="center"/>
          </w:tcPr>
          <w:p w:rsidR="00603725" w:rsidRPr="00335859" w:rsidRDefault="00603725" w:rsidP="004B3EB0">
            <w:pPr>
              <w:jc w:val="center"/>
              <w:rPr>
                <w:sz w:val="20"/>
                <w:szCs w:val="20"/>
                <w:lang w:val="uk-UA"/>
              </w:rPr>
            </w:pPr>
            <w:r w:rsidRPr="00335859">
              <w:rPr>
                <w:sz w:val="20"/>
                <w:szCs w:val="20"/>
                <w:lang w:val="uk-UA"/>
              </w:rPr>
              <w:t>Найменування товару</w:t>
            </w:r>
          </w:p>
        </w:tc>
        <w:tc>
          <w:tcPr>
            <w:tcW w:w="1136" w:type="dxa"/>
            <w:vAlign w:val="center"/>
          </w:tcPr>
          <w:p w:rsidR="00603725" w:rsidRPr="00335859" w:rsidRDefault="00603725" w:rsidP="004B3EB0">
            <w:pPr>
              <w:jc w:val="center"/>
              <w:rPr>
                <w:sz w:val="20"/>
                <w:szCs w:val="20"/>
                <w:lang w:val="uk-UA"/>
              </w:rPr>
            </w:pPr>
            <w:r w:rsidRPr="00335859">
              <w:rPr>
                <w:sz w:val="20"/>
                <w:szCs w:val="20"/>
                <w:lang w:val="uk-UA"/>
              </w:rPr>
              <w:t>Одиниця виміру</w:t>
            </w:r>
          </w:p>
        </w:tc>
        <w:tc>
          <w:tcPr>
            <w:tcW w:w="1843" w:type="dxa"/>
            <w:vAlign w:val="center"/>
          </w:tcPr>
          <w:p w:rsidR="00603725" w:rsidRPr="00335859" w:rsidRDefault="00603725" w:rsidP="004B3EB0">
            <w:pPr>
              <w:jc w:val="center"/>
              <w:rPr>
                <w:sz w:val="20"/>
                <w:szCs w:val="20"/>
                <w:lang w:val="uk-UA"/>
              </w:rPr>
            </w:pPr>
            <w:r w:rsidRPr="00335859">
              <w:rPr>
                <w:sz w:val="20"/>
                <w:szCs w:val="20"/>
                <w:lang w:val="uk-UA"/>
              </w:rPr>
              <w:t>Кількість</w:t>
            </w:r>
          </w:p>
        </w:tc>
        <w:tc>
          <w:tcPr>
            <w:tcW w:w="1843" w:type="dxa"/>
            <w:vAlign w:val="center"/>
          </w:tcPr>
          <w:p w:rsidR="00603725" w:rsidRPr="00335859" w:rsidRDefault="00603725" w:rsidP="004B3EB0">
            <w:pPr>
              <w:jc w:val="center"/>
              <w:rPr>
                <w:sz w:val="20"/>
                <w:szCs w:val="20"/>
                <w:lang w:val="uk-UA"/>
              </w:rPr>
            </w:pPr>
            <w:r w:rsidRPr="00335859">
              <w:rPr>
                <w:sz w:val="20"/>
                <w:szCs w:val="20"/>
                <w:lang w:val="uk-UA"/>
              </w:rPr>
              <w:t>Ціна за одиницю, грн. без ПДВ</w:t>
            </w:r>
          </w:p>
        </w:tc>
        <w:tc>
          <w:tcPr>
            <w:tcW w:w="1842" w:type="dxa"/>
            <w:vAlign w:val="center"/>
          </w:tcPr>
          <w:p w:rsidR="00603725" w:rsidRPr="00335859" w:rsidRDefault="00603725" w:rsidP="004B3EB0">
            <w:pPr>
              <w:jc w:val="center"/>
              <w:rPr>
                <w:sz w:val="20"/>
                <w:szCs w:val="20"/>
                <w:lang w:val="uk-UA"/>
              </w:rPr>
            </w:pPr>
            <w:r w:rsidRPr="00335859">
              <w:rPr>
                <w:sz w:val="20"/>
                <w:szCs w:val="20"/>
                <w:lang w:val="uk-UA"/>
              </w:rPr>
              <w:t>Сума, грн, без ПДВ</w:t>
            </w:r>
          </w:p>
        </w:tc>
      </w:tr>
      <w:tr w:rsidR="00603725" w:rsidRPr="00335859" w:rsidTr="004B3EB0">
        <w:trPr>
          <w:trHeight w:val="261"/>
        </w:trPr>
        <w:tc>
          <w:tcPr>
            <w:tcW w:w="708" w:type="dxa"/>
            <w:vAlign w:val="center"/>
          </w:tcPr>
          <w:p w:rsidR="00603725" w:rsidRPr="00335859" w:rsidRDefault="00603725" w:rsidP="004B3EB0">
            <w:pPr>
              <w:jc w:val="center"/>
              <w:rPr>
                <w:sz w:val="20"/>
                <w:szCs w:val="20"/>
                <w:lang w:val="uk-UA"/>
              </w:rPr>
            </w:pPr>
            <w:r w:rsidRPr="00335859">
              <w:rPr>
                <w:sz w:val="20"/>
                <w:szCs w:val="20"/>
                <w:lang w:val="uk-UA"/>
              </w:rPr>
              <w:t>1</w:t>
            </w:r>
          </w:p>
        </w:tc>
        <w:tc>
          <w:tcPr>
            <w:tcW w:w="2834" w:type="dxa"/>
            <w:vAlign w:val="center"/>
          </w:tcPr>
          <w:p w:rsidR="00603725" w:rsidRPr="00335859" w:rsidRDefault="00603725" w:rsidP="004B3EB0">
            <w:pPr>
              <w:jc w:val="center"/>
              <w:rPr>
                <w:sz w:val="20"/>
                <w:szCs w:val="20"/>
                <w:lang w:val="uk-UA"/>
              </w:rPr>
            </w:pPr>
          </w:p>
        </w:tc>
        <w:tc>
          <w:tcPr>
            <w:tcW w:w="1136" w:type="dxa"/>
            <w:vAlign w:val="center"/>
          </w:tcPr>
          <w:p w:rsidR="00603725" w:rsidRPr="00335859" w:rsidRDefault="00603725" w:rsidP="004B3EB0">
            <w:pPr>
              <w:jc w:val="center"/>
              <w:rPr>
                <w:sz w:val="20"/>
                <w:szCs w:val="20"/>
                <w:lang w:val="uk-UA"/>
              </w:rPr>
            </w:pPr>
          </w:p>
        </w:tc>
        <w:tc>
          <w:tcPr>
            <w:tcW w:w="1843" w:type="dxa"/>
            <w:vAlign w:val="center"/>
          </w:tcPr>
          <w:p w:rsidR="00603725" w:rsidRPr="00335859" w:rsidRDefault="00603725" w:rsidP="004B3EB0">
            <w:pPr>
              <w:jc w:val="center"/>
              <w:rPr>
                <w:sz w:val="20"/>
                <w:szCs w:val="20"/>
                <w:lang w:val="uk-UA"/>
              </w:rPr>
            </w:pPr>
          </w:p>
        </w:tc>
        <w:tc>
          <w:tcPr>
            <w:tcW w:w="1843" w:type="dxa"/>
            <w:vAlign w:val="center"/>
          </w:tcPr>
          <w:p w:rsidR="00603725" w:rsidRPr="00335859" w:rsidRDefault="00603725" w:rsidP="004B3EB0">
            <w:pPr>
              <w:jc w:val="center"/>
              <w:rPr>
                <w:sz w:val="20"/>
                <w:szCs w:val="20"/>
                <w:lang w:val="uk-UA"/>
              </w:rPr>
            </w:pPr>
          </w:p>
        </w:tc>
        <w:tc>
          <w:tcPr>
            <w:tcW w:w="1842" w:type="dxa"/>
            <w:vAlign w:val="center"/>
          </w:tcPr>
          <w:p w:rsidR="00603725" w:rsidRPr="00335859" w:rsidRDefault="00603725" w:rsidP="004B3EB0">
            <w:pPr>
              <w:jc w:val="center"/>
              <w:rPr>
                <w:sz w:val="20"/>
                <w:szCs w:val="20"/>
                <w:lang w:val="uk-UA"/>
              </w:rPr>
            </w:pPr>
          </w:p>
        </w:tc>
      </w:tr>
      <w:tr w:rsidR="00173F6A" w:rsidRPr="00335859" w:rsidTr="004B3EB0">
        <w:trPr>
          <w:trHeight w:val="261"/>
        </w:trPr>
        <w:tc>
          <w:tcPr>
            <w:tcW w:w="708" w:type="dxa"/>
            <w:vAlign w:val="center"/>
          </w:tcPr>
          <w:p w:rsidR="00173F6A" w:rsidRPr="00335859" w:rsidRDefault="00173F6A" w:rsidP="004B3EB0">
            <w:pPr>
              <w:jc w:val="center"/>
              <w:rPr>
                <w:sz w:val="20"/>
                <w:szCs w:val="20"/>
                <w:lang w:val="uk-UA"/>
              </w:rPr>
            </w:pPr>
            <w:r w:rsidRPr="00335859">
              <w:rPr>
                <w:sz w:val="20"/>
                <w:szCs w:val="20"/>
                <w:lang w:val="uk-UA"/>
              </w:rPr>
              <w:t>2</w:t>
            </w:r>
          </w:p>
        </w:tc>
        <w:tc>
          <w:tcPr>
            <w:tcW w:w="2834" w:type="dxa"/>
            <w:vAlign w:val="center"/>
          </w:tcPr>
          <w:p w:rsidR="00173F6A" w:rsidRPr="00335859" w:rsidRDefault="00173F6A" w:rsidP="004B3EB0">
            <w:pPr>
              <w:jc w:val="center"/>
              <w:rPr>
                <w:sz w:val="20"/>
                <w:szCs w:val="20"/>
                <w:lang w:val="uk-UA"/>
              </w:rPr>
            </w:pPr>
          </w:p>
        </w:tc>
        <w:tc>
          <w:tcPr>
            <w:tcW w:w="1136" w:type="dxa"/>
            <w:vAlign w:val="center"/>
          </w:tcPr>
          <w:p w:rsidR="00173F6A" w:rsidRPr="00335859" w:rsidRDefault="00173F6A" w:rsidP="004B3EB0">
            <w:pPr>
              <w:jc w:val="center"/>
              <w:rPr>
                <w:sz w:val="20"/>
                <w:szCs w:val="20"/>
                <w:lang w:val="uk-UA"/>
              </w:rPr>
            </w:pPr>
          </w:p>
        </w:tc>
        <w:tc>
          <w:tcPr>
            <w:tcW w:w="1843" w:type="dxa"/>
            <w:vAlign w:val="center"/>
          </w:tcPr>
          <w:p w:rsidR="00173F6A" w:rsidRPr="00335859" w:rsidRDefault="00173F6A" w:rsidP="004B3EB0">
            <w:pPr>
              <w:jc w:val="center"/>
              <w:rPr>
                <w:sz w:val="20"/>
                <w:szCs w:val="20"/>
                <w:lang w:val="uk-UA"/>
              </w:rPr>
            </w:pPr>
          </w:p>
        </w:tc>
        <w:tc>
          <w:tcPr>
            <w:tcW w:w="1843" w:type="dxa"/>
            <w:vAlign w:val="center"/>
          </w:tcPr>
          <w:p w:rsidR="00173F6A" w:rsidRPr="00335859" w:rsidRDefault="00173F6A" w:rsidP="004B3EB0">
            <w:pPr>
              <w:jc w:val="center"/>
              <w:rPr>
                <w:sz w:val="20"/>
                <w:szCs w:val="20"/>
                <w:lang w:val="uk-UA"/>
              </w:rPr>
            </w:pPr>
          </w:p>
        </w:tc>
        <w:tc>
          <w:tcPr>
            <w:tcW w:w="1842" w:type="dxa"/>
            <w:vAlign w:val="center"/>
          </w:tcPr>
          <w:p w:rsidR="00173F6A" w:rsidRPr="00335859" w:rsidRDefault="00173F6A" w:rsidP="004B3EB0">
            <w:pPr>
              <w:jc w:val="center"/>
              <w:rPr>
                <w:sz w:val="20"/>
                <w:szCs w:val="20"/>
                <w:lang w:val="uk-UA"/>
              </w:rPr>
            </w:pPr>
          </w:p>
        </w:tc>
      </w:tr>
      <w:tr w:rsidR="00173F6A" w:rsidRPr="00335859" w:rsidTr="004B3EB0">
        <w:trPr>
          <w:trHeight w:val="261"/>
        </w:trPr>
        <w:tc>
          <w:tcPr>
            <w:tcW w:w="708" w:type="dxa"/>
            <w:vAlign w:val="center"/>
          </w:tcPr>
          <w:p w:rsidR="00173F6A" w:rsidRPr="00335859" w:rsidRDefault="00173F6A" w:rsidP="004B3EB0">
            <w:pPr>
              <w:jc w:val="center"/>
              <w:rPr>
                <w:sz w:val="20"/>
                <w:szCs w:val="20"/>
                <w:lang w:val="uk-UA"/>
              </w:rPr>
            </w:pPr>
            <w:r w:rsidRPr="00335859">
              <w:rPr>
                <w:sz w:val="20"/>
                <w:szCs w:val="20"/>
                <w:lang w:val="uk-UA"/>
              </w:rPr>
              <w:t>3</w:t>
            </w:r>
          </w:p>
        </w:tc>
        <w:tc>
          <w:tcPr>
            <w:tcW w:w="2834" w:type="dxa"/>
            <w:vAlign w:val="center"/>
          </w:tcPr>
          <w:p w:rsidR="00173F6A" w:rsidRPr="00335859" w:rsidRDefault="00173F6A" w:rsidP="004B3EB0">
            <w:pPr>
              <w:jc w:val="center"/>
              <w:rPr>
                <w:sz w:val="20"/>
                <w:szCs w:val="20"/>
                <w:lang w:val="uk-UA"/>
              </w:rPr>
            </w:pPr>
          </w:p>
        </w:tc>
        <w:tc>
          <w:tcPr>
            <w:tcW w:w="1136" w:type="dxa"/>
            <w:vAlign w:val="center"/>
          </w:tcPr>
          <w:p w:rsidR="00173F6A" w:rsidRPr="00335859" w:rsidRDefault="00173F6A" w:rsidP="004B3EB0">
            <w:pPr>
              <w:jc w:val="center"/>
              <w:rPr>
                <w:sz w:val="20"/>
                <w:szCs w:val="20"/>
                <w:lang w:val="uk-UA"/>
              </w:rPr>
            </w:pPr>
          </w:p>
        </w:tc>
        <w:tc>
          <w:tcPr>
            <w:tcW w:w="1843" w:type="dxa"/>
            <w:vAlign w:val="center"/>
          </w:tcPr>
          <w:p w:rsidR="00173F6A" w:rsidRPr="00335859" w:rsidRDefault="00173F6A" w:rsidP="004B3EB0">
            <w:pPr>
              <w:jc w:val="center"/>
              <w:rPr>
                <w:sz w:val="20"/>
                <w:szCs w:val="20"/>
                <w:lang w:val="uk-UA"/>
              </w:rPr>
            </w:pPr>
          </w:p>
        </w:tc>
        <w:tc>
          <w:tcPr>
            <w:tcW w:w="1843" w:type="dxa"/>
            <w:vAlign w:val="center"/>
          </w:tcPr>
          <w:p w:rsidR="00173F6A" w:rsidRPr="00335859" w:rsidRDefault="00173F6A" w:rsidP="004B3EB0">
            <w:pPr>
              <w:jc w:val="center"/>
              <w:rPr>
                <w:sz w:val="20"/>
                <w:szCs w:val="20"/>
                <w:lang w:val="uk-UA"/>
              </w:rPr>
            </w:pPr>
          </w:p>
        </w:tc>
        <w:tc>
          <w:tcPr>
            <w:tcW w:w="1842" w:type="dxa"/>
            <w:vAlign w:val="center"/>
          </w:tcPr>
          <w:p w:rsidR="00173F6A" w:rsidRPr="00335859" w:rsidRDefault="00173F6A" w:rsidP="004B3EB0">
            <w:pPr>
              <w:jc w:val="center"/>
              <w:rPr>
                <w:sz w:val="20"/>
                <w:szCs w:val="20"/>
                <w:lang w:val="uk-UA"/>
              </w:rPr>
            </w:pPr>
          </w:p>
        </w:tc>
      </w:tr>
      <w:tr w:rsidR="00603725" w:rsidRPr="00335859" w:rsidTr="004B3EB0">
        <w:trPr>
          <w:trHeight w:val="275"/>
        </w:trPr>
        <w:tc>
          <w:tcPr>
            <w:tcW w:w="708" w:type="dxa"/>
            <w:vAlign w:val="center"/>
          </w:tcPr>
          <w:p w:rsidR="00603725" w:rsidRPr="00335859" w:rsidRDefault="00603725" w:rsidP="004B3EB0">
            <w:pPr>
              <w:jc w:val="center"/>
              <w:rPr>
                <w:sz w:val="20"/>
                <w:szCs w:val="20"/>
                <w:lang w:val="uk-UA"/>
              </w:rPr>
            </w:pPr>
            <w:r w:rsidRPr="00335859">
              <w:rPr>
                <w:sz w:val="20"/>
                <w:szCs w:val="20"/>
                <w:lang w:val="uk-UA"/>
              </w:rPr>
              <w:t>…</w:t>
            </w:r>
          </w:p>
        </w:tc>
        <w:tc>
          <w:tcPr>
            <w:tcW w:w="2834" w:type="dxa"/>
            <w:vAlign w:val="center"/>
          </w:tcPr>
          <w:p w:rsidR="00603725" w:rsidRPr="00335859" w:rsidRDefault="00603725" w:rsidP="004B3EB0">
            <w:pPr>
              <w:jc w:val="center"/>
              <w:rPr>
                <w:sz w:val="20"/>
                <w:szCs w:val="20"/>
                <w:lang w:val="uk-UA"/>
              </w:rPr>
            </w:pPr>
          </w:p>
        </w:tc>
        <w:tc>
          <w:tcPr>
            <w:tcW w:w="1136" w:type="dxa"/>
            <w:vAlign w:val="center"/>
          </w:tcPr>
          <w:p w:rsidR="00603725" w:rsidRPr="00335859" w:rsidRDefault="00603725" w:rsidP="004B3EB0">
            <w:pPr>
              <w:jc w:val="center"/>
              <w:rPr>
                <w:sz w:val="20"/>
                <w:szCs w:val="20"/>
                <w:lang w:val="uk-UA"/>
              </w:rPr>
            </w:pPr>
          </w:p>
        </w:tc>
        <w:tc>
          <w:tcPr>
            <w:tcW w:w="1843" w:type="dxa"/>
            <w:vAlign w:val="center"/>
          </w:tcPr>
          <w:p w:rsidR="00603725" w:rsidRPr="00335859" w:rsidRDefault="00603725" w:rsidP="004B3EB0">
            <w:pPr>
              <w:jc w:val="center"/>
              <w:rPr>
                <w:sz w:val="20"/>
                <w:szCs w:val="20"/>
                <w:lang w:val="uk-UA"/>
              </w:rPr>
            </w:pPr>
          </w:p>
        </w:tc>
        <w:tc>
          <w:tcPr>
            <w:tcW w:w="1843" w:type="dxa"/>
            <w:vAlign w:val="center"/>
          </w:tcPr>
          <w:p w:rsidR="00603725" w:rsidRPr="00335859" w:rsidRDefault="00603725" w:rsidP="004B3EB0">
            <w:pPr>
              <w:jc w:val="center"/>
              <w:rPr>
                <w:sz w:val="20"/>
                <w:szCs w:val="20"/>
                <w:lang w:val="uk-UA"/>
              </w:rPr>
            </w:pPr>
          </w:p>
        </w:tc>
        <w:tc>
          <w:tcPr>
            <w:tcW w:w="1842" w:type="dxa"/>
            <w:vAlign w:val="center"/>
          </w:tcPr>
          <w:p w:rsidR="00603725" w:rsidRPr="00335859" w:rsidRDefault="00603725" w:rsidP="004B3EB0">
            <w:pPr>
              <w:jc w:val="center"/>
              <w:rPr>
                <w:sz w:val="20"/>
                <w:szCs w:val="20"/>
                <w:lang w:val="uk-UA"/>
              </w:rPr>
            </w:pPr>
          </w:p>
        </w:tc>
      </w:tr>
      <w:tr w:rsidR="00603725" w:rsidRPr="00335859" w:rsidTr="004B3EB0">
        <w:trPr>
          <w:trHeight w:val="275"/>
        </w:trPr>
        <w:tc>
          <w:tcPr>
            <w:tcW w:w="8364" w:type="dxa"/>
            <w:gridSpan w:val="5"/>
            <w:vAlign w:val="center"/>
          </w:tcPr>
          <w:p w:rsidR="00603725" w:rsidRPr="00335859" w:rsidRDefault="00603725" w:rsidP="00603725">
            <w:pPr>
              <w:jc w:val="right"/>
              <w:rPr>
                <w:sz w:val="20"/>
                <w:szCs w:val="20"/>
                <w:lang w:val="uk-UA"/>
              </w:rPr>
            </w:pPr>
            <w:r w:rsidRPr="00335859">
              <w:rPr>
                <w:sz w:val="20"/>
                <w:szCs w:val="20"/>
                <w:lang w:val="uk-UA"/>
              </w:rPr>
              <w:t>Сума без ПДВ:</w:t>
            </w:r>
          </w:p>
        </w:tc>
        <w:tc>
          <w:tcPr>
            <w:tcW w:w="1842" w:type="dxa"/>
            <w:vAlign w:val="center"/>
          </w:tcPr>
          <w:p w:rsidR="00603725" w:rsidRPr="00335859" w:rsidRDefault="00603725" w:rsidP="004B3EB0">
            <w:pPr>
              <w:jc w:val="center"/>
              <w:rPr>
                <w:sz w:val="20"/>
                <w:szCs w:val="20"/>
                <w:lang w:val="uk-UA"/>
              </w:rPr>
            </w:pPr>
          </w:p>
        </w:tc>
      </w:tr>
      <w:tr w:rsidR="00603725" w:rsidRPr="00335859" w:rsidTr="004B3EB0">
        <w:trPr>
          <w:trHeight w:val="275"/>
        </w:trPr>
        <w:tc>
          <w:tcPr>
            <w:tcW w:w="8364" w:type="dxa"/>
            <w:gridSpan w:val="5"/>
            <w:vAlign w:val="center"/>
          </w:tcPr>
          <w:p w:rsidR="00603725" w:rsidRPr="00335859" w:rsidRDefault="00603725" w:rsidP="00603725">
            <w:pPr>
              <w:jc w:val="right"/>
              <w:rPr>
                <w:sz w:val="20"/>
                <w:szCs w:val="20"/>
                <w:lang w:val="uk-UA"/>
              </w:rPr>
            </w:pPr>
            <w:r w:rsidRPr="00335859">
              <w:rPr>
                <w:sz w:val="20"/>
                <w:szCs w:val="20"/>
                <w:lang w:val="uk-UA"/>
              </w:rPr>
              <w:t>ПДВ:</w:t>
            </w:r>
          </w:p>
        </w:tc>
        <w:tc>
          <w:tcPr>
            <w:tcW w:w="1842" w:type="dxa"/>
            <w:vAlign w:val="center"/>
          </w:tcPr>
          <w:p w:rsidR="00603725" w:rsidRPr="00335859" w:rsidRDefault="00603725" w:rsidP="004B3EB0">
            <w:pPr>
              <w:jc w:val="center"/>
              <w:rPr>
                <w:sz w:val="20"/>
                <w:szCs w:val="20"/>
                <w:lang w:val="uk-UA"/>
              </w:rPr>
            </w:pPr>
          </w:p>
        </w:tc>
      </w:tr>
      <w:tr w:rsidR="00603725" w:rsidRPr="00335859" w:rsidTr="004B3EB0">
        <w:trPr>
          <w:trHeight w:val="275"/>
        </w:trPr>
        <w:tc>
          <w:tcPr>
            <w:tcW w:w="8364" w:type="dxa"/>
            <w:gridSpan w:val="5"/>
            <w:vAlign w:val="center"/>
          </w:tcPr>
          <w:p w:rsidR="00603725" w:rsidRPr="00335859" w:rsidRDefault="00603725" w:rsidP="00603725">
            <w:pPr>
              <w:jc w:val="right"/>
              <w:rPr>
                <w:sz w:val="20"/>
                <w:szCs w:val="20"/>
                <w:lang w:val="uk-UA"/>
              </w:rPr>
            </w:pPr>
            <w:r w:rsidRPr="00335859">
              <w:rPr>
                <w:sz w:val="20"/>
                <w:szCs w:val="20"/>
                <w:lang w:val="uk-UA"/>
              </w:rPr>
              <w:t>Сума з ПДВ:</w:t>
            </w:r>
          </w:p>
        </w:tc>
        <w:tc>
          <w:tcPr>
            <w:tcW w:w="1842" w:type="dxa"/>
            <w:vAlign w:val="center"/>
          </w:tcPr>
          <w:p w:rsidR="00603725" w:rsidRPr="00335859" w:rsidRDefault="00603725" w:rsidP="004B3EB0">
            <w:pPr>
              <w:jc w:val="center"/>
              <w:rPr>
                <w:sz w:val="20"/>
                <w:szCs w:val="20"/>
                <w:lang w:val="uk-UA"/>
              </w:rPr>
            </w:pPr>
          </w:p>
        </w:tc>
      </w:tr>
    </w:tbl>
    <w:p w:rsidR="00603725" w:rsidRPr="00335859" w:rsidRDefault="00603725" w:rsidP="00603725">
      <w:pPr>
        <w:rPr>
          <w:lang w:val="uk-UA"/>
        </w:rPr>
      </w:pPr>
    </w:p>
    <w:p w:rsidR="00603725" w:rsidRPr="00335859" w:rsidRDefault="00603725" w:rsidP="00603725">
      <w:pPr>
        <w:rPr>
          <w:lang w:val="uk-UA"/>
        </w:rPr>
      </w:pPr>
      <w:r w:rsidRPr="00335859">
        <w:rPr>
          <w:lang w:val="uk-UA"/>
        </w:rPr>
        <w:t xml:space="preserve">Сума прописом </w:t>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r>
      <w:r w:rsidRPr="00335859">
        <w:rPr>
          <w:u w:val="single"/>
          <w:lang w:val="uk-UA"/>
        </w:rPr>
        <w:tab/>
        <w:t xml:space="preserve"> </w:t>
      </w:r>
      <w:r w:rsidRPr="00335859">
        <w:rPr>
          <w:lang w:val="uk-UA"/>
        </w:rPr>
        <w:t>грн. __ коп.</w:t>
      </w:r>
    </w:p>
    <w:p w:rsidR="00603725" w:rsidRPr="00335859" w:rsidRDefault="00603725" w:rsidP="00603725">
      <w:pPr>
        <w:rPr>
          <w:lang w:val="uk-UA"/>
        </w:rPr>
      </w:pPr>
    </w:p>
    <w:p w:rsidR="00603725" w:rsidRPr="00335859" w:rsidRDefault="00603725" w:rsidP="00603725">
      <w:pPr>
        <w:rPr>
          <w:lang w:val="uk-UA"/>
        </w:rPr>
      </w:pPr>
      <w:r w:rsidRPr="00335859">
        <w:rPr>
          <w:lang w:val="uk-UA"/>
        </w:rPr>
        <w:t xml:space="preserve">Товар </w:t>
      </w:r>
      <w:r w:rsidR="00173F6A" w:rsidRPr="00335859">
        <w:rPr>
          <w:lang w:val="uk-UA"/>
        </w:rPr>
        <w:t>д</w:t>
      </w:r>
      <w:r w:rsidRPr="00335859">
        <w:rPr>
          <w:lang w:val="uk-UA"/>
        </w:rPr>
        <w:t>оставлено</w:t>
      </w:r>
      <w:r w:rsidR="007E40D3">
        <w:rPr>
          <w:lang w:val="uk-UA"/>
        </w:rPr>
        <w:t xml:space="preserve"> </w:t>
      </w:r>
      <w:r w:rsidRPr="00335859">
        <w:rPr>
          <w:lang w:val="uk-UA"/>
        </w:rPr>
        <w:t>“___”_______________ 202_ року.</w:t>
      </w:r>
    </w:p>
    <w:p w:rsidR="00603725" w:rsidRPr="00335859" w:rsidRDefault="00603725" w:rsidP="00603725">
      <w:pPr>
        <w:rPr>
          <w:lang w:val="uk-UA"/>
        </w:rPr>
      </w:pPr>
    </w:p>
    <w:p w:rsidR="0084390A" w:rsidRPr="00335859" w:rsidRDefault="0084390A" w:rsidP="0084390A">
      <w:pPr>
        <w:rPr>
          <w:lang w:val="uk-UA"/>
        </w:rPr>
      </w:pPr>
      <w:r w:rsidRPr="00335859">
        <w:rPr>
          <w:lang w:val="uk-UA"/>
        </w:rPr>
        <w:t>МВО __________________________________</w:t>
      </w:r>
    </w:p>
    <w:p w:rsidR="0084390A" w:rsidRPr="00335859" w:rsidRDefault="0084390A" w:rsidP="0084390A">
      <w:pPr>
        <w:rPr>
          <w:lang w:val="uk-UA"/>
        </w:rPr>
      </w:pPr>
    </w:p>
    <w:p w:rsidR="0084390A" w:rsidRPr="00335859" w:rsidRDefault="0084390A" w:rsidP="00603725">
      <w:pPr>
        <w:rPr>
          <w:lang w:val="uk-UA"/>
        </w:rPr>
      </w:pP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5041"/>
      </w:tblGrid>
      <w:tr w:rsidR="00A6471C" w:rsidRPr="00D86F9C" w:rsidTr="005E6E2C">
        <w:tc>
          <w:tcPr>
            <w:tcW w:w="5040" w:type="dxa"/>
            <w:shd w:val="clear" w:color="auto" w:fill="auto"/>
          </w:tcPr>
          <w:p w:rsidR="00A6471C" w:rsidRPr="00335859" w:rsidRDefault="00A6471C" w:rsidP="00AF5474">
            <w:pPr>
              <w:rPr>
                <w:lang w:val="uk-UA"/>
              </w:rPr>
            </w:pPr>
            <w:r w:rsidRPr="00335859">
              <w:rPr>
                <w:lang w:val="uk-UA"/>
              </w:rPr>
              <w:t>Постачальник:</w:t>
            </w:r>
          </w:p>
          <w:p w:rsidR="00A6471C" w:rsidRPr="00335859" w:rsidRDefault="00A6471C" w:rsidP="00A6471C">
            <w:pPr>
              <w:rPr>
                <w:lang w:val="uk-UA"/>
              </w:rPr>
            </w:pPr>
            <w:r w:rsidRPr="00335859">
              <w:rPr>
                <w:lang w:val="uk-UA"/>
              </w:rPr>
              <w:t>______________________________________</w:t>
            </w:r>
          </w:p>
          <w:p w:rsidR="00A6471C" w:rsidRPr="00335859" w:rsidRDefault="00A6471C" w:rsidP="00A6471C">
            <w:pPr>
              <w:rPr>
                <w:lang w:val="uk-UA"/>
              </w:rPr>
            </w:pPr>
            <w:r w:rsidRPr="00335859">
              <w:rPr>
                <w:lang w:val="uk-UA"/>
              </w:rPr>
              <w:t xml:space="preserve">               </w:t>
            </w:r>
            <w:r w:rsidRPr="00335859">
              <w:rPr>
                <w:sz w:val="16"/>
                <w:szCs w:val="16"/>
                <w:lang w:val="uk-UA"/>
              </w:rPr>
              <w:t>(Посада підписанта, назва підприємства)</w:t>
            </w:r>
            <w:r w:rsidRPr="00335859">
              <w:rPr>
                <w:lang w:val="uk-UA"/>
              </w:rPr>
              <w:t xml:space="preserve"> </w:t>
            </w:r>
          </w:p>
          <w:p w:rsidR="00A6471C" w:rsidRPr="00335859" w:rsidRDefault="00A6471C" w:rsidP="00A6471C">
            <w:pPr>
              <w:rPr>
                <w:lang w:val="uk-UA"/>
              </w:rPr>
            </w:pPr>
            <w:r w:rsidRPr="00335859">
              <w:rPr>
                <w:lang w:val="uk-UA"/>
              </w:rPr>
              <w:t>______________________________________</w:t>
            </w:r>
          </w:p>
          <w:p w:rsidR="00A6471C" w:rsidRPr="00335859" w:rsidRDefault="00A6471C" w:rsidP="00A6471C">
            <w:pPr>
              <w:rPr>
                <w:lang w:val="uk-UA"/>
              </w:rPr>
            </w:pPr>
          </w:p>
          <w:p w:rsidR="00A6471C" w:rsidRPr="00335859" w:rsidRDefault="00A6471C" w:rsidP="00A6471C">
            <w:pPr>
              <w:rPr>
                <w:lang w:val="uk-UA"/>
              </w:rPr>
            </w:pPr>
            <w:r w:rsidRPr="00335859">
              <w:rPr>
                <w:lang w:val="uk-UA"/>
              </w:rPr>
              <w:t>__________________________  ___________</w:t>
            </w:r>
          </w:p>
          <w:p w:rsidR="00A6471C" w:rsidRPr="00335859" w:rsidRDefault="00A6471C" w:rsidP="00A6471C">
            <w:pPr>
              <w:rPr>
                <w:sz w:val="16"/>
                <w:szCs w:val="16"/>
                <w:lang w:val="uk-UA"/>
              </w:rPr>
            </w:pPr>
            <w:r w:rsidRPr="00335859">
              <w:rPr>
                <w:sz w:val="16"/>
                <w:szCs w:val="16"/>
                <w:lang w:val="uk-UA"/>
              </w:rPr>
              <w:t xml:space="preserve">                                 (</w:t>
            </w:r>
            <w:r w:rsidR="007B2DFD" w:rsidRPr="00335859">
              <w:rPr>
                <w:sz w:val="16"/>
                <w:szCs w:val="16"/>
                <w:lang w:val="uk-UA"/>
              </w:rPr>
              <w:t>І.П.</w:t>
            </w:r>
            <w:r w:rsidRPr="00335859">
              <w:rPr>
                <w:sz w:val="16"/>
                <w:szCs w:val="16"/>
                <w:lang w:val="uk-UA"/>
              </w:rPr>
              <w:t xml:space="preserve">)                                            (Підпис)                     </w:t>
            </w:r>
          </w:p>
          <w:p w:rsidR="00A6471C" w:rsidRPr="00335859" w:rsidRDefault="00A6471C" w:rsidP="00A6471C">
            <w:pPr>
              <w:rPr>
                <w:lang w:val="uk-UA"/>
              </w:rPr>
            </w:pPr>
            <w:r w:rsidRPr="00335859">
              <w:rPr>
                <w:lang w:val="uk-UA"/>
              </w:rPr>
              <w:t xml:space="preserve">                                   М.П.</w:t>
            </w:r>
          </w:p>
          <w:p w:rsidR="00A6471C" w:rsidRPr="00335859" w:rsidRDefault="00A6471C" w:rsidP="00AF5474">
            <w:pPr>
              <w:rPr>
                <w:lang w:val="uk-UA"/>
              </w:rPr>
            </w:pPr>
          </w:p>
          <w:p w:rsidR="00A6471C" w:rsidRPr="00335859" w:rsidRDefault="00A6471C" w:rsidP="00AF5474">
            <w:pPr>
              <w:rPr>
                <w:lang w:val="uk-UA"/>
              </w:rPr>
            </w:pPr>
          </w:p>
        </w:tc>
        <w:tc>
          <w:tcPr>
            <w:tcW w:w="5041" w:type="dxa"/>
            <w:shd w:val="clear" w:color="auto" w:fill="auto"/>
          </w:tcPr>
          <w:p w:rsidR="00A6471C" w:rsidRPr="00335859" w:rsidRDefault="00A6471C" w:rsidP="00AF5474">
            <w:pPr>
              <w:rPr>
                <w:lang w:val="uk-UA"/>
              </w:rPr>
            </w:pPr>
            <w:r w:rsidRPr="00335859">
              <w:rPr>
                <w:lang w:val="uk-UA"/>
              </w:rPr>
              <w:t>Покупець:</w:t>
            </w:r>
          </w:p>
          <w:p w:rsidR="00A6471C" w:rsidRPr="00335859" w:rsidRDefault="00A6471C" w:rsidP="00A6471C">
            <w:pPr>
              <w:rPr>
                <w:lang w:val="uk-UA"/>
              </w:rPr>
            </w:pPr>
            <w:r w:rsidRPr="00335859">
              <w:rPr>
                <w:lang w:val="uk-UA"/>
              </w:rPr>
              <w:t>______________________________________</w:t>
            </w:r>
          </w:p>
          <w:p w:rsidR="00A6471C" w:rsidRPr="00335859" w:rsidRDefault="00A6471C" w:rsidP="00A6471C">
            <w:pPr>
              <w:rPr>
                <w:lang w:val="uk-UA"/>
              </w:rPr>
            </w:pPr>
            <w:r w:rsidRPr="00335859">
              <w:rPr>
                <w:lang w:val="uk-UA"/>
              </w:rPr>
              <w:t xml:space="preserve">               </w:t>
            </w:r>
            <w:r w:rsidRPr="00335859">
              <w:rPr>
                <w:sz w:val="16"/>
                <w:szCs w:val="16"/>
                <w:lang w:val="uk-UA"/>
              </w:rPr>
              <w:t>(Посада підписанта, назва підприємства)</w:t>
            </w:r>
            <w:r w:rsidRPr="00335859">
              <w:rPr>
                <w:lang w:val="uk-UA"/>
              </w:rPr>
              <w:t xml:space="preserve"> </w:t>
            </w:r>
          </w:p>
          <w:p w:rsidR="00A6471C" w:rsidRPr="00335859" w:rsidRDefault="00A6471C" w:rsidP="00A6471C">
            <w:pPr>
              <w:rPr>
                <w:lang w:val="uk-UA"/>
              </w:rPr>
            </w:pPr>
            <w:r w:rsidRPr="00335859">
              <w:rPr>
                <w:lang w:val="uk-UA"/>
              </w:rPr>
              <w:t>______________________________________</w:t>
            </w:r>
          </w:p>
          <w:p w:rsidR="00A6471C" w:rsidRPr="00335859" w:rsidRDefault="00A6471C" w:rsidP="00A6471C">
            <w:pPr>
              <w:rPr>
                <w:lang w:val="uk-UA"/>
              </w:rPr>
            </w:pPr>
          </w:p>
          <w:p w:rsidR="00A6471C" w:rsidRPr="00335859" w:rsidRDefault="00A6471C" w:rsidP="00A6471C">
            <w:pPr>
              <w:rPr>
                <w:lang w:val="uk-UA"/>
              </w:rPr>
            </w:pPr>
            <w:r w:rsidRPr="00335859">
              <w:rPr>
                <w:lang w:val="uk-UA"/>
              </w:rPr>
              <w:t>__________________________  ___________</w:t>
            </w:r>
          </w:p>
          <w:p w:rsidR="00A6471C" w:rsidRPr="00335859" w:rsidRDefault="00A6471C" w:rsidP="00A6471C">
            <w:pPr>
              <w:rPr>
                <w:sz w:val="16"/>
                <w:szCs w:val="16"/>
                <w:lang w:val="uk-UA"/>
              </w:rPr>
            </w:pPr>
            <w:r w:rsidRPr="00335859">
              <w:rPr>
                <w:sz w:val="16"/>
                <w:szCs w:val="16"/>
                <w:lang w:val="uk-UA"/>
              </w:rPr>
              <w:t xml:space="preserve">                                 (</w:t>
            </w:r>
            <w:r w:rsidR="007B2DFD" w:rsidRPr="00335859">
              <w:rPr>
                <w:sz w:val="16"/>
                <w:szCs w:val="16"/>
                <w:lang w:val="uk-UA"/>
              </w:rPr>
              <w:t>І.П.</w:t>
            </w:r>
            <w:r w:rsidRPr="00335859">
              <w:rPr>
                <w:sz w:val="16"/>
                <w:szCs w:val="16"/>
                <w:lang w:val="uk-UA"/>
              </w:rPr>
              <w:t xml:space="preserve">)                                            (Підпис)                     </w:t>
            </w:r>
          </w:p>
          <w:p w:rsidR="00A6471C" w:rsidRPr="00335859" w:rsidRDefault="00A6471C" w:rsidP="00AF5474">
            <w:pPr>
              <w:rPr>
                <w:lang w:val="uk-UA"/>
              </w:rPr>
            </w:pPr>
            <w:r w:rsidRPr="00335859">
              <w:rPr>
                <w:lang w:val="uk-UA"/>
              </w:rPr>
              <w:t xml:space="preserve">                                   М.П.</w:t>
            </w:r>
          </w:p>
          <w:p w:rsidR="00A6471C" w:rsidRPr="00335859" w:rsidRDefault="00A6471C" w:rsidP="00AF5474">
            <w:pPr>
              <w:rPr>
                <w:lang w:val="uk-UA"/>
              </w:rPr>
            </w:pPr>
          </w:p>
          <w:p w:rsidR="00A6471C" w:rsidRPr="00335859" w:rsidRDefault="00A6471C" w:rsidP="00AF5474">
            <w:pPr>
              <w:rPr>
                <w:lang w:val="uk-UA"/>
              </w:rPr>
            </w:pPr>
            <w:r w:rsidRPr="00335859">
              <w:rPr>
                <w:lang w:val="uk-UA"/>
              </w:rPr>
              <w:t>Покупець:</w:t>
            </w:r>
          </w:p>
          <w:p w:rsidR="00A6471C" w:rsidRPr="00335859" w:rsidRDefault="00A6471C" w:rsidP="00A6471C">
            <w:pPr>
              <w:rPr>
                <w:lang w:val="uk-UA"/>
              </w:rPr>
            </w:pPr>
            <w:r w:rsidRPr="00335859">
              <w:rPr>
                <w:lang w:val="uk-UA"/>
              </w:rPr>
              <w:t>______________________________________</w:t>
            </w:r>
          </w:p>
          <w:p w:rsidR="00A6471C" w:rsidRPr="00335859" w:rsidRDefault="00A6471C" w:rsidP="00A6471C">
            <w:pPr>
              <w:rPr>
                <w:lang w:val="uk-UA"/>
              </w:rPr>
            </w:pPr>
            <w:r w:rsidRPr="00335859">
              <w:rPr>
                <w:lang w:val="uk-UA"/>
              </w:rPr>
              <w:t xml:space="preserve">               </w:t>
            </w:r>
            <w:r w:rsidRPr="00335859">
              <w:rPr>
                <w:sz w:val="16"/>
                <w:szCs w:val="16"/>
                <w:lang w:val="uk-UA"/>
              </w:rPr>
              <w:t>(Посада підписанта, назва підприємства)</w:t>
            </w:r>
            <w:r w:rsidRPr="00335859">
              <w:rPr>
                <w:lang w:val="uk-UA"/>
              </w:rPr>
              <w:t xml:space="preserve"> </w:t>
            </w:r>
          </w:p>
          <w:p w:rsidR="00A6471C" w:rsidRPr="00335859" w:rsidRDefault="00A6471C" w:rsidP="00A6471C">
            <w:pPr>
              <w:rPr>
                <w:lang w:val="uk-UA"/>
              </w:rPr>
            </w:pPr>
            <w:r w:rsidRPr="00335859">
              <w:rPr>
                <w:lang w:val="uk-UA"/>
              </w:rPr>
              <w:t>______________________________________</w:t>
            </w:r>
          </w:p>
          <w:p w:rsidR="00A6471C" w:rsidRPr="00335859" w:rsidRDefault="00A6471C" w:rsidP="00A6471C">
            <w:pPr>
              <w:rPr>
                <w:lang w:val="uk-UA"/>
              </w:rPr>
            </w:pPr>
          </w:p>
          <w:p w:rsidR="00A6471C" w:rsidRPr="00335859" w:rsidRDefault="00A6471C" w:rsidP="00A6471C">
            <w:pPr>
              <w:rPr>
                <w:lang w:val="uk-UA"/>
              </w:rPr>
            </w:pPr>
            <w:r w:rsidRPr="00335859">
              <w:rPr>
                <w:lang w:val="uk-UA"/>
              </w:rPr>
              <w:t>__________________________  ___________</w:t>
            </w:r>
          </w:p>
          <w:p w:rsidR="00A6471C" w:rsidRPr="00335859" w:rsidRDefault="00A6471C" w:rsidP="00A6471C">
            <w:pPr>
              <w:rPr>
                <w:sz w:val="16"/>
                <w:szCs w:val="16"/>
                <w:lang w:val="uk-UA"/>
              </w:rPr>
            </w:pPr>
            <w:r w:rsidRPr="00335859">
              <w:rPr>
                <w:sz w:val="16"/>
                <w:szCs w:val="16"/>
                <w:lang w:val="uk-UA"/>
              </w:rPr>
              <w:t xml:space="preserve">                                 (</w:t>
            </w:r>
            <w:r w:rsidR="007B2DFD" w:rsidRPr="00335859">
              <w:rPr>
                <w:sz w:val="16"/>
                <w:szCs w:val="16"/>
                <w:lang w:val="uk-UA"/>
              </w:rPr>
              <w:t>І.П.</w:t>
            </w:r>
            <w:r w:rsidRPr="00335859">
              <w:rPr>
                <w:sz w:val="16"/>
                <w:szCs w:val="16"/>
                <w:lang w:val="uk-UA"/>
              </w:rPr>
              <w:t xml:space="preserve">)                                            (Підпис)                     </w:t>
            </w:r>
          </w:p>
          <w:p w:rsidR="00A6471C" w:rsidRPr="00335859" w:rsidRDefault="00A6471C" w:rsidP="00AF5474">
            <w:pPr>
              <w:rPr>
                <w:lang w:val="uk-UA"/>
              </w:rPr>
            </w:pPr>
            <w:r w:rsidRPr="00335859">
              <w:rPr>
                <w:lang w:val="uk-UA"/>
              </w:rPr>
              <w:t xml:space="preserve">                                   М.П.</w:t>
            </w:r>
          </w:p>
        </w:tc>
      </w:tr>
    </w:tbl>
    <w:p w:rsidR="00397C48" w:rsidRPr="00335859" w:rsidRDefault="00397C48" w:rsidP="004569BB">
      <w:pPr>
        <w:jc w:val="both"/>
        <w:rPr>
          <w:lang w:val="uk-UA"/>
        </w:rPr>
      </w:pPr>
      <w:bookmarkStart w:id="110" w:name="ЗразокАктуПрийманняПередачі_кінець"/>
      <w:bookmarkStart w:id="111" w:name="РедагуванняЗаборонено_26"/>
      <w:bookmarkEnd w:id="110"/>
    </w:p>
    <w:p w:rsidR="00C24A11" w:rsidRPr="00335859" w:rsidRDefault="00C24A11" w:rsidP="004569BB">
      <w:pPr>
        <w:jc w:val="both"/>
        <w:rPr>
          <w:lang w:val="uk-UA"/>
        </w:rPr>
      </w:pPr>
    </w:p>
    <w:p w:rsidR="00F13015" w:rsidRPr="00335859" w:rsidRDefault="00F13015">
      <w:pPr>
        <w:rPr>
          <w:lang w:val="uk-UA"/>
        </w:rPr>
        <w:sectPr w:rsidR="00F13015" w:rsidRPr="00335859" w:rsidSect="002A6183">
          <w:pgSz w:w="11906" w:h="16838" w:code="9"/>
          <w:pgMar w:top="567" w:right="567" w:bottom="567" w:left="1134" w:header="709" w:footer="709" w:gutter="0"/>
          <w:cols w:space="708"/>
          <w:docGrid w:linePitch="360"/>
        </w:sectPr>
      </w:pPr>
    </w:p>
    <w:p w:rsidR="007A0D6A" w:rsidRPr="00335859" w:rsidRDefault="007A0D6A" w:rsidP="00392522">
      <w:pPr>
        <w:jc w:val="right"/>
        <w:rPr>
          <w:lang w:val="uk-UA"/>
        </w:rPr>
      </w:pPr>
      <w:bookmarkStart w:id="112" w:name="РедагуванняЗаборонено_27"/>
      <w:bookmarkEnd w:id="111"/>
      <w:r w:rsidRPr="00335859">
        <w:rPr>
          <w:lang w:val="uk-UA"/>
        </w:rPr>
        <w:t>Додаток №</w:t>
      </w:r>
      <w:r w:rsidR="00D64D36" w:rsidRPr="00335859">
        <w:rPr>
          <w:lang w:val="uk-UA"/>
        </w:rPr>
        <w:t xml:space="preserve"> </w:t>
      </w:r>
      <w:r w:rsidR="00BC6ABF" w:rsidRPr="00335859">
        <w:rPr>
          <w:lang w:val="uk-UA"/>
        </w:rPr>
        <w:t>5</w:t>
      </w:r>
      <w:bookmarkStart w:id="113" w:name="Додаток5_початок"/>
      <w:bookmarkEnd w:id="113"/>
    </w:p>
    <w:p w:rsidR="00044493" w:rsidRPr="00845E6B" w:rsidRDefault="00BA640E" w:rsidP="00392522">
      <w:pPr>
        <w:jc w:val="center"/>
        <w:rPr>
          <w:b/>
        </w:rPr>
      </w:pPr>
      <w:r>
        <w:rPr>
          <w:b/>
          <w:lang w:val="uk-UA"/>
        </w:rPr>
        <w:t>ТЕХНІЧНА СПЕЦИФІКАЦІЯ</w:t>
      </w:r>
    </w:p>
    <w:p w:rsidR="00034CE6" w:rsidRPr="00E360CC" w:rsidRDefault="00044493" w:rsidP="004714D4">
      <w:r w:rsidRPr="00E360CC">
        <w:rPr>
          <w:lang w:val="uk-UA"/>
        </w:rPr>
        <w:t>Технічне завдання.</w:t>
      </w:r>
    </w:p>
    <w:tbl>
      <w:tblPr>
        <w:tblStyle w:val="aff3"/>
        <w:tblW w:w="5000" w:type="pct"/>
        <w:tblLook w:val="04A0"/>
      </w:tblPr>
      <w:tblGrid>
        <w:gridCol w:w="487"/>
        <w:gridCol w:w="1184"/>
        <w:gridCol w:w="3401"/>
        <w:gridCol w:w="3827"/>
        <w:gridCol w:w="710"/>
        <w:gridCol w:w="570"/>
        <w:gridCol w:w="5741"/>
      </w:tblGrid>
      <w:tr w:rsidR="008E21F1" w:rsidRPr="008E21F1" w:rsidTr="008A5C53">
        <w:trPr>
          <w:cantSplit/>
        </w:trPr>
        <w:tc>
          <w:tcPr>
            <w:tcW w:w="153" w:type="pct"/>
            <w:vAlign w:val="center"/>
          </w:tcPr>
          <w:p w:rsidR="008E21F1" w:rsidRDefault="008E21F1" w:rsidP="008E21F1">
            <w:pPr>
              <w:jc w:val="center"/>
              <w:rPr>
                <w:sz w:val="20"/>
              </w:rPr>
            </w:pPr>
            <w:bookmarkStart w:id="114" w:name="spec"/>
            <w:bookmarkEnd w:id="114"/>
            <w:r>
              <w:rPr>
                <w:sz w:val="20"/>
              </w:rPr>
              <w:t>№</w:t>
            </w:r>
          </w:p>
          <w:p w:rsidR="008E21F1" w:rsidRPr="008E21F1" w:rsidRDefault="008E21F1" w:rsidP="008E21F1">
            <w:pPr>
              <w:jc w:val="center"/>
              <w:rPr>
                <w:sz w:val="20"/>
              </w:rPr>
            </w:pPr>
            <w:r>
              <w:rPr>
                <w:sz w:val="20"/>
              </w:rPr>
              <w:t>п/п</w:t>
            </w:r>
          </w:p>
        </w:tc>
        <w:tc>
          <w:tcPr>
            <w:tcW w:w="372" w:type="pct"/>
            <w:vAlign w:val="center"/>
          </w:tcPr>
          <w:p w:rsidR="008E21F1" w:rsidRDefault="008E21F1" w:rsidP="008E21F1">
            <w:pPr>
              <w:jc w:val="center"/>
              <w:rPr>
                <w:sz w:val="20"/>
              </w:rPr>
            </w:pPr>
            <w:r>
              <w:rPr>
                <w:sz w:val="20"/>
              </w:rPr>
              <w:t>Код за</w:t>
            </w:r>
          </w:p>
          <w:p w:rsidR="008E21F1" w:rsidRPr="008E21F1" w:rsidRDefault="008E21F1" w:rsidP="008E21F1">
            <w:pPr>
              <w:jc w:val="center"/>
              <w:rPr>
                <w:sz w:val="20"/>
              </w:rPr>
            </w:pPr>
            <w:r>
              <w:rPr>
                <w:sz w:val="20"/>
              </w:rPr>
              <w:t>ДК 021:2015</w:t>
            </w:r>
          </w:p>
        </w:tc>
        <w:tc>
          <w:tcPr>
            <w:tcW w:w="1068" w:type="pct"/>
            <w:vAlign w:val="center"/>
          </w:tcPr>
          <w:p w:rsidR="008E21F1" w:rsidRDefault="008E21F1" w:rsidP="008E21F1">
            <w:pPr>
              <w:jc w:val="center"/>
              <w:rPr>
                <w:sz w:val="20"/>
              </w:rPr>
            </w:pPr>
            <w:r>
              <w:rPr>
                <w:sz w:val="20"/>
              </w:rPr>
              <w:t>Найменування товару</w:t>
            </w:r>
          </w:p>
          <w:p w:rsidR="008E21F1" w:rsidRPr="00DC015B" w:rsidRDefault="008E21F1" w:rsidP="008E21F1">
            <w:pPr>
              <w:jc w:val="center"/>
              <w:rPr>
                <w:sz w:val="20"/>
                <w:lang w:val="uk-UA"/>
              </w:rPr>
            </w:pPr>
            <w:r>
              <w:rPr>
                <w:sz w:val="20"/>
              </w:rPr>
              <w:t>(тип, вид)</w:t>
            </w:r>
          </w:p>
        </w:tc>
        <w:tc>
          <w:tcPr>
            <w:tcW w:w="1202" w:type="pct"/>
            <w:vAlign w:val="center"/>
          </w:tcPr>
          <w:p w:rsidR="008E21F1" w:rsidRDefault="008E21F1" w:rsidP="008E21F1">
            <w:pPr>
              <w:jc w:val="center"/>
              <w:rPr>
                <w:sz w:val="20"/>
              </w:rPr>
            </w:pPr>
            <w:r>
              <w:rPr>
                <w:sz w:val="20"/>
              </w:rPr>
              <w:t>Опис товару,</w:t>
            </w:r>
          </w:p>
          <w:p w:rsidR="008E21F1" w:rsidRPr="00DC015B" w:rsidRDefault="008E21F1" w:rsidP="008E21F1">
            <w:pPr>
              <w:jc w:val="center"/>
              <w:rPr>
                <w:sz w:val="20"/>
                <w:lang w:val="uk-UA"/>
              </w:rPr>
            </w:pPr>
            <w:r>
              <w:rPr>
                <w:sz w:val="20"/>
              </w:rPr>
              <w:t>відповідність нормативній документації</w:t>
            </w:r>
          </w:p>
        </w:tc>
        <w:tc>
          <w:tcPr>
            <w:tcW w:w="223" w:type="pct"/>
            <w:vAlign w:val="center"/>
          </w:tcPr>
          <w:p w:rsidR="008E21F1" w:rsidRDefault="008E21F1" w:rsidP="008E21F1">
            <w:pPr>
              <w:jc w:val="center"/>
              <w:rPr>
                <w:sz w:val="20"/>
              </w:rPr>
            </w:pPr>
            <w:r>
              <w:rPr>
                <w:sz w:val="20"/>
              </w:rPr>
              <w:t>Од.</w:t>
            </w:r>
          </w:p>
          <w:p w:rsidR="008E21F1" w:rsidRPr="008E21F1" w:rsidRDefault="008E21F1" w:rsidP="008E21F1">
            <w:pPr>
              <w:jc w:val="center"/>
              <w:rPr>
                <w:sz w:val="20"/>
              </w:rPr>
            </w:pPr>
            <w:r>
              <w:rPr>
                <w:sz w:val="20"/>
              </w:rPr>
              <w:t>вим.</w:t>
            </w:r>
          </w:p>
        </w:tc>
        <w:tc>
          <w:tcPr>
            <w:tcW w:w="179" w:type="pct"/>
            <w:vAlign w:val="center"/>
          </w:tcPr>
          <w:p w:rsidR="008E21F1" w:rsidRDefault="008E21F1" w:rsidP="008E21F1">
            <w:pPr>
              <w:jc w:val="center"/>
              <w:rPr>
                <w:sz w:val="20"/>
              </w:rPr>
            </w:pPr>
            <w:r>
              <w:rPr>
                <w:sz w:val="20"/>
              </w:rPr>
              <w:t>К-</w:t>
            </w:r>
          </w:p>
          <w:p w:rsidR="008E21F1" w:rsidRPr="008E21F1" w:rsidRDefault="008E21F1" w:rsidP="008E21F1">
            <w:pPr>
              <w:jc w:val="center"/>
              <w:rPr>
                <w:sz w:val="20"/>
              </w:rPr>
            </w:pPr>
            <w:r>
              <w:rPr>
                <w:sz w:val="20"/>
              </w:rPr>
              <w:t>сть</w:t>
            </w:r>
          </w:p>
        </w:tc>
        <w:tc>
          <w:tcPr>
            <w:tcW w:w="1804" w:type="pct"/>
            <w:vAlign w:val="center"/>
          </w:tcPr>
          <w:p w:rsidR="008E21F1" w:rsidRDefault="008E21F1" w:rsidP="008E21F1">
            <w:pPr>
              <w:jc w:val="center"/>
              <w:rPr>
                <w:sz w:val="20"/>
              </w:rPr>
            </w:pPr>
            <w:r>
              <w:rPr>
                <w:sz w:val="20"/>
              </w:rPr>
              <w:t>Підрозділ доставки,</w:t>
            </w:r>
          </w:p>
          <w:p w:rsidR="008E21F1" w:rsidRPr="008E21F1" w:rsidRDefault="008E21F1" w:rsidP="008E21F1">
            <w:pPr>
              <w:jc w:val="center"/>
              <w:rPr>
                <w:sz w:val="20"/>
              </w:rPr>
            </w:pPr>
            <w:r>
              <w:rPr>
                <w:sz w:val="20"/>
              </w:rPr>
              <w:t xml:space="preserve">адреса доставки, </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1</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голандський 45%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20</w:t>
            </w:r>
          </w:p>
        </w:tc>
        <w:tc>
          <w:tcPr>
            <w:tcW w:w="1804" w:type="pct"/>
            <w:vAlign w:val="center"/>
          </w:tcPr>
          <w:p w:rsidR="008E21F1" w:rsidRPr="008E21F1" w:rsidRDefault="008E21F1" w:rsidP="008E21F1">
            <w:pPr>
              <w:rPr>
                <w:color w:val="0070C0"/>
                <w:sz w:val="20"/>
              </w:rPr>
            </w:pPr>
            <w:r w:rsidRPr="008E21F1">
              <w:rPr>
                <w:color w:val="0070C0"/>
                <w:sz w:val="20"/>
              </w:rPr>
              <w:t>(ТЧ-1) Локомотивне депо Львів-Захід, 79025, м. Львів, вул. Таллінська,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2</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голандський 45%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5</w:t>
            </w:r>
          </w:p>
        </w:tc>
        <w:tc>
          <w:tcPr>
            <w:tcW w:w="1804" w:type="pct"/>
            <w:vAlign w:val="center"/>
          </w:tcPr>
          <w:p w:rsidR="008E21F1" w:rsidRPr="008E21F1" w:rsidRDefault="008E21F1" w:rsidP="008E21F1">
            <w:pPr>
              <w:rPr>
                <w:color w:val="0070C0"/>
                <w:sz w:val="20"/>
              </w:rPr>
            </w:pPr>
            <w:r w:rsidRPr="008E21F1">
              <w:rPr>
                <w:color w:val="0070C0"/>
                <w:sz w:val="20"/>
              </w:rPr>
              <w:t>(ТЧ-7) Локомотивне депо Ковель, 45008, м. Ковель, вул. Ветеранів, 13</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3</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голандський 45%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5</w:t>
            </w:r>
          </w:p>
        </w:tc>
        <w:tc>
          <w:tcPr>
            <w:tcW w:w="1804" w:type="pct"/>
            <w:vAlign w:val="center"/>
          </w:tcPr>
          <w:p w:rsidR="008E21F1" w:rsidRPr="008E21F1" w:rsidRDefault="008E21F1" w:rsidP="008E21F1">
            <w:pPr>
              <w:rPr>
                <w:color w:val="0070C0"/>
                <w:sz w:val="20"/>
              </w:rPr>
            </w:pPr>
            <w:r w:rsidRPr="008E21F1">
              <w:rPr>
                <w:color w:val="0070C0"/>
                <w:sz w:val="20"/>
              </w:rPr>
              <w:t>(ТЧ-14) Локомотивне депо Здолбунів, 35704, м. Здолбунів, вул. І. Гончара,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4</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голандський 45%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105</w:t>
            </w:r>
          </w:p>
        </w:tc>
        <w:tc>
          <w:tcPr>
            <w:tcW w:w="1804" w:type="pct"/>
            <w:vAlign w:val="center"/>
          </w:tcPr>
          <w:p w:rsidR="008E21F1" w:rsidRPr="008E21F1" w:rsidRDefault="008E21F1" w:rsidP="008E21F1">
            <w:pPr>
              <w:rPr>
                <w:color w:val="0070C0"/>
                <w:sz w:val="20"/>
              </w:rPr>
            </w:pPr>
            <w:r w:rsidRPr="008E21F1">
              <w:rPr>
                <w:color w:val="0070C0"/>
                <w:sz w:val="20"/>
              </w:rPr>
              <w:t>(ВЧДЕ-4) Експлуатаційне вагонне депо Клепарів, 79025, м. Львів, вул. Левандівська, 14/1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5</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голандський 45%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20</w:t>
            </w:r>
          </w:p>
        </w:tc>
        <w:tc>
          <w:tcPr>
            <w:tcW w:w="1804" w:type="pct"/>
            <w:vAlign w:val="center"/>
          </w:tcPr>
          <w:p w:rsidR="008E21F1" w:rsidRPr="008E21F1" w:rsidRDefault="008E21F1" w:rsidP="008E21F1">
            <w:pPr>
              <w:rPr>
                <w:color w:val="0070C0"/>
                <w:sz w:val="20"/>
              </w:rPr>
            </w:pPr>
            <w:r w:rsidRPr="008E21F1">
              <w:rPr>
                <w:color w:val="0070C0"/>
                <w:sz w:val="20"/>
              </w:rPr>
              <w:t>(ВЧДР-7) Ремонтне вагонне депо Здолбунів, 35704, м. Здолбунів, вул. Міцкевича,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6</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голандський 45%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80</w:t>
            </w:r>
          </w:p>
        </w:tc>
        <w:tc>
          <w:tcPr>
            <w:tcW w:w="1804" w:type="pct"/>
            <w:vAlign w:val="center"/>
          </w:tcPr>
          <w:p w:rsidR="008E21F1" w:rsidRPr="008E21F1" w:rsidRDefault="008E21F1" w:rsidP="008E21F1">
            <w:pPr>
              <w:rPr>
                <w:color w:val="0070C0"/>
                <w:sz w:val="20"/>
              </w:rPr>
            </w:pPr>
            <w:r w:rsidRPr="008E21F1">
              <w:rPr>
                <w:color w:val="0070C0"/>
                <w:sz w:val="20"/>
              </w:rPr>
              <w:t>(НА) Адміністративно-господарська служба, 79007, м. Львів, вул. Гоголя,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7</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кисломолочний 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75</w:t>
            </w:r>
          </w:p>
        </w:tc>
        <w:tc>
          <w:tcPr>
            <w:tcW w:w="1804" w:type="pct"/>
            <w:vAlign w:val="center"/>
          </w:tcPr>
          <w:p w:rsidR="008E21F1" w:rsidRPr="008E21F1" w:rsidRDefault="008E21F1" w:rsidP="008E21F1">
            <w:pPr>
              <w:rPr>
                <w:color w:val="0070C0"/>
                <w:sz w:val="20"/>
              </w:rPr>
            </w:pPr>
            <w:r w:rsidRPr="008E21F1">
              <w:rPr>
                <w:color w:val="0070C0"/>
                <w:sz w:val="20"/>
              </w:rPr>
              <w:t>(ТЧ-1) Локомотивне депо Львів-Захід, 79025, м. Львів, вул. Таллінська,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8</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кисломолочний 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5</w:t>
            </w:r>
          </w:p>
        </w:tc>
        <w:tc>
          <w:tcPr>
            <w:tcW w:w="1804" w:type="pct"/>
            <w:vAlign w:val="center"/>
          </w:tcPr>
          <w:p w:rsidR="008E21F1" w:rsidRPr="008E21F1" w:rsidRDefault="008E21F1" w:rsidP="008E21F1">
            <w:pPr>
              <w:rPr>
                <w:color w:val="0070C0"/>
                <w:sz w:val="20"/>
              </w:rPr>
            </w:pPr>
            <w:r w:rsidRPr="008E21F1">
              <w:rPr>
                <w:color w:val="0070C0"/>
                <w:sz w:val="20"/>
              </w:rPr>
              <w:t>(ТЧ-9) Локомотивне депо Мукачево, 89600, м. Мукачево, вул. Крилова,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9</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кисломолочний 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15</w:t>
            </w:r>
          </w:p>
        </w:tc>
        <w:tc>
          <w:tcPr>
            <w:tcW w:w="1804" w:type="pct"/>
            <w:vAlign w:val="center"/>
          </w:tcPr>
          <w:p w:rsidR="008E21F1" w:rsidRPr="008E21F1" w:rsidRDefault="008E21F1" w:rsidP="008E21F1">
            <w:pPr>
              <w:rPr>
                <w:color w:val="0070C0"/>
                <w:sz w:val="20"/>
              </w:rPr>
            </w:pPr>
            <w:r w:rsidRPr="008E21F1">
              <w:rPr>
                <w:color w:val="0070C0"/>
                <w:sz w:val="20"/>
              </w:rPr>
              <w:t>(ТЧ-14) Локомотивне депо Здолбунів, 35704, м. Здолбунів, вул. І. Гончара,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10</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кисломолочний 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100</w:t>
            </w:r>
          </w:p>
        </w:tc>
        <w:tc>
          <w:tcPr>
            <w:tcW w:w="1804" w:type="pct"/>
            <w:vAlign w:val="center"/>
          </w:tcPr>
          <w:p w:rsidR="008E21F1" w:rsidRPr="008E21F1" w:rsidRDefault="008E21F1" w:rsidP="008E21F1">
            <w:pPr>
              <w:rPr>
                <w:color w:val="0070C0"/>
                <w:sz w:val="20"/>
              </w:rPr>
            </w:pPr>
            <w:r w:rsidRPr="008E21F1">
              <w:rPr>
                <w:color w:val="0070C0"/>
                <w:sz w:val="20"/>
              </w:rPr>
              <w:t>(ВЧДЕ-4) Експлуатаційне вагонне депо Клепарів, 79025, м. Львів, вул. Левандівська, 14/1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11</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кисломолочний 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50</w:t>
            </w:r>
          </w:p>
        </w:tc>
        <w:tc>
          <w:tcPr>
            <w:tcW w:w="1804" w:type="pct"/>
            <w:vAlign w:val="center"/>
          </w:tcPr>
          <w:p w:rsidR="008E21F1" w:rsidRPr="008E21F1" w:rsidRDefault="008E21F1" w:rsidP="008E21F1">
            <w:pPr>
              <w:rPr>
                <w:color w:val="0070C0"/>
                <w:sz w:val="20"/>
              </w:rPr>
            </w:pPr>
            <w:r w:rsidRPr="008E21F1">
              <w:rPr>
                <w:color w:val="0070C0"/>
                <w:sz w:val="20"/>
              </w:rPr>
              <w:t>(ВЧДР-7) Ремонтне вагонне депо Здолбунів, 35704, м. Здолбунів, вул. Міцкевича, 1</w:t>
            </w:r>
          </w:p>
        </w:tc>
      </w:tr>
      <w:tr w:rsidR="008E21F1" w:rsidRPr="008E21F1" w:rsidTr="008A5C53">
        <w:trPr>
          <w:cantSplit/>
        </w:trPr>
        <w:tc>
          <w:tcPr>
            <w:tcW w:w="153" w:type="pct"/>
            <w:vAlign w:val="center"/>
          </w:tcPr>
          <w:p w:rsidR="008E21F1" w:rsidRPr="008E21F1" w:rsidRDefault="008E21F1" w:rsidP="008E21F1">
            <w:pPr>
              <w:jc w:val="center"/>
              <w:rPr>
                <w:color w:val="0070C0"/>
                <w:sz w:val="20"/>
              </w:rPr>
            </w:pPr>
            <w:r w:rsidRPr="008E21F1">
              <w:rPr>
                <w:color w:val="0070C0"/>
                <w:sz w:val="20"/>
              </w:rPr>
              <w:t>12</w:t>
            </w:r>
          </w:p>
        </w:tc>
        <w:tc>
          <w:tcPr>
            <w:tcW w:w="372" w:type="pct"/>
            <w:vAlign w:val="center"/>
          </w:tcPr>
          <w:p w:rsidR="008E21F1" w:rsidRPr="008E21F1" w:rsidRDefault="008E21F1" w:rsidP="008E21F1">
            <w:pPr>
              <w:jc w:val="center"/>
              <w:rPr>
                <w:color w:val="0070C0"/>
                <w:sz w:val="20"/>
              </w:rPr>
            </w:pPr>
            <w:r w:rsidRPr="008E21F1">
              <w:rPr>
                <w:color w:val="0070C0"/>
                <w:sz w:val="20"/>
              </w:rPr>
              <w:t>15540000­5</w:t>
            </w:r>
          </w:p>
        </w:tc>
        <w:tc>
          <w:tcPr>
            <w:tcW w:w="1068" w:type="pct"/>
            <w:vAlign w:val="center"/>
          </w:tcPr>
          <w:p w:rsidR="008E21F1" w:rsidRPr="008E21F1" w:rsidRDefault="008E21F1" w:rsidP="008E21F1">
            <w:pPr>
              <w:rPr>
                <w:color w:val="0070C0"/>
                <w:sz w:val="20"/>
              </w:rPr>
            </w:pPr>
            <w:r w:rsidRPr="008E21F1">
              <w:rPr>
                <w:color w:val="0070C0"/>
                <w:sz w:val="20"/>
              </w:rPr>
              <w:t>Сир кисломолочний 5% жирності</w:t>
            </w:r>
          </w:p>
        </w:tc>
        <w:tc>
          <w:tcPr>
            <w:tcW w:w="1202" w:type="pct"/>
            <w:vAlign w:val="center"/>
          </w:tcPr>
          <w:p w:rsidR="008E21F1" w:rsidRPr="008E21F1" w:rsidRDefault="008E21F1" w:rsidP="008E21F1">
            <w:pPr>
              <w:rPr>
                <w:sz w:val="20"/>
              </w:rPr>
            </w:pPr>
            <w:r w:rsidRPr="008E21F1">
              <w:rPr>
                <w:sz w:val="20"/>
              </w:rPr>
              <w:t>Згідно опису п. 7</w:t>
            </w:r>
          </w:p>
        </w:tc>
        <w:tc>
          <w:tcPr>
            <w:tcW w:w="223" w:type="pct"/>
            <w:vAlign w:val="center"/>
          </w:tcPr>
          <w:p w:rsidR="008E21F1" w:rsidRPr="008E21F1" w:rsidRDefault="008E21F1" w:rsidP="008E21F1">
            <w:pPr>
              <w:jc w:val="center"/>
              <w:rPr>
                <w:color w:val="0070C0"/>
                <w:sz w:val="20"/>
              </w:rPr>
            </w:pPr>
            <w:r w:rsidRPr="008E21F1">
              <w:rPr>
                <w:color w:val="0070C0"/>
                <w:sz w:val="20"/>
              </w:rPr>
              <w:t>кг</w:t>
            </w:r>
          </w:p>
        </w:tc>
        <w:tc>
          <w:tcPr>
            <w:tcW w:w="179" w:type="pct"/>
            <w:vAlign w:val="center"/>
          </w:tcPr>
          <w:p w:rsidR="008E21F1" w:rsidRPr="008E21F1" w:rsidRDefault="008E21F1" w:rsidP="008E21F1">
            <w:pPr>
              <w:jc w:val="center"/>
              <w:rPr>
                <w:color w:val="0070C0"/>
                <w:sz w:val="20"/>
              </w:rPr>
            </w:pPr>
            <w:r w:rsidRPr="008E21F1">
              <w:rPr>
                <w:color w:val="0070C0"/>
                <w:sz w:val="20"/>
              </w:rPr>
              <w:t>120</w:t>
            </w:r>
          </w:p>
        </w:tc>
        <w:tc>
          <w:tcPr>
            <w:tcW w:w="1804" w:type="pct"/>
            <w:vAlign w:val="center"/>
          </w:tcPr>
          <w:p w:rsidR="008E21F1" w:rsidRPr="008E21F1" w:rsidRDefault="008E21F1" w:rsidP="008E21F1">
            <w:pPr>
              <w:rPr>
                <w:color w:val="0070C0"/>
                <w:sz w:val="20"/>
              </w:rPr>
            </w:pPr>
            <w:r w:rsidRPr="008E21F1">
              <w:rPr>
                <w:color w:val="0070C0"/>
                <w:sz w:val="20"/>
              </w:rPr>
              <w:t>(НА) Адміністративно-господарська служба, 79007, м. Львів, вул. Гоголя, 1</w:t>
            </w:r>
          </w:p>
        </w:tc>
      </w:tr>
    </w:tbl>
    <w:p w:rsidR="001F07DE" w:rsidRPr="00E360CC" w:rsidRDefault="00F91C70" w:rsidP="004714D4">
      <w:pPr>
        <w:rPr>
          <w:i/>
          <w:sz w:val="20"/>
          <w:szCs w:val="20"/>
          <w:lang w:val="uk-UA"/>
        </w:rPr>
      </w:pPr>
      <w:r w:rsidRPr="00E360CC">
        <w:t xml:space="preserve"> </w:t>
      </w:r>
      <w:bookmarkEnd w:id="112"/>
    </w:p>
    <w:p w:rsidR="000F60FB" w:rsidRPr="00335859" w:rsidRDefault="000F60FB" w:rsidP="004714D4">
      <w:pPr>
        <w:rPr>
          <w:sz w:val="10"/>
          <w:szCs w:val="10"/>
          <w:lang w:val="uk-UA"/>
        </w:rPr>
      </w:pPr>
    </w:p>
    <w:p w:rsidR="0092348C" w:rsidRPr="00085C5B" w:rsidRDefault="0092348C" w:rsidP="00085C5B">
      <w:pPr>
        <w:pStyle w:val="aff4"/>
        <w:numPr>
          <w:ilvl w:val="0"/>
          <w:numId w:val="15"/>
        </w:numPr>
        <w:jc w:val="both"/>
        <w:rPr>
          <w:lang w:val="uk-UA"/>
        </w:rPr>
      </w:pPr>
      <w:bookmarkStart w:id="115" w:name="РедагуванняЗаборонено_13"/>
      <w:r w:rsidRPr="00085C5B">
        <w:rPr>
          <w:lang w:val="uk-UA"/>
        </w:rPr>
        <w:t xml:space="preserve">Рік </w:t>
      </w:r>
      <w:r w:rsidR="00A94576" w:rsidRPr="00085C5B">
        <w:rPr>
          <w:lang w:val="uk-UA"/>
        </w:rPr>
        <w:t>виготовлення</w:t>
      </w:r>
      <w:r w:rsidR="00570CC0" w:rsidRPr="00085C5B">
        <w:rPr>
          <w:lang w:val="uk-UA"/>
        </w:rPr>
        <w:t>:</w:t>
      </w:r>
      <w:r w:rsidR="001D6949" w:rsidRPr="00085C5B">
        <w:rPr>
          <w:lang w:val="uk-UA"/>
        </w:rPr>
        <w:t xml:space="preserve"> </w:t>
      </w:r>
      <w:bookmarkStart w:id="116" w:name="РікВиготовлення"/>
      <w:bookmarkEnd w:id="115"/>
      <w:r w:rsidR="008E21F1">
        <w:rPr>
          <w:color w:val="0070C0"/>
          <w:lang w:val="uk-UA"/>
        </w:rPr>
        <w:t>не раніше 2023</w:t>
      </w:r>
      <w:bookmarkEnd w:id="116"/>
      <w:r w:rsidR="00064D94" w:rsidRPr="00085C5B">
        <w:rPr>
          <w:color w:val="0070C0"/>
          <w:lang w:val="uk-UA"/>
        </w:rPr>
        <w:t>.</w:t>
      </w:r>
    </w:p>
    <w:p w:rsidR="00A96F68" w:rsidRPr="00A96F68" w:rsidRDefault="0092348C" w:rsidP="00004BA0">
      <w:pPr>
        <w:pStyle w:val="aff4"/>
        <w:numPr>
          <w:ilvl w:val="0"/>
          <w:numId w:val="15"/>
        </w:numPr>
        <w:jc w:val="both"/>
        <w:rPr>
          <w:color w:val="0070C0"/>
          <w:lang w:val="uk-UA"/>
        </w:rPr>
      </w:pPr>
      <w:bookmarkStart w:id="117" w:name="РедагуванняЗаборонено_14"/>
      <w:bookmarkStart w:id="118" w:name="ГарантіяНеПотрібна_008"/>
      <w:r w:rsidRPr="00A96F68">
        <w:rPr>
          <w:lang w:val="uk-UA"/>
        </w:rPr>
        <w:t xml:space="preserve">Гарантійний </w:t>
      </w:r>
      <w:r w:rsidR="00BA640E" w:rsidRPr="00A96F68">
        <w:rPr>
          <w:lang w:val="uk-UA"/>
        </w:rPr>
        <w:t xml:space="preserve">строк </w:t>
      </w:r>
      <w:bookmarkStart w:id="119" w:name="УмовиГарантіїНа_lock_06"/>
      <w:r w:rsidR="008E21F1" w:rsidRPr="008E21F1">
        <w:rPr>
          <w:lang w:val="uk-UA"/>
        </w:rPr>
        <w:t>придатності</w:t>
      </w:r>
      <w:bookmarkEnd w:id="119"/>
      <w:r w:rsidR="00BA640E" w:rsidRPr="00A96F68">
        <w:rPr>
          <w:lang w:val="uk-UA"/>
        </w:rPr>
        <w:t>:</w:t>
      </w:r>
      <w:bookmarkStart w:id="120" w:name="ОписГарантійнихСтроків"/>
      <w:bookmarkEnd w:id="117"/>
      <w:r w:rsidR="00DC015B" w:rsidRPr="00DC015B">
        <w:t xml:space="preserve">: сир Голандський 3-4 місяці з дня виготовлення, але не менше, ніж 80% </w:t>
      </w:r>
      <w:r w:rsidR="00DC015B">
        <w:rPr>
          <w:lang w:val="uk-UA"/>
        </w:rPr>
        <w:t>строку</w:t>
      </w:r>
      <w:r w:rsidR="00DC015B" w:rsidRPr="00DC015B">
        <w:t xml:space="preserve"> придатності на момент поставки, сир кисломолочний 5 діб з дня виготовлення, але не менше, ніж 80% </w:t>
      </w:r>
      <w:r w:rsidR="00DC015B">
        <w:rPr>
          <w:lang w:val="uk-UA"/>
        </w:rPr>
        <w:t>строку</w:t>
      </w:r>
      <w:r w:rsidR="00DC015B" w:rsidRPr="00DC015B">
        <w:t xml:space="preserve"> придатності на момент поставки</w:t>
      </w:r>
      <w:bookmarkEnd w:id="120"/>
      <w:r w:rsidR="00A96F68">
        <w:rPr>
          <w:color w:val="0070C0"/>
          <w:lang w:val="en-US"/>
        </w:rPr>
        <w:t>.</w:t>
      </w:r>
    </w:p>
    <w:p w:rsidR="00602168" w:rsidRPr="00A96F68" w:rsidRDefault="00BA640E" w:rsidP="00A96F68">
      <w:pPr>
        <w:pStyle w:val="aff4"/>
        <w:ind w:left="0" w:firstLine="708"/>
        <w:jc w:val="both"/>
        <w:rPr>
          <w:color w:val="0070C0"/>
          <w:lang w:val="uk-UA"/>
        </w:rPr>
      </w:pPr>
      <w:r w:rsidRPr="00A96F68">
        <w:rPr>
          <w:lang w:val="uk-UA"/>
        </w:rPr>
        <w:t>Якщо нормативно-технічною документацією на товар та/або виробником товару передбачений більший гарантійний строк, ніж вимагається замовником – в договорі поставки буде зазначено більший гарантійний строк.</w:t>
      </w:r>
    </w:p>
    <w:bookmarkEnd w:id="118"/>
    <w:p w:rsidR="009962E8" w:rsidRPr="00085C5B" w:rsidRDefault="002C3A44" w:rsidP="00085C5B">
      <w:pPr>
        <w:pStyle w:val="aff4"/>
        <w:numPr>
          <w:ilvl w:val="0"/>
          <w:numId w:val="15"/>
        </w:numPr>
        <w:jc w:val="both"/>
        <w:rPr>
          <w:lang w:val="uk-UA"/>
        </w:rPr>
      </w:pPr>
      <w:r w:rsidRPr="00085C5B">
        <w:rPr>
          <w:lang w:val="uk-UA"/>
        </w:rPr>
        <w:t xml:space="preserve">Товар, що постачається </w:t>
      </w:r>
      <w:r w:rsidR="000125F6" w:rsidRPr="00085C5B">
        <w:rPr>
          <w:rFonts w:eastAsia="Arial"/>
          <w:lang w:val="uk-UA"/>
        </w:rPr>
        <w:t>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r w:rsidR="000125F6" w:rsidRPr="00085C5B">
        <w:rPr>
          <w:lang w:val="uk-UA"/>
        </w:rPr>
        <w:t xml:space="preserve"> Терміни та умови зберігання ТОВАРУ не порушені</w:t>
      </w:r>
      <w:bookmarkStart w:id="121" w:name="ТоварНеБувВживаним_02"/>
      <w:bookmarkEnd w:id="121"/>
      <w:r w:rsidRPr="00085C5B">
        <w:rPr>
          <w:lang w:val="uk-UA"/>
        </w:rPr>
        <w:t>.</w:t>
      </w:r>
      <w:r w:rsidR="0092348C" w:rsidRPr="00085C5B">
        <w:rPr>
          <w:lang w:val="uk-UA"/>
        </w:rPr>
        <w:t xml:space="preserve"> </w:t>
      </w:r>
    </w:p>
    <w:p w:rsidR="00CA0BF1" w:rsidRPr="00085C5B" w:rsidRDefault="0092348C" w:rsidP="00085C5B">
      <w:pPr>
        <w:pStyle w:val="aff4"/>
        <w:numPr>
          <w:ilvl w:val="0"/>
          <w:numId w:val="15"/>
        </w:numPr>
        <w:jc w:val="both"/>
        <w:rPr>
          <w:lang w:val="uk-UA"/>
        </w:rPr>
      </w:pPr>
      <w:r w:rsidRPr="00085C5B">
        <w:rPr>
          <w:lang w:val="uk-UA"/>
        </w:rPr>
        <w:t xml:space="preserve">Строк </w:t>
      </w:r>
      <w:r w:rsidR="00CA0BF1" w:rsidRPr="00085C5B">
        <w:rPr>
          <w:lang w:val="uk-UA"/>
        </w:rPr>
        <w:t xml:space="preserve">поставки протягом: </w:t>
      </w:r>
      <w:r w:rsidR="004068E2">
        <w:rPr>
          <w:lang w:val="uk-UA"/>
        </w:rPr>
        <w:t>з</w:t>
      </w:r>
      <w:r w:rsidR="004068E2" w:rsidRPr="004068E2">
        <w:rPr>
          <w:lang w:val="uk-UA"/>
        </w:rPr>
        <w:t xml:space="preserve"> </w:t>
      </w:r>
      <w:bookmarkStart w:id="122" w:name="ДатаПоставкиЗ_lock_02"/>
      <w:r w:rsidR="008E21F1">
        <w:rPr>
          <w:color w:val="0070C0"/>
          <w:lang w:val="uk-UA"/>
        </w:rPr>
        <w:t>дати підписання договору</w:t>
      </w:r>
      <w:bookmarkEnd w:id="122"/>
      <w:r w:rsidR="004068E2" w:rsidRPr="004068E2">
        <w:rPr>
          <w:color w:val="0070C0"/>
        </w:rPr>
        <w:t xml:space="preserve"> </w:t>
      </w:r>
      <w:r w:rsidR="004068E2" w:rsidRPr="004068E2">
        <w:rPr>
          <w:lang w:val="uk-UA"/>
        </w:rPr>
        <w:t xml:space="preserve">та протягом дії правового режиму воєнного стану в Україні, оголошеного Указом Президента України «Про введення воєнного стану в Україні» від 24.02.2022 № 64/2022 та продовженого відповідними Указами Президента України «Про продовження строку дії воєнного стану в Україні» та протягом 90 днів з дня його припинення або скасування, але не пізніше ніж до </w:t>
      </w:r>
      <w:bookmarkStart w:id="123" w:name="ДатаПоставкиПо_lock_02"/>
      <w:r w:rsidR="008E21F1">
        <w:rPr>
          <w:color w:val="0070C0"/>
          <w:lang w:val="uk-UA"/>
        </w:rPr>
        <w:t>31.12.2023</w:t>
      </w:r>
      <w:bookmarkEnd w:id="123"/>
      <w:r w:rsidR="004068E2" w:rsidRPr="004068E2">
        <w:rPr>
          <w:color w:val="0070C0"/>
        </w:rPr>
        <w:t>.</w:t>
      </w:r>
    </w:p>
    <w:p w:rsidR="000F6F50" w:rsidRPr="00085C5B" w:rsidRDefault="0092348C" w:rsidP="00085C5B">
      <w:pPr>
        <w:pStyle w:val="aff4"/>
        <w:numPr>
          <w:ilvl w:val="0"/>
          <w:numId w:val="15"/>
        </w:numPr>
        <w:jc w:val="both"/>
        <w:rPr>
          <w:lang w:val="uk-UA"/>
        </w:rPr>
      </w:pPr>
      <w:r w:rsidRPr="00085C5B">
        <w:rPr>
          <w:lang w:val="uk-UA"/>
        </w:rPr>
        <w:t>Технічні, якісні характеристики товару передбачають застосування заходів із захисту довкілля.</w:t>
      </w:r>
    </w:p>
    <w:p w:rsidR="004A47BC" w:rsidRPr="00085C5B" w:rsidRDefault="004A47BC" w:rsidP="00085C5B">
      <w:pPr>
        <w:pStyle w:val="tj"/>
        <w:numPr>
          <w:ilvl w:val="0"/>
          <w:numId w:val="15"/>
        </w:numPr>
        <w:shd w:val="clear" w:color="auto" w:fill="FFFFFF"/>
        <w:spacing w:before="0" w:beforeAutospacing="0" w:after="0" w:afterAutospacing="0"/>
        <w:jc w:val="both"/>
      </w:pPr>
      <w:r>
        <w:rPr>
          <w:color w:val="0D0D0D" w:themeColor="text1" w:themeTint="F2"/>
        </w:rPr>
        <w:t>Товар не</w:t>
      </w:r>
      <w:r w:rsidRPr="007615E7">
        <w:rPr>
          <w:color w:val="0D0D0D" w:themeColor="text1" w:themeTint="F2"/>
        </w:rPr>
        <w:t xml:space="preserve"> ввезен</w:t>
      </w:r>
      <w:r>
        <w:rPr>
          <w:color w:val="0D0D0D" w:themeColor="text1" w:themeTint="F2"/>
        </w:rPr>
        <w:t>о</w:t>
      </w:r>
      <w:r w:rsidRPr="007615E7">
        <w:rPr>
          <w:color w:val="0D0D0D" w:themeColor="text1" w:themeTint="F2"/>
        </w:rPr>
        <w:t xml:space="preserve"> на митну територію України з </w:t>
      </w:r>
      <w:r w:rsidR="002F0214">
        <w:rPr>
          <w:color w:val="0D0D0D" w:themeColor="text1" w:themeTint="F2"/>
        </w:rPr>
        <w:t>р</w:t>
      </w:r>
      <w:r w:rsidRPr="007615E7">
        <w:rPr>
          <w:color w:val="0D0D0D" w:themeColor="text1" w:themeTint="F2"/>
        </w:rPr>
        <w:t xml:space="preserve">осійської </w:t>
      </w:r>
      <w:r w:rsidR="002F0214">
        <w:rPr>
          <w:color w:val="0D0D0D" w:themeColor="text1" w:themeTint="F2"/>
        </w:rPr>
        <w:t>ф</w:t>
      </w:r>
      <w:r w:rsidRPr="007615E7">
        <w:rPr>
          <w:color w:val="0D0D0D" w:themeColor="text1" w:themeTint="F2"/>
        </w:rPr>
        <w:t xml:space="preserve">едерації </w:t>
      </w:r>
      <w:r w:rsidR="002F0214">
        <w:rPr>
          <w:color w:val="0D0D0D" w:themeColor="text1" w:themeTint="F2"/>
        </w:rPr>
        <w:t>після 24.02.</w:t>
      </w:r>
      <w:r w:rsidRPr="007615E7">
        <w:rPr>
          <w:color w:val="0D0D0D" w:themeColor="text1" w:themeTint="F2"/>
        </w:rPr>
        <w:t>2022,</w:t>
      </w:r>
      <w:r>
        <w:rPr>
          <w:color w:val="0D0D0D" w:themeColor="text1" w:themeTint="F2"/>
        </w:rPr>
        <w:t xml:space="preserve"> </w:t>
      </w:r>
      <w:r w:rsidR="002F0214">
        <w:t>відповідно до</w:t>
      </w:r>
      <w:r w:rsidRPr="002F0214">
        <w:t xml:space="preserve"> </w:t>
      </w:r>
      <w:r w:rsidRPr="004A47BC">
        <w:t>Постанови Кабінету Міністрів</w:t>
      </w:r>
      <w:r w:rsidR="00AC0429" w:rsidRPr="00AC0429">
        <w:rPr>
          <w:color w:val="0D0D0D" w:themeColor="text1" w:themeTint="F2"/>
        </w:rPr>
        <w:t xml:space="preserve"> </w:t>
      </w:r>
      <w:r w:rsidR="00AC0429" w:rsidRPr="007615E7">
        <w:rPr>
          <w:color w:val="0D0D0D" w:themeColor="text1" w:themeTint="F2"/>
        </w:rPr>
        <w:t>України</w:t>
      </w:r>
      <w:r w:rsidRPr="004A47BC">
        <w:t xml:space="preserve"> від 09.04.2022 № 426 </w:t>
      </w:r>
      <w:r w:rsidR="00077788">
        <w:t>«</w:t>
      </w:r>
      <w:r w:rsidRPr="004A47BC">
        <w:t xml:space="preserve">Про застосування заборони ввезення товарів з </w:t>
      </w:r>
      <w:r w:rsidR="002F0214">
        <w:t>р</w:t>
      </w:r>
      <w:r w:rsidRPr="004A47BC">
        <w:t xml:space="preserve">осійської </w:t>
      </w:r>
      <w:r w:rsidR="002F0214">
        <w:t>ф</w:t>
      </w:r>
      <w:r w:rsidRPr="004A47BC">
        <w:t>едерації</w:t>
      </w:r>
      <w:r w:rsidR="00077788">
        <w:t>»</w:t>
      </w:r>
      <w:r w:rsidRPr="004A47BC">
        <w:t xml:space="preserve">, зі змінами чинними на момент подання </w:t>
      </w:r>
      <w:r w:rsidR="007E40D3">
        <w:t xml:space="preserve">тендерної </w:t>
      </w:r>
      <w:r w:rsidRPr="004A47BC">
        <w:t>пропозиції.</w:t>
      </w:r>
    </w:p>
    <w:p w:rsidR="008E21F1" w:rsidRPr="00085C5B" w:rsidRDefault="008E21F1" w:rsidP="00085C5B">
      <w:pPr>
        <w:pStyle w:val="tj"/>
        <w:numPr>
          <w:ilvl w:val="0"/>
          <w:numId w:val="15"/>
        </w:numPr>
        <w:shd w:val="clear" w:color="auto" w:fill="FFFFFF"/>
        <w:spacing w:before="0" w:beforeAutospacing="0" w:after="0" w:afterAutospacing="0"/>
        <w:jc w:val="both"/>
        <w:rPr>
          <w:lang w:val="en-US"/>
        </w:rPr>
      </w:pPr>
      <w:bookmarkStart w:id="124" w:name="ТехнічнийОпис"/>
      <w:r>
        <w:rPr>
          <w:lang w:val="en-US"/>
        </w:rPr>
        <w:t>Опис товару:</w:t>
      </w:r>
    </w:p>
    <w:p w:rsidR="00DC015B" w:rsidRDefault="00946949" w:rsidP="008E21F1">
      <w:pPr>
        <w:pStyle w:val="tj"/>
        <w:shd w:val="clear" w:color="auto" w:fill="FFFFFF"/>
        <w:spacing w:before="0" w:beforeAutospacing="0" w:after="0" w:afterAutospacing="0"/>
        <w:jc w:val="both"/>
        <w:rPr>
          <w:lang w:val="ru-RU"/>
        </w:rPr>
      </w:pPr>
      <w:r w:rsidRPr="00946949">
        <w:rPr>
          <w:b/>
          <w:lang w:val="ru-RU"/>
        </w:rPr>
        <w:t xml:space="preserve">Сир Голандський </w:t>
      </w:r>
      <w:r w:rsidR="008A5C53" w:rsidRPr="008A5C53">
        <w:rPr>
          <w:b/>
          <w:lang w:val="ru-RU"/>
        </w:rPr>
        <w:t>45% жирності</w:t>
      </w:r>
      <w:r w:rsidR="00DC015B" w:rsidRPr="00DC015B">
        <w:rPr>
          <w:lang w:val="ru-RU"/>
        </w:rPr>
        <w:t xml:space="preserve"> повинен відповідати вимогам ДСТУ 6003:2008 (Сири тверді. Загальні технічні умови). Масова частка жиру - не менше 45%.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Смак та запах - виражений сирний, злегка кислуватий, без побічних присмаків та запахів, без гіркоти. Консистенція - ніжна, пластична, однорідна по всій масі. Малюнок - на розрізі сир має рівномірно розміщенний, що складається з очок неправильної, вуглуватої та щілевидної форми. Колір - від легко - жовтого до жовтого, рівномірний по всій масі. </w:t>
      </w:r>
    </w:p>
    <w:p w:rsidR="008E21F1" w:rsidRDefault="00946949" w:rsidP="008E21F1">
      <w:pPr>
        <w:pStyle w:val="tj"/>
        <w:shd w:val="clear" w:color="auto" w:fill="FFFFFF"/>
        <w:spacing w:before="0" w:beforeAutospacing="0" w:after="0" w:afterAutospacing="0"/>
        <w:jc w:val="both"/>
        <w:rPr>
          <w:lang w:val="en-US"/>
        </w:rPr>
      </w:pPr>
      <w:r w:rsidRPr="00946949">
        <w:rPr>
          <w:b/>
          <w:lang w:val="ru-RU"/>
        </w:rPr>
        <w:t>Сир кисломолочний 5% жирності</w:t>
      </w:r>
      <w:r w:rsidR="00DC015B" w:rsidRPr="00DC015B">
        <w:rPr>
          <w:lang w:val="ru-RU"/>
        </w:rPr>
        <w:t>, повинен відповідати вимогам ДСТУ 4554:2006 (Сир кисломолочний. Технічні умови). Масова частка жиру – не менше 5%. Консистенція ніжна, однорідна. Дозволяється рихла дещо неоднорідна, а для нежирного сиру – з незначним виділенням сироватки, розсипчаста. Смак та запах: чистий, ніжний, кисломолочний, без стороннього присмаку і запаху. Дозволяється слабкий кормовий присмак. Колір білий з жовтуватим або кремовим відтінком, рівномірний по всій масі.</w:t>
      </w:r>
      <w:r w:rsidR="008E21F1">
        <w:rPr>
          <w:lang w:val="en-US"/>
        </w:rPr>
        <w:t xml:space="preserve"> </w:t>
      </w:r>
    </w:p>
    <w:p w:rsidR="00085C5B" w:rsidRPr="008E21F1" w:rsidRDefault="00085C5B" w:rsidP="008E21F1">
      <w:pPr>
        <w:pStyle w:val="tj"/>
        <w:shd w:val="clear" w:color="auto" w:fill="FFFFFF"/>
        <w:spacing w:before="0" w:beforeAutospacing="0" w:after="0" w:afterAutospacing="0"/>
        <w:jc w:val="both"/>
        <w:rPr>
          <w:lang w:val="en-US"/>
        </w:rPr>
      </w:pPr>
    </w:p>
    <w:p w:rsidR="00085C5B" w:rsidRPr="00085C5B" w:rsidRDefault="00085C5B" w:rsidP="004A47BC">
      <w:pPr>
        <w:pStyle w:val="tj"/>
        <w:shd w:val="clear" w:color="auto" w:fill="FFFFFF"/>
        <w:spacing w:before="0" w:beforeAutospacing="0" w:after="0" w:afterAutospacing="0"/>
        <w:jc w:val="both"/>
        <w:rPr>
          <w:color w:val="0D0D0D" w:themeColor="text1" w:themeTint="F2"/>
        </w:rPr>
      </w:pPr>
      <w:bookmarkStart w:id="125" w:name="РедагуванняЗаборонено_28"/>
      <w:bookmarkEnd w:id="124"/>
    </w:p>
    <w:p w:rsidR="00F13015" w:rsidRPr="00335859" w:rsidRDefault="00F13015">
      <w:pPr>
        <w:rPr>
          <w:lang w:val="uk-UA"/>
        </w:rPr>
      </w:pPr>
      <w:bookmarkStart w:id="126" w:name="Додаток5_кінець"/>
      <w:bookmarkEnd w:id="126"/>
    </w:p>
    <w:p w:rsidR="00F13015" w:rsidRPr="00335859" w:rsidRDefault="00F13015">
      <w:pPr>
        <w:rPr>
          <w:lang w:val="uk-UA"/>
        </w:rPr>
        <w:sectPr w:rsidR="00F13015" w:rsidRPr="00335859" w:rsidSect="00D85876">
          <w:pgSz w:w="16838" w:h="11906" w:orient="landscape" w:code="9"/>
          <w:pgMar w:top="1134" w:right="567" w:bottom="567" w:left="567" w:header="709" w:footer="709" w:gutter="0"/>
          <w:cols w:space="708"/>
          <w:docGrid w:linePitch="360"/>
        </w:sectPr>
      </w:pPr>
    </w:p>
    <w:p w:rsidR="00100261" w:rsidRPr="00335859" w:rsidRDefault="00100261" w:rsidP="00392522">
      <w:pPr>
        <w:jc w:val="right"/>
        <w:rPr>
          <w:lang w:val="uk-UA"/>
        </w:rPr>
      </w:pPr>
      <w:r w:rsidRPr="00335859">
        <w:rPr>
          <w:lang w:val="uk-UA"/>
        </w:rPr>
        <w:t>Додаток № 6</w:t>
      </w:r>
      <w:r w:rsidRPr="00335859">
        <w:rPr>
          <w:lang w:val="uk-UA"/>
        </w:rPr>
        <w:tab/>
      </w:r>
    </w:p>
    <w:p w:rsidR="00100261" w:rsidRPr="000357E4" w:rsidRDefault="00100261" w:rsidP="00100261">
      <w:pPr>
        <w:rPr>
          <w:sz w:val="10"/>
          <w:szCs w:val="10"/>
          <w:lang w:val="uk-UA"/>
        </w:rPr>
      </w:pPr>
      <w:bookmarkStart w:id="127" w:name="Додаток6_початок"/>
      <w:bookmarkEnd w:id="127"/>
    </w:p>
    <w:p w:rsidR="00100261" w:rsidRPr="00335859" w:rsidRDefault="00100261" w:rsidP="00100261">
      <w:pPr>
        <w:jc w:val="center"/>
        <w:rPr>
          <w:b/>
          <w:caps/>
          <w:lang w:val="uk-UA"/>
        </w:rPr>
      </w:pPr>
      <w:r w:rsidRPr="00335859">
        <w:rPr>
          <w:b/>
          <w:caps/>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w:t>
      </w:r>
    </w:p>
    <w:bookmarkEnd w:id="125"/>
    <w:p w:rsidR="00F3323A" w:rsidRPr="00335859" w:rsidRDefault="00F3323A" w:rsidP="009B5FEE">
      <w:pPr>
        <w:jc w:val="both"/>
        <w:rPr>
          <w:lang w:val="uk-UA"/>
        </w:rPr>
      </w:pPr>
    </w:p>
    <w:p w:rsidR="008E21F1" w:rsidRDefault="008E21F1" w:rsidP="008E21F1">
      <w:pPr>
        <w:jc w:val="both"/>
        <w:rPr>
          <w:lang w:val="uk-UA"/>
        </w:rPr>
      </w:pPr>
      <w:bookmarkStart w:id="128" w:name="Додаток6_початок_пунктів"/>
      <w:bookmarkEnd w:id="128"/>
      <w:r>
        <w:rPr>
          <w:lang w:val="uk-UA"/>
        </w:rPr>
        <w:t>1. Відповідність предмета закупівлі нормативно-технічній документації:</w:t>
      </w:r>
    </w:p>
    <w:p w:rsidR="008E21F1" w:rsidRDefault="008E21F1" w:rsidP="008E21F1">
      <w:pPr>
        <w:jc w:val="both"/>
        <w:rPr>
          <w:lang w:val="uk-UA"/>
        </w:rPr>
      </w:pPr>
      <w:r>
        <w:rPr>
          <w:lang w:val="uk-UA"/>
        </w:rPr>
        <w:t>1.1. Документ, що підтверджує впровадження системи HACCP на підприємстві (сертифікат, акт перевірки Держпродспоживслужби або інший документ виданий незалежним органом в якому чітко зазначено про впровадження системи HACCP на підприємстві).</w:t>
      </w:r>
    </w:p>
    <w:p w:rsidR="008E21F1" w:rsidRDefault="008E21F1" w:rsidP="008E21F1">
      <w:pPr>
        <w:jc w:val="both"/>
        <w:rPr>
          <w:lang w:val="uk-UA"/>
        </w:rPr>
      </w:pPr>
      <w:r>
        <w:rPr>
          <w:lang w:val="uk-UA"/>
        </w:rPr>
        <w:t>1.2.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rsidR="008E21F1" w:rsidRDefault="008E21F1" w:rsidP="008E21F1">
      <w:pPr>
        <w:jc w:val="both"/>
        <w:rPr>
          <w:lang w:val="uk-UA"/>
        </w:rPr>
      </w:pPr>
      <w:r>
        <w:rPr>
          <w:lang w:val="uk-UA"/>
        </w:rPr>
        <w:t>1.3. Декларацію постачальника (виробника) про відповідність (зразок: додаток №7).</w:t>
      </w:r>
    </w:p>
    <w:p w:rsidR="008E21F1" w:rsidRDefault="008E21F1" w:rsidP="008E21F1">
      <w:pPr>
        <w:jc w:val="both"/>
        <w:rPr>
          <w:lang w:val="uk-UA"/>
        </w:rPr>
      </w:pPr>
    </w:p>
    <w:p w:rsidR="008E21F1" w:rsidRDefault="008E21F1" w:rsidP="008E21F1">
      <w:pPr>
        <w:jc w:val="both"/>
        <w:rPr>
          <w:lang w:val="uk-UA"/>
        </w:rPr>
      </w:pPr>
    </w:p>
    <w:p w:rsidR="008E21F1" w:rsidRDefault="008E21F1" w:rsidP="008E21F1">
      <w:pPr>
        <w:jc w:val="both"/>
        <w:rPr>
          <w:lang w:val="uk-UA"/>
        </w:rPr>
      </w:pPr>
      <w:r>
        <w:rPr>
          <w:lang w:val="uk-UA"/>
        </w:rPr>
        <w:t>2. Відповідність товару технічним і якісним характеристикам згідно Технічної специфікації Замовника:</w:t>
      </w:r>
    </w:p>
    <w:p w:rsidR="008E21F1" w:rsidRDefault="008E21F1" w:rsidP="008E21F1">
      <w:pPr>
        <w:jc w:val="both"/>
        <w:rPr>
          <w:lang w:val="uk-UA"/>
        </w:rPr>
      </w:pPr>
      <w:r>
        <w:rPr>
          <w:lang w:val="uk-UA"/>
        </w:rPr>
        <w:t>2.1. Довідка учасника про те, що запропонований товар не був виготовлений та/або ввезений з російської федерації, республіки білорусь та з тимчасово окупованих територій.</w:t>
      </w:r>
    </w:p>
    <w:p w:rsidR="008E21F1" w:rsidRDefault="008E21F1" w:rsidP="008E21F1">
      <w:pPr>
        <w:jc w:val="both"/>
        <w:rPr>
          <w:lang w:val="uk-UA"/>
        </w:rPr>
      </w:pPr>
      <w:r>
        <w:rPr>
          <w:lang w:val="uk-UA"/>
        </w:rPr>
        <w:t>2.2. Зразок сертифікату якості, або зразок паспорту виробника, або інший документ виробника, що підтверджує технічні та якісні характеристики товару. Якщо виробників декілька, то зазначені документи повинні бути надані на кожного виробника товару.**</w:t>
      </w:r>
    </w:p>
    <w:p w:rsidR="008E21F1" w:rsidRDefault="008E21F1" w:rsidP="008E21F1">
      <w:pPr>
        <w:jc w:val="both"/>
        <w:rPr>
          <w:lang w:val="uk-UA"/>
        </w:rPr>
      </w:pPr>
      <w:r>
        <w:rPr>
          <w:lang w:val="uk-UA"/>
        </w:rPr>
        <w:t>2.3. Довідка учасника про те, що технічні, якісні характеристики товару передбачають застосування заходів із захисту довкілля (надається у випадку, якщо така інформація не міститься у інших документах пропозиції учасника, які підтверджують відповідність товару технічним і якісним характеристикам згідно технічної специфікації замовника).</w:t>
      </w:r>
    </w:p>
    <w:p w:rsidR="008E21F1" w:rsidRDefault="008E21F1" w:rsidP="008E21F1">
      <w:pPr>
        <w:jc w:val="both"/>
        <w:rPr>
          <w:lang w:val="uk-UA"/>
        </w:rPr>
      </w:pPr>
      <w:r>
        <w:rPr>
          <w:lang w:val="uk-UA"/>
        </w:rPr>
        <w:t>2.4. Довідка про товар (заповнена відповідно до додатку №8).</w:t>
      </w:r>
    </w:p>
    <w:p w:rsidR="008E21F1" w:rsidRDefault="008E21F1" w:rsidP="008E21F1">
      <w:pPr>
        <w:jc w:val="both"/>
        <w:rPr>
          <w:lang w:val="uk-UA"/>
        </w:rPr>
      </w:pPr>
      <w:r>
        <w:rPr>
          <w:lang w:val="uk-UA"/>
        </w:rPr>
        <w:t>2.5. Довідка в довільні формі із зазначенням опису запропонованого товару.</w:t>
      </w:r>
    </w:p>
    <w:p w:rsidR="008E21F1" w:rsidRDefault="008E21F1" w:rsidP="008E21F1">
      <w:pPr>
        <w:jc w:val="both"/>
        <w:rPr>
          <w:lang w:val="uk-UA"/>
        </w:rPr>
      </w:pPr>
      <w:r>
        <w:rPr>
          <w:lang w:val="uk-UA"/>
        </w:rPr>
        <w:t>2.6. Копія протоколу випробувань (виданий не раніше 2023 року) на відповідність, виданного акредитованим підприємством стандартизації, метрології та сертифікації, із зазначенням відомостей про відповідність фізико-хімічним показникам.</w:t>
      </w:r>
    </w:p>
    <w:p w:rsidR="008E21F1" w:rsidRDefault="008E21F1" w:rsidP="008E21F1">
      <w:pPr>
        <w:jc w:val="both"/>
        <w:rPr>
          <w:lang w:val="uk-UA"/>
        </w:rPr>
      </w:pPr>
      <w:r>
        <w:rPr>
          <w:lang w:val="uk-UA"/>
        </w:rPr>
        <w:t>2.7. Якщо учасник не є виробником товару, надати скановані копії документів, які підтверджують стосунки із виробником або його представником: діючий договір або сертифікат дистриб’ютора, дилера або лист про представництво інтересів, тощо. Зазначені документи повинні бути дійсними на весь термін постачання товару. Якщо в документі зазначено термін дії не до кінця постачання, але зазначено автоматичну пролонгацію, надати документальне підтвердження пролонгації цього документу від виробника або його представника.</w:t>
      </w:r>
    </w:p>
    <w:p w:rsidR="008E21F1" w:rsidRDefault="008E21F1" w:rsidP="008E21F1">
      <w:pPr>
        <w:jc w:val="both"/>
        <w:rPr>
          <w:lang w:val="uk-UA"/>
        </w:rPr>
      </w:pPr>
      <w:r>
        <w:rPr>
          <w:lang w:val="uk-UA"/>
        </w:rPr>
        <w:t>2.8. Копія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E21F1" w:rsidRDefault="008E21F1" w:rsidP="008E21F1">
      <w:pPr>
        <w:jc w:val="both"/>
        <w:rPr>
          <w:lang w:val="uk-UA"/>
        </w:rPr>
      </w:pPr>
    </w:p>
    <w:p w:rsidR="008E21F1" w:rsidRDefault="008E21F1" w:rsidP="008E21F1">
      <w:pPr>
        <w:jc w:val="both"/>
        <w:rPr>
          <w:lang w:val="uk-UA"/>
        </w:rPr>
      </w:pPr>
    </w:p>
    <w:p w:rsidR="008E21F1" w:rsidRDefault="008E21F1" w:rsidP="008E21F1">
      <w:pPr>
        <w:jc w:val="both"/>
        <w:rPr>
          <w:i/>
          <w:sz w:val="20"/>
          <w:lang w:val="uk-UA"/>
        </w:rPr>
      </w:pPr>
    </w:p>
    <w:p w:rsidR="00F3323A" w:rsidRPr="008E21F1" w:rsidRDefault="008E21F1" w:rsidP="008E21F1">
      <w:pPr>
        <w:jc w:val="both"/>
        <w:rPr>
          <w:i/>
          <w:sz w:val="20"/>
          <w:lang w:val="uk-UA"/>
        </w:rPr>
      </w:pPr>
      <w:r>
        <w:rPr>
          <w:i/>
          <w:sz w:val="20"/>
          <w:lang w:val="uk-UA"/>
        </w:rPr>
        <w:t>** У наданих документах повинні бути підтверджені технічні і якісні характеристикам згідно Технічної специфікації замовника.</w:t>
      </w:r>
    </w:p>
    <w:p w:rsidR="00493460" w:rsidRPr="00335859" w:rsidRDefault="00493460" w:rsidP="00100261">
      <w:pPr>
        <w:jc w:val="both"/>
        <w:rPr>
          <w:lang w:val="uk-UA"/>
        </w:rPr>
      </w:pPr>
      <w:bookmarkStart w:id="129" w:name="Додаток6_кінець"/>
      <w:bookmarkStart w:id="130" w:name="РедагуванняЗаборонено_29"/>
      <w:bookmarkEnd w:id="129"/>
    </w:p>
    <w:p w:rsidR="00493460" w:rsidRPr="00335859" w:rsidRDefault="00493460" w:rsidP="00EB7AEB">
      <w:pPr>
        <w:rPr>
          <w:lang w:val="uk-UA"/>
        </w:rPr>
        <w:sectPr w:rsidR="00493460" w:rsidRPr="00335859" w:rsidSect="002A6183">
          <w:pgSz w:w="11906" w:h="16838" w:code="9"/>
          <w:pgMar w:top="567" w:right="567" w:bottom="567" w:left="1134" w:header="709" w:footer="709" w:gutter="0"/>
          <w:cols w:space="708"/>
          <w:docGrid w:linePitch="360"/>
        </w:sectPr>
      </w:pPr>
    </w:p>
    <w:bookmarkEnd w:id="130"/>
    <w:p w:rsidR="007B1D07" w:rsidRPr="00335859" w:rsidRDefault="007B1D07" w:rsidP="00392522">
      <w:pPr>
        <w:jc w:val="right"/>
        <w:rPr>
          <w:lang w:val="uk-UA"/>
        </w:rPr>
      </w:pPr>
      <w:r w:rsidRPr="00335859">
        <w:rPr>
          <w:lang w:val="uk-UA"/>
        </w:rPr>
        <w:t>Додаток №</w:t>
      </w:r>
      <w:r w:rsidR="0077380D" w:rsidRPr="00335859">
        <w:rPr>
          <w:lang w:val="uk-UA"/>
        </w:rPr>
        <w:t xml:space="preserve"> </w:t>
      </w:r>
      <w:r w:rsidRPr="00335859">
        <w:rPr>
          <w:lang w:val="uk-UA"/>
        </w:rPr>
        <w:t>7</w:t>
      </w:r>
    </w:p>
    <w:p w:rsidR="00AB5FCB" w:rsidRPr="00335859" w:rsidRDefault="00AB5FCB" w:rsidP="00AB5FCB">
      <w:pPr>
        <w:jc w:val="center"/>
        <w:rPr>
          <w:sz w:val="28"/>
          <w:szCs w:val="28"/>
          <w:lang w:val="uk-UA"/>
        </w:rPr>
      </w:pPr>
      <w:bookmarkStart w:id="131" w:name="Додаток7_початок"/>
      <w:bookmarkEnd w:id="131"/>
    </w:p>
    <w:p w:rsidR="005F05BC" w:rsidRPr="00335859" w:rsidRDefault="005F05BC" w:rsidP="00AB5FCB">
      <w:pPr>
        <w:jc w:val="center"/>
        <w:rPr>
          <w:sz w:val="28"/>
          <w:szCs w:val="28"/>
          <w:lang w:val="uk-UA"/>
        </w:rPr>
      </w:pPr>
      <w:r w:rsidRPr="00335859">
        <w:rPr>
          <w:sz w:val="28"/>
          <w:szCs w:val="28"/>
          <w:lang w:val="uk-UA"/>
        </w:rPr>
        <w:t xml:space="preserve">ЗРАЗОК ДЕКЛАРАЦІЇ ПОСТАЧАЛЬНИКА </w:t>
      </w:r>
      <w:r w:rsidR="00A33BF5" w:rsidRPr="00335859">
        <w:rPr>
          <w:sz w:val="28"/>
          <w:szCs w:val="28"/>
          <w:lang w:val="uk-UA"/>
        </w:rPr>
        <w:t xml:space="preserve">(ВИРОБНИКА) </w:t>
      </w:r>
      <w:r w:rsidRPr="00335859">
        <w:rPr>
          <w:sz w:val="28"/>
          <w:szCs w:val="28"/>
          <w:lang w:val="uk-UA"/>
        </w:rPr>
        <w:t>ПРО ВІДПОВІДНІСТЬ</w:t>
      </w:r>
    </w:p>
    <w:p w:rsidR="00EE176B" w:rsidRPr="00335859" w:rsidRDefault="00EE176B" w:rsidP="00AB5FCB">
      <w:pPr>
        <w:jc w:val="center"/>
        <w:rPr>
          <w:sz w:val="28"/>
          <w:szCs w:val="28"/>
          <w:lang w:val="uk-UA"/>
        </w:rPr>
      </w:pPr>
    </w:p>
    <w:tbl>
      <w:tblPr>
        <w:tblStyle w:val="aff3"/>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3"/>
        <w:gridCol w:w="523"/>
        <w:gridCol w:w="2091"/>
        <w:gridCol w:w="522"/>
        <w:gridCol w:w="3141"/>
        <w:gridCol w:w="3514"/>
      </w:tblGrid>
      <w:tr w:rsidR="005F05BC" w:rsidRPr="00335859" w:rsidTr="00A21941">
        <w:trPr>
          <w:trHeight w:val="352"/>
        </w:trPr>
        <w:tc>
          <w:tcPr>
            <w:tcW w:w="523" w:type="dxa"/>
            <w:vAlign w:val="center"/>
          </w:tcPr>
          <w:p w:rsidR="005F05BC" w:rsidRPr="00335859" w:rsidRDefault="005F05BC" w:rsidP="00836111">
            <w:pPr>
              <w:rPr>
                <w:b/>
                <w:lang w:val="uk-UA"/>
              </w:rPr>
            </w:pPr>
            <w:r w:rsidRPr="00335859">
              <w:rPr>
                <w:b/>
                <w:lang w:val="uk-UA"/>
              </w:rPr>
              <w:t>1.</w:t>
            </w:r>
          </w:p>
        </w:tc>
        <w:tc>
          <w:tcPr>
            <w:tcW w:w="523" w:type="dxa"/>
            <w:vAlign w:val="center"/>
          </w:tcPr>
          <w:p w:rsidR="005F05BC" w:rsidRPr="00335859" w:rsidRDefault="005F05BC" w:rsidP="00836111">
            <w:pPr>
              <w:rPr>
                <w:b/>
                <w:lang w:val="uk-UA"/>
              </w:rPr>
            </w:pPr>
            <w:r w:rsidRPr="00335859">
              <w:rPr>
                <w:b/>
                <w:lang w:val="uk-UA"/>
              </w:rPr>
              <w:t>№</w:t>
            </w:r>
          </w:p>
        </w:tc>
        <w:tc>
          <w:tcPr>
            <w:tcW w:w="2091" w:type="dxa"/>
            <w:vAlign w:val="center"/>
          </w:tcPr>
          <w:p w:rsidR="005F05BC" w:rsidRPr="00335859" w:rsidRDefault="005F05BC" w:rsidP="00836111">
            <w:pPr>
              <w:rPr>
                <w:i/>
                <w:lang w:val="uk-UA"/>
              </w:rPr>
            </w:pPr>
          </w:p>
        </w:tc>
        <w:tc>
          <w:tcPr>
            <w:tcW w:w="7177" w:type="dxa"/>
            <w:gridSpan w:val="3"/>
            <w:vAlign w:val="center"/>
          </w:tcPr>
          <w:p w:rsidR="005F05BC" w:rsidRPr="00335859" w:rsidRDefault="005F05BC"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D64D36">
            <w:pPr>
              <w:rPr>
                <w:i/>
                <w:lang w:val="uk-UA"/>
              </w:rPr>
            </w:pPr>
          </w:p>
        </w:tc>
      </w:tr>
      <w:tr w:rsidR="005F05BC" w:rsidRPr="00335859" w:rsidTr="00A21941">
        <w:trPr>
          <w:trHeight w:val="352"/>
        </w:trPr>
        <w:tc>
          <w:tcPr>
            <w:tcW w:w="523" w:type="dxa"/>
            <w:vAlign w:val="center"/>
          </w:tcPr>
          <w:p w:rsidR="005F05BC" w:rsidRPr="00335859" w:rsidRDefault="005F05BC" w:rsidP="00836111">
            <w:pPr>
              <w:rPr>
                <w:b/>
                <w:lang w:val="uk-UA"/>
              </w:rPr>
            </w:pPr>
            <w:r w:rsidRPr="00335859">
              <w:rPr>
                <w:b/>
                <w:lang w:val="uk-UA"/>
              </w:rPr>
              <w:t>2.</w:t>
            </w:r>
          </w:p>
        </w:tc>
        <w:tc>
          <w:tcPr>
            <w:tcW w:w="2614" w:type="dxa"/>
            <w:gridSpan w:val="2"/>
            <w:vAlign w:val="center"/>
          </w:tcPr>
          <w:p w:rsidR="005F05BC" w:rsidRPr="00335859" w:rsidRDefault="005F05BC" w:rsidP="00836111">
            <w:pPr>
              <w:rPr>
                <w:b/>
                <w:lang w:val="uk-UA"/>
              </w:rPr>
            </w:pPr>
            <w:r w:rsidRPr="00335859">
              <w:rPr>
                <w:b/>
                <w:lang w:val="uk-UA"/>
              </w:rPr>
              <w:t>Назва</w:t>
            </w:r>
            <w:r w:rsidR="00564CBB" w:rsidRPr="00335859">
              <w:rPr>
                <w:b/>
                <w:lang w:val="uk-UA"/>
              </w:rPr>
              <w:t xml:space="preserve"> е</w:t>
            </w:r>
            <w:r w:rsidRPr="00335859">
              <w:rPr>
                <w:b/>
                <w:lang w:val="uk-UA"/>
              </w:rPr>
              <w:t>мітента</w:t>
            </w:r>
            <w:r w:rsidR="00570CC0" w:rsidRPr="00335859">
              <w:rPr>
                <w:b/>
                <w:lang w:val="uk-UA"/>
              </w:rPr>
              <w:t>:</w:t>
            </w:r>
          </w:p>
        </w:tc>
        <w:tc>
          <w:tcPr>
            <w:tcW w:w="7177" w:type="dxa"/>
            <w:gridSpan w:val="3"/>
            <w:vAlign w:val="center"/>
          </w:tcPr>
          <w:p w:rsidR="005F05BC" w:rsidRPr="00335859" w:rsidRDefault="005F05BC"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D64D36">
            <w:pPr>
              <w:rPr>
                <w:i/>
                <w:lang w:val="uk-UA"/>
              </w:rPr>
            </w:pPr>
          </w:p>
        </w:tc>
      </w:tr>
      <w:tr w:rsidR="005F05BC" w:rsidRPr="00335859" w:rsidTr="00A21941">
        <w:trPr>
          <w:trHeight w:val="352"/>
        </w:trPr>
        <w:tc>
          <w:tcPr>
            <w:tcW w:w="523" w:type="dxa"/>
            <w:vAlign w:val="center"/>
          </w:tcPr>
          <w:p w:rsidR="005F05BC" w:rsidRPr="00335859" w:rsidRDefault="005F05BC" w:rsidP="00836111">
            <w:pPr>
              <w:rPr>
                <w:b/>
                <w:lang w:val="uk-UA"/>
              </w:rPr>
            </w:pPr>
            <w:r w:rsidRPr="00335859">
              <w:rPr>
                <w:b/>
                <w:lang w:val="uk-UA"/>
              </w:rPr>
              <w:t>3.</w:t>
            </w:r>
          </w:p>
        </w:tc>
        <w:tc>
          <w:tcPr>
            <w:tcW w:w="2614" w:type="dxa"/>
            <w:gridSpan w:val="2"/>
            <w:vAlign w:val="center"/>
          </w:tcPr>
          <w:p w:rsidR="005F05BC" w:rsidRPr="00335859" w:rsidRDefault="005F05BC" w:rsidP="00836111">
            <w:pPr>
              <w:rPr>
                <w:b/>
                <w:lang w:val="uk-UA"/>
              </w:rPr>
            </w:pPr>
            <w:r w:rsidRPr="00335859">
              <w:rPr>
                <w:b/>
                <w:lang w:val="uk-UA"/>
              </w:rPr>
              <w:t>Адреса емітента</w:t>
            </w:r>
            <w:r w:rsidR="00570CC0" w:rsidRPr="00335859">
              <w:rPr>
                <w:b/>
                <w:lang w:val="uk-UA"/>
              </w:rPr>
              <w:t>:</w:t>
            </w:r>
          </w:p>
        </w:tc>
        <w:tc>
          <w:tcPr>
            <w:tcW w:w="7177" w:type="dxa"/>
            <w:gridSpan w:val="3"/>
            <w:vAlign w:val="center"/>
          </w:tcPr>
          <w:p w:rsidR="005F05BC" w:rsidRPr="00335859" w:rsidRDefault="005F05BC"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D64D36">
            <w:pPr>
              <w:rPr>
                <w:i/>
                <w:lang w:val="uk-UA"/>
              </w:rPr>
            </w:pPr>
          </w:p>
        </w:tc>
      </w:tr>
      <w:tr w:rsidR="005F05BC" w:rsidRPr="00335859" w:rsidTr="00A21941">
        <w:trPr>
          <w:trHeight w:val="352"/>
        </w:trPr>
        <w:tc>
          <w:tcPr>
            <w:tcW w:w="523" w:type="dxa"/>
            <w:vAlign w:val="center"/>
          </w:tcPr>
          <w:p w:rsidR="005F05BC" w:rsidRPr="00335859" w:rsidRDefault="005F05BC" w:rsidP="00836111">
            <w:pPr>
              <w:rPr>
                <w:b/>
                <w:lang w:val="uk-UA"/>
              </w:rPr>
            </w:pPr>
            <w:r w:rsidRPr="00335859">
              <w:rPr>
                <w:b/>
                <w:lang w:val="uk-UA"/>
              </w:rPr>
              <w:t>4.</w:t>
            </w:r>
          </w:p>
        </w:tc>
        <w:tc>
          <w:tcPr>
            <w:tcW w:w="2614" w:type="dxa"/>
            <w:gridSpan w:val="2"/>
            <w:vAlign w:val="center"/>
          </w:tcPr>
          <w:p w:rsidR="005F05BC" w:rsidRPr="00335859" w:rsidRDefault="005F05BC" w:rsidP="00836111">
            <w:pPr>
              <w:rPr>
                <w:b/>
                <w:lang w:val="uk-UA"/>
              </w:rPr>
            </w:pPr>
            <w:r w:rsidRPr="00335859">
              <w:rPr>
                <w:b/>
                <w:lang w:val="uk-UA"/>
              </w:rPr>
              <w:t>Обєкт декларації</w:t>
            </w:r>
            <w:r w:rsidR="00570CC0" w:rsidRPr="00335859">
              <w:rPr>
                <w:b/>
                <w:lang w:val="uk-UA"/>
              </w:rPr>
              <w:t>:</w:t>
            </w:r>
          </w:p>
        </w:tc>
        <w:tc>
          <w:tcPr>
            <w:tcW w:w="7177" w:type="dxa"/>
            <w:gridSpan w:val="3"/>
            <w:vAlign w:val="center"/>
          </w:tcPr>
          <w:p w:rsidR="005F05BC" w:rsidRPr="00335859" w:rsidRDefault="005F05BC"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D64D36">
            <w:pPr>
              <w:rPr>
                <w:i/>
                <w:lang w:val="uk-UA"/>
              </w:rPr>
            </w:pPr>
          </w:p>
        </w:tc>
      </w:tr>
      <w:tr w:rsidR="005F05BC" w:rsidRPr="00335859" w:rsidTr="00A21941">
        <w:trPr>
          <w:trHeight w:val="352"/>
        </w:trPr>
        <w:tc>
          <w:tcPr>
            <w:tcW w:w="523" w:type="dxa"/>
            <w:vAlign w:val="center"/>
          </w:tcPr>
          <w:p w:rsidR="005F05BC" w:rsidRPr="00335859" w:rsidRDefault="005F05BC" w:rsidP="00836111">
            <w:pPr>
              <w:rPr>
                <w:b/>
                <w:lang w:val="uk-UA"/>
              </w:rPr>
            </w:pPr>
            <w:r w:rsidRPr="00335859">
              <w:rPr>
                <w:b/>
                <w:lang w:val="uk-UA"/>
              </w:rPr>
              <w:t>5.</w:t>
            </w:r>
          </w:p>
        </w:tc>
        <w:tc>
          <w:tcPr>
            <w:tcW w:w="9791" w:type="dxa"/>
            <w:gridSpan w:val="5"/>
            <w:vAlign w:val="center"/>
          </w:tcPr>
          <w:p w:rsidR="005F05BC" w:rsidRPr="00335859" w:rsidRDefault="005F05BC" w:rsidP="00836111">
            <w:pPr>
              <w:rPr>
                <w:b/>
                <w:lang w:val="uk-UA"/>
              </w:rPr>
            </w:pPr>
            <w:r w:rsidRPr="00335859">
              <w:rPr>
                <w:b/>
                <w:lang w:val="uk-UA"/>
              </w:rPr>
              <w:t>Зазначений вище об’єкт декларації відповідає вимогам таких документів:</w:t>
            </w:r>
          </w:p>
        </w:tc>
      </w:tr>
      <w:tr w:rsidR="005F05BC" w:rsidRPr="00335859" w:rsidTr="00A21941">
        <w:trPr>
          <w:trHeight w:val="352"/>
        </w:trPr>
        <w:tc>
          <w:tcPr>
            <w:tcW w:w="523" w:type="dxa"/>
            <w:vMerge w:val="restart"/>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jc w:val="center"/>
              <w:rPr>
                <w:b/>
                <w:lang w:val="uk-UA"/>
              </w:rPr>
            </w:pPr>
            <w:r w:rsidRPr="00335859">
              <w:rPr>
                <w:b/>
                <w:snapToGrid w:val="0"/>
                <w:lang w:val="uk-UA"/>
              </w:rPr>
              <w:t>№ документа</w:t>
            </w:r>
          </w:p>
        </w:tc>
        <w:tc>
          <w:tcPr>
            <w:tcW w:w="3141" w:type="dxa"/>
            <w:vAlign w:val="center"/>
          </w:tcPr>
          <w:p w:rsidR="005F05BC" w:rsidRPr="00335859" w:rsidRDefault="005F05BC" w:rsidP="00836111">
            <w:pPr>
              <w:jc w:val="center"/>
              <w:rPr>
                <w:b/>
                <w:lang w:val="uk-UA"/>
              </w:rPr>
            </w:pPr>
            <w:r w:rsidRPr="00335859">
              <w:rPr>
                <w:b/>
                <w:snapToGrid w:val="0"/>
                <w:lang w:val="uk-UA"/>
              </w:rPr>
              <w:t>Назва документа</w:t>
            </w:r>
          </w:p>
        </w:tc>
        <w:tc>
          <w:tcPr>
            <w:tcW w:w="3514" w:type="dxa"/>
            <w:vAlign w:val="center"/>
          </w:tcPr>
          <w:p w:rsidR="005F05BC" w:rsidRPr="00335859" w:rsidRDefault="005F05BC" w:rsidP="00836111">
            <w:pPr>
              <w:jc w:val="center"/>
              <w:rPr>
                <w:b/>
                <w:lang w:val="uk-UA"/>
              </w:rPr>
            </w:pPr>
            <w:r w:rsidRPr="00335859">
              <w:rPr>
                <w:b/>
                <w:snapToGrid w:val="0"/>
                <w:lang w:val="uk-UA"/>
              </w:rPr>
              <w:t>Редакція / Дата випуску</w:t>
            </w:r>
          </w:p>
        </w:tc>
      </w:tr>
      <w:tr w:rsidR="005F05BC" w:rsidRPr="00335859" w:rsidTr="00A21941">
        <w:trPr>
          <w:trHeight w:val="352"/>
        </w:trPr>
        <w:tc>
          <w:tcPr>
            <w:tcW w:w="523" w:type="dxa"/>
            <w:vMerge/>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rPr>
                <w:i/>
                <w:lang w:val="uk-UA"/>
              </w:rPr>
            </w:pPr>
          </w:p>
        </w:tc>
        <w:tc>
          <w:tcPr>
            <w:tcW w:w="3141" w:type="dxa"/>
            <w:vAlign w:val="center"/>
          </w:tcPr>
          <w:p w:rsidR="005F05BC" w:rsidRPr="00335859" w:rsidRDefault="005F05BC" w:rsidP="00836111">
            <w:pPr>
              <w:rPr>
                <w:i/>
                <w:lang w:val="uk-UA"/>
              </w:rPr>
            </w:pPr>
          </w:p>
        </w:tc>
        <w:tc>
          <w:tcPr>
            <w:tcW w:w="3514" w:type="dxa"/>
            <w:vAlign w:val="center"/>
          </w:tcPr>
          <w:p w:rsidR="005F05BC" w:rsidRPr="00335859" w:rsidRDefault="005F05BC" w:rsidP="00836111">
            <w:pPr>
              <w:rPr>
                <w:i/>
                <w:lang w:val="uk-UA"/>
              </w:rPr>
            </w:pPr>
          </w:p>
        </w:tc>
      </w:tr>
      <w:tr w:rsidR="005F05BC" w:rsidRPr="00335859" w:rsidTr="00A21941">
        <w:trPr>
          <w:trHeight w:val="352"/>
        </w:trPr>
        <w:tc>
          <w:tcPr>
            <w:tcW w:w="523" w:type="dxa"/>
            <w:vMerge/>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rPr>
                <w:i/>
                <w:lang w:val="uk-UA"/>
              </w:rPr>
            </w:pPr>
          </w:p>
        </w:tc>
        <w:tc>
          <w:tcPr>
            <w:tcW w:w="3141" w:type="dxa"/>
            <w:vAlign w:val="center"/>
          </w:tcPr>
          <w:p w:rsidR="005F05BC" w:rsidRPr="00335859" w:rsidRDefault="005F05BC" w:rsidP="00836111">
            <w:pPr>
              <w:rPr>
                <w:i/>
                <w:lang w:val="uk-UA"/>
              </w:rPr>
            </w:pPr>
          </w:p>
        </w:tc>
        <w:tc>
          <w:tcPr>
            <w:tcW w:w="3514" w:type="dxa"/>
            <w:vAlign w:val="center"/>
          </w:tcPr>
          <w:p w:rsidR="005F05BC" w:rsidRPr="00335859" w:rsidRDefault="005F05BC" w:rsidP="00836111">
            <w:pPr>
              <w:rPr>
                <w:i/>
                <w:lang w:val="uk-UA"/>
              </w:rPr>
            </w:pPr>
          </w:p>
        </w:tc>
      </w:tr>
      <w:tr w:rsidR="005F05BC" w:rsidRPr="00335859" w:rsidTr="00A21941">
        <w:trPr>
          <w:trHeight w:val="352"/>
        </w:trPr>
        <w:tc>
          <w:tcPr>
            <w:tcW w:w="523" w:type="dxa"/>
            <w:vMerge/>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rPr>
                <w:i/>
                <w:lang w:val="uk-UA"/>
              </w:rPr>
            </w:pPr>
          </w:p>
        </w:tc>
        <w:tc>
          <w:tcPr>
            <w:tcW w:w="3141" w:type="dxa"/>
            <w:vAlign w:val="center"/>
          </w:tcPr>
          <w:p w:rsidR="005F05BC" w:rsidRPr="00335859" w:rsidRDefault="005F05BC" w:rsidP="00836111">
            <w:pPr>
              <w:rPr>
                <w:i/>
                <w:lang w:val="uk-UA"/>
              </w:rPr>
            </w:pPr>
          </w:p>
        </w:tc>
        <w:tc>
          <w:tcPr>
            <w:tcW w:w="3514" w:type="dxa"/>
            <w:vAlign w:val="center"/>
          </w:tcPr>
          <w:p w:rsidR="005F05BC" w:rsidRPr="00335859" w:rsidRDefault="005F05BC" w:rsidP="00836111">
            <w:pPr>
              <w:rPr>
                <w:i/>
                <w:lang w:val="uk-UA"/>
              </w:rPr>
            </w:pPr>
          </w:p>
        </w:tc>
      </w:tr>
      <w:tr w:rsidR="005F05BC" w:rsidRPr="00335859" w:rsidTr="00A21941">
        <w:trPr>
          <w:trHeight w:val="352"/>
        </w:trPr>
        <w:tc>
          <w:tcPr>
            <w:tcW w:w="523" w:type="dxa"/>
            <w:vMerge/>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rPr>
                <w:i/>
                <w:lang w:val="uk-UA"/>
              </w:rPr>
            </w:pPr>
          </w:p>
        </w:tc>
        <w:tc>
          <w:tcPr>
            <w:tcW w:w="3141" w:type="dxa"/>
            <w:vAlign w:val="center"/>
          </w:tcPr>
          <w:p w:rsidR="005F05BC" w:rsidRPr="00335859" w:rsidRDefault="005F05BC" w:rsidP="00836111">
            <w:pPr>
              <w:rPr>
                <w:i/>
                <w:lang w:val="uk-UA"/>
              </w:rPr>
            </w:pPr>
          </w:p>
        </w:tc>
        <w:tc>
          <w:tcPr>
            <w:tcW w:w="3514" w:type="dxa"/>
            <w:vAlign w:val="center"/>
          </w:tcPr>
          <w:p w:rsidR="005F05BC" w:rsidRPr="00335859" w:rsidRDefault="005F05BC" w:rsidP="00836111">
            <w:pPr>
              <w:rPr>
                <w:i/>
                <w:lang w:val="uk-UA"/>
              </w:rPr>
            </w:pPr>
          </w:p>
        </w:tc>
      </w:tr>
      <w:tr w:rsidR="005F05BC" w:rsidRPr="00335859" w:rsidTr="00A21941">
        <w:trPr>
          <w:trHeight w:val="352"/>
        </w:trPr>
        <w:tc>
          <w:tcPr>
            <w:tcW w:w="523" w:type="dxa"/>
            <w:vMerge/>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rPr>
                <w:i/>
                <w:lang w:val="uk-UA"/>
              </w:rPr>
            </w:pPr>
          </w:p>
        </w:tc>
        <w:tc>
          <w:tcPr>
            <w:tcW w:w="3141" w:type="dxa"/>
            <w:vAlign w:val="center"/>
          </w:tcPr>
          <w:p w:rsidR="005F05BC" w:rsidRPr="00335859" w:rsidRDefault="005F05BC" w:rsidP="00836111">
            <w:pPr>
              <w:rPr>
                <w:i/>
                <w:lang w:val="uk-UA"/>
              </w:rPr>
            </w:pPr>
          </w:p>
        </w:tc>
        <w:tc>
          <w:tcPr>
            <w:tcW w:w="3514" w:type="dxa"/>
            <w:vAlign w:val="center"/>
          </w:tcPr>
          <w:p w:rsidR="005F05BC" w:rsidRPr="00335859" w:rsidRDefault="005F05BC" w:rsidP="00836111">
            <w:pPr>
              <w:rPr>
                <w:i/>
                <w:lang w:val="uk-UA"/>
              </w:rPr>
            </w:pPr>
          </w:p>
        </w:tc>
      </w:tr>
      <w:tr w:rsidR="005F05BC" w:rsidRPr="00335859" w:rsidTr="00A21941">
        <w:trPr>
          <w:trHeight w:val="352"/>
        </w:trPr>
        <w:tc>
          <w:tcPr>
            <w:tcW w:w="523" w:type="dxa"/>
            <w:vMerge/>
            <w:vAlign w:val="center"/>
          </w:tcPr>
          <w:p w:rsidR="005F05BC" w:rsidRPr="00335859" w:rsidRDefault="005F05BC" w:rsidP="00836111">
            <w:pPr>
              <w:rPr>
                <w:b/>
                <w:lang w:val="uk-UA"/>
              </w:rPr>
            </w:pPr>
          </w:p>
        </w:tc>
        <w:tc>
          <w:tcPr>
            <w:tcW w:w="3136" w:type="dxa"/>
            <w:gridSpan w:val="3"/>
            <w:vAlign w:val="center"/>
          </w:tcPr>
          <w:p w:rsidR="005F05BC" w:rsidRPr="00335859" w:rsidRDefault="005F05BC" w:rsidP="00836111">
            <w:pPr>
              <w:rPr>
                <w:i/>
                <w:lang w:val="uk-UA"/>
              </w:rPr>
            </w:pPr>
          </w:p>
        </w:tc>
        <w:tc>
          <w:tcPr>
            <w:tcW w:w="3141" w:type="dxa"/>
            <w:vAlign w:val="center"/>
          </w:tcPr>
          <w:p w:rsidR="005F05BC" w:rsidRPr="00335859" w:rsidRDefault="005F05BC" w:rsidP="00836111">
            <w:pPr>
              <w:rPr>
                <w:i/>
                <w:lang w:val="uk-UA"/>
              </w:rPr>
            </w:pPr>
          </w:p>
        </w:tc>
        <w:tc>
          <w:tcPr>
            <w:tcW w:w="3514" w:type="dxa"/>
            <w:vAlign w:val="center"/>
          </w:tcPr>
          <w:p w:rsidR="005F05BC" w:rsidRPr="00335859" w:rsidRDefault="005F05BC" w:rsidP="00836111">
            <w:pPr>
              <w:rPr>
                <w:i/>
                <w:lang w:val="uk-UA"/>
              </w:rPr>
            </w:pPr>
          </w:p>
        </w:tc>
      </w:tr>
      <w:tr w:rsidR="005F05BC" w:rsidRPr="00335859" w:rsidTr="00A21941">
        <w:trPr>
          <w:trHeight w:val="352"/>
        </w:trPr>
        <w:tc>
          <w:tcPr>
            <w:tcW w:w="523" w:type="dxa"/>
            <w:vAlign w:val="center"/>
          </w:tcPr>
          <w:p w:rsidR="005F05BC" w:rsidRPr="00335859" w:rsidRDefault="00614CC4" w:rsidP="00836111">
            <w:pPr>
              <w:rPr>
                <w:b/>
                <w:lang w:val="uk-UA"/>
              </w:rPr>
            </w:pPr>
            <w:r w:rsidRPr="00335859">
              <w:rPr>
                <w:b/>
                <w:lang w:val="uk-UA"/>
              </w:rPr>
              <w:t>6</w:t>
            </w:r>
            <w:r w:rsidR="005F05BC" w:rsidRPr="00335859">
              <w:rPr>
                <w:b/>
                <w:lang w:val="uk-UA"/>
              </w:rPr>
              <w:t>.</w:t>
            </w:r>
          </w:p>
        </w:tc>
        <w:tc>
          <w:tcPr>
            <w:tcW w:w="3136" w:type="dxa"/>
            <w:gridSpan w:val="3"/>
            <w:vAlign w:val="center"/>
          </w:tcPr>
          <w:p w:rsidR="005F05BC" w:rsidRPr="00335859" w:rsidRDefault="005F05BC" w:rsidP="00836111">
            <w:pPr>
              <w:rPr>
                <w:b/>
                <w:lang w:val="uk-UA"/>
              </w:rPr>
            </w:pPr>
            <w:r w:rsidRPr="00335859">
              <w:rPr>
                <w:b/>
                <w:lang w:val="uk-UA"/>
              </w:rPr>
              <w:t>Додаткова інформація</w:t>
            </w:r>
            <w:r w:rsidR="00570CC0" w:rsidRPr="00335859">
              <w:rPr>
                <w:b/>
                <w:lang w:val="uk-UA"/>
              </w:rPr>
              <w:t>:</w:t>
            </w:r>
          </w:p>
        </w:tc>
        <w:tc>
          <w:tcPr>
            <w:tcW w:w="6655" w:type="dxa"/>
            <w:gridSpan w:val="2"/>
            <w:vAlign w:val="center"/>
          </w:tcPr>
          <w:p w:rsidR="005F05BC" w:rsidRPr="00335859" w:rsidRDefault="005F05BC"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836111">
            <w:pPr>
              <w:rPr>
                <w:i/>
                <w:lang w:val="uk-UA"/>
              </w:rPr>
            </w:pPr>
          </w:p>
        </w:tc>
      </w:tr>
      <w:tr w:rsidR="00836111" w:rsidRPr="00335859" w:rsidTr="00A21941">
        <w:trPr>
          <w:trHeight w:val="352"/>
        </w:trPr>
        <w:tc>
          <w:tcPr>
            <w:tcW w:w="10314" w:type="dxa"/>
            <w:gridSpan w:val="6"/>
            <w:vAlign w:val="center"/>
          </w:tcPr>
          <w:p w:rsidR="00836111" w:rsidRPr="00335859" w:rsidRDefault="00836111" w:rsidP="00836111">
            <w:pPr>
              <w:rPr>
                <w:i/>
                <w:lang w:val="uk-UA"/>
              </w:rPr>
            </w:pPr>
          </w:p>
        </w:tc>
      </w:tr>
      <w:tr w:rsidR="005F05BC" w:rsidRPr="00335859" w:rsidTr="00A21941">
        <w:trPr>
          <w:trHeight w:val="334"/>
        </w:trPr>
        <w:tc>
          <w:tcPr>
            <w:tcW w:w="3659" w:type="dxa"/>
            <w:gridSpan w:val="4"/>
            <w:vAlign w:val="center"/>
          </w:tcPr>
          <w:p w:rsidR="005F05BC" w:rsidRPr="00335859" w:rsidRDefault="005F05BC" w:rsidP="00836111">
            <w:pPr>
              <w:jc w:val="center"/>
              <w:rPr>
                <w:b/>
                <w:lang w:val="uk-UA"/>
              </w:rPr>
            </w:pPr>
            <w:r w:rsidRPr="00335859">
              <w:rPr>
                <w:b/>
                <w:lang w:val="uk-UA"/>
              </w:rPr>
              <w:t>Підписано</w:t>
            </w:r>
          </w:p>
        </w:tc>
        <w:tc>
          <w:tcPr>
            <w:tcW w:w="6655" w:type="dxa"/>
            <w:gridSpan w:val="2"/>
            <w:vMerge w:val="restart"/>
            <w:vAlign w:val="center"/>
          </w:tcPr>
          <w:p w:rsidR="005F05BC" w:rsidRPr="00335859" w:rsidRDefault="005F05BC" w:rsidP="00836111">
            <w:pPr>
              <w:rPr>
                <w:b/>
                <w:lang w:val="uk-UA"/>
              </w:rPr>
            </w:pPr>
          </w:p>
        </w:tc>
      </w:tr>
      <w:tr w:rsidR="005F05BC" w:rsidRPr="00335859" w:rsidTr="00A21941">
        <w:trPr>
          <w:trHeight w:val="334"/>
        </w:trPr>
        <w:tc>
          <w:tcPr>
            <w:tcW w:w="3659" w:type="dxa"/>
            <w:gridSpan w:val="4"/>
            <w:vAlign w:val="center"/>
          </w:tcPr>
          <w:p w:rsidR="005F05BC" w:rsidRPr="00335859" w:rsidRDefault="005F05BC" w:rsidP="00836111">
            <w:pPr>
              <w:rPr>
                <w:i/>
                <w:lang w:val="uk-UA"/>
              </w:rPr>
            </w:pPr>
          </w:p>
        </w:tc>
        <w:tc>
          <w:tcPr>
            <w:tcW w:w="6655" w:type="dxa"/>
            <w:gridSpan w:val="2"/>
            <w:vMerge/>
            <w:vAlign w:val="center"/>
          </w:tcPr>
          <w:p w:rsidR="005F05BC" w:rsidRPr="00335859" w:rsidRDefault="005F05BC" w:rsidP="00836111">
            <w:pPr>
              <w:rPr>
                <w:b/>
                <w:lang w:val="uk-UA"/>
              </w:rPr>
            </w:pPr>
          </w:p>
        </w:tc>
      </w:tr>
      <w:tr w:rsidR="005F05BC" w:rsidRPr="00335859" w:rsidTr="00A21941">
        <w:trPr>
          <w:trHeight w:val="334"/>
        </w:trPr>
        <w:tc>
          <w:tcPr>
            <w:tcW w:w="3659" w:type="dxa"/>
            <w:gridSpan w:val="4"/>
            <w:vAlign w:val="center"/>
          </w:tcPr>
          <w:p w:rsidR="005F05BC" w:rsidRPr="00335859" w:rsidRDefault="005F05BC" w:rsidP="00836111">
            <w:pPr>
              <w:rPr>
                <w:i/>
                <w:lang w:val="uk-UA"/>
              </w:rPr>
            </w:pPr>
          </w:p>
        </w:tc>
        <w:tc>
          <w:tcPr>
            <w:tcW w:w="6655" w:type="dxa"/>
            <w:gridSpan w:val="2"/>
            <w:vMerge/>
            <w:vAlign w:val="center"/>
          </w:tcPr>
          <w:p w:rsidR="005F05BC" w:rsidRPr="00335859" w:rsidRDefault="005F05BC" w:rsidP="00836111">
            <w:pPr>
              <w:rPr>
                <w:b/>
                <w:lang w:val="uk-UA"/>
              </w:rPr>
            </w:pPr>
          </w:p>
        </w:tc>
      </w:tr>
      <w:tr w:rsidR="005F05BC" w:rsidRPr="00335859" w:rsidTr="00A21941">
        <w:trPr>
          <w:trHeight w:val="334"/>
        </w:trPr>
        <w:tc>
          <w:tcPr>
            <w:tcW w:w="3659" w:type="dxa"/>
            <w:gridSpan w:val="4"/>
            <w:vAlign w:val="center"/>
          </w:tcPr>
          <w:p w:rsidR="005F05BC" w:rsidRPr="00335859" w:rsidRDefault="005F05BC" w:rsidP="00836111">
            <w:pPr>
              <w:rPr>
                <w:i/>
                <w:lang w:val="uk-UA"/>
              </w:rPr>
            </w:pPr>
          </w:p>
        </w:tc>
        <w:tc>
          <w:tcPr>
            <w:tcW w:w="6655" w:type="dxa"/>
            <w:gridSpan w:val="2"/>
            <w:vMerge/>
            <w:vAlign w:val="center"/>
          </w:tcPr>
          <w:p w:rsidR="005F05BC" w:rsidRPr="00335859" w:rsidRDefault="005F05BC" w:rsidP="00836111">
            <w:pPr>
              <w:rPr>
                <w:b/>
                <w:lang w:val="uk-UA"/>
              </w:rPr>
            </w:pPr>
          </w:p>
        </w:tc>
      </w:tr>
      <w:tr w:rsidR="005F05BC" w:rsidRPr="00335859" w:rsidTr="00A21941">
        <w:trPr>
          <w:trHeight w:val="334"/>
        </w:trPr>
        <w:tc>
          <w:tcPr>
            <w:tcW w:w="3659" w:type="dxa"/>
            <w:gridSpan w:val="4"/>
            <w:vAlign w:val="center"/>
          </w:tcPr>
          <w:p w:rsidR="005F05BC" w:rsidRPr="00335859" w:rsidRDefault="005F05BC" w:rsidP="00836111">
            <w:pPr>
              <w:jc w:val="center"/>
              <w:rPr>
                <w:b/>
                <w:lang w:val="uk-UA"/>
              </w:rPr>
            </w:pPr>
            <w:r w:rsidRPr="00335859">
              <w:rPr>
                <w:b/>
                <w:lang w:val="uk-UA"/>
              </w:rPr>
              <w:t>(Місце і дата випуску)</w:t>
            </w:r>
          </w:p>
        </w:tc>
        <w:tc>
          <w:tcPr>
            <w:tcW w:w="6655" w:type="dxa"/>
            <w:gridSpan w:val="2"/>
            <w:vMerge/>
            <w:vAlign w:val="center"/>
          </w:tcPr>
          <w:p w:rsidR="005F05BC" w:rsidRPr="00335859" w:rsidRDefault="005F05BC" w:rsidP="00836111">
            <w:pPr>
              <w:rPr>
                <w:b/>
                <w:lang w:val="uk-UA"/>
              </w:rPr>
            </w:pPr>
          </w:p>
        </w:tc>
      </w:tr>
      <w:tr w:rsidR="005F05BC" w:rsidRPr="00335859" w:rsidTr="00A21941">
        <w:trPr>
          <w:trHeight w:val="733"/>
        </w:trPr>
        <w:tc>
          <w:tcPr>
            <w:tcW w:w="3659" w:type="dxa"/>
            <w:gridSpan w:val="4"/>
            <w:vAlign w:val="center"/>
          </w:tcPr>
          <w:p w:rsidR="005F05BC" w:rsidRPr="00335859" w:rsidRDefault="005F05BC" w:rsidP="00836111">
            <w:pPr>
              <w:rPr>
                <w:i/>
                <w:lang w:val="uk-UA"/>
              </w:rPr>
            </w:pPr>
          </w:p>
        </w:tc>
        <w:tc>
          <w:tcPr>
            <w:tcW w:w="6655" w:type="dxa"/>
            <w:gridSpan w:val="2"/>
            <w:vAlign w:val="center"/>
          </w:tcPr>
          <w:p w:rsidR="005F05BC" w:rsidRPr="00335859" w:rsidRDefault="005F05BC" w:rsidP="00836111">
            <w:pPr>
              <w:rPr>
                <w:i/>
                <w:lang w:val="uk-UA"/>
              </w:rPr>
            </w:pPr>
          </w:p>
        </w:tc>
      </w:tr>
      <w:tr w:rsidR="005F05BC" w:rsidRPr="00335859" w:rsidTr="00A21941">
        <w:trPr>
          <w:trHeight w:val="334"/>
        </w:trPr>
        <w:tc>
          <w:tcPr>
            <w:tcW w:w="3659" w:type="dxa"/>
            <w:gridSpan w:val="4"/>
            <w:vAlign w:val="center"/>
          </w:tcPr>
          <w:p w:rsidR="005F05BC" w:rsidRPr="00335859" w:rsidRDefault="005F05BC" w:rsidP="00836111">
            <w:pPr>
              <w:jc w:val="center"/>
              <w:rPr>
                <w:b/>
                <w:lang w:val="uk-UA"/>
              </w:rPr>
            </w:pPr>
            <w:r w:rsidRPr="00335859">
              <w:rPr>
                <w:b/>
                <w:lang w:val="uk-UA"/>
              </w:rPr>
              <w:t>(прізвище, посада)</w:t>
            </w:r>
          </w:p>
        </w:tc>
        <w:tc>
          <w:tcPr>
            <w:tcW w:w="6655" w:type="dxa"/>
            <w:gridSpan w:val="2"/>
            <w:vAlign w:val="center"/>
          </w:tcPr>
          <w:p w:rsidR="005F05BC" w:rsidRPr="00335859" w:rsidRDefault="005F05BC" w:rsidP="00836111">
            <w:pPr>
              <w:jc w:val="center"/>
              <w:rPr>
                <w:b/>
                <w:lang w:val="uk-UA"/>
              </w:rPr>
            </w:pPr>
            <w:r w:rsidRPr="00335859">
              <w:rPr>
                <w:b/>
                <w:lang w:val="uk-UA"/>
              </w:rPr>
              <w:t>(Підпис або еквівалент уповноваженого емітентом)</w:t>
            </w:r>
          </w:p>
        </w:tc>
        <w:bookmarkStart w:id="132" w:name="Додаток7_кінець"/>
        <w:bookmarkEnd w:id="132"/>
      </w:tr>
    </w:tbl>
    <w:p w:rsidR="005F05BC" w:rsidRPr="00335859" w:rsidRDefault="005F05BC" w:rsidP="007B1D07">
      <w:pPr>
        <w:rPr>
          <w:lang w:val="uk-UA"/>
        </w:rPr>
      </w:pPr>
    </w:p>
    <w:p w:rsidR="000647C2" w:rsidRPr="00335859" w:rsidRDefault="000647C2" w:rsidP="007B1D07">
      <w:pPr>
        <w:rPr>
          <w:b/>
          <w:lang w:val="uk-UA"/>
        </w:rPr>
        <w:sectPr w:rsidR="000647C2" w:rsidRPr="00335859" w:rsidSect="002A6183">
          <w:pgSz w:w="11906" w:h="16838" w:code="9"/>
          <w:pgMar w:top="567" w:right="567" w:bottom="567" w:left="1134" w:header="709" w:footer="709" w:gutter="0"/>
          <w:cols w:space="708"/>
          <w:docGrid w:linePitch="360"/>
        </w:sectPr>
      </w:pPr>
    </w:p>
    <w:p w:rsidR="007B1D07" w:rsidRPr="00335859" w:rsidRDefault="007B1D07" w:rsidP="00392522">
      <w:pPr>
        <w:jc w:val="right"/>
        <w:rPr>
          <w:lang w:val="uk-UA"/>
        </w:rPr>
      </w:pPr>
      <w:r w:rsidRPr="00335859">
        <w:rPr>
          <w:lang w:val="uk-UA"/>
        </w:rPr>
        <w:t>Додаток №</w:t>
      </w:r>
      <w:r w:rsidR="0077380D" w:rsidRPr="00335859">
        <w:rPr>
          <w:lang w:val="uk-UA"/>
        </w:rPr>
        <w:t xml:space="preserve"> </w:t>
      </w:r>
      <w:r w:rsidRPr="00335859">
        <w:rPr>
          <w:lang w:val="uk-UA"/>
        </w:rPr>
        <w:t>8</w:t>
      </w:r>
      <w:r w:rsidRPr="00335859">
        <w:rPr>
          <w:lang w:val="uk-UA"/>
        </w:rPr>
        <w:tab/>
      </w:r>
    </w:p>
    <w:p w:rsidR="00493460" w:rsidRPr="00335859" w:rsidRDefault="00493460" w:rsidP="007B1D07">
      <w:pPr>
        <w:shd w:val="clear" w:color="auto" w:fill="FFFFFF" w:themeFill="background1"/>
        <w:spacing w:before="60" w:after="60"/>
        <w:jc w:val="center"/>
        <w:rPr>
          <w:lang w:val="uk-UA"/>
        </w:rPr>
      </w:pPr>
      <w:bookmarkStart w:id="133" w:name="Додаток8_початок"/>
      <w:bookmarkStart w:id="134" w:name="РедагуванняЗаборонено_32"/>
      <w:bookmarkEnd w:id="133"/>
    </w:p>
    <w:p w:rsidR="007B1D07" w:rsidRPr="00335859" w:rsidRDefault="00836111" w:rsidP="007B1D07">
      <w:pPr>
        <w:shd w:val="clear" w:color="auto" w:fill="FFFFFF" w:themeFill="background1"/>
        <w:spacing w:before="60" w:after="60"/>
        <w:jc w:val="center"/>
        <w:rPr>
          <w:sz w:val="28"/>
          <w:szCs w:val="28"/>
          <w:lang w:val="uk-UA"/>
        </w:rPr>
      </w:pPr>
      <w:r w:rsidRPr="00335859">
        <w:rPr>
          <w:sz w:val="28"/>
          <w:szCs w:val="28"/>
          <w:lang w:val="uk-UA"/>
        </w:rPr>
        <w:t>ДАНІ ПРО ТОВАР</w:t>
      </w:r>
      <w:r w:rsidR="007B1D07" w:rsidRPr="00335859">
        <w:rPr>
          <w:sz w:val="28"/>
          <w:szCs w:val="28"/>
          <w:lang w:val="uk-UA"/>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000"/>
        <w:gridCol w:w="1203"/>
        <w:gridCol w:w="1847"/>
        <w:gridCol w:w="2272"/>
        <w:gridCol w:w="1262"/>
        <w:gridCol w:w="2661"/>
        <w:gridCol w:w="2957"/>
        <w:gridCol w:w="1610"/>
      </w:tblGrid>
      <w:tr w:rsidR="00BA640E" w:rsidRPr="00335859" w:rsidTr="009A0CB2">
        <w:trPr>
          <w:trHeight w:val="20"/>
          <w:tblHeader/>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603725" w:rsidP="00603725">
            <w:pPr>
              <w:jc w:val="center"/>
              <w:rPr>
                <w:lang w:val="uk-UA"/>
              </w:rPr>
            </w:pPr>
            <w:bookmarkStart w:id="135" w:name="ГарантіяНеПотрібна_009" w:colFirst="7" w:colLast="7"/>
            <w:bookmarkEnd w:id="134"/>
            <w:r w:rsidRPr="00335859">
              <w:rPr>
                <w:lang w:val="uk-UA"/>
              </w:rPr>
              <w:t>№ позиції відповідно до Техніч-ної специ-фікації</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603725" w:rsidP="00603725">
            <w:pPr>
              <w:jc w:val="center"/>
              <w:rPr>
                <w:lang w:val="uk-UA"/>
              </w:rPr>
            </w:pPr>
            <w:r w:rsidRPr="00335859">
              <w:rPr>
                <w:lang w:val="uk-UA"/>
              </w:rPr>
              <w:t>Код УКТЗЕД</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603725" w:rsidP="00603725">
            <w:pPr>
              <w:jc w:val="center"/>
              <w:rPr>
                <w:lang w:val="uk-UA"/>
              </w:rPr>
            </w:pPr>
            <w:r w:rsidRPr="00335859">
              <w:rPr>
                <w:lang w:val="uk-UA"/>
              </w:rPr>
              <w:t>Найменування товару</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603725" w:rsidP="00603725">
            <w:pPr>
              <w:jc w:val="center"/>
              <w:rPr>
                <w:lang w:val="uk-UA"/>
              </w:rPr>
            </w:pPr>
            <w:r w:rsidRPr="00335859">
              <w:rPr>
                <w:lang w:val="uk-UA"/>
              </w:rPr>
              <w:t>Найменування виробника, країна походження</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603725" w:rsidP="00603725">
            <w:pPr>
              <w:jc w:val="center"/>
              <w:rPr>
                <w:lang w:val="uk-UA"/>
              </w:rPr>
            </w:pPr>
            <w:r w:rsidRPr="00335859">
              <w:rPr>
                <w:lang w:val="uk-UA"/>
              </w:rPr>
              <w:t>Рік виготов-лення</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603725" w:rsidP="00BE4F2E">
            <w:pPr>
              <w:jc w:val="center"/>
              <w:rPr>
                <w:lang w:val="uk-UA"/>
              </w:rPr>
            </w:pPr>
            <w:r w:rsidRPr="00335859">
              <w:rPr>
                <w:lang w:val="uk-UA"/>
              </w:rPr>
              <w:t xml:space="preserve">Позначення НТД яким відповідає </w:t>
            </w:r>
            <w:r w:rsidR="00BE4F2E" w:rsidRPr="00335859">
              <w:rPr>
                <w:lang w:val="uk-UA"/>
              </w:rPr>
              <w:t>товар</w:t>
            </w:r>
            <w:r w:rsidRPr="00335859">
              <w:rPr>
                <w:lang w:val="uk-UA"/>
              </w:rPr>
              <w:t>, що пропонується до постачання</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603725" w:rsidRPr="00335859" w:rsidRDefault="008A57E6" w:rsidP="00BE4F2E">
            <w:pPr>
              <w:jc w:val="center"/>
              <w:rPr>
                <w:lang w:val="uk-UA"/>
              </w:rPr>
            </w:pPr>
            <w:r w:rsidRPr="00335859">
              <w:rPr>
                <w:lang w:val="uk-UA"/>
              </w:rPr>
              <w:t>Умови щодо транспортування товару, тари, пакування, маркування, інше</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BA640E" w:rsidRDefault="00BA640E" w:rsidP="00BA640E">
            <w:pPr>
              <w:jc w:val="center"/>
              <w:rPr>
                <w:lang w:val="uk-UA"/>
              </w:rPr>
            </w:pPr>
            <w:r>
              <w:rPr>
                <w:lang w:val="uk-UA"/>
              </w:rPr>
              <w:t>Гарантійний</w:t>
            </w:r>
            <w:r>
              <w:rPr>
                <w:lang w:val="en-US"/>
              </w:rPr>
              <w:t xml:space="preserve"> </w:t>
            </w:r>
            <w:r>
              <w:rPr>
                <w:lang w:val="uk-UA"/>
              </w:rPr>
              <w:t>строк</w:t>
            </w:r>
          </w:p>
          <w:p w:rsidR="00603725" w:rsidRPr="00335859" w:rsidRDefault="008E21F1" w:rsidP="00BA640E">
            <w:pPr>
              <w:jc w:val="center"/>
              <w:rPr>
                <w:lang w:val="uk-UA"/>
              </w:rPr>
            </w:pPr>
            <w:bookmarkStart w:id="136" w:name="УмовиГарантіїНа_lock_07"/>
            <w:r w:rsidRPr="008E21F1">
              <w:rPr>
                <w:lang w:val="uk-UA"/>
              </w:rPr>
              <w:t>придатності</w:t>
            </w:r>
            <w:bookmarkEnd w:id="136"/>
          </w:p>
        </w:tc>
      </w:tr>
      <w:tr w:rsidR="00BA640E" w:rsidRPr="00335859" w:rsidTr="009A0CB2">
        <w:trPr>
          <w:trHeight w:val="20"/>
          <w:tblHeader/>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1</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2</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3</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4</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5</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6</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7</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064D94" w:rsidRPr="00335859" w:rsidRDefault="00064D94" w:rsidP="00603725">
            <w:pPr>
              <w:jc w:val="center"/>
              <w:rPr>
                <w:sz w:val="20"/>
                <w:szCs w:val="20"/>
                <w:lang w:val="uk-UA"/>
              </w:rPr>
            </w:pPr>
            <w:r w:rsidRPr="00335859">
              <w:rPr>
                <w:sz w:val="20"/>
                <w:szCs w:val="20"/>
                <w:lang w:val="uk-UA"/>
              </w:rPr>
              <w:t>8</w:t>
            </w:r>
          </w:p>
        </w:tc>
      </w:tr>
      <w:tr w:rsidR="00BA640E" w:rsidRPr="00335859" w:rsidTr="009A0C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r w:rsidRPr="00335859">
              <w:rPr>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r>
      <w:tr w:rsidR="00BA640E" w:rsidRPr="00335859" w:rsidTr="009A0C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r w:rsidRPr="00335859">
              <w:rPr>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r>
      <w:tr w:rsidR="00BA640E" w:rsidRPr="00335859" w:rsidTr="009A0C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r w:rsidRPr="00335859">
              <w:rPr>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r>
      <w:tr w:rsidR="00BA640E" w:rsidRPr="00335859" w:rsidTr="009A0C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064D94" w:rsidP="00603725">
            <w:pPr>
              <w:jc w:val="center"/>
              <w:rPr>
                <w:lang w:val="uk-UA"/>
              </w:rPr>
            </w:pPr>
            <w:r w:rsidRPr="00335859">
              <w:rPr>
                <w:lang w:val="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74E2" w:rsidRPr="00335859" w:rsidRDefault="007674E2" w:rsidP="00603725">
            <w:pPr>
              <w:jc w:val="center"/>
              <w:rPr>
                <w:lang w:val="uk-UA"/>
              </w:rPr>
            </w:pPr>
          </w:p>
        </w:tc>
      </w:tr>
      <w:bookmarkEnd w:id="135"/>
    </w:tbl>
    <w:p w:rsidR="00603725" w:rsidRPr="00335859" w:rsidRDefault="00603725" w:rsidP="00603725">
      <w:pPr>
        <w:shd w:val="clear" w:color="auto" w:fill="FFFFFF" w:themeFill="background1"/>
        <w:tabs>
          <w:tab w:val="left" w:pos="0"/>
        </w:tabs>
        <w:jc w:val="both"/>
        <w:rPr>
          <w:lang w:val="uk-UA"/>
        </w:rPr>
      </w:pPr>
    </w:p>
    <w:p w:rsidR="00F1558F" w:rsidRPr="00335859" w:rsidRDefault="00F1558F" w:rsidP="00603725">
      <w:pPr>
        <w:shd w:val="clear" w:color="auto" w:fill="FFFFFF" w:themeFill="background1"/>
        <w:tabs>
          <w:tab w:val="left" w:pos="0"/>
        </w:tabs>
        <w:jc w:val="both"/>
        <w:rPr>
          <w:lang w:val="uk-UA"/>
        </w:rPr>
      </w:pP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45"/>
        <w:gridCol w:w="5245"/>
      </w:tblGrid>
      <w:tr w:rsidR="00603725" w:rsidRPr="00335859" w:rsidTr="00603725">
        <w:tc>
          <w:tcPr>
            <w:tcW w:w="5245" w:type="dxa"/>
            <w:vAlign w:val="center"/>
          </w:tcPr>
          <w:p w:rsidR="00603725" w:rsidRPr="00335859" w:rsidRDefault="00603725" w:rsidP="00603725">
            <w:pPr>
              <w:shd w:val="clear" w:color="auto" w:fill="FFFFFF" w:themeFill="background1"/>
              <w:tabs>
                <w:tab w:val="left" w:pos="0"/>
              </w:tabs>
              <w:jc w:val="center"/>
              <w:rPr>
                <w:lang w:val="uk-UA"/>
              </w:rPr>
            </w:pPr>
            <w:r w:rsidRPr="00335859">
              <w:rPr>
                <w:lang w:val="uk-UA"/>
              </w:rPr>
              <w:t>__________________________________</w:t>
            </w:r>
          </w:p>
        </w:tc>
        <w:tc>
          <w:tcPr>
            <w:tcW w:w="5245" w:type="dxa"/>
            <w:vAlign w:val="center"/>
          </w:tcPr>
          <w:p w:rsidR="00603725" w:rsidRPr="00335859" w:rsidRDefault="00603725" w:rsidP="00603725">
            <w:pPr>
              <w:shd w:val="clear" w:color="auto" w:fill="FFFFFF" w:themeFill="background1"/>
              <w:tabs>
                <w:tab w:val="left" w:pos="0"/>
              </w:tabs>
              <w:jc w:val="center"/>
              <w:rPr>
                <w:lang w:val="uk-UA"/>
              </w:rPr>
            </w:pPr>
            <w:r w:rsidRPr="00335859">
              <w:rPr>
                <w:lang w:val="uk-UA"/>
              </w:rPr>
              <w:t>_____________________</w:t>
            </w:r>
          </w:p>
        </w:tc>
        <w:tc>
          <w:tcPr>
            <w:tcW w:w="5245" w:type="dxa"/>
            <w:vAlign w:val="center"/>
          </w:tcPr>
          <w:p w:rsidR="00603725" w:rsidRPr="00335859" w:rsidRDefault="00603725" w:rsidP="00603725">
            <w:pPr>
              <w:shd w:val="clear" w:color="auto" w:fill="FFFFFF" w:themeFill="background1"/>
              <w:tabs>
                <w:tab w:val="left" w:pos="0"/>
              </w:tabs>
              <w:jc w:val="center"/>
              <w:rPr>
                <w:lang w:val="uk-UA"/>
              </w:rPr>
            </w:pPr>
            <w:r w:rsidRPr="00335859">
              <w:rPr>
                <w:lang w:val="uk-UA"/>
              </w:rPr>
              <w:t>_____________________</w:t>
            </w:r>
          </w:p>
        </w:tc>
      </w:tr>
      <w:tr w:rsidR="00603725" w:rsidRPr="00335859" w:rsidTr="00603725">
        <w:tc>
          <w:tcPr>
            <w:tcW w:w="5245" w:type="dxa"/>
            <w:vAlign w:val="center"/>
          </w:tcPr>
          <w:p w:rsidR="00603725" w:rsidRPr="00335859" w:rsidRDefault="00603725" w:rsidP="00603725">
            <w:pPr>
              <w:shd w:val="clear" w:color="auto" w:fill="FFFFFF" w:themeFill="background1"/>
              <w:tabs>
                <w:tab w:val="left" w:pos="0"/>
              </w:tabs>
              <w:jc w:val="center"/>
              <w:rPr>
                <w:i/>
                <w:sz w:val="16"/>
                <w:szCs w:val="16"/>
                <w:lang w:val="uk-UA"/>
              </w:rPr>
            </w:pPr>
            <w:r w:rsidRPr="00335859">
              <w:rPr>
                <w:i/>
                <w:sz w:val="16"/>
                <w:szCs w:val="16"/>
                <w:lang w:val="uk-UA"/>
              </w:rPr>
              <w:t>(Посада уповноваженої особи Учасника)</w:t>
            </w:r>
          </w:p>
        </w:tc>
        <w:tc>
          <w:tcPr>
            <w:tcW w:w="5245" w:type="dxa"/>
            <w:vAlign w:val="center"/>
          </w:tcPr>
          <w:p w:rsidR="00603725" w:rsidRPr="00335859" w:rsidRDefault="00603725" w:rsidP="00603725">
            <w:pPr>
              <w:shd w:val="clear" w:color="auto" w:fill="FFFFFF" w:themeFill="background1"/>
              <w:tabs>
                <w:tab w:val="left" w:pos="0"/>
              </w:tabs>
              <w:jc w:val="center"/>
              <w:rPr>
                <w:i/>
                <w:sz w:val="16"/>
                <w:szCs w:val="16"/>
                <w:lang w:val="uk-UA"/>
              </w:rPr>
            </w:pPr>
            <w:r w:rsidRPr="00335859">
              <w:rPr>
                <w:i/>
                <w:sz w:val="16"/>
                <w:szCs w:val="16"/>
                <w:lang w:val="uk-UA"/>
              </w:rPr>
              <w:t>(Підпис та печатка)</w:t>
            </w:r>
          </w:p>
        </w:tc>
        <w:tc>
          <w:tcPr>
            <w:tcW w:w="5245" w:type="dxa"/>
            <w:vAlign w:val="center"/>
          </w:tcPr>
          <w:p w:rsidR="00603725" w:rsidRPr="00335859" w:rsidRDefault="00603725" w:rsidP="00603725">
            <w:pPr>
              <w:shd w:val="clear" w:color="auto" w:fill="FFFFFF" w:themeFill="background1"/>
              <w:tabs>
                <w:tab w:val="left" w:pos="0"/>
              </w:tabs>
              <w:jc w:val="center"/>
              <w:rPr>
                <w:i/>
                <w:sz w:val="16"/>
                <w:szCs w:val="16"/>
                <w:lang w:val="uk-UA"/>
              </w:rPr>
            </w:pPr>
            <w:r w:rsidRPr="00335859">
              <w:rPr>
                <w:i/>
                <w:sz w:val="16"/>
                <w:szCs w:val="16"/>
                <w:lang w:val="uk-UA"/>
              </w:rPr>
              <w:t>(Прізвище та ініціали)</w:t>
            </w:r>
          </w:p>
        </w:tc>
      </w:tr>
      <w:tr w:rsidR="00603725" w:rsidRPr="00335859" w:rsidTr="00603725">
        <w:tc>
          <w:tcPr>
            <w:tcW w:w="5245" w:type="dxa"/>
            <w:vAlign w:val="center"/>
          </w:tcPr>
          <w:p w:rsidR="00603725" w:rsidRPr="00335859" w:rsidRDefault="00603725" w:rsidP="00603725">
            <w:pPr>
              <w:shd w:val="clear" w:color="auto" w:fill="FFFFFF" w:themeFill="background1"/>
              <w:tabs>
                <w:tab w:val="left" w:pos="0"/>
              </w:tabs>
              <w:jc w:val="center"/>
              <w:rPr>
                <w:lang w:val="uk-UA"/>
              </w:rPr>
            </w:pPr>
          </w:p>
          <w:p w:rsidR="00603725" w:rsidRPr="00335859" w:rsidRDefault="00077788" w:rsidP="00603725">
            <w:pPr>
              <w:shd w:val="clear" w:color="auto" w:fill="FFFFFF" w:themeFill="background1"/>
              <w:tabs>
                <w:tab w:val="left" w:pos="0"/>
              </w:tabs>
              <w:jc w:val="center"/>
              <w:rPr>
                <w:lang w:val="uk-UA"/>
              </w:rPr>
            </w:pPr>
            <w:r>
              <w:rPr>
                <w:lang w:val="uk-UA"/>
              </w:rPr>
              <w:t>«</w:t>
            </w:r>
            <w:r w:rsidR="00603725" w:rsidRPr="00335859">
              <w:rPr>
                <w:lang w:val="uk-UA"/>
              </w:rPr>
              <w:t>___</w:t>
            </w:r>
            <w:r>
              <w:rPr>
                <w:lang w:val="uk-UA"/>
              </w:rPr>
              <w:t>»</w:t>
            </w:r>
            <w:r w:rsidR="00603725" w:rsidRPr="00335859">
              <w:rPr>
                <w:lang w:val="uk-UA"/>
              </w:rPr>
              <w:t xml:space="preserve"> __________________ 20__ р</w:t>
            </w:r>
          </w:p>
        </w:tc>
        <w:tc>
          <w:tcPr>
            <w:tcW w:w="5245" w:type="dxa"/>
            <w:vAlign w:val="center"/>
          </w:tcPr>
          <w:p w:rsidR="00603725" w:rsidRPr="00335859" w:rsidRDefault="00603725" w:rsidP="00603725">
            <w:pPr>
              <w:shd w:val="clear" w:color="auto" w:fill="FFFFFF" w:themeFill="background1"/>
              <w:tabs>
                <w:tab w:val="left" w:pos="0"/>
              </w:tabs>
              <w:jc w:val="center"/>
              <w:rPr>
                <w:i/>
                <w:lang w:val="uk-UA"/>
              </w:rPr>
            </w:pPr>
          </w:p>
        </w:tc>
        <w:tc>
          <w:tcPr>
            <w:tcW w:w="5245" w:type="dxa"/>
            <w:vAlign w:val="center"/>
          </w:tcPr>
          <w:p w:rsidR="00603725" w:rsidRPr="00335859" w:rsidRDefault="00603725" w:rsidP="00603725">
            <w:pPr>
              <w:shd w:val="clear" w:color="auto" w:fill="FFFFFF" w:themeFill="background1"/>
              <w:tabs>
                <w:tab w:val="left" w:pos="0"/>
              </w:tabs>
              <w:jc w:val="center"/>
              <w:rPr>
                <w:i/>
                <w:lang w:val="uk-UA"/>
              </w:rPr>
            </w:pPr>
          </w:p>
        </w:tc>
      </w:tr>
    </w:tbl>
    <w:p w:rsidR="00603725" w:rsidRPr="00335859" w:rsidRDefault="00603725" w:rsidP="00603725">
      <w:pPr>
        <w:shd w:val="clear" w:color="auto" w:fill="FFFFFF" w:themeFill="background1"/>
        <w:jc w:val="both"/>
        <w:rPr>
          <w:lang w:val="uk-UA"/>
        </w:rPr>
      </w:pPr>
      <w:r w:rsidRPr="00335859">
        <w:rPr>
          <w:lang w:val="uk-UA"/>
        </w:rPr>
        <w:t xml:space="preserve">. . . . . . . . . . . . . . . . . . . . . . . . . . . . . . . . . . . . . . . . . . . . . . . . . . . . . . . . . . . . . . . . . . . . . . . . . . . . . . . . . . . . . . . . . . . . . . . . . . . . . . . . . . . . . . . . . . . . . . . . . . . . . . . . . </w:t>
      </w:r>
    </w:p>
    <w:p w:rsidR="00603725" w:rsidRPr="00335859" w:rsidRDefault="00603725" w:rsidP="00603725">
      <w:pPr>
        <w:shd w:val="clear" w:color="auto" w:fill="FFFFFF" w:themeFill="background1"/>
        <w:ind w:left="284"/>
        <w:jc w:val="center"/>
        <w:rPr>
          <w:b/>
          <w:sz w:val="20"/>
          <w:szCs w:val="20"/>
          <w:lang w:val="uk-UA"/>
        </w:rPr>
      </w:pPr>
      <w:r w:rsidRPr="00335859">
        <w:rPr>
          <w:b/>
          <w:sz w:val="20"/>
          <w:szCs w:val="20"/>
          <w:lang w:val="uk-UA"/>
        </w:rPr>
        <w:t>Інструкція щодо заповнення таблиці</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У колонці 1 зазначається номер позиції відповідно до технічної специфікації замовника (</w:t>
      </w:r>
      <w:r w:rsidR="007E40D3" w:rsidRPr="00335859">
        <w:rPr>
          <w:color w:val="000000"/>
          <w:sz w:val="20"/>
          <w:szCs w:val="20"/>
          <w:lang w:val="uk-UA" w:eastAsia="uk-UA"/>
        </w:rPr>
        <w:t>Додаток № 5</w:t>
      </w:r>
      <w:r w:rsidR="007E40D3" w:rsidRPr="007E40D3">
        <w:rPr>
          <w:color w:val="000000"/>
          <w:sz w:val="20"/>
          <w:szCs w:val="20"/>
          <w:lang w:val="uk-UA" w:eastAsia="uk-UA"/>
        </w:rPr>
        <w:t xml:space="preserve"> </w:t>
      </w:r>
      <w:r w:rsidR="007E40D3" w:rsidRPr="00603725">
        <w:rPr>
          <w:color w:val="000000"/>
          <w:sz w:val="20"/>
          <w:szCs w:val="20"/>
          <w:lang w:val="uk-UA" w:eastAsia="uk-UA"/>
        </w:rPr>
        <w:t>тендерної документації</w:t>
      </w:r>
      <w:r w:rsidRPr="00335859">
        <w:rPr>
          <w:color w:val="000000"/>
          <w:sz w:val="20"/>
          <w:szCs w:val="20"/>
          <w:lang w:val="uk-UA" w:eastAsia="uk-UA"/>
        </w:rPr>
        <w:t>).</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 xml:space="preserve">У колонці 2 зазначається код УКТЗЕД </w:t>
      </w:r>
      <w:r w:rsidR="00BE4F2E" w:rsidRPr="00335859">
        <w:rPr>
          <w:color w:val="000000"/>
          <w:sz w:val="20"/>
          <w:szCs w:val="20"/>
          <w:lang w:val="uk-UA" w:eastAsia="uk-UA"/>
        </w:rPr>
        <w:t>товару</w:t>
      </w:r>
      <w:r w:rsidRPr="00335859">
        <w:rPr>
          <w:color w:val="000000"/>
          <w:sz w:val="20"/>
          <w:szCs w:val="20"/>
          <w:lang w:val="uk-UA" w:eastAsia="uk-UA"/>
        </w:rPr>
        <w:t>.</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 xml:space="preserve">У колонці 3 зазначається повне найменування </w:t>
      </w:r>
      <w:r w:rsidR="00BE4F2E" w:rsidRPr="00335859">
        <w:rPr>
          <w:color w:val="000000"/>
          <w:sz w:val="20"/>
          <w:szCs w:val="20"/>
          <w:lang w:val="uk-UA" w:eastAsia="uk-UA"/>
        </w:rPr>
        <w:t>товару</w:t>
      </w:r>
      <w:r w:rsidRPr="00335859">
        <w:rPr>
          <w:color w:val="000000"/>
          <w:sz w:val="20"/>
          <w:szCs w:val="20"/>
          <w:lang w:val="uk-UA" w:eastAsia="uk-UA"/>
        </w:rPr>
        <w:t>.</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 xml:space="preserve">У колонці 4 зазначається найменування виробника, та країна походження </w:t>
      </w:r>
      <w:r w:rsidR="00BE4F2E" w:rsidRPr="00335859">
        <w:rPr>
          <w:color w:val="000000"/>
          <w:sz w:val="20"/>
          <w:szCs w:val="20"/>
          <w:lang w:val="uk-UA" w:eastAsia="uk-UA"/>
        </w:rPr>
        <w:t>товару</w:t>
      </w:r>
      <w:r w:rsidRPr="00335859">
        <w:rPr>
          <w:color w:val="000000"/>
          <w:sz w:val="20"/>
          <w:szCs w:val="20"/>
          <w:lang w:val="uk-UA" w:eastAsia="uk-UA"/>
        </w:rPr>
        <w:t>. Якщо виробників декілька, їм присвоюються порядкові номери і вказуються у всіх колонках, в яких дані відрізняються.</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 xml:space="preserve">У колонці 5 зазначається рік виготовлення </w:t>
      </w:r>
      <w:r w:rsidR="00BE4F2E" w:rsidRPr="00335859">
        <w:rPr>
          <w:color w:val="000000"/>
          <w:sz w:val="20"/>
          <w:szCs w:val="20"/>
          <w:lang w:val="uk-UA" w:eastAsia="uk-UA"/>
        </w:rPr>
        <w:t>товару</w:t>
      </w:r>
      <w:r w:rsidRPr="00335859">
        <w:rPr>
          <w:color w:val="000000"/>
          <w:sz w:val="20"/>
          <w:szCs w:val="20"/>
          <w:lang w:val="uk-UA" w:eastAsia="uk-UA"/>
        </w:rPr>
        <w:t>, але не раніше року, визначеного у техні</w:t>
      </w:r>
      <w:r w:rsidR="004A47BC">
        <w:rPr>
          <w:color w:val="000000"/>
          <w:sz w:val="20"/>
          <w:szCs w:val="20"/>
          <w:lang w:val="uk-UA" w:eastAsia="uk-UA"/>
        </w:rPr>
        <w:t>чній специфікації (</w:t>
      </w:r>
      <w:r w:rsidR="007E40D3" w:rsidRPr="00335859">
        <w:rPr>
          <w:color w:val="000000"/>
          <w:sz w:val="20"/>
          <w:szCs w:val="20"/>
          <w:lang w:val="uk-UA" w:eastAsia="uk-UA"/>
        </w:rPr>
        <w:t>Додаток № 5</w:t>
      </w:r>
      <w:r w:rsidR="007E40D3" w:rsidRPr="007E40D3">
        <w:rPr>
          <w:color w:val="000000"/>
          <w:sz w:val="20"/>
          <w:szCs w:val="20"/>
          <w:lang w:val="uk-UA" w:eastAsia="uk-UA"/>
        </w:rPr>
        <w:t xml:space="preserve"> </w:t>
      </w:r>
      <w:r w:rsidR="007E40D3" w:rsidRPr="00603725">
        <w:rPr>
          <w:color w:val="000000"/>
          <w:sz w:val="20"/>
          <w:szCs w:val="20"/>
          <w:lang w:val="uk-UA" w:eastAsia="uk-UA"/>
        </w:rPr>
        <w:t>тендерної документації</w:t>
      </w:r>
      <w:r w:rsidR="004A47BC">
        <w:rPr>
          <w:color w:val="000000"/>
          <w:sz w:val="20"/>
          <w:szCs w:val="20"/>
          <w:lang w:val="uk-UA" w:eastAsia="uk-UA"/>
        </w:rPr>
        <w:t>)</w:t>
      </w:r>
      <w:r w:rsidRPr="00335859">
        <w:rPr>
          <w:color w:val="000000"/>
          <w:sz w:val="20"/>
          <w:szCs w:val="20"/>
          <w:lang w:val="uk-UA" w:eastAsia="uk-UA"/>
        </w:rPr>
        <w:t>.</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У колонці 6 зазначається позначення (номери та індекси) нормативно-технічної документації (стандарти, технічні умови, тощо).</w:t>
      </w:r>
    </w:p>
    <w:p w:rsidR="00603725" w:rsidRPr="00335859" w:rsidRDefault="00603725" w:rsidP="00603725">
      <w:pPr>
        <w:autoSpaceDE w:val="0"/>
        <w:autoSpaceDN w:val="0"/>
        <w:adjustRightInd w:val="0"/>
        <w:ind w:left="284"/>
        <w:rPr>
          <w:color w:val="000000"/>
          <w:sz w:val="20"/>
          <w:szCs w:val="20"/>
          <w:lang w:val="uk-UA" w:eastAsia="uk-UA"/>
        </w:rPr>
      </w:pPr>
      <w:r w:rsidRPr="00335859">
        <w:rPr>
          <w:color w:val="000000"/>
          <w:sz w:val="20"/>
          <w:szCs w:val="20"/>
          <w:lang w:val="uk-UA" w:eastAsia="uk-UA"/>
        </w:rPr>
        <w:t xml:space="preserve">У колонці 7 </w:t>
      </w:r>
      <w:r w:rsidR="008A57E6" w:rsidRPr="00335859">
        <w:rPr>
          <w:color w:val="000000"/>
          <w:sz w:val="20"/>
          <w:szCs w:val="20"/>
          <w:lang w:val="uk-UA" w:eastAsia="uk-UA"/>
        </w:rPr>
        <w:t>зазнача</w:t>
      </w:r>
      <w:r w:rsidR="00DA01C9" w:rsidRPr="00335859">
        <w:rPr>
          <w:color w:val="000000"/>
          <w:sz w:val="20"/>
          <w:szCs w:val="20"/>
          <w:lang w:val="uk-UA" w:eastAsia="uk-UA"/>
        </w:rPr>
        <w:t>ю</w:t>
      </w:r>
      <w:r w:rsidR="008A57E6" w:rsidRPr="00335859">
        <w:rPr>
          <w:color w:val="000000"/>
          <w:sz w:val="20"/>
          <w:szCs w:val="20"/>
          <w:lang w:val="uk-UA" w:eastAsia="uk-UA"/>
        </w:rPr>
        <w:t>ться умови щодо транспортування товару, тари, пакування, маркування, інше.</w:t>
      </w:r>
    </w:p>
    <w:p w:rsidR="009579C5" w:rsidRPr="00335859" w:rsidRDefault="00603725" w:rsidP="00603725">
      <w:pPr>
        <w:autoSpaceDE w:val="0"/>
        <w:autoSpaceDN w:val="0"/>
        <w:adjustRightInd w:val="0"/>
        <w:ind w:left="284"/>
        <w:rPr>
          <w:color w:val="000000"/>
          <w:sz w:val="20"/>
          <w:szCs w:val="20"/>
          <w:lang w:val="uk-UA" w:eastAsia="uk-UA"/>
        </w:rPr>
      </w:pPr>
      <w:bookmarkStart w:id="137" w:name="ГарантіяНеПотрібна_010"/>
      <w:r w:rsidRPr="00335859">
        <w:rPr>
          <w:sz w:val="20"/>
          <w:szCs w:val="20"/>
          <w:lang w:val="uk-UA" w:eastAsia="uk-UA"/>
        </w:rPr>
        <w:t xml:space="preserve">У </w:t>
      </w:r>
      <w:r w:rsidR="009579C5" w:rsidRPr="00335859">
        <w:rPr>
          <w:sz w:val="20"/>
          <w:szCs w:val="20"/>
          <w:lang w:val="uk-UA" w:eastAsia="uk-UA"/>
        </w:rPr>
        <w:t xml:space="preserve">колонці </w:t>
      </w:r>
      <w:r w:rsidR="007674E2" w:rsidRPr="00335859">
        <w:rPr>
          <w:sz w:val="20"/>
          <w:szCs w:val="20"/>
          <w:lang w:val="uk-UA" w:eastAsia="uk-UA"/>
        </w:rPr>
        <w:t>8</w:t>
      </w:r>
      <w:r w:rsidR="009579C5" w:rsidRPr="00335859">
        <w:rPr>
          <w:sz w:val="20"/>
          <w:szCs w:val="20"/>
          <w:lang w:val="uk-UA" w:eastAsia="uk-UA"/>
        </w:rPr>
        <w:t xml:space="preserve"> </w:t>
      </w:r>
      <w:r w:rsidR="0049024D" w:rsidRPr="00335859">
        <w:rPr>
          <w:sz w:val="20"/>
          <w:szCs w:val="20"/>
          <w:lang w:val="uk-UA" w:eastAsia="uk-UA"/>
        </w:rPr>
        <w:t>зазначається гарантійний термін</w:t>
      </w:r>
      <w:r w:rsidR="00BA640E">
        <w:rPr>
          <w:sz w:val="20"/>
          <w:szCs w:val="20"/>
          <w:lang w:val="uk-UA" w:eastAsia="uk-UA"/>
        </w:rPr>
        <w:t xml:space="preserve"> </w:t>
      </w:r>
      <w:bookmarkStart w:id="138" w:name="УмовиГарантіїНа_lock_08"/>
      <w:r w:rsidR="008E21F1" w:rsidRPr="008E21F1">
        <w:rPr>
          <w:sz w:val="20"/>
          <w:szCs w:val="20"/>
          <w:lang w:val="uk-UA" w:eastAsia="uk-UA"/>
        </w:rPr>
        <w:t>придатності</w:t>
      </w:r>
      <w:bookmarkEnd w:id="138"/>
      <w:r w:rsidR="009579C5" w:rsidRPr="00335859">
        <w:rPr>
          <w:sz w:val="20"/>
          <w:szCs w:val="20"/>
          <w:lang w:val="uk-UA"/>
        </w:rPr>
        <w:t xml:space="preserve"> </w:t>
      </w:r>
      <w:r w:rsidR="00BE4F2E" w:rsidRPr="00335859">
        <w:rPr>
          <w:sz w:val="20"/>
          <w:szCs w:val="20"/>
          <w:lang w:val="uk-UA" w:eastAsia="uk-UA"/>
        </w:rPr>
        <w:t>товару</w:t>
      </w:r>
      <w:r w:rsidR="009579C5" w:rsidRPr="00335859">
        <w:rPr>
          <w:sz w:val="20"/>
          <w:szCs w:val="20"/>
          <w:lang w:val="uk-UA" w:eastAsia="uk-UA"/>
        </w:rPr>
        <w:t>. Гарантійний термін</w:t>
      </w:r>
      <w:r w:rsidR="00BA640E">
        <w:rPr>
          <w:sz w:val="20"/>
          <w:szCs w:val="20"/>
          <w:lang w:val="uk-UA" w:eastAsia="uk-UA"/>
        </w:rPr>
        <w:t xml:space="preserve"> </w:t>
      </w:r>
      <w:bookmarkStart w:id="139" w:name="УмовиГарантіїНа_lock_09"/>
      <w:r w:rsidR="008E21F1" w:rsidRPr="008E21F1">
        <w:rPr>
          <w:sz w:val="20"/>
          <w:szCs w:val="20"/>
          <w:lang w:val="uk-UA" w:eastAsia="uk-UA"/>
        </w:rPr>
        <w:t>придатності</w:t>
      </w:r>
      <w:bookmarkEnd w:id="139"/>
      <w:r w:rsidR="006C2997" w:rsidRPr="00335859">
        <w:rPr>
          <w:sz w:val="20"/>
          <w:szCs w:val="20"/>
          <w:lang w:val="uk-UA"/>
        </w:rPr>
        <w:t xml:space="preserve"> </w:t>
      </w:r>
      <w:r w:rsidRPr="00335859">
        <w:rPr>
          <w:sz w:val="20"/>
          <w:szCs w:val="20"/>
          <w:lang w:val="uk-UA" w:eastAsia="uk-UA"/>
        </w:rPr>
        <w:t xml:space="preserve">не повинен бути менший, ніж передбачено </w:t>
      </w:r>
      <w:r w:rsidRPr="00335859">
        <w:rPr>
          <w:color w:val="000000"/>
          <w:sz w:val="20"/>
          <w:szCs w:val="20"/>
          <w:lang w:val="uk-UA" w:eastAsia="uk-UA"/>
        </w:rPr>
        <w:t>у техні</w:t>
      </w:r>
      <w:r w:rsidR="004A47BC">
        <w:rPr>
          <w:color w:val="000000"/>
          <w:sz w:val="20"/>
          <w:szCs w:val="20"/>
          <w:lang w:val="uk-UA" w:eastAsia="uk-UA"/>
        </w:rPr>
        <w:t>чній специфікації (</w:t>
      </w:r>
      <w:r w:rsidR="007E40D3" w:rsidRPr="00335859">
        <w:rPr>
          <w:color w:val="000000"/>
          <w:sz w:val="20"/>
          <w:szCs w:val="20"/>
          <w:lang w:val="uk-UA" w:eastAsia="uk-UA"/>
        </w:rPr>
        <w:t>Додаток № 5</w:t>
      </w:r>
      <w:r w:rsidR="007E40D3" w:rsidRPr="007E40D3">
        <w:rPr>
          <w:color w:val="000000"/>
          <w:sz w:val="20"/>
          <w:szCs w:val="20"/>
          <w:lang w:val="uk-UA" w:eastAsia="uk-UA"/>
        </w:rPr>
        <w:t xml:space="preserve"> </w:t>
      </w:r>
      <w:r w:rsidR="007E40D3" w:rsidRPr="00603725">
        <w:rPr>
          <w:color w:val="000000"/>
          <w:sz w:val="20"/>
          <w:szCs w:val="20"/>
          <w:lang w:val="uk-UA" w:eastAsia="uk-UA"/>
        </w:rPr>
        <w:t>тендерної документації</w:t>
      </w:r>
      <w:r w:rsidR="004A47BC">
        <w:rPr>
          <w:color w:val="000000"/>
          <w:sz w:val="20"/>
          <w:szCs w:val="20"/>
          <w:lang w:val="uk-UA" w:eastAsia="uk-UA"/>
        </w:rPr>
        <w:t>)</w:t>
      </w:r>
      <w:r w:rsidRPr="00335859">
        <w:rPr>
          <w:color w:val="000000"/>
          <w:sz w:val="20"/>
          <w:szCs w:val="20"/>
          <w:lang w:val="uk-UA" w:eastAsia="uk-UA"/>
        </w:rPr>
        <w:t>.</w:t>
      </w:r>
    </w:p>
    <w:bookmarkEnd w:id="137"/>
    <w:p w:rsidR="009579C5" w:rsidRPr="00335859" w:rsidRDefault="009579C5" w:rsidP="00E82AD8">
      <w:pPr>
        <w:shd w:val="clear" w:color="auto" w:fill="FFFFFF" w:themeFill="background1"/>
        <w:ind w:left="284"/>
        <w:jc w:val="both"/>
        <w:rPr>
          <w:sz w:val="16"/>
          <w:szCs w:val="16"/>
          <w:lang w:val="uk-UA"/>
        </w:rPr>
      </w:pPr>
    </w:p>
    <w:p w:rsidR="00AB61DF" w:rsidRPr="00335859" w:rsidRDefault="007B1D07" w:rsidP="00E82AD8">
      <w:pPr>
        <w:shd w:val="clear" w:color="auto" w:fill="FFFFFF" w:themeFill="background1"/>
        <w:ind w:left="284"/>
        <w:jc w:val="both"/>
        <w:rPr>
          <w:lang w:val="uk-UA"/>
        </w:rPr>
      </w:pPr>
      <w:bookmarkStart w:id="140" w:name="РедагуванняЗаборонено_33"/>
      <w:r w:rsidRPr="00335859">
        <w:rPr>
          <w:i/>
          <w:sz w:val="20"/>
          <w:szCs w:val="20"/>
          <w:lang w:val="uk-UA"/>
        </w:rPr>
        <w:t>*В даній таблиці кожна комірка повинна бути заповне</w:t>
      </w:r>
      <w:r w:rsidR="00493460" w:rsidRPr="00335859">
        <w:rPr>
          <w:i/>
          <w:sz w:val="20"/>
          <w:szCs w:val="20"/>
          <w:lang w:val="uk-UA"/>
        </w:rPr>
        <w:t>на.</w:t>
      </w:r>
      <w:bookmarkStart w:id="141" w:name="Додаток8_кінець"/>
      <w:bookmarkEnd w:id="141"/>
      <w:bookmarkEnd w:id="140"/>
    </w:p>
    <w:sectPr w:rsidR="00AB61DF" w:rsidRPr="00335859" w:rsidSect="00F41E11">
      <w:headerReference w:type="even" r:id="rId17"/>
      <w:headerReference w:type="default" r:id="rId18"/>
      <w:footerReference w:type="even" r:id="rId19"/>
      <w:footerReference w:type="default" r:id="rId20"/>
      <w:headerReference w:type="first" r:id="rId21"/>
      <w:footerReference w:type="first" r:id="rId22"/>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C8" w:rsidRDefault="001D6CC8">
      <w:r>
        <w:separator/>
      </w:r>
    </w:p>
  </w:endnote>
  <w:endnote w:type="continuationSeparator" w:id="0">
    <w:p w:rsidR="001D6CC8" w:rsidRDefault="001D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000FB1" w:rsidP="00AE67FB">
    <w:pPr>
      <w:pStyle w:val="ad"/>
      <w:framePr w:wrap="around" w:vAnchor="text" w:hAnchor="margin" w:xAlign="right" w:y="1"/>
      <w:rPr>
        <w:rStyle w:val="af"/>
      </w:rPr>
    </w:pPr>
    <w:r>
      <w:rPr>
        <w:rStyle w:val="af"/>
      </w:rPr>
      <w:fldChar w:fldCharType="begin"/>
    </w:r>
    <w:r w:rsidR="001D6CC8">
      <w:rPr>
        <w:rStyle w:val="af"/>
      </w:rPr>
      <w:instrText xml:space="preserve">PAGE  </w:instrText>
    </w:r>
    <w:r>
      <w:rPr>
        <w:rStyle w:val="af"/>
      </w:rPr>
      <w:fldChar w:fldCharType="end"/>
    </w:r>
  </w:p>
  <w:p w:rsidR="001D6CC8" w:rsidRDefault="001D6CC8" w:rsidP="00BF779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000FB1" w:rsidP="00AE67FB">
    <w:pPr>
      <w:pStyle w:val="ad"/>
      <w:framePr w:wrap="around" w:vAnchor="text" w:hAnchor="margin" w:xAlign="right" w:y="1"/>
      <w:rPr>
        <w:rStyle w:val="af"/>
      </w:rPr>
    </w:pPr>
    <w:r>
      <w:rPr>
        <w:rStyle w:val="af"/>
      </w:rPr>
      <w:fldChar w:fldCharType="begin"/>
    </w:r>
    <w:r w:rsidR="001D6CC8">
      <w:rPr>
        <w:rStyle w:val="af"/>
      </w:rPr>
      <w:instrText xml:space="preserve">PAGE  </w:instrText>
    </w:r>
    <w:r>
      <w:rPr>
        <w:rStyle w:val="af"/>
      </w:rPr>
      <w:fldChar w:fldCharType="separate"/>
    </w:r>
    <w:r w:rsidR="00A617FE">
      <w:rPr>
        <w:rStyle w:val="af"/>
        <w:noProof/>
      </w:rPr>
      <w:t>1</w:t>
    </w:r>
    <w:r>
      <w:rPr>
        <w:rStyle w:val="af"/>
      </w:rPr>
      <w:fldChar w:fldCharType="end"/>
    </w:r>
  </w:p>
  <w:p w:rsidR="001D6CC8" w:rsidRPr="004B17C6" w:rsidRDefault="001D6CC8" w:rsidP="004B17C6">
    <w:pPr>
      <w:pStyle w:val="ad"/>
      <w:ind w:right="360"/>
      <w:jc w:val="center"/>
      <w:rPr>
        <w:lang w:val="en-US"/>
      </w:rPr>
    </w:pPr>
    <w:r w:rsidRPr="005B7D91">
      <w:rPr>
        <w:sz w:val="32"/>
        <w:szCs w:val="32"/>
        <w:lang w:val="uk-UA"/>
      </w:rPr>
      <w:t>м. Львів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000FB1" w:rsidP="00AE67FB">
    <w:pPr>
      <w:pStyle w:val="ad"/>
      <w:framePr w:wrap="around" w:vAnchor="text" w:hAnchor="margin" w:xAlign="right" w:y="1"/>
      <w:rPr>
        <w:rStyle w:val="af"/>
      </w:rPr>
    </w:pPr>
    <w:r>
      <w:rPr>
        <w:rStyle w:val="af"/>
      </w:rPr>
      <w:fldChar w:fldCharType="begin"/>
    </w:r>
    <w:r w:rsidR="001D6CC8">
      <w:rPr>
        <w:rStyle w:val="af"/>
      </w:rPr>
      <w:instrText xml:space="preserve">PAGE  </w:instrText>
    </w:r>
    <w:r>
      <w:rPr>
        <w:rStyle w:val="af"/>
      </w:rPr>
      <w:fldChar w:fldCharType="separate"/>
    </w:r>
    <w:r w:rsidR="00A617FE">
      <w:rPr>
        <w:rStyle w:val="af"/>
        <w:noProof/>
      </w:rPr>
      <w:t>2</w:t>
    </w:r>
    <w:r>
      <w:rPr>
        <w:rStyle w:val="af"/>
      </w:rPr>
      <w:fldChar w:fldCharType="end"/>
    </w:r>
  </w:p>
  <w:p w:rsidR="001D6CC8" w:rsidRPr="00F13015" w:rsidRDefault="001D6CC8" w:rsidP="00860B76">
    <w:pPr>
      <w:pStyle w:val="ad"/>
      <w:ind w:right="360"/>
      <w:rPr>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26032"/>
      <w:docPartObj>
        <w:docPartGallery w:val="Page Numbers (Bottom of Page)"/>
        <w:docPartUnique/>
      </w:docPartObj>
    </w:sdtPr>
    <w:sdtContent>
      <w:p w:rsidR="001D6CC8" w:rsidRDefault="00000FB1">
        <w:pPr>
          <w:pStyle w:val="ad"/>
          <w:jc w:val="right"/>
        </w:pPr>
        <w:r>
          <w:fldChar w:fldCharType="begin"/>
        </w:r>
        <w:r w:rsidR="00946949">
          <w:instrText xml:space="preserve"> PAGE   \* MERGEFORMAT </w:instrText>
        </w:r>
        <w:r>
          <w:fldChar w:fldCharType="separate"/>
        </w:r>
        <w:r w:rsidR="00A617FE">
          <w:rPr>
            <w:noProof/>
          </w:rPr>
          <w:t>39</w:t>
        </w:r>
        <w:r>
          <w:fldChar w:fldCharType="end"/>
        </w:r>
      </w:p>
    </w:sdtContent>
  </w:sdt>
  <w:p w:rsidR="001D6CC8" w:rsidRDefault="001D6CC8">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C8" w:rsidRDefault="001D6CC8">
      <w:r>
        <w:separator/>
      </w:r>
    </w:p>
  </w:footnote>
  <w:footnote w:type="continuationSeparator" w:id="0">
    <w:p w:rsidR="001D6CC8" w:rsidRDefault="001D6CC8">
      <w:r>
        <w:continuationSeparator/>
      </w:r>
    </w:p>
  </w:footnote>
  <w:footnote w:id="1">
    <w:p w:rsidR="001D6CC8" w:rsidRPr="0050336A" w:rsidRDefault="001D6CC8" w:rsidP="007140E8">
      <w:pPr>
        <w:pStyle w:val="afe"/>
        <w:rPr>
          <w:i/>
          <w:lang w:val="uk-UA"/>
        </w:rPr>
      </w:pPr>
      <w:r w:rsidRPr="0050336A">
        <w:rPr>
          <w:rStyle w:val="aff0"/>
          <w:b/>
          <w:i/>
          <w:lang w:val="uk-UA"/>
        </w:rPr>
        <w:footnoteRef/>
      </w:r>
      <w:r w:rsidRPr="0050336A">
        <w:rPr>
          <w:i/>
          <w:lang w:val="uk-UA"/>
        </w:rPr>
        <w:t xml:space="preserve"> </w:t>
      </w:r>
      <w:r w:rsidRPr="0050336A">
        <w:rPr>
          <w:i/>
          <w:noProof/>
          <w:lang w:val="uk-UA"/>
        </w:rPr>
        <w:t>Ця вимога не стосується документів, що подаються учасниками на підтвердження відповідності товару технічним і якісним характеристикам, які в оригіналі складені російською мовою.</w:t>
      </w:r>
    </w:p>
  </w:footnote>
  <w:footnote w:id="2">
    <w:p w:rsidR="001D6CC8" w:rsidRPr="00E317EB" w:rsidRDefault="001D6CC8" w:rsidP="00532D27">
      <w:pPr>
        <w:pStyle w:val="afe"/>
        <w:rPr>
          <w:i/>
          <w:sz w:val="18"/>
          <w:szCs w:val="18"/>
          <w:lang w:val="uk-UA"/>
        </w:rPr>
      </w:pPr>
      <w:r w:rsidRPr="00E317EB">
        <w:rPr>
          <w:rStyle w:val="aff0"/>
          <w:i/>
          <w:sz w:val="18"/>
          <w:szCs w:val="18"/>
        </w:rPr>
        <w:footnoteRef/>
      </w:r>
      <w:r w:rsidRPr="00E317EB">
        <w:rPr>
          <w:i/>
          <w:sz w:val="18"/>
          <w:szCs w:val="18"/>
        </w:rPr>
        <w:t xml:space="preserve"> </w:t>
      </w:r>
      <w:r>
        <w:rPr>
          <w:i/>
          <w:sz w:val="18"/>
          <w:szCs w:val="18"/>
          <w:lang w:val="uk-UA"/>
        </w:rPr>
        <w:t>У</w:t>
      </w:r>
      <w:r w:rsidRPr="00E317EB">
        <w:rPr>
          <w:i/>
          <w:sz w:val="18"/>
          <w:szCs w:val="18"/>
          <w:lang w:val="uk-UA"/>
        </w:rPr>
        <w:t xml:space="preserve"> разі, якщо ТОВАР, його комплектуючі іноземного виробництва.</w:t>
      </w:r>
    </w:p>
  </w:footnote>
  <w:footnote w:id="3">
    <w:p w:rsidR="001D6CC8" w:rsidRPr="003536D9" w:rsidRDefault="001D6CC8" w:rsidP="00951518">
      <w:pPr>
        <w:pStyle w:val="afe"/>
        <w:rPr>
          <w:lang w:val="uk-UA"/>
        </w:rPr>
      </w:pPr>
      <w:r>
        <w:rPr>
          <w:rStyle w:val="aff0"/>
        </w:rPr>
        <w:footnoteRef/>
      </w:r>
      <w:r>
        <w:t xml:space="preserve"> </w:t>
      </w:r>
      <w:r>
        <w:rPr>
          <w:i/>
          <w:sz w:val="18"/>
          <w:szCs w:val="18"/>
          <w:lang w:val="uk-UA"/>
        </w:rPr>
        <w:t>Д</w:t>
      </w:r>
      <w:r w:rsidRPr="00E317EB">
        <w:rPr>
          <w:i/>
          <w:sz w:val="18"/>
          <w:szCs w:val="18"/>
          <w:lang w:val="uk-UA"/>
        </w:rPr>
        <w:t>ля платників ПДВ.</w:t>
      </w:r>
    </w:p>
  </w:footnote>
  <w:footnote w:id="4">
    <w:p w:rsidR="001D6CC8" w:rsidRPr="00CC2B56" w:rsidRDefault="001D6CC8" w:rsidP="00956FB3">
      <w:pPr>
        <w:pStyle w:val="afe"/>
        <w:rPr>
          <w:lang w:val="uk-UA"/>
        </w:rPr>
      </w:pPr>
      <w:r>
        <w:rPr>
          <w:rStyle w:val="aff0"/>
        </w:rPr>
        <w:footnoteRef/>
      </w:r>
      <w:r>
        <w:t xml:space="preserve"> </w:t>
      </w:r>
      <w:r w:rsidRPr="00CC2B56">
        <w:rPr>
          <w:i/>
          <w:lang w:val="uk-UA"/>
        </w:rPr>
        <w:t>Для платників ПДВ.</w:t>
      </w:r>
    </w:p>
  </w:footnote>
  <w:footnote w:id="5">
    <w:p w:rsidR="001D6CC8" w:rsidRPr="003536D9" w:rsidRDefault="001D6CC8" w:rsidP="00532D27">
      <w:pPr>
        <w:pStyle w:val="afe"/>
        <w:rPr>
          <w:lang w:val="uk-UA"/>
        </w:rPr>
      </w:pPr>
      <w:r>
        <w:rPr>
          <w:rStyle w:val="aff0"/>
        </w:rPr>
        <w:footnoteRef/>
      </w:r>
      <w:r>
        <w:t xml:space="preserve"> </w:t>
      </w:r>
      <w:r>
        <w:rPr>
          <w:i/>
          <w:sz w:val="18"/>
          <w:szCs w:val="18"/>
          <w:lang w:val="uk-UA"/>
        </w:rPr>
        <w:t>Д</w:t>
      </w:r>
      <w:r w:rsidRPr="00E317EB">
        <w:rPr>
          <w:i/>
          <w:sz w:val="18"/>
          <w:szCs w:val="18"/>
          <w:lang w:val="uk-UA"/>
        </w:rPr>
        <w:t>ля платників ПДВ.</w:t>
      </w:r>
    </w:p>
  </w:footnote>
  <w:footnote w:id="6">
    <w:p w:rsidR="001D6CC8" w:rsidRPr="00AC69F1" w:rsidRDefault="001D6CC8" w:rsidP="00532D27">
      <w:pPr>
        <w:pStyle w:val="afe"/>
        <w:rPr>
          <w:i/>
          <w:sz w:val="18"/>
          <w:szCs w:val="18"/>
          <w:lang w:val="uk-UA"/>
        </w:rPr>
      </w:pPr>
      <w:r w:rsidRPr="00D26009">
        <w:rPr>
          <w:rStyle w:val="aff0"/>
          <w:i/>
          <w:sz w:val="18"/>
          <w:szCs w:val="18"/>
          <w:lang w:val="uk-UA"/>
        </w:rPr>
        <w:footnoteRef/>
      </w:r>
      <w:r w:rsidRPr="00D26009">
        <w:rPr>
          <w:i/>
          <w:sz w:val="18"/>
          <w:szCs w:val="18"/>
          <w:lang w:val="uk-UA"/>
        </w:rPr>
        <w:t xml:space="preserve"> </w:t>
      </w:r>
      <w:r>
        <w:rPr>
          <w:i/>
          <w:sz w:val="18"/>
          <w:szCs w:val="18"/>
          <w:lang w:val="uk-UA"/>
        </w:rPr>
        <w:t>У</w:t>
      </w:r>
      <w:r w:rsidRPr="00E317EB">
        <w:rPr>
          <w:i/>
          <w:sz w:val="18"/>
          <w:szCs w:val="18"/>
          <w:lang w:val="uk-UA"/>
        </w:rPr>
        <w:t xml:space="preserve"> разі, якщо ТОВАР, його комплектуючі іноземного виробництва.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Pr="00F51B53" w:rsidRDefault="00F51B53">
    <w:pPr>
      <w:pStyle w:val="af2"/>
      <w:rPr>
        <w:sz w:val="12"/>
      </w:rPr>
    </w:pPr>
    <w:r w:rsidRPr="00F51B53">
      <w:rPr>
        <w:sz w:val="12"/>
      </w:rPr>
      <w:t>doc id=9995996356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C8" w:rsidRDefault="001D6CC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0CB"/>
    <w:multiLevelType w:val="hybridMultilevel"/>
    <w:tmpl w:val="1FC4EA3E"/>
    <w:lvl w:ilvl="0" w:tplc="BDD40C66">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A33D88"/>
    <w:multiLevelType w:val="hybridMultilevel"/>
    <w:tmpl w:val="8BF0ED84"/>
    <w:lvl w:ilvl="0" w:tplc="A1A49C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167429"/>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
    <w:nsid w:val="15DA77F3"/>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4">
    <w:nsid w:val="1CE35D36"/>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5">
    <w:nsid w:val="2ACB69AF"/>
    <w:multiLevelType w:val="hybridMultilevel"/>
    <w:tmpl w:val="4E58E36E"/>
    <w:lvl w:ilvl="0" w:tplc="A686F994">
      <w:start w:val="3"/>
      <w:numFmt w:val="bullet"/>
      <w:lvlText w:val="-"/>
      <w:lvlJc w:val="left"/>
      <w:pPr>
        <w:ind w:left="371" w:hanging="360"/>
      </w:pPr>
      <w:rPr>
        <w:rFonts w:ascii="Times New Roman" w:eastAsia="Times New Roman"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6">
    <w:nsid w:val="331D2AF1"/>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7">
    <w:nsid w:val="40C0566B"/>
    <w:multiLevelType w:val="hybridMultilevel"/>
    <w:tmpl w:val="1D2ED12E"/>
    <w:lvl w:ilvl="0" w:tplc="32BCC2B4">
      <w:numFmt w:val="bullet"/>
      <w:lvlText w:val="-"/>
      <w:lvlJc w:val="left"/>
      <w:pPr>
        <w:ind w:left="1128" w:hanging="360"/>
      </w:pPr>
      <w:rPr>
        <w:rFonts w:ascii="Times New Roman" w:eastAsia="Times New Roman" w:hAnsi="Times New Roman" w:cs="Times New Roman" w:hint="default"/>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8">
    <w:nsid w:val="438E6C41"/>
    <w:multiLevelType w:val="multilevel"/>
    <w:tmpl w:val="C212E4A2"/>
    <w:lvl w:ilvl="0">
      <w:start w:val="1"/>
      <w:numFmt w:val="bullet"/>
      <w:lvlText w:val=""/>
      <w:lvlJc w:val="left"/>
      <w:pPr>
        <w:tabs>
          <w:tab w:val="num" w:pos="11"/>
        </w:tabs>
        <w:ind w:left="11" w:hanging="720"/>
      </w:pPr>
      <w:rPr>
        <w:rFonts w:ascii="Symbol" w:hAnsi="Symbol" w:hint="default"/>
      </w:rPr>
    </w:lvl>
    <w:lvl w:ilvl="1">
      <w:start w:val="1"/>
      <w:numFmt w:val="decimal"/>
      <w:lvlText w:val="%2."/>
      <w:lvlJc w:val="left"/>
      <w:pPr>
        <w:tabs>
          <w:tab w:val="num" w:pos="731"/>
        </w:tabs>
        <w:ind w:left="731" w:hanging="720"/>
      </w:pPr>
    </w:lvl>
    <w:lvl w:ilvl="2">
      <w:start w:val="1"/>
      <w:numFmt w:val="decimal"/>
      <w:lvlText w:val="%3."/>
      <w:lvlJc w:val="left"/>
      <w:pPr>
        <w:tabs>
          <w:tab w:val="num" w:pos="1451"/>
        </w:tabs>
        <w:ind w:left="1451" w:hanging="720"/>
      </w:pPr>
    </w:lvl>
    <w:lvl w:ilvl="3">
      <w:start w:val="1"/>
      <w:numFmt w:val="decimal"/>
      <w:lvlText w:val="%4."/>
      <w:lvlJc w:val="left"/>
      <w:pPr>
        <w:tabs>
          <w:tab w:val="num" w:pos="2171"/>
        </w:tabs>
        <w:ind w:left="2171" w:hanging="720"/>
      </w:pPr>
    </w:lvl>
    <w:lvl w:ilvl="4">
      <w:start w:val="1"/>
      <w:numFmt w:val="decimal"/>
      <w:lvlText w:val="%5."/>
      <w:lvlJc w:val="left"/>
      <w:pPr>
        <w:tabs>
          <w:tab w:val="num" w:pos="2891"/>
        </w:tabs>
        <w:ind w:left="2891" w:hanging="720"/>
      </w:pPr>
    </w:lvl>
    <w:lvl w:ilvl="5">
      <w:start w:val="1"/>
      <w:numFmt w:val="decimal"/>
      <w:lvlText w:val="%6."/>
      <w:lvlJc w:val="left"/>
      <w:pPr>
        <w:tabs>
          <w:tab w:val="num" w:pos="3611"/>
        </w:tabs>
        <w:ind w:left="3611" w:hanging="720"/>
      </w:pPr>
    </w:lvl>
    <w:lvl w:ilvl="6">
      <w:start w:val="1"/>
      <w:numFmt w:val="decimal"/>
      <w:lvlText w:val="%7."/>
      <w:lvlJc w:val="left"/>
      <w:pPr>
        <w:tabs>
          <w:tab w:val="num" w:pos="4331"/>
        </w:tabs>
        <w:ind w:left="4331" w:hanging="720"/>
      </w:pPr>
    </w:lvl>
    <w:lvl w:ilvl="7">
      <w:start w:val="1"/>
      <w:numFmt w:val="decimal"/>
      <w:lvlText w:val="%8."/>
      <w:lvlJc w:val="left"/>
      <w:pPr>
        <w:tabs>
          <w:tab w:val="num" w:pos="5051"/>
        </w:tabs>
        <w:ind w:left="5051" w:hanging="720"/>
      </w:pPr>
    </w:lvl>
    <w:lvl w:ilvl="8">
      <w:start w:val="1"/>
      <w:numFmt w:val="decimal"/>
      <w:lvlText w:val="%9."/>
      <w:lvlJc w:val="left"/>
      <w:pPr>
        <w:tabs>
          <w:tab w:val="num" w:pos="5771"/>
        </w:tabs>
        <w:ind w:left="5771" w:hanging="720"/>
      </w:pPr>
    </w:lvl>
  </w:abstractNum>
  <w:abstractNum w:abstractNumId="9">
    <w:nsid w:val="4FAF2A1B"/>
    <w:multiLevelType w:val="hybridMultilevel"/>
    <w:tmpl w:val="2B3277F6"/>
    <w:lvl w:ilvl="0" w:tplc="B8EA672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48A724C"/>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11">
    <w:nsid w:val="5C921285"/>
    <w:multiLevelType w:val="hybridMultilevel"/>
    <w:tmpl w:val="D93ED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335D95"/>
    <w:multiLevelType w:val="hybridMultilevel"/>
    <w:tmpl w:val="E45088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14">
    <w:nsid w:val="7344411E"/>
    <w:multiLevelType w:val="hybridMultilevel"/>
    <w:tmpl w:val="A5A88F3C"/>
    <w:lvl w:ilvl="0" w:tplc="059EC13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7582456B"/>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16">
    <w:nsid w:val="78297F06"/>
    <w:multiLevelType w:val="hybridMultilevel"/>
    <w:tmpl w:val="D53AB878"/>
    <w:lvl w:ilvl="0" w:tplc="DB165F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AC76634"/>
    <w:multiLevelType w:val="hybridMultilevel"/>
    <w:tmpl w:val="6BD4081A"/>
    <w:lvl w:ilvl="0" w:tplc="C21EAE54">
      <w:start w:val="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4"/>
  </w:num>
  <w:num w:numId="10">
    <w:abstractNumId w:val="1"/>
  </w:num>
  <w:num w:numId="11">
    <w:abstractNumId w:val="0"/>
  </w:num>
  <w:num w:numId="12">
    <w:abstractNumId w:val="9"/>
  </w:num>
  <w:num w:numId="13">
    <w:abstractNumId w:val="17"/>
  </w:num>
  <w:num w:numId="14">
    <w:abstractNumId w:val="15"/>
  </w:num>
  <w:num w:numId="15">
    <w:abstractNumId w:val="2"/>
  </w:num>
  <w:num w:numId="16">
    <w:abstractNumId w:val="10"/>
  </w:num>
  <w:num w:numId="17">
    <w:abstractNumId w:val="6"/>
  </w:num>
  <w:num w:numId="18">
    <w:abstractNumId w:val="4"/>
  </w:num>
  <w:num w:numId="19">
    <w:abstractNumId w:val="13"/>
  </w:num>
  <w:num w:numId="20">
    <w:abstractNumId w:val="3"/>
  </w:num>
  <w:num w:numId="21">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hideSpellingErrors/>
  <w:stylePaneFormatFilter w:val="3F01"/>
  <w:revisionView w:formatting="0"/>
  <w:trackRevisions/>
  <w:documentProtection w:edit="readOnly" w:enforcement="1" w:cryptProviderType="rsaFull" w:cryptAlgorithmClass="hash" w:cryptAlgorithmType="typeAny" w:cryptAlgorithmSid="4" w:cryptSpinCount="100000" w:hash="TMqxqofNtpximiBfAIevcT+moHw=" w:salt="lkXzEcTJR9wzxD6Q0LgKbQ=="/>
  <w:defaultTabStop w:val="708"/>
  <w:hyphenationZone w:val="425"/>
  <w:drawingGridHorizontalSpacing w:val="120"/>
  <w:displayHorizontalDrawingGridEvery w:val="2"/>
  <w:noPunctuationKerning/>
  <w:characterSpacingControl w:val="doNotCompress"/>
  <w:hdrShapeDefaults>
    <o:shapedefaults v:ext="edit" spidmax="1132545">
      <o:colormru v:ext="edit" colors="#f2e0bc,#e5d4a9"/>
      <o:colormenu v:ext="edit" fillcolor="#e5d4a9"/>
    </o:shapedefaults>
  </w:hdrShapeDefaults>
  <w:footnotePr>
    <w:footnote w:id="-1"/>
    <w:footnote w:id="0"/>
  </w:footnotePr>
  <w:endnotePr>
    <w:endnote w:id="-1"/>
    <w:endnote w:id="0"/>
  </w:endnotePr>
  <w:compat>
    <w:printColBlack/>
  </w:compat>
  <w:docVars>
    <w:docVar w:name="Додаток_3_А_ТАК" w:val="Опис товару"/>
    <w:docVar w:name="ЗразокАктуПрийманняПередачі" w:val="ТАК"/>
    <w:docVar w:name="НХД" w:val="Admin 14.03.2023 9:55:36 OK"/>
    <w:docVar w:name="НХТ" w:val="Соломія ТЕРЕНДІЙ 14.03.2023 10:43:27 OK"/>
    <w:docVar w:name="НХЮ" w:val=" "/>
    <w:docVar w:name="Опубліковано" w:val="TAK"/>
    <w:docVar w:name="ТипДокументу" w:val="ТД"/>
  </w:docVars>
  <w:rsids>
    <w:rsidRoot w:val="003E2726"/>
    <w:rsid w:val="000005EA"/>
    <w:rsid w:val="00000892"/>
    <w:rsid w:val="00000FB1"/>
    <w:rsid w:val="00001AF8"/>
    <w:rsid w:val="00002094"/>
    <w:rsid w:val="00002180"/>
    <w:rsid w:val="0000226B"/>
    <w:rsid w:val="0000258F"/>
    <w:rsid w:val="000035F8"/>
    <w:rsid w:val="000039E1"/>
    <w:rsid w:val="00004571"/>
    <w:rsid w:val="00004AF6"/>
    <w:rsid w:val="00004BA0"/>
    <w:rsid w:val="000058AB"/>
    <w:rsid w:val="00005FEF"/>
    <w:rsid w:val="0001024E"/>
    <w:rsid w:val="000125F6"/>
    <w:rsid w:val="00012D1C"/>
    <w:rsid w:val="00014DD6"/>
    <w:rsid w:val="00014EB5"/>
    <w:rsid w:val="00016465"/>
    <w:rsid w:val="000169E2"/>
    <w:rsid w:val="00016D8B"/>
    <w:rsid w:val="0001708E"/>
    <w:rsid w:val="000172E9"/>
    <w:rsid w:val="00017A9B"/>
    <w:rsid w:val="000214EE"/>
    <w:rsid w:val="00021FA0"/>
    <w:rsid w:val="0002366B"/>
    <w:rsid w:val="000237D5"/>
    <w:rsid w:val="00024BEA"/>
    <w:rsid w:val="00025377"/>
    <w:rsid w:val="000256B5"/>
    <w:rsid w:val="00025E12"/>
    <w:rsid w:val="000268AB"/>
    <w:rsid w:val="000271A2"/>
    <w:rsid w:val="00027991"/>
    <w:rsid w:val="00027E59"/>
    <w:rsid w:val="000341FF"/>
    <w:rsid w:val="00034CE6"/>
    <w:rsid w:val="00034E79"/>
    <w:rsid w:val="00034F78"/>
    <w:rsid w:val="00035223"/>
    <w:rsid w:val="00035648"/>
    <w:rsid w:val="000357E4"/>
    <w:rsid w:val="0003676B"/>
    <w:rsid w:val="000371B2"/>
    <w:rsid w:val="00040A7B"/>
    <w:rsid w:val="00040D9C"/>
    <w:rsid w:val="00041727"/>
    <w:rsid w:val="000417B8"/>
    <w:rsid w:val="00041E15"/>
    <w:rsid w:val="0004221E"/>
    <w:rsid w:val="00042263"/>
    <w:rsid w:val="000422B0"/>
    <w:rsid w:val="00042418"/>
    <w:rsid w:val="000425CC"/>
    <w:rsid w:val="000428AC"/>
    <w:rsid w:val="00042B57"/>
    <w:rsid w:val="00042E67"/>
    <w:rsid w:val="00043809"/>
    <w:rsid w:val="00044493"/>
    <w:rsid w:val="00044ACD"/>
    <w:rsid w:val="00044E1E"/>
    <w:rsid w:val="000465D3"/>
    <w:rsid w:val="000466B4"/>
    <w:rsid w:val="00046A88"/>
    <w:rsid w:val="00047249"/>
    <w:rsid w:val="00047D40"/>
    <w:rsid w:val="00051111"/>
    <w:rsid w:val="0005201D"/>
    <w:rsid w:val="000523D7"/>
    <w:rsid w:val="00053DA5"/>
    <w:rsid w:val="00053FDB"/>
    <w:rsid w:val="00054353"/>
    <w:rsid w:val="000545C2"/>
    <w:rsid w:val="00056E33"/>
    <w:rsid w:val="000572F7"/>
    <w:rsid w:val="0005788C"/>
    <w:rsid w:val="00060D24"/>
    <w:rsid w:val="00061BC0"/>
    <w:rsid w:val="00061F8F"/>
    <w:rsid w:val="00062573"/>
    <w:rsid w:val="00062825"/>
    <w:rsid w:val="0006339C"/>
    <w:rsid w:val="00063C24"/>
    <w:rsid w:val="000647C2"/>
    <w:rsid w:val="00064D94"/>
    <w:rsid w:val="000652E4"/>
    <w:rsid w:val="000662F1"/>
    <w:rsid w:val="000668C5"/>
    <w:rsid w:val="00067B39"/>
    <w:rsid w:val="000706FD"/>
    <w:rsid w:val="0007092E"/>
    <w:rsid w:val="0007404C"/>
    <w:rsid w:val="000740ED"/>
    <w:rsid w:val="0007428F"/>
    <w:rsid w:val="000744D3"/>
    <w:rsid w:val="0007477C"/>
    <w:rsid w:val="00074E96"/>
    <w:rsid w:val="00075121"/>
    <w:rsid w:val="000758A8"/>
    <w:rsid w:val="000772C0"/>
    <w:rsid w:val="00077788"/>
    <w:rsid w:val="00077A43"/>
    <w:rsid w:val="0008073F"/>
    <w:rsid w:val="00080E62"/>
    <w:rsid w:val="00081C55"/>
    <w:rsid w:val="00082AEE"/>
    <w:rsid w:val="00082D50"/>
    <w:rsid w:val="0008406D"/>
    <w:rsid w:val="00084418"/>
    <w:rsid w:val="00084D76"/>
    <w:rsid w:val="00084FE4"/>
    <w:rsid w:val="00085C5B"/>
    <w:rsid w:val="00085F02"/>
    <w:rsid w:val="000869AA"/>
    <w:rsid w:val="00086B72"/>
    <w:rsid w:val="000870F5"/>
    <w:rsid w:val="00087B94"/>
    <w:rsid w:val="00087FDB"/>
    <w:rsid w:val="000902C9"/>
    <w:rsid w:val="00090490"/>
    <w:rsid w:val="00090DA9"/>
    <w:rsid w:val="00091131"/>
    <w:rsid w:val="000911FF"/>
    <w:rsid w:val="0009358E"/>
    <w:rsid w:val="00094626"/>
    <w:rsid w:val="0009469F"/>
    <w:rsid w:val="00094B71"/>
    <w:rsid w:val="00096037"/>
    <w:rsid w:val="00096A16"/>
    <w:rsid w:val="00096B40"/>
    <w:rsid w:val="0009738F"/>
    <w:rsid w:val="000A00B7"/>
    <w:rsid w:val="000A1D50"/>
    <w:rsid w:val="000A1EC8"/>
    <w:rsid w:val="000A2176"/>
    <w:rsid w:val="000A2D0B"/>
    <w:rsid w:val="000A5A58"/>
    <w:rsid w:val="000B092C"/>
    <w:rsid w:val="000B24D4"/>
    <w:rsid w:val="000B3956"/>
    <w:rsid w:val="000B3DA5"/>
    <w:rsid w:val="000B3F5B"/>
    <w:rsid w:val="000B43A8"/>
    <w:rsid w:val="000B5B9D"/>
    <w:rsid w:val="000B7382"/>
    <w:rsid w:val="000B76A3"/>
    <w:rsid w:val="000B7AB3"/>
    <w:rsid w:val="000B7C01"/>
    <w:rsid w:val="000C0AA1"/>
    <w:rsid w:val="000C10C1"/>
    <w:rsid w:val="000C2069"/>
    <w:rsid w:val="000C2795"/>
    <w:rsid w:val="000C2F7E"/>
    <w:rsid w:val="000C436F"/>
    <w:rsid w:val="000C4409"/>
    <w:rsid w:val="000C4557"/>
    <w:rsid w:val="000C4BAF"/>
    <w:rsid w:val="000C4E20"/>
    <w:rsid w:val="000C51F7"/>
    <w:rsid w:val="000C5355"/>
    <w:rsid w:val="000C60C7"/>
    <w:rsid w:val="000C6285"/>
    <w:rsid w:val="000D28C9"/>
    <w:rsid w:val="000D44B8"/>
    <w:rsid w:val="000D4CF3"/>
    <w:rsid w:val="000D4E76"/>
    <w:rsid w:val="000D4EF8"/>
    <w:rsid w:val="000D6131"/>
    <w:rsid w:val="000E023A"/>
    <w:rsid w:val="000E0676"/>
    <w:rsid w:val="000E0EA2"/>
    <w:rsid w:val="000E180E"/>
    <w:rsid w:val="000E1BA1"/>
    <w:rsid w:val="000E21B3"/>
    <w:rsid w:val="000E2DA8"/>
    <w:rsid w:val="000E3B80"/>
    <w:rsid w:val="000E48A0"/>
    <w:rsid w:val="000E5139"/>
    <w:rsid w:val="000E57D7"/>
    <w:rsid w:val="000E6E8A"/>
    <w:rsid w:val="000E75F1"/>
    <w:rsid w:val="000F0C29"/>
    <w:rsid w:val="000F1E0A"/>
    <w:rsid w:val="000F4A7D"/>
    <w:rsid w:val="000F5BB6"/>
    <w:rsid w:val="000F60FB"/>
    <w:rsid w:val="000F6185"/>
    <w:rsid w:val="000F63B7"/>
    <w:rsid w:val="000F6F50"/>
    <w:rsid w:val="00100138"/>
    <w:rsid w:val="00100261"/>
    <w:rsid w:val="001017C4"/>
    <w:rsid w:val="00102A64"/>
    <w:rsid w:val="00103F89"/>
    <w:rsid w:val="00104F8F"/>
    <w:rsid w:val="001053B5"/>
    <w:rsid w:val="00106E1F"/>
    <w:rsid w:val="00106E7D"/>
    <w:rsid w:val="001117F1"/>
    <w:rsid w:val="00111983"/>
    <w:rsid w:val="001130B7"/>
    <w:rsid w:val="00114654"/>
    <w:rsid w:val="001157B5"/>
    <w:rsid w:val="001160F6"/>
    <w:rsid w:val="0011613D"/>
    <w:rsid w:val="001162C7"/>
    <w:rsid w:val="001162F3"/>
    <w:rsid w:val="00116705"/>
    <w:rsid w:val="00117F2B"/>
    <w:rsid w:val="00117F43"/>
    <w:rsid w:val="001207F5"/>
    <w:rsid w:val="001220D7"/>
    <w:rsid w:val="00122287"/>
    <w:rsid w:val="001229C3"/>
    <w:rsid w:val="00122C95"/>
    <w:rsid w:val="00123F76"/>
    <w:rsid w:val="00123F81"/>
    <w:rsid w:val="00124039"/>
    <w:rsid w:val="001255C2"/>
    <w:rsid w:val="00125686"/>
    <w:rsid w:val="001258EB"/>
    <w:rsid w:val="00126580"/>
    <w:rsid w:val="00126B36"/>
    <w:rsid w:val="00126F70"/>
    <w:rsid w:val="00127A2A"/>
    <w:rsid w:val="00127BB1"/>
    <w:rsid w:val="0013014A"/>
    <w:rsid w:val="001311A9"/>
    <w:rsid w:val="001311B7"/>
    <w:rsid w:val="00132011"/>
    <w:rsid w:val="001320AA"/>
    <w:rsid w:val="001327A1"/>
    <w:rsid w:val="00132F4A"/>
    <w:rsid w:val="00134EA0"/>
    <w:rsid w:val="001352C7"/>
    <w:rsid w:val="0013539F"/>
    <w:rsid w:val="00136427"/>
    <w:rsid w:val="0014190E"/>
    <w:rsid w:val="00142195"/>
    <w:rsid w:val="0014226C"/>
    <w:rsid w:val="00142278"/>
    <w:rsid w:val="00142ADB"/>
    <w:rsid w:val="00144601"/>
    <w:rsid w:val="001456EC"/>
    <w:rsid w:val="00146848"/>
    <w:rsid w:val="001508B9"/>
    <w:rsid w:val="0015110C"/>
    <w:rsid w:val="00153231"/>
    <w:rsid w:val="0015352F"/>
    <w:rsid w:val="001559FA"/>
    <w:rsid w:val="00155BF0"/>
    <w:rsid w:val="00157420"/>
    <w:rsid w:val="00161619"/>
    <w:rsid w:val="00161B29"/>
    <w:rsid w:val="0016269C"/>
    <w:rsid w:val="00162D77"/>
    <w:rsid w:val="001636ED"/>
    <w:rsid w:val="00163A5F"/>
    <w:rsid w:val="001640DA"/>
    <w:rsid w:val="00164160"/>
    <w:rsid w:val="001657BD"/>
    <w:rsid w:val="00165E6B"/>
    <w:rsid w:val="001705D5"/>
    <w:rsid w:val="001707E9"/>
    <w:rsid w:val="0017126C"/>
    <w:rsid w:val="001713B5"/>
    <w:rsid w:val="0017222C"/>
    <w:rsid w:val="00172231"/>
    <w:rsid w:val="001730CE"/>
    <w:rsid w:val="00173F6A"/>
    <w:rsid w:val="0017421A"/>
    <w:rsid w:val="0017466A"/>
    <w:rsid w:val="001768B9"/>
    <w:rsid w:val="00181A45"/>
    <w:rsid w:val="0018281B"/>
    <w:rsid w:val="00182BB9"/>
    <w:rsid w:val="00183808"/>
    <w:rsid w:val="00184882"/>
    <w:rsid w:val="001857AC"/>
    <w:rsid w:val="001860B1"/>
    <w:rsid w:val="0018681E"/>
    <w:rsid w:val="001905DC"/>
    <w:rsid w:val="001914AB"/>
    <w:rsid w:val="00191C9A"/>
    <w:rsid w:val="00192D15"/>
    <w:rsid w:val="00193785"/>
    <w:rsid w:val="00195025"/>
    <w:rsid w:val="00195A2A"/>
    <w:rsid w:val="00195DEF"/>
    <w:rsid w:val="001961DF"/>
    <w:rsid w:val="001961E4"/>
    <w:rsid w:val="00196875"/>
    <w:rsid w:val="00196CA3"/>
    <w:rsid w:val="00197349"/>
    <w:rsid w:val="001A1885"/>
    <w:rsid w:val="001A1932"/>
    <w:rsid w:val="001A1A85"/>
    <w:rsid w:val="001A1E71"/>
    <w:rsid w:val="001A4119"/>
    <w:rsid w:val="001A4A6C"/>
    <w:rsid w:val="001A4EEB"/>
    <w:rsid w:val="001A6C9C"/>
    <w:rsid w:val="001A7B04"/>
    <w:rsid w:val="001B09EC"/>
    <w:rsid w:val="001B0AC4"/>
    <w:rsid w:val="001B0D25"/>
    <w:rsid w:val="001B1165"/>
    <w:rsid w:val="001B12BD"/>
    <w:rsid w:val="001B1963"/>
    <w:rsid w:val="001B25D3"/>
    <w:rsid w:val="001B4A52"/>
    <w:rsid w:val="001B5733"/>
    <w:rsid w:val="001C00CC"/>
    <w:rsid w:val="001C1BBB"/>
    <w:rsid w:val="001C2BA4"/>
    <w:rsid w:val="001C2FA9"/>
    <w:rsid w:val="001C4056"/>
    <w:rsid w:val="001C430E"/>
    <w:rsid w:val="001C5472"/>
    <w:rsid w:val="001C5859"/>
    <w:rsid w:val="001C627D"/>
    <w:rsid w:val="001C7562"/>
    <w:rsid w:val="001D0690"/>
    <w:rsid w:val="001D0898"/>
    <w:rsid w:val="001D1291"/>
    <w:rsid w:val="001D2625"/>
    <w:rsid w:val="001D278F"/>
    <w:rsid w:val="001D2FAB"/>
    <w:rsid w:val="001D3229"/>
    <w:rsid w:val="001D3686"/>
    <w:rsid w:val="001D379B"/>
    <w:rsid w:val="001D3B85"/>
    <w:rsid w:val="001D404A"/>
    <w:rsid w:val="001D56AF"/>
    <w:rsid w:val="001D6949"/>
    <w:rsid w:val="001D6CC8"/>
    <w:rsid w:val="001D7A4D"/>
    <w:rsid w:val="001E08D6"/>
    <w:rsid w:val="001E0CF4"/>
    <w:rsid w:val="001E23DF"/>
    <w:rsid w:val="001E2719"/>
    <w:rsid w:val="001E2785"/>
    <w:rsid w:val="001E295C"/>
    <w:rsid w:val="001E33BA"/>
    <w:rsid w:val="001E35CF"/>
    <w:rsid w:val="001E617B"/>
    <w:rsid w:val="001E66F7"/>
    <w:rsid w:val="001E7453"/>
    <w:rsid w:val="001E76AC"/>
    <w:rsid w:val="001E780C"/>
    <w:rsid w:val="001E7F74"/>
    <w:rsid w:val="001F0405"/>
    <w:rsid w:val="001F04B4"/>
    <w:rsid w:val="001F07DE"/>
    <w:rsid w:val="001F08D5"/>
    <w:rsid w:val="001F0916"/>
    <w:rsid w:val="001F0ED9"/>
    <w:rsid w:val="001F1DD7"/>
    <w:rsid w:val="001F2907"/>
    <w:rsid w:val="001F2DC2"/>
    <w:rsid w:val="001F30C8"/>
    <w:rsid w:val="001F405B"/>
    <w:rsid w:val="001F4221"/>
    <w:rsid w:val="001F4547"/>
    <w:rsid w:val="001F4823"/>
    <w:rsid w:val="001F4A31"/>
    <w:rsid w:val="001F4A37"/>
    <w:rsid w:val="001F56E3"/>
    <w:rsid w:val="001F6C20"/>
    <w:rsid w:val="001F6FB0"/>
    <w:rsid w:val="002014CD"/>
    <w:rsid w:val="00202642"/>
    <w:rsid w:val="00202A9C"/>
    <w:rsid w:val="0020457A"/>
    <w:rsid w:val="0020475A"/>
    <w:rsid w:val="00206710"/>
    <w:rsid w:val="0020795A"/>
    <w:rsid w:val="002100E8"/>
    <w:rsid w:val="00211405"/>
    <w:rsid w:val="002114FE"/>
    <w:rsid w:val="0021168A"/>
    <w:rsid w:val="00211A0D"/>
    <w:rsid w:val="00211DA6"/>
    <w:rsid w:val="00212448"/>
    <w:rsid w:val="00212491"/>
    <w:rsid w:val="00212AFF"/>
    <w:rsid w:val="00212D84"/>
    <w:rsid w:val="00212E12"/>
    <w:rsid w:val="00213AE9"/>
    <w:rsid w:val="00213C76"/>
    <w:rsid w:val="00214520"/>
    <w:rsid w:val="002163A4"/>
    <w:rsid w:val="00216C9A"/>
    <w:rsid w:val="00216FC3"/>
    <w:rsid w:val="00217799"/>
    <w:rsid w:val="002202EF"/>
    <w:rsid w:val="00220EA2"/>
    <w:rsid w:val="00221849"/>
    <w:rsid w:val="00222D14"/>
    <w:rsid w:val="002234DC"/>
    <w:rsid w:val="00223671"/>
    <w:rsid w:val="002241B0"/>
    <w:rsid w:val="00225118"/>
    <w:rsid w:val="0022521B"/>
    <w:rsid w:val="00225F1E"/>
    <w:rsid w:val="0022607D"/>
    <w:rsid w:val="00227B29"/>
    <w:rsid w:val="00227E2E"/>
    <w:rsid w:val="0023141C"/>
    <w:rsid w:val="002317C3"/>
    <w:rsid w:val="00232371"/>
    <w:rsid w:val="00232CA9"/>
    <w:rsid w:val="002331C8"/>
    <w:rsid w:val="00234D56"/>
    <w:rsid w:val="00234E24"/>
    <w:rsid w:val="002355E6"/>
    <w:rsid w:val="00236C94"/>
    <w:rsid w:val="0023787D"/>
    <w:rsid w:val="00237F50"/>
    <w:rsid w:val="002426B8"/>
    <w:rsid w:val="002431BF"/>
    <w:rsid w:val="00244987"/>
    <w:rsid w:val="002456D4"/>
    <w:rsid w:val="00245878"/>
    <w:rsid w:val="0024616B"/>
    <w:rsid w:val="0024649F"/>
    <w:rsid w:val="002468CE"/>
    <w:rsid w:val="00246A56"/>
    <w:rsid w:val="00247D8C"/>
    <w:rsid w:val="0025039D"/>
    <w:rsid w:val="002503D2"/>
    <w:rsid w:val="00250589"/>
    <w:rsid w:val="002507EB"/>
    <w:rsid w:val="00252D54"/>
    <w:rsid w:val="00253881"/>
    <w:rsid w:val="00253EF7"/>
    <w:rsid w:val="002551D1"/>
    <w:rsid w:val="00256B61"/>
    <w:rsid w:val="00257749"/>
    <w:rsid w:val="00257957"/>
    <w:rsid w:val="002601A3"/>
    <w:rsid w:val="00260DF3"/>
    <w:rsid w:val="00263028"/>
    <w:rsid w:val="002637FF"/>
    <w:rsid w:val="0026528E"/>
    <w:rsid w:val="00265853"/>
    <w:rsid w:val="00265BE5"/>
    <w:rsid w:val="00265E40"/>
    <w:rsid w:val="0026659B"/>
    <w:rsid w:val="00266C0D"/>
    <w:rsid w:val="00266E10"/>
    <w:rsid w:val="0026716C"/>
    <w:rsid w:val="00267575"/>
    <w:rsid w:val="002676CD"/>
    <w:rsid w:val="00267840"/>
    <w:rsid w:val="00267EA5"/>
    <w:rsid w:val="00270238"/>
    <w:rsid w:val="002716AC"/>
    <w:rsid w:val="00271E9B"/>
    <w:rsid w:val="00272ECD"/>
    <w:rsid w:val="00272FB8"/>
    <w:rsid w:val="002737C2"/>
    <w:rsid w:val="00273B47"/>
    <w:rsid w:val="0027588C"/>
    <w:rsid w:val="00275B0B"/>
    <w:rsid w:val="0027604E"/>
    <w:rsid w:val="002764EF"/>
    <w:rsid w:val="002767A5"/>
    <w:rsid w:val="002769D5"/>
    <w:rsid w:val="00276AF2"/>
    <w:rsid w:val="00276C4B"/>
    <w:rsid w:val="00277E02"/>
    <w:rsid w:val="002804BF"/>
    <w:rsid w:val="00281B1A"/>
    <w:rsid w:val="002846CC"/>
    <w:rsid w:val="00285122"/>
    <w:rsid w:val="0029005F"/>
    <w:rsid w:val="002915E8"/>
    <w:rsid w:val="00292770"/>
    <w:rsid w:val="00293592"/>
    <w:rsid w:val="002940CD"/>
    <w:rsid w:val="0029560D"/>
    <w:rsid w:val="0029614C"/>
    <w:rsid w:val="00297BD2"/>
    <w:rsid w:val="002A0356"/>
    <w:rsid w:val="002A0AE4"/>
    <w:rsid w:val="002A1229"/>
    <w:rsid w:val="002A1A4B"/>
    <w:rsid w:val="002A1FD0"/>
    <w:rsid w:val="002A23CC"/>
    <w:rsid w:val="002A2435"/>
    <w:rsid w:val="002A2A98"/>
    <w:rsid w:val="002A2CBE"/>
    <w:rsid w:val="002A42F8"/>
    <w:rsid w:val="002A5F2E"/>
    <w:rsid w:val="002A6183"/>
    <w:rsid w:val="002A6E8A"/>
    <w:rsid w:val="002B13FF"/>
    <w:rsid w:val="002B244D"/>
    <w:rsid w:val="002B2CAE"/>
    <w:rsid w:val="002B4C89"/>
    <w:rsid w:val="002B68CB"/>
    <w:rsid w:val="002B698F"/>
    <w:rsid w:val="002B72A5"/>
    <w:rsid w:val="002C0078"/>
    <w:rsid w:val="002C1AD3"/>
    <w:rsid w:val="002C22E7"/>
    <w:rsid w:val="002C38D0"/>
    <w:rsid w:val="002C3A44"/>
    <w:rsid w:val="002C430E"/>
    <w:rsid w:val="002C4F8F"/>
    <w:rsid w:val="002C5410"/>
    <w:rsid w:val="002C5B4C"/>
    <w:rsid w:val="002C5F8D"/>
    <w:rsid w:val="002C6ED6"/>
    <w:rsid w:val="002C7209"/>
    <w:rsid w:val="002C721E"/>
    <w:rsid w:val="002D0489"/>
    <w:rsid w:val="002D0FDC"/>
    <w:rsid w:val="002D15E2"/>
    <w:rsid w:val="002D2C8A"/>
    <w:rsid w:val="002D3129"/>
    <w:rsid w:val="002D4427"/>
    <w:rsid w:val="002D48C8"/>
    <w:rsid w:val="002D5B42"/>
    <w:rsid w:val="002D7380"/>
    <w:rsid w:val="002D7AB8"/>
    <w:rsid w:val="002D7C1C"/>
    <w:rsid w:val="002E046B"/>
    <w:rsid w:val="002E09BD"/>
    <w:rsid w:val="002E0D88"/>
    <w:rsid w:val="002E110A"/>
    <w:rsid w:val="002E14EC"/>
    <w:rsid w:val="002E2F22"/>
    <w:rsid w:val="002E3FA6"/>
    <w:rsid w:val="002E5B0B"/>
    <w:rsid w:val="002E76DA"/>
    <w:rsid w:val="002E77E8"/>
    <w:rsid w:val="002E7A45"/>
    <w:rsid w:val="002F0214"/>
    <w:rsid w:val="002F03C6"/>
    <w:rsid w:val="002F068C"/>
    <w:rsid w:val="002F0C0B"/>
    <w:rsid w:val="002F0FD7"/>
    <w:rsid w:val="002F1134"/>
    <w:rsid w:val="002F37F8"/>
    <w:rsid w:val="002F48A5"/>
    <w:rsid w:val="002F4B46"/>
    <w:rsid w:val="002F4B86"/>
    <w:rsid w:val="002F5EB7"/>
    <w:rsid w:val="002F5FB9"/>
    <w:rsid w:val="002F7936"/>
    <w:rsid w:val="003002C5"/>
    <w:rsid w:val="0030092D"/>
    <w:rsid w:val="00301648"/>
    <w:rsid w:val="00303CE9"/>
    <w:rsid w:val="0030401C"/>
    <w:rsid w:val="003044DC"/>
    <w:rsid w:val="00304661"/>
    <w:rsid w:val="00305E18"/>
    <w:rsid w:val="0030644B"/>
    <w:rsid w:val="00310C5E"/>
    <w:rsid w:val="0031108F"/>
    <w:rsid w:val="0031152D"/>
    <w:rsid w:val="00311EAD"/>
    <w:rsid w:val="0031208F"/>
    <w:rsid w:val="003130DE"/>
    <w:rsid w:val="00315303"/>
    <w:rsid w:val="003159E7"/>
    <w:rsid w:val="00316515"/>
    <w:rsid w:val="00317448"/>
    <w:rsid w:val="00317A09"/>
    <w:rsid w:val="00317A8A"/>
    <w:rsid w:val="00320B4F"/>
    <w:rsid w:val="00320DC1"/>
    <w:rsid w:val="00320E40"/>
    <w:rsid w:val="003210B7"/>
    <w:rsid w:val="003219C7"/>
    <w:rsid w:val="0032213C"/>
    <w:rsid w:val="00323358"/>
    <w:rsid w:val="003235A8"/>
    <w:rsid w:val="00323C1F"/>
    <w:rsid w:val="00323E12"/>
    <w:rsid w:val="00324873"/>
    <w:rsid w:val="00324895"/>
    <w:rsid w:val="003257BF"/>
    <w:rsid w:val="00325B33"/>
    <w:rsid w:val="003262AC"/>
    <w:rsid w:val="00330161"/>
    <w:rsid w:val="00332708"/>
    <w:rsid w:val="003329C2"/>
    <w:rsid w:val="0033314F"/>
    <w:rsid w:val="00334A29"/>
    <w:rsid w:val="00335859"/>
    <w:rsid w:val="00335ACF"/>
    <w:rsid w:val="00335E4B"/>
    <w:rsid w:val="00335F93"/>
    <w:rsid w:val="00337245"/>
    <w:rsid w:val="00337AE3"/>
    <w:rsid w:val="00340A9A"/>
    <w:rsid w:val="00343BDD"/>
    <w:rsid w:val="00343C11"/>
    <w:rsid w:val="00346517"/>
    <w:rsid w:val="003466C1"/>
    <w:rsid w:val="003470D2"/>
    <w:rsid w:val="003472A1"/>
    <w:rsid w:val="003502F8"/>
    <w:rsid w:val="00350F60"/>
    <w:rsid w:val="003514A4"/>
    <w:rsid w:val="00351C5E"/>
    <w:rsid w:val="0035273D"/>
    <w:rsid w:val="00354022"/>
    <w:rsid w:val="0035506D"/>
    <w:rsid w:val="00355283"/>
    <w:rsid w:val="003558E9"/>
    <w:rsid w:val="00355BD7"/>
    <w:rsid w:val="003564DD"/>
    <w:rsid w:val="00356CFB"/>
    <w:rsid w:val="00356DBD"/>
    <w:rsid w:val="00357141"/>
    <w:rsid w:val="00357488"/>
    <w:rsid w:val="003575B1"/>
    <w:rsid w:val="00360133"/>
    <w:rsid w:val="00360309"/>
    <w:rsid w:val="00360A42"/>
    <w:rsid w:val="00360E82"/>
    <w:rsid w:val="00361254"/>
    <w:rsid w:val="00362248"/>
    <w:rsid w:val="00362C28"/>
    <w:rsid w:val="00362DE0"/>
    <w:rsid w:val="00363401"/>
    <w:rsid w:val="003640F0"/>
    <w:rsid w:val="00364BF3"/>
    <w:rsid w:val="00364D23"/>
    <w:rsid w:val="003653BC"/>
    <w:rsid w:val="00365AF9"/>
    <w:rsid w:val="0036784A"/>
    <w:rsid w:val="00372CE1"/>
    <w:rsid w:val="0037374F"/>
    <w:rsid w:val="00375D24"/>
    <w:rsid w:val="003766AF"/>
    <w:rsid w:val="00377B08"/>
    <w:rsid w:val="00380E34"/>
    <w:rsid w:val="00381449"/>
    <w:rsid w:val="003821F6"/>
    <w:rsid w:val="00383D4B"/>
    <w:rsid w:val="00383E71"/>
    <w:rsid w:val="00386001"/>
    <w:rsid w:val="00387F3B"/>
    <w:rsid w:val="003907F6"/>
    <w:rsid w:val="0039233F"/>
    <w:rsid w:val="00392522"/>
    <w:rsid w:val="00392C1E"/>
    <w:rsid w:val="003938E6"/>
    <w:rsid w:val="00394F7D"/>
    <w:rsid w:val="003954C3"/>
    <w:rsid w:val="00395AB0"/>
    <w:rsid w:val="00395CEF"/>
    <w:rsid w:val="00396EBC"/>
    <w:rsid w:val="00397C48"/>
    <w:rsid w:val="003A0012"/>
    <w:rsid w:val="003A262C"/>
    <w:rsid w:val="003A2AB3"/>
    <w:rsid w:val="003A2E05"/>
    <w:rsid w:val="003A317E"/>
    <w:rsid w:val="003A3BEF"/>
    <w:rsid w:val="003A468E"/>
    <w:rsid w:val="003A5099"/>
    <w:rsid w:val="003A65F3"/>
    <w:rsid w:val="003A6782"/>
    <w:rsid w:val="003A6D1D"/>
    <w:rsid w:val="003A72F9"/>
    <w:rsid w:val="003A7362"/>
    <w:rsid w:val="003B07D5"/>
    <w:rsid w:val="003B0F6C"/>
    <w:rsid w:val="003B0F7C"/>
    <w:rsid w:val="003B2590"/>
    <w:rsid w:val="003B2B40"/>
    <w:rsid w:val="003B2F83"/>
    <w:rsid w:val="003B3E71"/>
    <w:rsid w:val="003B4094"/>
    <w:rsid w:val="003B51E7"/>
    <w:rsid w:val="003B602D"/>
    <w:rsid w:val="003B6C2D"/>
    <w:rsid w:val="003C09B4"/>
    <w:rsid w:val="003C2856"/>
    <w:rsid w:val="003C37D6"/>
    <w:rsid w:val="003C3EDF"/>
    <w:rsid w:val="003C4096"/>
    <w:rsid w:val="003C58F8"/>
    <w:rsid w:val="003C6EAD"/>
    <w:rsid w:val="003C732E"/>
    <w:rsid w:val="003C73B7"/>
    <w:rsid w:val="003C75BE"/>
    <w:rsid w:val="003C7DD7"/>
    <w:rsid w:val="003D0A4B"/>
    <w:rsid w:val="003D1857"/>
    <w:rsid w:val="003D36E3"/>
    <w:rsid w:val="003D6522"/>
    <w:rsid w:val="003E2726"/>
    <w:rsid w:val="003E3373"/>
    <w:rsid w:val="003E45D8"/>
    <w:rsid w:val="003E4CEC"/>
    <w:rsid w:val="003E6D68"/>
    <w:rsid w:val="003E744B"/>
    <w:rsid w:val="003E7AA2"/>
    <w:rsid w:val="003E7B55"/>
    <w:rsid w:val="003F0692"/>
    <w:rsid w:val="003F0C50"/>
    <w:rsid w:val="003F3C44"/>
    <w:rsid w:val="003F3F95"/>
    <w:rsid w:val="003F47EB"/>
    <w:rsid w:val="003F50B3"/>
    <w:rsid w:val="003F578D"/>
    <w:rsid w:val="003F7618"/>
    <w:rsid w:val="003F76BB"/>
    <w:rsid w:val="004004E9"/>
    <w:rsid w:val="00401126"/>
    <w:rsid w:val="004017CD"/>
    <w:rsid w:val="0040221D"/>
    <w:rsid w:val="004025A4"/>
    <w:rsid w:val="004025DA"/>
    <w:rsid w:val="004035EF"/>
    <w:rsid w:val="004038D8"/>
    <w:rsid w:val="00404417"/>
    <w:rsid w:val="00404E77"/>
    <w:rsid w:val="00406669"/>
    <w:rsid w:val="004068E2"/>
    <w:rsid w:val="00406B14"/>
    <w:rsid w:val="004073FE"/>
    <w:rsid w:val="0040776E"/>
    <w:rsid w:val="00407CA0"/>
    <w:rsid w:val="00411CC9"/>
    <w:rsid w:val="004121F8"/>
    <w:rsid w:val="00412D2D"/>
    <w:rsid w:val="0041328E"/>
    <w:rsid w:val="0041356F"/>
    <w:rsid w:val="004146C3"/>
    <w:rsid w:val="00416732"/>
    <w:rsid w:val="004211CF"/>
    <w:rsid w:val="00421425"/>
    <w:rsid w:val="004234C0"/>
    <w:rsid w:val="004240DF"/>
    <w:rsid w:val="0042456B"/>
    <w:rsid w:val="00425F66"/>
    <w:rsid w:val="0042763F"/>
    <w:rsid w:val="00430A58"/>
    <w:rsid w:val="004310E6"/>
    <w:rsid w:val="00432395"/>
    <w:rsid w:val="00432E78"/>
    <w:rsid w:val="004333C3"/>
    <w:rsid w:val="00434738"/>
    <w:rsid w:val="00434B0B"/>
    <w:rsid w:val="00434F9D"/>
    <w:rsid w:val="00436A75"/>
    <w:rsid w:val="004372ED"/>
    <w:rsid w:val="00437CFC"/>
    <w:rsid w:val="004404DD"/>
    <w:rsid w:val="00440DE4"/>
    <w:rsid w:val="00440EC7"/>
    <w:rsid w:val="00441F91"/>
    <w:rsid w:val="004422AC"/>
    <w:rsid w:val="00443A03"/>
    <w:rsid w:val="00443A08"/>
    <w:rsid w:val="00444C85"/>
    <w:rsid w:val="004455FE"/>
    <w:rsid w:val="00445B55"/>
    <w:rsid w:val="00447740"/>
    <w:rsid w:val="00447F8B"/>
    <w:rsid w:val="00450266"/>
    <w:rsid w:val="004516ED"/>
    <w:rsid w:val="00451C19"/>
    <w:rsid w:val="0045314D"/>
    <w:rsid w:val="00454D93"/>
    <w:rsid w:val="004569BB"/>
    <w:rsid w:val="004569CB"/>
    <w:rsid w:val="00456A73"/>
    <w:rsid w:val="0045736E"/>
    <w:rsid w:val="004574F6"/>
    <w:rsid w:val="00457C51"/>
    <w:rsid w:val="00457D13"/>
    <w:rsid w:val="00457E85"/>
    <w:rsid w:val="004604C4"/>
    <w:rsid w:val="0046060A"/>
    <w:rsid w:val="004609DD"/>
    <w:rsid w:val="00461F49"/>
    <w:rsid w:val="0046344C"/>
    <w:rsid w:val="0046391A"/>
    <w:rsid w:val="00464414"/>
    <w:rsid w:val="004659BF"/>
    <w:rsid w:val="004666B4"/>
    <w:rsid w:val="00466839"/>
    <w:rsid w:val="00466AE3"/>
    <w:rsid w:val="004673D9"/>
    <w:rsid w:val="00467F32"/>
    <w:rsid w:val="0047091A"/>
    <w:rsid w:val="00470AF6"/>
    <w:rsid w:val="00470B57"/>
    <w:rsid w:val="004714D4"/>
    <w:rsid w:val="0047231C"/>
    <w:rsid w:val="004728FE"/>
    <w:rsid w:val="00473001"/>
    <w:rsid w:val="004737D5"/>
    <w:rsid w:val="00474A0B"/>
    <w:rsid w:val="00475B04"/>
    <w:rsid w:val="00475E7C"/>
    <w:rsid w:val="00475F7D"/>
    <w:rsid w:val="00476D76"/>
    <w:rsid w:val="00477DC1"/>
    <w:rsid w:val="00481A75"/>
    <w:rsid w:val="004835F0"/>
    <w:rsid w:val="00483D15"/>
    <w:rsid w:val="0048599E"/>
    <w:rsid w:val="00485ADE"/>
    <w:rsid w:val="00486368"/>
    <w:rsid w:val="00486CA7"/>
    <w:rsid w:val="0049002A"/>
    <w:rsid w:val="0049024D"/>
    <w:rsid w:val="00490316"/>
    <w:rsid w:val="004903BD"/>
    <w:rsid w:val="00490A58"/>
    <w:rsid w:val="004923B3"/>
    <w:rsid w:val="004927E0"/>
    <w:rsid w:val="004928EA"/>
    <w:rsid w:val="004929F0"/>
    <w:rsid w:val="00493460"/>
    <w:rsid w:val="00495AFB"/>
    <w:rsid w:val="00496016"/>
    <w:rsid w:val="004964EB"/>
    <w:rsid w:val="00496D19"/>
    <w:rsid w:val="00497977"/>
    <w:rsid w:val="004A04CF"/>
    <w:rsid w:val="004A05BA"/>
    <w:rsid w:val="004A2943"/>
    <w:rsid w:val="004A2B5F"/>
    <w:rsid w:val="004A348C"/>
    <w:rsid w:val="004A361D"/>
    <w:rsid w:val="004A3648"/>
    <w:rsid w:val="004A3AD7"/>
    <w:rsid w:val="004A3EC8"/>
    <w:rsid w:val="004A47BC"/>
    <w:rsid w:val="004A4F83"/>
    <w:rsid w:val="004A50AE"/>
    <w:rsid w:val="004A5D49"/>
    <w:rsid w:val="004A697D"/>
    <w:rsid w:val="004B010B"/>
    <w:rsid w:val="004B0184"/>
    <w:rsid w:val="004B01CC"/>
    <w:rsid w:val="004B02BE"/>
    <w:rsid w:val="004B05C2"/>
    <w:rsid w:val="004B14AE"/>
    <w:rsid w:val="004B17C6"/>
    <w:rsid w:val="004B189D"/>
    <w:rsid w:val="004B1C7C"/>
    <w:rsid w:val="004B20D0"/>
    <w:rsid w:val="004B2CBA"/>
    <w:rsid w:val="004B3233"/>
    <w:rsid w:val="004B3B28"/>
    <w:rsid w:val="004B3EB0"/>
    <w:rsid w:val="004B432D"/>
    <w:rsid w:val="004B5776"/>
    <w:rsid w:val="004B6BCD"/>
    <w:rsid w:val="004B7470"/>
    <w:rsid w:val="004B7CE8"/>
    <w:rsid w:val="004C08BF"/>
    <w:rsid w:val="004C0C9A"/>
    <w:rsid w:val="004C1EF6"/>
    <w:rsid w:val="004C3ADD"/>
    <w:rsid w:val="004C43F1"/>
    <w:rsid w:val="004C4415"/>
    <w:rsid w:val="004C48EB"/>
    <w:rsid w:val="004C50CE"/>
    <w:rsid w:val="004C6400"/>
    <w:rsid w:val="004C6C77"/>
    <w:rsid w:val="004C75D9"/>
    <w:rsid w:val="004C7B39"/>
    <w:rsid w:val="004D069D"/>
    <w:rsid w:val="004D1AD7"/>
    <w:rsid w:val="004D2082"/>
    <w:rsid w:val="004D3830"/>
    <w:rsid w:val="004D4186"/>
    <w:rsid w:val="004D4D80"/>
    <w:rsid w:val="004D6922"/>
    <w:rsid w:val="004D6D82"/>
    <w:rsid w:val="004D712B"/>
    <w:rsid w:val="004D713F"/>
    <w:rsid w:val="004D7F93"/>
    <w:rsid w:val="004E09D7"/>
    <w:rsid w:val="004E1256"/>
    <w:rsid w:val="004E1D99"/>
    <w:rsid w:val="004E240C"/>
    <w:rsid w:val="004E247F"/>
    <w:rsid w:val="004E2DC9"/>
    <w:rsid w:val="004E2F89"/>
    <w:rsid w:val="004E3933"/>
    <w:rsid w:val="004E3EEE"/>
    <w:rsid w:val="004E48C6"/>
    <w:rsid w:val="004E4FF5"/>
    <w:rsid w:val="004E6461"/>
    <w:rsid w:val="004E650D"/>
    <w:rsid w:val="004E6CBC"/>
    <w:rsid w:val="004E72D4"/>
    <w:rsid w:val="004E7767"/>
    <w:rsid w:val="004F0782"/>
    <w:rsid w:val="004F3548"/>
    <w:rsid w:val="004F3861"/>
    <w:rsid w:val="004F39F2"/>
    <w:rsid w:val="004F3C34"/>
    <w:rsid w:val="004F4ACF"/>
    <w:rsid w:val="004F4D3C"/>
    <w:rsid w:val="004F5494"/>
    <w:rsid w:val="004F55D5"/>
    <w:rsid w:val="004F6282"/>
    <w:rsid w:val="004F6E2D"/>
    <w:rsid w:val="004F7FC5"/>
    <w:rsid w:val="00500682"/>
    <w:rsid w:val="00500B34"/>
    <w:rsid w:val="005012BE"/>
    <w:rsid w:val="0050135D"/>
    <w:rsid w:val="005015E3"/>
    <w:rsid w:val="00502F95"/>
    <w:rsid w:val="0050336A"/>
    <w:rsid w:val="00503385"/>
    <w:rsid w:val="005044D7"/>
    <w:rsid w:val="00505782"/>
    <w:rsid w:val="005058E9"/>
    <w:rsid w:val="00505E12"/>
    <w:rsid w:val="0050736B"/>
    <w:rsid w:val="00507F9F"/>
    <w:rsid w:val="0051135F"/>
    <w:rsid w:val="0051211A"/>
    <w:rsid w:val="005127FD"/>
    <w:rsid w:val="005129C1"/>
    <w:rsid w:val="00513D8F"/>
    <w:rsid w:val="00513F51"/>
    <w:rsid w:val="0051434D"/>
    <w:rsid w:val="00514F3A"/>
    <w:rsid w:val="00515D13"/>
    <w:rsid w:val="00515E7F"/>
    <w:rsid w:val="00516C1A"/>
    <w:rsid w:val="0052156F"/>
    <w:rsid w:val="00521AAC"/>
    <w:rsid w:val="00521DA8"/>
    <w:rsid w:val="005220C8"/>
    <w:rsid w:val="0052211E"/>
    <w:rsid w:val="005242A4"/>
    <w:rsid w:val="00524719"/>
    <w:rsid w:val="00524D43"/>
    <w:rsid w:val="005250A1"/>
    <w:rsid w:val="005253F4"/>
    <w:rsid w:val="00526135"/>
    <w:rsid w:val="005265CC"/>
    <w:rsid w:val="00526794"/>
    <w:rsid w:val="0052780F"/>
    <w:rsid w:val="00527848"/>
    <w:rsid w:val="00530D64"/>
    <w:rsid w:val="00531876"/>
    <w:rsid w:val="005319BA"/>
    <w:rsid w:val="0053294F"/>
    <w:rsid w:val="00532B00"/>
    <w:rsid w:val="00532D27"/>
    <w:rsid w:val="005333E6"/>
    <w:rsid w:val="005354D2"/>
    <w:rsid w:val="00535FD1"/>
    <w:rsid w:val="0053634C"/>
    <w:rsid w:val="00536903"/>
    <w:rsid w:val="0054010D"/>
    <w:rsid w:val="0054101C"/>
    <w:rsid w:val="00541BDA"/>
    <w:rsid w:val="0054350F"/>
    <w:rsid w:val="00543B08"/>
    <w:rsid w:val="00543BEC"/>
    <w:rsid w:val="00544091"/>
    <w:rsid w:val="00545741"/>
    <w:rsid w:val="005517E4"/>
    <w:rsid w:val="00551E45"/>
    <w:rsid w:val="00552641"/>
    <w:rsid w:val="005527A4"/>
    <w:rsid w:val="00552EF7"/>
    <w:rsid w:val="00553153"/>
    <w:rsid w:val="0055364C"/>
    <w:rsid w:val="00555B49"/>
    <w:rsid w:val="00556094"/>
    <w:rsid w:val="00557CA5"/>
    <w:rsid w:val="0056069F"/>
    <w:rsid w:val="00560B1E"/>
    <w:rsid w:val="00561B62"/>
    <w:rsid w:val="00562315"/>
    <w:rsid w:val="00562528"/>
    <w:rsid w:val="00563353"/>
    <w:rsid w:val="0056389B"/>
    <w:rsid w:val="005642DE"/>
    <w:rsid w:val="005645FC"/>
    <w:rsid w:val="00564602"/>
    <w:rsid w:val="00564767"/>
    <w:rsid w:val="00564CBB"/>
    <w:rsid w:val="005651B0"/>
    <w:rsid w:val="00565547"/>
    <w:rsid w:val="005658E3"/>
    <w:rsid w:val="00565A7D"/>
    <w:rsid w:val="00566A98"/>
    <w:rsid w:val="00567116"/>
    <w:rsid w:val="005675AC"/>
    <w:rsid w:val="005708DC"/>
    <w:rsid w:val="00570CC0"/>
    <w:rsid w:val="005714CD"/>
    <w:rsid w:val="00572079"/>
    <w:rsid w:val="0057340A"/>
    <w:rsid w:val="005741BC"/>
    <w:rsid w:val="005760D2"/>
    <w:rsid w:val="00576517"/>
    <w:rsid w:val="00576568"/>
    <w:rsid w:val="005766E5"/>
    <w:rsid w:val="00580498"/>
    <w:rsid w:val="0058169D"/>
    <w:rsid w:val="00581A96"/>
    <w:rsid w:val="00587E38"/>
    <w:rsid w:val="00590399"/>
    <w:rsid w:val="00591C7A"/>
    <w:rsid w:val="00591F4E"/>
    <w:rsid w:val="00592041"/>
    <w:rsid w:val="00592B79"/>
    <w:rsid w:val="00594AF2"/>
    <w:rsid w:val="0059555E"/>
    <w:rsid w:val="00595794"/>
    <w:rsid w:val="0059620F"/>
    <w:rsid w:val="0059667D"/>
    <w:rsid w:val="00596B27"/>
    <w:rsid w:val="00597B84"/>
    <w:rsid w:val="00597C40"/>
    <w:rsid w:val="005A0C3A"/>
    <w:rsid w:val="005A0DA5"/>
    <w:rsid w:val="005A11AE"/>
    <w:rsid w:val="005A18D0"/>
    <w:rsid w:val="005A311C"/>
    <w:rsid w:val="005A5124"/>
    <w:rsid w:val="005A5139"/>
    <w:rsid w:val="005A5764"/>
    <w:rsid w:val="005A5E7C"/>
    <w:rsid w:val="005B06DF"/>
    <w:rsid w:val="005B1D2E"/>
    <w:rsid w:val="005B2E92"/>
    <w:rsid w:val="005B3100"/>
    <w:rsid w:val="005B3386"/>
    <w:rsid w:val="005B361C"/>
    <w:rsid w:val="005B37F0"/>
    <w:rsid w:val="005B4050"/>
    <w:rsid w:val="005B5E96"/>
    <w:rsid w:val="005B5F96"/>
    <w:rsid w:val="005B752A"/>
    <w:rsid w:val="005B7D91"/>
    <w:rsid w:val="005C105D"/>
    <w:rsid w:val="005C1600"/>
    <w:rsid w:val="005C21ED"/>
    <w:rsid w:val="005C27AD"/>
    <w:rsid w:val="005C2B18"/>
    <w:rsid w:val="005C305C"/>
    <w:rsid w:val="005C3085"/>
    <w:rsid w:val="005C3742"/>
    <w:rsid w:val="005C39CE"/>
    <w:rsid w:val="005C3DBB"/>
    <w:rsid w:val="005C43EC"/>
    <w:rsid w:val="005C45C1"/>
    <w:rsid w:val="005C4F09"/>
    <w:rsid w:val="005C51C3"/>
    <w:rsid w:val="005C6D41"/>
    <w:rsid w:val="005C6E51"/>
    <w:rsid w:val="005D024B"/>
    <w:rsid w:val="005D0D9D"/>
    <w:rsid w:val="005D1BFF"/>
    <w:rsid w:val="005D1C2A"/>
    <w:rsid w:val="005D2286"/>
    <w:rsid w:val="005D3086"/>
    <w:rsid w:val="005D42A4"/>
    <w:rsid w:val="005D4AA2"/>
    <w:rsid w:val="005D6967"/>
    <w:rsid w:val="005D6AD1"/>
    <w:rsid w:val="005E0847"/>
    <w:rsid w:val="005E09A1"/>
    <w:rsid w:val="005E1349"/>
    <w:rsid w:val="005E267F"/>
    <w:rsid w:val="005E36C8"/>
    <w:rsid w:val="005E3B43"/>
    <w:rsid w:val="005E422C"/>
    <w:rsid w:val="005E4DC1"/>
    <w:rsid w:val="005E5A0A"/>
    <w:rsid w:val="005E6E2C"/>
    <w:rsid w:val="005E78E2"/>
    <w:rsid w:val="005E78FA"/>
    <w:rsid w:val="005F0378"/>
    <w:rsid w:val="005F0597"/>
    <w:rsid w:val="005F05BC"/>
    <w:rsid w:val="005F145E"/>
    <w:rsid w:val="005F1DB9"/>
    <w:rsid w:val="005F1F2C"/>
    <w:rsid w:val="005F225B"/>
    <w:rsid w:val="005F2ABD"/>
    <w:rsid w:val="005F3B96"/>
    <w:rsid w:val="005F4512"/>
    <w:rsid w:val="005F4CB6"/>
    <w:rsid w:val="005F500F"/>
    <w:rsid w:val="005F7513"/>
    <w:rsid w:val="00600AFE"/>
    <w:rsid w:val="00601FB7"/>
    <w:rsid w:val="00602168"/>
    <w:rsid w:val="006022CF"/>
    <w:rsid w:val="00603725"/>
    <w:rsid w:val="006047E9"/>
    <w:rsid w:val="006050E8"/>
    <w:rsid w:val="00605209"/>
    <w:rsid w:val="00605762"/>
    <w:rsid w:val="00605C9B"/>
    <w:rsid w:val="00606588"/>
    <w:rsid w:val="00607263"/>
    <w:rsid w:val="00611C59"/>
    <w:rsid w:val="00612280"/>
    <w:rsid w:val="00612901"/>
    <w:rsid w:val="00612B85"/>
    <w:rsid w:val="006139DE"/>
    <w:rsid w:val="006142B1"/>
    <w:rsid w:val="006148DA"/>
    <w:rsid w:val="00614A3B"/>
    <w:rsid w:val="00614BAC"/>
    <w:rsid w:val="00614CC4"/>
    <w:rsid w:val="00615700"/>
    <w:rsid w:val="00615A22"/>
    <w:rsid w:val="0061697D"/>
    <w:rsid w:val="0061706C"/>
    <w:rsid w:val="00617654"/>
    <w:rsid w:val="00620B51"/>
    <w:rsid w:val="006210C2"/>
    <w:rsid w:val="006217D9"/>
    <w:rsid w:val="00621B55"/>
    <w:rsid w:val="00621BD7"/>
    <w:rsid w:val="00621F89"/>
    <w:rsid w:val="00622114"/>
    <w:rsid w:val="0062298C"/>
    <w:rsid w:val="00623377"/>
    <w:rsid w:val="00623C50"/>
    <w:rsid w:val="00623D03"/>
    <w:rsid w:val="0062494B"/>
    <w:rsid w:val="00624998"/>
    <w:rsid w:val="00624D41"/>
    <w:rsid w:val="00625029"/>
    <w:rsid w:val="006252C9"/>
    <w:rsid w:val="006254BC"/>
    <w:rsid w:val="006272EA"/>
    <w:rsid w:val="0062797E"/>
    <w:rsid w:val="00627B5E"/>
    <w:rsid w:val="0063006B"/>
    <w:rsid w:val="00630074"/>
    <w:rsid w:val="00630A68"/>
    <w:rsid w:val="00631111"/>
    <w:rsid w:val="0063288E"/>
    <w:rsid w:val="00632D60"/>
    <w:rsid w:val="00634171"/>
    <w:rsid w:val="006341F5"/>
    <w:rsid w:val="00634315"/>
    <w:rsid w:val="0063444A"/>
    <w:rsid w:val="00635220"/>
    <w:rsid w:val="00635328"/>
    <w:rsid w:val="006354C0"/>
    <w:rsid w:val="00636254"/>
    <w:rsid w:val="00636493"/>
    <w:rsid w:val="00637470"/>
    <w:rsid w:val="0063762A"/>
    <w:rsid w:val="00640099"/>
    <w:rsid w:val="00640B13"/>
    <w:rsid w:val="00640E62"/>
    <w:rsid w:val="00642093"/>
    <w:rsid w:val="00643D84"/>
    <w:rsid w:val="00643E1A"/>
    <w:rsid w:val="00644EAC"/>
    <w:rsid w:val="00646FDD"/>
    <w:rsid w:val="00647FB3"/>
    <w:rsid w:val="00650DF7"/>
    <w:rsid w:val="00651100"/>
    <w:rsid w:val="0065115E"/>
    <w:rsid w:val="006514DC"/>
    <w:rsid w:val="00651EAE"/>
    <w:rsid w:val="0065215C"/>
    <w:rsid w:val="006542BE"/>
    <w:rsid w:val="006545A0"/>
    <w:rsid w:val="0065497F"/>
    <w:rsid w:val="00655018"/>
    <w:rsid w:val="006561B3"/>
    <w:rsid w:val="00656920"/>
    <w:rsid w:val="00656BA7"/>
    <w:rsid w:val="00656F2A"/>
    <w:rsid w:val="00657430"/>
    <w:rsid w:val="006579E1"/>
    <w:rsid w:val="00660BAD"/>
    <w:rsid w:val="00660BB3"/>
    <w:rsid w:val="00660E1B"/>
    <w:rsid w:val="00661674"/>
    <w:rsid w:val="0066186A"/>
    <w:rsid w:val="006626FB"/>
    <w:rsid w:val="006629DB"/>
    <w:rsid w:val="006634FC"/>
    <w:rsid w:val="00663A2B"/>
    <w:rsid w:val="00663B61"/>
    <w:rsid w:val="00663B8B"/>
    <w:rsid w:val="006660F8"/>
    <w:rsid w:val="00666B13"/>
    <w:rsid w:val="00666B8E"/>
    <w:rsid w:val="006670A2"/>
    <w:rsid w:val="006672D6"/>
    <w:rsid w:val="00670B8E"/>
    <w:rsid w:val="00670E54"/>
    <w:rsid w:val="00671136"/>
    <w:rsid w:val="00671B7D"/>
    <w:rsid w:val="006738DC"/>
    <w:rsid w:val="00673EA2"/>
    <w:rsid w:val="00674BA3"/>
    <w:rsid w:val="006750A3"/>
    <w:rsid w:val="00675686"/>
    <w:rsid w:val="00675DDE"/>
    <w:rsid w:val="0067791A"/>
    <w:rsid w:val="006801EC"/>
    <w:rsid w:val="00680635"/>
    <w:rsid w:val="00681147"/>
    <w:rsid w:val="00684DD6"/>
    <w:rsid w:val="006852C4"/>
    <w:rsid w:val="00685B97"/>
    <w:rsid w:val="006867B9"/>
    <w:rsid w:val="00687C61"/>
    <w:rsid w:val="00690003"/>
    <w:rsid w:val="00690323"/>
    <w:rsid w:val="006924C4"/>
    <w:rsid w:val="00692586"/>
    <w:rsid w:val="0069348F"/>
    <w:rsid w:val="00693CC8"/>
    <w:rsid w:val="00694081"/>
    <w:rsid w:val="006943F4"/>
    <w:rsid w:val="00694C84"/>
    <w:rsid w:val="00694E3D"/>
    <w:rsid w:val="00696223"/>
    <w:rsid w:val="006967D5"/>
    <w:rsid w:val="0069696B"/>
    <w:rsid w:val="006A00D7"/>
    <w:rsid w:val="006A05B8"/>
    <w:rsid w:val="006A2182"/>
    <w:rsid w:val="006A2402"/>
    <w:rsid w:val="006A27CD"/>
    <w:rsid w:val="006A4197"/>
    <w:rsid w:val="006A51CC"/>
    <w:rsid w:val="006A6ADD"/>
    <w:rsid w:val="006B0003"/>
    <w:rsid w:val="006B09E1"/>
    <w:rsid w:val="006B0D95"/>
    <w:rsid w:val="006B126A"/>
    <w:rsid w:val="006B22AC"/>
    <w:rsid w:val="006B255D"/>
    <w:rsid w:val="006B26F0"/>
    <w:rsid w:val="006B2CFF"/>
    <w:rsid w:val="006B3124"/>
    <w:rsid w:val="006B3278"/>
    <w:rsid w:val="006B7582"/>
    <w:rsid w:val="006B7630"/>
    <w:rsid w:val="006B7B94"/>
    <w:rsid w:val="006B7CFC"/>
    <w:rsid w:val="006B7EAD"/>
    <w:rsid w:val="006C0D03"/>
    <w:rsid w:val="006C2225"/>
    <w:rsid w:val="006C2997"/>
    <w:rsid w:val="006C4C0D"/>
    <w:rsid w:val="006C72B8"/>
    <w:rsid w:val="006D11BD"/>
    <w:rsid w:val="006D313B"/>
    <w:rsid w:val="006D3450"/>
    <w:rsid w:val="006D3DC8"/>
    <w:rsid w:val="006D429B"/>
    <w:rsid w:val="006D4710"/>
    <w:rsid w:val="006D4856"/>
    <w:rsid w:val="006D4A4E"/>
    <w:rsid w:val="006D5F92"/>
    <w:rsid w:val="006D6620"/>
    <w:rsid w:val="006D6740"/>
    <w:rsid w:val="006D6949"/>
    <w:rsid w:val="006D734C"/>
    <w:rsid w:val="006D7C06"/>
    <w:rsid w:val="006E0832"/>
    <w:rsid w:val="006E125F"/>
    <w:rsid w:val="006E2BED"/>
    <w:rsid w:val="006E2DCC"/>
    <w:rsid w:val="006E31F0"/>
    <w:rsid w:val="006E3F95"/>
    <w:rsid w:val="006E5A8E"/>
    <w:rsid w:val="006E5D56"/>
    <w:rsid w:val="006E6368"/>
    <w:rsid w:val="006E6A3A"/>
    <w:rsid w:val="006E72D0"/>
    <w:rsid w:val="006E7C6D"/>
    <w:rsid w:val="006F0B27"/>
    <w:rsid w:val="006F0C2C"/>
    <w:rsid w:val="006F1389"/>
    <w:rsid w:val="006F1851"/>
    <w:rsid w:val="006F257D"/>
    <w:rsid w:val="006F25E6"/>
    <w:rsid w:val="006F2B09"/>
    <w:rsid w:val="006F2E94"/>
    <w:rsid w:val="006F3209"/>
    <w:rsid w:val="006F46C8"/>
    <w:rsid w:val="006F46EE"/>
    <w:rsid w:val="006F4F80"/>
    <w:rsid w:val="006F53F5"/>
    <w:rsid w:val="006F6645"/>
    <w:rsid w:val="00700057"/>
    <w:rsid w:val="0070091E"/>
    <w:rsid w:val="00700BD5"/>
    <w:rsid w:val="007014C0"/>
    <w:rsid w:val="00701EFA"/>
    <w:rsid w:val="00702B71"/>
    <w:rsid w:val="00704959"/>
    <w:rsid w:val="0070594E"/>
    <w:rsid w:val="007061A8"/>
    <w:rsid w:val="00706819"/>
    <w:rsid w:val="0070690E"/>
    <w:rsid w:val="00706FFE"/>
    <w:rsid w:val="007077F8"/>
    <w:rsid w:val="00707B0C"/>
    <w:rsid w:val="00710908"/>
    <w:rsid w:val="00711799"/>
    <w:rsid w:val="00711AD4"/>
    <w:rsid w:val="00712258"/>
    <w:rsid w:val="0071337E"/>
    <w:rsid w:val="007140E8"/>
    <w:rsid w:val="007143AF"/>
    <w:rsid w:val="00715220"/>
    <w:rsid w:val="00715827"/>
    <w:rsid w:val="0071627C"/>
    <w:rsid w:val="00716501"/>
    <w:rsid w:val="0071722F"/>
    <w:rsid w:val="007244DB"/>
    <w:rsid w:val="00724956"/>
    <w:rsid w:val="00724F80"/>
    <w:rsid w:val="00725941"/>
    <w:rsid w:val="00726C51"/>
    <w:rsid w:val="007275C7"/>
    <w:rsid w:val="00727676"/>
    <w:rsid w:val="0073175B"/>
    <w:rsid w:val="0073240A"/>
    <w:rsid w:val="00732B9E"/>
    <w:rsid w:val="0073303C"/>
    <w:rsid w:val="00733B22"/>
    <w:rsid w:val="007341E1"/>
    <w:rsid w:val="007354E5"/>
    <w:rsid w:val="00736125"/>
    <w:rsid w:val="00736F7B"/>
    <w:rsid w:val="00737116"/>
    <w:rsid w:val="00740294"/>
    <w:rsid w:val="007415FD"/>
    <w:rsid w:val="007418F1"/>
    <w:rsid w:val="007433E1"/>
    <w:rsid w:val="00743536"/>
    <w:rsid w:val="007447AC"/>
    <w:rsid w:val="0074559F"/>
    <w:rsid w:val="00745A90"/>
    <w:rsid w:val="00745D6B"/>
    <w:rsid w:val="00746296"/>
    <w:rsid w:val="00746F09"/>
    <w:rsid w:val="00747345"/>
    <w:rsid w:val="0074765B"/>
    <w:rsid w:val="00747CD2"/>
    <w:rsid w:val="00751168"/>
    <w:rsid w:val="007515BE"/>
    <w:rsid w:val="00751C0F"/>
    <w:rsid w:val="00751D24"/>
    <w:rsid w:val="00751DE9"/>
    <w:rsid w:val="007526FD"/>
    <w:rsid w:val="00752874"/>
    <w:rsid w:val="00753004"/>
    <w:rsid w:val="0075415E"/>
    <w:rsid w:val="0075417D"/>
    <w:rsid w:val="00754402"/>
    <w:rsid w:val="0075452F"/>
    <w:rsid w:val="0075470C"/>
    <w:rsid w:val="007548FF"/>
    <w:rsid w:val="00754AF4"/>
    <w:rsid w:val="007559E4"/>
    <w:rsid w:val="00757262"/>
    <w:rsid w:val="00757A26"/>
    <w:rsid w:val="00757E82"/>
    <w:rsid w:val="007611F9"/>
    <w:rsid w:val="00761F22"/>
    <w:rsid w:val="0076305B"/>
    <w:rsid w:val="00764320"/>
    <w:rsid w:val="00765656"/>
    <w:rsid w:val="00765848"/>
    <w:rsid w:val="00765932"/>
    <w:rsid w:val="00766472"/>
    <w:rsid w:val="007664D7"/>
    <w:rsid w:val="00767279"/>
    <w:rsid w:val="007674E2"/>
    <w:rsid w:val="0076752E"/>
    <w:rsid w:val="00767B48"/>
    <w:rsid w:val="00770A9C"/>
    <w:rsid w:val="00770C5E"/>
    <w:rsid w:val="00770EAA"/>
    <w:rsid w:val="007731C9"/>
    <w:rsid w:val="007733E0"/>
    <w:rsid w:val="0077355C"/>
    <w:rsid w:val="0077380D"/>
    <w:rsid w:val="00774556"/>
    <w:rsid w:val="00774664"/>
    <w:rsid w:val="00775556"/>
    <w:rsid w:val="00775F36"/>
    <w:rsid w:val="00776E4B"/>
    <w:rsid w:val="00777A76"/>
    <w:rsid w:val="00780A04"/>
    <w:rsid w:val="00781DC0"/>
    <w:rsid w:val="00782840"/>
    <w:rsid w:val="007828FB"/>
    <w:rsid w:val="0078325A"/>
    <w:rsid w:val="00783622"/>
    <w:rsid w:val="007837E2"/>
    <w:rsid w:val="00785453"/>
    <w:rsid w:val="007859F2"/>
    <w:rsid w:val="00785D21"/>
    <w:rsid w:val="00785E73"/>
    <w:rsid w:val="00786665"/>
    <w:rsid w:val="007874CA"/>
    <w:rsid w:val="00790559"/>
    <w:rsid w:val="0079077C"/>
    <w:rsid w:val="007918A9"/>
    <w:rsid w:val="0079236E"/>
    <w:rsid w:val="00792763"/>
    <w:rsid w:val="00792D76"/>
    <w:rsid w:val="00793130"/>
    <w:rsid w:val="00793F21"/>
    <w:rsid w:val="00794F3F"/>
    <w:rsid w:val="00794FAD"/>
    <w:rsid w:val="007954CF"/>
    <w:rsid w:val="00795779"/>
    <w:rsid w:val="00796CE7"/>
    <w:rsid w:val="00797208"/>
    <w:rsid w:val="00797A50"/>
    <w:rsid w:val="007A0D6A"/>
    <w:rsid w:val="007A0D6B"/>
    <w:rsid w:val="007A1F62"/>
    <w:rsid w:val="007A2DBB"/>
    <w:rsid w:val="007A3260"/>
    <w:rsid w:val="007A4DF3"/>
    <w:rsid w:val="007A54B0"/>
    <w:rsid w:val="007A5956"/>
    <w:rsid w:val="007A5C9F"/>
    <w:rsid w:val="007A5D79"/>
    <w:rsid w:val="007A6E76"/>
    <w:rsid w:val="007B01EE"/>
    <w:rsid w:val="007B0EC1"/>
    <w:rsid w:val="007B1BF2"/>
    <w:rsid w:val="007B1D07"/>
    <w:rsid w:val="007B1E26"/>
    <w:rsid w:val="007B2640"/>
    <w:rsid w:val="007B2AEC"/>
    <w:rsid w:val="007B2DFD"/>
    <w:rsid w:val="007B3444"/>
    <w:rsid w:val="007B40DD"/>
    <w:rsid w:val="007B41C2"/>
    <w:rsid w:val="007B44A4"/>
    <w:rsid w:val="007B45A8"/>
    <w:rsid w:val="007B4CCC"/>
    <w:rsid w:val="007B61EB"/>
    <w:rsid w:val="007B653D"/>
    <w:rsid w:val="007B66B3"/>
    <w:rsid w:val="007C0886"/>
    <w:rsid w:val="007C0F6C"/>
    <w:rsid w:val="007C10DE"/>
    <w:rsid w:val="007C18B4"/>
    <w:rsid w:val="007C3157"/>
    <w:rsid w:val="007C35BE"/>
    <w:rsid w:val="007C37B3"/>
    <w:rsid w:val="007C3DD9"/>
    <w:rsid w:val="007C4259"/>
    <w:rsid w:val="007C5EF0"/>
    <w:rsid w:val="007C693A"/>
    <w:rsid w:val="007C7332"/>
    <w:rsid w:val="007D02A3"/>
    <w:rsid w:val="007D0C76"/>
    <w:rsid w:val="007D1AA7"/>
    <w:rsid w:val="007D337E"/>
    <w:rsid w:val="007D3A5D"/>
    <w:rsid w:val="007D59B0"/>
    <w:rsid w:val="007D7742"/>
    <w:rsid w:val="007D7A65"/>
    <w:rsid w:val="007D7A9A"/>
    <w:rsid w:val="007E028B"/>
    <w:rsid w:val="007E05B6"/>
    <w:rsid w:val="007E0E67"/>
    <w:rsid w:val="007E129D"/>
    <w:rsid w:val="007E40D3"/>
    <w:rsid w:val="007E4213"/>
    <w:rsid w:val="007E4652"/>
    <w:rsid w:val="007E49E3"/>
    <w:rsid w:val="007E5E19"/>
    <w:rsid w:val="007E6FE7"/>
    <w:rsid w:val="007E70BF"/>
    <w:rsid w:val="007F0D37"/>
    <w:rsid w:val="007F197A"/>
    <w:rsid w:val="007F2F4C"/>
    <w:rsid w:val="007F3627"/>
    <w:rsid w:val="007F383E"/>
    <w:rsid w:val="007F5A61"/>
    <w:rsid w:val="007F5E2C"/>
    <w:rsid w:val="007F631B"/>
    <w:rsid w:val="007F7402"/>
    <w:rsid w:val="00800269"/>
    <w:rsid w:val="008026A1"/>
    <w:rsid w:val="00803138"/>
    <w:rsid w:val="00803EC0"/>
    <w:rsid w:val="00804726"/>
    <w:rsid w:val="00804D18"/>
    <w:rsid w:val="00805588"/>
    <w:rsid w:val="0080570D"/>
    <w:rsid w:val="00805839"/>
    <w:rsid w:val="0080692A"/>
    <w:rsid w:val="0081002A"/>
    <w:rsid w:val="0081046A"/>
    <w:rsid w:val="00812C8E"/>
    <w:rsid w:val="008135A6"/>
    <w:rsid w:val="0081412F"/>
    <w:rsid w:val="008142FB"/>
    <w:rsid w:val="008155B7"/>
    <w:rsid w:val="00815650"/>
    <w:rsid w:val="008156B0"/>
    <w:rsid w:val="00815999"/>
    <w:rsid w:val="00815BDA"/>
    <w:rsid w:val="00815D5F"/>
    <w:rsid w:val="00816883"/>
    <w:rsid w:val="00816995"/>
    <w:rsid w:val="00816EF2"/>
    <w:rsid w:val="008212C4"/>
    <w:rsid w:val="008214EB"/>
    <w:rsid w:val="00822BCE"/>
    <w:rsid w:val="0082396E"/>
    <w:rsid w:val="00823D34"/>
    <w:rsid w:val="00823F11"/>
    <w:rsid w:val="008248D5"/>
    <w:rsid w:val="00826954"/>
    <w:rsid w:val="00826F34"/>
    <w:rsid w:val="0082713F"/>
    <w:rsid w:val="00827152"/>
    <w:rsid w:val="00827DC6"/>
    <w:rsid w:val="0083060D"/>
    <w:rsid w:val="00831288"/>
    <w:rsid w:val="008316D0"/>
    <w:rsid w:val="0083180D"/>
    <w:rsid w:val="00831834"/>
    <w:rsid w:val="00831A7C"/>
    <w:rsid w:val="00832517"/>
    <w:rsid w:val="0083404D"/>
    <w:rsid w:val="00835764"/>
    <w:rsid w:val="00836111"/>
    <w:rsid w:val="00836F9B"/>
    <w:rsid w:val="00837B33"/>
    <w:rsid w:val="00840FE8"/>
    <w:rsid w:val="00841924"/>
    <w:rsid w:val="008422CF"/>
    <w:rsid w:val="00843543"/>
    <w:rsid w:val="008435B7"/>
    <w:rsid w:val="0084390A"/>
    <w:rsid w:val="0084432A"/>
    <w:rsid w:val="00844C8F"/>
    <w:rsid w:val="00845088"/>
    <w:rsid w:val="0084525A"/>
    <w:rsid w:val="00845C2B"/>
    <w:rsid w:val="00845E6B"/>
    <w:rsid w:val="008460D4"/>
    <w:rsid w:val="00846304"/>
    <w:rsid w:val="008477F0"/>
    <w:rsid w:val="00847D30"/>
    <w:rsid w:val="00851C7C"/>
    <w:rsid w:val="0085217B"/>
    <w:rsid w:val="00852E00"/>
    <w:rsid w:val="00852E43"/>
    <w:rsid w:val="00852F39"/>
    <w:rsid w:val="008537C3"/>
    <w:rsid w:val="00854469"/>
    <w:rsid w:val="00854D81"/>
    <w:rsid w:val="0085506D"/>
    <w:rsid w:val="0085654A"/>
    <w:rsid w:val="00860134"/>
    <w:rsid w:val="00860B76"/>
    <w:rsid w:val="00860DE8"/>
    <w:rsid w:val="00861728"/>
    <w:rsid w:val="00861909"/>
    <w:rsid w:val="00862B9F"/>
    <w:rsid w:val="0086376E"/>
    <w:rsid w:val="00863BB0"/>
    <w:rsid w:val="00863CE8"/>
    <w:rsid w:val="0086435C"/>
    <w:rsid w:val="0086488B"/>
    <w:rsid w:val="008675BC"/>
    <w:rsid w:val="008701D9"/>
    <w:rsid w:val="008713B5"/>
    <w:rsid w:val="008715C3"/>
    <w:rsid w:val="00871B7C"/>
    <w:rsid w:val="00873CCC"/>
    <w:rsid w:val="008747CF"/>
    <w:rsid w:val="00874A52"/>
    <w:rsid w:val="00875489"/>
    <w:rsid w:val="00877243"/>
    <w:rsid w:val="0087770D"/>
    <w:rsid w:val="0087791C"/>
    <w:rsid w:val="008832B5"/>
    <w:rsid w:val="00883800"/>
    <w:rsid w:val="008841C0"/>
    <w:rsid w:val="0089030F"/>
    <w:rsid w:val="008909F3"/>
    <w:rsid w:val="008910B0"/>
    <w:rsid w:val="00891F06"/>
    <w:rsid w:val="00891F4B"/>
    <w:rsid w:val="00892287"/>
    <w:rsid w:val="00892952"/>
    <w:rsid w:val="008933AB"/>
    <w:rsid w:val="00893604"/>
    <w:rsid w:val="008936BE"/>
    <w:rsid w:val="00895494"/>
    <w:rsid w:val="00895750"/>
    <w:rsid w:val="008970E1"/>
    <w:rsid w:val="00897308"/>
    <w:rsid w:val="008973C2"/>
    <w:rsid w:val="008A06F0"/>
    <w:rsid w:val="008A2069"/>
    <w:rsid w:val="008A2366"/>
    <w:rsid w:val="008A2E24"/>
    <w:rsid w:val="008A3653"/>
    <w:rsid w:val="008A3C30"/>
    <w:rsid w:val="008A4096"/>
    <w:rsid w:val="008A49BB"/>
    <w:rsid w:val="008A517F"/>
    <w:rsid w:val="008A53BB"/>
    <w:rsid w:val="008A57E6"/>
    <w:rsid w:val="008A5C53"/>
    <w:rsid w:val="008A6D86"/>
    <w:rsid w:val="008B0EC1"/>
    <w:rsid w:val="008B2BE9"/>
    <w:rsid w:val="008B396F"/>
    <w:rsid w:val="008B4AB6"/>
    <w:rsid w:val="008B4C25"/>
    <w:rsid w:val="008B4DDF"/>
    <w:rsid w:val="008B500E"/>
    <w:rsid w:val="008B5862"/>
    <w:rsid w:val="008B77CB"/>
    <w:rsid w:val="008C0A45"/>
    <w:rsid w:val="008C0F7A"/>
    <w:rsid w:val="008C1E19"/>
    <w:rsid w:val="008C2A30"/>
    <w:rsid w:val="008C30DE"/>
    <w:rsid w:val="008C3D74"/>
    <w:rsid w:val="008C4226"/>
    <w:rsid w:val="008C4B4F"/>
    <w:rsid w:val="008C4DB0"/>
    <w:rsid w:val="008C5921"/>
    <w:rsid w:val="008C673F"/>
    <w:rsid w:val="008D05E5"/>
    <w:rsid w:val="008D0E2B"/>
    <w:rsid w:val="008D362B"/>
    <w:rsid w:val="008D377E"/>
    <w:rsid w:val="008D3D42"/>
    <w:rsid w:val="008D453F"/>
    <w:rsid w:val="008D48BF"/>
    <w:rsid w:val="008D5742"/>
    <w:rsid w:val="008D5A3A"/>
    <w:rsid w:val="008D5AFA"/>
    <w:rsid w:val="008D7636"/>
    <w:rsid w:val="008D7C01"/>
    <w:rsid w:val="008D7D39"/>
    <w:rsid w:val="008E1E66"/>
    <w:rsid w:val="008E209F"/>
    <w:rsid w:val="008E21F1"/>
    <w:rsid w:val="008E73ED"/>
    <w:rsid w:val="008E7426"/>
    <w:rsid w:val="008E76C4"/>
    <w:rsid w:val="008F1777"/>
    <w:rsid w:val="008F36D6"/>
    <w:rsid w:val="008F462C"/>
    <w:rsid w:val="008F4950"/>
    <w:rsid w:val="008F4D8B"/>
    <w:rsid w:val="008F5A13"/>
    <w:rsid w:val="008F5C96"/>
    <w:rsid w:val="008F5D8F"/>
    <w:rsid w:val="008F6C36"/>
    <w:rsid w:val="00901B53"/>
    <w:rsid w:val="0090474F"/>
    <w:rsid w:val="00904E89"/>
    <w:rsid w:val="0090526B"/>
    <w:rsid w:val="00905BF3"/>
    <w:rsid w:val="00907767"/>
    <w:rsid w:val="009108DB"/>
    <w:rsid w:val="009110EE"/>
    <w:rsid w:val="00911634"/>
    <w:rsid w:val="0091199A"/>
    <w:rsid w:val="009126DC"/>
    <w:rsid w:val="00912704"/>
    <w:rsid w:val="00912A2D"/>
    <w:rsid w:val="00913A0C"/>
    <w:rsid w:val="009144A2"/>
    <w:rsid w:val="00915A24"/>
    <w:rsid w:val="00920D13"/>
    <w:rsid w:val="00922EB8"/>
    <w:rsid w:val="0092348C"/>
    <w:rsid w:val="0092537F"/>
    <w:rsid w:val="00925C2B"/>
    <w:rsid w:val="00925C70"/>
    <w:rsid w:val="00926992"/>
    <w:rsid w:val="00927134"/>
    <w:rsid w:val="0092767B"/>
    <w:rsid w:val="00927ACD"/>
    <w:rsid w:val="009307D0"/>
    <w:rsid w:val="00930FC6"/>
    <w:rsid w:val="009331A2"/>
    <w:rsid w:val="00933602"/>
    <w:rsid w:val="00933841"/>
    <w:rsid w:val="00934AFF"/>
    <w:rsid w:val="00935007"/>
    <w:rsid w:val="00935B27"/>
    <w:rsid w:val="0093627C"/>
    <w:rsid w:val="00936394"/>
    <w:rsid w:val="00936A50"/>
    <w:rsid w:val="009374F0"/>
    <w:rsid w:val="009401AA"/>
    <w:rsid w:val="00940A83"/>
    <w:rsid w:val="009429B0"/>
    <w:rsid w:val="009438DD"/>
    <w:rsid w:val="00943B90"/>
    <w:rsid w:val="0094545E"/>
    <w:rsid w:val="009455B3"/>
    <w:rsid w:val="009457BD"/>
    <w:rsid w:val="00945907"/>
    <w:rsid w:val="00945CA3"/>
    <w:rsid w:val="00946062"/>
    <w:rsid w:val="00946130"/>
    <w:rsid w:val="009467E9"/>
    <w:rsid w:val="00946949"/>
    <w:rsid w:val="00947B7E"/>
    <w:rsid w:val="00947E3A"/>
    <w:rsid w:val="00950257"/>
    <w:rsid w:val="009508D0"/>
    <w:rsid w:val="00950926"/>
    <w:rsid w:val="0095124F"/>
    <w:rsid w:val="00951518"/>
    <w:rsid w:val="00951C9C"/>
    <w:rsid w:val="0095236C"/>
    <w:rsid w:val="0095388E"/>
    <w:rsid w:val="00953D9C"/>
    <w:rsid w:val="00954950"/>
    <w:rsid w:val="009551CE"/>
    <w:rsid w:val="009554C0"/>
    <w:rsid w:val="00955612"/>
    <w:rsid w:val="0095679F"/>
    <w:rsid w:val="00956B0A"/>
    <w:rsid w:val="00956FB3"/>
    <w:rsid w:val="00957260"/>
    <w:rsid w:val="009575D3"/>
    <w:rsid w:val="009579C5"/>
    <w:rsid w:val="00960074"/>
    <w:rsid w:val="00960161"/>
    <w:rsid w:val="00960340"/>
    <w:rsid w:val="00962A6F"/>
    <w:rsid w:val="009631F6"/>
    <w:rsid w:val="00963287"/>
    <w:rsid w:val="00963707"/>
    <w:rsid w:val="00963732"/>
    <w:rsid w:val="009640B2"/>
    <w:rsid w:val="00964A48"/>
    <w:rsid w:val="00964DC6"/>
    <w:rsid w:val="00965734"/>
    <w:rsid w:val="00965C6E"/>
    <w:rsid w:val="00967C3F"/>
    <w:rsid w:val="00967C9D"/>
    <w:rsid w:val="00967CD2"/>
    <w:rsid w:val="009700EE"/>
    <w:rsid w:val="0097302A"/>
    <w:rsid w:val="009739CB"/>
    <w:rsid w:val="00974144"/>
    <w:rsid w:val="009745F0"/>
    <w:rsid w:val="009745FB"/>
    <w:rsid w:val="0097488B"/>
    <w:rsid w:val="00974A43"/>
    <w:rsid w:val="00977541"/>
    <w:rsid w:val="009777AA"/>
    <w:rsid w:val="00980164"/>
    <w:rsid w:val="0098048C"/>
    <w:rsid w:val="00980935"/>
    <w:rsid w:val="00982F1E"/>
    <w:rsid w:val="00984DB0"/>
    <w:rsid w:val="009857A9"/>
    <w:rsid w:val="00985861"/>
    <w:rsid w:val="009867AC"/>
    <w:rsid w:val="009867BF"/>
    <w:rsid w:val="00986EF3"/>
    <w:rsid w:val="00986F07"/>
    <w:rsid w:val="009902BA"/>
    <w:rsid w:val="009905D5"/>
    <w:rsid w:val="00990624"/>
    <w:rsid w:val="00990E9A"/>
    <w:rsid w:val="0099137B"/>
    <w:rsid w:val="0099191B"/>
    <w:rsid w:val="0099228E"/>
    <w:rsid w:val="0099269E"/>
    <w:rsid w:val="00992749"/>
    <w:rsid w:val="00992DBD"/>
    <w:rsid w:val="00995072"/>
    <w:rsid w:val="00995E93"/>
    <w:rsid w:val="009962E8"/>
    <w:rsid w:val="009967BB"/>
    <w:rsid w:val="00996C37"/>
    <w:rsid w:val="00997165"/>
    <w:rsid w:val="009A0CB2"/>
    <w:rsid w:val="009A102D"/>
    <w:rsid w:val="009A23FF"/>
    <w:rsid w:val="009A27C8"/>
    <w:rsid w:val="009A2FCA"/>
    <w:rsid w:val="009A3C4C"/>
    <w:rsid w:val="009A3D3B"/>
    <w:rsid w:val="009A3E2A"/>
    <w:rsid w:val="009A5291"/>
    <w:rsid w:val="009A5391"/>
    <w:rsid w:val="009A5562"/>
    <w:rsid w:val="009A74CE"/>
    <w:rsid w:val="009A78D4"/>
    <w:rsid w:val="009A7E76"/>
    <w:rsid w:val="009B1A1B"/>
    <w:rsid w:val="009B1D09"/>
    <w:rsid w:val="009B2C8B"/>
    <w:rsid w:val="009B454D"/>
    <w:rsid w:val="009B4AA6"/>
    <w:rsid w:val="009B4E82"/>
    <w:rsid w:val="009B5FEE"/>
    <w:rsid w:val="009B65F5"/>
    <w:rsid w:val="009B74DC"/>
    <w:rsid w:val="009C076B"/>
    <w:rsid w:val="009C0A74"/>
    <w:rsid w:val="009C1107"/>
    <w:rsid w:val="009C139E"/>
    <w:rsid w:val="009C1F9E"/>
    <w:rsid w:val="009C3708"/>
    <w:rsid w:val="009C55BC"/>
    <w:rsid w:val="009C6546"/>
    <w:rsid w:val="009C6B9F"/>
    <w:rsid w:val="009C78BA"/>
    <w:rsid w:val="009C7B08"/>
    <w:rsid w:val="009D04E8"/>
    <w:rsid w:val="009D0996"/>
    <w:rsid w:val="009D3F8F"/>
    <w:rsid w:val="009D691E"/>
    <w:rsid w:val="009D6AF6"/>
    <w:rsid w:val="009D7F63"/>
    <w:rsid w:val="009E1227"/>
    <w:rsid w:val="009E1EBD"/>
    <w:rsid w:val="009E223D"/>
    <w:rsid w:val="009E33DC"/>
    <w:rsid w:val="009E4A4F"/>
    <w:rsid w:val="009E4B68"/>
    <w:rsid w:val="009E5C0E"/>
    <w:rsid w:val="009E5DCA"/>
    <w:rsid w:val="009E5E8B"/>
    <w:rsid w:val="009E622B"/>
    <w:rsid w:val="009E6FA5"/>
    <w:rsid w:val="009E705B"/>
    <w:rsid w:val="009E7E12"/>
    <w:rsid w:val="009F0262"/>
    <w:rsid w:val="009F0B4C"/>
    <w:rsid w:val="009F0BE9"/>
    <w:rsid w:val="009F281D"/>
    <w:rsid w:val="009F30E1"/>
    <w:rsid w:val="009F3E17"/>
    <w:rsid w:val="009F4CE7"/>
    <w:rsid w:val="009F564E"/>
    <w:rsid w:val="009F59A7"/>
    <w:rsid w:val="009F625E"/>
    <w:rsid w:val="009F7F8E"/>
    <w:rsid w:val="00A0154F"/>
    <w:rsid w:val="00A02E98"/>
    <w:rsid w:val="00A0364E"/>
    <w:rsid w:val="00A050E5"/>
    <w:rsid w:val="00A0661B"/>
    <w:rsid w:val="00A073A4"/>
    <w:rsid w:val="00A07B4A"/>
    <w:rsid w:val="00A101AE"/>
    <w:rsid w:val="00A10257"/>
    <w:rsid w:val="00A10B23"/>
    <w:rsid w:val="00A116F3"/>
    <w:rsid w:val="00A121D2"/>
    <w:rsid w:val="00A124C5"/>
    <w:rsid w:val="00A12778"/>
    <w:rsid w:val="00A13136"/>
    <w:rsid w:val="00A1347B"/>
    <w:rsid w:val="00A13BA6"/>
    <w:rsid w:val="00A143F3"/>
    <w:rsid w:val="00A16E3D"/>
    <w:rsid w:val="00A17D5F"/>
    <w:rsid w:val="00A201C9"/>
    <w:rsid w:val="00A21941"/>
    <w:rsid w:val="00A23E28"/>
    <w:rsid w:val="00A24F7F"/>
    <w:rsid w:val="00A253B0"/>
    <w:rsid w:val="00A25595"/>
    <w:rsid w:val="00A27D86"/>
    <w:rsid w:val="00A27F07"/>
    <w:rsid w:val="00A3021C"/>
    <w:rsid w:val="00A30987"/>
    <w:rsid w:val="00A30990"/>
    <w:rsid w:val="00A3193E"/>
    <w:rsid w:val="00A32385"/>
    <w:rsid w:val="00A32AAB"/>
    <w:rsid w:val="00A32F4E"/>
    <w:rsid w:val="00A3328D"/>
    <w:rsid w:val="00A33466"/>
    <w:rsid w:val="00A33589"/>
    <w:rsid w:val="00A33B56"/>
    <w:rsid w:val="00A33BF5"/>
    <w:rsid w:val="00A33E57"/>
    <w:rsid w:val="00A343C4"/>
    <w:rsid w:val="00A361FD"/>
    <w:rsid w:val="00A36605"/>
    <w:rsid w:val="00A4077A"/>
    <w:rsid w:val="00A407A7"/>
    <w:rsid w:val="00A416CD"/>
    <w:rsid w:val="00A41AC2"/>
    <w:rsid w:val="00A42163"/>
    <w:rsid w:val="00A457AA"/>
    <w:rsid w:val="00A45CF8"/>
    <w:rsid w:val="00A46908"/>
    <w:rsid w:val="00A47573"/>
    <w:rsid w:val="00A47794"/>
    <w:rsid w:val="00A50213"/>
    <w:rsid w:val="00A51663"/>
    <w:rsid w:val="00A51903"/>
    <w:rsid w:val="00A52981"/>
    <w:rsid w:val="00A52D3A"/>
    <w:rsid w:val="00A53F78"/>
    <w:rsid w:val="00A54915"/>
    <w:rsid w:val="00A54DAA"/>
    <w:rsid w:val="00A5637D"/>
    <w:rsid w:val="00A564AB"/>
    <w:rsid w:val="00A56EA7"/>
    <w:rsid w:val="00A5724E"/>
    <w:rsid w:val="00A57837"/>
    <w:rsid w:val="00A57DAD"/>
    <w:rsid w:val="00A600AA"/>
    <w:rsid w:val="00A60A3D"/>
    <w:rsid w:val="00A60A6C"/>
    <w:rsid w:val="00A617FE"/>
    <w:rsid w:val="00A622A7"/>
    <w:rsid w:val="00A62F0A"/>
    <w:rsid w:val="00A63003"/>
    <w:rsid w:val="00A63E95"/>
    <w:rsid w:val="00A64433"/>
    <w:rsid w:val="00A6455A"/>
    <w:rsid w:val="00A6471C"/>
    <w:rsid w:val="00A6529C"/>
    <w:rsid w:val="00A65859"/>
    <w:rsid w:val="00A6591C"/>
    <w:rsid w:val="00A659E2"/>
    <w:rsid w:val="00A66557"/>
    <w:rsid w:val="00A669D4"/>
    <w:rsid w:val="00A66C4F"/>
    <w:rsid w:val="00A66C6B"/>
    <w:rsid w:val="00A70C68"/>
    <w:rsid w:val="00A71687"/>
    <w:rsid w:val="00A722F9"/>
    <w:rsid w:val="00A72EC2"/>
    <w:rsid w:val="00A73961"/>
    <w:rsid w:val="00A7396C"/>
    <w:rsid w:val="00A73FAC"/>
    <w:rsid w:val="00A74EA5"/>
    <w:rsid w:val="00A750BB"/>
    <w:rsid w:val="00A755DB"/>
    <w:rsid w:val="00A7587C"/>
    <w:rsid w:val="00A76B60"/>
    <w:rsid w:val="00A76F5B"/>
    <w:rsid w:val="00A80056"/>
    <w:rsid w:val="00A82703"/>
    <w:rsid w:val="00A82A1F"/>
    <w:rsid w:val="00A83239"/>
    <w:rsid w:val="00A8390F"/>
    <w:rsid w:val="00A86AA3"/>
    <w:rsid w:val="00A87253"/>
    <w:rsid w:val="00A87D1A"/>
    <w:rsid w:val="00A9091D"/>
    <w:rsid w:val="00A91EF8"/>
    <w:rsid w:val="00A92498"/>
    <w:rsid w:val="00A93911"/>
    <w:rsid w:val="00A939C4"/>
    <w:rsid w:val="00A93D54"/>
    <w:rsid w:val="00A9449D"/>
    <w:rsid w:val="00A94576"/>
    <w:rsid w:val="00A94B68"/>
    <w:rsid w:val="00A95044"/>
    <w:rsid w:val="00A9620E"/>
    <w:rsid w:val="00A9692E"/>
    <w:rsid w:val="00A96F68"/>
    <w:rsid w:val="00AA0236"/>
    <w:rsid w:val="00AA1239"/>
    <w:rsid w:val="00AA1988"/>
    <w:rsid w:val="00AA271F"/>
    <w:rsid w:val="00AA2A3F"/>
    <w:rsid w:val="00AA3505"/>
    <w:rsid w:val="00AA44AA"/>
    <w:rsid w:val="00AA4F92"/>
    <w:rsid w:val="00AA5F23"/>
    <w:rsid w:val="00AA5F78"/>
    <w:rsid w:val="00AA6269"/>
    <w:rsid w:val="00AA67E5"/>
    <w:rsid w:val="00AA6877"/>
    <w:rsid w:val="00AA6A01"/>
    <w:rsid w:val="00AA6D6C"/>
    <w:rsid w:val="00AA7353"/>
    <w:rsid w:val="00AB03F0"/>
    <w:rsid w:val="00AB11D1"/>
    <w:rsid w:val="00AB11FC"/>
    <w:rsid w:val="00AB1BEF"/>
    <w:rsid w:val="00AB2989"/>
    <w:rsid w:val="00AB2B84"/>
    <w:rsid w:val="00AB3080"/>
    <w:rsid w:val="00AB30F5"/>
    <w:rsid w:val="00AB59D4"/>
    <w:rsid w:val="00AB5FCB"/>
    <w:rsid w:val="00AB61DF"/>
    <w:rsid w:val="00AB62ED"/>
    <w:rsid w:val="00AB6A36"/>
    <w:rsid w:val="00AB6C3C"/>
    <w:rsid w:val="00AB6FF4"/>
    <w:rsid w:val="00AB730F"/>
    <w:rsid w:val="00AB7574"/>
    <w:rsid w:val="00AC0429"/>
    <w:rsid w:val="00AC1C85"/>
    <w:rsid w:val="00AC1D8D"/>
    <w:rsid w:val="00AC3A35"/>
    <w:rsid w:val="00AC3C3B"/>
    <w:rsid w:val="00AC4314"/>
    <w:rsid w:val="00AC4D47"/>
    <w:rsid w:val="00AC5144"/>
    <w:rsid w:val="00AC557F"/>
    <w:rsid w:val="00AC77F2"/>
    <w:rsid w:val="00AC7B23"/>
    <w:rsid w:val="00AC7B28"/>
    <w:rsid w:val="00AD19B8"/>
    <w:rsid w:val="00AD3896"/>
    <w:rsid w:val="00AD41FD"/>
    <w:rsid w:val="00AD49ED"/>
    <w:rsid w:val="00AD63CF"/>
    <w:rsid w:val="00AD6AEB"/>
    <w:rsid w:val="00AD6F6F"/>
    <w:rsid w:val="00AD7591"/>
    <w:rsid w:val="00AD78E2"/>
    <w:rsid w:val="00AE19B0"/>
    <w:rsid w:val="00AE1E62"/>
    <w:rsid w:val="00AE20E4"/>
    <w:rsid w:val="00AE26C1"/>
    <w:rsid w:val="00AE2C47"/>
    <w:rsid w:val="00AE4390"/>
    <w:rsid w:val="00AE488A"/>
    <w:rsid w:val="00AE516A"/>
    <w:rsid w:val="00AE57E6"/>
    <w:rsid w:val="00AE5EC6"/>
    <w:rsid w:val="00AE67FB"/>
    <w:rsid w:val="00AE6B1C"/>
    <w:rsid w:val="00AE6DA9"/>
    <w:rsid w:val="00AE70AA"/>
    <w:rsid w:val="00AF01DB"/>
    <w:rsid w:val="00AF1F7F"/>
    <w:rsid w:val="00AF30BF"/>
    <w:rsid w:val="00AF5474"/>
    <w:rsid w:val="00AF5818"/>
    <w:rsid w:val="00AF6225"/>
    <w:rsid w:val="00AF6363"/>
    <w:rsid w:val="00AF6614"/>
    <w:rsid w:val="00AF7F3B"/>
    <w:rsid w:val="00B0083E"/>
    <w:rsid w:val="00B00A0B"/>
    <w:rsid w:val="00B00A1B"/>
    <w:rsid w:val="00B01A7B"/>
    <w:rsid w:val="00B01DDC"/>
    <w:rsid w:val="00B0458C"/>
    <w:rsid w:val="00B04BBE"/>
    <w:rsid w:val="00B05BD4"/>
    <w:rsid w:val="00B05CE3"/>
    <w:rsid w:val="00B06800"/>
    <w:rsid w:val="00B06968"/>
    <w:rsid w:val="00B07C58"/>
    <w:rsid w:val="00B1029A"/>
    <w:rsid w:val="00B103A2"/>
    <w:rsid w:val="00B10972"/>
    <w:rsid w:val="00B10DD9"/>
    <w:rsid w:val="00B1267D"/>
    <w:rsid w:val="00B12FB6"/>
    <w:rsid w:val="00B1330B"/>
    <w:rsid w:val="00B13A06"/>
    <w:rsid w:val="00B13E2B"/>
    <w:rsid w:val="00B15B69"/>
    <w:rsid w:val="00B15D5E"/>
    <w:rsid w:val="00B16764"/>
    <w:rsid w:val="00B16D63"/>
    <w:rsid w:val="00B2011D"/>
    <w:rsid w:val="00B20287"/>
    <w:rsid w:val="00B20D06"/>
    <w:rsid w:val="00B21FDB"/>
    <w:rsid w:val="00B22379"/>
    <w:rsid w:val="00B2271F"/>
    <w:rsid w:val="00B227A9"/>
    <w:rsid w:val="00B245AC"/>
    <w:rsid w:val="00B24815"/>
    <w:rsid w:val="00B25EC4"/>
    <w:rsid w:val="00B2662C"/>
    <w:rsid w:val="00B26B13"/>
    <w:rsid w:val="00B27288"/>
    <w:rsid w:val="00B302E1"/>
    <w:rsid w:val="00B30668"/>
    <w:rsid w:val="00B308FF"/>
    <w:rsid w:val="00B3259E"/>
    <w:rsid w:val="00B32B6D"/>
    <w:rsid w:val="00B33385"/>
    <w:rsid w:val="00B33A91"/>
    <w:rsid w:val="00B34C47"/>
    <w:rsid w:val="00B35134"/>
    <w:rsid w:val="00B35C8F"/>
    <w:rsid w:val="00B36130"/>
    <w:rsid w:val="00B36F06"/>
    <w:rsid w:val="00B40524"/>
    <w:rsid w:val="00B4071E"/>
    <w:rsid w:val="00B40AF7"/>
    <w:rsid w:val="00B40EE4"/>
    <w:rsid w:val="00B41249"/>
    <w:rsid w:val="00B4233C"/>
    <w:rsid w:val="00B4248D"/>
    <w:rsid w:val="00B42DE7"/>
    <w:rsid w:val="00B440A2"/>
    <w:rsid w:val="00B4411F"/>
    <w:rsid w:val="00B45ABC"/>
    <w:rsid w:val="00B47EE8"/>
    <w:rsid w:val="00B5055C"/>
    <w:rsid w:val="00B50719"/>
    <w:rsid w:val="00B51F17"/>
    <w:rsid w:val="00B52897"/>
    <w:rsid w:val="00B52C65"/>
    <w:rsid w:val="00B52FBE"/>
    <w:rsid w:val="00B53CCF"/>
    <w:rsid w:val="00B53ED5"/>
    <w:rsid w:val="00B5548D"/>
    <w:rsid w:val="00B55CC9"/>
    <w:rsid w:val="00B55F0D"/>
    <w:rsid w:val="00B56625"/>
    <w:rsid w:val="00B567EF"/>
    <w:rsid w:val="00B57DAF"/>
    <w:rsid w:val="00B6019D"/>
    <w:rsid w:val="00B60653"/>
    <w:rsid w:val="00B61513"/>
    <w:rsid w:val="00B619E4"/>
    <w:rsid w:val="00B6212C"/>
    <w:rsid w:val="00B63ABD"/>
    <w:rsid w:val="00B66939"/>
    <w:rsid w:val="00B66AA9"/>
    <w:rsid w:val="00B6706C"/>
    <w:rsid w:val="00B67834"/>
    <w:rsid w:val="00B71164"/>
    <w:rsid w:val="00B711D1"/>
    <w:rsid w:val="00B715B6"/>
    <w:rsid w:val="00B717A4"/>
    <w:rsid w:val="00B71805"/>
    <w:rsid w:val="00B721B4"/>
    <w:rsid w:val="00B72236"/>
    <w:rsid w:val="00B7293B"/>
    <w:rsid w:val="00B72CA6"/>
    <w:rsid w:val="00B74D10"/>
    <w:rsid w:val="00B76041"/>
    <w:rsid w:val="00B767FE"/>
    <w:rsid w:val="00B769AA"/>
    <w:rsid w:val="00B76AB0"/>
    <w:rsid w:val="00B77133"/>
    <w:rsid w:val="00B816C3"/>
    <w:rsid w:val="00B81FCB"/>
    <w:rsid w:val="00B8259D"/>
    <w:rsid w:val="00B8285C"/>
    <w:rsid w:val="00B834D5"/>
    <w:rsid w:val="00B83657"/>
    <w:rsid w:val="00B836B5"/>
    <w:rsid w:val="00B84F2A"/>
    <w:rsid w:val="00B85C14"/>
    <w:rsid w:val="00B85FB4"/>
    <w:rsid w:val="00B863D2"/>
    <w:rsid w:val="00B86738"/>
    <w:rsid w:val="00B867CA"/>
    <w:rsid w:val="00B86EA7"/>
    <w:rsid w:val="00B87BE5"/>
    <w:rsid w:val="00B9066B"/>
    <w:rsid w:val="00B91B1E"/>
    <w:rsid w:val="00B91EB2"/>
    <w:rsid w:val="00B92049"/>
    <w:rsid w:val="00B920AE"/>
    <w:rsid w:val="00B920C5"/>
    <w:rsid w:val="00B929E8"/>
    <w:rsid w:val="00B93190"/>
    <w:rsid w:val="00B940DA"/>
    <w:rsid w:val="00B94343"/>
    <w:rsid w:val="00B94C75"/>
    <w:rsid w:val="00B953BD"/>
    <w:rsid w:val="00B979F2"/>
    <w:rsid w:val="00B97DCC"/>
    <w:rsid w:val="00BA01B2"/>
    <w:rsid w:val="00BA0BB7"/>
    <w:rsid w:val="00BA1E5F"/>
    <w:rsid w:val="00BA333F"/>
    <w:rsid w:val="00BA386F"/>
    <w:rsid w:val="00BA4032"/>
    <w:rsid w:val="00BA4B5B"/>
    <w:rsid w:val="00BA5E04"/>
    <w:rsid w:val="00BA640E"/>
    <w:rsid w:val="00BA760D"/>
    <w:rsid w:val="00BA7A2E"/>
    <w:rsid w:val="00BA7B55"/>
    <w:rsid w:val="00BA7C20"/>
    <w:rsid w:val="00BA7DE3"/>
    <w:rsid w:val="00BB1638"/>
    <w:rsid w:val="00BB2E51"/>
    <w:rsid w:val="00BB3727"/>
    <w:rsid w:val="00BB3847"/>
    <w:rsid w:val="00BB394D"/>
    <w:rsid w:val="00BB3D13"/>
    <w:rsid w:val="00BB4229"/>
    <w:rsid w:val="00BB4AAC"/>
    <w:rsid w:val="00BB6211"/>
    <w:rsid w:val="00BB7432"/>
    <w:rsid w:val="00BC0E1D"/>
    <w:rsid w:val="00BC248C"/>
    <w:rsid w:val="00BC36A7"/>
    <w:rsid w:val="00BC37F3"/>
    <w:rsid w:val="00BC4551"/>
    <w:rsid w:val="00BC45AE"/>
    <w:rsid w:val="00BC5833"/>
    <w:rsid w:val="00BC6ABF"/>
    <w:rsid w:val="00BC7284"/>
    <w:rsid w:val="00BC7904"/>
    <w:rsid w:val="00BD04A6"/>
    <w:rsid w:val="00BD1008"/>
    <w:rsid w:val="00BD2206"/>
    <w:rsid w:val="00BD4313"/>
    <w:rsid w:val="00BD4BDA"/>
    <w:rsid w:val="00BD631D"/>
    <w:rsid w:val="00BD6D69"/>
    <w:rsid w:val="00BE3319"/>
    <w:rsid w:val="00BE3CBC"/>
    <w:rsid w:val="00BE4F2E"/>
    <w:rsid w:val="00BE5E1F"/>
    <w:rsid w:val="00BE68A9"/>
    <w:rsid w:val="00BE6CCF"/>
    <w:rsid w:val="00BE77A9"/>
    <w:rsid w:val="00BE7B97"/>
    <w:rsid w:val="00BF0E9B"/>
    <w:rsid w:val="00BF1AD6"/>
    <w:rsid w:val="00BF2123"/>
    <w:rsid w:val="00BF249C"/>
    <w:rsid w:val="00BF2DC3"/>
    <w:rsid w:val="00BF3255"/>
    <w:rsid w:val="00BF468E"/>
    <w:rsid w:val="00BF53AC"/>
    <w:rsid w:val="00BF53E2"/>
    <w:rsid w:val="00BF552F"/>
    <w:rsid w:val="00BF695B"/>
    <w:rsid w:val="00BF779D"/>
    <w:rsid w:val="00BF7ACA"/>
    <w:rsid w:val="00C00BF2"/>
    <w:rsid w:val="00C02314"/>
    <w:rsid w:val="00C03469"/>
    <w:rsid w:val="00C037FC"/>
    <w:rsid w:val="00C03881"/>
    <w:rsid w:val="00C040BC"/>
    <w:rsid w:val="00C053C4"/>
    <w:rsid w:val="00C05F67"/>
    <w:rsid w:val="00C072C4"/>
    <w:rsid w:val="00C07B0F"/>
    <w:rsid w:val="00C07B2D"/>
    <w:rsid w:val="00C10AAA"/>
    <w:rsid w:val="00C1169F"/>
    <w:rsid w:val="00C12F60"/>
    <w:rsid w:val="00C13853"/>
    <w:rsid w:val="00C13C48"/>
    <w:rsid w:val="00C147B4"/>
    <w:rsid w:val="00C15527"/>
    <w:rsid w:val="00C165FE"/>
    <w:rsid w:val="00C17763"/>
    <w:rsid w:val="00C17CDA"/>
    <w:rsid w:val="00C20343"/>
    <w:rsid w:val="00C21A17"/>
    <w:rsid w:val="00C22038"/>
    <w:rsid w:val="00C22648"/>
    <w:rsid w:val="00C22B34"/>
    <w:rsid w:val="00C22DA1"/>
    <w:rsid w:val="00C2335E"/>
    <w:rsid w:val="00C236AF"/>
    <w:rsid w:val="00C23DF8"/>
    <w:rsid w:val="00C24A11"/>
    <w:rsid w:val="00C253E5"/>
    <w:rsid w:val="00C25F32"/>
    <w:rsid w:val="00C26FE3"/>
    <w:rsid w:val="00C27D27"/>
    <w:rsid w:val="00C30DE5"/>
    <w:rsid w:val="00C30F0E"/>
    <w:rsid w:val="00C31B27"/>
    <w:rsid w:val="00C32537"/>
    <w:rsid w:val="00C3265B"/>
    <w:rsid w:val="00C33638"/>
    <w:rsid w:val="00C3396F"/>
    <w:rsid w:val="00C35046"/>
    <w:rsid w:val="00C3512F"/>
    <w:rsid w:val="00C35343"/>
    <w:rsid w:val="00C3630F"/>
    <w:rsid w:val="00C368EB"/>
    <w:rsid w:val="00C371A3"/>
    <w:rsid w:val="00C37432"/>
    <w:rsid w:val="00C37E1D"/>
    <w:rsid w:val="00C407E3"/>
    <w:rsid w:val="00C40807"/>
    <w:rsid w:val="00C41D73"/>
    <w:rsid w:val="00C42F66"/>
    <w:rsid w:val="00C43454"/>
    <w:rsid w:val="00C43863"/>
    <w:rsid w:val="00C45301"/>
    <w:rsid w:val="00C454B7"/>
    <w:rsid w:val="00C45B29"/>
    <w:rsid w:val="00C47060"/>
    <w:rsid w:val="00C476D8"/>
    <w:rsid w:val="00C479CD"/>
    <w:rsid w:val="00C47C79"/>
    <w:rsid w:val="00C50959"/>
    <w:rsid w:val="00C50DF9"/>
    <w:rsid w:val="00C518D1"/>
    <w:rsid w:val="00C52E47"/>
    <w:rsid w:val="00C549F9"/>
    <w:rsid w:val="00C553CE"/>
    <w:rsid w:val="00C56200"/>
    <w:rsid w:val="00C568E3"/>
    <w:rsid w:val="00C56DB5"/>
    <w:rsid w:val="00C5723E"/>
    <w:rsid w:val="00C5743A"/>
    <w:rsid w:val="00C6150E"/>
    <w:rsid w:val="00C65A43"/>
    <w:rsid w:val="00C65C93"/>
    <w:rsid w:val="00C662D7"/>
    <w:rsid w:val="00C66443"/>
    <w:rsid w:val="00C667F0"/>
    <w:rsid w:val="00C6694F"/>
    <w:rsid w:val="00C70A32"/>
    <w:rsid w:val="00C7113B"/>
    <w:rsid w:val="00C71360"/>
    <w:rsid w:val="00C71588"/>
    <w:rsid w:val="00C7186C"/>
    <w:rsid w:val="00C7251D"/>
    <w:rsid w:val="00C73128"/>
    <w:rsid w:val="00C734FE"/>
    <w:rsid w:val="00C73CDF"/>
    <w:rsid w:val="00C73D0B"/>
    <w:rsid w:val="00C73EA9"/>
    <w:rsid w:val="00C75C63"/>
    <w:rsid w:val="00C75EEC"/>
    <w:rsid w:val="00C7652D"/>
    <w:rsid w:val="00C7657F"/>
    <w:rsid w:val="00C76B4F"/>
    <w:rsid w:val="00C771DE"/>
    <w:rsid w:val="00C777B0"/>
    <w:rsid w:val="00C800A4"/>
    <w:rsid w:val="00C805F4"/>
    <w:rsid w:val="00C81145"/>
    <w:rsid w:val="00C83CDC"/>
    <w:rsid w:val="00C83E88"/>
    <w:rsid w:val="00C84272"/>
    <w:rsid w:val="00C84419"/>
    <w:rsid w:val="00C85190"/>
    <w:rsid w:val="00C855EB"/>
    <w:rsid w:val="00C862D8"/>
    <w:rsid w:val="00C86CC0"/>
    <w:rsid w:val="00C872C4"/>
    <w:rsid w:val="00C87646"/>
    <w:rsid w:val="00C909CF"/>
    <w:rsid w:val="00C90DD4"/>
    <w:rsid w:val="00C912DD"/>
    <w:rsid w:val="00C91598"/>
    <w:rsid w:val="00C92014"/>
    <w:rsid w:val="00C926BF"/>
    <w:rsid w:val="00C94964"/>
    <w:rsid w:val="00C94B87"/>
    <w:rsid w:val="00C94BA2"/>
    <w:rsid w:val="00C95047"/>
    <w:rsid w:val="00C968DB"/>
    <w:rsid w:val="00C96E2C"/>
    <w:rsid w:val="00C972B3"/>
    <w:rsid w:val="00CA003A"/>
    <w:rsid w:val="00CA037A"/>
    <w:rsid w:val="00CA0BF1"/>
    <w:rsid w:val="00CA111B"/>
    <w:rsid w:val="00CA1353"/>
    <w:rsid w:val="00CA17BD"/>
    <w:rsid w:val="00CA1A18"/>
    <w:rsid w:val="00CA1F2A"/>
    <w:rsid w:val="00CA2DAA"/>
    <w:rsid w:val="00CA373E"/>
    <w:rsid w:val="00CA3C68"/>
    <w:rsid w:val="00CA4436"/>
    <w:rsid w:val="00CA4D1C"/>
    <w:rsid w:val="00CA578D"/>
    <w:rsid w:val="00CB074F"/>
    <w:rsid w:val="00CB2109"/>
    <w:rsid w:val="00CB224B"/>
    <w:rsid w:val="00CB3719"/>
    <w:rsid w:val="00CB38BE"/>
    <w:rsid w:val="00CB4168"/>
    <w:rsid w:val="00CB471D"/>
    <w:rsid w:val="00CB52DF"/>
    <w:rsid w:val="00CB684A"/>
    <w:rsid w:val="00CB737B"/>
    <w:rsid w:val="00CB76DC"/>
    <w:rsid w:val="00CB78C7"/>
    <w:rsid w:val="00CC06D9"/>
    <w:rsid w:val="00CC0B06"/>
    <w:rsid w:val="00CC0F88"/>
    <w:rsid w:val="00CC1119"/>
    <w:rsid w:val="00CC1BCB"/>
    <w:rsid w:val="00CC1F20"/>
    <w:rsid w:val="00CC298B"/>
    <w:rsid w:val="00CC2AC8"/>
    <w:rsid w:val="00CC3816"/>
    <w:rsid w:val="00CC42EB"/>
    <w:rsid w:val="00CC4FB3"/>
    <w:rsid w:val="00CC56C2"/>
    <w:rsid w:val="00CC5854"/>
    <w:rsid w:val="00CC5A2B"/>
    <w:rsid w:val="00CC778A"/>
    <w:rsid w:val="00CD00FD"/>
    <w:rsid w:val="00CD22B9"/>
    <w:rsid w:val="00CD2A7E"/>
    <w:rsid w:val="00CD4337"/>
    <w:rsid w:val="00CD4401"/>
    <w:rsid w:val="00CD52A0"/>
    <w:rsid w:val="00CD52AE"/>
    <w:rsid w:val="00CD52F5"/>
    <w:rsid w:val="00CD681F"/>
    <w:rsid w:val="00CD6A3A"/>
    <w:rsid w:val="00CD7257"/>
    <w:rsid w:val="00CD7EAC"/>
    <w:rsid w:val="00CE01E2"/>
    <w:rsid w:val="00CE0F71"/>
    <w:rsid w:val="00CE1365"/>
    <w:rsid w:val="00CE1666"/>
    <w:rsid w:val="00CE1C0B"/>
    <w:rsid w:val="00CE2768"/>
    <w:rsid w:val="00CE2E19"/>
    <w:rsid w:val="00CE3534"/>
    <w:rsid w:val="00CE4D17"/>
    <w:rsid w:val="00CE546B"/>
    <w:rsid w:val="00CE5A6A"/>
    <w:rsid w:val="00CE5EDB"/>
    <w:rsid w:val="00CE7388"/>
    <w:rsid w:val="00CE7A89"/>
    <w:rsid w:val="00CE7DAC"/>
    <w:rsid w:val="00CE7E96"/>
    <w:rsid w:val="00CF0171"/>
    <w:rsid w:val="00CF0401"/>
    <w:rsid w:val="00CF0CFE"/>
    <w:rsid w:val="00CF38FE"/>
    <w:rsid w:val="00CF5CEB"/>
    <w:rsid w:val="00CF7860"/>
    <w:rsid w:val="00CF7C94"/>
    <w:rsid w:val="00D00310"/>
    <w:rsid w:val="00D004AF"/>
    <w:rsid w:val="00D006E1"/>
    <w:rsid w:val="00D0203F"/>
    <w:rsid w:val="00D046B0"/>
    <w:rsid w:val="00D04834"/>
    <w:rsid w:val="00D04A20"/>
    <w:rsid w:val="00D05C05"/>
    <w:rsid w:val="00D07E47"/>
    <w:rsid w:val="00D1065F"/>
    <w:rsid w:val="00D10A34"/>
    <w:rsid w:val="00D11310"/>
    <w:rsid w:val="00D114CC"/>
    <w:rsid w:val="00D17412"/>
    <w:rsid w:val="00D177FD"/>
    <w:rsid w:val="00D20060"/>
    <w:rsid w:val="00D20895"/>
    <w:rsid w:val="00D21E11"/>
    <w:rsid w:val="00D22153"/>
    <w:rsid w:val="00D25400"/>
    <w:rsid w:val="00D27B6E"/>
    <w:rsid w:val="00D30489"/>
    <w:rsid w:val="00D310DC"/>
    <w:rsid w:val="00D311E8"/>
    <w:rsid w:val="00D34D61"/>
    <w:rsid w:val="00D36C30"/>
    <w:rsid w:val="00D36C7A"/>
    <w:rsid w:val="00D36D43"/>
    <w:rsid w:val="00D36D50"/>
    <w:rsid w:val="00D37846"/>
    <w:rsid w:val="00D378B8"/>
    <w:rsid w:val="00D37A29"/>
    <w:rsid w:val="00D401A8"/>
    <w:rsid w:val="00D4069B"/>
    <w:rsid w:val="00D40D28"/>
    <w:rsid w:val="00D40E8A"/>
    <w:rsid w:val="00D428F6"/>
    <w:rsid w:val="00D42FA3"/>
    <w:rsid w:val="00D43795"/>
    <w:rsid w:val="00D43B05"/>
    <w:rsid w:val="00D442C2"/>
    <w:rsid w:val="00D443C1"/>
    <w:rsid w:val="00D457EF"/>
    <w:rsid w:val="00D45E17"/>
    <w:rsid w:val="00D4600F"/>
    <w:rsid w:val="00D47301"/>
    <w:rsid w:val="00D4779F"/>
    <w:rsid w:val="00D50E72"/>
    <w:rsid w:val="00D51707"/>
    <w:rsid w:val="00D519CB"/>
    <w:rsid w:val="00D542E7"/>
    <w:rsid w:val="00D54362"/>
    <w:rsid w:val="00D55290"/>
    <w:rsid w:val="00D552B3"/>
    <w:rsid w:val="00D55CF6"/>
    <w:rsid w:val="00D56623"/>
    <w:rsid w:val="00D57345"/>
    <w:rsid w:val="00D574E7"/>
    <w:rsid w:val="00D6038A"/>
    <w:rsid w:val="00D60D21"/>
    <w:rsid w:val="00D62610"/>
    <w:rsid w:val="00D63A60"/>
    <w:rsid w:val="00D64D36"/>
    <w:rsid w:val="00D64D60"/>
    <w:rsid w:val="00D65B8A"/>
    <w:rsid w:val="00D65CCC"/>
    <w:rsid w:val="00D66FF7"/>
    <w:rsid w:val="00D679E2"/>
    <w:rsid w:val="00D70EDA"/>
    <w:rsid w:val="00D7149E"/>
    <w:rsid w:val="00D71B61"/>
    <w:rsid w:val="00D733BB"/>
    <w:rsid w:val="00D73691"/>
    <w:rsid w:val="00D7444D"/>
    <w:rsid w:val="00D75231"/>
    <w:rsid w:val="00D7574E"/>
    <w:rsid w:val="00D76B0B"/>
    <w:rsid w:val="00D8085B"/>
    <w:rsid w:val="00D80AD8"/>
    <w:rsid w:val="00D80C85"/>
    <w:rsid w:val="00D81142"/>
    <w:rsid w:val="00D81D85"/>
    <w:rsid w:val="00D81F9C"/>
    <w:rsid w:val="00D8422A"/>
    <w:rsid w:val="00D853BA"/>
    <w:rsid w:val="00D85876"/>
    <w:rsid w:val="00D86BAB"/>
    <w:rsid w:val="00D86CA7"/>
    <w:rsid w:val="00D86F9C"/>
    <w:rsid w:val="00D86FBB"/>
    <w:rsid w:val="00D90107"/>
    <w:rsid w:val="00D90E8A"/>
    <w:rsid w:val="00D92C38"/>
    <w:rsid w:val="00D93946"/>
    <w:rsid w:val="00D94534"/>
    <w:rsid w:val="00DA01C9"/>
    <w:rsid w:val="00DA0687"/>
    <w:rsid w:val="00DA13CB"/>
    <w:rsid w:val="00DA1815"/>
    <w:rsid w:val="00DA1866"/>
    <w:rsid w:val="00DA2FDF"/>
    <w:rsid w:val="00DA3848"/>
    <w:rsid w:val="00DA3B9D"/>
    <w:rsid w:val="00DA3D84"/>
    <w:rsid w:val="00DA58BA"/>
    <w:rsid w:val="00DA6B15"/>
    <w:rsid w:val="00DA6C19"/>
    <w:rsid w:val="00DA7A29"/>
    <w:rsid w:val="00DA7EFA"/>
    <w:rsid w:val="00DB092B"/>
    <w:rsid w:val="00DB0B1A"/>
    <w:rsid w:val="00DB0B8B"/>
    <w:rsid w:val="00DB2688"/>
    <w:rsid w:val="00DB2BDE"/>
    <w:rsid w:val="00DB2FB8"/>
    <w:rsid w:val="00DB3EDC"/>
    <w:rsid w:val="00DB45E6"/>
    <w:rsid w:val="00DB4DF6"/>
    <w:rsid w:val="00DB604B"/>
    <w:rsid w:val="00DB60B4"/>
    <w:rsid w:val="00DB6540"/>
    <w:rsid w:val="00DC015B"/>
    <w:rsid w:val="00DC09C7"/>
    <w:rsid w:val="00DC2037"/>
    <w:rsid w:val="00DC259A"/>
    <w:rsid w:val="00DC2D91"/>
    <w:rsid w:val="00DC2FC9"/>
    <w:rsid w:val="00DC3793"/>
    <w:rsid w:val="00DC3D23"/>
    <w:rsid w:val="00DC4E1B"/>
    <w:rsid w:val="00DC5A10"/>
    <w:rsid w:val="00DC6628"/>
    <w:rsid w:val="00DC6890"/>
    <w:rsid w:val="00DC68E2"/>
    <w:rsid w:val="00DC69DD"/>
    <w:rsid w:val="00DD16B3"/>
    <w:rsid w:val="00DD24FC"/>
    <w:rsid w:val="00DD2D74"/>
    <w:rsid w:val="00DD34C5"/>
    <w:rsid w:val="00DD38DF"/>
    <w:rsid w:val="00DD3AF6"/>
    <w:rsid w:val="00DD5D3C"/>
    <w:rsid w:val="00DD755E"/>
    <w:rsid w:val="00DE0573"/>
    <w:rsid w:val="00DE0EE5"/>
    <w:rsid w:val="00DE13AF"/>
    <w:rsid w:val="00DE1767"/>
    <w:rsid w:val="00DE26BD"/>
    <w:rsid w:val="00DE2FCF"/>
    <w:rsid w:val="00DE3183"/>
    <w:rsid w:val="00DE3255"/>
    <w:rsid w:val="00DE4B42"/>
    <w:rsid w:val="00DE4DAF"/>
    <w:rsid w:val="00DE5206"/>
    <w:rsid w:val="00DE550E"/>
    <w:rsid w:val="00DE55F7"/>
    <w:rsid w:val="00DE5CFB"/>
    <w:rsid w:val="00DF057B"/>
    <w:rsid w:val="00DF07ED"/>
    <w:rsid w:val="00DF0954"/>
    <w:rsid w:val="00DF152E"/>
    <w:rsid w:val="00DF1C14"/>
    <w:rsid w:val="00DF2C7A"/>
    <w:rsid w:val="00DF37C5"/>
    <w:rsid w:val="00DF4390"/>
    <w:rsid w:val="00DF5029"/>
    <w:rsid w:val="00DF5FAB"/>
    <w:rsid w:val="00DF6790"/>
    <w:rsid w:val="00DF7268"/>
    <w:rsid w:val="00E003ED"/>
    <w:rsid w:val="00E0055F"/>
    <w:rsid w:val="00E01371"/>
    <w:rsid w:val="00E01559"/>
    <w:rsid w:val="00E01FE0"/>
    <w:rsid w:val="00E02001"/>
    <w:rsid w:val="00E02D88"/>
    <w:rsid w:val="00E038D1"/>
    <w:rsid w:val="00E0466E"/>
    <w:rsid w:val="00E05492"/>
    <w:rsid w:val="00E05B8C"/>
    <w:rsid w:val="00E07C78"/>
    <w:rsid w:val="00E07DD2"/>
    <w:rsid w:val="00E10A73"/>
    <w:rsid w:val="00E10B18"/>
    <w:rsid w:val="00E11D0A"/>
    <w:rsid w:val="00E13E3C"/>
    <w:rsid w:val="00E13F25"/>
    <w:rsid w:val="00E1402D"/>
    <w:rsid w:val="00E1461D"/>
    <w:rsid w:val="00E14AE6"/>
    <w:rsid w:val="00E14B6D"/>
    <w:rsid w:val="00E14CD0"/>
    <w:rsid w:val="00E15521"/>
    <w:rsid w:val="00E15A36"/>
    <w:rsid w:val="00E15DD4"/>
    <w:rsid w:val="00E16A7A"/>
    <w:rsid w:val="00E172E2"/>
    <w:rsid w:val="00E17ECE"/>
    <w:rsid w:val="00E20437"/>
    <w:rsid w:val="00E20605"/>
    <w:rsid w:val="00E21379"/>
    <w:rsid w:val="00E22C0E"/>
    <w:rsid w:val="00E23214"/>
    <w:rsid w:val="00E23670"/>
    <w:rsid w:val="00E25A1A"/>
    <w:rsid w:val="00E25F53"/>
    <w:rsid w:val="00E26BDA"/>
    <w:rsid w:val="00E27158"/>
    <w:rsid w:val="00E273EE"/>
    <w:rsid w:val="00E30072"/>
    <w:rsid w:val="00E31277"/>
    <w:rsid w:val="00E3200E"/>
    <w:rsid w:val="00E322BD"/>
    <w:rsid w:val="00E34180"/>
    <w:rsid w:val="00E351DB"/>
    <w:rsid w:val="00E358F0"/>
    <w:rsid w:val="00E35E28"/>
    <w:rsid w:val="00E360CC"/>
    <w:rsid w:val="00E361F0"/>
    <w:rsid w:val="00E36258"/>
    <w:rsid w:val="00E363CD"/>
    <w:rsid w:val="00E40658"/>
    <w:rsid w:val="00E40F9A"/>
    <w:rsid w:val="00E4126C"/>
    <w:rsid w:val="00E42CAD"/>
    <w:rsid w:val="00E42D9D"/>
    <w:rsid w:val="00E43922"/>
    <w:rsid w:val="00E443DD"/>
    <w:rsid w:val="00E46600"/>
    <w:rsid w:val="00E466BC"/>
    <w:rsid w:val="00E46C3C"/>
    <w:rsid w:val="00E4704D"/>
    <w:rsid w:val="00E471DB"/>
    <w:rsid w:val="00E47318"/>
    <w:rsid w:val="00E5060C"/>
    <w:rsid w:val="00E50FC0"/>
    <w:rsid w:val="00E5157E"/>
    <w:rsid w:val="00E523BC"/>
    <w:rsid w:val="00E52C7D"/>
    <w:rsid w:val="00E52F25"/>
    <w:rsid w:val="00E54350"/>
    <w:rsid w:val="00E54F0F"/>
    <w:rsid w:val="00E55523"/>
    <w:rsid w:val="00E55A16"/>
    <w:rsid w:val="00E55C47"/>
    <w:rsid w:val="00E55E28"/>
    <w:rsid w:val="00E5756B"/>
    <w:rsid w:val="00E57A7C"/>
    <w:rsid w:val="00E60147"/>
    <w:rsid w:val="00E60445"/>
    <w:rsid w:val="00E60678"/>
    <w:rsid w:val="00E60ED2"/>
    <w:rsid w:val="00E61DD9"/>
    <w:rsid w:val="00E62C96"/>
    <w:rsid w:val="00E62FFB"/>
    <w:rsid w:val="00E64CCE"/>
    <w:rsid w:val="00E64F90"/>
    <w:rsid w:val="00E65DD6"/>
    <w:rsid w:val="00E666C7"/>
    <w:rsid w:val="00E66B4D"/>
    <w:rsid w:val="00E66D19"/>
    <w:rsid w:val="00E66FBA"/>
    <w:rsid w:val="00E705EC"/>
    <w:rsid w:val="00E70EFC"/>
    <w:rsid w:val="00E71139"/>
    <w:rsid w:val="00E7133F"/>
    <w:rsid w:val="00E71459"/>
    <w:rsid w:val="00E72706"/>
    <w:rsid w:val="00E73C6D"/>
    <w:rsid w:val="00E73CA1"/>
    <w:rsid w:val="00E74756"/>
    <w:rsid w:val="00E7512E"/>
    <w:rsid w:val="00E75326"/>
    <w:rsid w:val="00E754B1"/>
    <w:rsid w:val="00E76627"/>
    <w:rsid w:val="00E768CE"/>
    <w:rsid w:val="00E77015"/>
    <w:rsid w:val="00E778B9"/>
    <w:rsid w:val="00E77A82"/>
    <w:rsid w:val="00E80A38"/>
    <w:rsid w:val="00E812D5"/>
    <w:rsid w:val="00E8203E"/>
    <w:rsid w:val="00E82AD8"/>
    <w:rsid w:val="00E84165"/>
    <w:rsid w:val="00E8420C"/>
    <w:rsid w:val="00E85851"/>
    <w:rsid w:val="00E87226"/>
    <w:rsid w:val="00E87E9D"/>
    <w:rsid w:val="00E91278"/>
    <w:rsid w:val="00E9136A"/>
    <w:rsid w:val="00E928CC"/>
    <w:rsid w:val="00E94B89"/>
    <w:rsid w:val="00E95DB1"/>
    <w:rsid w:val="00E963EC"/>
    <w:rsid w:val="00E9652B"/>
    <w:rsid w:val="00E96E3E"/>
    <w:rsid w:val="00E97D3B"/>
    <w:rsid w:val="00EA0096"/>
    <w:rsid w:val="00EA0462"/>
    <w:rsid w:val="00EA10C6"/>
    <w:rsid w:val="00EA2FD9"/>
    <w:rsid w:val="00EA3F35"/>
    <w:rsid w:val="00EA42F9"/>
    <w:rsid w:val="00EA44E9"/>
    <w:rsid w:val="00EA493E"/>
    <w:rsid w:val="00EA4D1E"/>
    <w:rsid w:val="00EA6E25"/>
    <w:rsid w:val="00EA7331"/>
    <w:rsid w:val="00EA7427"/>
    <w:rsid w:val="00EA7E3A"/>
    <w:rsid w:val="00EB0365"/>
    <w:rsid w:val="00EB07FB"/>
    <w:rsid w:val="00EB16B0"/>
    <w:rsid w:val="00EB2C3F"/>
    <w:rsid w:val="00EB375F"/>
    <w:rsid w:val="00EB3A6B"/>
    <w:rsid w:val="00EB450A"/>
    <w:rsid w:val="00EB4722"/>
    <w:rsid w:val="00EB5274"/>
    <w:rsid w:val="00EB547D"/>
    <w:rsid w:val="00EB577A"/>
    <w:rsid w:val="00EB7AEB"/>
    <w:rsid w:val="00EC0539"/>
    <w:rsid w:val="00EC1A1A"/>
    <w:rsid w:val="00EC1F31"/>
    <w:rsid w:val="00EC285B"/>
    <w:rsid w:val="00EC3E7C"/>
    <w:rsid w:val="00EC712A"/>
    <w:rsid w:val="00EC739F"/>
    <w:rsid w:val="00EC741B"/>
    <w:rsid w:val="00EC743E"/>
    <w:rsid w:val="00EC76CB"/>
    <w:rsid w:val="00EC78B0"/>
    <w:rsid w:val="00EC7996"/>
    <w:rsid w:val="00ED12FF"/>
    <w:rsid w:val="00ED1E3B"/>
    <w:rsid w:val="00ED21A8"/>
    <w:rsid w:val="00ED23F1"/>
    <w:rsid w:val="00ED46E4"/>
    <w:rsid w:val="00ED4BEC"/>
    <w:rsid w:val="00ED5103"/>
    <w:rsid w:val="00ED7058"/>
    <w:rsid w:val="00ED7E39"/>
    <w:rsid w:val="00EE0712"/>
    <w:rsid w:val="00EE176B"/>
    <w:rsid w:val="00EE1B41"/>
    <w:rsid w:val="00EE1F2F"/>
    <w:rsid w:val="00EE25EC"/>
    <w:rsid w:val="00EE2943"/>
    <w:rsid w:val="00EE2A6C"/>
    <w:rsid w:val="00EE3A1E"/>
    <w:rsid w:val="00EE3C90"/>
    <w:rsid w:val="00EE3D56"/>
    <w:rsid w:val="00EE4BA1"/>
    <w:rsid w:val="00EE697B"/>
    <w:rsid w:val="00EE7131"/>
    <w:rsid w:val="00EE7F28"/>
    <w:rsid w:val="00EF00DD"/>
    <w:rsid w:val="00EF06FF"/>
    <w:rsid w:val="00EF11CB"/>
    <w:rsid w:val="00EF1A9F"/>
    <w:rsid w:val="00EF1B2A"/>
    <w:rsid w:val="00EF2106"/>
    <w:rsid w:val="00EF2218"/>
    <w:rsid w:val="00EF3423"/>
    <w:rsid w:val="00EF3699"/>
    <w:rsid w:val="00EF5121"/>
    <w:rsid w:val="00EF5676"/>
    <w:rsid w:val="00EF5A3D"/>
    <w:rsid w:val="00EF5D1A"/>
    <w:rsid w:val="00EF652F"/>
    <w:rsid w:val="00EF6909"/>
    <w:rsid w:val="00EF690F"/>
    <w:rsid w:val="00F0035B"/>
    <w:rsid w:val="00F0072F"/>
    <w:rsid w:val="00F00738"/>
    <w:rsid w:val="00F009AE"/>
    <w:rsid w:val="00F01963"/>
    <w:rsid w:val="00F0326B"/>
    <w:rsid w:val="00F033EE"/>
    <w:rsid w:val="00F035AD"/>
    <w:rsid w:val="00F03EFB"/>
    <w:rsid w:val="00F042E3"/>
    <w:rsid w:val="00F04526"/>
    <w:rsid w:val="00F07040"/>
    <w:rsid w:val="00F10570"/>
    <w:rsid w:val="00F10608"/>
    <w:rsid w:val="00F112B4"/>
    <w:rsid w:val="00F113A7"/>
    <w:rsid w:val="00F12455"/>
    <w:rsid w:val="00F12612"/>
    <w:rsid w:val="00F12B33"/>
    <w:rsid w:val="00F13015"/>
    <w:rsid w:val="00F135B6"/>
    <w:rsid w:val="00F135FB"/>
    <w:rsid w:val="00F136B7"/>
    <w:rsid w:val="00F13B28"/>
    <w:rsid w:val="00F13BAD"/>
    <w:rsid w:val="00F1522E"/>
    <w:rsid w:val="00F1558F"/>
    <w:rsid w:val="00F15615"/>
    <w:rsid w:val="00F15AA8"/>
    <w:rsid w:val="00F16AD3"/>
    <w:rsid w:val="00F17078"/>
    <w:rsid w:val="00F1778F"/>
    <w:rsid w:val="00F17E78"/>
    <w:rsid w:val="00F2010A"/>
    <w:rsid w:val="00F20436"/>
    <w:rsid w:val="00F221D9"/>
    <w:rsid w:val="00F23755"/>
    <w:rsid w:val="00F24797"/>
    <w:rsid w:val="00F248CD"/>
    <w:rsid w:val="00F24DC4"/>
    <w:rsid w:val="00F25592"/>
    <w:rsid w:val="00F26BB0"/>
    <w:rsid w:val="00F273F3"/>
    <w:rsid w:val="00F278AB"/>
    <w:rsid w:val="00F27D5E"/>
    <w:rsid w:val="00F27DF3"/>
    <w:rsid w:val="00F303DE"/>
    <w:rsid w:val="00F30751"/>
    <w:rsid w:val="00F3075D"/>
    <w:rsid w:val="00F319C0"/>
    <w:rsid w:val="00F328F5"/>
    <w:rsid w:val="00F33167"/>
    <w:rsid w:val="00F3323A"/>
    <w:rsid w:val="00F338D7"/>
    <w:rsid w:val="00F33A3D"/>
    <w:rsid w:val="00F33C71"/>
    <w:rsid w:val="00F3472B"/>
    <w:rsid w:val="00F35B64"/>
    <w:rsid w:val="00F40469"/>
    <w:rsid w:val="00F40587"/>
    <w:rsid w:val="00F40637"/>
    <w:rsid w:val="00F4191D"/>
    <w:rsid w:val="00F41E11"/>
    <w:rsid w:val="00F427A1"/>
    <w:rsid w:val="00F42D26"/>
    <w:rsid w:val="00F43AA8"/>
    <w:rsid w:val="00F44590"/>
    <w:rsid w:val="00F44693"/>
    <w:rsid w:val="00F44FEB"/>
    <w:rsid w:val="00F45CD5"/>
    <w:rsid w:val="00F45D32"/>
    <w:rsid w:val="00F4678F"/>
    <w:rsid w:val="00F476EA"/>
    <w:rsid w:val="00F51B53"/>
    <w:rsid w:val="00F52BE2"/>
    <w:rsid w:val="00F53611"/>
    <w:rsid w:val="00F53A6D"/>
    <w:rsid w:val="00F5446F"/>
    <w:rsid w:val="00F54ADE"/>
    <w:rsid w:val="00F55311"/>
    <w:rsid w:val="00F57E38"/>
    <w:rsid w:val="00F606AE"/>
    <w:rsid w:val="00F6090A"/>
    <w:rsid w:val="00F60F19"/>
    <w:rsid w:val="00F62CF8"/>
    <w:rsid w:val="00F636B4"/>
    <w:rsid w:val="00F63BC3"/>
    <w:rsid w:val="00F641DE"/>
    <w:rsid w:val="00F642B3"/>
    <w:rsid w:val="00F647D7"/>
    <w:rsid w:val="00F6491B"/>
    <w:rsid w:val="00F6581C"/>
    <w:rsid w:val="00F6747A"/>
    <w:rsid w:val="00F6774F"/>
    <w:rsid w:val="00F67C3D"/>
    <w:rsid w:val="00F70261"/>
    <w:rsid w:val="00F7077A"/>
    <w:rsid w:val="00F7087A"/>
    <w:rsid w:val="00F70E5E"/>
    <w:rsid w:val="00F70FF2"/>
    <w:rsid w:val="00F71E5F"/>
    <w:rsid w:val="00F728B5"/>
    <w:rsid w:val="00F74259"/>
    <w:rsid w:val="00F75070"/>
    <w:rsid w:val="00F750E1"/>
    <w:rsid w:val="00F7550E"/>
    <w:rsid w:val="00F75906"/>
    <w:rsid w:val="00F7727C"/>
    <w:rsid w:val="00F80368"/>
    <w:rsid w:val="00F80C5E"/>
    <w:rsid w:val="00F8134A"/>
    <w:rsid w:val="00F822B7"/>
    <w:rsid w:val="00F8283B"/>
    <w:rsid w:val="00F83458"/>
    <w:rsid w:val="00F83C5C"/>
    <w:rsid w:val="00F847BA"/>
    <w:rsid w:val="00F85734"/>
    <w:rsid w:val="00F86519"/>
    <w:rsid w:val="00F86CB9"/>
    <w:rsid w:val="00F86D08"/>
    <w:rsid w:val="00F871D1"/>
    <w:rsid w:val="00F90725"/>
    <w:rsid w:val="00F910C3"/>
    <w:rsid w:val="00F911C1"/>
    <w:rsid w:val="00F91497"/>
    <w:rsid w:val="00F91566"/>
    <w:rsid w:val="00F91C70"/>
    <w:rsid w:val="00F92382"/>
    <w:rsid w:val="00F92994"/>
    <w:rsid w:val="00F938A5"/>
    <w:rsid w:val="00F95042"/>
    <w:rsid w:val="00F95904"/>
    <w:rsid w:val="00F95AAC"/>
    <w:rsid w:val="00F96758"/>
    <w:rsid w:val="00F97FFC"/>
    <w:rsid w:val="00FA0F28"/>
    <w:rsid w:val="00FA19CF"/>
    <w:rsid w:val="00FA1A8D"/>
    <w:rsid w:val="00FA2265"/>
    <w:rsid w:val="00FA2FB2"/>
    <w:rsid w:val="00FA50B3"/>
    <w:rsid w:val="00FA6FDF"/>
    <w:rsid w:val="00FA7417"/>
    <w:rsid w:val="00FA747A"/>
    <w:rsid w:val="00FB17AA"/>
    <w:rsid w:val="00FB24C6"/>
    <w:rsid w:val="00FB2DA4"/>
    <w:rsid w:val="00FB336C"/>
    <w:rsid w:val="00FB3454"/>
    <w:rsid w:val="00FB45D8"/>
    <w:rsid w:val="00FB48EC"/>
    <w:rsid w:val="00FB58B9"/>
    <w:rsid w:val="00FB5EF8"/>
    <w:rsid w:val="00FB6932"/>
    <w:rsid w:val="00FB6C02"/>
    <w:rsid w:val="00FC0351"/>
    <w:rsid w:val="00FC0C82"/>
    <w:rsid w:val="00FC0CAA"/>
    <w:rsid w:val="00FC3085"/>
    <w:rsid w:val="00FC5453"/>
    <w:rsid w:val="00FC5456"/>
    <w:rsid w:val="00FC5E95"/>
    <w:rsid w:val="00FC61B4"/>
    <w:rsid w:val="00FC6294"/>
    <w:rsid w:val="00FD0422"/>
    <w:rsid w:val="00FD0787"/>
    <w:rsid w:val="00FD0BC4"/>
    <w:rsid w:val="00FD1ACA"/>
    <w:rsid w:val="00FD1CB7"/>
    <w:rsid w:val="00FD2796"/>
    <w:rsid w:val="00FD2A86"/>
    <w:rsid w:val="00FD37CD"/>
    <w:rsid w:val="00FD47CD"/>
    <w:rsid w:val="00FD48F4"/>
    <w:rsid w:val="00FD53C5"/>
    <w:rsid w:val="00FD560B"/>
    <w:rsid w:val="00FD6994"/>
    <w:rsid w:val="00FE0001"/>
    <w:rsid w:val="00FE2451"/>
    <w:rsid w:val="00FE29D0"/>
    <w:rsid w:val="00FE3C4A"/>
    <w:rsid w:val="00FE57CE"/>
    <w:rsid w:val="00FE656F"/>
    <w:rsid w:val="00FE6711"/>
    <w:rsid w:val="00FE68C9"/>
    <w:rsid w:val="00FE7847"/>
    <w:rsid w:val="00FF027E"/>
    <w:rsid w:val="00FF0966"/>
    <w:rsid w:val="00FF0F48"/>
    <w:rsid w:val="00FF224C"/>
    <w:rsid w:val="00FF4D92"/>
    <w:rsid w:val="00FF5438"/>
    <w:rsid w:val="00FF5C04"/>
    <w:rsid w:val="00FF64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2545">
      <o:colormru v:ext="edit" colors="#f2e0bc,#e5d4a9"/>
      <o:colormenu v:ext="edit" fillcolor="#e5d4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6471C"/>
    <w:rPr>
      <w:sz w:val="24"/>
      <w:szCs w:val="24"/>
      <w:lang w:val="ru-RU" w:eastAsia="ru-RU"/>
    </w:rPr>
  </w:style>
  <w:style w:type="paragraph" w:styleId="1">
    <w:name w:val="heading 1"/>
    <w:basedOn w:val="a"/>
    <w:next w:val="a"/>
    <w:qFormat/>
    <w:rsid w:val="007F5A61"/>
    <w:pPr>
      <w:keepNext/>
      <w:jc w:val="center"/>
      <w:outlineLvl w:val="0"/>
    </w:pPr>
    <w:rPr>
      <w:b/>
      <w:bCs/>
      <w:szCs w:val="12"/>
    </w:rPr>
  </w:style>
  <w:style w:type="paragraph" w:styleId="3">
    <w:name w:val="heading 3"/>
    <w:basedOn w:val="a"/>
    <w:link w:val="30"/>
    <w:qFormat/>
    <w:rsid w:val="007F5A61"/>
    <w:pPr>
      <w:spacing w:before="100" w:beforeAutospacing="1" w:after="100" w:afterAutospacing="1"/>
      <w:outlineLvl w:val="2"/>
    </w:pPr>
    <w:rPr>
      <w:b/>
      <w:bCs/>
      <w:sz w:val="27"/>
      <w:szCs w:val="27"/>
    </w:rPr>
  </w:style>
  <w:style w:type="paragraph" w:styleId="4">
    <w:name w:val="heading 4"/>
    <w:basedOn w:val="a"/>
    <w:next w:val="a"/>
    <w:qFormat/>
    <w:rsid w:val="009E4A4F"/>
    <w:pPr>
      <w:keepNext/>
      <w:spacing w:before="240" w:after="60"/>
      <w:outlineLvl w:val="3"/>
    </w:pPr>
    <w:rPr>
      <w:b/>
      <w:bCs/>
      <w:sz w:val="28"/>
      <w:szCs w:val="28"/>
    </w:rPr>
  </w:style>
  <w:style w:type="paragraph" w:styleId="5">
    <w:name w:val="heading 5"/>
    <w:basedOn w:val="a"/>
    <w:next w:val="a"/>
    <w:qFormat/>
    <w:rsid w:val="007F5A61"/>
    <w:pPr>
      <w:keepNext/>
      <w:widowControl w:val="0"/>
      <w:autoSpaceDE w:val="0"/>
      <w:autoSpaceDN w:val="0"/>
      <w:adjustRightInd w:val="0"/>
      <w:spacing w:before="120" w:after="120"/>
      <w:jc w:val="both"/>
      <w:outlineLvl w:val="4"/>
    </w:pPr>
    <w:rPr>
      <w:sz w:val="28"/>
      <w:szCs w:val="12"/>
      <w:lang w:val="uk-UA"/>
    </w:rPr>
  </w:style>
  <w:style w:type="paragraph" w:styleId="6">
    <w:name w:val="heading 6"/>
    <w:basedOn w:val="a"/>
    <w:next w:val="a"/>
    <w:qFormat/>
    <w:rsid w:val="007F5A61"/>
    <w:pPr>
      <w:spacing w:before="240" w:after="60"/>
      <w:outlineLvl w:val="5"/>
    </w:pPr>
    <w:rPr>
      <w:b/>
      <w:bCs/>
      <w:sz w:val="22"/>
      <w:szCs w:val="22"/>
      <w:lang w:val="uk-UA"/>
    </w:rPr>
  </w:style>
  <w:style w:type="paragraph" w:styleId="8">
    <w:name w:val="heading 8"/>
    <w:basedOn w:val="a"/>
    <w:next w:val="a"/>
    <w:qFormat/>
    <w:rsid w:val="00E5552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7F5A61"/>
    <w:pPr>
      <w:spacing w:before="150" w:after="150"/>
    </w:pPr>
  </w:style>
  <w:style w:type="paragraph" w:styleId="a5">
    <w:name w:val="Body Text"/>
    <w:basedOn w:val="a"/>
    <w:link w:val="a6"/>
    <w:rsid w:val="007F5A61"/>
    <w:pPr>
      <w:widowControl w:val="0"/>
      <w:autoSpaceDE w:val="0"/>
      <w:autoSpaceDN w:val="0"/>
      <w:adjustRightInd w:val="0"/>
      <w:jc w:val="both"/>
    </w:pPr>
    <w:rPr>
      <w:rFonts w:ascii="Times New Roman CYR" w:hAnsi="Times New Roman CYR" w:cs="Times New Roman CYR"/>
      <w:lang w:val="uk-UA"/>
    </w:rPr>
  </w:style>
  <w:style w:type="paragraph" w:styleId="31">
    <w:name w:val="toc 3"/>
    <w:basedOn w:val="a"/>
    <w:next w:val="a"/>
    <w:autoRedefine/>
    <w:uiPriority w:val="39"/>
    <w:qFormat/>
    <w:rsid w:val="00605762"/>
    <w:pPr>
      <w:tabs>
        <w:tab w:val="right" w:leader="dot" w:pos="9639"/>
      </w:tabs>
      <w:jc w:val="both"/>
    </w:pPr>
    <w:rPr>
      <w:bCs/>
      <w:lang w:val="uk-UA"/>
    </w:rPr>
  </w:style>
  <w:style w:type="character" w:styleId="a7">
    <w:name w:val="Hyperlink"/>
    <w:basedOn w:val="a0"/>
    <w:uiPriority w:val="99"/>
    <w:rsid w:val="007F5A61"/>
    <w:rPr>
      <w:color w:val="701826"/>
      <w:u w:val="single"/>
    </w:rPr>
  </w:style>
  <w:style w:type="paragraph" w:styleId="32">
    <w:name w:val="Body Text Indent 3"/>
    <w:basedOn w:val="a"/>
    <w:rsid w:val="007F5A61"/>
    <w:pPr>
      <w:widowControl w:val="0"/>
      <w:autoSpaceDE w:val="0"/>
      <w:autoSpaceDN w:val="0"/>
      <w:adjustRightInd w:val="0"/>
      <w:ind w:firstLine="540"/>
      <w:jc w:val="both"/>
    </w:pPr>
    <w:rPr>
      <w:rFonts w:ascii="Times New Roman CYR" w:hAnsi="Times New Roman CYR" w:cs="Times New Roman CYR"/>
      <w:sz w:val="28"/>
      <w:szCs w:val="28"/>
      <w:lang w:val="uk-UA"/>
    </w:rPr>
  </w:style>
  <w:style w:type="paragraph" w:styleId="a8">
    <w:name w:val="Block Text"/>
    <w:basedOn w:val="a"/>
    <w:rsid w:val="007F5A61"/>
    <w:pPr>
      <w:widowControl w:val="0"/>
      <w:autoSpaceDE w:val="0"/>
      <w:autoSpaceDN w:val="0"/>
      <w:adjustRightInd w:val="0"/>
      <w:ind w:left="540" w:right="196"/>
      <w:jc w:val="both"/>
    </w:pPr>
    <w:rPr>
      <w:bCs/>
      <w:lang w:val="uk-UA"/>
    </w:rPr>
  </w:style>
  <w:style w:type="paragraph" w:styleId="10">
    <w:name w:val="toc 1"/>
    <w:basedOn w:val="a"/>
    <w:next w:val="a"/>
    <w:autoRedefine/>
    <w:uiPriority w:val="39"/>
    <w:semiHidden/>
    <w:qFormat/>
    <w:rsid w:val="00892287"/>
    <w:pPr>
      <w:tabs>
        <w:tab w:val="right" w:leader="dot" w:pos="9639"/>
      </w:tabs>
      <w:jc w:val="both"/>
    </w:pPr>
    <w:rPr>
      <w:lang w:val="uk-UA"/>
    </w:rPr>
  </w:style>
  <w:style w:type="paragraph" w:styleId="a9">
    <w:name w:val="TOC Heading"/>
    <w:basedOn w:val="1"/>
    <w:next w:val="a"/>
    <w:uiPriority w:val="39"/>
    <w:qFormat/>
    <w:rsid w:val="007F5A61"/>
    <w:pPr>
      <w:keepLines/>
      <w:spacing w:before="480" w:line="276" w:lineRule="auto"/>
      <w:jc w:val="left"/>
      <w:outlineLvl w:val="9"/>
    </w:pPr>
    <w:rPr>
      <w:rFonts w:ascii="Cambria" w:hAnsi="Cambria"/>
      <w:color w:val="365F91"/>
      <w:sz w:val="28"/>
      <w:szCs w:val="28"/>
      <w:lang w:eastAsia="en-US"/>
    </w:rPr>
  </w:style>
  <w:style w:type="paragraph" w:styleId="2">
    <w:name w:val="toc 2"/>
    <w:basedOn w:val="a"/>
    <w:next w:val="a"/>
    <w:autoRedefine/>
    <w:uiPriority w:val="39"/>
    <w:semiHidden/>
    <w:qFormat/>
    <w:rsid w:val="007F5A61"/>
    <w:pPr>
      <w:spacing w:line="276" w:lineRule="auto"/>
    </w:pPr>
    <w:rPr>
      <w:rFonts w:ascii="Calibri" w:hAnsi="Calibri"/>
      <w:sz w:val="22"/>
      <w:szCs w:val="22"/>
      <w:lang w:eastAsia="en-US"/>
    </w:rPr>
  </w:style>
  <w:style w:type="paragraph" w:styleId="33">
    <w:name w:val="Body Text 3"/>
    <w:basedOn w:val="a"/>
    <w:rsid w:val="007F5A61"/>
    <w:pPr>
      <w:widowControl w:val="0"/>
      <w:autoSpaceDE w:val="0"/>
      <w:autoSpaceDN w:val="0"/>
      <w:adjustRightInd w:val="0"/>
      <w:ind w:right="22"/>
      <w:jc w:val="both"/>
    </w:pPr>
    <w:rPr>
      <w:color w:val="000000"/>
      <w:sz w:val="28"/>
      <w:szCs w:val="28"/>
      <w:lang w:val="uk-UA"/>
    </w:rPr>
  </w:style>
  <w:style w:type="paragraph" w:styleId="aa">
    <w:name w:val="Body Text Indent"/>
    <w:basedOn w:val="a"/>
    <w:rsid w:val="007F5A61"/>
    <w:pPr>
      <w:widowControl w:val="0"/>
      <w:autoSpaceDE w:val="0"/>
      <w:autoSpaceDN w:val="0"/>
      <w:adjustRightInd w:val="0"/>
      <w:jc w:val="both"/>
    </w:pPr>
    <w:rPr>
      <w:rFonts w:ascii="Times New Roman CYR" w:hAnsi="Times New Roman CYR" w:cs="Times New Roman CYR"/>
      <w:sz w:val="28"/>
      <w:szCs w:val="28"/>
      <w:lang w:val="uk-UA"/>
    </w:rPr>
  </w:style>
  <w:style w:type="paragraph" w:customStyle="1" w:styleId="ab">
    <w:name w:val="Знак Знак Знак Знак Знак Знак"/>
    <w:basedOn w:val="a"/>
    <w:rsid w:val="00E70EFC"/>
    <w:rPr>
      <w:rFonts w:ascii="Verdana" w:hAnsi="Verdana" w:cs="Verdana"/>
      <w:sz w:val="20"/>
      <w:szCs w:val="20"/>
      <w:lang w:val="en-US" w:eastAsia="en-US"/>
    </w:rPr>
  </w:style>
  <w:style w:type="paragraph" w:styleId="ac">
    <w:name w:val="Balloon Text"/>
    <w:basedOn w:val="a"/>
    <w:semiHidden/>
    <w:rsid w:val="00BF779D"/>
    <w:rPr>
      <w:rFonts w:ascii="Tahoma" w:hAnsi="Tahoma" w:cs="Tahoma"/>
      <w:sz w:val="16"/>
      <w:szCs w:val="16"/>
    </w:rPr>
  </w:style>
  <w:style w:type="paragraph" w:styleId="ad">
    <w:name w:val="footer"/>
    <w:basedOn w:val="a"/>
    <w:link w:val="ae"/>
    <w:uiPriority w:val="99"/>
    <w:rsid w:val="00BF779D"/>
    <w:pPr>
      <w:tabs>
        <w:tab w:val="center" w:pos="4677"/>
        <w:tab w:val="right" w:pos="9355"/>
      </w:tabs>
    </w:pPr>
  </w:style>
  <w:style w:type="character" w:styleId="af">
    <w:name w:val="page number"/>
    <w:basedOn w:val="a0"/>
    <w:rsid w:val="00BF779D"/>
  </w:style>
  <w:style w:type="paragraph" w:customStyle="1" w:styleId="af0">
    <w:name w:val="Знак"/>
    <w:basedOn w:val="a"/>
    <w:rsid w:val="006A51CC"/>
    <w:rPr>
      <w:rFonts w:ascii="Verdana" w:hAnsi="Verdana" w:cs="Verdana"/>
      <w:sz w:val="20"/>
      <w:szCs w:val="20"/>
      <w:lang w:val="en-US" w:eastAsia="en-US"/>
    </w:rPr>
  </w:style>
  <w:style w:type="paragraph" w:customStyle="1" w:styleId="af1">
    <w:name w:val="Знак Знак Знак Знак Знак Знак"/>
    <w:basedOn w:val="a"/>
    <w:rsid w:val="007F0D37"/>
    <w:rPr>
      <w:rFonts w:ascii="Verdana" w:hAnsi="Verdana" w:cs="Verdana"/>
      <w:sz w:val="20"/>
      <w:szCs w:val="20"/>
      <w:lang w:val="en-US" w:eastAsia="en-US"/>
    </w:rPr>
  </w:style>
  <w:style w:type="paragraph" w:customStyle="1" w:styleId="rvps14">
    <w:name w:val="rvps14"/>
    <w:basedOn w:val="a"/>
    <w:rsid w:val="00B302E1"/>
    <w:pPr>
      <w:spacing w:before="100" w:beforeAutospacing="1" w:after="100" w:afterAutospacing="1"/>
    </w:pPr>
  </w:style>
  <w:style w:type="character" w:customStyle="1" w:styleId="rvts9">
    <w:name w:val="rvts9"/>
    <w:basedOn w:val="a0"/>
    <w:rsid w:val="00B302E1"/>
  </w:style>
  <w:style w:type="paragraph" w:styleId="af2">
    <w:name w:val="header"/>
    <w:basedOn w:val="a"/>
    <w:link w:val="af3"/>
    <w:uiPriority w:val="99"/>
    <w:rsid w:val="00860134"/>
    <w:pPr>
      <w:tabs>
        <w:tab w:val="center" w:pos="4677"/>
        <w:tab w:val="right" w:pos="9355"/>
      </w:tabs>
    </w:pPr>
  </w:style>
  <w:style w:type="character" w:customStyle="1" w:styleId="af3">
    <w:name w:val="Верхний колонтитул Знак"/>
    <w:basedOn w:val="a0"/>
    <w:link w:val="af2"/>
    <w:uiPriority w:val="99"/>
    <w:semiHidden/>
    <w:locked/>
    <w:rsid w:val="00860134"/>
    <w:rPr>
      <w:sz w:val="24"/>
      <w:szCs w:val="24"/>
      <w:lang w:val="ru-RU" w:eastAsia="ru-RU" w:bidi="ar-S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60134"/>
    <w:rPr>
      <w:sz w:val="24"/>
      <w:szCs w:val="24"/>
      <w:lang w:val="ru-RU" w:eastAsia="ru-RU" w:bidi="ar-SA"/>
    </w:rPr>
  </w:style>
  <w:style w:type="paragraph" w:customStyle="1" w:styleId="7">
    <w:name w:val="Знак7 Знак Знак"/>
    <w:basedOn w:val="a"/>
    <w:rsid w:val="00E80A38"/>
    <w:rPr>
      <w:rFonts w:ascii="Verdana" w:hAnsi="Verdana" w:cs="Verdana"/>
      <w:sz w:val="20"/>
      <w:szCs w:val="20"/>
      <w:lang w:val="en-US" w:eastAsia="en-US"/>
    </w:rPr>
  </w:style>
  <w:style w:type="paragraph" w:styleId="20">
    <w:name w:val="Body Text 2"/>
    <w:basedOn w:val="a"/>
    <w:link w:val="21"/>
    <w:rsid w:val="007E6FE7"/>
    <w:pPr>
      <w:spacing w:after="120" w:line="480" w:lineRule="auto"/>
    </w:pPr>
  </w:style>
  <w:style w:type="character" w:customStyle="1" w:styleId="21">
    <w:name w:val="Основной текст 2 Знак"/>
    <w:link w:val="20"/>
    <w:locked/>
    <w:rsid w:val="007E6FE7"/>
    <w:rPr>
      <w:sz w:val="24"/>
      <w:szCs w:val="24"/>
      <w:lang w:val="ru-RU" w:eastAsia="ru-RU" w:bidi="ar-SA"/>
    </w:rPr>
  </w:style>
  <w:style w:type="paragraph" w:customStyle="1" w:styleId="Default">
    <w:name w:val="Default"/>
    <w:rsid w:val="007E6FE7"/>
    <w:pPr>
      <w:autoSpaceDE w:val="0"/>
      <w:autoSpaceDN w:val="0"/>
      <w:adjustRightInd w:val="0"/>
    </w:pPr>
    <w:rPr>
      <w:color w:val="000000"/>
      <w:sz w:val="24"/>
      <w:szCs w:val="24"/>
      <w:lang w:val="ru-RU" w:eastAsia="ru-RU"/>
    </w:rPr>
  </w:style>
  <w:style w:type="character" w:customStyle="1" w:styleId="apple-converted-space">
    <w:name w:val="apple-converted-space"/>
    <w:basedOn w:val="a0"/>
    <w:rsid w:val="00CB3719"/>
  </w:style>
  <w:style w:type="paragraph" w:customStyle="1" w:styleId="rvps2">
    <w:name w:val="rvps2"/>
    <w:basedOn w:val="a"/>
    <w:rsid w:val="00CB3719"/>
    <w:pPr>
      <w:spacing w:before="100" w:beforeAutospacing="1" w:after="100" w:afterAutospacing="1"/>
    </w:pPr>
  </w:style>
  <w:style w:type="character" w:customStyle="1" w:styleId="rvts46">
    <w:name w:val="rvts46"/>
    <w:basedOn w:val="a0"/>
    <w:rsid w:val="00CB3719"/>
  </w:style>
  <w:style w:type="character" w:customStyle="1" w:styleId="rvts37">
    <w:name w:val="rvts37"/>
    <w:basedOn w:val="a0"/>
    <w:rsid w:val="00CB3719"/>
  </w:style>
  <w:style w:type="character" w:customStyle="1" w:styleId="rvts11">
    <w:name w:val="rvts11"/>
    <w:basedOn w:val="a0"/>
    <w:rsid w:val="00CB3719"/>
  </w:style>
  <w:style w:type="paragraph" w:customStyle="1" w:styleId="af4">
    <w:name w:val="Знак"/>
    <w:basedOn w:val="a"/>
    <w:rsid w:val="005708DC"/>
    <w:rPr>
      <w:rFonts w:ascii="Verdana" w:hAnsi="Verdana" w:cs="Verdana"/>
      <w:sz w:val="20"/>
      <w:szCs w:val="20"/>
      <w:lang w:val="en-US" w:eastAsia="en-US"/>
    </w:rPr>
  </w:style>
  <w:style w:type="paragraph" w:styleId="af5">
    <w:name w:val="Title"/>
    <w:basedOn w:val="a"/>
    <w:qFormat/>
    <w:rsid w:val="00E55523"/>
    <w:pPr>
      <w:widowControl w:val="0"/>
      <w:autoSpaceDE w:val="0"/>
      <w:autoSpaceDN w:val="0"/>
      <w:adjustRightInd w:val="0"/>
      <w:jc w:val="center"/>
    </w:pPr>
    <w:rPr>
      <w:rFonts w:ascii="Times New Roman CYR" w:hAnsi="Times New Roman CYR" w:cs="Times New Roman CYR"/>
      <w:b/>
      <w:bCs/>
      <w:lang w:val="uk-UA"/>
    </w:rPr>
  </w:style>
  <w:style w:type="character" w:customStyle="1" w:styleId="a6">
    <w:name w:val="Основной текст Знак"/>
    <w:link w:val="a5"/>
    <w:rsid w:val="006F46C8"/>
    <w:rPr>
      <w:rFonts w:ascii="Times New Roman CYR" w:hAnsi="Times New Roman CYR" w:cs="Times New Roman CYR"/>
      <w:sz w:val="24"/>
      <w:szCs w:val="24"/>
      <w:lang w:val="uk-UA" w:eastAsia="ru-RU" w:bidi="ar-SA"/>
    </w:rPr>
  </w:style>
  <w:style w:type="character" w:customStyle="1" w:styleId="30">
    <w:name w:val="Заголовок 3 Знак"/>
    <w:basedOn w:val="a0"/>
    <w:link w:val="3"/>
    <w:rsid w:val="000911FF"/>
    <w:rPr>
      <w:b/>
      <w:bCs/>
      <w:sz w:val="27"/>
      <w:szCs w:val="27"/>
      <w:lang w:val="ru-RU" w:eastAsia="ru-RU" w:bidi="ar-SA"/>
    </w:rPr>
  </w:style>
  <w:style w:type="character" w:styleId="af6">
    <w:name w:val="Strong"/>
    <w:basedOn w:val="a0"/>
    <w:qFormat/>
    <w:rsid w:val="009D3F8F"/>
    <w:rPr>
      <w:b/>
      <w:bCs/>
    </w:rPr>
  </w:style>
  <w:style w:type="character" w:styleId="af7">
    <w:name w:val="FollowedHyperlink"/>
    <w:basedOn w:val="a0"/>
    <w:rsid w:val="0029560D"/>
    <w:rPr>
      <w:color w:val="800080" w:themeColor="followedHyperlink"/>
      <w:u w:val="single"/>
    </w:rPr>
  </w:style>
  <w:style w:type="paragraph" w:customStyle="1" w:styleId="af8">
    <w:name w:val="СтильПідпунктів"/>
    <w:basedOn w:val="a"/>
    <w:link w:val="af9"/>
    <w:qFormat/>
    <w:rsid w:val="00F62CF8"/>
    <w:rPr>
      <w:lang w:val="uk-UA"/>
    </w:rPr>
  </w:style>
  <w:style w:type="character" w:styleId="afa">
    <w:name w:val="Emphasis"/>
    <w:basedOn w:val="a0"/>
    <w:qFormat/>
    <w:rsid w:val="005D1BFF"/>
    <w:rPr>
      <w:i/>
      <w:iCs/>
    </w:rPr>
  </w:style>
  <w:style w:type="character" w:customStyle="1" w:styleId="af9">
    <w:name w:val="СтильПідпунктів Знак"/>
    <w:basedOn w:val="a0"/>
    <w:link w:val="af8"/>
    <w:rsid w:val="00F62CF8"/>
    <w:rPr>
      <w:sz w:val="24"/>
      <w:szCs w:val="24"/>
      <w:lang w:eastAsia="ru-RU"/>
    </w:rPr>
  </w:style>
  <w:style w:type="paragraph" w:styleId="afb">
    <w:name w:val="endnote text"/>
    <w:basedOn w:val="a"/>
    <w:link w:val="afc"/>
    <w:rsid w:val="00AA4F92"/>
    <w:rPr>
      <w:sz w:val="20"/>
      <w:szCs w:val="20"/>
    </w:rPr>
  </w:style>
  <w:style w:type="character" w:customStyle="1" w:styleId="afc">
    <w:name w:val="Текст концевой сноски Знак"/>
    <w:basedOn w:val="a0"/>
    <w:link w:val="afb"/>
    <w:rsid w:val="00AA4F92"/>
    <w:rPr>
      <w:lang w:val="ru-RU" w:eastAsia="ru-RU"/>
    </w:rPr>
  </w:style>
  <w:style w:type="character" w:styleId="afd">
    <w:name w:val="endnote reference"/>
    <w:basedOn w:val="a0"/>
    <w:rsid w:val="00AA4F92"/>
    <w:rPr>
      <w:vertAlign w:val="superscript"/>
    </w:rPr>
  </w:style>
  <w:style w:type="paragraph" w:styleId="afe">
    <w:name w:val="footnote text"/>
    <w:basedOn w:val="a"/>
    <w:link w:val="aff"/>
    <w:uiPriority w:val="99"/>
    <w:rsid w:val="00AA4F92"/>
    <w:rPr>
      <w:sz w:val="20"/>
      <w:szCs w:val="20"/>
    </w:rPr>
  </w:style>
  <w:style w:type="character" w:customStyle="1" w:styleId="aff">
    <w:name w:val="Текст сноски Знак"/>
    <w:basedOn w:val="a0"/>
    <w:link w:val="afe"/>
    <w:uiPriority w:val="99"/>
    <w:rsid w:val="00AA4F92"/>
    <w:rPr>
      <w:lang w:val="ru-RU" w:eastAsia="ru-RU"/>
    </w:rPr>
  </w:style>
  <w:style w:type="character" w:styleId="aff0">
    <w:name w:val="footnote reference"/>
    <w:basedOn w:val="a0"/>
    <w:uiPriority w:val="99"/>
    <w:rsid w:val="00AA4F92"/>
    <w:rPr>
      <w:vertAlign w:val="superscript"/>
    </w:rPr>
  </w:style>
  <w:style w:type="paragraph" w:styleId="aff1">
    <w:name w:val="Document Map"/>
    <w:basedOn w:val="a"/>
    <w:link w:val="aff2"/>
    <w:rsid w:val="0026659B"/>
    <w:rPr>
      <w:rFonts w:ascii="Tahoma" w:hAnsi="Tahoma" w:cs="Tahoma"/>
      <w:sz w:val="16"/>
      <w:szCs w:val="16"/>
    </w:rPr>
  </w:style>
  <w:style w:type="character" w:customStyle="1" w:styleId="aff2">
    <w:name w:val="Схема документа Знак"/>
    <w:basedOn w:val="a0"/>
    <w:link w:val="aff1"/>
    <w:rsid w:val="0026659B"/>
    <w:rPr>
      <w:rFonts w:ascii="Tahoma" w:hAnsi="Tahoma" w:cs="Tahoma"/>
      <w:sz w:val="16"/>
      <w:szCs w:val="16"/>
      <w:lang w:val="ru-RU" w:eastAsia="ru-RU"/>
    </w:rPr>
  </w:style>
  <w:style w:type="table" w:styleId="aff3">
    <w:name w:val="Table Grid"/>
    <w:basedOn w:val="a1"/>
    <w:uiPriority w:val="59"/>
    <w:rsid w:val="0015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569BB"/>
    <w:rPr>
      <w:rFonts w:ascii="Verdana" w:hAnsi="Verdana"/>
      <w:lang w:val="en-US" w:eastAsia="en-US"/>
    </w:rPr>
  </w:style>
  <w:style w:type="paragraph" w:styleId="aff4">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ff5"/>
    <w:uiPriority w:val="34"/>
    <w:qFormat/>
    <w:rsid w:val="00BC6ABF"/>
    <w:pPr>
      <w:ind w:left="720"/>
      <w:contextualSpacing/>
    </w:pPr>
  </w:style>
  <w:style w:type="paragraph" w:styleId="aff6">
    <w:name w:val="Revision"/>
    <w:hidden/>
    <w:uiPriority w:val="99"/>
    <w:semiHidden/>
    <w:rsid w:val="000F60FB"/>
    <w:rPr>
      <w:sz w:val="24"/>
      <w:szCs w:val="24"/>
      <w:lang w:val="ru-RU" w:eastAsia="ru-RU"/>
    </w:rPr>
  </w:style>
  <w:style w:type="paragraph" w:customStyle="1" w:styleId="22">
    <w:name w:val="Обычный2"/>
    <w:qFormat/>
    <w:rsid w:val="00786665"/>
    <w:rPr>
      <w:sz w:val="22"/>
      <w:lang w:val="ru-RU" w:eastAsia="ru-RU"/>
    </w:rPr>
  </w:style>
  <w:style w:type="character" w:customStyle="1" w:styleId="23">
    <w:name w:val="Основной шрифт абзаца2"/>
    <w:rsid w:val="00786665"/>
    <w:rPr>
      <w:sz w:val="22"/>
    </w:rPr>
  </w:style>
  <w:style w:type="character" w:customStyle="1" w:styleId="rvts0">
    <w:name w:val="rvts0"/>
    <w:rsid w:val="00663B8B"/>
  </w:style>
  <w:style w:type="paragraph" w:styleId="aff7">
    <w:name w:val="No Spacing"/>
    <w:uiPriority w:val="99"/>
    <w:qFormat/>
    <w:rsid w:val="00493460"/>
    <w:rPr>
      <w:sz w:val="28"/>
      <w:szCs w:val="28"/>
      <w:lang w:val="ru-RU" w:eastAsia="ru-RU"/>
    </w:rPr>
  </w:style>
  <w:style w:type="character" w:customStyle="1" w:styleId="ae">
    <w:name w:val="Нижний колонтитул Знак"/>
    <w:basedOn w:val="a0"/>
    <w:link w:val="ad"/>
    <w:uiPriority w:val="99"/>
    <w:rsid w:val="00493460"/>
    <w:rPr>
      <w:sz w:val="24"/>
      <w:szCs w:val="24"/>
      <w:lang w:val="ru-RU" w:eastAsia="ru-RU"/>
    </w:rPr>
  </w:style>
  <w:style w:type="character" w:customStyle="1" w:styleId="longtext">
    <w:name w:val="long_text"/>
    <w:rsid w:val="00CB471D"/>
  </w:style>
  <w:style w:type="paragraph" w:customStyle="1" w:styleId="tj">
    <w:name w:val="tj"/>
    <w:basedOn w:val="a"/>
    <w:rsid w:val="004A47BC"/>
    <w:pPr>
      <w:spacing w:before="100" w:beforeAutospacing="1" w:after="100" w:afterAutospacing="1"/>
    </w:pPr>
    <w:rPr>
      <w:lang w:val="uk-UA" w:eastAsia="uk-UA"/>
    </w:rPr>
  </w:style>
  <w:style w:type="character" w:customStyle="1" w:styleId="af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f4"/>
    <w:uiPriority w:val="34"/>
    <w:locked/>
    <w:rsid w:val="00532D27"/>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5643364">
      <w:bodyDiv w:val="1"/>
      <w:marLeft w:val="0"/>
      <w:marRight w:val="0"/>
      <w:marTop w:val="0"/>
      <w:marBottom w:val="0"/>
      <w:divBdr>
        <w:top w:val="none" w:sz="0" w:space="0" w:color="auto"/>
        <w:left w:val="none" w:sz="0" w:space="0" w:color="auto"/>
        <w:bottom w:val="none" w:sz="0" w:space="0" w:color="auto"/>
        <w:right w:val="none" w:sz="0" w:space="0" w:color="auto"/>
      </w:divBdr>
    </w:div>
    <w:div w:id="140968113">
      <w:bodyDiv w:val="1"/>
      <w:marLeft w:val="0"/>
      <w:marRight w:val="0"/>
      <w:marTop w:val="0"/>
      <w:marBottom w:val="0"/>
      <w:divBdr>
        <w:top w:val="none" w:sz="0" w:space="0" w:color="auto"/>
        <w:left w:val="none" w:sz="0" w:space="0" w:color="auto"/>
        <w:bottom w:val="none" w:sz="0" w:space="0" w:color="auto"/>
        <w:right w:val="none" w:sz="0" w:space="0" w:color="auto"/>
      </w:divBdr>
    </w:div>
    <w:div w:id="181864838">
      <w:bodyDiv w:val="1"/>
      <w:marLeft w:val="0"/>
      <w:marRight w:val="0"/>
      <w:marTop w:val="0"/>
      <w:marBottom w:val="0"/>
      <w:divBdr>
        <w:top w:val="none" w:sz="0" w:space="0" w:color="auto"/>
        <w:left w:val="none" w:sz="0" w:space="0" w:color="auto"/>
        <w:bottom w:val="none" w:sz="0" w:space="0" w:color="auto"/>
        <w:right w:val="none" w:sz="0" w:space="0" w:color="auto"/>
      </w:divBdr>
    </w:div>
    <w:div w:id="188757228">
      <w:bodyDiv w:val="1"/>
      <w:marLeft w:val="0"/>
      <w:marRight w:val="0"/>
      <w:marTop w:val="0"/>
      <w:marBottom w:val="0"/>
      <w:divBdr>
        <w:top w:val="none" w:sz="0" w:space="0" w:color="auto"/>
        <w:left w:val="none" w:sz="0" w:space="0" w:color="auto"/>
        <w:bottom w:val="none" w:sz="0" w:space="0" w:color="auto"/>
        <w:right w:val="none" w:sz="0" w:space="0" w:color="auto"/>
      </w:divBdr>
    </w:div>
    <w:div w:id="191265606">
      <w:bodyDiv w:val="1"/>
      <w:marLeft w:val="0"/>
      <w:marRight w:val="0"/>
      <w:marTop w:val="0"/>
      <w:marBottom w:val="0"/>
      <w:divBdr>
        <w:top w:val="none" w:sz="0" w:space="0" w:color="auto"/>
        <w:left w:val="none" w:sz="0" w:space="0" w:color="auto"/>
        <w:bottom w:val="none" w:sz="0" w:space="0" w:color="auto"/>
        <w:right w:val="none" w:sz="0" w:space="0" w:color="auto"/>
      </w:divBdr>
    </w:div>
    <w:div w:id="197933227">
      <w:bodyDiv w:val="1"/>
      <w:marLeft w:val="0"/>
      <w:marRight w:val="0"/>
      <w:marTop w:val="0"/>
      <w:marBottom w:val="0"/>
      <w:divBdr>
        <w:top w:val="none" w:sz="0" w:space="0" w:color="auto"/>
        <w:left w:val="none" w:sz="0" w:space="0" w:color="auto"/>
        <w:bottom w:val="none" w:sz="0" w:space="0" w:color="auto"/>
        <w:right w:val="none" w:sz="0" w:space="0" w:color="auto"/>
      </w:divBdr>
    </w:div>
    <w:div w:id="240798368">
      <w:bodyDiv w:val="1"/>
      <w:marLeft w:val="0"/>
      <w:marRight w:val="0"/>
      <w:marTop w:val="0"/>
      <w:marBottom w:val="0"/>
      <w:divBdr>
        <w:top w:val="none" w:sz="0" w:space="0" w:color="auto"/>
        <w:left w:val="none" w:sz="0" w:space="0" w:color="auto"/>
        <w:bottom w:val="none" w:sz="0" w:space="0" w:color="auto"/>
        <w:right w:val="none" w:sz="0" w:space="0" w:color="auto"/>
      </w:divBdr>
    </w:div>
    <w:div w:id="244342071">
      <w:bodyDiv w:val="1"/>
      <w:marLeft w:val="0"/>
      <w:marRight w:val="0"/>
      <w:marTop w:val="0"/>
      <w:marBottom w:val="0"/>
      <w:divBdr>
        <w:top w:val="none" w:sz="0" w:space="0" w:color="auto"/>
        <w:left w:val="none" w:sz="0" w:space="0" w:color="auto"/>
        <w:bottom w:val="none" w:sz="0" w:space="0" w:color="auto"/>
        <w:right w:val="none" w:sz="0" w:space="0" w:color="auto"/>
      </w:divBdr>
    </w:div>
    <w:div w:id="268512536">
      <w:bodyDiv w:val="1"/>
      <w:marLeft w:val="0"/>
      <w:marRight w:val="0"/>
      <w:marTop w:val="0"/>
      <w:marBottom w:val="0"/>
      <w:divBdr>
        <w:top w:val="none" w:sz="0" w:space="0" w:color="auto"/>
        <w:left w:val="none" w:sz="0" w:space="0" w:color="auto"/>
        <w:bottom w:val="none" w:sz="0" w:space="0" w:color="auto"/>
        <w:right w:val="none" w:sz="0" w:space="0" w:color="auto"/>
      </w:divBdr>
    </w:div>
    <w:div w:id="272518803">
      <w:bodyDiv w:val="1"/>
      <w:marLeft w:val="0"/>
      <w:marRight w:val="0"/>
      <w:marTop w:val="0"/>
      <w:marBottom w:val="0"/>
      <w:divBdr>
        <w:top w:val="none" w:sz="0" w:space="0" w:color="auto"/>
        <w:left w:val="none" w:sz="0" w:space="0" w:color="auto"/>
        <w:bottom w:val="none" w:sz="0" w:space="0" w:color="auto"/>
        <w:right w:val="none" w:sz="0" w:space="0" w:color="auto"/>
      </w:divBdr>
    </w:div>
    <w:div w:id="350424966">
      <w:bodyDiv w:val="1"/>
      <w:marLeft w:val="0"/>
      <w:marRight w:val="0"/>
      <w:marTop w:val="0"/>
      <w:marBottom w:val="0"/>
      <w:divBdr>
        <w:top w:val="none" w:sz="0" w:space="0" w:color="auto"/>
        <w:left w:val="none" w:sz="0" w:space="0" w:color="auto"/>
        <w:bottom w:val="none" w:sz="0" w:space="0" w:color="auto"/>
        <w:right w:val="none" w:sz="0" w:space="0" w:color="auto"/>
      </w:divBdr>
    </w:div>
    <w:div w:id="383021581">
      <w:bodyDiv w:val="1"/>
      <w:marLeft w:val="0"/>
      <w:marRight w:val="0"/>
      <w:marTop w:val="0"/>
      <w:marBottom w:val="0"/>
      <w:divBdr>
        <w:top w:val="none" w:sz="0" w:space="0" w:color="auto"/>
        <w:left w:val="none" w:sz="0" w:space="0" w:color="auto"/>
        <w:bottom w:val="none" w:sz="0" w:space="0" w:color="auto"/>
        <w:right w:val="none" w:sz="0" w:space="0" w:color="auto"/>
      </w:divBdr>
    </w:div>
    <w:div w:id="407191081">
      <w:bodyDiv w:val="1"/>
      <w:marLeft w:val="0"/>
      <w:marRight w:val="0"/>
      <w:marTop w:val="0"/>
      <w:marBottom w:val="0"/>
      <w:divBdr>
        <w:top w:val="none" w:sz="0" w:space="0" w:color="auto"/>
        <w:left w:val="none" w:sz="0" w:space="0" w:color="auto"/>
        <w:bottom w:val="none" w:sz="0" w:space="0" w:color="auto"/>
        <w:right w:val="none" w:sz="0" w:space="0" w:color="auto"/>
      </w:divBdr>
    </w:div>
    <w:div w:id="434523040">
      <w:bodyDiv w:val="1"/>
      <w:marLeft w:val="0"/>
      <w:marRight w:val="0"/>
      <w:marTop w:val="0"/>
      <w:marBottom w:val="0"/>
      <w:divBdr>
        <w:top w:val="none" w:sz="0" w:space="0" w:color="auto"/>
        <w:left w:val="none" w:sz="0" w:space="0" w:color="auto"/>
        <w:bottom w:val="none" w:sz="0" w:space="0" w:color="auto"/>
        <w:right w:val="none" w:sz="0" w:space="0" w:color="auto"/>
      </w:divBdr>
    </w:div>
    <w:div w:id="440537783">
      <w:bodyDiv w:val="1"/>
      <w:marLeft w:val="0"/>
      <w:marRight w:val="0"/>
      <w:marTop w:val="0"/>
      <w:marBottom w:val="0"/>
      <w:divBdr>
        <w:top w:val="none" w:sz="0" w:space="0" w:color="auto"/>
        <w:left w:val="none" w:sz="0" w:space="0" w:color="auto"/>
        <w:bottom w:val="none" w:sz="0" w:space="0" w:color="auto"/>
        <w:right w:val="none" w:sz="0" w:space="0" w:color="auto"/>
      </w:divBdr>
    </w:div>
    <w:div w:id="466510052">
      <w:bodyDiv w:val="1"/>
      <w:marLeft w:val="0"/>
      <w:marRight w:val="0"/>
      <w:marTop w:val="0"/>
      <w:marBottom w:val="0"/>
      <w:divBdr>
        <w:top w:val="none" w:sz="0" w:space="0" w:color="auto"/>
        <w:left w:val="none" w:sz="0" w:space="0" w:color="auto"/>
        <w:bottom w:val="none" w:sz="0" w:space="0" w:color="auto"/>
        <w:right w:val="none" w:sz="0" w:space="0" w:color="auto"/>
      </w:divBdr>
    </w:div>
    <w:div w:id="469438372">
      <w:bodyDiv w:val="1"/>
      <w:marLeft w:val="0"/>
      <w:marRight w:val="0"/>
      <w:marTop w:val="0"/>
      <w:marBottom w:val="0"/>
      <w:divBdr>
        <w:top w:val="none" w:sz="0" w:space="0" w:color="auto"/>
        <w:left w:val="none" w:sz="0" w:space="0" w:color="auto"/>
        <w:bottom w:val="none" w:sz="0" w:space="0" w:color="auto"/>
        <w:right w:val="none" w:sz="0" w:space="0" w:color="auto"/>
      </w:divBdr>
    </w:div>
    <w:div w:id="493104431">
      <w:bodyDiv w:val="1"/>
      <w:marLeft w:val="0"/>
      <w:marRight w:val="0"/>
      <w:marTop w:val="0"/>
      <w:marBottom w:val="0"/>
      <w:divBdr>
        <w:top w:val="none" w:sz="0" w:space="0" w:color="auto"/>
        <w:left w:val="none" w:sz="0" w:space="0" w:color="auto"/>
        <w:bottom w:val="none" w:sz="0" w:space="0" w:color="auto"/>
        <w:right w:val="none" w:sz="0" w:space="0" w:color="auto"/>
      </w:divBdr>
    </w:div>
    <w:div w:id="560286473">
      <w:bodyDiv w:val="1"/>
      <w:marLeft w:val="0"/>
      <w:marRight w:val="0"/>
      <w:marTop w:val="0"/>
      <w:marBottom w:val="0"/>
      <w:divBdr>
        <w:top w:val="none" w:sz="0" w:space="0" w:color="auto"/>
        <w:left w:val="none" w:sz="0" w:space="0" w:color="auto"/>
        <w:bottom w:val="none" w:sz="0" w:space="0" w:color="auto"/>
        <w:right w:val="none" w:sz="0" w:space="0" w:color="auto"/>
      </w:divBdr>
    </w:div>
    <w:div w:id="649023159">
      <w:bodyDiv w:val="1"/>
      <w:marLeft w:val="0"/>
      <w:marRight w:val="0"/>
      <w:marTop w:val="0"/>
      <w:marBottom w:val="0"/>
      <w:divBdr>
        <w:top w:val="none" w:sz="0" w:space="0" w:color="auto"/>
        <w:left w:val="none" w:sz="0" w:space="0" w:color="auto"/>
        <w:bottom w:val="none" w:sz="0" w:space="0" w:color="auto"/>
        <w:right w:val="none" w:sz="0" w:space="0" w:color="auto"/>
      </w:divBdr>
    </w:div>
    <w:div w:id="693308246">
      <w:bodyDiv w:val="1"/>
      <w:marLeft w:val="0"/>
      <w:marRight w:val="0"/>
      <w:marTop w:val="0"/>
      <w:marBottom w:val="0"/>
      <w:divBdr>
        <w:top w:val="none" w:sz="0" w:space="0" w:color="auto"/>
        <w:left w:val="none" w:sz="0" w:space="0" w:color="auto"/>
        <w:bottom w:val="none" w:sz="0" w:space="0" w:color="auto"/>
        <w:right w:val="none" w:sz="0" w:space="0" w:color="auto"/>
      </w:divBdr>
    </w:div>
    <w:div w:id="724136790">
      <w:bodyDiv w:val="1"/>
      <w:marLeft w:val="0"/>
      <w:marRight w:val="0"/>
      <w:marTop w:val="0"/>
      <w:marBottom w:val="0"/>
      <w:divBdr>
        <w:top w:val="none" w:sz="0" w:space="0" w:color="auto"/>
        <w:left w:val="none" w:sz="0" w:space="0" w:color="auto"/>
        <w:bottom w:val="none" w:sz="0" w:space="0" w:color="auto"/>
        <w:right w:val="none" w:sz="0" w:space="0" w:color="auto"/>
      </w:divBdr>
    </w:div>
    <w:div w:id="745227924">
      <w:bodyDiv w:val="1"/>
      <w:marLeft w:val="0"/>
      <w:marRight w:val="0"/>
      <w:marTop w:val="0"/>
      <w:marBottom w:val="0"/>
      <w:divBdr>
        <w:top w:val="none" w:sz="0" w:space="0" w:color="auto"/>
        <w:left w:val="none" w:sz="0" w:space="0" w:color="auto"/>
        <w:bottom w:val="none" w:sz="0" w:space="0" w:color="auto"/>
        <w:right w:val="none" w:sz="0" w:space="0" w:color="auto"/>
      </w:divBdr>
    </w:div>
    <w:div w:id="764768730">
      <w:bodyDiv w:val="1"/>
      <w:marLeft w:val="0"/>
      <w:marRight w:val="0"/>
      <w:marTop w:val="0"/>
      <w:marBottom w:val="0"/>
      <w:divBdr>
        <w:top w:val="none" w:sz="0" w:space="0" w:color="auto"/>
        <w:left w:val="none" w:sz="0" w:space="0" w:color="auto"/>
        <w:bottom w:val="none" w:sz="0" w:space="0" w:color="auto"/>
        <w:right w:val="none" w:sz="0" w:space="0" w:color="auto"/>
      </w:divBdr>
    </w:div>
    <w:div w:id="785657928">
      <w:bodyDiv w:val="1"/>
      <w:marLeft w:val="0"/>
      <w:marRight w:val="0"/>
      <w:marTop w:val="0"/>
      <w:marBottom w:val="0"/>
      <w:divBdr>
        <w:top w:val="none" w:sz="0" w:space="0" w:color="auto"/>
        <w:left w:val="none" w:sz="0" w:space="0" w:color="auto"/>
        <w:bottom w:val="none" w:sz="0" w:space="0" w:color="auto"/>
        <w:right w:val="none" w:sz="0" w:space="0" w:color="auto"/>
      </w:divBdr>
    </w:div>
    <w:div w:id="822621954">
      <w:bodyDiv w:val="1"/>
      <w:marLeft w:val="0"/>
      <w:marRight w:val="0"/>
      <w:marTop w:val="0"/>
      <w:marBottom w:val="0"/>
      <w:divBdr>
        <w:top w:val="none" w:sz="0" w:space="0" w:color="auto"/>
        <w:left w:val="none" w:sz="0" w:space="0" w:color="auto"/>
        <w:bottom w:val="none" w:sz="0" w:space="0" w:color="auto"/>
        <w:right w:val="none" w:sz="0" w:space="0" w:color="auto"/>
      </w:divBdr>
    </w:div>
    <w:div w:id="826557478">
      <w:bodyDiv w:val="1"/>
      <w:marLeft w:val="0"/>
      <w:marRight w:val="0"/>
      <w:marTop w:val="0"/>
      <w:marBottom w:val="0"/>
      <w:divBdr>
        <w:top w:val="none" w:sz="0" w:space="0" w:color="auto"/>
        <w:left w:val="none" w:sz="0" w:space="0" w:color="auto"/>
        <w:bottom w:val="none" w:sz="0" w:space="0" w:color="auto"/>
        <w:right w:val="none" w:sz="0" w:space="0" w:color="auto"/>
      </w:divBdr>
    </w:div>
    <w:div w:id="840050262">
      <w:bodyDiv w:val="1"/>
      <w:marLeft w:val="0"/>
      <w:marRight w:val="0"/>
      <w:marTop w:val="0"/>
      <w:marBottom w:val="0"/>
      <w:divBdr>
        <w:top w:val="none" w:sz="0" w:space="0" w:color="auto"/>
        <w:left w:val="none" w:sz="0" w:space="0" w:color="auto"/>
        <w:bottom w:val="none" w:sz="0" w:space="0" w:color="auto"/>
        <w:right w:val="none" w:sz="0" w:space="0" w:color="auto"/>
      </w:divBdr>
    </w:div>
    <w:div w:id="841238595">
      <w:bodyDiv w:val="1"/>
      <w:marLeft w:val="0"/>
      <w:marRight w:val="0"/>
      <w:marTop w:val="0"/>
      <w:marBottom w:val="0"/>
      <w:divBdr>
        <w:top w:val="none" w:sz="0" w:space="0" w:color="auto"/>
        <w:left w:val="none" w:sz="0" w:space="0" w:color="auto"/>
        <w:bottom w:val="none" w:sz="0" w:space="0" w:color="auto"/>
        <w:right w:val="none" w:sz="0" w:space="0" w:color="auto"/>
      </w:divBdr>
    </w:div>
    <w:div w:id="848249784">
      <w:bodyDiv w:val="1"/>
      <w:marLeft w:val="0"/>
      <w:marRight w:val="0"/>
      <w:marTop w:val="0"/>
      <w:marBottom w:val="0"/>
      <w:divBdr>
        <w:top w:val="none" w:sz="0" w:space="0" w:color="auto"/>
        <w:left w:val="none" w:sz="0" w:space="0" w:color="auto"/>
        <w:bottom w:val="none" w:sz="0" w:space="0" w:color="auto"/>
        <w:right w:val="none" w:sz="0" w:space="0" w:color="auto"/>
      </w:divBdr>
    </w:div>
    <w:div w:id="867907929">
      <w:bodyDiv w:val="1"/>
      <w:marLeft w:val="0"/>
      <w:marRight w:val="0"/>
      <w:marTop w:val="0"/>
      <w:marBottom w:val="0"/>
      <w:divBdr>
        <w:top w:val="none" w:sz="0" w:space="0" w:color="auto"/>
        <w:left w:val="none" w:sz="0" w:space="0" w:color="auto"/>
        <w:bottom w:val="none" w:sz="0" w:space="0" w:color="auto"/>
        <w:right w:val="none" w:sz="0" w:space="0" w:color="auto"/>
      </w:divBdr>
    </w:div>
    <w:div w:id="872310834">
      <w:bodyDiv w:val="1"/>
      <w:marLeft w:val="0"/>
      <w:marRight w:val="0"/>
      <w:marTop w:val="0"/>
      <w:marBottom w:val="0"/>
      <w:divBdr>
        <w:top w:val="none" w:sz="0" w:space="0" w:color="auto"/>
        <w:left w:val="none" w:sz="0" w:space="0" w:color="auto"/>
        <w:bottom w:val="none" w:sz="0" w:space="0" w:color="auto"/>
        <w:right w:val="none" w:sz="0" w:space="0" w:color="auto"/>
      </w:divBdr>
    </w:div>
    <w:div w:id="879980162">
      <w:bodyDiv w:val="1"/>
      <w:marLeft w:val="0"/>
      <w:marRight w:val="0"/>
      <w:marTop w:val="0"/>
      <w:marBottom w:val="0"/>
      <w:divBdr>
        <w:top w:val="none" w:sz="0" w:space="0" w:color="auto"/>
        <w:left w:val="none" w:sz="0" w:space="0" w:color="auto"/>
        <w:bottom w:val="none" w:sz="0" w:space="0" w:color="auto"/>
        <w:right w:val="none" w:sz="0" w:space="0" w:color="auto"/>
      </w:divBdr>
    </w:div>
    <w:div w:id="891384541">
      <w:bodyDiv w:val="1"/>
      <w:marLeft w:val="0"/>
      <w:marRight w:val="0"/>
      <w:marTop w:val="0"/>
      <w:marBottom w:val="0"/>
      <w:divBdr>
        <w:top w:val="none" w:sz="0" w:space="0" w:color="auto"/>
        <w:left w:val="none" w:sz="0" w:space="0" w:color="auto"/>
        <w:bottom w:val="none" w:sz="0" w:space="0" w:color="auto"/>
        <w:right w:val="none" w:sz="0" w:space="0" w:color="auto"/>
      </w:divBdr>
    </w:div>
    <w:div w:id="896551447">
      <w:bodyDiv w:val="1"/>
      <w:marLeft w:val="0"/>
      <w:marRight w:val="0"/>
      <w:marTop w:val="0"/>
      <w:marBottom w:val="0"/>
      <w:divBdr>
        <w:top w:val="none" w:sz="0" w:space="0" w:color="auto"/>
        <w:left w:val="none" w:sz="0" w:space="0" w:color="auto"/>
        <w:bottom w:val="none" w:sz="0" w:space="0" w:color="auto"/>
        <w:right w:val="none" w:sz="0" w:space="0" w:color="auto"/>
      </w:divBdr>
    </w:div>
    <w:div w:id="956836583">
      <w:bodyDiv w:val="1"/>
      <w:marLeft w:val="0"/>
      <w:marRight w:val="0"/>
      <w:marTop w:val="0"/>
      <w:marBottom w:val="0"/>
      <w:divBdr>
        <w:top w:val="none" w:sz="0" w:space="0" w:color="auto"/>
        <w:left w:val="none" w:sz="0" w:space="0" w:color="auto"/>
        <w:bottom w:val="none" w:sz="0" w:space="0" w:color="auto"/>
        <w:right w:val="none" w:sz="0" w:space="0" w:color="auto"/>
      </w:divBdr>
    </w:div>
    <w:div w:id="961688533">
      <w:bodyDiv w:val="1"/>
      <w:marLeft w:val="0"/>
      <w:marRight w:val="0"/>
      <w:marTop w:val="0"/>
      <w:marBottom w:val="0"/>
      <w:divBdr>
        <w:top w:val="none" w:sz="0" w:space="0" w:color="auto"/>
        <w:left w:val="none" w:sz="0" w:space="0" w:color="auto"/>
        <w:bottom w:val="none" w:sz="0" w:space="0" w:color="auto"/>
        <w:right w:val="none" w:sz="0" w:space="0" w:color="auto"/>
      </w:divBdr>
    </w:div>
    <w:div w:id="984092484">
      <w:bodyDiv w:val="1"/>
      <w:marLeft w:val="0"/>
      <w:marRight w:val="0"/>
      <w:marTop w:val="0"/>
      <w:marBottom w:val="0"/>
      <w:divBdr>
        <w:top w:val="none" w:sz="0" w:space="0" w:color="auto"/>
        <w:left w:val="none" w:sz="0" w:space="0" w:color="auto"/>
        <w:bottom w:val="none" w:sz="0" w:space="0" w:color="auto"/>
        <w:right w:val="none" w:sz="0" w:space="0" w:color="auto"/>
      </w:divBdr>
    </w:div>
    <w:div w:id="984510350">
      <w:bodyDiv w:val="1"/>
      <w:marLeft w:val="0"/>
      <w:marRight w:val="0"/>
      <w:marTop w:val="0"/>
      <w:marBottom w:val="0"/>
      <w:divBdr>
        <w:top w:val="none" w:sz="0" w:space="0" w:color="auto"/>
        <w:left w:val="none" w:sz="0" w:space="0" w:color="auto"/>
        <w:bottom w:val="none" w:sz="0" w:space="0" w:color="auto"/>
        <w:right w:val="none" w:sz="0" w:space="0" w:color="auto"/>
      </w:divBdr>
    </w:div>
    <w:div w:id="1026715776">
      <w:bodyDiv w:val="1"/>
      <w:marLeft w:val="0"/>
      <w:marRight w:val="0"/>
      <w:marTop w:val="0"/>
      <w:marBottom w:val="0"/>
      <w:divBdr>
        <w:top w:val="none" w:sz="0" w:space="0" w:color="auto"/>
        <w:left w:val="none" w:sz="0" w:space="0" w:color="auto"/>
        <w:bottom w:val="none" w:sz="0" w:space="0" w:color="auto"/>
        <w:right w:val="none" w:sz="0" w:space="0" w:color="auto"/>
      </w:divBdr>
    </w:div>
    <w:div w:id="1032000636">
      <w:bodyDiv w:val="1"/>
      <w:marLeft w:val="0"/>
      <w:marRight w:val="0"/>
      <w:marTop w:val="0"/>
      <w:marBottom w:val="0"/>
      <w:divBdr>
        <w:top w:val="none" w:sz="0" w:space="0" w:color="auto"/>
        <w:left w:val="none" w:sz="0" w:space="0" w:color="auto"/>
        <w:bottom w:val="none" w:sz="0" w:space="0" w:color="auto"/>
        <w:right w:val="none" w:sz="0" w:space="0" w:color="auto"/>
      </w:divBdr>
    </w:div>
    <w:div w:id="1034036122">
      <w:bodyDiv w:val="1"/>
      <w:marLeft w:val="0"/>
      <w:marRight w:val="0"/>
      <w:marTop w:val="0"/>
      <w:marBottom w:val="0"/>
      <w:divBdr>
        <w:top w:val="none" w:sz="0" w:space="0" w:color="auto"/>
        <w:left w:val="none" w:sz="0" w:space="0" w:color="auto"/>
        <w:bottom w:val="none" w:sz="0" w:space="0" w:color="auto"/>
        <w:right w:val="none" w:sz="0" w:space="0" w:color="auto"/>
      </w:divBdr>
    </w:div>
    <w:div w:id="1039163787">
      <w:bodyDiv w:val="1"/>
      <w:marLeft w:val="0"/>
      <w:marRight w:val="0"/>
      <w:marTop w:val="0"/>
      <w:marBottom w:val="0"/>
      <w:divBdr>
        <w:top w:val="none" w:sz="0" w:space="0" w:color="auto"/>
        <w:left w:val="none" w:sz="0" w:space="0" w:color="auto"/>
        <w:bottom w:val="none" w:sz="0" w:space="0" w:color="auto"/>
        <w:right w:val="none" w:sz="0" w:space="0" w:color="auto"/>
      </w:divBdr>
    </w:div>
    <w:div w:id="1073817405">
      <w:bodyDiv w:val="1"/>
      <w:marLeft w:val="0"/>
      <w:marRight w:val="0"/>
      <w:marTop w:val="0"/>
      <w:marBottom w:val="0"/>
      <w:divBdr>
        <w:top w:val="none" w:sz="0" w:space="0" w:color="auto"/>
        <w:left w:val="none" w:sz="0" w:space="0" w:color="auto"/>
        <w:bottom w:val="none" w:sz="0" w:space="0" w:color="auto"/>
        <w:right w:val="none" w:sz="0" w:space="0" w:color="auto"/>
      </w:divBdr>
    </w:div>
    <w:div w:id="1076056499">
      <w:bodyDiv w:val="1"/>
      <w:marLeft w:val="0"/>
      <w:marRight w:val="0"/>
      <w:marTop w:val="0"/>
      <w:marBottom w:val="0"/>
      <w:divBdr>
        <w:top w:val="none" w:sz="0" w:space="0" w:color="auto"/>
        <w:left w:val="none" w:sz="0" w:space="0" w:color="auto"/>
        <w:bottom w:val="none" w:sz="0" w:space="0" w:color="auto"/>
        <w:right w:val="none" w:sz="0" w:space="0" w:color="auto"/>
      </w:divBdr>
    </w:div>
    <w:div w:id="1084691559">
      <w:bodyDiv w:val="1"/>
      <w:marLeft w:val="0"/>
      <w:marRight w:val="0"/>
      <w:marTop w:val="0"/>
      <w:marBottom w:val="0"/>
      <w:divBdr>
        <w:top w:val="none" w:sz="0" w:space="0" w:color="auto"/>
        <w:left w:val="none" w:sz="0" w:space="0" w:color="auto"/>
        <w:bottom w:val="none" w:sz="0" w:space="0" w:color="auto"/>
        <w:right w:val="none" w:sz="0" w:space="0" w:color="auto"/>
      </w:divBdr>
    </w:div>
    <w:div w:id="1131364900">
      <w:bodyDiv w:val="1"/>
      <w:marLeft w:val="0"/>
      <w:marRight w:val="0"/>
      <w:marTop w:val="0"/>
      <w:marBottom w:val="0"/>
      <w:divBdr>
        <w:top w:val="none" w:sz="0" w:space="0" w:color="auto"/>
        <w:left w:val="none" w:sz="0" w:space="0" w:color="auto"/>
        <w:bottom w:val="none" w:sz="0" w:space="0" w:color="auto"/>
        <w:right w:val="none" w:sz="0" w:space="0" w:color="auto"/>
      </w:divBdr>
    </w:div>
    <w:div w:id="1138183834">
      <w:bodyDiv w:val="1"/>
      <w:marLeft w:val="0"/>
      <w:marRight w:val="0"/>
      <w:marTop w:val="0"/>
      <w:marBottom w:val="0"/>
      <w:divBdr>
        <w:top w:val="none" w:sz="0" w:space="0" w:color="auto"/>
        <w:left w:val="none" w:sz="0" w:space="0" w:color="auto"/>
        <w:bottom w:val="none" w:sz="0" w:space="0" w:color="auto"/>
        <w:right w:val="none" w:sz="0" w:space="0" w:color="auto"/>
      </w:divBdr>
    </w:div>
    <w:div w:id="1142576487">
      <w:bodyDiv w:val="1"/>
      <w:marLeft w:val="0"/>
      <w:marRight w:val="0"/>
      <w:marTop w:val="0"/>
      <w:marBottom w:val="0"/>
      <w:divBdr>
        <w:top w:val="none" w:sz="0" w:space="0" w:color="auto"/>
        <w:left w:val="none" w:sz="0" w:space="0" w:color="auto"/>
        <w:bottom w:val="none" w:sz="0" w:space="0" w:color="auto"/>
        <w:right w:val="none" w:sz="0" w:space="0" w:color="auto"/>
      </w:divBdr>
    </w:div>
    <w:div w:id="1150513432">
      <w:bodyDiv w:val="1"/>
      <w:marLeft w:val="0"/>
      <w:marRight w:val="0"/>
      <w:marTop w:val="0"/>
      <w:marBottom w:val="0"/>
      <w:divBdr>
        <w:top w:val="none" w:sz="0" w:space="0" w:color="auto"/>
        <w:left w:val="none" w:sz="0" w:space="0" w:color="auto"/>
        <w:bottom w:val="none" w:sz="0" w:space="0" w:color="auto"/>
        <w:right w:val="none" w:sz="0" w:space="0" w:color="auto"/>
      </w:divBdr>
    </w:div>
    <w:div w:id="1180242111">
      <w:bodyDiv w:val="1"/>
      <w:marLeft w:val="0"/>
      <w:marRight w:val="0"/>
      <w:marTop w:val="0"/>
      <w:marBottom w:val="0"/>
      <w:divBdr>
        <w:top w:val="none" w:sz="0" w:space="0" w:color="auto"/>
        <w:left w:val="none" w:sz="0" w:space="0" w:color="auto"/>
        <w:bottom w:val="none" w:sz="0" w:space="0" w:color="auto"/>
        <w:right w:val="none" w:sz="0" w:space="0" w:color="auto"/>
      </w:divBdr>
    </w:div>
    <w:div w:id="1181969071">
      <w:bodyDiv w:val="1"/>
      <w:marLeft w:val="0"/>
      <w:marRight w:val="0"/>
      <w:marTop w:val="0"/>
      <w:marBottom w:val="0"/>
      <w:divBdr>
        <w:top w:val="none" w:sz="0" w:space="0" w:color="auto"/>
        <w:left w:val="none" w:sz="0" w:space="0" w:color="auto"/>
        <w:bottom w:val="none" w:sz="0" w:space="0" w:color="auto"/>
        <w:right w:val="none" w:sz="0" w:space="0" w:color="auto"/>
      </w:divBdr>
    </w:div>
    <w:div w:id="1218665228">
      <w:bodyDiv w:val="1"/>
      <w:marLeft w:val="0"/>
      <w:marRight w:val="0"/>
      <w:marTop w:val="0"/>
      <w:marBottom w:val="0"/>
      <w:divBdr>
        <w:top w:val="none" w:sz="0" w:space="0" w:color="auto"/>
        <w:left w:val="none" w:sz="0" w:space="0" w:color="auto"/>
        <w:bottom w:val="none" w:sz="0" w:space="0" w:color="auto"/>
        <w:right w:val="none" w:sz="0" w:space="0" w:color="auto"/>
      </w:divBdr>
    </w:div>
    <w:div w:id="1223251346">
      <w:bodyDiv w:val="1"/>
      <w:marLeft w:val="0"/>
      <w:marRight w:val="0"/>
      <w:marTop w:val="0"/>
      <w:marBottom w:val="0"/>
      <w:divBdr>
        <w:top w:val="none" w:sz="0" w:space="0" w:color="auto"/>
        <w:left w:val="none" w:sz="0" w:space="0" w:color="auto"/>
        <w:bottom w:val="none" w:sz="0" w:space="0" w:color="auto"/>
        <w:right w:val="none" w:sz="0" w:space="0" w:color="auto"/>
      </w:divBdr>
    </w:div>
    <w:div w:id="1246962271">
      <w:bodyDiv w:val="1"/>
      <w:marLeft w:val="0"/>
      <w:marRight w:val="0"/>
      <w:marTop w:val="0"/>
      <w:marBottom w:val="0"/>
      <w:divBdr>
        <w:top w:val="none" w:sz="0" w:space="0" w:color="auto"/>
        <w:left w:val="none" w:sz="0" w:space="0" w:color="auto"/>
        <w:bottom w:val="none" w:sz="0" w:space="0" w:color="auto"/>
        <w:right w:val="none" w:sz="0" w:space="0" w:color="auto"/>
      </w:divBdr>
    </w:div>
    <w:div w:id="1275939377">
      <w:bodyDiv w:val="1"/>
      <w:marLeft w:val="0"/>
      <w:marRight w:val="0"/>
      <w:marTop w:val="0"/>
      <w:marBottom w:val="0"/>
      <w:divBdr>
        <w:top w:val="none" w:sz="0" w:space="0" w:color="auto"/>
        <w:left w:val="none" w:sz="0" w:space="0" w:color="auto"/>
        <w:bottom w:val="none" w:sz="0" w:space="0" w:color="auto"/>
        <w:right w:val="none" w:sz="0" w:space="0" w:color="auto"/>
      </w:divBdr>
    </w:div>
    <w:div w:id="1292860389">
      <w:bodyDiv w:val="1"/>
      <w:marLeft w:val="0"/>
      <w:marRight w:val="0"/>
      <w:marTop w:val="0"/>
      <w:marBottom w:val="0"/>
      <w:divBdr>
        <w:top w:val="none" w:sz="0" w:space="0" w:color="auto"/>
        <w:left w:val="none" w:sz="0" w:space="0" w:color="auto"/>
        <w:bottom w:val="none" w:sz="0" w:space="0" w:color="auto"/>
        <w:right w:val="none" w:sz="0" w:space="0" w:color="auto"/>
      </w:divBdr>
    </w:div>
    <w:div w:id="1295674853">
      <w:bodyDiv w:val="1"/>
      <w:marLeft w:val="0"/>
      <w:marRight w:val="0"/>
      <w:marTop w:val="0"/>
      <w:marBottom w:val="0"/>
      <w:divBdr>
        <w:top w:val="none" w:sz="0" w:space="0" w:color="auto"/>
        <w:left w:val="none" w:sz="0" w:space="0" w:color="auto"/>
        <w:bottom w:val="none" w:sz="0" w:space="0" w:color="auto"/>
        <w:right w:val="none" w:sz="0" w:space="0" w:color="auto"/>
      </w:divBdr>
    </w:div>
    <w:div w:id="1364013577">
      <w:bodyDiv w:val="1"/>
      <w:marLeft w:val="0"/>
      <w:marRight w:val="0"/>
      <w:marTop w:val="0"/>
      <w:marBottom w:val="0"/>
      <w:divBdr>
        <w:top w:val="none" w:sz="0" w:space="0" w:color="auto"/>
        <w:left w:val="none" w:sz="0" w:space="0" w:color="auto"/>
        <w:bottom w:val="none" w:sz="0" w:space="0" w:color="auto"/>
        <w:right w:val="none" w:sz="0" w:space="0" w:color="auto"/>
      </w:divBdr>
    </w:div>
    <w:div w:id="1370375950">
      <w:bodyDiv w:val="1"/>
      <w:marLeft w:val="0"/>
      <w:marRight w:val="0"/>
      <w:marTop w:val="0"/>
      <w:marBottom w:val="0"/>
      <w:divBdr>
        <w:top w:val="none" w:sz="0" w:space="0" w:color="auto"/>
        <w:left w:val="none" w:sz="0" w:space="0" w:color="auto"/>
        <w:bottom w:val="none" w:sz="0" w:space="0" w:color="auto"/>
        <w:right w:val="none" w:sz="0" w:space="0" w:color="auto"/>
      </w:divBdr>
    </w:div>
    <w:div w:id="1396859344">
      <w:bodyDiv w:val="1"/>
      <w:marLeft w:val="0"/>
      <w:marRight w:val="0"/>
      <w:marTop w:val="0"/>
      <w:marBottom w:val="0"/>
      <w:divBdr>
        <w:top w:val="none" w:sz="0" w:space="0" w:color="auto"/>
        <w:left w:val="none" w:sz="0" w:space="0" w:color="auto"/>
        <w:bottom w:val="none" w:sz="0" w:space="0" w:color="auto"/>
        <w:right w:val="none" w:sz="0" w:space="0" w:color="auto"/>
      </w:divBdr>
    </w:div>
    <w:div w:id="1402676078">
      <w:bodyDiv w:val="1"/>
      <w:marLeft w:val="0"/>
      <w:marRight w:val="0"/>
      <w:marTop w:val="0"/>
      <w:marBottom w:val="0"/>
      <w:divBdr>
        <w:top w:val="none" w:sz="0" w:space="0" w:color="auto"/>
        <w:left w:val="none" w:sz="0" w:space="0" w:color="auto"/>
        <w:bottom w:val="none" w:sz="0" w:space="0" w:color="auto"/>
        <w:right w:val="none" w:sz="0" w:space="0" w:color="auto"/>
      </w:divBdr>
    </w:div>
    <w:div w:id="1405644657">
      <w:bodyDiv w:val="1"/>
      <w:marLeft w:val="0"/>
      <w:marRight w:val="0"/>
      <w:marTop w:val="0"/>
      <w:marBottom w:val="0"/>
      <w:divBdr>
        <w:top w:val="none" w:sz="0" w:space="0" w:color="auto"/>
        <w:left w:val="none" w:sz="0" w:space="0" w:color="auto"/>
        <w:bottom w:val="none" w:sz="0" w:space="0" w:color="auto"/>
        <w:right w:val="none" w:sz="0" w:space="0" w:color="auto"/>
      </w:divBdr>
    </w:div>
    <w:div w:id="1410078426">
      <w:bodyDiv w:val="1"/>
      <w:marLeft w:val="0"/>
      <w:marRight w:val="0"/>
      <w:marTop w:val="0"/>
      <w:marBottom w:val="0"/>
      <w:divBdr>
        <w:top w:val="none" w:sz="0" w:space="0" w:color="auto"/>
        <w:left w:val="none" w:sz="0" w:space="0" w:color="auto"/>
        <w:bottom w:val="none" w:sz="0" w:space="0" w:color="auto"/>
        <w:right w:val="none" w:sz="0" w:space="0" w:color="auto"/>
      </w:divBdr>
    </w:div>
    <w:div w:id="1442526528">
      <w:bodyDiv w:val="1"/>
      <w:marLeft w:val="0"/>
      <w:marRight w:val="0"/>
      <w:marTop w:val="0"/>
      <w:marBottom w:val="0"/>
      <w:divBdr>
        <w:top w:val="none" w:sz="0" w:space="0" w:color="auto"/>
        <w:left w:val="none" w:sz="0" w:space="0" w:color="auto"/>
        <w:bottom w:val="none" w:sz="0" w:space="0" w:color="auto"/>
        <w:right w:val="none" w:sz="0" w:space="0" w:color="auto"/>
      </w:divBdr>
    </w:div>
    <w:div w:id="1473060080">
      <w:bodyDiv w:val="1"/>
      <w:marLeft w:val="0"/>
      <w:marRight w:val="0"/>
      <w:marTop w:val="0"/>
      <w:marBottom w:val="0"/>
      <w:divBdr>
        <w:top w:val="none" w:sz="0" w:space="0" w:color="auto"/>
        <w:left w:val="none" w:sz="0" w:space="0" w:color="auto"/>
        <w:bottom w:val="none" w:sz="0" w:space="0" w:color="auto"/>
        <w:right w:val="none" w:sz="0" w:space="0" w:color="auto"/>
      </w:divBdr>
    </w:div>
    <w:div w:id="1549563096">
      <w:bodyDiv w:val="1"/>
      <w:marLeft w:val="0"/>
      <w:marRight w:val="0"/>
      <w:marTop w:val="0"/>
      <w:marBottom w:val="0"/>
      <w:divBdr>
        <w:top w:val="none" w:sz="0" w:space="0" w:color="auto"/>
        <w:left w:val="none" w:sz="0" w:space="0" w:color="auto"/>
        <w:bottom w:val="none" w:sz="0" w:space="0" w:color="auto"/>
        <w:right w:val="none" w:sz="0" w:space="0" w:color="auto"/>
      </w:divBdr>
    </w:div>
    <w:div w:id="1560437466">
      <w:bodyDiv w:val="1"/>
      <w:marLeft w:val="0"/>
      <w:marRight w:val="0"/>
      <w:marTop w:val="0"/>
      <w:marBottom w:val="0"/>
      <w:divBdr>
        <w:top w:val="none" w:sz="0" w:space="0" w:color="auto"/>
        <w:left w:val="none" w:sz="0" w:space="0" w:color="auto"/>
        <w:bottom w:val="none" w:sz="0" w:space="0" w:color="auto"/>
        <w:right w:val="none" w:sz="0" w:space="0" w:color="auto"/>
      </w:divBdr>
    </w:div>
    <w:div w:id="1561210894">
      <w:bodyDiv w:val="1"/>
      <w:marLeft w:val="0"/>
      <w:marRight w:val="0"/>
      <w:marTop w:val="0"/>
      <w:marBottom w:val="0"/>
      <w:divBdr>
        <w:top w:val="none" w:sz="0" w:space="0" w:color="auto"/>
        <w:left w:val="none" w:sz="0" w:space="0" w:color="auto"/>
        <w:bottom w:val="none" w:sz="0" w:space="0" w:color="auto"/>
        <w:right w:val="none" w:sz="0" w:space="0" w:color="auto"/>
      </w:divBdr>
    </w:div>
    <w:div w:id="1587301511">
      <w:bodyDiv w:val="1"/>
      <w:marLeft w:val="0"/>
      <w:marRight w:val="0"/>
      <w:marTop w:val="0"/>
      <w:marBottom w:val="0"/>
      <w:divBdr>
        <w:top w:val="none" w:sz="0" w:space="0" w:color="auto"/>
        <w:left w:val="none" w:sz="0" w:space="0" w:color="auto"/>
        <w:bottom w:val="none" w:sz="0" w:space="0" w:color="auto"/>
        <w:right w:val="none" w:sz="0" w:space="0" w:color="auto"/>
      </w:divBdr>
    </w:div>
    <w:div w:id="1594508648">
      <w:bodyDiv w:val="1"/>
      <w:marLeft w:val="0"/>
      <w:marRight w:val="0"/>
      <w:marTop w:val="0"/>
      <w:marBottom w:val="0"/>
      <w:divBdr>
        <w:top w:val="none" w:sz="0" w:space="0" w:color="auto"/>
        <w:left w:val="none" w:sz="0" w:space="0" w:color="auto"/>
        <w:bottom w:val="none" w:sz="0" w:space="0" w:color="auto"/>
        <w:right w:val="none" w:sz="0" w:space="0" w:color="auto"/>
      </w:divBdr>
    </w:div>
    <w:div w:id="1617718313">
      <w:bodyDiv w:val="1"/>
      <w:marLeft w:val="0"/>
      <w:marRight w:val="0"/>
      <w:marTop w:val="0"/>
      <w:marBottom w:val="0"/>
      <w:divBdr>
        <w:top w:val="none" w:sz="0" w:space="0" w:color="auto"/>
        <w:left w:val="none" w:sz="0" w:space="0" w:color="auto"/>
        <w:bottom w:val="none" w:sz="0" w:space="0" w:color="auto"/>
        <w:right w:val="none" w:sz="0" w:space="0" w:color="auto"/>
      </w:divBdr>
    </w:div>
    <w:div w:id="1658607372">
      <w:bodyDiv w:val="1"/>
      <w:marLeft w:val="0"/>
      <w:marRight w:val="0"/>
      <w:marTop w:val="0"/>
      <w:marBottom w:val="0"/>
      <w:divBdr>
        <w:top w:val="none" w:sz="0" w:space="0" w:color="auto"/>
        <w:left w:val="none" w:sz="0" w:space="0" w:color="auto"/>
        <w:bottom w:val="none" w:sz="0" w:space="0" w:color="auto"/>
        <w:right w:val="none" w:sz="0" w:space="0" w:color="auto"/>
      </w:divBdr>
    </w:div>
    <w:div w:id="1666084798">
      <w:bodyDiv w:val="1"/>
      <w:marLeft w:val="0"/>
      <w:marRight w:val="0"/>
      <w:marTop w:val="0"/>
      <w:marBottom w:val="0"/>
      <w:divBdr>
        <w:top w:val="none" w:sz="0" w:space="0" w:color="auto"/>
        <w:left w:val="none" w:sz="0" w:space="0" w:color="auto"/>
        <w:bottom w:val="none" w:sz="0" w:space="0" w:color="auto"/>
        <w:right w:val="none" w:sz="0" w:space="0" w:color="auto"/>
      </w:divBdr>
    </w:div>
    <w:div w:id="1678144633">
      <w:bodyDiv w:val="1"/>
      <w:marLeft w:val="0"/>
      <w:marRight w:val="0"/>
      <w:marTop w:val="0"/>
      <w:marBottom w:val="0"/>
      <w:divBdr>
        <w:top w:val="none" w:sz="0" w:space="0" w:color="auto"/>
        <w:left w:val="none" w:sz="0" w:space="0" w:color="auto"/>
        <w:bottom w:val="none" w:sz="0" w:space="0" w:color="auto"/>
        <w:right w:val="none" w:sz="0" w:space="0" w:color="auto"/>
      </w:divBdr>
    </w:div>
    <w:div w:id="1704404140">
      <w:bodyDiv w:val="1"/>
      <w:marLeft w:val="0"/>
      <w:marRight w:val="0"/>
      <w:marTop w:val="0"/>
      <w:marBottom w:val="0"/>
      <w:divBdr>
        <w:top w:val="none" w:sz="0" w:space="0" w:color="auto"/>
        <w:left w:val="none" w:sz="0" w:space="0" w:color="auto"/>
        <w:bottom w:val="none" w:sz="0" w:space="0" w:color="auto"/>
        <w:right w:val="none" w:sz="0" w:space="0" w:color="auto"/>
      </w:divBdr>
    </w:div>
    <w:div w:id="1772971532">
      <w:bodyDiv w:val="1"/>
      <w:marLeft w:val="0"/>
      <w:marRight w:val="0"/>
      <w:marTop w:val="0"/>
      <w:marBottom w:val="0"/>
      <w:divBdr>
        <w:top w:val="none" w:sz="0" w:space="0" w:color="auto"/>
        <w:left w:val="none" w:sz="0" w:space="0" w:color="auto"/>
        <w:bottom w:val="none" w:sz="0" w:space="0" w:color="auto"/>
        <w:right w:val="none" w:sz="0" w:space="0" w:color="auto"/>
      </w:divBdr>
    </w:div>
    <w:div w:id="1780442309">
      <w:bodyDiv w:val="1"/>
      <w:marLeft w:val="0"/>
      <w:marRight w:val="0"/>
      <w:marTop w:val="0"/>
      <w:marBottom w:val="0"/>
      <w:divBdr>
        <w:top w:val="none" w:sz="0" w:space="0" w:color="auto"/>
        <w:left w:val="none" w:sz="0" w:space="0" w:color="auto"/>
        <w:bottom w:val="none" w:sz="0" w:space="0" w:color="auto"/>
        <w:right w:val="none" w:sz="0" w:space="0" w:color="auto"/>
      </w:divBdr>
    </w:div>
    <w:div w:id="1824616967">
      <w:bodyDiv w:val="1"/>
      <w:marLeft w:val="0"/>
      <w:marRight w:val="0"/>
      <w:marTop w:val="0"/>
      <w:marBottom w:val="0"/>
      <w:divBdr>
        <w:top w:val="none" w:sz="0" w:space="0" w:color="auto"/>
        <w:left w:val="none" w:sz="0" w:space="0" w:color="auto"/>
        <w:bottom w:val="none" w:sz="0" w:space="0" w:color="auto"/>
        <w:right w:val="none" w:sz="0" w:space="0" w:color="auto"/>
      </w:divBdr>
    </w:div>
    <w:div w:id="1950307827">
      <w:bodyDiv w:val="1"/>
      <w:marLeft w:val="0"/>
      <w:marRight w:val="0"/>
      <w:marTop w:val="0"/>
      <w:marBottom w:val="0"/>
      <w:divBdr>
        <w:top w:val="none" w:sz="0" w:space="0" w:color="auto"/>
        <w:left w:val="none" w:sz="0" w:space="0" w:color="auto"/>
        <w:bottom w:val="none" w:sz="0" w:space="0" w:color="auto"/>
        <w:right w:val="none" w:sz="0" w:space="0" w:color="auto"/>
      </w:divBdr>
    </w:div>
    <w:div w:id="1970553819">
      <w:bodyDiv w:val="1"/>
      <w:marLeft w:val="0"/>
      <w:marRight w:val="0"/>
      <w:marTop w:val="0"/>
      <w:marBottom w:val="0"/>
      <w:divBdr>
        <w:top w:val="none" w:sz="0" w:space="0" w:color="auto"/>
        <w:left w:val="none" w:sz="0" w:space="0" w:color="auto"/>
        <w:bottom w:val="none" w:sz="0" w:space="0" w:color="auto"/>
        <w:right w:val="none" w:sz="0" w:space="0" w:color="auto"/>
      </w:divBdr>
    </w:div>
    <w:div w:id="2077509336">
      <w:bodyDiv w:val="1"/>
      <w:marLeft w:val="0"/>
      <w:marRight w:val="0"/>
      <w:marTop w:val="0"/>
      <w:marBottom w:val="0"/>
      <w:divBdr>
        <w:top w:val="none" w:sz="0" w:space="0" w:color="auto"/>
        <w:left w:val="none" w:sz="0" w:space="0" w:color="auto"/>
        <w:bottom w:val="none" w:sz="0" w:space="0" w:color="auto"/>
        <w:right w:val="none" w:sz="0" w:space="0" w:color="auto"/>
      </w:divBdr>
    </w:div>
    <w:div w:id="21094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zakon.rada.gov.ua/laws/show/480-2017-%D0%BF"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71DF1-939B-4F68-889E-6D33403D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72139</Words>
  <Characters>41120</Characters>
  <Application>Microsoft Office Word</Application>
  <DocSecurity>8</DocSecurity>
  <Lines>342</Lines>
  <Paragraphs>226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113033</CharactersWithSpaces>
  <SharedDoc>false</SharedDoc>
  <HLinks>
    <vt:vector size="54" baseType="variant">
      <vt:variant>
        <vt:i4>5308504</vt:i4>
      </vt:variant>
      <vt:variant>
        <vt:i4>24</vt:i4>
      </vt:variant>
      <vt:variant>
        <vt:i4>0</vt:i4>
      </vt:variant>
      <vt:variant>
        <vt:i4>5</vt:i4>
      </vt:variant>
      <vt:variant>
        <vt:lpwstr>http://zakon5.rada.gov.ua/laws/show/922-19/print1446467047985790</vt:lpwstr>
      </vt:variant>
      <vt:variant>
        <vt:lpwstr>n294</vt:lpwstr>
      </vt:variant>
      <vt:variant>
        <vt:i4>5963865</vt:i4>
      </vt:variant>
      <vt:variant>
        <vt:i4>21</vt:i4>
      </vt:variant>
      <vt:variant>
        <vt:i4>0</vt:i4>
      </vt:variant>
      <vt:variant>
        <vt:i4>5</vt:i4>
      </vt:variant>
      <vt:variant>
        <vt:lpwstr>http://zakon5.rada.gov.ua/laws/show/922-19/print1446467047985790</vt:lpwstr>
      </vt:variant>
      <vt:variant>
        <vt:lpwstr>n488</vt:lpwstr>
      </vt:variant>
      <vt:variant>
        <vt:i4>5963865</vt:i4>
      </vt:variant>
      <vt:variant>
        <vt:i4>18</vt:i4>
      </vt:variant>
      <vt:variant>
        <vt:i4>0</vt:i4>
      </vt:variant>
      <vt:variant>
        <vt:i4>5</vt:i4>
      </vt:variant>
      <vt:variant>
        <vt:lpwstr>http://zakon5.rada.gov.ua/laws/show/922-19/print1446467047985790</vt:lpwstr>
      </vt:variant>
      <vt:variant>
        <vt:lpwstr>n488</vt:lpwstr>
      </vt:variant>
      <vt:variant>
        <vt:i4>5308504</vt:i4>
      </vt:variant>
      <vt:variant>
        <vt:i4>15</vt:i4>
      </vt:variant>
      <vt:variant>
        <vt:i4>0</vt:i4>
      </vt:variant>
      <vt:variant>
        <vt:i4>5</vt:i4>
      </vt:variant>
      <vt:variant>
        <vt:lpwstr>http://zakon5.rada.gov.ua/laws/show/922-19/print1446467047985790</vt:lpwstr>
      </vt:variant>
      <vt:variant>
        <vt:lpwstr>n294</vt:lpwstr>
      </vt:variant>
      <vt:variant>
        <vt:i4>5308504</vt:i4>
      </vt:variant>
      <vt:variant>
        <vt:i4>12</vt:i4>
      </vt:variant>
      <vt:variant>
        <vt:i4>0</vt:i4>
      </vt:variant>
      <vt:variant>
        <vt:i4>5</vt:i4>
      </vt:variant>
      <vt:variant>
        <vt:lpwstr>http://zakon5.rada.gov.ua/laws/show/922-19/print1446467047985790</vt:lpwstr>
      </vt:variant>
      <vt:variant>
        <vt:lpwstr>n294</vt:lpwstr>
      </vt:variant>
      <vt:variant>
        <vt:i4>5308505</vt:i4>
      </vt:variant>
      <vt:variant>
        <vt:i4>9</vt:i4>
      </vt:variant>
      <vt:variant>
        <vt:i4>0</vt:i4>
      </vt:variant>
      <vt:variant>
        <vt:i4>5</vt:i4>
      </vt:variant>
      <vt:variant>
        <vt:lpwstr>http://zakon5.rada.gov.ua/laws/show/922-19/print1446467047985790</vt:lpwstr>
      </vt:variant>
      <vt:variant>
        <vt:lpwstr>n284</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5636189</vt:i4>
      </vt:variant>
      <vt:variant>
        <vt:i4>0</vt:i4>
      </vt:variant>
      <vt:variant>
        <vt:i4>0</vt:i4>
      </vt:variant>
      <vt:variant>
        <vt:i4>5</vt:i4>
      </vt:variant>
      <vt:variant>
        <vt:lpwstr>http://zakon2.rada.gov.ua/laws/show/922-19/print1443425439144176</vt:lpwstr>
      </vt:variant>
      <vt:variant>
        <vt:lpwstr>n294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2023-03-14T08:43:00Z</dcterms:created>
  <dcterms:modified xsi:type="dcterms:W3CDTF">2023-03-21T12:12:00Z</dcterms:modified>
</cp:coreProperties>
</file>