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51" w:rsidRDefault="008E3CEA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 w:rsidRPr="00BC2B53">
        <w:rPr>
          <w:b/>
          <w:color w:val="000000"/>
          <w:lang w:val="uk-UA"/>
        </w:rPr>
        <w:t xml:space="preserve">Додаток  </w:t>
      </w:r>
      <w:bookmarkStart w:id="0" w:name="_GoBack"/>
      <w:bookmarkEnd w:id="0"/>
      <w:r w:rsidR="00BC2B53" w:rsidRPr="00BC2B53">
        <w:rPr>
          <w:b/>
          <w:color w:val="000000"/>
          <w:lang w:val="uk-UA"/>
        </w:rPr>
        <w:t xml:space="preserve"> 1</w:t>
      </w:r>
      <w:r w:rsidR="00DC5355">
        <w:rPr>
          <w:b/>
          <w:color w:val="000000"/>
          <w:lang w:val="uk-UA"/>
        </w:rPr>
        <w:t xml:space="preserve"> </w:t>
      </w:r>
      <w:r w:rsidRPr="00BC2B53">
        <w:rPr>
          <w:b/>
          <w:color w:val="000000"/>
          <w:lang w:val="uk-UA"/>
        </w:rPr>
        <w:t>до тендерної документації</w:t>
      </w: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563751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 ВИМОГАМ ЗАМОВНИКА 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jc w:val="center"/>
        <w:rPr>
          <w:b/>
          <w:lang w:val="uk-UA"/>
        </w:rPr>
      </w:pPr>
    </w:p>
    <w:p w:rsidR="00563751" w:rsidRPr="00FC52AA" w:rsidRDefault="008E3CEA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  <w:r w:rsidR="00BC4A4A">
        <w:rPr>
          <w:b/>
          <w:lang w:val="uk-UA"/>
        </w:rPr>
        <w:t>визначена</w:t>
      </w:r>
      <w:r w:rsidR="006D216A">
        <w:rPr>
          <w:b/>
          <w:lang w:val="uk-UA"/>
        </w:rPr>
        <w:t xml:space="preserve"> у статті </w:t>
      </w:r>
      <w:r w:rsidR="00D30943">
        <w:rPr>
          <w:b/>
          <w:lang w:val="uk-UA"/>
        </w:rPr>
        <w:t xml:space="preserve"> </w:t>
      </w:r>
      <w:r w:rsidR="00C800EA">
        <w:rPr>
          <w:b/>
          <w:lang w:val="uk-UA"/>
        </w:rPr>
        <w:t xml:space="preserve">16, </w:t>
      </w:r>
      <w:r>
        <w:rPr>
          <w:b/>
          <w:lang w:val="uk-UA"/>
        </w:rPr>
        <w:t>17 Закону</w:t>
      </w:r>
      <w:r w:rsidR="00D30943">
        <w:rPr>
          <w:b/>
          <w:lang w:val="uk-UA"/>
        </w:rPr>
        <w:t xml:space="preserve"> </w:t>
      </w:r>
      <w:r w:rsidR="006D216A">
        <w:rPr>
          <w:b/>
          <w:lang w:val="uk-UA"/>
        </w:rPr>
        <w:t xml:space="preserve">і </w:t>
      </w:r>
      <w:r w:rsidR="006317FE">
        <w:rPr>
          <w:b/>
          <w:lang w:val="uk-UA"/>
        </w:rPr>
        <w:t>п.47 Постанови</w:t>
      </w:r>
      <w:r w:rsidR="00C66CD7">
        <w:rPr>
          <w:b/>
          <w:lang w:val="uk-UA"/>
        </w:rPr>
        <w:t xml:space="preserve"> №117</w:t>
      </w:r>
      <w:r w:rsidR="00C66CD7" w:rsidRPr="00C66CD7">
        <w:rPr>
          <w:b/>
        </w:rPr>
        <w:t>8</w:t>
      </w:r>
      <w:r w:rsidR="00FC52AA">
        <w:rPr>
          <w:b/>
          <w:lang w:val="uk-UA"/>
        </w:rPr>
        <w:t xml:space="preserve"> (зі змінами)</w:t>
      </w:r>
    </w:p>
    <w:p w:rsidR="00563751" w:rsidRDefault="00563751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Учасник процедури закупівлі підтверджує відсутність підстав, зазначених в частині першій статті 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частині першій статті 17 Закону, крім самостійного декларування відсутності таких підстав учасником процедури закупівлі.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інформація про відсутність підстави, визначеної частиною другою статті 17 Закону надається учасником у складі тендерної пропозиції у довільній формі з урахуванням вимог статті 17 Закону.</w:t>
      </w:r>
    </w:p>
    <w:p w:rsidR="00563751" w:rsidRDefault="008E3CEA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 xml:space="preserve">Недотримання учасником вищезазначених вимог є підставою для його відхилення згідно </w:t>
      </w:r>
      <w:proofErr w:type="spellStart"/>
      <w:r>
        <w:rPr>
          <w:lang w:val="uk-UA"/>
        </w:rPr>
        <w:t>абз</w:t>
      </w:r>
      <w:proofErr w:type="spellEnd"/>
      <w:r>
        <w:rPr>
          <w:lang w:val="uk-UA"/>
        </w:rPr>
        <w:t xml:space="preserve">. </w:t>
      </w:r>
      <w:r w:rsidRPr="003C6FA1">
        <w:rPr>
          <w:lang w:val="uk-UA"/>
        </w:rPr>
        <w:t>6 підпункту 2 пункту 41</w:t>
      </w:r>
      <w:r>
        <w:rPr>
          <w:lang w:val="uk-UA"/>
        </w:rPr>
        <w:t xml:space="preserve">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публічні </w:t>
      </w:r>
      <w:proofErr w:type="spellStart"/>
      <w:r>
        <w:rPr>
          <w:lang w:val="uk-UA"/>
        </w:rPr>
        <w:t>закупівлі”</w:t>
      </w:r>
      <w:proofErr w:type="spellEnd"/>
      <w:r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563751" w:rsidRPr="00146E1F" w:rsidRDefault="00DC1F75">
      <w:pPr>
        <w:shd w:val="clear" w:color="auto" w:fill="FFFFFF"/>
        <w:tabs>
          <w:tab w:val="left" w:pos="180"/>
        </w:tabs>
        <w:spacing w:line="240" w:lineRule="auto"/>
        <w:rPr>
          <w:rFonts w:eastAsia="Times New Roman"/>
          <w:lang w:val="uk-UA"/>
        </w:rPr>
      </w:pPr>
      <w:r w:rsidRPr="00146E1F">
        <w:rPr>
          <w:rFonts w:eastAsia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</w:t>
      </w:r>
      <w:r w:rsidR="00E04993">
        <w:rPr>
          <w:rFonts w:eastAsia="Times New Roman"/>
          <w:lang w:val="uk-UA"/>
        </w:rPr>
        <w:t xml:space="preserve"> підстав, визначених у пункті 47</w:t>
      </w:r>
      <w:r w:rsidRPr="00146E1F">
        <w:rPr>
          <w:rFonts w:eastAsia="Times New Roman"/>
          <w:lang w:val="uk-UA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</w:t>
      </w:r>
      <w:r w:rsidR="00E04993">
        <w:rPr>
          <w:rFonts w:eastAsia="Times New Roman"/>
          <w:lang w:val="uk-UA"/>
        </w:rPr>
        <w:t>о абзацу шістнадцятого пункту 47</w:t>
      </w:r>
      <w:r w:rsidRPr="00146E1F">
        <w:rPr>
          <w:rFonts w:eastAsia="Times New Roman"/>
          <w:lang w:val="uk-UA"/>
        </w:rPr>
        <w:t xml:space="preserve"> Особливостей</w:t>
      </w:r>
      <w:r w:rsidR="00146E1F" w:rsidRPr="00146E1F">
        <w:rPr>
          <w:rFonts w:eastAsia="Times New Roman"/>
          <w:lang w:val="uk-UA"/>
        </w:rPr>
        <w:t>.</w:t>
      </w:r>
    </w:p>
    <w:p w:rsidR="00146E1F" w:rsidRPr="00146E1F" w:rsidRDefault="00146E1F" w:rsidP="00146E1F">
      <w:pPr>
        <w:widowControl w:val="0"/>
        <w:spacing w:line="240" w:lineRule="auto"/>
        <w:rPr>
          <w:rFonts w:eastAsia="Times New Roman"/>
        </w:rPr>
      </w:pP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  повинен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  <w:b/>
        </w:rPr>
        <w:t>довідку</w:t>
      </w:r>
      <w:proofErr w:type="spellEnd"/>
      <w:r w:rsidRPr="00146E1F">
        <w:rPr>
          <w:rFonts w:eastAsia="Times New Roman"/>
          <w:b/>
        </w:rPr>
        <w:t xml:space="preserve"> в </w:t>
      </w:r>
      <w:proofErr w:type="spellStart"/>
      <w:r w:rsidRPr="00146E1F">
        <w:rPr>
          <w:rFonts w:eastAsia="Times New Roman"/>
          <w:b/>
        </w:rPr>
        <w:t>довільній</w:t>
      </w:r>
      <w:proofErr w:type="spellEnd"/>
      <w:r w:rsidRPr="00146E1F">
        <w:rPr>
          <w:rFonts w:eastAsia="Times New Roman"/>
          <w:b/>
        </w:rPr>
        <w:t xml:space="preserve"> </w:t>
      </w:r>
      <w:proofErr w:type="spellStart"/>
      <w:r w:rsidRPr="00146E1F">
        <w:rPr>
          <w:rFonts w:eastAsia="Times New Roman"/>
          <w:b/>
        </w:rPr>
        <w:t>формі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щодо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відсутності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торгах, </w:t>
      </w:r>
      <w:proofErr w:type="spellStart"/>
      <w:r w:rsidRPr="00146E1F">
        <w:rPr>
          <w:rFonts w:eastAsia="Times New Roman"/>
        </w:rPr>
        <w:t>вс</w:t>
      </w:r>
      <w:r w:rsidR="00445214">
        <w:rPr>
          <w:rFonts w:eastAsia="Times New Roman"/>
        </w:rPr>
        <w:t>тановленої</w:t>
      </w:r>
      <w:proofErr w:type="spellEnd"/>
      <w:r w:rsidR="00445214">
        <w:rPr>
          <w:rFonts w:eastAsia="Times New Roman"/>
        </w:rPr>
        <w:t xml:space="preserve"> в </w:t>
      </w:r>
      <w:proofErr w:type="spellStart"/>
      <w:r w:rsidR="00445214">
        <w:rPr>
          <w:rFonts w:eastAsia="Times New Roman"/>
        </w:rPr>
        <w:t>абзаці</w:t>
      </w:r>
      <w:proofErr w:type="spellEnd"/>
      <w:r w:rsidR="00445214">
        <w:rPr>
          <w:rFonts w:eastAsia="Times New Roman"/>
        </w:rPr>
        <w:t xml:space="preserve"> 14 пункту 4</w:t>
      </w:r>
      <w:r w:rsidR="00445214">
        <w:rPr>
          <w:rFonts w:eastAsia="Times New Roman"/>
          <w:lang w:val="uk-UA"/>
        </w:rPr>
        <w:t>7</w:t>
      </w:r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Особливостей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</w:t>
      </w:r>
      <w:proofErr w:type="gramStart"/>
      <w:r w:rsidRPr="00146E1F">
        <w:rPr>
          <w:rFonts w:eastAsia="Times New Roman"/>
        </w:rPr>
        <w:t>вл</w:t>
      </w:r>
      <w:proofErr w:type="gramEnd"/>
      <w:r w:rsidRPr="00146E1F">
        <w:rPr>
          <w:rFonts w:eastAsia="Times New Roman"/>
        </w:rPr>
        <w:t>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перебуває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обставинах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зазначених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цьому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абзаці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надати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вжиття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заходів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доведення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своєї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надійності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незважаючи</w:t>
      </w:r>
      <w:proofErr w:type="spellEnd"/>
      <w:r w:rsidRPr="00146E1F">
        <w:rPr>
          <w:rFonts w:eastAsia="Times New Roman"/>
        </w:rPr>
        <w:t xml:space="preserve"> на </w:t>
      </w:r>
      <w:proofErr w:type="spellStart"/>
      <w:r w:rsidRPr="00146E1F">
        <w:rPr>
          <w:rFonts w:eastAsia="Times New Roman"/>
        </w:rPr>
        <w:t>наявність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відповідної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підстави</w:t>
      </w:r>
      <w:proofErr w:type="spellEnd"/>
      <w:r w:rsidRPr="00146E1F">
        <w:rPr>
          <w:rFonts w:eastAsia="Times New Roman"/>
        </w:rPr>
        <w:t xml:space="preserve"> для </w:t>
      </w:r>
      <w:proofErr w:type="spellStart"/>
      <w:r w:rsidRPr="00146E1F">
        <w:rPr>
          <w:rFonts w:eastAsia="Times New Roman"/>
        </w:rPr>
        <w:t>відмови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у </w:t>
      </w:r>
      <w:proofErr w:type="spellStart"/>
      <w:r w:rsidRPr="00146E1F">
        <w:rPr>
          <w:rFonts w:eastAsia="Times New Roman"/>
        </w:rPr>
        <w:t>відкритих</w:t>
      </w:r>
      <w:proofErr w:type="spellEnd"/>
      <w:r w:rsidRPr="00146E1F">
        <w:rPr>
          <w:rFonts w:eastAsia="Times New Roman"/>
        </w:rPr>
        <w:t xml:space="preserve"> торгах. Для </w:t>
      </w:r>
      <w:proofErr w:type="spellStart"/>
      <w:r w:rsidRPr="00146E1F">
        <w:rPr>
          <w:rFonts w:eastAsia="Times New Roman"/>
        </w:rPr>
        <w:t>цього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учасник</w:t>
      </w:r>
      <w:proofErr w:type="spellEnd"/>
      <w:r w:rsidRPr="00146E1F">
        <w:rPr>
          <w:rFonts w:eastAsia="Times New Roman"/>
        </w:rPr>
        <w:t xml:space="preserve"> (</w:t>
      </w:r>
      <w:proofErr w:type="spellStart"/>
      <w:r w:rsidRPr="00146E1F">
        <w:rPr>
          <w:rFonts w:eastAsia="Times New Roman"/>
        </w:rPr>
        <w:t>суб’єкт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господарювання</w:t>
      </w:r>
      <w:proofErr w:type="spellEnd"/>
      <w:r w:rsidRPr="00146E1F">
        <w:rPr>
          <w:rFonts w:eastAsia="Times New Roman"/>
        </w:rPr>
        <w:t xml:space="preserve">) повинен довести, </w:t>
      </w:r>
      <w:proofErr w:type="spellStart"/>
      <w:r w:rsidRPr="00146E1F">
        <w:rPr>
          <w:rFonts w:eastAsia="Times New Roman"/>
        </w:rPr>
        <w:t>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він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сплатив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або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зобов’язався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сплатити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відповідні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зобов’язання</w:t>
      </w:r>
      <w:proofErr w:type="spellEnd"/>
      <w:r w:rsidRPr="00146E1F">
        <w:rPr>
          <w:rFonts w:eastAsia="Times New Roman"/>
        </w:rPr>
        <w:t xml:space="preserve"> та </w:t>
      </w:r>
      <w:proofErr w:type="spellStart"/>
      <w:r w:rsidRPr="00146E1F">
        <w:rPr>
          <w:rFonts w:eastAsia="Times New Roman"/>
        </w:rPr>
        <w:t>відшкодування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завданих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збитків</w:t>
      </w:r>
      <w:proofErr w:type="spellEnd"/>
      <w:r w:rsidRPr="00146E1F">
        <w:rPr>
          <w:rFonts w:eastAsia="Times New Roman"/>
        </w:rPr>
        <w:t xml:space="preserve">. </w:t>
      </w:r>
      <w:proofErr w:type="spellStart"/>
      <w:r w:rsidRPr="00146E1F">
        <w:rPr>
          <w:rFonts w:eastAsia="Times New Roman"/>
        </w:rPr>
        <w:t>Якщо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замовник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вважає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таке</w:t>
      </w:r>
      <w:proofErr w:type="spellEnd"/>
      <w:r w:rsidRPr="00146E1F">
        <w:rPr>
          <w:rFonts w:eastAsia="Times New Roman"/>
        </w:rPr>
        <w:t xml:space="preserve"> </w:t>
      </w:r>
      <w:proofErr w:type="spellStart"/>
      <w:proofErr w:type="gramStart"/>
      <w:r w:rsidRPr="00146E1F">
        <w:rPr>
          <w:rFonts w:eastAsia="Times New Roman"/>
        </w:rPr>
        <w:t>п</w:t>
      </w:r>
      <w:proofErr w:type="gramEnd"/>
      <w:r w:rsidRPr="00146E1F">
        <w:rPr>
          <w:rFonts w:eastAsia="Times New Roman"/>
        </w:rPr>
        <w:t>ідтвердження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достатнім</w:t>
      </w:r>
      <w:proofErr w:type="spellEnd"/>
      <w:r w:rsidRPr="00146E1F">
        <w:rPr>
          <w:rFonts w:eastAsia="Times New Roman"/>
        </w:rPr>
        <w:t xml:space="preserve">, </w:t>
      </w:r>
      <w:proofErr w:type="spellStart"/>
      <w:r w:rsidRPr="00146E1F">
        <w:rPr>
          <w:rFonts w:eastAsia="Times New Roman"/>
        </w:rPr>
        <w:t>учаснику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процедури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 xml:space="preserve"> не </w:t>
      </w:r>
      <w:proofErr w:type="spellStart"/>
      <w:r w:rsidRPr="00146E1F">
        <w:rPr>
          <w:rFonts w:eastAsia="Times New Roman"/>
        </w:rPr>
        <w:t>може</w:t>
      </w:r>
      <w:proofErr w:type="spellEnd"/>
      <w:r w:rsidRPr="00146E1F">
        <w:rPr>
          <w:rFonts w:eastAsia="Times New Roman"/>
        </w:rPr>
        <w:t xml:space="preserve"> бути </w:t>
      </w:r>
      <w:proofErr w:type="spellStart"/>
      <w:r w:rsidRPr="00146E1F">
        <w:rPr>
          <w:rFonts w:eastAsia="Times New Roman"/>
        </w:rPr>
        <w:t>відмовлено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участі</w:t>
      </w:r>
      <w:proofErr w:type="spellEnd"/>
      <w:r w:rsidRPr="00146E1F">
        <w:rPr>
          <w:rFonts w:eastAsia="Times New Roman"/>
        </w:rPr>
        <w:t xml:space="preserve"> в </w:t>
      </w:r>
      <w:proofErr w:type="spellStart"/>
      <w:r w:rsidRPr="00146E1F">
        <w:rPr>
          <w:rFonts w:eastAsia="Times New Roman"/>
        </w:rPr>
        <w:t>процедурі</w:t>
      </w:r>
      <w:proofErr w:type="spellEnd"/>
      <w:r w:rsidRPr="00146E1F">
        <w:rPr>
          <w:rFonts w:eastAsia="Times New Roman"/>
        </w:rPr>
        <w:t xml:space="preserve"> </w:t>
      </w:r>
      <w:proofErr w:type="spellStart"/>
      <w:r w:rsidRPr="00146E1F">
        <w:rPr>
          <w:rFonts w:eastAsia="Times New Roman"/>
        </w:rPr>
        <w:t>закупівлі</w:t>
      </w:r>
      <w:proofErr w:type="spellEnd"/>
      <w:r w:rsidRPr="00146E1F">
        <w:rPr>
          <w:rFonts w:eastAsia="Times New Roman"/>
        </w:rPr>
        <w:t>.</w:t>
      </w:r>
    </w:p>
    <w:p w:rsidR="00563751" w:rsidRPr="0018156B" w:rsidRDefault="00563751">
      <w:pPr>
        <w:spacing w:line="240" w:lineRule="auto"/>
        <w:rPr>
          <w:i/>
          <w:color w:val="FF0000"/>
          <w:sz w:val="20"/>
          <w:szCs w:val="20"/>
        </w:rPr>
      </w:pPr>
    </w:p>
    <w:p w:rsidR="00563751" w:rsidRDefault="008E3CEA">
      <w:pPr>
        <w:shd w:val="clear" w:color="auto" w:fill="FFFFFF"/>
        <w:spacing w:line="240" w:lineRule="auto"/>
        <w:ind w:firstLine="851"/>
        <w:rPr>
          <w:rFonts w:eastAsia="Times New Roman"/>
          <w:i/>
          <w:color w:val="000000"/>
          <w:lang w:val="uk-UA"/>
        </w:rPr>
      </w:pPr>
      <w:r>
        <w:rPr>
          <w:rFonts w:eastAsia="Times New Roman"/>
          <w:i/>
          <w:color w:val="000000"/>
          <w:lang w:val="uk-UA"/>
        </w:rPr>
        <w:t xml:space="preserve"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 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C800EA" w:rsidRPr="00C800EA" w:rsidRDefault="00C800EA" w:rsidP="00C800EA">
      <w:pPr>
        <w:numPr>
          <w:ilvl w:val="0"/>
          <w:numId w:val="1"/>
        </w:numPr>
        <w:shd w:val="clear" w:color="auto" w:fill="FFFFFF"/>
        <w:spacing w:line="240" w:lineRule="auto"/>
        <w:ind w:left="502"/>
        <w:rPr>
          <w:rFonts w:eastAsia="Times New Roman"/>
          <w:b/>
          <w:lang w:val="uk-UA"/>
        </w:rPr>
      </w:pPr>
      <w:r w:rsidRPr="00C800EA">
        <w:rPr>
          <w:rFonts w:eastAsia="Times New Roman"/>
          <w:b/>
          <w:lang w:val="uk-UA"/>
        </w:rPr>
        <w:t>Перелік документів та інформації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для підтвердження відповідності УЧАСНИКА</w:t>
      </w:r>
      <w:r w:rsidRPr="0018156B">
        <w:rPr>
          <w:rFonts w:eastAsia="Times New Roman"/>
          <w:b/>
        </w:rPr>
        <w:t> </w:t>
      </w:r>
      <w:r w:rsidRPr="00C800EA">
        <w:rPr>
          <w:rFonts w:eastAsia="Times New Roman"/>
          <w:b/>
          <w:lang w:val="uk-UA"/>
        </w:rPr>
        <w:t xml:space="preserve"> кваліфікаційним критеріям, визначеним у статті 16 Закону </w:t>
      </w:r>
      <w:proofErr w:type="spellStart"/>
      <w:r w:rsidRPr="00C800EA">
        <w:rPr>
          <w:rFonts w:eastAsia="Times New Roman"/>
          <w:b/>
          <w:lang w:val="uk-UA"/>
        </w:rPr>
        <w:t>“Про</w:t>
      </w:r>
      <w:proofErr w:type="spellEnd"/>
      <w:r w:rsidRPr="00C800EA">
        <w:rPr>
          <w:rFonts w:eastAsia="Times New Roman"/>
          <w:b/>
          <w:lang w:val="uk-UA"/>
        </w:rPr>
        <w:t xml:space="preserve"> публічні </w:t>
      </w:r>
      <w:proofErr w:type="spellStart"/>
      <w:r w:rsidRPr="00C800EA">
        <w:rPr>
          <w:rFonts w:eastAsia="Times New Roman"/>
          <w:b/>
          <w:lang w:val="uk-UA"/>
        </w:rPr>
        <w:t>закупівлі”</w:t>
      </w:r>
      <w:proofErr w:type="spellEnd"/>
      <w:r w:rsidRPr="00C800EA">
        <w:rPr>
          <w:rFonts w:eastAsia="Times New Roman"/>
          <w:b/>
          <w:lang w:val="uk-UA"/>
        </w:rPr>
        <w:t>:</w:t>
      </w:r>
    </w:p>
    <w:p w:rsidR="00C800EA" w:rsidRPr="00C800EA" w:rsidRDefault="00C800EA" w:rsidP="00C800EA">
      <w:pPr>
        <w:spacing w:line="240" w:lineRule="auto"/>
        <w:ind w:left="885"/>
        <w:jc w:val="center"/>
        <w:rPr>
          <w:rFonts w:eastAsia="Times New Roman"/>
          <w:b/>
          <w:i/>
          <w:lang w:val="uk-UA"/>
        </w:rPr>
      </w:pPr>
    </w:p>
    <w:tbl>
      <w:tblPr>
        <w:tblW w:w="10335" w:type="dxa"/>
        <w:jc w:val="center"/>
        <w:tblLayout w:type="fixed"/>
        <w:tblLook w:val="0400"/>
      </w:tblPr>
      <w:tblGrid>
        <w:gridCol w:w="495"/>
        <w:gridCol w:w="3225"/>
        <w:gridCol w:w="6615"/>
      </w:tblGrid>
      <w:tr w:rsidR="00DF3E3B" w:rsidRPr="0018156B" w:rsidTr="005B2581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E3B" w:rsidRPr="0018156B" w:rsidRDefault="00DF3E3B" w:rsidP="005B2581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r w:rsidRPr="0018156B">
              <w:rPr>
                <w:rFonts w:eastAsia="Times New Roman"/>
                <w:b/>
              </w:rPr>
              <w:t xml:space="preserve">№ </w:t>
            </w:r>
            <w:proofErr w:type="spellStart"/>
            <w:r w:rsidRPr="0018156B">
              <w:rPr>
                <w:rFonts w:eastAsia="Times New Roman"/>
                <w:b/>
              </w:rPr>
              <w:t>з</w:t>
            </w:r>
            <w:proofErr w:type="spellEnd"/>
            <w:r w:rsidRPr="0018156B">
              <w:rPr>
                <w:rFonts w:eastAsia="Times New Roman"/>
                <w:b/>
              </w:rPr>
              <w:t>/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E3B" w:rsidRPr="0018156B" w:rsidRDefault="00DF3E3B" w:rsidP="005B2581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Кваліфікаційні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критерії</w:t>
            </w:r>
            <w:proofErr w:type="spellEnd"/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3E3B" w:rsidRPr="0018156B" w:rsidRDefault="00DF3E3B" w:rsidP="005B2581">
            <w:pPr>
              <w:spacing w:line="0" w:lineRule="atLeast"/>
              <w:ind w:firstLine="0"/>
              <w:jc w:val="center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Документи</w:t>
            </w:r>
            <w:proofErr w:type="spellEnd"/>
            <w:r w:rsidRPr="0018156B">
              <w:rPr>
                <w:rFonts w:eastAsia="Times New Roman"/>
                <w:b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b/>
              </w:rPr>
              <w:t>інформація</w:t>
            </w:r>
            <w:proofErr w:type="spellEnd"/>
            <w:r w:rsidRPr="0018156B">
              <w:rPr>
                <w:rFonts w:eastAsia="Times New Roman"/>
                <w:b/>
              </w:rPr>
              <w:t>, </w:t>
            </w:r>
            <w:proofErr w:type="spellStart"/>
            <w:r w:rsidRPr="0018156B">
              <w:rPr>
                <w:rFonts w:eastAsia="Times New Roman"/>
                <w:b/>
              </w:rPr>
              <w:t>які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ідтверджують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відповідність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Учасника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кваліфікаційним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критеріям</w:t>
            </w:r>
            <w:proofErr w:type="spellEnd"/>
            <w:r w:rsidRPr="0018156B">
              <w:rPr>
                <w:rFonts w:eastAsia="Times New Roman"/>
                <w:b/>
              </w:rPr>
              <w:t>**</w:t>
            </w:r>
          </w:p>
        </w:tc>
      </w:tr>
      <w:tr w:rsidR="00DF3E3B" w:rsidRPr="00DF3E3B" w:rsidTr="005B2581">
        <w:trPr>
          <w:trHeight w:val="302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E3B" w:rsidRPr="0018156B" w:rsidRDefault="00DF3E3B" w:rsidP="005B2581">
            <w:pPr>
              <w:spacing w:line="240" w:lineRule="auto"/>
              <w:jc w:val="center"/>
              <w:rPr>
                <w:rFonts w:eastAsia="Times New Roman"/>
                <w:lang w:val="uk-UA"/>
              </w:rPr>
            </w:pPr>
            <w:r w:rsidRPr="0018156B">
              <w:rPr>
                <w:rFonts w:eastAsia="Times New Roman"/>
                <w:b/>
                <w:lang w:val="uk-UA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E3B" w:rsidRPr="0018156B" w:rsidRDefault="00DF3E3B" w:rsidP="005B2581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18156B">
              <w:rPr>
                <w:rFonts w:eastAsia="Times New Roman"/>
                <w:b/>
              </w:rPr>
              <w:t>Наявність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документально </w:t>
            </w:r>
            <w:proofErr w:type="spellStart"/>
            <w:proofErr w:type="gramStart"/>
            <w:r w:rsidRPr="0018156B">
              <w:rPr>
                <w:rFonts w:eastAsia="Times New Roman"/>
                <w:b/>
              </w:rPr>
              <w:t>п</w:t>
            </w:r>
            <w:proofErr w:type="gramEnd"/>
            <w:r w:rsidRPr="0018156B">
              <w:rPr>
                <w:rFonts w:eastAsia="Times New Roman"/>
                <w:b/>
              </w:rPr>
              <w:t>ідтвердженого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досвіду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виконання</w:t>
            </w:r>
            <w:proofErr w:type="spellEnd"/>
            <w:r w:rsidRPr="0018156B">
              <w:rPr>
                <w:rFonts w:eastAsia="Times New Roman"/>
                <w:b/>
              </w:rPr>
              <w:t xml:space="preserve"> </w:t>
            </w:r>
            <w:proofErr w:type="spellStart"/>
            <w:r w:rsidRPr="0018156B">
              <w:rPr>
                <w:rFonts w:eastAsia="Times New Roman"/>
                <w:b/>
              </w:rPr>
              <w:t>аналогічного</w:t>
            </w:r>
            <w:proofErr w:type="spellEnd"/>
            <w:r w:rsidRPr="0018156B">
              <w:rPr>
                <w:rFonts w:eastAsia="Times New Roman"/>
                <w:b/>
              </w:rPr>
              <w:t xml:space="preserve"> (</w:t>
            </w:r>
            <w:proofErr w:type="spellStart"/>
            <w:r w:rsidRPr="0018156B">
              <w:rPr>
                <w:rFonts w:eastAsia="Times New Roman"/>
                <w:b/>
              </w:rPr>
              <w:t>аналогічних</w:t>
            </w:r>
            <w:proofErr w:type="spellEnd"/>
            <w:r w:rsidRPr="0018156B">
              <w:rPr>
                <w:rFonts w:eastAsia="Times New Roman"/>
                <w:b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  <w:b/>
              </w:rPr>
              <w:t>закупівлі</w:t>
            </w:r>
            <w:proofErr w:type="spellEnd"/>
            <w:r w:rsidRPr="0018156B">
              <w:rPr>
                <w:rFonts w:eastAsia="Times New Roman"/>
                <w:b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  <w:b/>
              </w:rPr>
              <w:t>договорів</w:t>
            </w:r>
            <w:proofErr w:type="spellEnd"/>
            <w:r w:rsidRPr="0018156B">
              <w:rPr>
                <w:rFonts w:eastAsia="Times New Roman"/>
                <w:b/>
              </w:rPr>
              <w:t>)</w:t>
            </w:r>
          </w:p>
        </w:tc>
        <w:tc>
          <w:tcPr>
            <w:tcW w:w="6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E3B" w:rsidRPr="0018156B" w:rsidRDefault="00DF3E3B" w:rsidP="005B2581">
            <w:pPr>
              <w:spacing w:line="240" w:lineRule="auto"/>
              <w:rPr>
                <w:rFonts w:eastAsia="Times New Roman"/>
              </w:rPr>
            </w:pPr>
            <w:r w:rsidRPr="00A92BA2">
              <w:rPr>
                <w:rFonts w:eastAsia="Times New Roman"/>
                <w:lang w:val="uk-UA"/>
              </w:rPr>
              <w:t>1</w:t>
            </w:r>
            <w:r w:rsidRPr="00A92BA2">
              <w:rPr>
                <w:rFonts w:eastAsia="Times New Roman"/>
              </w:rPr>
              <w:t xml:space="preserve">.1. На </w:t>
            </w:r>
            <w:proofErr w:type="spellStart"/>
            <w:proofErr w:type="gramStart"/>
            <w:r w:rsidRPr="00A92BA2">
              <w:rPr>
                <w:rFonts w:eastAsia="Times New Roman"/>
              </w:rPr>
              <w:t>п</w:t>
            </w:r>
            <w:proofErr w:type="gramEnd"/>
            <w:r w:rsidRPr="00A92BA2">
              <w:rPr>
                <w:rFonts w:eastAsia="Times New Roman"/>
              </w:rPr>
              <w:t>ідтвердження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досвіду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виконання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аналогічного</w:t>
            </w:r>
            <w:proofErr w:type="spellEnd"/>
            <w:r w:rsidRPr="00A92BA2">
              <w:rPr>
                <w:rFonts w:eastAsia="Times New Roman"/>
              </w:rPr>
              <w:t xml:space="preserve"> (</w:t>
            </w:r>
            <w:proofErr w:type="spellStart"/>
            <w:r w:rsidRPr="00A92BA2">
              <w:rPr>
                <w:rFonts w:eastAsia="Times New Roman"/>
              </w:rPr>
              <w:t>аналогічних</w:t>
            </w:r>
            <w:proofErr w:type="spellEnd"/>
            <w:r w:rsidRPr="00A92BA2">
              <w:rPr>
                <w:rFonts w:eastAsia="Times New Roman"/>
              </w:rPr>
              <w:t xml:space="preserve">) за предметом </w:t>
            </w:r>
            <w:proofErr w:type="spellStart"/>
            <w:r w:rsidRPr="00A92BA2">
              <w:rPr>
                <w:rFonts w:eastAsia="Times New Roman"/>
              </w:rPr>
              <w:t>закупівлі</w:t>
            </w:r>
            <w:proofErr w:type="spellEnd"/>
            <w:r w:rsidRPr="00A92BA2">
              <w:rPr>
                <w:rFonts w:eastAsia="Times New Roman"/>
              </w:rPr>
              <w:t xml:space="preserve"> договору (</w:t>
            </w:r>
            <w:proofErr w:type="spellStart"/>
            <w:r w:rsidRPr="00A92BA2">
              <w:rPr>
                <w:rFonts w:eastAsia="Times New Roman"/>
              </w:rPr>
              <w:t>договорів</w:t>
            </w:r>
            <w:proofErr w:type="spellEnd"/>
            <w:r w:rsidRPr="00A92BA2">
              <w:rPr>
                <w:rFonts w:eastAsia="Times New Roman"/>
              </w:rPr>
              <w:t>)</w:t>
            </w:r>
            <w:r w:rsidRPr="00A92BA2">
              <w:rPr>
                <w:rFonts w:eastAsia="Times New Roman"/>
                <w:lang w:val="uk-UA"/>
              </w:rPr>
              <w:t>, закупівлі</w:t>
            </w:r>
            <w:r w:rsidRPr="00951704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Учасник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має</w:t>
            </w:r>
            <w:proofErr w:type="spellEnd"/>
            <w:r w:rsidRPr="00A92BA2">
              <w:rPr>
                <w:rFonts w:eastAsia="Times New Roman"/>
              </w:rPr>
              <w:t xml:space="preserve"> </w:t>
            </w:r>
            <w:proofErr w:type="spellStart"/>
            <w:r w:rsidRPr="00A92BA2">
              <w:rPr>
                <w:rFonts w:eastAsia="Times New Roman"/>
              </w:rPr>
              <w:t>надати</w:t>
            </w:r>
            <w:proofErr w:type="spellEnd"/>
            <w:r w:rsidRPr="0018156B">
              <w:rPr>
                <w:rFonts w:eastAsia="Times New Roman"/>
              </w:rPr>
              <w:t>:</w:t>
            </w:r>
          </w:p>
          <w:p w:rsidR="00DF3E3B" w:rsidRPr="0018156B" w:rsidRDefault="00DF3E3B" w:rsidP="005B2581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.1.1. </w:t>
            </w:r>
            <w:proofErr w:type="spellStart"/>
            <w:r w:rsidRPr="0018156B">
              <w:rPr>
                <w:rFonts w:eastAsia="Times New Roman"/>
              </w:rPr>
              <w:t>довідку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довільній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формі</w:t>
            </w:r>
            <w:proofErr w:type="spellEnd"/>
            <w:r w:rsidRPr="0018156B">
              <w:rPr>
                <w:rFonts w:eastAsia="Times New Roman"/>
              </w:rPr>
              <w:t xml:space="preserve">, </w:t>
            </w:r>
            <w:proofErr w:type="spellStart"/>
            <w:r w:rsidRPr="0018156B">
              <w:rPr>
                <w:rFonts w:eastAsia="Times New Roman"/>
              </w:rPr>
              <w:t>з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інформацією</w:t>
            </w:r>
            <w:proofErr w:type="spellEnd"/>
            <w:r w:rsidRPr="0018156B">
              <w:rPr>
                <w:rFonts w:eastAsia="Times New Roman"/>
              </w:rPr>
              <w:t xml:space="preserve"> про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  </w:t>
            </w:r>
            <w:proofErr w:type="spellStart"/>
            <w:r w:rsidRPr="0018156B">
              <w:rPr>
                <w:rFonts w:eastAsia="Times New Roman"/>
              </w:rPr>
              <w:t>аналогічного</w:t>
            </w:r>
            <w:proofErr w:type="spellEnd"/>
            <w:r w:rsidRPr="0018156B">
              <w:rPr>
                <w:rFonts w:eastAsia="Times New Roman"/>
              </w:rPr>
              <w:t xml:space="preserve"> (</w:t>
            </w:r>
            <w:proofErr w:type="spellStart"/>
            <w:r w:rsidRPr="0018156B">
              <w:rPr>
                <w:rFonts w:eastAsia="Times New Roman"/>
              </w:rPr>
              <w:t>аналогічних</w:t>
            </w:r>
            <w:proofErr w:type="spellEnd"/>
            <w:r w:rsidRPr="0018156B">
              <w:rPr>
                <w:rFonts w:eastAsia="Times New Roman"/>
              </w:rPr>
              <w:t xml:space="preserve">) за предметом </w:t>
            </w:r>
            <w:proofErr w:type="spellStart"/>
            <w:r w:rsidRPr="0018156B">
              <w:rPr>
                <w:rFonts w:eastAsia="Times New Roman"/>
              </w:rPr>
              <w:t>закупі</w:t>
            </w:r>
            <w:proofErr w:type="gramStart"/>
            <w:r w:rsidRPr="0018156B">
              <w:rPr>
                <w:rFonts w:eastAsia="Times New Roman"/>
              </w:rPr>
              <w:t>вл</w:t>
            </w:r>
            <w:proofErr w:type="gramEnd"/>
            <w:r w:rsidRPr="0018156B">
              <w:rPr>
                <w:rFonts w:eastAsia="Times New Roman"/>
              </w:rPr>
              <w:t>і</w:t>
            </w:r>
            <w:proofErr w:type="spellEnd"/>
            <w:r w:rsidRPr="0018156B">
              <w:rPr>
                <w:rFonts w:eastAsia="Times New Roman"/>
              </w:rPr>
              <w:t xml:space="preserve"> договору (</w:t>
            </w:r>
            <w:proofErr w:type="spellStart"/>
            <w:r w:rsidRPr="0018156B">
              <w:rPr>
                <w:rFonts w:eastAsia="Times New Roman"/>
              </w:rPr>
              <w:t>договорів</w:t>
            </w:r>
            <w:proofErr w:type="spellEnd"/>
            <w:r w:rsidRPr="0018156B">
              <w:rPr>
                <w:rFonts w:eastAsia="Times New Roman"/>
              </w:rPr>
              <w:t xml:space="preserve">)  (не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договору).</w:t>
            </w:r>
          </w:p>
          <w:p w:rsidR="00DF3E3B" w:rsidRPr="0018156B" w:rsidRDefault="00DF3E3B" w:rsidP="005B2581">
            <w:pPr>
              <w:spacing w:line="240" w:lineRule="auto"/>
              <w:rPr>
                <w:rFonts w:eastAsia="Times New Roman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.1.2. 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1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 xml:space="preserve"> договору, </w:t>
            </w:r>
            <w:proofErr w:type="spellStart"/>
            <w:r w:rsidRPr="0018156B">
              <w:rPr>
                <w:rFonts w:eastAsia="Times New Roman"/>
              </w:rPr>
              <w:t>зазначеного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gramStart"/>
            <w:r w:rsidRPr="0018156B">
              <w:rPr>
                <w:rFonts w:eastAsia="Times New Roman"/>
              </w:rPr>
              <w:t xml:space="preserve">в </w:t>
            </w:r>
            <w:proofErr w:type="spellStart"/>
            <w:r w:rsidRPr="0018156B">
              <w:rPr>
                <w:rFonts w:eastAsia="Times New Roman"/>
              </w:rPr>
              <w:t>дов</w:t>
            </w:r>
            <w:proofErr w:type="gramEnd"/>
            <w:r w:rsidRPr="0018156B">
              <w:rPr>
                <w:rFonts w:eastAsia="Times New Roman"/>
              </w:rPr>
              <w:t>ідці</w:t>
            </w:r>
            <w:proofErr w:type="spellEnd"/>
            <w:r w:rsidRPr="0018156B">
              <w:rPr>
                <w:rFonts w:eastAsia="Times New Roman"/>
              </w:rPr>
              <w:t xml:space="preserve"> в </w:t>
            </w:r>
            <w:proofErr w:type="spellStart"/>
            <w:r w:rsidRPr="0018156B">
              <w:rPr>
                <w:rFonts w:eastAsia="Times New Roman"/>
              </w:rPr>
              <w:t>повному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обсязі</w:t>
            </w:r>
            <w:proofErr w:type="spellEnd"/>
            <w:r w:rsidRPr="0018156B">
              <w:rPr>
                <w:rFonts w:eastAsia="Times New Roman"/>
              </w:rPr>
              <w:t>,</w:t>
            </w:r>
          </w:p>
          <w:p w:rsidR="00DF3E3B" w:rsidRDefault="00DF3E3B" w:rsidP="005B2581">
            <w:pPr>
              <w:spacing w:line="240" w:lineRule="auto"/>
              <w:rPr>
                <w:rFonts w:eastAsia="Times New Roman"/>
                <w:highlight w:val="white"/>
                <w:lang w:val="uk-UA"/>
              </w:rPr>
            </w:pPr>
            <w:r w:rsidRPr="0018156B">
              <w:rPr>
                <w:rFonts w:eastAsia="Times New Roman"/>
                <w:lang w:val="uk-UA"/>
              </w:rPr>
              <w:t>1</w:t>
            </w:r>
            <w:r w:rsidRPr="0018156B">
              <w:rPr>
                <w:rFonts w:eastAsia="Times New Roman"/>
              </w:rPr>
              <w:t xml:space="preserve">.1.3. </w:t>
            </w:r>
            <w:proofErr w:type="spellStart"/>
            <w:r w:rsidRPr="0018156B">
              <w:rPr>
                <w:rFonts w:eastAsia="Times New Roman"/>
              </w:rPr>
              <w:t>копії</w:t>
            </w:r>
            <w:proofErr w:type="spellEnd"/>
            <w:r w:rsidRPr="0018156B">
              <w:rPr>
                <w:rFonts w:eastAsia="Times New Roman"/>
              </w:rPr>
              <w:t>/</w:t>
            </w:r>
            <w:proofErr w:type="spellStart"/>
            <w:r w:rsidRPr="0018156B">
              <w:rPr>
                <w:rFonts w:eastAsia="Times New Roman"/>
              </w:rPr>
              <w:t>ю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документів</w:t>
            </w:r>
            <w:proofErr w:type="spellEnd"/>
            <w:r w:rsidRPr="0018156B">
              <w:rPr>
                <w:rFonts w:eastAsia="Times New Roman"/>
              </w:rPr>
              <w:t xml:space="preserve">/а на </w:t>
            </w:r>
            <w:proofErr w:type="spellStart"/>
            <w:proofErr w:type="gramStart"/>
            <w:r w:rsidRPr="0018156B">
              <w:rPr>
                <w:rFonts w:eastAsia="Times New Roman"/>
              </w:rPr>
              <w:t>п</w:t>
            </w:r>
            <w:proofErr w:type="gramEnd"/>
            <w:r w:rsidRPr="0018156B">
              <w:rPr>
                <w:rFonts w:eastAsia="Times New Roman"/>
              </w:rPr>
              <w:t>ідтвердження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виконання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r w:rsidRPr="0018156B">
              <w:rPr>
                <w:rFonts w:eastAsia="Times New Roman"/>
              </w:rPr>
              <w:lastRenderedPageBreak/>
              <w:t xml:space="preserve">не </w:t>
            </w:r>
            <w:proofErr w:type="spellStart"/>
            <w:r w:rsidRPr="0018156B">
              <w:rPr>
                <w:rFonts w:eastAsia="Times New Roman"/>
              </w:rPr>
              <w:t>менше</w:t>
            </w:r>
            <w:proofErr w:type="spellEnd"/>
            <w:r w:rsidRPr="0018156B">
              <w:rPr>
                <w:rFonts w:eastAsia="Times New Roman"/>
              </w:rPr>
              <w:t xml:space="preserve"> </w:t>
            </w:r>
            <w:proofErr w:type="spellStart"/>
            <w:r w:rsidRPr="0018156B">
              <w:rPr>
                <w:rFonts w:eastAsia="Times New Roman"/>
              </w:rPr>
              <w:t>ніж</w:t>
            </w:r>
            <w:proofErr w:type="spellEnd"/>
            <w:r w:rsidRPr="0018156B">
              <w:rPr>
                <w:rFonts w:eastAsia="Times New Roman"/>
              </w:rPr>
              <w:t xml:space="preserve"> одного договору, </w:t>
            </w:r>
            <w:proofErr w:type="spellStart"/>
            <w:r w:rsidRPr="0018156B">
              <w:rPr>
                <w:rFonts w:eastAsia="Times New Roman"/>
              </w:rPr>
              <w:t>заз</w:t>
            </w:r>
            <w:r w:rsidRPr="0018156B">
              <w:rPr>
                <w:rFonts w:eastAsia="Times New Roman"/>
                <w:highlight w:val="white"/>
              </w:rPr>
              <w:t>наченого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в </w:t>
            </w:r>
            <w:proofErr w:type="spellStart"/>
            <w:r w:rsidRPr="0018156B">
              <w:rPr>
                <w:rFonts w:eastAsia="Times New Roman"/>
                <w:highlight w:val="white"/>
              </w:rPr>
              <w:t>наданій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Учасником</w:t>
            </w:r>
            <w:proofErr w:type="spellEnd"/>
            <w:r w:rsidRPr="0018156B">
              <w:rPr>
                <w:rFonts w:eastAsia="Times New Roman"/>
                <w:highlight w:val="white"/>
              </w:rPr>
              <w:t xml:space="preserve"> </w:t>
            </w:r>
            <w:proofErr w:type="spellStart"/>
            <w:r w:rsidRPr="0018156B">
              <w:rPr>
                <w:rFonts w:eastAsia="Times New Roman"/>
                <w:highlight w:val="white"/>
              </w:rPr>
              <w:t>довідці</w:t>
            </w:r>
            <w:proofErr w:type="spellEnd"/>
            <w:r w:rsidRPr="0018156B">
              <w:rPr>
                <w:rFonts w:eastAsia="Times New Roman"/>
                <w:highlight w:val="white"/>
              </w:rPr>
              <w:t>. </w:t>
            </w:r>
          </w:p>
          <w:p w:rsidR="00DF3E3B" w:rsidRPr="004C66E2" w:rsidRDefault="00DF3E3B" w:rsidP="005B2581">
            <w:pPr>
              <w:spacing w:line="240" w:lineRule="auto"/>
              <w:rPr>
                <w:rFonts w:eastAsia="Times New Roman"/>
                <w:highlight w:val="white"/>
                <w:lang w:val="uk-UA"/>
              </w:rPr>
            </w:pPr>
            <w:r>
              <w:rPr>
                <w:rFonts w:eastAsia="Times New Roman"/>
                <w:highlight w:val="white"/>
                <w:lang w:val="uk-UA"/>
              </w:rPr>
              <w:t xml:space="preserve">1.1.4.Лист-відгук від Учасника на аналогічний предмет, що виступає предметом договору п.1.1.2 </w:t>
            </w:r>
            <w:r w:rsidR="00386FCF">
              <w:rPr>
                <w:rFonts w:eastAsia="Times New Roman"/>
                <w:highlight w:val="white"/>
                <w:lang w:val="uk-UA"/>
              </w:rPr>
              <w:t xml:space="preserve"> виданий не раніше 2023 року.</w:t>
            </w:r>
            <w:r>
              <w:rPr>
                <w:rFonts w:eastAsia="Times New Roman"/>
                <w:highlight w:val="white"/>
                <w:lang w:val="uk-UA"/>
              </w:rPr>
              <w:t>.</w:t>
            </w:r>
          </w:p>
          <w:p w:rsidR="00DF3E3B" w:rsidRPr="00017961" w:rsidRDefault="00DF3E3B" w:rsidP="00386FCF">
            <w:pPr>
              <w:spacing w:line="240" w:lineRule="auto"/>
              <w:rPr>
                <w:rFonts w:eastAsia="Times New Roman"/>
                <w:lang w:val="uk-UA"/>
              </w:rPr>
            </w:pPr>
            <w:proofErr w:type="spellStart"/>
            <w:r w:rsidRPr="0018156B">
              <w:rPr>
                <w:rFonts w:eastAsia="Times New Roman"/>
                <w:i/>
              </w:rPr>
              <w:t>Інформація</w:t>
            </w:r>
            <w:proofErr w:type="spellEnd"/>
            <w:r w:rsidRPr="0018156B">
              <w:rPr>
                <w:rFonts w:eastAsia="Times New Roman"/>
                <w:i/>
              </w:rPr>
              <w:t xml:space="preserve"> та </w:t>
            </w:r>
            <w:proofErr w:type="spellStart"/>
            <w:r w:rsidRPr="0018156B">
              <w:rPr>
                <w:rFonts w:eastAsia="Times New Roman"/>
                <w:i/>
              </w:rPr>
              <w:t>документи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можуть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надаватися</w:t>
            </w:r>
            <w:proofErr w:type="spellEnd"/>
            <w:r w:rsidRPr="0018156B">
              <w:rPr>
                <w:rFonts w:eastAsia="Times New Roman"/>
                <w:i/>
              </w:rPr>
              <w:t xml:space="preserve"> про </w:t>
            </w:r>
            <w:proofErr w:type="spellStart"/>
            <w:r w:rsidRPr="0018156B">
              <w:rPr>
                <w:rFonts w:eastAsia="Times New Roman"/>
                <w:i/>
              </w:rPr>
              <w:t>частково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виконаний</w:t>
            </w:r>
            <w:proofErr w:type="spellEnd"/>
            <w:r w:rsidRPr="0018156B">
              <w:rPr>
                <w:rFonts w:eastAsia="Times New Roman"/>
                <w:i/>
              </w:rPr>
              <w:t xml:space="preserve">  </w:t>
            </w:r>
            <w:proofErr w:type="spellStart"/>
            <w:r w:rsidRPr="0018156B">
              <w:rPr>
                <w:rFonts w:eastAsia="Times New Roman"/>
                <w:i/>
              </w:rPr>
              <w:t>договір</w:t>
            </w:r>
            <w:proofErr w:type="spellEnd"/>
            <w:r w:rsidRPr="0018156B">
              <w:rPr>
                <w:rFonts w:eastAsia="Times New Roman"/>
                <w:i/>
              </w:rPr>
              <w:t xml:space="preserve">, </w:t>
            </w:r>
            <w:proofErr w:type="spellStart"/>
            <w:r w:rsidRPr="0018156B">
              <w:rPr>
                <w:rFonts w:eastAsia="Times New Roman"/>
                <w:i/>
              </w:rPr>
              <w:t>дія</w:t>
            </w:r>
            <w:proofErr w:type="spellEnd"/>
            <w:r w:rsidRPr="0018156B">
              <w:rPr>
                <w:rFonts w:eastAsia="Times New Roman"/>
                <w:i/>
              </w:rPr>
              <w:t xml:space="preserve"> </w:t>
            </w:r>
            <w:proofErr w:type="spellStart"/>
            <w:r w:rsidRPr="0018156B">
              <w:rPr>
                <w:rFonts w:eastAsia="Times New Roman"/>
                <w:i/>
              </w:rPr>
              <w:t>якого</w:t>
            </w:r>
            <w:proofErr w:type="spellEnd"/>
            <w:r w:rsidRPr="0018156B">
              <w:rPr>
                <w:rFonts w:eastAsia="Times New Roman"/>
                <w:i/>
              </w:rPr>
              <w:t xml:space="preserve"> не </w:t>
            </w:r>
            <w:proofErr w:type="spellStart"/>
            <w:r w:rsidRPr="0018156B">
              <w:rPr>
                <w:rFonts w:eastAsia="Times New Roman"/>
                <w:i/>
              </w:rPr>
              <w:t>закінчена</w:t>
            </w:r>
            <w:proofErr w:type="spellEnd"/>
            <w:r w:rsidRPr="0018156B">
              <w:rPr>
                <w:rFonts w:eastAsia="Times New Roman"/>
                <w:i/>
              </w:rPr>
              <w:t>.</w:t>
            </w:r>
          </w:p>
        </w:tc>
      </w:tr>
    </w:tbl>
    <w:p w:rsidR="00563751" w:rsidRPr="002E3A4A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563751" w:rsidRDefault="008E3CEA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УЧАСНИКА-ПЕРЕМОЖЦЯ ВИМОГАМ ЗАМОВНИКА </w:t>
      </w:r>
    </w:p>
    <w:p w:rsidR="00563751" w:rsidRDefault="00563751">
      <w:pPr>
        <w:shd w:val="clear" w:color="auto" w:fill="FFFFFF"/>
        <w:spacing w:line="240" w:lineRule="auto"/>
        <w:jc w:val="center"/>
        <w:rPr>
          <w:b/>
          <w:i/>
          <w:sz w:val="22"/>
          <w:szCs w:val="22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статтею 17 Закону</w:t>
      </w:r>
      <w:r w:rsidR="003C1BF1">
        <w:rPr>
          <w:b/>
          <w:i/>
          <w:sz w:val="22"/>
          <w:szCs w:val="22"/>
          <w:lang w:val="uk-UA"/>
        </w:rPr>
        <w:t xml:space="preserve"> і </w:t>
      </w:r>
      <w:r w:rsidR="0014666C">
        <w:rPr>
          <w:b/>
          <w:i/>
          <w:sz w:val="22"/>
          <w:szCs w:val="22"/>
          <w:lang w:val="uk-UA"/>
        </w:rPr>
        <w:t>п.</w:t>
      </w:r>
      <w:r w:rsidR="0014666C" w:rsidRPr="00951704">
        <w:rPr>
          <w:b/>
          <w:i/>
          <w:sz w:val="22"/>
          <w:szCs w:val="22"/>
          <w:lang w:val="uk-UA"/>
        </w:rPr>
        <w:t>47</w:t>
      </w:r>
      <w:r w:rsidR="003C1BF1">
        <w:rPr>
          <w:b/>
          <w:i/>
          <w:sz w:val="22"/>
          <w:szCs w:val="22"/>
          <w:lang w:val="uk-UA"/>
        </w:rPr>
        <w:t xml:space="preserve"> Постанови №1178</w:t>
      </w:r>
      <w:r w:rsidR="00FC52AA">
        <w:rPr>
          <w:b/>
          <w:i/>
          <w:sz w:val="22"/>
          <w:szCs w:val="22"/>
          <w:lang w:val="uk-UA"/>
        </w:rPr>
        <w:t xml:space="preserve"> (зі змінами)</w:t>
      </w:r>
      <w:r>
        <w:rPr>
          <w:b/>
          <w:i/>
          <w:sz w:val="22"/>
          <w:szCs w:val="22"/>
          <w:lang w:val="uk-UA"/>
        </w:rPr>
        <w:t>:</w:t>
      </w:r>
    </w:p>
    <w:p w:rsidR="00563751" w:rsidRDefault="00563751">
      <w:pPr>
        <w:shd w:val="clear" w:color="auto" w:fill="FFFFFF"/>
        <w:spacing w:line="240" w:lineRule="auto"/>
        <w:ind w:firstLine="0"/>
        <w:rPr>
          <w:sz w:val="16"/>
          <w:szCs w:val="16"/>
          <w:lang w:val="uk-UA"/>
        </w:rPr>
      </w:pPr>
    </w:p>
    <w:p w:rsidR="00563751" w:rsidRDefault="00563751">
      <w:pPr>
        <w:shd w:val="clear" w:color="auto" w:fill="FFFFFF"/>
        <w:tabs>
          <w:tab w:val="left" w:pos="426"/>
        </w:tabs>
        <w:spacing w:line="240" w:lineRule="auto"/>
        <w:ind w:hanging="152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shd w:val="clear" w:color="auto" w:fill="FFFFFF"/>
        <w:tabs>
          <w:tab w:val="left" w:pos="426"/>
        </w:tabs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</w:t>
      </w:r>
      <w:r w:rsidR="00FC52AA" w:rsidRPr="00FC52AA">
        <w:rPr>
          <w:rFonts w:eastAsia="Times New Roman"/>
          <w:b/>
          <w:color w:val="000000"/>
          <w:lang w:val="uk-UA"/>
        </w:rPr>
        <w:t xml:space="preserve"> </w:t>
      </w:r>
      <w:r>
        <w:rPr>
          <w:rFonts w:eastAsia="Times New Roman"/>
          <w:b/>
          <w:color w:val="000000"/>
          <w:lang w:val="uk-UA"/>
        </w:rPr>
        <w:t xml:space="preserve"> Закону, а саме: </w:t>
      </w:r>
    </w:p>
    <w:p w:rsidR="00563751" w:rsidRDefault="00563751">
      <w:pPr>
        <w:shd w:val="clear" w:color="auto" w:fill="FFFFFF"/>
        <w:spacing w:line="240" w:lineRule="auto"/>
        <w:rPr>
          <w:b/>
          <w:sz w:val="16"/>
          <w:szCs w:val="16"/>
          <w:lang w:val="uk-UA"/>
        </w:rPr>
      </w:pPr>
    </w:p>
    <w:tbl>
      <w:tblPr>
        <w:tblW w:w="10221" w:type="dxa"/>
        <w:tblLayout w:type="fixed"/>
        <w:tblLook w:val="04A0"/>
      </w:tblPr>
      <w:tblGrid>
        <w:gridCol w:w="438"/>
        <w:gridCol w:w="9783"/>
      </w:tblGrid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1.</w:t>
            </w:r>
            <w:bookmarkStart w:id="1" w:name="_heading=h.1fob9te"/>
            <w:bookmarkEnd w:id="1"/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Документ, що підтверджує відсутність підстави, визначеної пунктом 3 частини першої статті 17 Закону, а саме учасник надає інформаційну  довідку з Єдиного державного реєстру осіб, які вчинили корупційні або пов’язані з корупцією правопорушення, яку можна отримати</w:t>
            </w:r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стосовно фізичних осіб, які вчинили корупційні або пов’язані з корупцією правопорушення за посиланням </w:t>
            </w:r>
            <w:hyperlink r:id="rId7" w:history="1">
              <w:r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https://corruptinfo.nazk.gov.ua/reference/getpersonalreference/individual</w:t>
              </w:r>
            </w:hyperlink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стосовно юридичних осіб за посиланням</w:t>
            </w:r>
          </w:p>
          <w:p w:rsidR="00563751" w:rsidRDefault="006F2D47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hyperlink r:id="rId8" w:history="1">
              <w:r w:rsidR="008E3CEA">
                <w:rPr>
                  <w:rStyle w:val="ab"/>
                  <w:sz w:val="22"/>
                  <w:szCs w:val="22"/>
                  <w:lang w:val="uk-UA"/>
                </w:rPr>
                <w:t>https://corruptinfo.nazk.gov.ua/reference/getpersonalreference/legal</w:t>
              </w:r>
            </w:hyperlink>
          </w:p>
          <w:p w:rsidR="00563751" w:rsidRDefault="00563751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Зазначений документ повинен містити реквізити для перевірки, зокрема QR-код та/або номер та електронний підпис та/або печатку. </w:t>
            </w:r>
          </w:p>
          <w:p w:rsidR="00563751" w:rsidRPr="000C65DD" w:rsidRDefault="008E3CEA" w:rsidP="000C65DD">
            <w:pPr>
              <w:shd w:val="clear" w:color="auto" w:fill="FFFFFF"/>
              <w:spacing w:line="240" w:lineRule="auto"/>
              <w:ind w:right="108"/>
              <w:rPr>
                <w:color w:val="0000FF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Дата докум</w:t>
            </w:r>
            <w:r w:rsidR="00B81C3D">
              <w:rPr>
                <w:color w:val="000000"/>
                <w:sz w:val="22"/>
                <w:szCs w:val="22"/>
                <w:lang w:val="uk-UA"/>
              </w:rPr>
              <w:t xml:space="preserve">ента повинна бути </w:t>
            </w:r>
            <w:r w:rsidR="000C65DD" w:rsidRPr="00A86D93">
              <w:rPr>
                <w:sz w:val="21"/>
                <w:szCs w:val="21"/>
                <w:lang w:val="uk-UA"/>
              </w:rPr>
              <w:t>сформована не раніше 30 (тридцяти) календарних днів відносно кінцевої дати подання тендерних пропозицій</w:t>
            </w:r>
            <w:r w:rsidR="000C65DD" w:rsidRPr="000C65DD">
              <w:rPr>
                <w:sz w:val="21"/>
                <w:szCs w:val="21"/>
              </w:rPr>
              <w:t>.</w:t>
            </w:r>
          </w:p>
        </w:tc>
      </w:tr>
      <w:tr w:rsidR="00563751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Документ, що підтверджує відсутність підстав, визначених пунктами 5, 6 та 12 частини першої статті 17 Закону,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9" w:history="1">
              <w:r>
                <w:rPr>
                  <w:rStyle w:val="ab"/>
                  <w:sz w:val="22"/>
                  <w:szCs w:val="22"/>
                  <w:lang w:val="uk-UA"/>
                </w:rPr>
                <w:t>https://vytiah.mvs.gov.ua/app/landing</w:t>
              </w:r>
            </w:hyperlink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563751" w:rsidRDefault="008E3CEA">
            <w:pPr>
              <w:shd w:val="clear" w:color="auto" w:fill="FFFFFF"/>
              <w:spacing w:line="240" w:lineRule="auto"/>
              <w:ind w:right="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563751" w:rsidRPr="004C66E2" w:rsidRDefault="008E3CEA" w:rsidP="000C65DD">
            <w:pPr>
              <w:shd w:val="clear" w:color="auto" w:fill="FFFFFF"/>
              <w:spacing w:line="240" w:lineRule="auto"/>
              <w:ind w:left="142" w:right="108" w:firstLine="532"/>
              <w:rPr>
                <w:color w:val="000000"/>
              </w:rPr>
            </w:pPr>
            <w:r>
              <w:rPr>
                <w:sz w:val="22"/>
                <w:szCs w:val="22"/>
                <w:lang w:val="uk-UA"/>
              </w:rPr>
              <w:t xml:space="preserve">Дата документа повинна бути </w:t>
            </w:r>
            <w:r w:rsidR="000C65DD" w:rsidRPr="00A86D93">
              <w:rPr>
                <w:sz w:val="21"/>
                <w:szCs w:val="21"/>
                <w:lang w:val="uk-UA"/>
              </w:rPr>
              <w:t>сформована не раніше 30 (тридцяти) календарних днів відносно кінцевої дати подання тендерних пропозицій</w:t>
            </w:r>
            <w:r w:rsidR="000C65DD" w:rsidRPr="000C65DD">
              <w:rPr>
                <w:sz w:val="21"/>
                <w:szCs w:val="21"/>
              </w:rPr>
              <w:t>.</w:t>
            </w:r>
          </w:p>
        </w:tc>
      </w:tr>
      <w:tr w:rsidR="00563751" w:rsidRPr="00DF3E3B">
        <w:trPr>
          <w:trHeight w:val="8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83791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  <w:r w:rsidR="008E3CEA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або</w:t>
            </w:r>
          </w:p>
          <w:p w:rsidR="00563751" w:rsidRDefault="008E3CEA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563751" w:rsidRDefault="00563751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</w:p>
    <w:p w:rsidR="00563751" w:rsidRDefault="008E3CEA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  <w:r>
        <w:rPr>
          <w:rFonts w:eastAsia="Times New Roman"/>
          <w:b/>
          <w:color w:val="000000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>
        <w:rPr>
          <w:rFonts w:eastAsia="Times New Roman"/>
          <w:b/>
          <w:color w:val="000000"/>
          <w:lang w:val="uk-UA"/>
        </w:rPr>
        <w:t>“Про</w:t>
      </w:r>
      <w:proofErr w:type="spellEnd"/>
      <w:r>
        <w:rPr>
          <w:rFonts w:eastAsia="Times New Roman"/>
          <w:b/>
          <w:color w:val="000000"/>
          <w:lang w:val="uk-UA"/>
        </w:rPr>
        <w:t xml:space="preserve"> доступ до публічної </w:t>
      </w:r>
      <w:proofErr w:type="spellStart"/>
      <w:r>
        <w:rPr>
          <w:rFonts w:eastAsia="Times New Roman"/>
          <w:b/>
          <w:color w:val="000000"/>
          <w:lang w:val="uk-UA"/>
        </w:rPr>
        <w:lastRenderedPageBreak/>
        <w:t>інформації”</w:t>
      </w:r>
      <w:proofErr w:type="spellEnd"/>
      <w:r>
        <w:rPr>
          <w:rFonts w:eastAsia="Times New Roman"/>
          <w:b/>
          <w:color w:val="000000"/>
          <w:lang w:val="uk-UA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563751" w:rsidRDefault="00563751">
      <w:pPr>
        <w:shd w:val="clear" w:color="auto" w:fill="FFFFFF"/>
        <w:spacing w:line="240" w:lineRule="auto"/>
        <w:rPr>
          <w:rFonts w:eastAsia="Times New Roman"/>
          <w:b/>
          <w:color w:val="000000"/>
          <w:lang w:val="uk-UA"/>
        </w:rPr>
      </w:pPr>
    </w:p>
    <w:p w:rsidR="00563751" w:rsidRDefault="008E3CEA">
      <w:pPr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 xml:space="preserve">*Учасник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>
        <w:rPr>
          <w:i/>
          <w:color w:val="000000" w:themeColor="text1"/>
          <w:lang w:val="uk-UA"/>
        </w:rPr>
        <w:t>обгрунтуванням</w:t>
      </w:r>
      <w:proofErr w:type="spellEnd"/>
      <w:r>
        <w:rPr>
          <w:i/>
          <w:color w:val="000000" w:themeColor="text1"/>
          <w:lang w:val="uk-UA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563751" w:rsidRDefault="00563751">
      <w:pPr>
        <w:rPr>
          <w:i/>
          <w:color w:val="000000" w:themeColor="text1"/>
          <w:lang w:val="uk-UA"/>
        </w:rPr>
      </w:pPr>
    </w:p>
    <w:sectPr w:rsidR="00563751" w:rsidSect="00505D84">
      <w:pgSz w:w="11906" w:h="16838"/>
      <w:pgMar w:top="340" w:right="22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3AA" w:rsidRDefault="00EB03AA">
      <w:pPr>
        <w:spacing w:line="240" w:lineRule="auto"/>
      </w:pPr>
      <w:r>
        <w:separator/>
      </w:r>
    </w:p>
  </w:endnote>
  <w:endnote w:type="continuationSeparator" w:id="0">
    <w:p w:rsidR="00EB03AA" w:rsidRDefault="00EB0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3AA" w:rsidRDefault="00EB03AA">
      <w:r>
        <w:separator/>
      </w:r>
    </w:p>
  </w:footnote>
  <w:footnote w:type="continuationSeparator" w:id="0">
    <w:p w:rsidR="00EB03AA" w:rsidRDefault="00EB0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3366"/>
    <w:multiLevelType w:val="multilevel"/>
    <w:tmpl w:val="06706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58D"/>
    <w:rsid w:val="00017961"/>
    <w:rsid w:val="00026D3D"/>
    <w:rsid w:val="00040127"/>
    <w:rsid w:val="000541C9"/>
    <w:rsid w:val="000831EE"/>
    <w:rsid w:val="00083EA8"/>
    <w:rsid w:val="0008458D"/>
    <w:rsid w:val="00090B77"/>
    <w:rsid w:val="000C65DD"/>
    <w:rsid w:val="000E4C8C"/>
    <w:rsid w:val="000F15AC"/>
    <w:rsid w:val="001010C0"/>
    <w:rsid w:val="00146126"/>
    <w:rsid w:val="0014666C"/>
    <w:rsid w:val="00146E1F"/>
    <w:rsid w:val="00167B39"/>
    <w:rsid w:val="00180E54"/>
    <w:rsid w:val="0018156B"/>
    <w:rsid w:val="001912B7"/>
    <w:rsid w:val="00194EA4"/>
    <w:rsid w:val="0019597F"/>
    <w:rsid w:val="001A7ADF"/>
    <w:rsid w:val="001C293B"/>
    <w:rsid w:val="00202EA9"/>
    <w:rsid w:val="00234682"/>
    <w:rsid w:val="002B413F"/>
    <w:rsid w:val="002E3A4A"/>
    <w:rsid w:val="002F12EE"/>
    <w:rsid w:val="003054AE"/>
    <w:rsid w:val="003126F0"/>
    <w:rsid w:val="0031502A"/>
    <w:rsid w:val="0032606D"/>
    <w:rsid w:val="0033776C"/>
    <w:rsid w:val="00344CFF"/>
    <w:rsid w:val="00346E33"/>
    <w:rsid w:val="00375A39"/>
    <w:rsid w:val="00386FCF"/>
    <w:rsid w:val="003C1BF1"/>
    <w:rsid w:val="003C6FA1"/>
    <w:rsid w:val="003E3204"/>
    <w:rsid w:val="003F645F"/>
    <w:rsid w:val="00413059"/>
    <w:rsid w:val="0041441E"/>
    <w:rsid w:val="00445214"/>
    <w:rsid w:val="004512B5"/>
    <w:rsid w:val="004A61E6"/>
    <w:rsid w:val="004C66E2"/>
    <w:rsid w:val="004F1661"/>
    <w:rsid w:val="004F4269"/>
    <w:rsid w:val="00505D84"/>
    <w:rsid w:val="00507771"/>
    <w:rsid w:val="005248F2"/>
    <w:rsid w:val="00543668"/>
    <w:rsid w:val="00563751"/>
    <w:rsid w:val="005D058D"/>
    <w:rsid w:val="005E5F27"/>
    <w:rsid w:val="0060651C"/>
    <w:rsid w:val="00620456"/>
    <w:rsid w:val="006207D7"/>
    <w:rsid w:val="006317FE"/>
    <w:rsid w:val="0063799C"/>
    <w:rsid w:val="006C2BFF"/>
    <w:rsid w:val="006D117B"/>
    <w:rsid w:val="006D216A"/>
    <w:rsid w:val="006F2D47"/>
    <w:rsid w:val="00700AB3"/>
    <w:rsid w:val="00701AC0"/>
    <w:rsid w:val="00762DC2"/>
    <w:rsid w:val="00776677"/>
    <w:rsid w:val="007C3CC7"/>
    <w:rsid w:val="007D2BD3"/>
    <w:rsid w:val="007E244A"/>
    <w:rsid w:val="007E2FB1"/>
    <w:rsid w:val="00802F30"/>
    <w:rsid w:val="00832805"/>
    <w:rsid w:val="00840EBD"/>
    <w:rsid w:val="008507DC"/>
    <w:rsid w:val="00883791"/>
    <w:rsid w:val="00886EBE"/>
    <w:rsid w:val="008B5063"/>
    <w:rsid w:val="008E3CEA"/>
    <w:rsid w:val="008F726E"/>
    <w:rsid w:val="00951704"/>
    <w:rsid w:val="00994294"/>
    <w:rsid w:val="009B2D6F"/>
    <w:rsid w:val="009C75B1"/>
    <w:rsid w:val="009E4107"/>
    <w:rsid w:val="00A22A91"/>
    <w:rsid w:val="00A401F5"/>
    <w:rsid w:val="00A477DB"/>
    <w:rsid w:val="00A734F6"/>
    <w:rsid w:val="00A7425D"/>
    <w:rsid w:val="00A776AA"/>
    <w:rsid w:val="00A802B6"/>
    <w:rsid w:val="00A90362"/>
    <w:rsid w:val="00A92BA2"/>
    <w:rsid w:val="00A95EBF"/>
    <w:rsid w:val="00A95F10"/>
    <w:rsid w:val="00AB1304"/>
    <w:rsid w:val="00AC2887"/>
    <w:rsid w:val="00AF7CA8"/>
    <w:rsid w:val="00B0723A"/>
    <w:rsid w:val="00B23B25"/>
    <w:rsid w:val="00B26BD3"/>
    <w:rsid w:val="00B34D34"/>
    <w:rsid w:val="00B718F7"/>
    <w:rsid w:val="00B81335"/>
    <w:rsid w:val="00B81C3D"/>
    <w:rsid w:val="00BA7B17"/>
    <w:rsid w:val="00BC2B53"/>
    <w:rsid w:val="00BC4A4A"/>
    <w:rsid w:val="00BD36A4"/>
    <w:rsid w:val="00C046C8"/>
    <w:rsid w:val="00C05AC5"/>
    <w:rsid w:val="00C1646C"/>
    <w:rsid w:val="00C16B8D"/>
    <w:rsid w:val="00C31471"/>
    <w:rsid w:val="00C3234E"/>
    <w:rsid w:val="00C42A45"/>
    <w:rsid w:val="00C50EA1"/>
    <w:rsid w:val="00C66CD7"/>
    <w:rsid w:val="00C800EA"/>
    <w:rsid w:val="00C971A9"/>
    <w:rsid w:val="00CC3C32"/>
    <w:rsid w:val="00CC58BF"/>
    <w:rsid w:val="00CF6336"/>
    <w:rsid w:val="00D011CD"/>
    <w:rsid w:val="00D1076E"/>
    <w:rsid w:val="00D20CB6"/>
    <w:rsid w:val="00D30943"/>
    <w:rsid w:val="00D41A23"/>
    <w:rsid w:val="00D45737"/>
    <w:rsid w:val="00D66EBE"/>
    <w:rsid w:val="00DC1F75"/>
    <w:rsid w:val="00DC5355"/>
    <w:rsid w:val="00DF333C"/>
    <w:rsid w:val="00DF3E3B"/>
    <w:rsid w:val="00E04993"/>
    <w:rsid w:val="00E4370B"/>
    <w:rsid w:val="00E45CAB"/>
    <w:rsid w:val="00E63875"/>
    <w:rsid w:val="00EB03AA"/>
    <w:rsid w:val="00EE4C91"/>
    <w:rsid w:val="00F3782F"/>
    <w:rsid w:val="00F5127A"/>
    <w:rsid w:val="00F80DA6"/>
    <w:rsid w:val="00F81E2F"/>
    <w:rsid w:val="00FC17DE"/>
    <w:rsid w:val="00FC52AA"/>
    <w:rsid w:val="486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51"/>
    <w:pPr>
      <w:spacing w:line="276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6375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637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sid w:val="00563751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563751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563751"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5637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6375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63751"/>
    <w:pPr>
      <w:ind w:left="720"/>
      <w:contextualSpacing/>
    </w:pPr>
  </w:style>
  <w:style w:type="character" w:customStyle="1" w:styleId="a7">
    <w:name w:val="Текст примітки Знак"/>
    <w:basedOn w:val="a0"/>
    <w:link w:val="a6"/>
    <w:uiPriority w:val="99"/>
    <w:semiHidden/>
    <w:qFormat/>
    <w:rsid w:val="0056375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ма примітки Знак"/>
    <w:basedOn w:val="a7"/>
    <w:link w:val="a8"/>
    <w:uiPriority w:val="99"/>
    <w:semiHidden/>
    <w:qFormat/>
    <w:rsid w:val="0056375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56375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reference/getpersonalreference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reference/getpersonalreference/individ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5191</Words>
  <Characters>2959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n.dorosh</cp:lastModifiedBy>
  <cp:revision>6</cp:revision>
  <dcterms:created xsi:type="dcterms:W3CDTF">2024-02-28T06:32:00Z</dcterms:created>
  <dcterms:modified xsi:type="dcterms:W3CDTF">2024-02-29T12:21:00Z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CB3BAB1BC9454AED9E43ED3E216234C2</vt:lpwstr>
  </property>
</Properties>
</file>