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F3" w:rsidRDefault="00F840F3" w:rsidP="00F840F3">
      <w:pPr>
        <w:pStyle w:val="1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ДОГОВІР (ПРОЄКТ)№_____</w:t>
      </w:r>
    </w:p>
    <w:p w:rsidR="00F840F3" w:rsidRDefault="00F840F3" w:rsidP="00F840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ЗАКУПІВЛЮ ПОСЛУГ </w:t>
      </w:r>
    </w:p>
    <w:p w:rsidR="00F840F3" w:rsidRDefault="00F840F3" w:rsidP="00F840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О</w:t>
      </w:r>
      <w:r w:rsidR="00710E33">
        <w:rPr>
          <w:rFonts w:ascii="Times New Roman" w:hAnsi="Times New Roman"/>
          <w:b/>
          <w:sz w:val="24"/>
          <w:szCs w:val="24"/>
        </w:rPr>
        <w:t>деса</w:t>
      </w:r>
      <w:r w:rsidR="00710E33">
        <w:rPr>
          <w:rFonts w:ascii="Times New Roman" w:hAnsi="Times New Roman"/>
          <w:b/>
          <w:sz w:val="24"/>
          <w:szCs w:val="24"/>
        </w:rPr>
        <w:tab/>
      </w:r>
      <w:r w:rsidR="00710E33">
        <w:rPr>
          <w:rFonts w:ascii="Times New Roman" w:hAnsi="Times New Roman"/>
          <w:b/>
          <w:sz w:val="24"/>
          <w:szCs w:val="24"/>
        </w:rPr>
        <w:tab/>
      </w:r>
      <w:r w:rsidR="00710E33">
        <w:rPr>
          <w:rFonts w:ascii="Times New Roman" w:hAnsi="Times New Roman"/>
          <w:b/>
          <w:sz w:val="24"/>
          <w:szCs w:val="24"/>
        </w:rPr>
        <w:tab/>
      </w:r>
      <w:r w:rsidR="00710E33">
        <w:rPr>
          <w:rFonts w:ascii="Times New Roman" w:hAnsi="Times New Roman"/>
          <w:b/>
          <w:sz w:val="24"/>
          <w:szCs w:val="24"/>
        </w:rPr>
        <w:tab/>
      </w:r>
      <w:r w:rsidR="00710E33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«___» ___________ 2022р.</w:t>
      </w:r>
    </w:p>
    <w:p w:rsidR="00F840F3" w:rsidRDefault="00F840F3" w:rsidP="00F840F3">
      <w:pPr>
        <w:shd w:val="clear" w:color="auto" w:fill="FFFFFF"/>
        <w:tabs>
          <w:tab w:val="left" w:leader="underscore" w:pos="3374"/>
        </w:tabs>
        <w:spacing w:after="0" w:line="274" w:lineRule="exact"/>
        <w:ind w:firstLine="567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Замовник – Комунальне некомерційне підприємство «Одеський обласний медичний центр психічного здоров’я» Одеської обласної ради»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 особі генерального директора Волощука Анатолія Євгеновича, діючого на підставі</w:t>
      </w:r>
      <w:r>
        <w:rPr>
          <w:rFonts w:ascii="Times New Roman" w:hAnsi="Times New Roman"/>
          <w:color w:val="000000"/>
          <w:sz w:val="24"/>
          <w:szCs w:val="24"/>
        </w:rPr>
        <w:t xml:space="preserve"> Статуту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у подальшому «Замовник», з однієї сторони та</w:t>
      </w:r>
      <w:r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___________________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що надалі іменується 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Виконавець»,  в особі _____________________________ діючого на підставі _________________,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 іншої сторони, які надалі разом іменуються Сторонами, уклали цей договір про закупівлю послуг за державні кошти (далі-Договір) про наступне:</w:t>
      </w:r>
    </w:p>
    <w:p w:rsidR="00F840F3" w:rsidRDefault="00F840F3" w:rsidP="00F840F3">
      <w:pPr>
        <w:shd w:val="clear" w:color="auto" w:fill="FFFFFF"/>
        <w:tabs>
          <w:tab w:val="left" w:leader="underscore" w:pos="3374"/>
        </w:tabs>
        <w:spacing w:after="0" w:line="274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840F3" w:rsidRDefault="00F840F3" w:rsidP="00F840F3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ПРЕДМЕТ ДОГОВОРУ</w:t>
      </w:r>
    </w:p>
    <w:p w:rsidR="00F840F3" w:rsidRDefault="00F840F3" w:rsidP="00F840F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В порядку та на умовах, визначених цим Договором, Виконавець зобов'язується надати Замовнику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послуги з обслуговування системи </w:t>
      </w:r>
      <w:r>
        <w:rPr>
          <w:rFonts w:ascii="Times New Roman" w:hAnsi="Times New Roman"/>
          <w:lang w:eastAsia="ru-RU"/>
        </w:rPr>
        <w:t>проти</w:t>
      </w:r>
      <w:r>
        <w:rPr>
          <w:rFonts w:ascii="Times New Roman" w:hAnsi="Times New Roman"/>
          <w:sz w:val="24"/>
          <w:szCs w:val="24"/>
          <w:lang w:eastAsia="ru-RU"/>
        </w:rPr>
        <w:t xml:space="preserve">пожежної сигналізації, системи керування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евакуюванням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та системи централізованого пожежного спостерігання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об’єктах: наркологічне </w:t>
      </w:r>
      <w:r>
        <w:rPr>
          <w:rFonts w:ascii="Times New Roman" w:hAnsi="Times New Roman"/>
          <w:sz w:val="24"/>
          <w:szCs w:val="24"/>
        </w:rPr>
        <w:t>відділення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Комунального некомерційного підприємства «Одеський обласний медичний центр психічного здоров’я» Одеської обласної ради» за адресою: м. Одеса, </w:t>
      </w:r>
      <w:r>
        <w:rPr>
          <w:rFonts w:ascii="Times New Roman" w:hAnsi="Times New Roman"/>
          <w:color w:val="000000"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Бреуса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26/2 </w:t>
      </w:r>
      <w:r>
        <w:rPr>
          <w:rFonts w:ascii="Times New Roman" w:eastAsia="Times New Roman" w:hAnsi="Times New Roman"/>
          <w:sz w:val="24"/>
          <w:szCs w:val="24"/>
        </w:rPr>
        <w:t xml:space="preserve"> (далі – Послуги) за кодом ДК 021:2015 50410000-2 Послуги з ремонту і технічного обслуговування вимірювальних, випробувальних і контрольних приладів.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1.2. Зміст та обсяг Послуг: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1.2.1. здійснення технічного нагляду за правильним утриманням та організацією експлуатації систем протипожежного захисту (далі - СПЗ) об’єкту Замовника; 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1.2.2. здійснення технічного обслуговування обладнання та приладів системи пожежної сигналізації, системи керування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евакуюванням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системи централізованого пожежного спостерігання на об’єкті Замовника;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1.2.3. здійснення планових регламентних робіт, необхідних для утримання системи протипожежного захисту (СПЗ) об’єкту Замовника в належному працездатному стані, згідно </w:t>
      </w:r>
      <w:r>
        <w:rPr>
          <w:rFonts w:ascii="Times New Roman" w:eastAsia="Times New Roman" w:hAnsi="Times New Roman"/>
          <w:sz w:val="24"/>
          <w:szCs w:val="24"/>
        </w:rPr>
        <w:t xml:space="preserve">ДБН В.2.5-56:2014 Системи протипожежного захисту, ДСТУ-Н СЕN/TS 54-14:2009 Системи пожежної сигналізації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оповіщування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1.2.4. усунення характерних несправностей за викликом Замовника;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1.2.5. надання технічної допомоги Замовнику в питаннях, що стосуються експлуатації СПЗ (проведення інструктажу, складання інструкцій з експлуатації систем і т.п.);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1.2.6. видання технічних рекомендацій щодо поліпшення роботи СПЗ.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1.3. Послуги надаються протягом 2022 року за адресою Замовника;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1.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Виконавець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гарантує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має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всі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документи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передбаченні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законодавством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які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необхідні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зазначених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цим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Договором.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1.5.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Закупівля здійснюється у зв’язку із виникненням нагальної потреби у здійсненні закупівлі у зв'язку із виникненням обставин непереборної сили, надзвичайних, невідворотних та об’єктивних обставин для суб’єктів господарської діяльності, що унеможливлюють дотримання замовниками строків для проведення будь-яких процедур закупівель, внаслідок військової агресії Російської Федерації проти України, що стало підставою введення воєнного стану, відповідно до Указу Президента України від 24.02.2022 № 64/2022 «Про введення воєнного стану в Україні», Указу Президента України від 14.03.2022 № 133/2022 «Про продовження  строку дії  воєнного стану в Україні», Указу Президента України від 18.04.2022 № 259/2022 «Про продовження  строку дії  воєнного стану в Україні»,  Указу Президента України від 17.05.2022 № 341/2022 «Про продовження  строку дії  воєнного стану в Україні»,  відповідно до Постанови Кабінету Міністрів України від 28 лютого 2022 р. № 169 "Деякі питання здійснення оборонних та публічних закупівель товарів, робіт і послуг в умовах воєнного стану” зі змінами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F840F3" w:rsidRDefault="00F840F3" w:rsidP="00F840F3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uk-UA"/>
        </w:rPr>
      </w:pPr>
    </w:p>
    <w:p w:rsidR="00F840F3" w:rsidRDefault="00F840F3" w:rsidP="00F840F3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2.</w:t>
      </w:r>
      <w:r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ПРАВА ТА ОБОВ’ЯЗКИ СТОРІН</w:t>
      </w:r>
    </w:p>
    <w:p w:rsidR="00F840F3" w:rsidRDefault="00F840F3" w:rsidP="00F840F3">
      <w:pPr>
        <w:widowControl w:val="0"/>
        <w:spacing w:after="0" w:line="240" w:lineRule="auto"/>
        <w:ind w:right="-377" w:firstLine="426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2.1.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ab/>
        <w:t>Виконавець зобов’язаний:</w:t>
      </w:r>
    </w:p>
    <w:p w:rsidR="00F840F3" w:rsidRDefault="00F840F3" w:rsidP="00F840F3">
      <w:pPr>
        <w:widowControl w:val="0"/>
        <w:spacing w:after="0" w:line="240" w:lineRule="auto"/>
        <w:ind w:right="-2" w:firstLine="426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2.1.1.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надавати Послуги якісно і в строки, в порядку і на умовах, установлених цим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lastRenderedPageBreak/>
        <w:t>Договором;</w:t>
      </w:r>
    </w:p>
    <w:p w:rsidR="00F840F3" w:rsidRDefault="00F840F3" w:rsidP="00F840F3">
      <w:pPr>
        <w:widowControl w:val="0"/>
        <w:spacing w:after="0" w:line="240" w:lineRule="auto"/>
        <w:ind w:right="-377" w:firstLine="426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2.1.2. провести первинне обстеження СПЗ на об’єкті Замовника;</w:t>
      </w:r>
    </w:p>
    <w:p w:rsidR="00F840F3" w:rsidRDefault="00F840F3" w:rsidP="00F840F3">
      <w:pPr>
        <w:widowControl w:val="0"/>
        <w:spacing w:after="0" w:line="240" w:lineRule="auto"/>
        <w:ind w:right="-377" w:firstLine="426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2.1.3. надавати Послуги своїми силами, комплектуючими та витратними матеріалами, крім основних матеріалів;</w:t>
      </w:r>
    </w:p>
    <w:p w:rsidR="00F840F3" w:rsidRDefault="00F840F3" w:rsidP="00F840F3">
      <w:pPr>
        <w:widowControl w:val="0"/>
        <w:spacing w:after="0" w:line="240" w:lineRule="auto"/>
        <w:ind w:right="-377" w:firstLine="426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2.1.4. забезпечити працездатність обладнання СПЗ;</w:t>
      </w:r>
    </w:p>
    <w:p w:rsidR="00F840F3" w:rsidRDefault="00F840F3" w:rsidP="00F840F3">
      <w:pPr>
        <w:widowControl w:val="0"/>
        <w:spacing w:after="0" w:line="240" w:lineRule="auto"/>
        <w:ind w:right="-377" w:firstLine="426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2.1.5. терміново інформувати про погрозу відмови або зниження якості роботи СПЗ;</w:t>
      </w:r>
    </w:p>
    <w:p w:rsidR="00F840F3" w:rsidRDefault="00F840F3" w:rsidP="00F840F3">
      <w:pPr>
        <w:widowControl w:val="0"/>
        <w:spacing w:after="0" w:line="240" w:lineRule="auto"/>
        <w:ind w:right="-2"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2.1.6.забезпечити </w:t>
      </w:r>
      <w:r>
        <w:rPr>
          <w:rFonts w:ascii="Times New Roman" w:eastAsia="Times New Roman" w:hAnsi="Times New Roman"/>
          <w:snapToGrid w:val="0"/>
          <w:sz w:val="24"/>
          <w:szCs w:val="24"/>
        </w:rPr>
        <w:t>прибуття обслуговуючого персоналу Виконавця на об’єкт Замовника для усунення несправностей в будь який день дії Договору у термін, що складає не більше 24-х годин після одержання повідомлення від Замовника про виявлену несправність в роботі СПЗ;</w:t>
      </w:r>
    </w:p>
    <w:p w:rsidR="00F840F3" w:rsidRDefault="00F840F3" w:rsidP="00F840F3">
      <w:pPr>
        <w:widowControl w:val="0"/>
        <w:spacing w:after="0" w:line="240" w:lineRule="auto"/>
        <w:ind w:right="-2" w:firstLine="426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2.1.7. провести інструктаж з охорони праці для всіх фахівців Виконавця, що проводять роботи під час надання Послуг;</w:t>
      </w:r>
    </w:p>
    <w:p w:rsidR="00F840F3" w:rsidRDefault="00F840F3" w:rsidP="00F840F3">
      <w:pPr>
        <w:widowControl w:val="0"/>
        <w:spacing w:after="0" w:line="240" w:lineRule="auto"/>
        <w:ind w:right="-2" w:firstLine="426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2.1.8. нести відповідальність за якість наданих Послуг відповідно до умов, встановлених цим Договором;</w:t>
      </w:r>
    </w:p>
    <w:p w:rsidR="00F840F3" w:rsidRDefault="00F840F3" w:rsidP="00F840F3">
      <w:pPr>
        <w:widowControl w:val="0"/>
        <w:spacing w:after="0" w:line="240" w:lineRule="auto"/>
        <w:ind w:right="-2" w:firstLine="426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2.1.9. при наданні Послуг дотримуватись вимог нормативних документів з охорони праці, правил пожежної </w:t>
      </w: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екологічної безпеки;</w:t>
      </w:r>
    </w:p>
    <w:p w:rsidR="00F840F3" w:rsidRDefault="00F840F3" w:rsidP="00F840F3">
      <w:pPr>
        <w:widowControl w:val="0"/>
        <w:spacing w:after="0" w:line="240" w:lineRule="auto"/>
        <w:ind w:right="-2" w:firstLine="426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2.1.10. виконувати вимоги Правил внутрішнього розпорядку на об’єктах Замовника, Правил електробезпеки і охорони праці;</w:t>
      </w:r>
    </w:p>
    <w:p w:rsidR="00F840F3" w:rsidRDefault="00F840F3" w:rsidP="00F840F3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     2.1.11. при виявленні недоліків та/або дефектів у результатах наданих Послуг, допущених з вини Виконавця, за власний рахунок та/або власними силами усунути виявлені недоліки та/або дефекти у строк/термін, обумовлений Сторонами;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2.1.12. повідомляти Замовника у письмовій формі про можливу затримку та/або припинення виконання Послуг з вини Замовника, а також з інших, незалежних від Виконавця, причин;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2.1.13. належним чином виконувати інші умови цього Договору.</w:t>
      </w:r>
    </w:p>
    <w:p w:rsidR="00F840F3" w:rsidRDefault="00F840F3" w:rsidP="00F840F3">
      <w:pPr>
        <w:spacing w:after="0" w:line="240" w:lineRule="auto"/>
        <w:ind w:left="180" w:hanging="32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</w:rPr>
        <w:t>2.2. Виконавець має право:</w:t>
      </w:r>
    </w:p>
    <w:p w:rsidR="00F840F3" w:rsidRDefault="00F840F3" w:rsidP="00F840F3">
      <w:pPr>
        <w:spacing w:after="0" w:line="240" w:lineRule="auto"/>
        <w:ind w:left="180" w:hanging="3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>2.2.1. своєчасно та в повному обсязі отримувати плату за надані Послуги;</w:t>
      </w:r>
    </w:p>
    <w:p w:rsidR="00F840F3" w:rsidRDefault="00F840F3" w:rsidP="00F840F3">
      <w:pPr>
        <w:spacing w:after="0" w:line="240" w:lineRule="auto"/>
        <w:ind w:left="180" w:hanging="3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2.2.2. у разі невиконання зобов'язань Замовником, Виконавець має право достроково розірвати цей Договір, повідомивши про це Замовника у строк не пізніше ніж за 20 робочих днів до моменту розірвання.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2.3. Замовник зобов’язаний: 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2.3.1.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своєчасно інформувати </w:t>
      </w:r>
      <w:r>
        <w:rPr>
          <w:rFonts w:ascii="Times New Roman" w:eastAsia="Times New Roman" w:hAnsi="Times New Roman"/>
          <w:snapToGrid w:val="0"/>
          <w:sz w:val="24"/>
          <w:szCs w:val="24"/>
        </w:rPr>
        <w:t>Виконавця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про виявлені дефекти СПЗ на об’єктах Замовника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2.3.2.</w:t>
      </w: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</w:rPr>
        <w:t xml:space="preserve"> своєчасно та в повному обсязі сплачувати надані Послуги на умовах і в розмірі, встановлених цим Договором;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</w:rPr>
        <w:t xml:space="preserve">2.3.3. зобов’язати Замовника визначити уповноважену особу для взаємовідносин із </w:t>
      </w:r>
      <w:r>
        <w:rPr>
          <w:rFonts w:ascii="Times New Roman" w:eastAsia="Times New Roman" w:hAnsi="Times New Roman"/>
          <w:snapToGrid w:val="0"/>
          <w:sz w:val="24"/>
          <w:szCs w:val="24"/>
        </w:rPr>
        <w:t>Виконавцем</w:t>
      </w: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</w:rPr>
        <w:t xml:space="preserve"> з питань здійснення протипожежних заходів по кожному об’єкту Замовника та надати номери телефону об’єкту та номери телефону відповідальних за СПЗ;</w:t>
      </w:r>
    </w:p>
    <w:p w:rsidR="00F840F3" w:rsidRDefault="00F840F3" w:rsidP="00F840F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2.3.4. належним чином виконувати інші умови цього Договору.</w:t>
      </w:r>
    </w:p>
    <w:p w:rsidR="00F840F3" w:rsidRDefault="00F840F3" w:rsidP="00F840F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2.4. Замовник має право: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2.4.1. здійснювати контроль за наданням Послуг;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2.4.2. вимагати від Виконавця усунення недоліків та/або дефектів у результатах наданих Послуг, допущених з вини останнього;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2.4.3.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pacing w:val="1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2.4.4.</w:t>
      </w:r>
      <w:r>
        <w:rPr>
          <w:rFonts w:ascii="Times New Roman" w:eastAsia="Times New Roman" w:hAnsi="Times New Roman"/>
          <w:snapToGrid w:val="0"/>
          <w:spacing w:val="1"/>
          <w:sz w:val="24"/>
          <w:szCs w:val="24"/>
        </w:rPr>
        <w:t xml:space="preserve">У разі невиконання </w:t>
      </w:r>
      <w:r>
        <w:rPr>
          <w:rFonts w:ascii="Times New Roman" w:eastAsia="Times New Roman" w:hAnsi="Times New Roman"/>
          <w:snapToGrid w:val="0"/>
          <w:sz w:val="24"/>
          <w:szCs w:val="24"/>
        </w:rPr>
        <w:t>Виконавцем</w:t>
      </w:r>
      <w:r>
        <w:rPr>
          <w:rFonts w:ascii="Times New Roman" w:eastAsia="Times New Roman" w:hAnsi="Times New Roman"/>
          <w:snapToGrid w:val="0"/>
          <w:spacing w:val="1"/>
          <w:sz w:val="24"/>
          <w:szCs w:val="24"/>
        </w:rPr>
        <w:t xml:space="preserve"> своїх зобов’язань по Договору (не надання Послуг або несвоєчасне надання Послуг та ін.), Замовник має право розірвати Договір. У такому разі Замовник не повертає 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Виконавцю </w:t>
      </w:r>
      <w:r>
        <w:rPr>
          <w:rFonts w:ascii="Times New Roman" w:eastAsia="Times New Roman" w:hAnsi="Times New Roman"/>
          <w:snapToGrid w:val="0"/>
          <w:spacing w:val="1"/>
          <w:sz w:val="24"/>
          <w:szCs w:val="24"/>
        </w:rPr>
        <w:t xml:space="preserve">забезпечення виконання Договору. 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У разі прийняття Замовником рішення про розірвання Договору, він письмово повідомляє про це Виконавця;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2.4.5. вимагати належного виконання умов цього Договору.</w:t>
      </w:r>
    </w:p>
    <w:p w:rsidR="00F840F3" w:rsidRDefault="00F840F3" w:rsidP="00F840F3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3.</w:t>
      </w:r>
      <w:r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ВАРТІСТЬ  ПОСЛУГ ТА ПОРЯДОК  ЗДІЙСНЕННЯ РОЗРАХУНКІВ</w:t>
      </w:r>
    </w:p>
    <w:p w:rsidR="00F840F3" w:rsidRDefault="00F840F3" w:rsidP="00F84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3.1. </w:t>
      </w:r>
      <w:r>
        <w:rPr>
          <w:rFonts w:ascii="Times New Roman" w:eastAsia="Times New Roman" w:hAnsi="Times New Roman"/>
          <w:sz w:val="24"/>
          <w:szCs w:val="24"/>
        </w:rPr>
        <w:t xml:space="preserve">Вартість Послуг з технічного обслуговування розраховується відповідно до КНУ «Настанова з визначення вартості проектних, науково-проектних, вишукувальних робіт та </w:t>
      </w:r>
      <w:r>
        <w:rPr>
          <w:rFonts w:ascii="Times New Roman" w:eastAsia="Times New Roman" w:hAnsi="Times New Roman"/>
          <w:sz w:val="24"/>
          <w:szCs w:val="24"/>
        </w:rPr>
        <w:lastRenderedPageBreak/>
        <w:t>експертизи проектної документації на будівництво», що визначена Договірною ціною 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складає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щомісяця: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 в т.ч. ПДВ_____</w:t>
      </w:r>
    </w:p>
    <w:p w:rsidR="00F840F3" w:rsidRDefault="00F840F3" w:rsidP="00F84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40F3" w:rsidRDefault="00F840F3" w:rsidP="00F84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Загальна сума договору складає: 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т.ч. ПДВ</w:t>
      </w:r>
    </w:p>
    <w:p w:rsidR="00F840F3" w:rsidRDefault="00F840F3" w:rsidP="00F840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 </w:t>
      </w:r>
    </w:p>
    <w:p w:rsidR="00F840F3" w:rsidRDefault="00F840F3" w:rsidP="00F840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3.2.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приймання-передачі наданих послуг, шляхом банківського перерахування коштів за реквізитами Виконавця протягом 14 календарних днів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</w:p>
    <w:p w:rsidR="00F840F3" w:rsidRDefault="00F840F3" w:rsidP="00F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3.3.</w:t>
      </w:r>
      <w:r>
        <w:rPr>
          <w:rFonts w:ascii="Times New Roman" w:eastAsia="Times New Roman" w:hAnsi="Times New Roman"/>
          <w:sz w:val="24"/>
          <w:szCs w:val="24"/>
        </w:rPr>
        <w:t xml:space="preserve"> Відповідальність за відповідність вартості Послуг вимогам діючих до КНУ «Настанова з визначення вартості проектних, науково-проектних, вишукувальних робіт та експертизи проектної документації на будівництво», цін, розцінок, нарахувань, зазначеної в п.3.1 цього Договору, в Акті приймання-передачі наданих послуг, а також вірність та відповідність обсягів фактично наданих послуг покладається на Виконавця.</w:t>
      </w:r>
    </w:p>
    <w:p w:rsidR="00F840F3" w:rsidRDefault="00F840F3" w:rsidP="00F84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3.4. Вартість основного устаткування та матеріалів, що вийшли з ладу, а саме акумулятори, датчики,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прийомо-контрольні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прилади, блоки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мовленєвого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сповіщення, гучномовці, оплачується Замовником на підставі виставленого Виконавцем рахунку.</w:t>
      </w:r>
    </w:p>
    <w:p w:rsidR="00F840F3" w:rsidRDefault="00F840F3" w:rsidP="00F840F3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          </w:t>
      </w:r>
    </w:p>
    <w:p w:rsidR="00F840F3" w:rsidRDefault="00F840F3" w:rsidP="00F840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ПОРЯДОК ПЕРЕДАЧІ І ПРИЙНЯТТЯ РЕЗУЛЬТАТІВ НАДАНИХ ПОСЛУГ</w:t>
      </w:r>
    </w:p>
    <w:p w:rsidR="00F840F3" w:rsidRDefault="00F840F3" w:rsidP="00F840F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Підтвердженням результатів фактично наданих Послуг за цим Договором є Акт приймання-передачі наданих Послуг (далі - Акт). </w:t>
      </w:r>
    </w:p>
    <w:p w:rsidR="00F840F3" w:rsidRDefault="00F840F3" w:rsidP="00F840F3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 4.2. </w:t>
      </w:r>
      <w:r>
        <w:rPr>
          <w:rFonts w:ascii="Times New Roman" w:eastAsia="Times New Roman" w:hAnsi="Times New Roman"/>
          <w:sz w:val="24"/>
          <w:szCs w:val="24"/>
        </w:rPr>
        <w:t xml:space="preserve">Акт підписується уповноваженими представниками </w:t>
      </w:r>
      <w:r>
        <w:rPr>
          <w:rFonts w:ascii="Times New Roman" w:eastAsia="Times New Roman" w:hAnsi="Times New Roman"/>
          <w:snapToGrid w:val="0"/>
          <w:sz w:val="24"/>
          <w:szCs w:val="24"/>
        </w:rPr>
        <w:t>Виконавця</w:t>
      </w:r>
      <w:r>
        <w:rPr>
          <w:rFonts w:ascii="Times New Roman" w:eastAsia="Times New Roman" w:hAnsi="Times New Roman"/>
          <w:sz w:val="24"/>
          <w:szCs w:val="24"/>
        </w:rPr>
        <w:t xml:space="preserve"> та Замовника та завіряється печатками.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Акт готує </w:t>
      </w:r>
      <w:r>
        <w:rPr>
          <w:rFonts w:ascii="Times New Roman" w:eastAsia="Times New Roman" w:hAnsi="Times New Roman"/>
          <w:snapToGrid w:val="0"/>
          <w:sz w:val="24"/>
          <w:szCs w:val="24"/>
        </w:rPr>
        <w:t>Виконавець</w:t>
      </w:r>
      <w:r>
        <w:rPr>
          <w:rFonts w:ascii="Times New Roman" w:eastAsia="Times New Roman" w:hAnsi="Times New Roman"/>
          <w:sz w:val="24"/>
          <w:szCs w:val="24"/>
        </w:rPr>
        <w:t xml:space="preserve"> у 2-х примірниках і передає для підписання Замовнику. Замовник протягом 3 днів з дня отримання Акта підписує наданий Акт та надсилає Виконавцю підписаний Акт або мотивовану відмову від підписання його. </w:t>
      </w:r>
    </w:p>
    <w:p w:rsidR="00F840F3" w:rsidRDefault="00F840F3" w:rsidP="00F840F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У випадку мотивованої відмови Замовника від прийняття результатів фактично наданих Послуг, складається Акт про недоліки, в якому визначається перелік недоліків та строки їх усунення. </w:t>
      </w:r>
    </w:p>
    <w:p w:rsidR="00F840F3" w:rsidRDefault="00F840F3" w:rsidP="00F840F3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840F3" w:rsidRDefault="00F840F3" w:rsidP="00F840F3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5.</w:t>
      </w:r>
      <w:r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ГАРАНТІЙНІ  УМОВИ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5.1.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СПЗ.</w:t>
      </w:r>
    </w:p>
    <w:p w:rsidR="00F840F3" w:rsidRDefault="00F840F3" w:rsidP="00F840F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5.2. У випадку виявлення Замовником прихованих недоліків та/або дефектів у результаті наданих Послуг, Замовник повинен письмово повідомити про це Виконавця, а останній повинен направити свого представника для складання Акту виявлених недоліків. В Акті виявлених недоліків повинна бути зафіксована дата виявлення зазначених недоліків та/або дефектів та визначено строк їх усунення. Усунення виявлених недоліків та/або дефектів у результатах наданих Послуг здійснюється Виконавцем власними силами та/або за власний рахунок.</w:t>
      </w:r>
    </w:p>
    <w:p w:rsidR="00F840F3" w:rsidRDefault="00F840F3" w:rsidP="00F840F3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840F3" w:rsidRDefault="00F840F3" w:rsidP="00F840F3">
      <w:pPr>
        <w:widowControl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6.</w:t>
      </w:r>
      <w:r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ВІДПОВІДАЛЬНІСТЬ СТОРІН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840F3" w:rsidRDefault="00F840F3" w:rsidP="00F840F3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 У разі невиконання або неналежного виконання своїх зобов'язань за Договором   Сторони несуть відповідальність, передбачену чинним законодавством України та цим Договором. </w:t>
      </w:r>
    </w:p>
    <w:p w:rsidR="00F840F3" w:rsidRDefault="00F840F3" w:rsidP="00F840F3">
      <w:pPr>
        <w:shd w:val="clear" w:color="auto" w:fill="FFFFFF"/>
        <w:tabs>
          <w:tab w:val="left" w:pos="504"/>
        </w:tabs>
        <w:spacing w:after="0" w:line="240" w:lineRule="auto"/>
        <w:ind w:left="19" w:right="-5" w:firstLine="40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У випадку не надання Послуг, або надання не в повному обсязі, </w:t>
      </w:r>
      <w:r>
        <w:rPr>
          <w:rFonts w:ascii="Times New Roman" w:eastAsia="Times New Roman" w:hAnsi="Times New Roman"/>
          <w:sz w:val="24"/>
          <w:szCs w:val="24"/>
        </w:rPr>
        <w:t>Виконавець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повинен сплатити штраф Замовнику в розмірі 10 (десять) % від вартості не наданих послуг або наданих не в повному обсязі послуг.</w:t>
      </w:r>
    </w:p>
    <w:p w:rsidR="00F840F3" w:rsidRDefault="00F840F3" w:rsidP="00F840F3">
      <w:pPr>
        <w:shd w:val="clear" w:color="auto" w:fill="FFFFFF"/>
        <w:tabs>
          <w:tab w:val="left" w:pos="504"/>
        </w:tabs>
        <w:spacing w:after="0" w:line="240" w:lineRule="auto"/>
        <w:ind w:left="19" w:right="-5" w:firstLine="40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6.3. Відповідальність за відповідність цін, вартість матеріалів, розцінок, нарахувань, зазначених в Розрахунку вартості послуг, вимогам діючих норм, а також вірність та відповідність обсягів фактично виконаних послуг покладається на Виконавця.</w:t>
      </w:r>
    </w:p>
    <w:p w:rsidR="00F840F3" w:rsidRDefault="00F840F3" w:rsidP="00F840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40F3" w:rsidRDefault="00F840F3" w:rsidP="00F840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40F3" w:rsidRDefault="00F840F3" w:rsidP="00F840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ОБСТАВИНИ НЕПЕРЕБОРНОЇ СИЛИ</w:t>
      </w:r>
    </w:p>
    <w:p w:rsidR="00F840F3" w:rsidRDefault="00F840F3" w:rsidP="00F840F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7.2. Сторона, що не може виконувати зобов'язання за цим Договором унаслідок дії обставин непереборної сили, повинна не пізніше ніж протягом 2 (двох) робочих днів з моменту їх виникнення повідомити про це інші Сторони у письмовій формі. 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7.3. Доказом виникнення обставин непереборної сили та строку їх дії є відповідні документи, які видаються уповноваженим органом (МНС та ін.).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Торгово-промисловою палатою України оприлюднено лист від 28.02.2022 № 2024/02.0-7.1, яким засвідчено форс-мажорні обставини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обставини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непереборної сили), а саме: військову агресію РФ проти України.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Оголошений 24.02.2022 воєнний стан вважається форс-мажорною обставиною для цілей виконання цього конкретного договору.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7.4. У разі, коли строк дії обставин непереборної сили продовжується більше ніж 10 робочих днів, кожна із Сторін в установленому порядку має право розірвати цей Договір.</w:t>
      </w:r>
    </w:p>
    <w:p w:rsidR="00F840F3" w:rsidRDefault="00F840F3" w:rsidP="00F840F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40F3" w:rsidRDefault="00F840F3" w:rsidP="00F840F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40F3" w:rsidRDefault="00F840F3" w:rsidP="00F840F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8.ВИРІШЕННЯ СПОРІВ</w:t>
      </w:r>
    </w:p>
    <w:p w:rsidR="00F840F3" w:rsidRDefault="00F840F3" w:rsidP="00F840F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8.2. У разі недосягнення Сторонами згоди спори (розбіжності) вирішуються у судовому порядку.</w:t>
      </w:r>
    </w:p>
    <w:p w:rsidR="00F840F3" w:rsidRDefault="00F840F3" w:rsidP="00F840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 СТРОК ДІЇ ДОГОВОРУ</w:t>
      </w:r>
    </w:p>
    <w:p w:rsidR="00F840F3" w:rsidRDefault="00F840F3" w:rsidP="00F840F3">
      <w:pPr>
        <w:spacing w:after="0" w:line="240" w:lineRule="auto"/>
        <w:ind w:firstLine="142"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9.1.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Цей Договір набуває чинності з моменту підписання і діє до 31.12.2022 року та до повного виконання Сторонами своїх фінансових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зобов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язань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840F3" w:rsidRDefault="00F840F3" w:rsidP="00F840F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9.2. Договір складено у 2 (двох) примірниках, що мають однакову юридичну силу.</w:t>
      </w:r>
    </w:p>
    <w:p w:rsidR="00F840F3" w:rsidRDefault="00F840F3" w:rsidP="00F840F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9.3. Спори, що виникають при виконанні цього Договору, підлягають розгляду в суді у встановленому законом порядку.</w:t>
      </w:r>
    </w:p>
    <w:p w:rsidR="00F840F3" w:rsidRDefault="00F840F3" w:rsidP="00F840F3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9.4. Цей Договір може бути достроково розірваний за ініціативою будь-якої з Сторін за умови письмового попередження іншої Сторони не менше ніж за 20 календарних днів до розірвання.</w:t>
      </w:r>
    </w:p>
    <w:p w:rsidR="00F840F3" w:rsidRDefault="00F840F3" w:rsidP="00F840F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9.5. </w:t>
      </w:r>
      <w:r>
        <w:rPr>
          <w:rFonts w:ascii="Times New Roman" w:eastAsia="Times New Roman" w:hAnsi="Times New Roman"/>
          <w:sz w:val="24"/>
          <w:szCs w:val="24"/>
        </w:rPr>
        <w:t>Всі додатки, зміни і доповнення до Договору вважаються дійсними, якщо вони оформлені в письмовій формі та підписані уповноваженими представниками Сторін.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840F3" w:rsidRDefault="00F840F3" w:rsidP="00F840F3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9.6.  Сторони при виконанні Договору керуються діючим законодавством України.</w:t>
      </w:r>
    </w:p>
    <w:p w:rsidR="00F840F3" w:rsidRDefault="00F840F3" w:rsidP="00F84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840F3" w:rsidRDefault="00F840F3" w:rsidP="00F840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 МІСЦЕЗНАХОДЖЕННЯ ТА БАНКІВСЬКІ РЕКВІЗИТИ СТОРІН</w:t>
      </w:r>
    </w:p>
    <w:p w:rsidR="00F840F3" w:rsidRDefault="00F840F3" w:rsidP="00F840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9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8"/>
        <w:gridCol w:w="4822"/>
      </w:tblGrid>
      <w:tr w:rsidR="00F840F3" w:rsidTr="00F840F3">
        <w:trPr>
          <w:trHeight w:val="20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0F3" w:rsidRDefault="00F840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0F3" w:rsidRDefault="00F840F3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  <w:tr w:rsidR="00F840F3" w:rsidTr="00F840F3">
        <w:trPr>
          <w:trHeight w:val="411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F3" w:rsidRDefault="00F840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КНП «Одеський обласний медичний центр  психічного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 ООР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Юридична адреса: </w:t>
            </w:r>
            <w:smartTag w:uri="urn:schemas-microsoft-com:office:smarttags" w:element="metricconverter">
              <w:smartTagPr>
                <w:attr w:name="ProductID" w:val="65006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.Одеса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Ак.Воробйова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,9 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38644773</w:t>
            </w:r>
          </w:p>
          <w:p w:rsidR="00F840F3" w:rsidRDefault="00F840F3">
            <w:pPr>
              <w:spacing w:after="0"/>
              <w:ind w:hanging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F8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763052990000026000024905526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 КБ «Приватбанк»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768201720344300004000087038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F8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058201720344340004099087038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750-46-07</w:t>
            </w:r>
          </w:p>
          <w:p w:rsidR="00F840F3" w:rsidRDefault="00F84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ІПН 386447715549</w:t>
            </w:r>
          </w:p>
          <w:p w:rsidR="00F840F3" w:rsidRDefault="00F840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Генеральний директор</w:t>
            </w:r>
          </w:p>
          <w:p w:rsidR="00F840F3" w:rsidRDefault="00F840F3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840F3" w:rsidRDefault="00F840F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____________________Анатол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ій ВОЛОЩУК</w:t>
            </w:r>
          </w:p>
          <w:p w:rsidR="00F840F3" w:rsidRDefault="00F840F3">
            <w:pPr>
              <w:spacing w:after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F3" w:rsidRDefault="00F840F3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</w:tbl>
    <w:p w:rsidR="00F840F3" w:rsidRDefault="00F840F3" w:rsidP="00F840F3">
      <w:pPr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30" w:lineRule="exact"/>
        <w:contextualSpacing/>
        <w:jc w:val="center"/>
        <w:rPr>
          <w:rFonts w:asciiTheme="minorHAnsi" w:eastAsiaTheme="minorEastAsia" w:hAnsiTheme="minorHAnsi" w:cstheme="minorBidi"/>
          <w:lang w:eastAsia="uk-UA"/>
        </w:rPr>
      </w:pPr>
    </w:p>
    <w:bookmarkEnd w:id="0"/>
    <w:p w:rsidR="000E1E5D" w:rsidRPr="00F840F3" w:rsidRDefault="000E1E5D" w:rsidP="00F840F3"/>
    <w:sectPr w:rsidR="000E1E5D" w:rsidRPr="00F840F3" w:rsidSect="001B3A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2A5"/>
    <w:multiLevelType w:val="hybridMultilevel"/>
    <w:tmpl w:val="EA8A3072"/>
    <w:lvl w:ilvl="0" w:tplc="2E5CC7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3D"/>
    <w:rsid w:val="000E1E5D"/>
    <w:rsid w:val="001B3AEB"/>
    <w:rsid w:val="00235BE9"/>
    <w:rsid w:val="0026703D"/>
    <w:rsid w:val="00710E33"/>
    <w:rsid w:val="0084420E"/>
    <w:rsid w:val="00D815A3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E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840F3"/>
    <w:pPr>
      <w:spacing w:after="0" w:line="240" w:lineRule="auto"/>
      <w:jc w:val="center"/>
    </w:pPr>
    <w:rPr>
      <w:rFonts w:ascii="Times New Roman" w:eastAsia="Times New Roman" w:hAnsi="Times New Roman"/>
      <w:b/>
      <w:sz w:val="27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E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840F3"/>
    <w:pPr>
      <w:spacing w:after="0" w:line="240" w:lineRule="auto"/>
      <w:jc w:val="center"/>
    </w:pPr>
    <w:rPr>
      <w:rFonts w:ascii="Times New Roman" w:eastAsia="Times New Roman" w:hAnsi="Times New Roman"/>
      <w:b/>
      <w:sz w:val="27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2022-09-22T10:42:00Z</dcterms:created>
  <dcterms:modified xsi:type="dcterms:W3CDTF">2022-09-28T08:47:00Z</dcterms:modified>
</cp:coreProperties>
</file>