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94595" w:rsidP="00DE3B58">
      <w:pPr>
        <w:ind w:left="-284"/>
        <w:jc w:val="center"/>
        <w:rPr>
          <w:sz w:val="24"/>
          <w:szCs w:val="24"/>
          <w:lang w:val="uk-UA"/>
        </w:rPr>
      </w:pPr>
      <w:r>
        <w:rPr>
          <w:b/>
          <w:bCs/>
          <w:sz w:val="24"/>
          <w:szCs w:val="24"/>
          <w:lang w:val="uk-UA"/>
        </w:rPr>
        <w:t xml:space="preserve">      </w:t>
      </w:r>
      <w:r w:rsidR="007C6A37">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2F3706">
      <w:pPr>
        <w:ind w:left="320"/>
        <w:jc w:val="center"/>
        <w:rPr>
          <w:b/>
          <w:bCs/>
          <w:sz w:val="28"/>
          <w:szCs w:val="28"/>
        </w:rPr>
      </w:pPr>
      <w:r w:rsidRPr="0063560A">
        <w:rPr>
          <w:b/>
          <w:bCs/>
          <w:sz w:val="28"/>
          <w:szCs w:val="28"/>
        </w:rPr>
        <w:t>ТЕНДЕРНА ДОКУМЕНТАЦІЯ</w:t>
      </w:r>
    </w:p>
    <w:p w:rsidR="007C6A37" w:rsidRDefault="00765512" w:rsidP="002F3706">
      <w:pPr>
        <w:ind w:left="320"/>
        <w:jc w:val="center"/>
        <w:rPr>
          <w:b/>
          <w:bCs/>
          <w:sz w:val="28"/>
          <w:szCs w:val="28"/>
          <w:lang w:val="uk-UA"/>
        </w:rPr>
      </w:pPr>
      <w:r>
        <w:rPr>
          <w:b/>
          <w:bCs/>
          <w:sz w:val="28"/>
          <w:szCs w:val="28"/>
          <w:lang w:val="uk-UA"/>
        </w:rPr>
        <w:t xml:space="preserve">  </w:t>
      </w:r>
      <w:r w:rsidR="007C6A37">
        <w:rPr>
          <w:b/>
          <w:bCs/>
          <w:sz w:val="28"/>
          <w:szCs w:val="28"/>
          <w:lang w:val="uk-UA"/>
        </w:rPr>
        <w:t>ДЛЯ ПРОВЕДЕННЯ ПРОЦЕДУРИ ЗАКУПІВЛІ</w:t>
      </w:r>
    </w:p>
    <w:tbl>
      <w:tblPr>
        <w:tblW w:w="10052" w:type="dxa"/>
        <w:tblInd w:w="-106" w:type="dxa"/>
        <w:tblLayout w:type="fixed"/>
        <w:tblLook w:val="0000" w:firstRow="0" w:lastRow="0" w:firstColumn="0" w:lastColumn="0" w:noHBand="0" w:noVBand="0"/>
      </w:tblPr>
      <w:tblGrid>
        <w:gridCol w:w="10052"/>
      </w:tblGrid>
      <w:tr w:rsidR="007C6A37" w:rsidRPr="0063560A" w:rsidTr="00765512">
        <w:trPr>
          <w:trHeight w:val="471"/>
        </w:trPr>
        <w:tc>
          <w:tcPr>
            <w:tcW w:w="10052" w:type="dxa"/>
            <w:tcBorders>
              <w:top w:val="nil"/>
              <w:left w:val="nil"/>
              <w:bottom w:val="nil"/>
              <w:right w:val="nil"/>
            </w:tcBorders>
          </w:tcPr>
          <w:p w:rsidR="007C6A37" w:rsidRPr="00781483" w:rsidRDefault="00765512" w:rsidP="00765512">
            <w:pPr>
              <w:rPr>
                <w:b/>
                <w:bCs/>
                <w:sz w:val="28"/>
                <w:szCs w:val="28"/>
                <w:lang w:val="uk-UA"/>
              </w:rPr>
            </w:pPr>
            <w:r>
              <w:rPr>
                <w:b/>
                <w:bCs/>
                <w:sz w:val="28"/>
                <w:szCs w:val="28"/>
                <w:lang w:val="uk-UA"/>
              </w:rPr>
              <w:t xml:space="preserve">                         </w:t>
            </w:r>
            <w:r w:rsidR="007C6A37" w:rsidRPr="00781483">
              <w:rPr>
                <w:b/>
                <w:bCs/>
                <w:sz w:val="28"/>
                <w:szCs w:val="28"/>
                <w:lang w:val="uk-UA"/>
              </w:rPr>
              <w:t>«</w:t>
            </w:r>
            <w:r w:rsidR="007C6A37" w:rsidRPr="00781483">
              <w:rPr>
                <w:b/>
                <w:bCs/>
                <w:sz w:val="28"/>
                <w:szCs w:val="28"/>
              </w:rPr>
              <w:t>ВІДКРИТІ ТОРГИ</w:t>
            </w:r>
            <w:r w:rsidR="007C6A37">
              <w:rPr>
                <w:b/>
                <w:bCs/>
                <w:sz w:val="28"/>
                <w:szCs w:val="28"/>
                <w:lang w:val="uk-UA"/>
              </w:rPr>
              <w:t xml:space="preserve"> з </w:t>
            </w:r>
            <w:r w:rsidR="007C6A37"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Default="007C6A37" w:rsidP="00794595">
      <w:pPr>
        <w:jc w:val="center"/>
        <w:rPr>
          <w:b/>
          <w:bCs/>
          <w:sz w:val="28"/>
          <w:szCs w:val="28"/>
          <w:lang w:val="uk-UA"/>
        </w:rPr>
      </w:pPr>
    </w:p>
    <w:p w:rsidR="00225094" w:rsidRPr="00225094" w:rsidRDefault="00225094" w:rsidP="00225094">
      <w:pPr>
        <w:tabs>
          <w:tab w:val="left" w:pos="6096"/>
        </w:tabs>
        <w:jc w:val="center"/>
        <w:rPr>
          <w:b/>
          <w:bCs/>
          <w:color w:val="000000"/>
          <w:sz w:val="28"/>
          <w:szCs w:val="28"/>
          <w:lang w:val="uk-UA"/>
        </w:rPr>
      </w:pPr>
      <w:r w:rsidRPr="00225094">
        <w:rPr>
          <w:b/>
          <w:bCs/>
          <w:color w:val="000000"/>
          <w:sz w:val="28"/>
          <w:szCs w:val="28"/>
          <w:lang w:val="uk-UA"/>
        </w:rPr>
        <w:t xml:space="preserve">Послуги  </w:t>
      </w:r>
      <w:r w:rsidR="00432797" w:rsidRPr="00432797">
        <w:rPr>
          <w:b/>
          <w:bCs/>
          <w:color w:val="000000"/>
          <w:sz w:val="28"/>
          <w:szCs w:val="28"/>
          <w:lang w:val="uk-UA"/>
        </w:rPr>
        <w:t>з поточного ремонту транспортного засобу Renault  Master I</w:t>
      </w:r>
      <w:r w:rsidR="003B34EA">
        <w:rPr>
          <w:b/>
          <w:bCs/>
          <w:color w:val="000000"/>
          <w:sz w:val="28"/>
          <w:szCs w:val="28"/>
          <w:lang w:val="uk-UA"/>
        </w:rPr>
        <w:t>І</w:t>
      </w:r>
      <w:r w:rsidR="00432797" w:rsidRPr="00432797">
        <w:rPr>
          <w:b/>
          <w:bCs/>
          <w:color w:val="000000"/>
          <w:sz w:val="28"/>
          <w:szCs w:val="28"/>
          <w:lang w:val="uk-UA"/>
        </w:rPr>
        <w:t xml:space="preserve">I VIN – </w:t>
      </w:r>
      <w:r w:rsidR="00B0667D" w:rsidRPr="00B0667D">
        <w:rPr>
          <w:b/>
          <w:bCs/>
          <w:color w:val="000000"/>
          <w:sz w:val="28"/>
          <w:szCs w:val="28"/>
          <w:lang w:val="uk-UA"/>
        </w:rPr>
        <w:t xml:space="preserve">VF1MAF4CE45988557  </w:t>
      </w:r>
    </w:p>
    <w:p w:rsidR="0001485D" w:rsidRPr="00225094" w:rsidRDefault="00225094" w:rsidP="0001485D">
      <w:pPr>
        <w:tabs>
          <w:tab w:val="left" w:pos="6096"/>
        </w:tabs>
        <w:jc w:val="center"/>
        <w:rPr>
          <w:b/>
          <w:bCs/>
          <w:color w:val="000000"/>
          <w:sz w:val="28"/>
          <w:szCs w:val="28"/>
          <w:lang w:val="uk-UA"/>
        </w:rPr>
      </w:pPr>
      <w:r w:rsidRPr="00225094">
        <w:rPr>
          <w:b/>
          <w:bCs/>
          <w:color w:val="000000"/>
          <w:sz w:val="28"/>
          <w:szCs w:val="28"/>
          <w:lang w:val="uk-UA"/>
        </w:rPr>
        <w:t xml:space="preserve">ДК 021:2015   </w:t>
      </w:r>
      <w:r w:rsidR="00432797" w:rsidRPr="00432797">
        <w:rPr>
          <w:b/>
          <w:bCs/>
          <w:color w:val="000000"/>
          <w:sz w:val="28"/>
          <w:szCs w:val="28"/>
          <w:lang w:val="uk-UA"/>
        </w:rPr>
        <w:t>50110000-9 -Послуги з ремонту і технічного обслуговування мототранспортних засобів і супутнього обладнання</w:t>
      </w:r>
    </w:p>
    <w:p w:rsidR="000B2797" w:rsidRPr="00225094" w:rsidRDefault="000B2797" w:rsidP="002F3706">
      <w:pPr>
        <w:tabs>
          <w:tab w:val="left" w:pos="6096"/>
        </w:tabs>
        <w:jc w:val="center"/>
        <w:rPr>
          <w:b/>
          <w:bCs/>
          <w:sz w:val="28"/>
          <w:szCs w:val="28"/>
          <w:lang w:val="uk-UA"/>
        </w:rPr>
      </w:pPr>
    </w:p>
    <w:p w:rsidR="000B2797" w:rsidRDefault="000B2797" w:rsidP="00E20309">
      <w:pPr>
        <w:tabs>
          <w:tab w:val="left" w:pos="6096"/>
        </w:tabs>
        <w:rPr>
          <w:b/>
          <w:bCs/>
          <w:sz w:val="24"/>
          <w:szCs w:val="24"/>
          <w:lang w:val="uk-UA"/>
        </w:rPr>
      </w:pPr>
    </w:p>
    <w:p w:rsidR="000B2797" w:rsidRDefault="00117BC6" w:rsidP="00117BC6">
      <w:pPr>
        <w:tabs>
          <w:tab w:val="left" w:pos="1815"/>
        </w:tabs>
        <w:rPr>
          <w:b/>
          <w:bCs/>
          <w:sz w:val="24"/>
          <w:szCs w:val="24"/>
          <w:lang w:val="uk-UA"/>
        </w:rPr>
      </w:pPr>
      <w:r>
        <w:rPr>
          <w:b/>
          <w:bCs/>
          <w:sz w:val="24"/>
          <w:szCs w:val="24"/>
          <w:lang w:val="uk-UA"/>
        </w:rPr>
        <w:tab/>
      </w:r>
    </w:p>
    <w:p w:rsidR="000B2797" w:rsidRDefault="000B2797" w:rsidP="00E20309">
      <w:pPr>
        <w:tabs>
          <w:tab w:val="left" w:pos="6096"/>
        </w:tabs>
        <w:rPr>
          <w:b/>
          <w:bCs/>
          <w:sz w:val="24"/>
          <w:szCs w:val="24"/>
          <w:lang w:val="uk-UA"/>
        </w:rPr>
      </w:pPr>
    </w:p>
    <w:p w:rsidR="000B2797" w:rsidRDefault="00B3007C"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ED1DED">
        <w:rPr>
          <w:b/>
          <w:bCs/>
          <w:sz w:val="28"/>
          <w:szCs w:val="28"/>
          <w:lang w:val="uk-UA"/>
        </w:rPr>
        <w:t>_________ Ганна ШЕМЕЛІНА                                                                                      «</w:t>
      </w:r>
      <w:r w:rsidR="003B34EA" w:rsidRPr="00ED1DED">
        <w:rPr>
          <w:b/>
          <w:bCs/>
          <w:sz w:val="28"/>
          <w:szCs w:val="28"/>
          <w:lang w:val="uk-UA"/>
        </w:rPr>
        <w:t>18</w:t>
      </w:r>
      <w:r w:rsidRPr="00ED1DED">
        <w:rPr>
          <w:b/>
          <w:bCs/>
          <w:sz w:val="28"/>
          <w:szCs w:val="28"/>
          <w:lang w:val="uk-UA"/>
        </w:rPr>
        <w:t xml:space="preserve">»  </w:t>
      </w:r>
      <w:r w:rsidR="003B34EA" w:rsidRPr="00ED1DED">
        <w:rPr>
          <w:b/>
          <w:bCs/>
          <w:sz w:val="28"/>
          <w:szCs w:val="28"/>
          <w:lang w:val="uk-UA"/>
        </w:rPr>
        <w:t>серпня</w:t>
      </w:r>
      <w:r w:rsidR="008D6BAB" w:rsidRPr="00ED1DED">
        <w:rPr>
          <w:b/>
          <w:bCs/>
          <w:sz w:val="28"/>
          <w:szCs w:val="28"/>
          <w:lang w:val="uk-UA"/>
        </w:rPr>
        <w:t xml:space="preserve"> </w:t>
      </w:r>
      <w:r w:rsidRPr="00ED1DED">
        <w:rPr>
          <w:b/>
          <w:bCs/>
          <w:sz w:val="28"/>
          <w:szCs w:val="28"/>
          <w:lang w:val="uk-UA"/>
        </w:rPr>
        <w:t>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tbl>
      <w:tblPr>
        <w:tblW w:w="5521"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40"/>
        <w:gridCol w:w="1426"/>
        <w:gridCol w:w="30"/>
        <w:gridCol w:w="2544"/>
        <w:gridCol w:w="165"/>
        <w:gridCol w:w="30"/>
        <w:gridCol w:w="6335"/>
        <w:gridCol w:w="56"/>
      </w:tblGrid>
      <w:tr w:rsidR="007C6A3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079" w:type="pct"/>
            <w:gridSpan w:val="5"/>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ED1DED">
        <w:trPr>
          <w:gridAfter w:val="1"/>
          <w:wAfter w:w="5" w:type="pct"/>
          <w:trHeight w:val="382"/>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2860" w:type="pct"/>
            <w:gridSpan w:val="2"/>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2860" w:type="pct"/>
            <w:gridSpan w:val="2"/>
            <w:tcBorders>
              <w:top w:val="outset" w:sz="6" w:space="0" w:color="auto"/>
              <w:left w:val="outset" w:sz="6" w:space="0" w:color="auto"/>
              <w:bottom w:val="outset" w:sz="6" w:space="0" w:color="auto"/>
            </w:tcBorders>
            <w:vAlign w:val="center"/>
          </w:tcPr>
          <w:p w:rsidR="007C6A37" w:rsidRPr="005B3919" w:rsidRDefault="00AA1748" w:rsidP="001B2153">
            <w:pPr>
              <w:pStyle w:val="af5"/>
              <w:spacing w:before="0" w:beforeAutospacing="0" w:after="0" w:afterAutospacing="0"/>
              <w:jc w:val="both"/>
              <w:rPr>
                <w:color w:val="000000" w:themeColor="text1"/>
                <w:lang w:val="uk-UA"/>
              </w:rPr>
            </w:pPr>
            <w:r w:rsidRPr="005B3919">
              <w:rPr>
                <w:color w:val="000000" w:themeColor="text1"/>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2860" w:type="pct"/>
            <w:gridSpan w:val="2"/>
            <w:tcBorders>
              <w:top w:val="outset" w:sz="6" w:space="0" w:color="auto"/>
              <w:left w:val="outset" w:sz="6" w:space="0" w:color="auto"/>
              <w:bottom w:val="outset" w:sz="6" w:space="0" w:color="auto"/>
            </w:tcBorders>
            <w:vAlign w:val="center"/>
          </w:tcPr>
          <w:p w:rsidR="007C6A37" w:rsidRPr="005B3919" w:rsidRDefault="007C6A37" w:rsidP="00E91E2C">
            <w:pPr>
              <w:pStyle w:val="af5"/>
              <w:spacing w:before="0" w:beforeAutospacing="0" w:after="0" w:afterAutospacing="0"/>
              <w:rPr>
                <w:color w:val="000000" w:themeColor="text1"/>
                <w:lang w:val="uk-UA"/>
              </w:rPr>
            </w:pPr>
            <w:r w:rsidRPr="005B3919">
              <w:rPr>
                <w:color w:val="000000" w:themeColor="text1"/>
                <w:lang w:val="uk-UA"/>
              </w:rPr>
              <w:t>  </w:t>
            </w:r>
          </w:p>
        </w:tc>
      </w:tr>
      <w:tr w:rsidR="007C6A37" w:rsidRPr="00A83BC3" w:rsidTr="00ED1DED">
        <w:trPr>
          <w:gridAfter w:val="1"/>
          <w:wAfter w:w="5" w:type="pct"/>
          <w:trHeight w:val="622"/>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2860" w:type="pct"/>
            <w:gridSpan w:val="2"/>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2860" w:type="pct"/>
            <w:gridSpan w:val="2"/>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670E2C"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2860" w:type="pct"/>
            <w:gridSpan w:val="2"/>
            <w:tcBorders>
              <w:top w:val="outset" w:sz="6" w:space="0" w:color="auto"/>
              <w:left w:val="outset" w:sz="6" w:space="0" w:color="auto"/>
              <w:bottom w:val="outset" w:sz="6" w:space="0" w:color="auto"/>
            </w:tcBorders>
            <w:vAlign w:val="center"/>
          </w:tcPr>
          <w:p w:rsidR="00117BC6" w:rsidRDefault="00814AD2" w:rsidP="00117BC6">
            <w:pPr>
              <w:pStyle w:val="af5"/>
              <w:spacing w:before="0" w:beforeAutospacing="0" w:after="0" w:afterAutospacing="0"/>
              <w:jc w:val="both"/>
              <w:rPr>
                <w:lang w:val="uk-UA"/>
              </w:rPr>
            </w:pPr>
            <w:r w:rsidRPr="00814AD2">
              <w:rPr>
                <w:lang w:val="uk-UA"/>
              </w:rPr>
              <w:t>Шемеліна Ганна Сергіївна, уповноважена особа, фахіфець з публічних закупівель, тел. +380563268347,</w:t>
            </w:r>
            <w:r w:rsidR="00117BC6">
              <w:rPr>
                <w:lang w:val="uk-UA"/>
              </w:rPr>
              <w:t xml:space="preserve"> </w:t>
            </w:r>
            <w:r w:rsidRPr="00814AD2">
              <w:rPr>
                <w:lang w:val="uk-UA"/>
              </w:rPr>
              <w:t xml:space="preserve">+380500597161  </w:t>
            </w:r>
          </w:p>
          <w:p w:rsidR="007C6A37" w:rsidRPr="00A83BC3" w:rsidRDefault="00814AD2" w:rsidP="00117BC6">
            <w:pPr>
              <w:pStyle w:val="af5"/>
              <w:spacing w:before="0" w:beforeAutospacing="0" w:after="0" w:afterAutospacing="0"/>
              <w:jc w:val="both"/>
              <w:rPr>
                <w:lang w:val="uk-UA"/>
              </w:rPr>
            </w:pPr>
            <w:r w:rsidRPr="00814AD2">
              <w:rPr>
                <w:lang w:val="uk-UA"/>
              </w:rPr>
              <w:t xml:space="preserve"> Е-mail: 08vgso@gmail.com</w:t>
            </w:r>
          </w:p>
        </w:tc>
      </w:tr>
      <w:tr w:rsidR="007C6A37" w:rsidRPr="00A83BC3" w:rsidTr="00ED1DED">
        <w:trPr>
          <w:gridAfter w:val="1"/>
          <w:wAfter w:w="5" w:type="pct"/>
          <w:trHeight w:val="542"/>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2860" w:type="pct"/>
            <w:gridSpan w:val="2"/>
            <w:tcBorders>
              <w:top w:val="outset" w:sz="6" w:space="0" w:color="auto"/>
              <w:left w:val="outset" w:sz="6" w:space="0" w:color="auto"/>
              <w:bottom w:val="outset" w:sz="6" w:space="0" w:color="auto"/>
            </w:tcBorders>
            <w:vAlign w:val="center"/>
          </w:tcPr>
          <w:p w:rsidR="007C6A37" w:rsidRPr="00A83BC3" w:rsidRDefault="004F719D" w:rsidP="00E91E2C">
            <w:pPr>
              <w:pStyle w:val="af5"/>
              <w:spacing w:before="0" w:beforeAutospacing="0" w:after="0" w:afterAutospacing="0"/>
              <w:rPr>
                <w:lang w:val="uk-UA"/>
              </w:rPr>
            </w:pPr>
            <w:r w:rsidRPr="004F719D">
              <w:rPr>
                <w:lang w:val="uk-UA"/>
              </w:rPr>
              <w:t>Відкриті торги у порядку визначеному Особливостями</w:t>
            </w:r>
          </w:p>
        </w:tc>
      </w:tr>
      <w:tr w:rsidR="007C6A37" w:rsidRPr="00A83BC3" w:rsidTr="00ED1DED">
        <w:trPr>
          <w:gridAfter w:val="1"/>
          <w:wAfter w:w="5" w:type="pct"/>
          <w:trHeight w:val="759"/>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2860"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2B56B8" w:rsidTr="00ED1DED">
        <w:trPr>
          <w:gridAfter w:val="1"/>
          <w:wAfter w:w="5" w:type="pct"/>
          <w:trHeight w:val="963"/>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2860" w:type="pct"/>
            <w:gridSpan w:val="2"/>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2B56B8">
              <w:trPr>
                <w:trHeight w:val="966"/>
              </w:trPr>
              <w:tc>
                <w:tcPr>
                  <w:tcW w:w="9847" w:type="dxa"/>
                  <w:tcBorders>
                    <w:top w:val="nil"/>
                    <w:left w:val="nil"/>
                    <w:bottom w:val="nil"/>
                    <w:right w:val="nil"/>
                  </w:tcBorders>
                </w:tcPr>
                <w:p w:rsidR="00B0667D" w:rsidRDefault="00B0667D" w:rsidP="00090C2E">
                  <w:pPr>
                    <w:jc w:val="both"/>
                    <w:rPr>
                      <w:rFonts w:eastAsia="MS Mincho"/>
                      <w:sz w:val="24"/>
                      <w:szCs w:val="24"/>
                      <w:lang w:val="uk-UA" w:eastAsia="ja-JP"/>
                    </w:rPr>
                  </w:pPr>
                  <w:r w:rsidRPr="00B0667D">
                    <w:rPr>
                      <w:rFonts w:eastAsia="MS Mincho"/>
                      <w:sz w:val="24"/>
                      <w:szCs w:val="24"/>
                      <w:lang w:val="uk-UA" w:eastAsia="ja-JP"/>
                    </w:rPr>
                    <w:t>Послуги  з поточного ремонту транспортного</w:t>
                  </w:r>
                </w:p>
                <w:p w:rsidR="00090C2E" w:rsidRPr="00090C2E" w:rsidRDefault="00B0667D" w:rsidP="00090C2E">
                  <w:pPr>
                    <w:jc w:val="both"/>
                    <w:rPr>
                      <w:rFonts w:eastAsia="MS Mincho"/>
                      <w:sz w:val="24"/>
                      <w:szCs w:val="24"/>
                      <w:lang w:val="uk-UA" w:eastAsia="ja-JP"/>
                    </w:rPr>
                  </w:pPr>
                  <w:r w:rsidRPr="00B0667D">
                    <w:rPr>
                      <w:rFonts w:eastAsia="MS Mincho"/>
                      <w:sz w:val="24"/>
                      <w:szCs w:val="24"/>
                      <w:lang w:val="uk-UA" w:eastAsia="ja-JP"/>
                    </w:rPr>
                    <w:t xml:space="preserve">засобу Renault  Master ІІІ VIN – VF1MAF4CE45988557  </w:t>
                  </w:r>
                </w:p>
                <w:p w:rsidR="00090C2E" w:rsidRDefault="00090C2E" w:rsidP="00090C2E">
                  <w:pPr>
                    <w:jc w:val="both"/>
                    <w:rPr>
                      <w:rFonts w:eastAsia="MS Mincho"/>
                      <w:sz w:val="24"/>
                      <w:szCs w:val="24"/>
                      <w:lang w:val="uk-UA" w:eastAsia="ja-JP"/>
                    </w:rPr>
                  </w:pPr>
                  <w:r w:rsidRPr="00090C2E">
                    <w:rPr>
                      <w:rFonts w:eastAsia="MS Mincho"/>
                      <w:sz w:val="24"/>
                      <w:szCs w:val="24"/>
                      <w:lang w:val="uk-UA" w:eastAsia="ja-JP"/>
                    </w:rPr>
                    <w:t xml:space="preserve">ДК 021:2015   50110000-9 -Послуги з ремонту і </w:t>
                  </w:r>
                </w:p>
                <w:p w:rsidR="00090C2E" w:rsidRDefault="00090C2E" w:rsidP="00090C2E">
                  <w:pPr>
                    <w:jc w:val="both"/>
                    <w:rPr>
                      <w:rFonts w:eastAsia="MS Mincho"/>
                      <w:sz w:val="24"/>
                      <w:szCs w:val="24"/>
                      <w:lang w:val="uk-UA" w:eastAsia="ja-JP"/>
                    </w:rPr>
                  </w:pPr>
                  <w:r w:rsidRPr="00090C2E">
                    <w:rPr>
                      <w:rFonts w:eastAsia="MS Mincho"/>
                      <w:sz w:val="24"/>
                      <w:szCs w:val="24"/>
                      <w:lang w:val="uk-UA" w:eastAsia="ja-JP"/>
                    </w:rPr>
                    <w:t xml:space="preserve">технічного обслуговування мототранспортних засобів і </w:t>
                  </w:r>
                </w:p>
                <w:p w:rsidR="00090C2E" w:rsidRPr="00090C2E" w:rsidRDefault="00090C2E" w:rsidP="00090C2E">
                  <w:pPr>
                    <w:jc w:val="both"/>
                    <w:rPr>
                      <w:rFonts w:eastAsia="MS Mincho"/>
                      <w:sz w:val="24"/>
                      <w:szCs w:val="24"/>
                      <w:lang w:val="uk-UA" w:eastAsia="ja-JP"/>
                    </w:rPr>
                  </w:pPr>
                  <w:r w:rsidRPr="00090C2E">
                    <w:rPr>
                      <w:rFonts w:eastAsia="MS Mincho"/>
                      <w:sz w:val="24"/>
                      <w:szCs w:val="24"/>
                      <w:lang w:val="uk-UA" w:eastAsia="ja-JP"/>
                    </w:rPr>
                    <w:t>супутнього обладнання</w:t>
                  </w:r>
                </w:p>
                <w:p w:rsidR="007C6A37" w:rsidRPr="00EA4D08" w:rsidRDefault="007C6A37" w:rsidP="00225094">
                  <w:pPr>
                    <w:jc w:val="both"/>
                    <w:rPr>
                      <w:rFonts w:eastAsia="MS Mincho"/>
                      <w:sz w:val="24"/>
                      <w:szCs w:val="24"/>
                      <w:lang w:val="uk-UA" w:eastAsia="ja-JP"/>
                    </w:rPr>
                  </w:pPr>
                </w:p>
              </w:tc>
            </w:tr>
          </w:tbl>
          <w:p w:rsidR="007C6A37" w:rsidRPr="00EA4D08" w:rsidRDefault="007C6A37" w:rsidP="00781483">
            <w:pPr>
              <w:pStyle w:val="af5"/>
              <w:spacing w:before="0" w:beforeAutospacing="0" w:after="0" w:afterAutospacing="0"/>
              <w:rPr>
                <w:lang w:val="uk-UA"/>
              </w:rPr>
            </w:pPr>
          </w:p>
        </w:tc>
      </w:tr>
      <w:tr w:rsidR="007C6A3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2860" w:type="pct"/>
            <w:gridSpan w:val="2"/>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A83BC3" w:rsidTr="00ED1DED">
        <w:trPr>
          <w:gridAfter w:val="1"/>
          <w:wAfter w:w="5" w:type="pct"/>
          <w:trHeight w:val="245"/>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2860" w:type="pct"/>
            <w:gridSpan w:val="2"/>
            <w:tcBorders>
              <w:top w:val="outset" w:sz="6" w:space="0" w:color="auto"/>
              <w:left w:val="outset" w:sz="6" w:space="0" w:color="auto"/>
              <w:bottom w:val="outset" w:sz="6" w:space="0" w:color="auto"/>
            </w:tcBorders>
            <w:vAlign w:val="center"/>
          </w:tcPr>
          <w:p w:rsidR="00090C2E" w:rsidRPr="00090C2E" w:rsidRDefault="00090C2E" w:rsidP="00090C2E">
            <w:pPr>
              <w:jc w:val="both"/>
              <w:rPr>
                <w:rFonts w:eastAsia="MS Mincho"/>
                <w:sz w:val="24"/>
                <w:szCs w:val="24"/>
                <w:lang w:val="uk-UA" w:eastAsia="ja-JP"/>
              </w:rPr>
            </w:pPr>
            <w:r w:rsidRPr="00090C2E">
              <w:rPr>
                <w:rFonts w:eastAsia="MS Mincho"/>
                <w:sz w:val="24"/>
                <w:szCs w:val="24"/>
                <w:lang w:val="uk-UA" w:eastAsia="ja-JP"/>
              </w:rPr>
              <w:t>Місце надання послуг – місце знаходження відповідних для надання послуг Замовнику виробничих потужностей Учасника.</w:t>
            </w:r>
          </w:p>
          <w:p w:rsidR="002A2E57" w:rsidRPr="00090C2E" w:rsidRDefault="00090C2E" w:rsidP="00090C2E">
            <w:pPr>
              <w:jc w:val="both"/>
              <w:rPr>
                <w:rFonts w:eastAsia="MS Mincho"/>
                <w:sz w:val="24"/>
                <w:szCs w:val="24"/>
                <w:lang w:val="uk-UA" w:eastAsia="ja-JP"/>
              </w:rPr>
            </w:pPr>
            <w:r w:rsidRPr="00090C2E">
              <w:rPr>
                <w:rFonts w:eastAsia="MS Mincho"/>
                <w:sz w:val="24"/>
                <w:szCs w:val="24"/>
                <w:lang w:val="uk-UA" w:eastAsia="ja-JP"/>
              </w:rPr>
              <w:t>Обсяг надання послуг:  1 од.</w:t>
            </w:r>
          </w:p>
        </w:tc>
      </w:tr>
      <w:tr w:rsidR="007C6A37" w:rsidRPr="00A83BC3" w:rsidTr="00ED1DED">
        <w:trPr>
          <w:gridAfter w:val="1"/>
          <w:wAfter w:w="5" w:type="pct"/>
          <w:trHeight w:val="1146"/>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2860" w:type="pct"/>
            <w:gridSpan w:val="2"/>
            <w:tcBorders>
              <w:top w:val="outset" w:sz="6" w:space="0" w:color="auto"/>
              <w:left w:val="outset" w:sz="6" w:space="0" w:color="auto"/>
              <w:bottom w:val="outset" w:sz="6" w:space="0" w:color="auto"/>
            </w:tcBorders>
            <w:vAlign w:val="center"/>
          </w:tcPr>
          <w:p w:rsidR="007C6A37" w:rsidRPr="007B78C3" w:rsidRDefault="007C6A37" w:rsidP="00ED1DED">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w:t>
            </w:r>
            <w:r w:rsidR="002A2E57">
              <w:rPr>
                <w:color w:val="000000"/>
                <w:sz w:val="24"/>
                <w:szCs w:val="24"/>
                <w:lang w:val="uk-UA"/>
              </w:rPr>
              <w:t xml:space="preserve">надання </w:t>
            </w:r>
            <w:r w:rsidR="002A2E57" w:rsidRPr="00ED1DED">
              <w:rPr>
                <w:color w:val="000000"/>
                <w:sz w:val="24"/>
                <w:szCs w:val="24"/>
                <w:lang w:val="uk-UA"/>
              </w:rPr>
              <w:t>послуг</w:t>
            </w:r>
            <w:r w:rsidRPr="00ED1DED">
              <w:rPr>
                <w:color w:val="000000"/>
                <w:sz w:val="24"/>
                <w:szCs w:val="24"/>
              </w:rPr>
              <w:t xml:space="preserve">: </w:t>
            </w:r>
            <w:r w:rsidR="00ED1DED" w:rsidRPr="00ED1DED">
              <w:rPr>
                <w:b/>
                <w:color w:val="000000"/>
                <w:sz w:val="24"/>
                <w:szCs w:val="24"/>
              </w:rPr>
              <w:t>20</w:t>
            </w:r>
            <w:r w:rsidR="00A60C31" w:rsidRPr="00ED1DED">
              <w:rPr>
                <w:b/>
                <w:color w:val="000000"/>
                <w:sz w:val="24"/>
                <w:szCs w:val="24"/>
                <w:lang w:val="uk-UA"/>
              </w:rPr>
              <w:t>.09</w:t>
            </w:r>
            <w:r w:rsidR="009217EF" w:rsidRPr="00ED1DED">
              <w:rPr>
                <w:b/>
                <w:color w:val="000000"/>
                <w:sz w:val="24"/>
                <w:szCs w:val="24"/>
                <w:lang w:val="uk-UA"/>
              </w:rPr>
              <w:t>.</w:t>
            </w:r>
            <w:r w:rsidR="00310D0D" w:rsidRPr="00ED1DED">
              <w:rPr>
                <w:b/>
                <w:color w:val="000000"/>
                <w:sz w:val="24"/>
                <w:szCs w:val="24"/>
                <w:lang w:val="uk-UA"/>
              </w:rPr>
              <w:t>2023 р.</w:t>
            </w:r>
          </w:p>
        </w:tc>
      </w:tr>
      <w:tr w:rsidR="007C6A37" w:rsidRPr="00814AD2"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2860" w:type="pct"/>
            <w:gridSpan w:val="2"/>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2860"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2860" w:type="pct"/>
            <w:gridSpan w:val="2"/>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2A2E57" w:rsidRPr="00A83BC3" w:rsidTr="00ED1DED">
        <w:trPr>
          <w:gridAfter w:val="1"/>
          <w:wAfter w:w="5" w:type="pct"/>
          <w:trHeight w:val="3353"/>
          <w:tblCellSpacing w:w="15" w:type="dxa"/>
          <w:jc w:val="center"/>
        </w:trPr>
        <w:tc>
          <w:tcPr>
            <w:tcW w:w="862" w:type="pct"/>
            <w:gridSpan w:val="2"/>
            <w:tcBorders>
              <w:top w:val="outset" w:sz="6" w:space="0" w:color="auto"/>
              <w:bottom w:val="outset" w:sz="6" w:space="0" w:color="auto"/>
              <w:right w:val="outset" w:sz="6" w:space="0" w:color="auto"/>
            </w:tcBorders>
          </w:tcPr>
          <w:p w:rsidR="002A2E57" w:rsidRPr="002A2E57" w:rsidRDefault="002A2E57" w:rsidP="002A2E57">
            <w:pPr>
              <w:jc w:val="center"/>
              <w:rPr>
                <w:rFonts w:ascii="Calibri" w:hAnsi="Calibri" w:cs="Calibri"/>
                <w:b/>
                <w:color w:val="000000"/>
              </w:rPr>
            </w:pPr>
            <w:r w:rsidRPr="002A2E57">
              <w:rPr>
                <w:b/>
                <w:color w:val="000000"/>
                <w:sz w:val="24"/>
                <w:szCs w:val="24"/>
              </w:rPr>
              <w:t>8</w:t>
            </w:r>
          </w:p>
        </w:tc>
        <w:tc>
          <w:tcPr>
            <w:tcW w:w="1206" w:type="pct"/>
            <w:gridSpan w:val="3"/>
            <w:tcBorders>
              <w:top w:val="outset" w:sz="6" w:space="0" w:color="auto"/>
              <w:left w:val="outset" w:sz="6" w:space="0" w:color="auto"/>
              <w:bottom w:val="outset" w:sz="6" w:space="0" w:color="auto"/>
              <w:right w:val="outset" w:sz="6" w:space="0" w:color="auto"/>
            </w:tcBorders>
          </w:tcPr>
          <w:p w:rsidR="002A2E57" w:rsidRPr="002A2E57" w:rsidRDefault="002A2E57" w:rsidP="002A2E57">
            <w:pPr>
              <w:rPr>
                <w:rFonts w:ascii="Calibri" w:hAnsi="Calibri" w:cs="Calibri"/>
                <w:b/>
                <w:color w:val="000000"/>
              </w:rPr>
            </w:pPr>
            <w:r w:rsidRPr="002A2E57">
              <w:rPr>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860" w:type="pct"/>
            <w:gridSpan w:val="2"/>
            <w:tcBorders>
              <w:top w:val="outset" w:sz="6" w:space="0" w:color="auto"/>
              <w:left w:val="outset" w:sz="6" w:space="0" w:color="auto"/>
              <w:bottom w:val="outset" w:sz="6" w:space="0" w:color="auto"/>
            </w:tcBorders>
          </w:tcPr>
          <w:p w:rsidR="002A2E57" w:rsidRPr="00425009" w:rsidRDefault="004F719D" w:rsidP="002A2E57">
            <w:pPr>
              <w:jc w:val="both"/>
              <w:rPr>
                <w:rFonts w:ascii="Calibri" w:hAnsi="Calibri" w:cs="Calibri"/>
                <w:color w:val="000000"/>
              </w:rPr>
            </w:pPr>
            <w:r>
              <w:rPr>
                <w:color w:val="000000"/>
                <w:sz w:val="24"/>
                <w:szCs w:val="24"/>
                <w:lang w:val="uk-UA"/>
              </w:rPr>
              <w:t>8.1.</w:t>
            </w:r>
            <w:r w:rsidR="002A2E57" w:rsidRPr="00425009">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A2E57" w:rsidRPr="00425009" w:rsidRDefault="002A2E57" w:rsidP="002A2E57">
            <w:pPr>
              <w:jc w:val="both"/>
              <w:rPr>
                <w:rFonts w:ascii="Calibri" w:hAnsi="Calibri" w:cs="Calibri"/>
                <w:color w:val="000000"/>
              </w:rPr>
            </w:pPr>
          </w:p>
        </w:tc>
      </w:tr>
      <w:tr w:rsidR="002A2E5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79" w:type="pct"/>
            <w:gridSpan w:val="5"/>
            <w:tcBorders>
              <w:top w:val="outset" w:sz="6" w:space="0" w:color="auto"/>
              <w:left w:val="outset" w:sz="6" w:space="0" w:color="auto"/>
              <w:bottom w:val="outset" w:sz="6" w:space="0" w:color="auto"/>
            </w:tcBorders>
            <w:vAlign w:val="center"/>
          </w:tcPr>
          <w:p w:rsidR="002A2E57" w:rsidRPr="007B78C3" w:rsidRDefault="002A2E57" w:rsidP="002A2E57">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2A2E57" w:rsidRPr="0016116A"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2860" w:type="pct"/>
            <w:gridSpan w:val="2"/>
            <w:tcBorders>
              <w:top w:val="outset" w:sz="6" w:space="0" w:color="auto"/>
              <w:left w:val="outset" w:sz="6" w:space="0" w:color="auto"/>
              <w:bottom w:val="outset" w:sz="6" w:space="0" w:color="auto"/>
            </w:tcBorders>
          </w:tcPr>
          <w:p w:rsidR="002A2E57" w:rsidRPr="000F25FE" w:rsidRDefault="002A2E57" w:rsidP="002A2E57">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w:t>
            </w:r>
            <w:r w:rsidRPr="000F25FE">
              <w:rPr>
                <w:color w:val="000000"/>
                <w:sz w:val="24"/>
                <w:szCs w:val="24"/>
              </w:rPr>
              <w:lastRenderedPageBreak/>
              <w:t>автоматично призупиняє перебіг тендеру.</w:t>
            </w:r>
          </w:p>
          <w:p w:rsidR="002A2E57" w:rsidRPr="000F25FE" w:rsidRDefault="002A2E57" w:rsidP="002A2E57">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2A2E5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lastRenderedPageBreak/>
              <w:t>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2860" w:type="pct"/>
            <w:gridSpan w:val="2"/>
            <w:tcBorders>
              <w:top w:val="outset" w:sz="6" w:space="0" w:color="auto"/>
              <w:left w:val="outset" w:sz="6" w:space="0" w:color="auto"/>
              <w:bottom w:val="outset" w:sz="6" w:space="0" w:color="auto"/>
            </w:tcBorders>
            <w:vAlign w:val="center"/>
          </w:tcPr>
          <w:p w:rsidR="002A2E57" w:rsidRPr="00C74262" w:rsidRDefault="002A2E57" w:rsidP="002A2E57">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2A2E57" w:rsidRPr="000F25FE" w:rsidRDefault="002A2E57" w:rsidP="002A2E57">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A2E57" w:rsidRPr="000F25FE" w:rsidRDefault="002A2E57" w:rsidP="002A2E57">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2E5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79" w:type="pct"/>
            <w:gridSpan w:val="5"/>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2A2E5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 xml:space="preserve">Зміст і спосіб подання тендерної пропозиції </w:t>
            </w:r>
          </w:p>
        </w:tc>
        <w:tc>
          <w:tcPr>
            <w:tcW w:w="2860" w:type="pct"/>
            <w:gridSpan w:val="2"/>
            <w:tcBorders>
              <w:top w:val="outset" w:sz="6" w:space="0" w:color="auto"/>
              <w:left w:val="outset" w:sz="6" w:space="0" w:color="auto"/>
              <w:bottom w:val="outset" w:sz="6" w:space="0" w:color="auto"/>
            </w:tcBorders>
            <w:vAlign w:val="center"/>
          </w:tcPr>
          <w:p w:rsidR="0096606C" w:rsidRPr="005B3919" w:rsidRDefault="002A2E57" w:rsidP="0096606C">
            <w:pPr>
              <w:pStyle w:val="af5"/>
              <w:spacing w:before="150" w:beforeAutospacing="0" w:after="150" w:afterAutospacing="0"/>
              <w:jc w:val="both"/>
              <w:rPr>
                <w:rFonts w:eastAsia="Times New Roman"/>
                <w:color w:val="000000" w:themeColor="text1"/>
                <w:lang w:val="uk-UA" w:eastAsia="ru-RU"/>
              </w:rPr>
            </w:pPr>
            <w:r w:rsidRPr="005B3919">
              <w:rPr>
                <w:color w:val="000000" w:themeColor="text1"/>
                <w:lang w:val="uk-UA"/>
              </w:rPr>
              <w:t>1.1.</w:t>
            </w:r>
            <w:r w:rsidR="0096606C" w:rsidRPr="005B3919">
              <w:rPr>
                <w:color w:val="000000" w:themeColor="text1"/>
                <w:lang w:val="uk-UA"/>
              </w:rPr>
              <w:t xml:space="preserve"> </w:t>
            </w:r>
            <w:r w:rsidR="0096606C" w:rsidRPr="005B3919">
              <w:rPr>
                <w:rFonts w:eastAsia="Times New Roman"/>
                <w:color w:val="000000" w:themeColor="text1"/>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4F719D">
              <w:rPr>
                <w:rFonts w:eastAsia="Times New Roman"/>
                <w:color w:val="000000" w:themeColor="text1"/>
                <w:lang w:val="uk-UA" w:eastAsia="ru-RU"/>
              </w:rPr>
              <w:t>7</w:t>
            </w:r>
            <w:r w:rsidR="0096606C" w:rsidRPr="005B3919">
              <w:rPr>
                <w:rFonts w:eastAsia="Times New Roman"/>
                <w:color w:val="000000" w:themeColor="text1"/>
                <w:lang w:val="uk-UA" w:eastAsia="ru-RU"/>
              </w:rPr>
              <w:t xml:space="preserve"> Особливостей і в тендерній документації, та шляхом завантаження:</w:t>
            </w:r>
          </w:p>
          <w:p w:rsidR="0096606C" w:rsidRPr="005B3919" w:rsidRDefault="0096606C" w:rsidP="0096606C">
            <w:pPr>
              <w:numPr>
                <w:ilvl w:val="0"/>
                <w:numId w:val="15"/>
              </w:numPr>
              <w:spacing w:before="150"/>
              <w:jc w:val="both"/>
              <w:textAlignment w:val="baseline"/>
              <w:rPr>
                <w:color w:val="000000" w:themeColor="text1"/>
                <w:sz w:val="24"/>
                <w:szCs w:val="24"/>
              </w:rPr>
            </w:pPr>
            <w:r w:rsidRPr="005B3919">
              <w:rPr>
                <w:color w:val="000000" w:themeColor="text1"/>
                <w:sz w:val="24"/>
                <w:szCs w:val="24"/>
              </w:rPr>
              <w:t xml:space="preserve">інформації та документи, які підтверджують відповідність учасника кваліфікаційним вимогам встановленим </w:t>
            </w:r>
            <w:r w:rsidR="00490CA6" w:rsidRPr="005B3919">
              <w:rPr>
                <w:color w:val="000000" w:themeColor="text1"/>
                <w:sz w:val="24"/>
                <w:szCs w:val="24"/>
                <w:lang w:val="uk-UA"/>
              </w:rPr>
              <w:t xml:space="preserve">у </w:t>
            </w:r>
            <w:r w:rsidRPr="005B3919">
              <w:rPr>
                <w:color w:val="000000" w:themeColor="text1"/>
                <w:sz w:val="24"/>
                <w:szCs w:val="24"/>
              </w:rPr>
              <w:t>тендерн</w:t>
            </w:r>
            <w:r w:rsidR="00490CA6" w:rsidRPr="005B3919">
              <w:rPr>
                <w:color w:val="000000" w:themeColor="text1"/>
                <w:sz w:val="24"/>
                <w:szCs w:val="24"/>
                <w:lang w:val="uk-UA"/>
              </w:rPr>
              <w:t>ій</w:t>
            </w:r>
            <w:r w:rsidRPr="005B3919">
              <w:rPr>
                <w:color w:val="000000" w:themeColor="text1"/>
                <w:sz w:val="24"/>
                <w:szCs w:val="24"/>
              </w:rPr>
              <w:t xml:space="preserve">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інформації про підтвердження відсутності підстав для відмови в участі у відкритих торгах, встановлені пунктом 4</w:t>
            </w:r>
            <w:r w:rsidR="004F719D">
              <w:rPr>
                <w:color w:val="000000" w:themeColor="text1"/>
                <w:sz w:val="24"/>
                <w:szCs w:val="24"/>
                <w:lang w:val="uk-UA"/>
              </w:rPr>
              <w:t>7</w:t>
            </w:r>
            <w:r w:rsidRPr="005B3919">
              <w:rPr>
                <w:color w:val="000000" w:themeColor="text1"/>
                <w:sz w:val="24"/>
                <w:szCs w:val="24"/>
              </w:rPr>
              <w:t xml:space="preserve"> Особливостей у відповідності до вимог визначених у Додатку № </w:t>
            </w:r>
            <w:r w:rsidR="00490CA6" w:rsidRPr="005B3919">
              <w:rPr>
                <w:color w:val="000000" w:themeColor="text1"/>
                <w:sz w:val="24"/>
                <w:szCs w:val="24"/>
                <w:lang w:val="uk-UA"/>
              </w:rPr>
              <w:t>1</w:t>
            </w:r>
            <w:r w:rsidRPr="005B3919">
              <w:rPr>
                <w:color w:val="000000" w:themeColor="text1"/>
                <w:sz w:val="24"/>
                <w:szCs w:val="24"/>
              </w:rPr>
              <w:t xml:space="preserve">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Pr="005B3919">
              <w:rPr>
                <w:color w:val="000000" w:themeColor="text1"/>
                <w:sz w:val="24"/>
                <w:szCs w:val="24"/>
              </w:rPr>
              <w:lastRenderedPageBreak/>
              <w:t>вимог встановлених у Додатку № 3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документ про створення такого об’єднання (у разі якщо тендерна пропозиція подається об’єднанням учасників);</w:t>
            </w:r>
          </w:p>
          <w:p w:rsidR="0096606C" w:rsidRPr="005B3919" w:rsidRDefault="0096606C" w:rsidP="0096606C">
            <w:pPr>
              <w:numPr>
                <w:ilvl w:val="0"/>
                <w:numId w:val="15"/>
              </w:numPr>
              <w:spacing w:after="150"/>
              <w:jc w:val="both"/>
              <w:textAlignment w:val="baseline"/>
              <w:rPr>
                <w:color w:val="000000" w:themeColor="text1"/>
                <w:sz w:val="24"/>
                <w:szCs w:val="24"/>
              </w:rPr>
            </w:pPr>
            <w:r w:rsidRPr="005B3919">
              <w:rPr>
                <w:color w:val="000000" w:themeColor="text1"/>
                <w:sz w:val="24"/>
                <w:szCs w:val="24"/>
              </w:rPr>
              <w:t>інших документів та / або інформації визначені тендерною документацією та додатками.</w:t>
            </w:r>
          </w:p>
          <w:p w:rsidR="00112F8E" w:rsidRPr="005B3919" w:rsidRDefault="002A2E57" w:rsidP="00112F8E">
            <w:pPr>
              <w:spacing w:before="150" w:after="150"/>
              <w:jc w:val="both"/>
              <w:rPr>
                <w:color w:val="000000" w:themeColor="text1"/>
                <w:sz w:val="24"/>
                <w:szCs w:val="24"/>
                <w:lang w:val="uk-UA"/>
              </w:rPr>
            </w:pPr>
            <w:r w:rsidRPr="005B3919">
              <w:rPr>
                <w:color w:val="000000" w:themeColor="text1"/>
                <w:sz w:val="24"/>
                <w:szCs w:val="24"/>
                <w:lang w:val="uk-UA"/>
              </w:rPr>
              <w:t xml:space="preserve">1.2. </w:t>
            </w:r>
            <w:r w:rsidR="00112F8E" w:rsidRPr="005B3919">
              <w:rPr>
                <w:color w:val="000000" w:themeColor="text1"/>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21C5A">
              <w:rPr>
                <w:color w:val="000000" w:themeColor="text1"/>
                <w:sz w:val="24"/>
                <w:szCs w:val="24"/>
                <w:lang w:val="uk-UA"/>
              </w:rPr>
              <w:t>7</w:t>
            </w:r>
            <w:r w:rsidRPr="005B3919">
              <w:rPr>
                <w:color w:val="000000" w:themeColor="text1"/>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5B3919">
              <w:rPr>
                <w:rStyle w:val="rvts0"/>
                <w:color w:val="000000" w:themeColor="text1"/>
                <w:sz w:val="24"/>
                <w:szCs w:val="24"/>
                <w:lang w:val="uk-UA"/>
              </w:rPr>
              <w:t>та/або розширення програм, що здійснюють архівацію даних (WinRAR, -Zip),</w:t>
            </w:r>
            <w:r w:rsidRPr="005B3919">
              <w:rPr>
                <w:color w:val="000000" w:themeColor="text1"/>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w:t>
            </w:r>
            <w:r w:rsidRPr="005B3919">
              <w:rPr>
                <w:color w:val="000000" w:themeColor="text1"/>
                <w:sz w:val="24"/>
                <w:szCs w:val="24"/>
                <w:lang w:val="uk-UA"/>
              </w:rPr>
              <w:lastRenderedPageBreak/>
              <w:t xml:space="preserve">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5B3919">
              <w:rPr>
                <w:rFonts w:eastAsia="MS Mincho"/>
                <w:color w:val="000000" w:themeColor="text1"/>
                <w:sz w:val="24"/>
                <w:szCs w:val="24"/>
                <w:lang w:val="uk-UA" w:eastAsia="ja-JP"/>
              </w:rPr>
              <w:t xml:space="preserve">надані іншими організаціями або уповноваженими органами, або </w:t>
            </w:r>
            <w:r w:rsidRPr="005B3919">
              <w:rPr>
                <w:color w:val="000000" w:themeColor="text1"/>
                <w:sz w:val="24"/>
                <w:szCs w:val="24"/>
                <w:lang w:val="uk-UA"/>
              </w:rPr>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A2E57" w:rsidRPr="005B3919" w:rsidRDefault="002A2E57" w:rsidP="002A2E57">
            <w:pPr>
              <w:widowControl w:val="0"/>
              <w:jc w:val="both"/>
              <w:rPr>
                <w:color w:val="000000" w:themeColor="text1"/>
                <w:sz w:val="24"/>
                <w:szCs w:val="24"/>
                <w:lang w:val="uk-UA"/>
              </w:rPr>
            </w:pPr>
            <w:r w:rsidRPr="005B3919">
              <w:rPr>
                <w:color w:val="000000" w:themeColor="text1"/>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тощо).</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A2E57" w:rsidRPr="005B3919" w:rsidRDefault="002A2E57" w:rsidP="002A2E57">
            <w:pPr>
              <w:widowControl w:val="0"/>
              <w:autoSpaceDE w:val="0"/>
              <w:autoSpaceDN w:val="0"/>
              <w:jc w:val="both"/>
              <w:rPr>
                <w:color w:val="000000" w:themeColor="text1"/>
                <w:sz w:val="24"/>
                <w:szCs w:val="24"/>
              </w:rPr>
            </w:pPr>
            <w:r w:rsidRPr="005B3919">
              <w:rPr>
                <w:color w:val="000000" w:themeColor="text1"/>
                <w:sz w:val="24"/>
                <w:szCs w:val="24"/>
                <w:lang w:val="uk-UA" w:eastAsia="en-US"/>
              </w:rPr>
              <w:t xml:space="preserve">      </w:t>
            </w:r>
            <w:r w:rsidRPr="005B3919">
              <w:rPr>
                <w:color w:val="000000" w:themeColor="text1"/>
                <w:sz w:val="24"/>
                <w:szCs w:val="24"/>
                <w:lang w:val="uk-UA"/>
              </w:rPr>
              <w:t xml:space="preserve">     </w:t>
            </w:r>
            <w:r w:rsidRPr="005B3919">
              <w:rPr>
                <w:color w:val="000000" w:themeColor="text1"/>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2A2E57" w:rsidRPr="005B3919" w:rsidRDefault="002A2E57" w:rsidP="002A2E57">
            <w:pPr>
              <w:ind w:left="-21" w:hanging="21"/>
              <w:jc w:val="both"/>
              <w:rPr>
                <w:color w:val="000000" w:themeColor="text1"/>
                <w:sz w:val="24"/>
                <w:szCs w:val="24"/>
              </w:rPr>
            </w:pPr>
            <w:r w:rsidRPr="005B3919">
              <w:rPr>
                <w:color w:val="000000" w:themeColor="text1"/>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2E57" w:rsidRPr="005B3919" w:rsidRDefault="002A2E57" w:rsidP="002A2E57">
            <w:pPr>
              <w:widowControl w:val="0"/>
              <w:autoSpaceDE w:val="0"/>
              <w:autoSpaceDN w:val="0"/>
              <w:spacing w:line="230" w:lineRule="auto"/>
              <w:jc w:val="both"/>
              <w:rPr>
                <w:color w:val="000000" w:themeColor="text1"/>
                <w:sz w:val="24"/>
                <w:szCs w:val="24"/>
              </w:rPr>
            </w:pPr>
            <w:r w:rsidRPr="005B3919">
              <w:rPr>
                <w:color w:val="000000" w:themeColor="text1"/>
                <w:sz w:val="24"/>
                <w:szCs w:val="24"/>
              </w:rPr>
              <w:t xml:space="preserve">1.7. Ціною тендерної пропозиції вважається сума, зазначена учасником у його тендерній пропозиції як загальна сума, </w:t>
            </w:r>
            <w:proofErr w:type="gramStart"/>
            <w:r w:rsidRPr="005B3919">
              <w:rPr>
                <w:color w:val="000000" w:themeColor="text1"/>
                <w:sz w:val="24"/>
                <w:szCs w:val="24"/>
              </w:rPr>
              <w:t>за яку</w:t>
            </w:r>
            <w:proofErr w:type="gramEnd"/>
            <w:r w:rsidRPr="005B3919">
              <w:rPr>
                <w:color w:val="000000" w:themeColor="text1"/>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eastAsia="ja-JP"/>
              </w:rPr>
            </w:pPr>
            <w:r w:rsidRPr="005B3919">
              <w:rPr>
                <w:rFonts w:eastAsia="MS Mincho"/>
                <w:color w:val="000000" w:themeColor="text1"/>
                <w:sz w:val="24"/>
                <w:szCs w:val="24"/>
                <w:lang w:eastAsia="ja-JP"/>
              </w:rPr>
              <w:t xml:space="preserve">1.8. Документи, що розміщуються учасником в електронній системі, повинні бути належного рівня зображення та доступні </w:t>
            </w:r>
            <w:proofErr w:type="gramStart"/>
            <w:r w:rsidRPr="005B3919">
              <w:rPr>
                <w:rFonts w:eastAsia="MS Mincho"/>
                <w:color w:val="000000" w:themeColor="text1"/>
                <w:sz w:val="24"/>
                <w:szCs w:val="24"/>
                <w:lang w:eastAsia="ja-JP"/>
              </w:rPr>
              <w:t>до перегляду</w:t>
            </w:r>
            <w:proofErr w:type="gramEnd"/>
            <w:r w:rsidRPr="005B3919">
              <w:rPr>
                <w:rFonts w:eastAsia="MS Mincho"/>
                <w:color w:val="000000" w:themeColor="text1"/>
                <w:sz w:val="24"/>
                <w:szCs w:val="24"/>
                <w:lang w:eastAsia="ja-JP"/>
              </w:rPr>
              <w:t>.</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eastAsia="uk-UA"/>
              </w:rPr>
            </w:pPr>
            <w:r w:rsidRPr="005B3919">
              <w:rPr>
                <w:color w:val="000000" w:themeColor="text1"/>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2A2E57" w:rsidRPr="005B3919" w:rsidRDefault="002A2E57" w:rsidP="007E2FF4">
            <w:pPr>
              <w:widowControl w:val="0"/>
              <w:jc w:val="both"/>
              <w:rPr>
                <w:rFonts w:eastAsia="MS Mincho"/>
                <w:color w:val="000000" w:themeColor="text1"/>
                <w:sz w:val="24"/>
                <w:szCs w:val="24"/>
                <w:lang w:eastAsia="ja-JP"/>
              </w:rPr>
            </w:pPr>
          </w:p>
        </w:tc>
      </w:tr>
      <w:tr w:rsidR="002A2E57" w:rsidRPr="00A83BC3" w:rsidTr="00ED1DED">
        <w:trPr>
          <w:gridAfter w:val="1"/>
          <w:wAfter w:w="5" w:type="pct"/>
          <w:trHeight w:val="673"/>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lastRenderedPageBreak/>
              <w:t>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Забезпечення тендерної пропозиції</w:t>
            </w:r>
          </w:p>
        </w:tc>
        <w:tc>
          <w:tcPr>
            <w:tcW w:w="2860" w:type="pct"/>
            <w:gridSpan w:val="2"/>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2A2E57" w:rsidRPr="00A83BC3" w:rsidTr="00ED1DED">
        <w:trPr>
          <w:gridAfter w:val="1"/>
          <w:wAfter w:w="5" w:type="pct"/>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3</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2860" w:type="pct"/>
            <w:gridSpan w:val="2"/>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2A2E57" w:rsidRPr="00ED1DED" w:rsidTr="00ED1DED">
        <w:trPr>
          <w:gridAfter w:val="1"/>
          <w:wAfter w:w="5" w:type="pct"/>
          <w:trHeight w:val="1252"/>
          <w:tblCellSpacing w:w="15" w:type="dxa"/>
          <w:jc w:val="center"/>
        </w:trPr>
        <w:tc>
          <w:tcPr>
            <w:tcW w:w="86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4</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2860" w:type="pct"/>
            <w:gridSpan w:val="2"/>
            <w:tcBorders>
              <w:top w:val="outset" w:sz="6" w:space="0" w:color="auto"/>
              <w:left w:val="outset" w:sz="6" w:space="0" w:color="auto"/>
              <w:bottom w:val="outset" w:sz="6" w:space="0" w:color="auto"/>
            </w:tcBorders>
          </w:tcPr>
          <w:p w:rsidR="002A2E57" w:rsidRDefault="002A2E57" w:rsidP="002A2E57">
            <w:pPr>
              <w:spacing w:before="150" w:after="150"/>
              <w:jc w:val="both"/>
              <w:rPr>
                <w:sz w:val="24"/>
                <w:szCs w:val="24"/>
                <w:lang w:val="uk-UA"/>
              </w:rPr>
            </w:pPr>
            <w:r>
              <w:rPr>
                <w:sz w:val="24"/>
                <w:szCs w:val="24"/>
                <w:lang w:val="uk-UA"/>
              </w:rPr>
              <w:t>4.1.Т</w:t>
            </w:r>
            <w:r w:rsidRPr="00B413F2">
              <w:rPr>
                <w:sz w:val="24"/>
                <w:szCs w:val="24"/>
                <w:lang w:val="uk-UA"/>
              </w:rPr>
              <w:t xml:space="preserve">ендерні пропозиції вважаються дійсними протягом </w:t>
            </w:r>
            <w:r w:rsidRPr="00DC0363">
              <w:rPr>
                <w:sz w:val="24"/>
                <w:szCs w:val="24"/>
                <w:lang w:val="uk-UA"/>
              </w:rPr>
              <w:t>90 днів із дати кінцевого строку подання тендерних пропозицій</w:t>
            </w:r>
            <w:r w:rsidRPr="00B413F2">
              <w:rPr>
                <w:sz w:val="24"/>
                <w:szCs w:val="24"/>
                <w:lang w:val="uk-UA"/>
              </w:rPr>
              <w:t xml:space="preserve">. </w:t>
            </w:r>
          </w:p>
          <w:p w:rsidR="002A2E57" w:rsidRPr="00E94849" w:rsidRDefault="002A2E57" w:rsidP="002A2E57">
            <w:pPr>
              <w:spacing w:before="150" w:after="150"/>
              <w:jc w:val="both"/>
              <w:rPr>
                <w:sz w:val="24"/>
                <w:szCs w:val="24"/>
                <w:lang w:val="uk-UA"/>
              </w:rPr>
            </w:pPr>
            <w:r w:rsidRPr="00E94849">
              <w:rPr>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2E57" w:rsidRPr="00E94849" w:rsidRDefault="002A2E57" w:rsidP="002A2E57">
            <w:pPr>
              <w:spacing w:before="150" w:after="150"/>
              <w:jc w:val="both"/>
              <w:rPr>
                <w:sz w:val="24"/>
                <w:szCs w:val="24"/>
                <w:lang w:val="uk-UA"/>
              </w:rPr>
            </w:pPr>
            <w:r w:rsidRPr="00E94849">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відхилити таку вимогу, не втрачаючи при цьому наданого ним забезпечення тендерної пропозиції;</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A2E57" w:rsidRPr="00E94849" w:rsidRDefault="002A2E57" w:rsidP="002A2E57">
            <w:pPr>
              <w:spacing w:before="150" w:after="150"/>
              <w:jc w:val="both"/>
              <w:rPr>
                <w:sz w:val="24"/>
                <w:szCs w:val="24"/>
                <w:lang w:val="uk-UA"/>
              </w:rPr>
            </w:pPr>
            <w:r w:rsidRPr="00E94849">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2E57" w:rsidRPr="006E0617"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5</w:t>
            </w:r>
          </w:p>
        </w:tc>
        <w:tc>
          <w:tcPr>
            <w:tcW w:w="1145" w:type="pct"/>
            <w:tcBorders>
              <w:top w:val="outset" w:sz="6" w:space="0" w:color="auto"/>
              <w:left w:val="outset" w:sz="6" w:space="0" w:color="auto"/>
              <w:bottom w:val="outset" w:sz="6" w:space="0" w:color="auto"/>
              <w:right w:val="outset" w:sz="6" w:space="0" w:color="auto"/>
            </w:tcBorders>
            <w:vAlign w:val="center"/>
          </w:tcPr>
          <w:p w:rsidR="002A2E57" w:rsidRPr="005B3919" w:rsidRDefault="00C74635" w:rsidP="00F54BE1">
            <w:pPr>
              <w:rPr>
                <w:b/>
                <w:bCs/>
                <w:color w:val="000000" w:themeColor="text1"/>
                <w:lang w:val="uk-UA"/>
              </w:rPr>
            </w:pPr>
            <w:r w:rsidRPr="00C74635">
              <w:rPr>
                <w:b/>
                <w:bCs/>
                <w:color w:val="000000" w:themeColor="text1"/>
                <w:sz w:val="24"/>
                <w:szCs w:val="24"/>
                <w:lang w:val="uk-UA"/>
              </w:rPr>
              <w:t xml:space="preserve">Кваліфікаційні критерії до учасників та вимоги, встановлені пунктом 47 Особливостей </w:t>
            </w:r>
          </w:p>
        </w:tc>
        <w:tc>
          <w:tcPr>
            <w:tcW w:w="2926" w:type="pct"/>
            <w:gridSpan w:val="4"/>
            <w:tcBorders>
              <w:top w:val="outset" w:sz="6" w:space="0" w:color="auto"/>
              <w:left w:val="outset" w:sz="6" w:space="0" w:color="auto"/>
              <w:bottom w:val="outset" w:sz="6" w:space="0" w:color="auto"/>
            </w:tcBorders>
            <w:vAlign w:val="center"/>
          </w:tcPr>
          <w:p w:rsidR="00090C2E" w:rsidRPr="00090C2E" w:rsidRDefault="00090C2E" w:rsidP="00090C2E">
            <w:pPr>
              <w:shd w:val="clear" w:color="auto" w:fill="FFFFFF"/>
              <w:jc w:val="both"/>
              <w:rPr>
                <w:color w:val="000000" w:themeColor="text1"/>
                <w:sz w:val="24"/>
                <w:szCs w:val="24"/>
                <w:lang w:val="uk-UA"/>
              </w:rPr>
            </w:pPr>
            <w:r>
              <w:rPr>
                <w:color w:val="000000" w:themeColor="text1"/>
                <w:sz w:val="24"/>
                <w:szCs w:val="24"/>
                <w:lang w:val="uk-UA"/>
              </w:rPr>
              <w:t>5</w:t>
            </w:r>
            <w:r w:rsidRPr="00090C2E">
              <w:rPr>
                <w:color w:val="000000" w:themeColor="text1"/>
                <w:sz w:val="24"/>
                <w:szCs w:val="24"/>
                <w:lang w:val="uk-UA"/>
              </w:rPr>
              <w:t>.1.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rsidR="00090C2E" w:rsidRPr="00090C2E" w:rsidRDefault="00090C2E" w:rsidP="00090C2E">
            <w:pPr>
              <w:shd w:val="clear" w:color="auto" w:fill="FFFFFF"/>
              <w:jc w:val="both"/>
              <w:rPr>
                <w:color w:val="000000" w:themeColor="text1"/>
                <w:sz w:val="24"/>
                <w:szCs w:val="24"/>
                <w:lang w:val="uk-UA"/>
              </w:rPr>
            </w:pP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 xml:space="preserve">-  аналогічний договір на закупівлю послуг з поточного ремонту (ремонту)  автомобіля (ТЗ) (або копія) (один або більше) з підтвердженням виконання аналогічного(-их) договору(-ів) у вигляді листа-відгука або копії акту виконаних робіт (наданих послуг).  </w:t>
            </w: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4BE1" w:rsidRPr="005B3919" w:rsidRDefault="00090C2E" w:rsidP="00090C2E">
            <w:pPr>
              <w:tabs>
                <w:tab w:val="left" w:pos="265"/>
              </w:tabs>
              <w:jc w:val="both"/>
              <w:rPr>
                <w:color w:val="000000" w:themeColor="text1"/>
                <w:sz w:val="24"/>
                <w:szCs w:val="24"/>
                <w:shd w:val="clear" w:color="auto" w:fill="FFFFFF"/>
                <w:lang w:val="uk-UA"/>
              </w:rPr>
            </w:pPr>
            <w:r w:rsidRPr="00090C2E">
              <w:rPr>
                <w:color w:val="000000" w:themeColor="text1"/>
                <w:sz w:val="24"/>
                <w:szCs w:val="24"/>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2A2E57" w:rsidRPr="00CB05C4" w:rsidTr="00ED1DED">
        <w:trPr>
          <w:gridBefore w:val="1"/>
          <w:wBefore w:w="226" w:type="pct"/>
          <w:trHeight w:val="3610"/>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6</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4D447B" w:rsidRDefault="002A2E57" w:rsidP="002A2E57">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64" w:type="pct"/>
            <w:gridSpan w:val="2"/>
            <w:tcBorders>
              <w:top w:val="outset" w:sz="6" w:space="0" w:color="auto"/>
              <w:left w:val="outset" w:sz="6" w:space="0" w:color="auto"/>
              <w:bottom w:val="outset" w:sz="6" w:space="0" w:color="auto"/>
            </w:tcBorders>
            <w:vAlign w:val="center"/>
          </w:tcPr>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C924DC" w:rsidRPr="003D3C09" w:rsidRDefault="00090C2E" w:rsidP="00090C2E">
            <w:pPr>
              <w:jc w:val="both"/>
              <w:rPr>
                <w:color w:val="00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p>
        </w:tc>
      </w:tr>
      <w:tr w:rsidR="002A2E57" w:rsidRPr="008A067C"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7</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864" w:type="pct"/>
            <w:gridSpan w:val="2"/>
            <w:tcBorders>
              <w:top w:val="outset" w:sz="6" w:space="0" w:color="auto"/>
              <w:left w:val="outset" w:sz="6" w:space="0" w:color="auto"/>
              <w:bottom w:val="outset" w:sz="6" w:space="0" w:color="auto"/>
            </w:tcBorders>
            <w:vAlign w:val="center"/>
          </w:tcPr>
          <w:p w:rsidR="002A2E57" w:rsidRPr="008A067C" w:rsidRDefault="002A2E57" w:rsidP="002A2E57">
            <w:pPr>
              <w:jc w:val="both"/>
              <w:rPr>
                <w:sz w:val="24"/>
                <w:szCs w:val="24"/>
                <w:lang w:val="uk-UA"/>
              </w:rPr>
            </w:pPr>
          </w:p>
        </w:tc>
      </w:tr>
      <w:tr w:rsidR="002A2E57" w:rsidRPr="00ED1DED"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8</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2864" w:type="pct"/>
            <w:gridSpan w:val="2"/>
            <w:tcBorders>
              <w:top w:val="outset" w:sz="6" w:space="0" w:color="auto"/>
              <w:left w:val="outset" w:sz="6" w:space="0" w:color="auto"/>
              <w:bottom w:val="outset" w:sz="6" w:space="0" w:color="auto"/>
            </w:tcBorders>
            <w:vAlign w:val="center"/>
          </w:tcPr>
          <w:p w:rsidR="002A2E57" w:rsidRPr="00A83BC3" w:rsidRDefault="008A067C" w:rsidP="002A2E57">
            <w:pPr>
              <w:jc w:val="both"/>
              <w:rPr>
                <w:sz w:val="24"/>
                <w:szCs w:val="24"/>
                <w:lang w:val="uk-UA"/>
              </w:rPr>
            </w:pPr>
            <w:r w:rsidRPr="008A067C">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A2E57" w:rsidRPr="00ED1DED"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9</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2864" w:type="pct"/>
            <w:gridSpan w:val="2"/>
            <w:tcBorders>
              <w:top w:val="outset" w:sz="6" w:space="0" w:color="auto"/>
              <w:left w:val="outset" w:sz="6" w:space="0" w:color="auto"/>
              <w:bottom w:val="outset" w:sz="6" w:space="0" w:color="auto"/>
            </w:tcBorders>
            <w:vAlign w:val="center"/>
          </w:tcPr>
          <w:p w:rsidR="002A2E57" w:rsidRPr="00A83BC3" w:rsidRDefault="002A2E57" w:rsidP="002A2E57">
            <w:pPr>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2E57"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84" w:type="pct"/>
            <w:gridSpan w:val="5"/>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2A2E57" w:rsidRPr="0055319B"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Кінцевий строк подання тендерної  пропозиції</w:t>
            </w:r>
          </w:p>
        </w:tc>
        <w:tc>
          <w:tcPr>
            <w:tcW w:w="2864" w:type="pct"/>
            <w:gridSpan w:val="2"/>
            <w:tcBorders>
              <w:top w:val="outset" w:sz="6" w:space="0" w:color="auto"/>
              <w:left w:val="outset" w:sz="6" w:space="0" w:color="auto"/>
              <w:bottom w:val="outset" w:sz="6" w:space="0" w:color="auto"/>
            </w:tcBorders>
            <w:vAlign w:val="center"/>
          </w:tcPr>
          <w:p w:rsidR="008764F4" w:rsidRPr="005B3919" w:rsidRDefault="008764F4" w:rsidP="008764F4">
            <w:pPr>
              <w:widowControl w:val="0"/>
              <w:jc w:val="both"/>
              <w:rPr>
                <w:color w:val="000000" w:themeColor="text1"/>
                <w:sz w:val="24"/>
                <w:szCs w:val="24"/>
              </w:rPr>
            </w:pPr>
            <w:r w:rsidRPr="005B3919">
              <w:rPr>
                <w:color w:val="000000" w:themeColor="text1"/>
                <w:sz w:val="24"/>
                <w:szCs w:val="24"/>
              </w:rPr>
              <w:t>1.</w:t>
            </w:r>
            <w:r w:rsidRPr="00DD0995">
              <w:rPr>
                <w:color w:val="000000" w:themeColor="text1"/>
                <w:sz w:val="24"/>
                <w:szCs w:val="24"/>
              </w:rPr>
              <w:t xml:space="preserve">1. </w:t>
            </w:r>
            <w:r w:rsidRPr="00DD0995">
              <w:rPr>
                <w:sz w:val="24"/>
                <w:szCs w:val="24"/>
              </w:rPr>
              <w:t xml:space="preserve">Кінцевий строк подання тендерних пропозицій                    </w:t>
            </w:r>
            <w:r w:rsidR="008721DF">
              <w:rPr>
                <w:sz w:val="24"/>
                <w:szCs w:val="24"/>
                <w:lang w:val="uk-UA"/>
              </w:rPr>
              <w:t>26</w:t>
            </w:r>
            <w:bookmarkStart w:id="0" w:name="_GoBack"/>
            <w:bookmarkEnd w:id="0"/>
            <w:r w:rsidR="00090C2E">
              <w:rPr>
                <w:sz w:val="24"/>
                <w:szCs w:val="24"/>
                <w:lang w:val="uk-UA"/>
              </w:rPr>
              <w:t>.0</w:t>
            </w:r>
            <w:r w:rsidR="00A60C31">
              <w:rPr>
                <w:sz w:val="24"/>
                <w:szCs w:val="24"/>
                <w:lang w:val="uk-UA"/>
              </w:rPr>
              <w:t>8</w:t>
            </w:r>
            <w:r w:rsidR="00090C2E">
              <w:rPr>
                <w:sz w:val="24"/>
                <w:szCs w:val="24"/>
                <w:lang w:val="uk-UA"/>
              </w:rPr>
              <w:t>.</w:t>
            </w:r>
            <w:r w:rsidR="005B3919" w:rsidRPr="00DD0995">
              <w:rPr>
                <w:sz w:val="24"/>
                <w:szCs w:val="24"/>
              </w:rPr>
              <w:t>2023</w:t>
            </w:r>
            <w:r w:rsidRPr="00DD0995">
              <w:rPr>
                <w:sz w:val="24"/>
                <w:szCs w:val="24"/>
              </w:rPr>
              <w:t xml:space="preserve">р. </w:t>
            </w:r>
            <w:r w:rsidRPr="00DD0995">
              <w:rPr>
                <w:color w:val="000000" w:themeColor="text1"/>
                <w:sz w:val="24"/>
                <w:szCs w:val="24"/>
              </w:rPr>
              <w:t>(</w:t>
            </w:r>
            <w:r w:rsidRPr="005B3919">
              <w:rPr>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2E57" w:rsidRPr="005B3919" w:rsidRDefault="008764F4" w:rsidP="008764F4">
            <w:pPr>
              <w:widowControl w:val="0"/>
              <w:jc w:val="both"/>
              <w:rPr>
                <w:color w:val="000000" w:themeColor="text1"/>
                <w:sz w:val="24"/>
                <w:szCs w:val="24"/>
                <w:lang w:val="uk-UA"/>
              </w:rPr>
            </w:pPr>
            <w:r w:rsidRPr="005B3919">
              <w:rPr>
                <w:color w:val="000000" w:themeColor="text1"/>
                <w:sz w:val="24"/>
                <w:szCs w:val="24"/>
              </w:rPr>
              <w:t>1.2. Тендерні пропозиції після закінчення кінцевого строку їх подання не приймаються електронною системою закупівель.</w:t>
            </w:r>
            <w:r w:rsidRPr="005B3919">
              <w:rPr>
                <w:color w:val="000000" w:themeColor="text1"/>
                <w:sz w:val="24"/>
                <w:szCs w:val="24"/>
                <w:lang w:val="uk-UA"/>
              </w:rPr>
              <w:t xml:space="preserve"> </w:t>
            </w:r>
          </w:p>
        </w:tc>
      </w:tr>
      <w:tr w:rsidR="002A2E57" w:rsidRPr="00ED1DED"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Дата та час розкриття тендерної пропозиції</w:t>
            </w:r>
          </w:p>
        </w:tc>
        <w:tc>
          <w:tcPr>
            <w:tcW w:w="2864" w:type="pct"/>
            <w:gridSpan w:val="2"/>
            <w:tcBorders>
              <w:top w:val="outset" w:sz="6" w:space="0" w:color="auto"/>
              <w:left w:val="outset" w:sz="6" w:space="0" w:color="auto"/>
              <w:bottom w:val="outset" w:sz="6" w:space="0" w:color="auto"/>
            </w:tcBorders>
            <w:vAlign w:val="center"/>
          </w:tcPr>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2.1.</w:t>
            </w:r>
            <w:r w:rsidRPr="00E5056D">
              <w:rPr>
                <w:color w:val="000000" w:themeColor="text1"/>
              </w:rPr>
              <w:t xml:space="preserve"> </w:t>
            </w:r>
            <w:r w:rsidRPr="00E5056D">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A2E57" w:rsidRPr="00E5056D" w:rsidRDefault="007A1DBB" w:rsidP="007A1DBB">
            <w:pPr>
              <w:jc w:val="both"/>
              <w:rPr>
                <w:color w:val="000000" w:themeColor="text1"/>
                <w:sz w:val="24"/>
                <w:szCs w:val="24"/>
                <w:lang w:val="uk-UA"/>
              </w:rPr>
            </w:pPr>
            <w:r w:rsidRPr="00E5056D">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A2E57"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84" w:type="pct"/>
            <w:gridSpan w:val="5"/>
            <w:tcBorders>
              <w:top w:val="outset" w:sz="6" w:space="0" w:color="auto"/>
              <w:left w:val="outset" w:sz="6" w:space="0" w:color="auto"/>
              <w:bottom w:val="outset" w:sz="6" w:space="0" w:color="auto"/>
            </w:tcBorders>
            <w:vAlign w:val="center"/>
          </w:tcPr>
          <w:p w:rsidR="002A2E57" w:rsidRPr="00E5056D" w:rsidRDefault="002A2E57" w:rsidP="002A2E57">
            <w:pPr>
              <w:pStyle w:val="af5"/>
              <w:spacing w:before="0" w:beforeAutospacing="0" w:after="0" w:afterAutospacing="0"/>
              <w:jc w:val="center"/>
              <w:rPr>
                <w:color w:val="000000" w:themeColor="text1"/>
                <w:lang w:val="uk-UA"/>
              </w:rPr>
            </w:pPr>
            <w:r w:rsidRPr="00E5056D">
              <w:rPr>
                <w:b/>
                <w:bCs/>
                <w:color w:val="000000" w:themeColor="text1"/>
                <w:lang w:val="uk-UA"/>
              </w:rPr>
              <w:t xml:space="preserve">V. Оцінка тендерної пропозиції </w:t>
            </w:r>
          </w:p>
        </w:tc>
      </w:tr>
      <w:tr w:rsidR="007A1DBB" w:rsidRPr="00ED1DED"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7A1DBB" w:rsidRPr="005B3919" w:rsidRDefault="007A1DBB" w:rsidP="007A1DBB">
            <w:pPr>
              <w:pStyle w:val="af5"/>
              <w:spacing w:before="0" w:beforeAutospacing="0" w:after="0" w:afterAutospacing="0"/>
              <w:rPr>
                <w:b/>
                <w:bCs/>
                <w:color w:val="000000" w:themeColor="text1"/>
                <w:lang w:val="uk-UA"/>
              </w:rPr>
            </w:pPr>
            <w:r w:rsidRPr="005B3919">
              <w:rPr>
                <w:b/>
                <w:bCs/>
                <w:color w:val="000000" w:themeColor="text1"/>
                <w:lang w:val="uk-UA"/>
              </w:rPr>
              <w:t>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7A1DBB" w:rsidRPr="005B3919" w:rsidRDefault="007A1DBB" w:rsidP="007A1DBB">
            <w:pPr>
              <w:pStyle w:val="af5"/>
              <w:spacing w:before="0" w:beforeAutospacing="0" w:after="0" w:afterAutospacing="0"/>
              <w:rPr>
                <w:color w:val="000000" w:themeColor="text1"/>
                <w:lang w:val="uk-UA"/>
              </w:rPr>
            </w:pPr>
            <w:r w:rsidRPr="005B3919">
              <w:rPr>
                <w:b/>
                <w:bCs/>
                <w:color w:val="000000" w:themeColor="text1"/>
                <w:lang w:val="uk-UA"/>
              </w:rPr>
              <w:t>Перелік критеріїв та методика оцінки тендерної пропозиції із зазначенням питомої ваги критерію</w:t>
            </w:r>
            <w:r w:rsidRPr="005B3919">
              <w:rPr>
                <w:color w:val="000000" w:themeColor="text1"/>
                <w:lang w:val="uk-UA"/>
              </w:rPr>
              <w:t> </w:t>
            </w:r>
          </w:p>
        </w:tc>
        <w:tc>
          <w:tcPr>
            <w:tcW w:w="2864" w:type="pct"/>
            <w:gridSpan w:val="2"/>
            <w:tcBorders>
              <w:top w:val="outset" w:sz="6" w:space="0" w:color="auto"/>
              <w:left w:val="outset" w:sz="6" w:space="0" w:color="auto"/>
              <w:bottom w:val="outset" w:sz="6" w:space="0" w:color="auto"/>
            </w:tcBorders>
            <w:vAlign w:val="center"/>
          </w:tcPr>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1.1. Єдиний критерій оцінки – Ціна – 100%.</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1DBB" w:rsidRPr="00E5056D" w:rsidRDefault="007A1DBB" w:rsidP="007A1DBB">
            <w:pPr>
              <w:widowControl w:val="0"/>
              <w:spacing w:line="228" w:lineRule="auto"/>
              <w:jc w:val="both"/>
              <w:rPr>
                <w:color w:val="000000" w:themeColor="text1"/>
                <w:sz w:val="24"/>
                <w:szCs w:val="24"/>
                <w:lang w:val="uk-UA"/>
              </w:rPr>
            </w:pP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w:t>
            </w:r>
            <w:r w:rsidR="00C12385" w:rsidRPr="00E5056D">
              <w:rPr>
                <w:color w:val="000000" w:themeColor="text1"/>
                <w:sz w:val="24"/>
                <w:szCs w:val="24"/>
                <w:lang w:val="uk-UA"/>
              </w:rPr>
              <w:t xml:space="preserve"> </w:t>
            </w:r>
            <w:r w:rsidRPr="00E5056D">
              <w:rPr>
                <w:color w:val="000000" w:themeColor="text1"/>
                <w:sz w:val="24"/>
                <w:szCs w:val="24"/>
                <w:lang w:val="uk-UA"/>
              </w:rPr>
              <w:t>послуг тендерної пропозиції».</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 xml:space="preserve">Замовник може відхилити аномально низьку тендерну пропозицію, якщо учасник не надав </w:t>
            </w:r>
            <w:r w:rsidR="0003078B" w:rsidRPr="00E5056D">
              <w:rPr>
                <w:color w:val="000000" w:themeColor="text1"/>
                <w:sz w:val="24"/>
                <w:szCs w:val="24"/>
                <w:lang w:val="uk-UA"/>
              </w:rPr>
              <w:t>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Обґрунтування аномально низької тендерної пропозиції може містити інформацію про:</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отримання учасником процедури закупівлі державної допомоги згідно із законодавством.</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1DBB" w:rsidRPr="00E5056D" w:rsidRDefault="007A1DBB" w:rsidP="007A1DBB">
            <w:pPr>
              <w:widowControl w:val="0"/>
              <w:spacing w:line="228" w:lineRule="auto"/>
              <w:jc w:val="both"/>
              <w:rPr>
                <w:color w:val="000000" w:themeColor="text1"/>
                <w:sz w:val="24"/>
                <w:szCs w:val="24"/>
                <w:lang w:val="uk-UA"/>
              </w:rPr>
            </w:pP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A1DBB" w:rsidRPr="00E5056D" w:rsidRDefault="007A1DBB" w:rsidP="007A1DBB">
            <w:pPr>
              <w:jc w:val="both"/>
              <w:rPr>
                <w:color w:val="000000" w:themeColor="text1"/>
                <w:sz w:val="24"/>
                <w:szCs w:val="24"/>
                <w:lang w:val="uk-UA"/>
              </w:rPr>
            </w:pPr>
            <w:r w:rsidRPr="00E5056D">
              <w:rPr>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2E57"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2864" w:type="pct"/>
            <w:gridSpan w:val="2"/>
            <w:tcBorders>
              <w:top w:val="outset" w:sz="6" w:space="0" w:color="auto"/>
              <w:left w:val="outset" w:sz="6" w:space="0" w:color="auto"/>
              <w:bottom w:val="outset" w:sz="6" w:space="0" w:color="auto"/>
            </w:tcBorders>
            <w:vAlign w:val="center"/>
          </w:tcPr>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         До формальних (несу</w:t>
            </w:r>
            <w:r w:rsidR="0001485D">
              <w:rPr>
                <w:color w:val="000000" w:themeColor="text1"/>
                <w:sz w:val="24"/>
                <w:szCs w:val="24"/>
                <w:lang w:val="uk-UA"/>
              </w:rPr>
              <w:t xml:space="preserve">ттєвих) помилок відносяться:  </w:t>
            </w:r>
            <w:r w:rsidRPr="00E5056D">
              <w:rPr>
                <w:color w:val="000000" w:themeColor="text1"/>
                <w:sz w:val="24"/>
                <w:szCs w:val="24"/>
                <w:lang w:val="uk-UA"/>
              </w:rPr>
              <w:t xml:space="preserve"> 1. інформація/документ, подана учасником процедури закупівлі у складі тендерної пропозиції, містить помилку (помилки) у частині: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уживання великої літери;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уживання розділових знаків та відмінювання слів у реченні;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використання слова або мовного звороту, запозичених з іншої мови;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застосування правил переносу частини слова з рядка в рядок;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написання слів разом та/або окремо, та/або через дефіс;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Приклади формальних помилок:</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«вінницька область» замість «Вінницька область» або «місто львів» замість «місто Львів»;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«у складі тендерна пропозиція» замість «у складі тендерної пропозиції»;</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«тендернапропозиція» замість «тендерна пропозиція»;</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«срток поставки» замість «строк поставки»;</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«Довідка» замість «Лист», «Гарантійний лист» замість «Довідка», «Лист» замість «Гарантійний лист» тощо;</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2A2E57" w:rsidRPr="00E5056D" w:rsidRDefault="002A2E57" w:rsidP="002A2E57">
            <w:pPr>
              <w:jc w:val="both"/>
              <w:rPr>
                <w:color w:val="000000" w:themeColor="text1"/>
                <w:sz w:val="23"/>
                <w:szCs w:val="23"/>
                <w:lang w:val="uk-UA"/>
              </w:rPr>
            </w:pPr>
            <w:r w:rsidRPr="00E5056D">
              <w:rPr>
                <w:color w:val="000000" w:themeColor="text1"/>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854F5E" w:rsidRPr="00C63D46" w:rsidTr="00ED1DED">
        <w:trPr>
          <w:gridBefore w:val="1"/>
          <w:wBefore w:w="226" w:type="pct"/>
          <w:trHeight w:val="812"/>
          <w:tblCellSpacing w:w="15" w:type="dxa"/>
          <w:jc w:val="center"/>
        </w:trPr>
        <w:tc>
          <w:tcPr>
            <w:tcW w:w="636" w:type="pct"/>
            <w:gridSpan w:val="2"/>
            <w:tcBorders>
              <w:top w:val="outset" w:sz="6" w:space="0" w:color="auto"/>
              <w:bottom w:val="outset" w:sz="6" w:space="0" w:color="auto"/>
              <w:right w:val="outset" w:sz="6" w:space="0" w:color="auto"/>
            </w:tcBorders>
          </w:tcPr>
          <w:p w:rsidR="00854F5E" w:rsidRPr="00A83BC3" w:rsidRDefault="00854F5E" w:rsidP="00854F5E">
            <w:pPr>
              <w:pStyle w:val="af5"/>
              <w:spacing w:before="0" w:beforeAutospacing="0" w:after="0" w:afterAutospacing="0"/>
              <w:rPr>
                <w:b/>
                <w:bCs/>
                <w:lang w:val="uk-UA"/>
              </w:rPr>
            </w:pPr>
            <w:r w:rsidRPr="00A83BC3">
              <w:rPr>
                <w:b/>
                <w:bCs/>
                <w:lang w:val="uk-UA"/>
              </w:rPr>
              <w:t>3</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854F5E" w:rsidRPr="00E04EF1" w:rsidRDefault="00854F5E" w:rsidP="00854F5E">
            <w:pPr>
              <w:pStyle w:val="af5"/>
              <w:spacing w:before="0" w:beforeAutospacing="0" w:after="0" w:afterAutospacing="0"/>
              <w:rPr>
                <w:color w:val="000000" w:themeColor="text1"/>
                <w:lang w:val="uk-UA"/>
              </w:rPr>
            </w:pPr>
            <w:r w:rsidRPr="00E04EF1">
              <w:rPr>
                <w:b/>
                <w:bCs/>
                <w:color w:val="000000" w:themeColor="text1"/>
                <w:lang w:val="uk-UA"/>
              </w:rPr>
              <w:t>Інша інформація</w:t>
            </w:r>
            <w:r w:rsidRPr="00E04EF1">
              <w:rPr>
                <w:color w:val="000000" w:themeColor="text1"/>
                <w:lang w:val="uk-UA"/>
              </w:rPr>
              <w:t> </w:t>
            </w:r>
          </w:p>
        </w:tc>
        <w:tc>
          <w:tcPr>
            <w:tcW w:w="2864" w:type="pct"/>
            <w:gridSpan w:val="2"/>
            <w:tcBorders>
              <w:top w:val="outset" w:sz="6" w:space="0" w:color="auto"/>
              <w:left w:val="outset" w:sz="6" w:space="0" w:color="auto"/>
              <w:bottom w:val="outset" w:sz="6" w:space="0" w:color="auto"/>
            </w:tcBorders>
            <w:vAlign w:val="center"/>
          </w:tcPr>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w:t>
            </w:r>
            <w:r w:rsidR="005B2F01" w:rsidRPr="00E5056D">
              <w:rPr>
                <w:color w:val="000000" w:themeColor="text1"/>
                <w:sz w:val="24"/>
                <w:szCs w:val="24"/>
                <w:lang w:val="uk-UA"/>
              </w:rPr>
              <w:t>зазначених послуг</w:t>
            </w:r>
            <w:r w:rsidRPr="00E5056D">
              <w:rPr>
                <w:color w:val="000000" w:themeColor="text1"/>
                <w:sz w:val="24"/>
                <w:szCs w:val="24"/>
                <w:lang w:val="uk-UA"/>
              </w:rPr>
              <w:t xml:space="preserve">.    </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Учасник відповідає  за одержання всіх необхідних дозволів, ліцензій, та інших документів, пов’язаних із поданням тендерної пропозиції, та самостійно несе всі витрати на їх отримання.</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54F5E" w:rsidRPr="00E5056D" w:rsidRDefault="00854F5E" w:rsidP="00854F5E">
            <w:pPr>
              <w:numPr>
                <w:ilvl w:val="0"/>
                <w:numId w:val="22"/>
              </w:numPr>
              <w:spacing w:after="160"/>
              <w:jc w:val="both"/>
              <w:textAlignment w:val="baseline"/>
              <w:rPr>
                <w:color w:val="000000" w:themeColor="text1"/>
                <w:sz w:val="24"/>
                <w:szCs w:val="24"/>
              </w:rPr>
            </w:pPr>
            <w:r w:rsidRPr="00E5056D">
              <w:rPr>
                <w:color w:val="000000" w:themeColor="text1"/>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3"/>
              </w:numPr>
              <w:spacing w:after="160"/>
              <w:jc w:val="both"/>
              <w:textAlignment w:val="baseline"/>
              <w:rPr>
                <w:color w:val="000000" w:themeColor="text1"/>
                <w:sz w:val="24"/>
                <w:szCs w:val="24"/>
              </w:rPr>
            </w:pPr>
            <w:r w:rsidRPr="00E5056D">
              <w:rPr>
                <w:color w:val="000000" w:themeColor="text1"/>
                <w:sz w:val="24"/>
                <w:szCs w:val="24"/>
              </w:rPr>
              <w:t>посвідку на постійне чи тимчасове проживання на території України</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4"/>
              </w:numPr>
              <w:spacing w:after="160"/>
              <w:jc w:val="both"/>
              <w:textAlignment w:val="baseline"/>
              <w:rPr>
                <w:color w:val="000000" w:themeColor="text1"/>
                <w:sz w:val="24"/>
                <w:szCs w:val="24"/>
              </w:rPr>
            </w:pPr>
            <w:r w:rsidRPr="00E5056D">
              <w:rPr>
                <w:color w:val="000000" w:themeColor="text1"/>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5"/>
              </w:numPr>
              <w:spacing w:after="160"/>
              <w:jc w:val="both"/>
              <w:textAlignment w:val="baseline"/>
              <w:rPr>
                <w:color w:val="000000" w:themeColor="text1"/>
                <w:sz w:val="24"/>
                <w:szCs w:val="24"/>
              </w:rPr>
            </w:pPr>
            <w:r w:rsidRPr="00E5056D">
              <w:rPr>
                <w:color w:val="000000" w:themeColor="text1"/>
                <w:sz w:val="24"/>
                <w:szCs w:val="24"/>
              </w:rPr>
              <w:t>посвідчення біженця чи документ, що підтверджує надання притулку в Україні.</w:t>
            </w:r>
          </w:p>
          <w:p w:rsidR="00854F5E" w:rsidRPr="00E5056D" w:rsidRDefault="00854F5E" w:rsidP="00854F5E">
            <w:pPr>
              <w:jc w:val="both"/>
              <w:rPr>
                <w:color w:val="000000" w:themeColor="text1"/>
                <w:sz w:val="24"/>
                <w:szCs w:val="24"/>
              </w:rPr>
            </w:pPr>
            <w:r w:rsidRPr="00E5056D">
              <w:rPr>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54F5E" w:rsidRPr="00E5056D" w:rsidRDefault="00854F5E" w:rsidP="00854F5E">
            <w:pPr>
              <w:numPr>
                <w:ilvl w:val="0"/>
                <w:numId w:val="26"/>
              </w:numPr>
              <w:spacing w:after="160"/>
              <w:jc w:val="both"/>
              <w:textAlignment w:val="baseline"/>
              <w:rPr>
                <w:color w:val="000000" w:themeColor="text1"/>
                <w:sz w:val="24"/>
                <w:szCs w:val="24"/>
              </w:rPr>
            </w:pPr>
            <w:r w:rsidRPr="00E5056D">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7"/>
              </w:numPr>
              <w:spacing w:after="160"/>
              <w:jc w:val="both"/>
              <w:textAlignment w:val="baseline"/>
              <w:rPr>
                <w:color w:val="000000" w:themeColor="text1"/>
                <w:sz w:val="24"/>
                <w:szCs w:val="24"/>
              </w:rPr>
            </w:pPr>
            <w:r w:rsidRPr="00E5056D">
              <w:rPr>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854F5E" w:rsidRPr="00E5056D" w:rsidRDefault="00854F5E" w:rsidP="00854F5E">
            <w:pPr>
              <w:jc w:val="both"/>
              <w:rPr>
                <w:color w:val="000000" w:themeColor="text1"/>
                <w:sz w:val="24"/>
                <w:szCs w:val="24"/>
              </w:rPr>
            </w:pPr>
            <w:r w:rsidRPr="00E5056D">
              <w:rPr>
                <w:color w:val="000000" w:themeColor="text1"/>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E5056D">
              <w:rPr>
                <w:color w:val="000000" w:themeColor="text1"/>
                <w:sz w:val="24"/>
                <w:szCs w:val="24"/>
              </w:rPr>
              <w:t>у  такому</w:t>
            </w:r>
            <w:proofErr w:type="gramEnd"/>
            <w:r w:rsidRPr="00E5056D">
              <w:rPr>
                <w:color w:val="000000" w:themeColor="text1"/>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854F5E" w:rsidRPr="00E5056D" w:rsidRDefault="00854F5E" w:rsidP="00854F5E">
            <w:pPr>
              <w:jc w:val="both"/>
              <w:rPr>
                <w:color w:val="000000" w:themeColor="text1"/>
                <w:sz w:val="24"/>
                <w:szCs w:val="24"/>
              </w:rPr>
            </w:pPr>
            <w:r w:rsidRPr="00E5056D">
              <w:rPr>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54F5E" w:rsidRPr="00E5056D" w:rsidRDefault="00854F5E" w:rsidP="00854F5E">
            <w:pPr>
              <w:jc w:val="both"/>
              <w:rPr>
                <w:b/>
                <w:color w:val="000000" w:themeColor="text1"/>
                <w:sz w:val="24"/>
                <w:szCs w:val="24"/>
                <w:lang w:val="uk-UA"/>
              </w:rPr>
            </w:pPr>
            <w:r w:rsidRPr="00E5056D">
              <w:rPr>
                <w:color w:val="000000" w:themeColor="text1"/>
                <w:sz w:val="24"/>
                <w:szCs w:val="24"/>
                <w:lang w:val="uk-UA"/>
              </w:rPr>
              <w:t xml:space="preserve">          </w:t>
            </w:r>
            <w:r w:rsidRPr="00E5056D">
              <w:rPr>
                <w:b/>
                <w:color w:val="000000" w:themeColor="text1"/>
                <w:sz w:val="24"/>
                <w:szCs w:val="24"/>
                <w:lang w:val="uk-UA"/>
              </w:rPr>
              <w:t xml:space="preserve">Інші документи, що підтверджують відповідність учасника вимогам Замовника: </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        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854F5E" w:rsidRPr="00E5056D" w:rsidRDefault="00854F5E" w:rsidP="00854F5E">
            <w:pPr>
              <w:jc w:val="both"/>
              <w:rPr>
                <w:color w:val="000000" w:themeColor="text1"/>
                <w:sz w:val="24"/>
                <w:szCs w:val="24"/>
              </w:rPr>
            </w:pPr>
            <w:r w:rsidRPr="00E5056D">
              <w:rPr>
                <w:color w:val="000000" w:themeColor="text1"/>
                <w:sz w:val="24"/>
                <w:szCs w:val="24"/>
                <w:lang w:val="uk-UA"/>
              </w:rPr>
              <w:t xml:space="preserve">        б) письмова згода на обробку наявних персональних даних, відповідно до Закону України «Про захист персональних даних».        </w:t>
            </w:r>
          </w:p>
        </w:tc>
      </w:tr>
      <w:tr w:rsidR="00854F5E" w:rsidRPr="00DC7AB7"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854F5E" w:rsidRPr="00A83BC3" w:rsidRDefault="00854F5E" w:rsidP="00854F5E">
            <w:pPr>
              <w:pStyle w:val="af5"/>
              <w:spacing w:before="0" w:beforeAutospacing="0" w:after="0" w:afterAutospacing="0"/>
              <w:rPr>
                <w:b/>
                <w:bCs/>
                <w:lang w:val="uk-UA"/>
              </w:rPr>
            </w:pPr>
            <w:r w:rsidRPr="00A83BC3">
              <w:rPr>
                <w:b/>
                <w:bCs/>
                <w:lang w:val="uk-UA"/>
              </w:rPr>
              <w:t>4</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854F5E" w:rsidRPr="00E04EF1" w:rsidRDefault="00854F5E" w:rsidP="00854F5E">
            <w:pPr>
              <w:pStyle w:val="af5"/>
              <w:spacing w:before="0" w:beforeAutospacing="0" w:after="0" w:afterAutospacing="0"/>
              <w:rPr>
                <w:color w:val="000000" w:themeColor="text1"/>
                <w:lang w:val="uk-UA"/>
              </w:rPr>
            </w:pPr>
            <w:r w:rsidRPr="00E04EF1">
              <w:rPr>
                <w:b/>
                <w:bCs/>
                <w:color w:val="000000" w:themeColor="text1"/>
                <w:lang w:val="uk-UA"/>
              </w:rPr>
              <w:t>Відхилення тендерних пропозицій</w:t>
            </w:r>
          </w:p>
        </w:tc>
        <w:tc>
          <w:tcPr>
            <w:tcW w:w="2864" w:type="pct"/>
            <w:gridSpan w:val="2"/>
            <w:tcBorders>
              <w:top w:val="outset" w:sz="6" w:space="0" w:color="auto"/>
              <w:left w:val="outset" w:sz="6" w:space="0" w:color="auto"/>
              <w:bottom w:val="outset" w:sz="6" w:space="0" w:color="auto"/>
            </w:tcBorders>
            <w:vAlign w:val="center"/>
          </w:tcPr>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1) учасник процедури закупівлі:</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підпадає під підстави, встановлені пунктом 47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забезпечення тендерної пропозиції, якщо таке забезпечення вимагалося замовником;</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2) тендерна пропозиція:</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5056D">
              <w:rPr>
                <w:color w:val="000000" w:themeColor="text1"/>
                <w:sz w:val="24"/>
                <w:szCs w:val="24"/>
              </w:rPr>
              <w:t>до пункту</w:t>
            </w:r>
            <w:proofErr w:type="gramEnd"/>
            <w:r w:rsidRPr="00E5056D">
              <w:rPr>
                <w:color w:val="000000" w:themeColor="text1"/>
                <w:sz w:val="24"/>
                <w:szCs w:val="24"/>
              </w:rPr>
              <w:t xml:space="preserve"> 43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є такою, строк дії якої закінчився;</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 xml:space="preserve">не відповідає вимогам, установленим у тендерній документації відповідно </w:t>
            </w:r>
            <w:proofErr w:type="gramStart"/>
            <w:r w:rsidRPr="00E5056D">
              <w:rPr>
                <w:color w:val="000000" w:themeColor="text1"/>
                <w:sz w:val="24"/>
                <w:szCs w:val="24"/>
              </w:rPr>
              <w:t>до абзацу</w:t>
            </w:r>
            <w:proofErr w:type="gramEnd"/>
            <w:r w:rsidRPr="00E5056D">
              <w:rPr>
                <w:color w:val="000000" w:themeColor="text1"/>
                <w:sz w:val="24"/>
                <w:szCs w:val="24"/>
              </w:rPr>
              <w:t xml:space="preserve"> першого частини третьої статті 22 Закону;</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3) переможець процедури закупівлі:</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4F5E" w:rsidRPr="00E5056D" w:rsidRDefault="00854F5E" w:rsidP="00854F5E">
            <w:pPr>
              <w:widowControl w:val="0"/>
              <w:jc w:val="both"/>
              <w:rPr>
                <w:color w:val="000000" w:themeColor="text1"/>
                <w:sz w:val="24"/>
                <w:szCs w:val="24"/>
              </w:rPr>
            </w:pPr>
            <w:r w:rsidRPr="00E5056D">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26208" w:rsidRPr="00DC7AB7"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E26208" w:rsidRPr="006815F1" w:rsidRDefault="00E26208" w:rsidP="00E26208">
            <w:pPr>
              <w:pStyle w:val="af5"/>
              <w:spacing w:before="0" w:beforeAutospacing="0" w:after="0" w:afterAutospacing="0"/>
              <w:rPr>
                <w:b/>
                <w:bCs/>
                <w:strike/>
                <w:lang w:val="uk-UA"/>
              </w:rPr>
            </w:pPr>
          </w:p>
        </w:tc>
        <w:tc>
          <w:tcPr>
            <w:tcW w:w="2864" w:type="pct"/>
            <w:gridSpan w:val="2"/>
            <w:tcBorders>
              <w:top w:val="outset" w:sz="6" w:space="0" w:color="auto"/>
              <w:left w:val="outset" w:sz="6" w:space="0" w:color="auto"/>
              <w:bottom w:val="outset" w:sz="6" w:space="0" w:color="auto"/>
            </w:tcBorders>
            <w:vAlign w:val="center"/>
          </w:tcPr>
          <w:p w:rsidR="00E26208" w:rsidRPr="00FC416A" w:rsidRDefault="00E26208" w:rsidP="00E26208">
            <w:pPr>
              <w:pStyle w:val="af5"/>
              <w:spacing w:before="0" w:beforeAutospacing="0" w:after="0" w:afterAutospacing="0"/>
              <w:jc w:val="both"/>
              <w:rPr>
                <w:rFonts w:eastAsia="Times New Roman"/>
                <w:strike/>
                <w:color w:val="000000"/>
                <w:lang w:val="uk-UA" w:eastAsia="ru-RU"/>
              </w:rPr>
            </w:pPr>
          </w:p>
        </w:tc>
      </w:tr>
      <w:tr w:rsidR="00E26208"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4084" w:type="pct"/>
            <w:gridSpan w:val="5"/>
            <w:tcBorders>
              <w:top w:val="outset" w:sz="6" w:space="0" w:color="auto"/>
              <w:left w:val="outset" w:sz="6" w:space="0" w:color="auto"/>
              <w:bottom w:val="outset" w:sz="6" w:space="0" w:color="auto"/>
            </w:tcBorders>
            <w:vAlign w:val="center"/>
          </w:tcPr>
          <w:p w:rsidR="00E26208" w:rsidRPr="00A83BC3" w:rsidRDefault="00E26208" w:rsidP="00E2620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E26208"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1</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2864" w:type="pct"/>
            <w:gridSpan w:val="2"/>
            <w:tcBorders>
              <w:top w:val="outset" w:sz="6" w:space="0" w:color="auto"/>
              <w:left w:val="outset" w:sz="6" w:space="0" w:color="auto"/>
              <w:bottom w:val="outset" w:sz="6" w:space="0" w:color="auto"/>
            </w:tcBorders>
            <w:vAlign w:val="center"/>
          </w:tcPr>
          <w:p w:rsidR="00E26208" w:rsidRDefault="00E26208" w:rsidP="00E2620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E26208" w:rsidRDefault="00E26208" w:rsidP="00E26208">
            <w:pPr>
              <w:widowControl w:val="0"/>
              <w:jc w:val="both"/>
              <w:rPr>
                <w:sz w:val="24"/>
                <w:szCs w:val="24"/>
              </w:rPr>
            </w:pPr>
            <w:r>
              <w:rPr>
                <w:sz w:val="24"/>
                <w:szCs w:val="24"/>
              </w:rPr>
              <w:t>1) відсутності подальшої потреби в закупівлі товарів, робіт чи послуг;</w:t>
            </w:r>
          </w:p>
          <w:p w:rsidR="00E26208" w:rsidRDefault="00E26208" w:rsidP="00E2620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6208" w:rsidRDefault="00E26208" w:rsidP="00E26208">
            <w:pPr>
              <w:widowControl w:val="0"/>
              <w:jc w:val="both"/>
              <w:rPr>
                <w:sz w:val="24"/>
                <w:szCs w:val="24"/>
              </w:rPr>
            </w:pPr>
            <w:r>
              <w:rPr>
                <w:sz w:val="24"/>
                <w:szCs w:val="24"/>
              </w:rPr>
              <w:t>3) скорочення обсягу видатків на здійснення закупівлі товарів, робіт чи послуг;</w:t>
            </w:r>
          </w:p>
          <w:p w:rsidR="00E26208" w:rsidRDefault="00E26208" w:rsidP="00E2620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E26208" w:rsidRPr="00A83BC3" w:rsidRDefault="00E26208" w:rsidP="00E2620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E26208" w:rsidRDefault="00E26208" w:rsidP="00E2620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E26208" w:rsidRDefault="00E26208" w:rsidP="00E2620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6208" w:rsidRDefault="00E26208" w:rsidP="00E26208">
            <w:pPr>
              <w:widowControl w:val="0"/>
              <w:jc w:val="both"/>
              <w:rPr>
                <w:sz w:val="24"/>
                <w:szCs w:val="24"/>
              </w:rPr>
            </w:pPr>
            <w:r>
              <w:rPr>
                <w:sz w:val="24"/>
                <w:szCs w:val="24"/>
              </w:rPr>
              <w:t>Відкриті торги можуть бути відмінені частково (за лотом).</w:t>
            </w:r>
          </w:p>
          <w:p w:rsidR="00E26208" w:rsidRPr="002360AF" w:rsidRDefault="00E26208" w:rsidP="00E2620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E26208"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2</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2864" w:type="pct"/>
            <w:gridSpan w:val="2"/>
            <w:tcBorders>
              <w:top w:val="outset" w:sz="6" w:space="0" w:color="auto"/>
              <w:left w:val="outset" w:sz="6" w:space="0" w:color="auto"/>
              <w:bottom w:val="outset" w:sz="6" w:space="0" w:color="auto"/>
            </w:tcBorders>
            <w:vAlign w:val="center"/>
          </w:tcPr>
          <w:p w:rsidR="00E26208" w:rsidRDefault="00E26208" w:rsidP="00E26208">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E26208" w:rsidRDefault="00E26208" w:rsidP="00E26208">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6208" w:rsidRDefault="00E26208" w:rsidP="00E26208">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6208" w:rsidRPr="00A83BC3" w:rsidTr="00ED1DED">
        <w:trPr>
          <w:gridBefore w:val="1"/>
          <w:wBefore w:w="226" w:type="pct"/>
          <w:trHeight w:val="1201"/>
          <w:tblCellSpacing w:w="15" w:type="dxa"/>
          <w:jc w:val="center"/>
        </w:trPr>
        <w:tc>
          <w:tcPr>
            <w:tcW w:w="636"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3</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b/>
                <w:bCs/>
                <w:color w:val="000000" w:themeColor="text1"/>
                <w:lang w:val="uk-UA"/>
              </w:rPr>
            </w:pPr>
            <w:r w:rsidRPr="00E04EF1">
              <w:rPr>
                <w:b/>
                <w:bCs/>
                <w:color w:val="000000" w:themeColor="text1"/>
                <w:lang w:val="uk-UA"/>
              </w:rPr>
              <w:t>Проект договору про закупівлю</w:t>
            </w:r>
          </w:p>
        </w:tc>
        <w:tc>
          <w:tcPr>
            <w:tcW w:w="2864" w:type="pct"/>
            <w:gridSpan w:val="2"/>
            <w:vAlign w:val="center"/>
          </w:tcPr>
          <w:p w:rsidR="00E26208" w:rsidRPr="00E5056D" w:rsidRDefault="001C3C4A" w:rsidP="002D46EE">
            <w:pPr>
              <w:widowControl w:val="0"/>
              <w:ind w:right="120"/>
              <w:jc w:val="both"/>
              <w:rPr>
                <w:i/>
                <w:iCs/>
                <w:color w:val="000000" w:themeColor="text1"/>
                <w:sz w:val="24"/>
                <w:szCs w:val="24"/>
                <w:highlight w:val="white"/>
              </w:rPr>
            </w:pPr>
            <w:r w:rsidRPr="00E5056D">
              <w:rPr>
                <w:color w:val="000000" w:themeColor="text1"/>
                <w:sz w:val="24"/>
                <w:szCs w:val="24"/>
                <w:lang w:val="uk-UA"/>
              </w:rPr>
              <w:t>3.1.</w:t>
            </w:r>
            <w:r w:rsidR="002D46EE" w:rsidRPr="00E5056D">
              <w:rPr>
                <w:color w:val="000000" w:themeColor="text1"/>
                <w:sz w:val="24"/>
                <w:szCs w:val="24"/>
              </w:rPr>
              <w:t xml:space="preserve"> Проєкт договору про закупівлю викладено в </w:t>
            </w:r>
            <w:r w:rsidR="002D46EE" w:rsidRPr="00E5056D">
              <w:rPr>
                <w:b/>
                <w:bCs/>
                <w:i/>
                <w:iCs/>
                <w:color w:val="000000" w:themeColor="text1"/>
                <w:sz w:val="24"/>
                <w:szCs w:val="24"/>
              </w:rPr>
              <w:t xml:space="preserve">Додатку </w:t>
            </w:r>
            <w:r w:rsidR="002D46EE" w:rsidRPr="00E5056D">
              <w:rPr>
                <w:b/>
                <w:bCs/>
                <w:i/>
                <w:iCs/>
                <w:color w:val="000000" w:themeColor="text1"/>
                <w:sz w:val="24"/>
                <w:szCs w:val="24"/>
                <w:lang w:val="uk-UA"/>
              </w:rPr>
              <w:t>2</w:t>
            </w:r>
            <w:r w:rsidR="002D46EE" w:rsidRPr="00E5056D">
              <w:rPr>
                <w:color w:val="000000" w:themeColor="text1"/>
                <w:sz w:val="24"/>
                <w:szCs w:val="24"/>
              </w:rPr>
              <w:t xml:space="preserve"> до цієї тендерної документації.</w:t>
            </w:r>
          </w:p>
        </w:tc>
      </w:tr>
      <w:tr w:rsidR="002D46EE" w:rsidRPr="00E46283" w:rsidTr="00ED1DED">
        <w:trPr>
          <w:gridBefore w:val="1"/>
          <w:wBefore w:w="226" w:type="pct"/>
          <w:trHeight w:val="670"/>
          <w:tblCellSpacing w:w="15" w:type="dxa"/>
          <w:jc w:val="center"/>
        </w:trPr>
        <w:tc>
          <w:tcPr>
            <w:tcW w:w="636" w:type="pct"/>
            <w:gridSpan w:val="2"/>
            <w:tcBorders>
              <w:top w:val="outset" w:sz="6" w:space="0" w:color="auto"/>
              <w:bottom w:val="outset" w:sz="6" w:space="0" w:color="auto"/>
              <w:right w:val="outset" w:sz="6" w:space="0" w:color="auto"/>
            </w:tcBorders>
          </w:tcPr>
          <w:p w:rsidR="002D46EE" w:rsidRPr="00A83BC3" w:rsidRDefault="002D46EE" w:rsidP="002D46EE">
            <w:pPr>
              <w:pStyle w:val="af5"/>
              <w:spacing w:before="0" w:beforeAutospacing="0" w:after="0" w:afterAutospacing="0"/>
              <w:rPr>
                <w:b/>
                <w:bCs/>
                <w:lang w:val="uk-UA"/>
              </w:rPr>
            </w:pPr>
            <w:r w:rsidRPr="00A83BC3">
              <w:rPr>
                <w:b/>
                <w:bCs/>
                <w:lang w:val="uk-UA"/>
              </w:rPr>
              <w:t>4</w:t>
            </w:r>
          </w:p>
        </w:tc>
        <w:tc>
          <w:tcPr>
            <w:tcW w:w="1206" w:type="pct"/>
            <w:gridSpan w:val="3"/>
            <w:tcBorders>
              <w:top w:val="outset" w:sz="6" w:space="0" w:color="auto"/>
              <w:left w:val="outset" w:sz="6" w:space="0" w:color="auto"/>
              <w:bottom w:val="outset" w:sz="6" w:space="0" w:color="auto"/>
              <w:right w:val="outset" w:sz="6" w:space="0" w:color="auto"/>
            </w:tcBorders>
          </w:tcPr>
          <w:p w:rsidR="002D46EE" w:rsidRPr="00A30868" w:rsidRDefault="002D46EE" w:rsidP="002D46EE">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2864" w:type="pct"/>
            <w:gridSpan w:val="2"/>
            <w:tcBorders>
              <w:top w:val="outset" w:sz="6" w:space="0" w:color="auto"/>
              <w:left w:val="outset" w:sz="6" w:space="0" w:color="auto"/>
              <w:bottom w:val="outset" w:sz="6" w:space="0" w:color="auto"/>
            </w:tcBorders>
            <w:vAlign w:val="center"/>
          </w:tcPr>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визначення грошового еквівалента зобов’язання в іноземній валюті;</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E5056D">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E5056D">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2D46EE"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D46EE" w:rsidRPr="00A83BC3" w:rsidRDefault="002D46EE" w:rsidP="002D46EE">
            <w:pPr>
              <w:pStyle w:val="af5"/>
              <w:spacing w:before="0" w:beforeAutospacing="0" w:after="0" w:afterAutospacing="0"/>
              <w:rPr>
                <w:b/>
                <w:bCs/>
                <w:lang w:val="uk-UA"/>
              </w:rPr>
            </w:pPr>
            <w:r w:rsidRPr="00A83BC3">
              <w:rPr>
                <w:b/>
                <w:bCs/>
                <w:lang w:val="uk-UA"/>
              </w:rPr>
              <w:t>5</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D46EE" w:rsidRPr="00A83BC3" w:rsidRDefault="002D46EE" w:rsidP="002D46EE">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2864" w:type="pct"/>
            <w:gridSpan w:val="2"/>
            <w:tcBorders>
              <w:top w:val="outset" w:sz="6" w:space="0" w:color="auto"/>
              <w:left w:val="outset" w:sz="6" w:space="0" w:color="auto"/>
              <w:bottom w:val="outset" w:sz="6" w:space="0" w:color="auto"/>
            </w:tcBorders>
            <w:vAlign w:val="center"/>
          </w:tcPr>
          <w:p w:rsidR="002D46EE" w:rsidRPr="00BD71B5" w:rsidRDefault="002D46EE" w:rsidP="002D46EE">
            <w:pPr>
              <w:jc w:val="both"/>
              <w:rPr>
                <w:lang w:val="uk-UA"/>
              </w:rPr>
            </w:pPr>
            <w:r w:rsidRPr="002D46EE">
              <w:rPr>
                <w:rFonts w:eastAsia="MS Mincho"/>
                <w:sz w:val="24"/>
                <w:szCs w:val="24"/>
                <w:lang w:val="uk-UA" w:eastAsia="ja-JP"/>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D46EE" w:rsidRPr="00A83BC3" w:rsidTr="00ED1DED">
        <w:trPr>
          <w:gridBefore w:val="1"/>
          <w:wBefore w:w="226" w:type="pct"/>
          <w:tblCellSpacing w:w="15" w:type="dxa"/>
          <w:jc w:val="center"/>
        </w:trPr>
        <w:tc>
          <w:tcPr>
            <w:tcW w:w="636" w:type="pct"/>
            <w:gridSpan w:val="2"/>
            <w:tcBorders>
              <w:top w:val="outset" w:sz="6" w:space="0" w:color="auto"/>
              <w:bottom w:val="outset" w:sz="6" w:space="0" w:color="auto"/>
              <w:right w:val="outset" w:sz="6" w:space="0" w:color="auto"/>
            </w:tcBorders>
          </w:tcPr>
          <w:p w:rsidR="002D46EE" w:rsidRPr="00A83BC3" w:rsidRDefault="002D46EE" w:rsidP="002D46EE">
            <w:pPr>
              <w:pStyle w:val="af5"/>
              <w:spacing w:before="0" w:beforeAutospacing="0" w:after="0" w:afterAutospacing="0"/>
              <w:rPr>
                <w:b/>
                <w:bCs/>
                <w:lang w:val="uk-UA"/>
              </w:rPr>
            </w:pPr>
            <w:r w:rsidRPr="00A83BC3">
              <w:rPr>
                <w:b/>
                <w:bCs/>
                <w:lang w:val="uk-UA"/>
              </w:rPr>
              <w:t>6</w:t>
            </w:r>
          </w:p>
        </w:tc>
        <w:tc>
          <w:tcPr>
            <w:tcW w:w="1206" w:type="pct"/>
            <w:gridSpan w:val="3"/>
            <w:tcBorders>
              <w:top w:val="outset" w:sz="6" w:space="0" w:color="auto"/>
              <w:left w:val="outset" w:sz="6" w:space="0" w:color="auto"/>
              <w:bottom w:val="outset" w:sz="6" w:space="0" w:color="auto"/>
              <w:right w:val="outset" w:sz="6" w:space="0" w:color="auto"/>
            </w:tcBorders>
            <w:vAlign w:val="center"/>
          </w:tcPr>
          <w:p w:rsidR="002D46EE" w:rsidRPr="00A83BC3" w:rsidRDefault="002D46EE" w:rsidP="002D46EE">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2864" w:type="pct"/>
            <w:gridSpan w:val="2"/>
            <w:tcBorders>
              <w:top w:val="outset" w:sz="6" w:space="0" w:color="auto"/>
              <w:left w:val="outset" w:sz="6" w:space="0" w:color="auto"/>
              <w:bottom w:val="outset" w:sz="6" w:space="0" w:color="auto"/>
            </w:tcBorders>
            <w:vAlign w:val="center"/>
          </w:tcPr>
          <w:p w:rsidR="002D46EE" w:rsidRPr="00A83BC3" w:rsidRDefault="002D46EE" w:rsidP="002D46EE">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rsidR="00D274DA" w:rsidRDefault="00D274DA" w:rsidP="003E628B">
      <w:pPr>
        <w:rPr>
          <w:sz w:val="24"/>
          <w:szCs w:val="24"/>
        </w:rPr>
      </w:pPr>
    </w:p>
    <w:p w:rsidR="00D274DA" w:rsidRDefault="00D274DA" w:rsidP="003E628B">
      <w:pPr>
        <w:rPr>
          <w:sz w:val="24"/>
          <w:szCs w:val="24"/>
        </w:rPr>
      </w:pPr>
    </w:p>
    <w:p w:rsidR="00D274DA" w:rsidRDefault="00D274DA" w:rsidP="003E628B">
      <w:pPr>
        <w:rPr>
          <w:sz w:val="24"/>
          <w:szCs w:val="24"/>
        </w:rPr>
      </w:pPr>
    </w:p>
    <w:p w:rsidR="007C6A37" w:rsidRDefault="007C6A37" w:rsidP="003E628B">
      <w:pPr>
        <w:rPr>
          <w:sz w:val="24"/>
          <w:szCs w:val="24"/>
        </w:rPr>
      </w:pPr>
      <w:r w:rsidRPr="00E735C5">
        <w:rPr>
          <w:sz w:val="24"/>
          <w:szCs w:val="24"/>
        </w:rPr>
        <w:t>Додатки:</w:t>
      </w:r>
    </w:p>
    <w:p w:rsidR="00E04EF1" w:rsidRPr="00E04EF1" w:rsidRDefault="007C6A37" w:rsidP="00840005">
      <w:pPr>
        <w:pStyle w:val="afe"/>
        <w:numPr>
          <w:ilvl w:val="0"/>
          <w:numId w:val="4"/>
        </w:numPr>
        <w:spacing w:before="240"/>
        <w:rPr>
          <w:sz w:val="24"/>
          <w:szCs w:val="24"/>
          <w:lang w:val="uk-UA"/>
        </w:rPr>
      </w:pPr>
      <w:r w:rsidRPr="00E04EF1">
        <w:rPr>
          <w:sz w:val="24"/>
          <w:szCs w:val="24"/>
          <w:lang w:val="uk-UA"/>
        </w:rPr>
        <w:t xml:space="preserve">Додаток 1. </w:t>
      </w:r>
      <w:r w:rsidR="00E04EF1" w:rsidRPr="00E04EF1">
        <w:rPr>
          <w:sz w:val="24"/>
          <w:szCs w:val="24"/>
          <w:lang w:val="uk-UA"/>
        </w:rPr>
        <w:t>Вимоги до учасників та переможців щодо підтвердження пункту 4</w:t>
      </w:r>
      <w:r w:rsidR="002D46EE">
        <w:rPr>
          <w:sz w:val="24"/>
          <w:szCs w:val="24"/>
          <w:lang w:val="uk-UA"/>
        </w:rPr>
        <w:t>7</w:t>
      </w:r>
      <w:r w:rsidR="00E04EF1" w:rsidRPr="00E04EF1">
        <w:rPr>
          <w:sz w:val="24"/>
          <w:szCs w:val="24"/>
          <w:lang w:val="uk-UA"/>
        </w:rPr>
        <w:t xml:space="preserve"> Особливостей (підстави для відмови в участі у відкритих торгах)</w:t>
      </w:r>
    </w:p>
    <w:p w:rsidR="001C3C4A" w:rsidRPr="00E04EF1" w:rsidRDefault="00E04EF1" w:rsidP="00840005">
      <w:pPr>
        <w:pStyle w:val="afe"/>
        <w:numPr>
          <w:ilvl w:val="0"/>
          <w:numId w:val="4"/>
        </w:numPr>
        <w:spacing w:before="240" w:after="160" w:line="259" w:lineRule="auto"/>
        <w:rPr>
          <w:color w:val="000000"/>
          <w:sz w:val="24"/>
          <w:szCs w:val="24"/>
        </w:rPr>
      </w:pPr>
      <w:r>
        <w:rPr>
          <w:sz w:val="24"/>
          <w:szCs w:val="24"/>
          <w:lang w:val="uk-UA"/>
        </w:rPr>
        <w:t>Д</w:t>
      </w:r>
      <w:r w:rsidR="007C6A37" w:rsidRPr="00E04EF1">
        <w:rPr>
          <w:sz w:val="24"/>
          <w:szCs w:val="24"/>
          <w:lang w:val="uk-UA"/>
        </w:rPr>
        <w:t xml:space="preserve">одаток 2.  Проект договору. </w:t>
      </w:r>
    </w:p>
    <w:p w:rsidR="007C6A37" w:rsidRPr="001C3C4A" w:rsidRDefault="007C6A37" w:rsidP="001C3C4A">
      <w:pPr>
        <w:pStyle w:val="afe"/>
        <w:numPr>
          <w:ilvl w:val="0"/>
          <w:numId w:val="4"/>
        </w:numPr>
        <w:spacing w:before="240" w:after="160" w:line="259" w:lineRule="auto"/>
        <w:rPr>
          <w:color w:val="000000"/>
          <w:sz w:val="24"/>
          <w:szCs w:val="24"/>
        </w:rPr>
      </w:pPr>
      <w:r w:rsidRPr="001C3C4A">
        <w:rPr>
          <w:sz w:val="24"/>
          <w:szCs w:val="24"/>
          <w:lang w:val="uk-UA"/>
        </w:rPr>
        <w:t xml:space="preserve">Додаток </w:t>
      </w:r>
      <w:r w:rsidR="007A73F7" w:rsidRPr="001C3C4A">
        <w:rPr>
          <w:sz w:val="24"/>
          <w:szCs w:val="24"/>
          <w:lang w:val="uk-UA"/>
        </w:rPr>
        <w:t>3</w:t>
      </w:r>
      <w:r w:rsidRPr="001C3C4A">
        <w:rPr>
          <w:sz w:val="24"/>
          <w:szCs w:val="24"/>
          <w:lang w:val="uk-UA"/>
        </w:rPr>
        <w:t xml:space="preserve">. </w:t>
      </w:r>
      <w:r w:rsidRPr="001C3C4A">
        <w:rPr>
          <w:color w:val="000000"/>
          <w:sz w:val="24"/>
          <w:szCs w:val="24"/>
          <w:lang w:val="uk-UA"/>
        </w:rPr>
        <w:t>Технічні, кількісні та якісні вимоги до предмета закупівлі</w:t>
      </w:r>
      <w:r w:rsidRPr="001C3C4A">
        <w:rPr>
          <w:color w:val="000000"/>
          <w:sz w:val="24"/>
          <w:szCs w:val="24"/>
        </w:rPr>
        <w:t>.</w:t>
      </w:r>
    </w:p>
    <w:p w:rsidR="00C34CEF" w:rsidRDefault="00C34CEF" w:rsidP="003E628B">
      <w:pPr>
        <w:pStyle w:val="a4"/>
        <w:ind w:left="7788"/>
      </w:pPr>
    </w:p>
    <w:p w:rsidR="00C34CEF" w:rsidRDefault="00C34CEF" w:rsidP="003E628B">
      <w:pPr>
        <w:pStyle w:val="a4"/>
        <w:ind w:left="7788"/>
      </w:pPr>
    </w:p>
    <w:p w:rsidR="00677F48" w:rsidRDefault="00677F48" w:rsidP="003E628B">
      <w:pPr>
        <w:pStyle w:val="a4"/>
        <w:ind w:left="7788"/>
      </w:pPr>
    </w:p>
    <w:p w:rsidR="00677F48" w:rsidRDefault="00677F48"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B23D49" w:rsidRDefault="00B23D49" w:rsidP="003E628B">
      <w:pPr>
        <w:pStyle w:val="a4"/>
        <w:ind w:left="7788"/>
      </w:pPr>
    </w:p>
    <w:p w:rsidR="00B23D49" w:rsidRDefault="00B23D49" w:rsidP="003E628B">
      <w:pPr>
        <w:pStyle w:val="a4"/>
        <w:ind w:left="7788"/>
      </w:pPr>
    </w:p>
    <w:p w:rsidR="00054743" w:rsidRDefault="00054743" w:rsidP="003E628B">
      <w:pPr>
        <w:pStyle w:val="a4"/>
        <w:ind w:left="7788"/>
      </w:pPr>
    </w:p>
    <w:p w:rsidR="00E403F2" w:rsidRPr="009F7D43" w:rsidRDefault="00E403F2" w:rsidP="00E403F2">
      <w:pPr>
        <w:rPr>
          <w:sz w:val="24"/>
          <w:szCs w:val="24"/>
        </w:rPr>
      </w:pPr>
      <w:r w:rsidRPr="009F7D43">
        <w:rPr>
          <w:sz w:val="24"/>
          <w:szCs w:val="24"/>
          <w:lang w:val="uk-UA"/>
        </w:rPr>
        <w:t xml:space="preserve">                                                                                                                        </w:t>
      </w:r>
      <w:r w:rsidRPr="009F7D43">
        <w:rPr>
          <w:sz w:val="24"/>
          <w:szCs w:val="24"/>
        </w:rPr>
        <w:t>Додаток 1</w:t>
      </w:r>
    </w:p>
    <w:p w:rsidR="00E403F2" w:rsidRPr="009F7D43" w:rsidRDefault="00E403F2" w:rsidP="00E403F2">
      <w:pPr>
        <w:rPr>
          <w:b/>
          <w:bCs/>
          <w:sz w:val="24"/>
          <w:szCs w:val="24"/>
          <w:lang w:eastAsia="x-none"/>
        </w:rPr>
      </w:pPr>
      <w:r w:rsidRPr="009F7D43">
        <w:rPr>
          <w:sz w:val="24"/>
          <w:szCs w:val="24"/>
        </w:rPr>
        <w:t xml:space="preserve">                                                                                                                      </w:t>
      </w:r>
    </w:p>
    <w:p w:rsidR="00E403F2" w:rsidRPr="009F7D43" w:rsidRDefault="00E403F2" w:rsidP="00E403F2">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E403F2" w:rsidRPr="00D90134" w:rsidRDefault="00E403F2" w:rsidP="00E403F2">
      <w:pPr>
        <w:jc w:val="center"/>
        <w:rPr>
          <w:b/>
          <w:bCs/>
          <w:color w:val="FF0000"/>
          <w:sz w:val="24"/>
          <w:szCs w:val="24"/>
          <w:lang w:eastAsia="en-US"/>
        </w:rPr>
      </w:pPr>
    </w:p>
    <w:tbl>
      <w:tblPr>
        <w:tblW w:w="10915" w:type="dxa"/>
        <w:tblInd w:w="-714" w:type="dxa"/>
        <w:tblCellMar>
          <w:top w:w="15" w:type="dxa"/>
          <w:left w:w="15" w:type="dxa"/>
          <w:bottom w:w="15" w:type="dxa"/>
          <w:right w:w="15" w:type="dxa"/>
        </w:tblCellMar>
        <w:tblLook w:val="04A0" w:firstRow="1" w:lastRow="0" w:firstColumn="1" w:lastColumn="0" w:noHBand="0" w:noVBand="1"/>
      </w:tblPr>
      <w:tblGrid>
        <w:gridCol w:w="1510"/>
        <w:gridCol w:w="3310"/>
        <w:gridCol w:w="3571"/>
        <w:gridCol w:w="2524"/>
      </w:tblGrid>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AA67A2">
            <w:pPr>
              <w:ind w:left="936" w:hanging="936"/>
              <w:jc w:val="center"/>
              <w:rPr>
                <w:b/>
                <w:bCs/>
                <w:color w:val="000000"/>
                <w:sz w:val="24"/>
                <w:szCs w:val="24"/>
              </w:rPr>
            </w:pPr>
            <w:r w:rsidRPr="00D90134">
              <w:rPr>
                <w:b/>
                <w:bCs/>
                <w:color w:val="000000"/>
                <w:sz w:val="24"/>
                <w:szCs w:val="24"/>
              </w:rPr>
              <w:t>№ п/п</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4DA" w:rsidRDefault="0097383D" w:rsidP="00D274DA">
            <w:pPr>
              <w:ind w:left="-772"/>
              <w:jc w:val="center"/>
              <w:rPr>
                <w:b/>
                <w:bCs/>
                <w:color w:val="000000"/>
                <w:sz w:val="24"/>
                <w:szCs w:val="24"/>
              </w:rPr>
            </w:pPr>
            <w:r w:rsidRPr="00D90134">
              <w:rPr>
                <w:b/>
                <w:bCs/>
                <w:color w:val="000000"/>
                <w:sz w:val="24"/>
                <w:szCs w:val="24"/>
              </w:rPr>
              <w:t xml:space="preserve">Підстави </w:t>
            </w:r>
          </w:p>
          <w:p w:rsidR="0097383D" w:rsidRPr="00D90134" w:rsidRDefault="0097383D" w:rsidP="00D274DA">
            <w:pPr>
              <w:ind w:left="-772"/>
              <w:jc w:val="center"/>
              <w:rPr>
                <w:sz w:val="24"/>
                <w:szCs w:val="24"/>
              </w:rPr>
            </w:pPr>
            <w:r w:rsidRPr="00D90134">
              <w:rPr>
                <w:b/>
                <w:bCs/>
                <w:color w:val="000000"/>
                <w:sz w:val="24"/>
                <w:szCs w:val="24"/>
              </w:rPr>
              <w:t>для відмови в участі у процедурі закупівлі</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97383D" w:rsidRPr="00D90134" w:rsidRDefault="0097383D" w:rsidP="00C12385">
            <w:pPr>
              <w:jc w:val="center"/>
              <w:rPr>
                <w:sz w:val="24"/>
                <w:szCs w:val="24"/>
              </w:rPr>
            </w:pPr>
            <w:r w:rsidRPr="00D90134">
              <w:rPr>
                <w:b/>
                <w:bCs/>
                <w:color w:val="000000"/>
                <w:sz w:val="24"/>
                <w:szCs w:val="24"/>
              </w:rPr>
              <w:t>Учасник процедури закупівлі</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C12385">
            <w:pPr>
              <w:jc w:val="center"/>
              <w:rPr>
                <w:b/>
                <w:bCs/>
                <w:color w:val="000000"/>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color w:val="000000"/>
                <w:sz w:val="24"/>
                <w:szCs w:val="24"/>
              </w:rPr>
            </w:pPr>
            <w:r w:rsidRPr="008A3965">
              <w:rPr>
                <w:color w:val="000000"/>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4</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5</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6</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7</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8</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9</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AA67A2">
            <w:pPr>
              <w:ind w:left="936" w:hanging="936"/>
              <w:rPr>
                <w:sz w:val="24"/>
                <w:szCs w:val="24"/>
              </w:rPr>
            </w:pPr>
            <w:r w:rsidRPr="00CE5C8B">
              <w:rPr>
                <w:sz w:val="24"/>
                <w:szCs w:val="24"/>
              </w:rPr>
              <w:t>10</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056D">
              <w:rPr>
                <w:i/>
                <w:sz w:val="24"/>
                <w:szCs w:val="24"/>
              </w:rPr>
              <w:t>підпункт 10 пункту 4</w:t>
            </w:r>
            <w:r w:rsidRPr="00E5056D">
              <w:rPr>
                <w:i/>
                <w:sz w:val="24"/>
                <w:szCs w:val="24"/>
                <w:lang w:val="uk-UA"/>
              </w:rPr>
              <w:t>7</w:t>
            </w:r>
            <w:r w:rsidRPr="00E5056D">
              <w:rPr>
                <w:i/>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tcPr>
          <w:p w:rsidR="0097383D" w:rsidRPr="00CE5C8B" w:rsidRDefault="0097383D" w:rsidP="00C1238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Переможець не надає підтвердження своєї відповідності.</w:t>
            </w:r>
          </w:p>
        </w:tc>
      </w:tr>
      <w:tr w:rsidR="00D274DA" w:rsidRPr="00D90134" w:rsidTr="00D274DA">
        <w:trPr>
          <w:trHeight w:val="407"/>
        </w:trPr>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56074">
              <w:rPr>
                <w:b/>
                <w:color w:val="000000"/>
                <w:sz w:val="24"/>
                <w:szCs w:val="24"/>
                <w:shd w:val="clear" w:color="auto" w:fill="FFFFFF"/>
                <w:lang w:val="uk-UA"/>
              </w:rPr>
              <w:t xml:space="preserve">нею </w:t>
            </w:r>
            <w:r w:rsidRPr="00EF5A08">
              <w:rPr>
                <w:color w:val="000000"/>
                <w:sz w:val="24"/>
                <w:szCs w:val="24"/>
                <w:shd w:val="clear" w:color="auto" w:fill="FFFFFF"/>
                <w:lang w:val="uk-UA"/>
              </w:rPr>
              <w:t xml:space="preserve">публічних закупівель товарів, робіт і послуг згідно із Законом України “Про санкції” </w:t>
            </w:r>
            <w:r w:rsidRPr="00EF5A08">
              <w:rPr>
                <w:i/>
                <w:iCs/>
                <w:color w:val="000000"/>
                <w:sz w:val="24"/>
                <w:szCs w:val="24"/>
                <w:shd w:val="clear" w:color="auto" w:fill="FFFFFF"/>
                <w:lang w:val="uk-UA"/>
              </w:rPr>
              <w:t>(</w:t>
            </w:r>
            <w:r w:rsidRPr="00EF5A08">
              <w:rPr>
                <w:i/>
                <w:iCs/>
                <w:color w:val="000000"/>
                <w:sz w:val="24"/>
                <w:szCs w:val="24"/>
                <w:lang w:val="uk-UA"/>
              </w:rPr>
              <w:t>підпункт 11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056074" w:rsidRDefault="0097383D" w:rsidP="00225094">
            <w:pPr>
              <w:jc w:val="both"/>
              <w:rPr>
                <w:sz w:val="24"/>
                <w:szCs w:val="24"/>
                <w:lang w:val="uk-UA"/>
              </w:rPr>
            </w:pPr>
            <w:r w:rsidRPr="0005607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w:t>
            </w:r>
            <w:r>
              <w:rPr>
                <w:color w:val="000000"/>
                <w:sz w:val="24"/>
                <w:szCs w:val="24"/>
                <w:lang w:val="uk-UA"/>
              </w:rPr>
              <w:t xml:space="preserve"> </w:t>
            </w:r>
            <w:r w:rsidRPr="00056074">
              <w:rPr>
                <w:color w:val="000000"/>
                <w:sz w:val="24"/>
                <w:szCs w:val="24"/>
                <w:lang w:val="uk-UA"/>
              </w:rPr>
              <w:t xml:space="preserve">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056074">
              <w:rPr>
                <w:b/>
                <w:color w:val="000000"/>
                <w:sz w:val="24"/>
                <w:szCs w:val="24"/>
                <w:lang w:val="uk-UA"/>
              </w:rPr>
              <w:t>нею</w:t>
            </w:r>
            <w:r w:rsidRPr="00056074">
              <w:rPr>
                <w:color w:val="000000"/>
                <w:sz w:val="24"/>
                <w:szCs w:val="24"/>
                <w:lang w:val="uk-UA"/>
              </w:rPr>
              <w:t xml:space="preserve"> публічних закупівель товарів, робіт і послуг згідно із Законом України “Про санкції”».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ED1DED"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3F08D4" w:rsidRDefault="0097383D" w:rsidP="00C1238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3F08D4" w:rsidRDefault="0097383D" w:rsidP="00C12385">
            <w:pPr>
              <w:jc w:val="both"/>
              <w:rPr>
                <w:color w:val="000000"/>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AA67A2">
            <w:pPr>
              <w:ind w:left="936" w:hanging="936"/>
              <w:jc w:val="both"/>
              <w:rPr>
                <w:color w:val="000000"/>
                <w:sz w:val="24"/>
                <w:szCs w:val="24"/>
              </w:rPr>
            </w:pPr>
            <w:r w:rsidRPr="00D90134">
              <w:rPr>
                <w:color w:val="000000"/>
                <w:sz w:val="24"/>
                <w:szCs w:val="24"/>
              </w:rPr>
              <w:t>1</w:t>
            </w:r>
            <w:r>
              <w:rPr>
                <w:color w:val="000000"/>
                <w:sz w:val="24"/>
                <w:szCs w:val="24"/>
                <w:lang w:val="uk-UA"/>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7250C3">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Pr>
                <w:i/>
                <w:iCs/>
                <w:color w:val="000000"/>
                <w:sz w:val="24"/>
                <w:szCs w:val="24"/>
              </w:rPr>
              <w:t>7</w:t>
            </w:r>
            <w:r w:rsidRPr="00D90134">
              <w:rPr>
                <w:i/>
                <w:iCs/>
                <w:color w:val="000000"/>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Default="0097383D" w:rsidP="00C12385">
            <w:pPr>
              <w:ind w:left="50"/>
              <w:jc w:val="both"/>
              <w:rPr>
                <w:color w:val="000000"/>
                <w:sz w:val="24"/>
                <w:szCs w:val="24"/>
              </w:rPr>
            </w:pPr>
          </w:p>
          <w:p w:rsidR="0097383D" w:rsidRPr="00D90134" w:rsidRDefault="0097383D" w:rsidP="00C12385">
            <w:pPr>
              <w:jc w:val="both"/>
              <w:rPr>
                <w:sz w:val="24"/>
                <w:szCs w:val="24"/>
              </w:rPr>
            </w:pPr>
            <w:r w:rsidRPr="00D90134">
              <w:rPr>
                <w:color w:val="000000"/>
                <w:sz w:val="24"/>
                <w:szCs w:val="24"/>
              </w:rPr>
              <w:t>Учасник процедури закупівлі має надати:</w:t>
            </w:r>
          </w:p>
          <w:p w:rsidR="0097383D" w:rsidRDefault="0097383D" w:rsidP="00C1238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 xml:space="preserve">14 пункту </w:t>
            </w:r>
            <w:r>
              <w:rPr>
                <w:sz w:val="24"/>
                <w:szCs w:val="24"/>
                <w:lang w:val="uk-UA" w:eastAsia="en-US"/>
              </w:rPr>
              <w:t>47</w:t>
            </w:r>
            <w:r w:rsidRPr="00596678">
              <w:rPr>
                <w:sz w:val="24"/>
                <w:szCs w:val="24"/>
                <w:lang w:val="uk-UA" w:eastAsia="en-US"/>
              </w:rPr>
              <w:t xml:space="preserve"> Особливостей</w:t>
            </w:r>
          </w:p>
          <w:p w:rsidR="0097383D" w:rsidRDefault="0097383D" w:rsidP="00C12385">
            <w:pPr>
              <w:ind w:left="50"/>
              <w:jc w:val="both"/>
              <w:rPr>
                <w:color w:val="000000"/>
                <w:sz w:val="24"/>
                <w:szCs w:val="24"/>
              </w:rPr>
            </w:pPr>
          </w:p>
          <w:p w:rsidR="0097383D" w:rsidRPr="00D90134" w:rsidRDefault="0097383D" w:rsidP="00C12385">
            <w:pPr>
              <w:ind w:left="50"/>
              <w:jc w:val="both"/>
              <w:rPr>
                <w:sz w:val="24"/>
                <w:szCs w:val="24"/>
              </w:rPr>
            </w:pPr>
            <w:r w:rsidRPr="00D90134">
              <w:rPr>
                <w:color w:val="000000"/>
                <w:sz w:val="24"/>
                <w:szCs w:val="24"/>
              </w:rPr>
              <w:t>або </w:t>
            </w:r>
          </w:p>
          <w:p w:rsidR="0097383D" w:rsidRPr="00D90134" w:rsidRDefault="0097383D" w:rsidP="00054743">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054743">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Pr>
                <w:color w:val="000000"/>
                <w:sz w:val="24"/>
                <w:szCs w:val="24"/>
              </w:rPr>
              <w:t>7</w:t>
            </w:r>
            <w:r w:rsidRPr="005C25AE">
              <w:rPr>
                <w:color w:val="000000"/>
                <w:sz w:val="24"/>
                <w:szCs w:val="24"/>
              </w:rPr>
              <w:t xml:space="preserve"> Особливостей </w:t>
            </w:r>
          </w:p>
          <w:p w:rsidR="0097383D" w:rsidRPr="00D90134" w:rsidRDefault="0097383D" w:rsidP="00C12385">
            <w:pPr>
              <w:rPr>
                <w:sz w:val="24"/>
                <w:szCs w:val="24"/>
              </w:rPr>
            </w:pPr>
          </w:p>
          <w:p w:rsidR="0097383D" w:rsidRPr="00D90134" w:rsidRDefault="0097383D" w:rsidP="00C12385">
            <w:pPr>
              <w:jc w:val="both"/>
              <w:rPr>
                <w:sz w:val="24"/>
                <w:szCs w:val="24"/>
              </w:rPr>
            </w:pPr>
            <w:r w:rsidRPr="00D90134">
              <w:rPr>
                <w:color w:val="000000"/>
                <w:sz w:val="24"/>
                <w:szCs w:val="24"/>
              </w:rPr>
              <w:t>або</w:t>
            </w:r>
          </w:p>
          <w:p w:rsidR="0097383D" w:rsidRPr="00D90134" w:rsidRDefault="0097383D" w:rsidP="00C12385">
            <w:pPr>
              <w:rPr>
                <w:sz w:val="24"/>
                <w:szCs w:val="24"/>
              </w:rPr>
            </w:pPr>
          </w:p>
          <w:p w:rsidR="0097383D" w:rsidRPr="00D90134" w:rsidRDefault="0097383D" w:rsidP="00054743">
            <w:pPr>
              <w:rPr>
                <w:color w:val="000000"/>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054743">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403F2" w:rsidRPr="00D90134" w:rsidRDefault="00E403F2" w:rsidP="00E403F2">
      <w:pPr>
        <w:rPr>
          <w:sz w:val="24"/>
          <w:szCs w:val="24"/>
        </w:rPr>
      </w:pPr>
    </w:p>
    <w:p w:rsidR="00E403F2" w:rsidRPr="00EF5A08" w:rsidRDefault="00E403F2" w:rsidP="00E403F2">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403F2" w:rsidRPr="00EF5A08" w:rsidRDefault="00E403F2" w:rsidP="00E403F2">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403F2" w:rsidRPr="00EF5A08" w:rsidRDefault="00E403F2" w:rsidP="00E403F2">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67A2" w:rsidRDefault="000E7DBD"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color w:val="000000" w:themeColor="text1"/>
          <w:sz w:val="24"/>
          <w:szCs w:val="24"/>
          <w:lang w:eastAsia="x-none"/>
        </w:rPr>
        <w:t xml:space="preserve">У разі коли учасник процедури закупівлі </w:t>
      </w:r>
      <w:r>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090C2E" w:rsidRPr="002570F0"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237128">
        <w:rPr>
          <w:b/>
          <w:bCs/>
          <w:color w:val="000000"/>
          <w:sz w:val="24"/>
          <w:szCs w:val="24"/>
        </w:rPr>
        <w:t xml:space="preserve">Додаток </w:t>
      </w:r>
      <w:r>
        <w:rPr>
          <w:b/>
          <w:bCs/>
          <w:color w:val="000000"/>
          <w:sz w:val="24"/>
          <w:szCs w:val="24"/>
          <w:lang w:val="uk-UA"/>
        </w:rPr>
        <w:t>2</w:t>
      </w:r>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237128">
        <w:rPr>
          <w:b/>
          <w:bCs/>
          <w:color w:val="000000"/>
          <w:sz w:val="24"/>
          <w:szCs w:val="24"/>
          <w:lang w:val="uk-UA"/>
        </w:rPr>
        <w:t>ДОГОВІР (проект)</w:t>
      </w:r>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237128">
        <w:rPr>
          <w:b/>
          <w:bCs/>
          <w:color w:val="000000"/>
          <w:sz w:val="24"/>
          <w:szCs w:val="24"/>
          <w:lang w:val="uk-UA"/>
        </w:rPr>
        <w:t>про закупівлю</w:t>
      </w:r>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37128">
        <w:rPr>
          <w:color w:val="000000"/>
          <w:sz w:val="24"/>
          <w:szCs w:val="24"/>
          <w:lang w:val="uk-UA"/>
        </w:rPr>
        <w:t>м. Павлоград</w:t>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Pr>
          <w:color w:val="000000"/>
          <w:sz w:val="24"/>
          <w:szCs w:val="24"/>
          <w:lang w:val="uk-UA"/>
        </w:rPr>
        <w:t xml:space="preserve">      </w:t>
      </w:r>
      <w:r w:rsidRPr="00237128">
        <w:rPr>
          <w:color w:val="000000"/>
          <w:sz w:val="24"/>
          <w:szCs w:val="24"/>
          <w:lang w:val="uk-UA"/>
        </w:rPr>
        <w:t>«______» ____________ 202</w:t>
      </w:r>
      <w:r>
        <w:rPr>
          <w:color w:val="000000"/>
          <w:sz w:val="24"/>
          <w:szCs w:val="24"/>
          <w:lang w:val="uk-UA"/>
        </w:rPr>
        <w:t>3</w:t>
      </w:r>
      <w:r w:rsidRPr="00237128">
        <w:rPr>
          <w:color w:val="000000"/>
          <w:sz w:val="24"/>
          <w:szCs w:val="24"/>
          <w:lang w:val="uk-UA"/>
        </w:rPr>
        <w:t xml:space="preserve"> р.</w:t>
      </w:r>
      <w:bookmarkStart w:id="3" w:name="18"/>
      <w:bookmarkEnd w:id="3"/>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090C2E" w:rsidRPr="001E1A03" w:rsidRDefault="00090C2E" w:rsidP="00090C2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237128">
        <w:rPr>
          <w:b/>
          <w:color w:val="000000"/>
          <w:sz w:val="24"/>
          <w:szCs w:val="24"/>
          <w:lang w:val="uk-UA"/>
        </w:rPr>
        <w:tab/>
      </w:r>
      <w:r w:rsidRPr="001E1A03">
        <w:rPr>
          <w:b/>
          <w:color w:val="000000"/>
          <w:sz w:val="24"/>
          <w:szCs w:val="24"/>
          <w:lang w:val="uk-UA"/>
        </w:rPr>
        <w:t>Восьмий воєнізований гірничорятувальний загін</w:t>
      </w:r>
      <w:r w:rsidRPr="001E1A03">
        <w:rPr>
          <w:b/>
          <w:bCs/>
          <w:color w:val="000000"/>
          <w:sz w:val="24"/>
          <w:szCs w:val="24"/>
          <w:lang w:val="uk-UA" w:eastAsia="uk-UA"/>
        </w:rPr>
        <w:t>,</w:t>
      </w:r>
      <w:r w:rsidRPr="001E1A03">
        <w:rPr>
          <w:color w:val="000000"/>
          <w:sz w:val="24"/>
          <w:szCs w:val="24"/>
          <w:lang w:val="uk-UA" w:eastAsia="uk-UA"/>
        </w:rPr>
        <w:t xml:space="preserve"> що іменується</w:t>
      </w:r>
      <w:r w:rsidRPr="001E1A03">
        <w:rPr>
          <w:b/>
          <w:bCs/>
          <w:color w:val="000000"/>
          <w:sz w:val="24"/>
          <w:szCs w:val="24"/>
          <w:lang w:val="uk-UA" w:eastAsia="uk-UA"/>
        </w:rPr>
        <w:t xml:space="preserve"> </w:t>
      </w:r>
      <w:r w:rsidRPr="001E1A03">
        <w:rPr>
          <w:color w:val="000000"/>
          <w:sz w:val="24"/>
          <w:szCs w:val="24"/>
          <w:lang w:val="uk-UA" w:eastAsia="uk-UA"/>
        </w:rPr>
        <w:t xml:space="preserve">в подальшому </w:t>
      </w:r>
      <w:r w:rsidRPr="001E1A03">
        <w:rPr>
          <w:b/>
          <w:bCs/>
          <w:color w:val="000000"/>
          <w:sz w:val="24"/>
          <w:szCs w:val="24"/>
          <w:lang w:val="uk-UA" w:eastAsia="uk-UA"/>
        </w:rPr>
        <w:t>«Замовник»</w:t>
      </w:r>
      <w:r w:rsidRPr="001E1A03">
        <w:rPr>
          <w:color w:val="000000"/>
          <w:sz w:val="24"/>
          <w:szCs w:val="24"/>
          <w:lang w:val="uk-UA" w:eastAsia="uk-UA"/>
        </w:rPr>
        <w:t xml:space="preserve">, </w:t>
      </w:r>
      <w:r w:rsidRPr="001E1A03">
        <w:rPr>
          <w:color w:val="000000"/>
          <w:spacing w:val="6"/>
          <w:sz w:val="24"/>
          <w:szCs w:val="24"/>
          <w:lang w:val="uk-UA"/>
        </w:rPr>
        <w:t>в особ</w:t>
      </w:r>
      <w:r>
        <w:rPr>
          <w:color w:val="000000"/>
          <w:spacing w:val="6"/>
          <w:sz w:val="24"/>
          <w:szCs w:val="24"/>
          <w:lang w:val="uk-UA"/>
        </w:rPr>
        <w:t>і командира загону Ігнашова Івана Олександровича</w:t>
      </w:r>
      <w:r w:rsidRPr="001E1A03">
        <w:rPr>
          <w:color w:val="000000"/>
          <w:spacing w:val="6"/>
          <w:sz w:val="24"/>
          <w:szCs w:val="24"/>
          <w:lang w:val="uk-UA"/>
        </w:rPr>
        <w:t xml:space="preserve">, діючого </w:t>
      </w:r>
      <w:r w:rsidRPr="001E1A03">
        <w:rPr>
          <w:color w:val="000000"/>
          <w:spacing w:val="16"/>
          <w:sz w:val="24"/>
          <w:szCs w:val="24"/>
          <w:lang w:val="uk-UA"/>
        </w:rPr>
        <w:t xml:space="preserve">на підставі Положення, з </w:t>
      </w:r>
      <w:r w:rsidRPr="001E1A03">
        <w:rPr>
          <w:color w:val="000000"/>
          <w:sz w:val="24"/>
          <w:szCs w:val="24"/>
          <w:lang w:val="uk-UA" w:eastAsia="uk-UA"/>
        </w:rPr>
        <w:t xml:space="preserve">однієї сторони, та ______________________________________________, що іменується в подальшому </w:t>
      </w:r>
      <w:r w:rsidRPr="001E1A03">
        <w:rPr>
          <w:b/>
          <w:bCs/>
          <w:color w:val="000000"/>
          <w:sz w:val="24"/>
          <w:szCs w:val="24"/>
          <w:lang w:val="uk-UA" w:eastAsia="uk-UA"/>
        </w:rPr>
        <w:t>«Учасник»</w:t>
      </w:r>
      <w:r w:rsidRPr="001E1A03">
        <w:rPr>
          <w:color w:val="000000"/>
          <w:sz w:val="24"/>
          <w:szCs w:val="24"/>
          <w:lang w:val="uk-UA" w:eastAsia="uk-UA"/>
        </w:rPr>
        <w:t>, в особі ______________________________</w:t>
      </w:r>
      <w:r>
        <w:rPr>
          <w:color w:val="000000"/>
          <w:sz w:val="24"/>
          <w:szCs w:val="24"/>
          <w:lang w:val="uk-UA" w:eastAsia="uk-UA"/>
        </w:rPr>
        <w:t>______</w:t>
      </w:r>
      <w:r w:rsidRPr="001E1A03">
        <w:rPr>
          <w:color w:val="000000"/>
          <w:sz w:val="24"/>
          <w:szCs w:val="24"/>
          <w:lang w:val="uk-UA"/>
        </w:rPr>
        <w:t>,</w:t>
      </w:r>
      <w:r w:rsidRPr="00F96F46">
        <w:t xml:space="preserve"> </w:t>
      </w:r>
      <w:r>
        <w:rPr>
          <w:color w:val="000000"/>
          <w:sz w:val="24"/>
          <w:szCs w:val="24"/>
          <w:lang w:val="uk-UA"/>
        </w:rPr>
        <w:t>діючого на підставі _____________________</w:t>
      </w:r>
      <w:r w:rsidRPr="001E1A03">
        <w:rPr>
          <w:color w:val="000000"/>
          <w:sz w:val="24"/>
          <w:szCs w:val="24"/>
          <w:lang w:val="uk-UA"/>
        </w:rPr>
        <w:t xml:space="preserve"> </w:t>
      </w:r>
      <w:r w:rsidRPr="001E1A03">
        <w:rPr>
          <w:color w:val="000000"/>
          <w:sz w:val="24"/>
          <w:szCs w:val="24"/>
          <w:lang w:val="uk-UA" w:eastAsia="uk-UA"/>
        </w:rPr>
        <w:t xml:space="preserve">з іншої сторони, разом в подальшому - «Сторони», уклали цей Договір </w:t>
      </w:r>
      <w:r>
        <w:rPr>
          <w:color w:val="000000"/>
          <w:sz w:val="24"/>
          <w:szCs w:val="24"/>
          <w:lang w:val="uk-UA" w:eastAsia="uk-UA"/>
        </w:rPr>
        <w:t xml:space="preserve"> (надалі – Договір) </w:t>
      </w:r>
      <w:r w:rsidRPr="001E1A03">
        <w:rPr>
          <w:color w:val="000000"/>
          <w:sz w:val="24"/>
          <w:szCs w:val="24"/>
          <w:lang w:val="uk-UA" w:eastAsia="uk-UA"/>
        </w:rPr>
        <w:t>про наступне:</w:t>
      </w:r>
    </w:p>
    <w:p w:rsidR="00090C2E" w:rsidRPr="001E1A03" w:rsidRDefault="00090C2E" w:rsidP="00090C2E">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both"/>
        <w:rPr>
          <w:color w:val="000000"/>
          <w:sz w:val="24"/>
          <w:szCs w:val="24"/>
          <w:lang w:val="uk-UA"/>
        </w:rPr>
      </w:pPr>
    </w:p>
    <w:p w:rsidR="00090C2E" w:rsidRPr="001E1A03" w:rsidRDefault="00090C2E" w:rsidP="00090C2E">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1E1A03">
        <w:rPr>
          <w:b/>
          <w:color w:val="000000"/>
          <w:sz w:val="24"/>
          <w:szCs w:val="24"/>
          <w:lang w:val="uk-UA"/>
        </w:rPr>
        <w:t>I. Предмет договору</w:t>
      </w:r>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4" w:name="25"/>
      <w:bookmarkEnd w:id="4"/>
      <w:r w:rsidRPr="001E1A03">
        <w:rPr>
          <w:color w:val="000000"/>
          <w:sz w:val="24"/>
          <w:szCs w:val="24"/>
          <w:lang w:val="uk-UA"/>
        </w:rPr>
        <w:t>1.1. Учасник зобов'язується у 202</w:t>
      </w:r>
      <w:r>
        <w:rPr>
          <w:color w:val="000000"/>
          <w:sz w:val="24"/>
          <w:szCs w:val="24"/>
          <w:lang w:val="uk-UA"/>
        </w:rPr>
        <w:t>3</w:t>
      </w:r>
      <w:r w:rsidRPr="001E1A03">
        <w:rPr>
          <w:color w:val="000000"/>
          <w:sz w:val="24"/>
          <w:szCs w:val="24"/>
          <w:lang w:val="uk-UA"/>
        </w:rPr>
        <w:t xml:space="preserve"> році надати послуги з поточного ремонту транспортного засобу </w:t>
      </w:r>
      <w:r w:rsidR="00B0667D" w:rsidRPr="00B0667D">
        <w:rPr>
          <w:sz w:val="24"/>
          <w:szCs w:val="24"/>
        </w:rPr>
        <w:t>Renault</w:t>
      </w:r>
      <w:r w:rsidR="00B0667D" w:rsidRPr="00B0667D">
        <w:rPr>
          <w:sz w:val="24"/>
          <w:szCs w:val="24"/>
          <w:lang w:val="uk-UA"/>
        </w:rPr>
        <w:t xml:space="preserve">  </w:t>
      </w:r>
      <w:r w:rsidR="00B0667D" w:rsidRPr="00B0667D">
        <w:rPr>
          <w:sz w:val="24"/>
          <w:szCs w:val="24"/>
        </w:rPr>
        <w:t>Master</w:t>
      </w:r>
      <w:r w:rsidR="00B0667D" w:rsidRPr="00B0667D">
        <w:rPr>
          <w:sz w:val="24"/>
          <w:szCs w:val="24"/>
          <w:lang w:val="uk-UA"/>
        </w:rPr>
        <w:t xml:space="preserve"> ІІІ </w:t>
      </w:r>
      <w:r w:rsidR="00B0667D" w:rsidRPr="00B0667D">
        <w:rPr>
          <w:sz w:val="24"/>
          <w:szCs w:val="24"/>
        </w:rPr>
        <w:t>VIN</w:t>
      </w:r>
      <w:r w:rsidR="00B0667D" w:rsidRPr="00B0667D">
        <w:rPr>
          <w:sz w:val="24"/>
          <w:szCs w:val="24"/>
          <w:lang w:val="uk-UA"/>
        </w:rPr>
        <w:t xml:space="preserve"> – </w:t>
      </w:r>
      <w:r w:rsidR="00B0667D" w:rsidRPr="00B0667D">
        <w:rPr>
          <w:sz w:val="24"/>
          <w:szCs w:val="24"/>
        </w:rPr>
        <w:t>VF</w:t>
      </w:r>
      <w:r w:rsidR="00B0667D" w:rsidRPr="00B0667D">
        <w:rPr>
          <w:sz w:val="24"/>
          <w:szCs w:val="24"/>
          <w:lang w:val="uk-UA"/>
        </w:rPr>
        <w:t>1</w:t>
      </w:r>
      <w:r w:rsidR="00B0667D" w:rsidRPr="00B0667D">
        <w:rPr>
          <w:sz w:val="24"/>
          <w:szCs w:val="24"/>
        </w:rPr>
        <w:t>MAF</w:t>
      </w:r>
      <w:r w:rsidR="00B0667D" w:rsidRPr="00B0667D">
        <w:rPr>
          <w:sz w:val="24"/>
          <w:szCs w:val="24"/>
          <w:lang w:val="uk-UA"/>
        </w:rPr>
        <w:t>4</w:t>
      </w:r>
      <w:r w:rsidR="00B0667D" w:rsidRPr="00B0667D">
        <w:rPr>
          <w:sz w:val="24"/>
          <w:szCs w:val="24"/>
        </w:rPr>
        <w:t>CE</w:t>
      </w:r>
      <w:r w:rsidR="00B0667D" w:rsidRPr="00B0667D">
        <w:rPr>
          <w:sz w:val="24"/>
          <w:szCs w:val="24"/>
          <w:lang w:val="uk-UA"/>
        </w:rPr>
        <w:t>45988557</w:t>
      </w:r>
      <w:r w:rsidRPr="001E1A03">
        <w:rPr>
          <w:color w:val="000000"/>
          <w:sz w:val="24"/>
          <w:szCs w:val="24"/>
          <w:lang w:val="uk-UA"/>
        </w:rPr>
        <w:t xml:space="preserve">. Учасник надає послуги з поточного ремонту транспортного засобу </w:t>
      </w:r>
      <w:r w:rsidR="00B0667D" w:rsidRPr="00B0667D">
        <w:rPr>
          <w:sz w:val="24"/>
          <w:szCs w:val="24"/>
        </w:rPr>
        <w:t>Renault</w:t>
      </w:r>
      <w:r w:rsidR="00B0667D" w:rsidRPr="00B0667D">
        <w:rPr>
          <w:sz w:val="24"/>
          <w:szCs w:val="24"/>
          <w:lang w:val="uk-UA"/>
        </w:rPr>
        <w:t xml:space="preserve">  </w:t>
      </w:r>
      <w:r w:rsidR="00B0667D" w:rsidRPr="00B0667D">
        <w:rPr>
          <w:sz w:val="24"/>
          <w:szCs w:val="24"/>
        </w:rPr>
        <w:t>Master</w:t>
      </w:r>
      <w:r w:rsidR="00B0667D" w:rsidRPr="00B0667D">
        <w:rPr>
          <w:sz w:val="24"/>
          <w:szCs w:val="24"/>
          <w:lang w:val="uk-UA"/>
        </w:rPr>
        <w:t xml:space="preserve"> ІІІ </w:t>
      </w:r>
      <w:r w:rsidR="00B0667D" w:rsidRPr="00B0667D">
        <w:rPr>
          <w:sz w:val="24"/>
          <w:szCs w:val="24"/>
        </w:rPr>
        <w:t>VIN</w:t>
      </w:r>
      <w:r w:rsidR="00B0667D" w:rsidRPr="00B0667D">
        <w:rPr>
          <w:sz w:val="24"/>
          <w:szCs w:val="24"/>
          <w:lang w:val="uk-UA"/>
        </w:rPr>
        <w:t xml:space="preserve"> – </w:t>
      </w:r>
      <w:r w:rsidR="00B0667D" w:rsidRPr="00B0667D">
        <w:rPr>
          <w:sz w:val="24"/>
          <w:szCs w:val="24"/>
        </w:rPr>
        <w:t>VF</w:t>
      </w:r>
      <w:r w:rsidR="00B0667D" w:rsidRPr="00B0667D">
        <w:rPr>
          <w:sz w:val="24"/>
          <w:szCs w:val="24"/>
          <w:lang w:val="uk-UA"/>
        </w:rPr>
        <w:t>1</w:t>
      </w:r>
      <w:r w:rsidR="00B0667D" w:rsidRPr="00B0667D">
        <w:rPr>
          <w:sz w:val="24"/>
          <w:szCs w:val="24"/>
        </w:rPr>
        <w:t>MAF</w:t>
      </w:r>
      <w:r w:rsidR="00B0667D" w:rsidRPr="00B0667D">
        <w:rPr>
          <w:sz w:val="24"/>
          <w:szCs w:val="24"/>
          <w:lang w:val="uk-UA"/>
        </w:rPr>
        <w:t>4</w:t>
      </w:r>
      <w:r w:rsidR="00B0667D" w:rsidRPr="00B0667D">
        <w:rPr>
          <w:sz w:val="24"/>
          <w:szCs w:val="24"/>
        </w:rPr>
        <w:t>CE</w:t>
      </w:r>
      <w:r w:rsidR="00B0667D" w:rsidRPr="00B0667D">
        <w:rPr>
          <w:sz w:val="24"/>
          <w:szCs w:val="24"/>
          <w:lang w:val="uk-UA"/>
        </w:rPr>
        <w:t>45988557</w:t>
      </w:r>
      <w:r w:rsidR="00B0667D">
        <w:rPr>
          <w:sz w:val="24"/>
          <w:szCs w:val="24"/>
          <w:lang w:val="uk-UA"/>
        </w:rPr>
        <w:t xml:space="preserve"> </w:t>
      </w:r>
      <w:r w:rsidRPr="001E1A03">
        <w:rPr>
          <w:color w:val="000000"/>
          <w:sz w:val="24"/>
          <w:szCs w:val="24"/>
          <w:lang w:val="uk-UA"/>
        </w:rPr>
        <w:t>з використанням власних матеріалів та запасних частин. Код ДК 021: 2015 50110000-9 -Послуги з ремонту і технічного обслуговування мототранспортних засобів і супутнього обладнання.</w:t>
      </w: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1E1A03">
        <w:rPr>
          <w:b/>
          <w:color w:val="000000"/>
          <w:sz w:val="24"/>
          <w:szCs w:val="24"/>
          <w:lang w:val="uk-UA"/>
        </w:rPr>
        <w:t>II. Якість та строки  надання  послуг</w:t>
      </w: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5" w:name="36"/>
      <w:bookmarkEnd w:id="5"/>
      <w:r w:rsidRPr="001E1A03">
        <w:rPr>
          <w:color w:val="000000"/>
          <w:sz w:val="24"/>
          <w:szCs w:val="24"/>
          <w:lang w:val="uk-UA"/>
        </w:rPr>
        <w:t xml:space="preserve">2.1. Учасник повинен надати Замовнику послуги, якість яких </w:t>
      </w:r>
      <w:r w:rsidRPr="00170124">
        <w:rPr>
          <w:color w:val="000000"/>
          <w:sz w:val="24"/>
          <w:szCs w:val="24"/>
          <w:lang w:val="uk-UA"/>
        </w:rPr>
        <w:t>відповідає вимогам ДСТУ 2322-93 «Технічні умови», ДСТУ 3649-2010 «Колісні транспортні засоби»,</w:t>
      </w:r>
      <w:r>
        <w:rPr>
          <w:color w:val="000000"/>
          <w:sz w:val="24"/>
          <w:szCs w:val="24"/>
          <w:lang w:val="uk-UA"/>
        </w:rPr>
        <w:t xml:space="preserve"> н</w:t>
      </w:r>
      <w:r w:rsidRPr="00170124">
        <w:rPr>
          <w:color w:val="000000"/>
          <w:sz w:val="24"/>
          <w:szCs w:val="24"/>
          <w:lang w:val="uk-UA"/>
        </w:rPr>
        <w:t xml:space="preserve">аказу Міністерства Інфраструктури України №615 від 28.11.2014р., та відповідно до вимог </w:t>
      </w:r>
      <w:r w:rsidRPr="001E1A03">
        <w:rPr>
          <w:color w:val="000000"/>
          <w:sz w:val="24"/>
          <w:szCs w:val="24"/>
          <w:lang w:val="uk-UA"/>
        </w:rPr>
        <w:t>передбачених заводом-виробником даного ТЗ.</w:t>
      </w: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2.2.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2.3.</w:t>
      </w:r>
      <w:r w:rsidRPr="00170124">
        <w:rPr>
          <w:color w:val="000000"/>
          <w:sz w:val="24"/>
          <w:szCs w:val="24"/>
          <w:lang w:val="uk-UA"/>
        </w:rPr>
        <w:t xml:space="preserve"> </w:t>
      </w:r>
      <w:r w:rsidRPr="001E1A03">
        <w:rPr>
          <w:color w:val="000000"/>
          <w:sz w:val="24"/>
          <w:szCs w:val="24"/>
          <w:lang w:val="uk-UA"/>
        </w:rPr>
        <w:t>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A60C31" w:rsidRPr="00357B3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 xml:space="preserve">2.4. При невідповідності якості запасних частин встановленим вимогам, Учасник </w:t>
      </w:r>
      <w:r>
        <w:rPr>
          <w:color w:val="000000"/>
          <w:sz w:val="24"/>
          <w:szCs w:val="24"/>
          <w:lang w:val="uk-UA"/>
        </w:rPr>
        <w:t>зобов’язаний за власні</w:t>
      </w:r>
      <w:r w:rsidRPr="00357B33">
        <w:rPr>
          <w:color w:val="000000"/>
          <w:sz w:val="24"/>
          <w:szCs w:val="24"/>
          <w:lang w:val="uk-UA"/>
        </w:rPr>
        <w:t xml:space="preserve"> кошт</w:t>
      </w:r>
      <w:r>
        <w:rPr>
          <w:color w:val="000000"/>
          <w:sz w:val="24"/>
          <w:szCs w:val="24"/>
          <w:lang w:val="uk-UA"/>
        </w:rPr>
        <w:t>и</w:t>
      </w:r>
      <w:r w:rsidRPr="00357B33">
        <w:rPr>
          <w:color w:val="000000"/>
          <w:sz w:val="24"/>
          <w:szCs w:val="24"/>
          <w:lang w:val="uk-UA"/>
        </w:rPr>
        <w:t xml:space="preserve"> замінити такі запасні частини.</w:t>
      </w:r>
    </w:p>
    <w:p w:rsidR="00A60C31" w:rsidRPr="00B81F07"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C73EAF">
        <w:rPr>
          <w:color w:val="000000"/>
          <w:sz w:val="24"/>
          <w:szCs w:val="24"/>
          <w:lang w:val="uk-UA"/>
        </w:rPr>
        <w:t xml:space="preserve">2.5. Строк надання послуг – не </w:t>
      </w:r>
      <w:r w:rsidRPr="00681AF1">
        <w:rPr>
          <w:color w:val="000000"/>
          <w:sz w:val="24"/>
          <w:szCs w:val="24"/>
          <w:lang w:val="uk-UA"/>
        </w:rPr>
        <w:t xml:space="preserve">більше 5 днів з моменту подання ТЗ Учаснику до місця надання послуг.  Кінцевий строк надання послуг: </w:t>
      </w:r>
      <w:r w:rsidR="00213121">
        <w:rPr>
          <w:color w:val="000000"/>
          <w:sz w:val="24"/>
          <w:szCs w:val="24"/>
          <w:lang w:val="uk-UA"/>
        </w:rPr>
        <w:t>20</w:t>
      </w:r>
      <w:r w:rsidRPr="00681AF1">
        <w:rPr>
          <w:color w:val="000000"/>
          <w:sz w:val="24"/>
          <w:szCs w:val="24"/>
          <w:lang w:val="uk-UA"/>
        </w:rPr>
        <w:t>.0</w:t>
      </w:r>
      <w:r>
        <w:rPr>
          <w:color w:val="000000"/>
          <w:sz w:val="24"/>
          <w:szCs w:val="24"/>
          <w:lang w:val="uk-UA"/>
        </w:rPr>
        <w:t>9</w:t>
      </w:r>
      <w:r w:rsidRPr="00681AF1">
        <w:rPr>
          <w:color w:val="000000"/>
          <w:sz w:val="24"/>
          <w:szCs w:val="24"/>
          <w:lang w:val="uk-UA"/>
        </w:rPr>
        <w:t>.2023року.</w:t>
      </w:r>
    </w:p>
    <w:p w:rsidR="00A60C31"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(заповнюється на етапі укладення Договору).</w:t>
      </w:r>
    </w:p>
    <w:p w:rsidR="00A60C31" w:rsidRPr="000304DB" w:rsidRDefault="00A60C31" w:rsidP="00A60C31">
      <w:pPr>
        <w:jc w:val="both"/>
        <w:rPr>
          <w:sz w:val="24"/>
          <w:szCs w:val="24"/>
          <w:lang w:val="uk-UA"/>
        </w:rPr>
      </w:pPr>
      <w:r>
        <w:rPr>
          <w:color w:val="000000"/>
          <w:sz w:val="24"/>
          <w:szCs w:val="24"/>
          <w:lang w:val="uk-UA"/>
        </w:rPr>
        <w:t>2.6.</w:t>
      </w:r>
      <w:r w:rsidRPr="00C53481">
        <w:rPr>
          <w:sz w:val="24"/>
          <w:szCs w:val="24"/>
          <w:lang w:val="uk-UA"/>
        </w:rPr>
        <w:t xml:space="preserve"> </w:t>
      </w:r>
      <w:r w:rsidRPr="000304DB">
        <w:rPr>
          <w:sz w:val="24"/>
          <w:szCs w:val="24"/>
          <w:lang w:val="uk-UA"/>
        </w:rPr>
        <w:t>Доставка транспортного засобу до місця надання послуг  та  у зворотньому  напрямку здійснюється засобами та силами за рахунок Замовника.</w:t>
      </w:r>
    </w:p>
    <w:p w:rsidR="00A60C31" w:rsidRPr="000304DB"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1E1A03">
        <w:rPr>
          <w:b/>
          <w:color w:val="000000"/>
          <w:sz w:val="24"/>
          <w:szCs w:val="24"/>
          <w:lang w:val="uk-UA"/>
        </w:rPr>
        <w:t>II. Ціна договору та порядок  здійснення оплати</w:t>
      </w: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4"/>
          <w:szCs w:val="24"/>
          <w:lang w:val="uk-UA"/>
        </w:rPr>
      </w:pP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3.1. Загальна вартість послуг зацим Договором визначається Калькуляцією (Додаток         №____), яка є невід’ємною частиною цього Договору.</w:t>
      </w: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3.2. Ціна цього Договору становить _____________, у тому числі ПДВ ________________.</w:t>
      </w: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3.4. Розрахунок за Договором здійснюється Замовником протягом 5-ти календарних днів з дня підписання Сторонами  акту наданих  послуг на підставі рахунку за  рахунок  наявних  власних коштів, що  передбачені  Планом використання  власних  коштів Замовника на 2023 рік .</w:t>
      </w:r>
    </w:p>
    <w:p w:rsidR="00090C2E"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824AA2" w:rsidRDefault="00824AA2"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C73B2">
        <w:rPr>
          <w:b/>
          <w:color w:val="000000" w:themeColor="text1"/>
          <w:sz w:val="24"/>
          <w:szCs w:val="24"/>
          <w:lang w:val="uk-UA"/>
        </w:rPr>
        <w:t>ІV. Права та обов'язки сторін</w:t>
      </w:r>
      <w:bookmarkStart w:id="6" w:name="62"/>
      <w:bookmarkEnd w:id="6"/>
    </w:p>
    <w:p w:rsidR="00824AA2" w:rsidRPr="002C73B2"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4.1.  </w:t>
      </w:r>
      <w:r w:rsidRPr="002C73B2">
        <w:rPr>
          <w:b/>
          <w:color w:val="000000" w:themeColor="text1"/>
          <w:sz w:val="24"/>
          <w:szCs w:val="24"/>
          <w:lang w:val="uk-UA"/>
        </w:rPr>
        <w:t>Замовник зобов'язаний</w:t>
      </w:r>
      <w:r w:rsidRPr="002C73B2">
        <w:rPr>
          <w:color w:val="000000" w:themeColor="text1"/>
          <w:sz w:val="24"/>
          <w:szCs w:val="24"/>
          <w:lang w:val="uk-UA"/>
        </w:rPr>
        <w:t>:</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4.1.1. для надання послуг доставити транспортний засіб до Учасника;</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зассобу;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4.1.3. вчасно, у терміни зазначені в Договорі, здійснити оплату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4.1.4. прийняти   послуги  згідно  з  актом  наданих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4.2.  </w:t>
      </w:r>
      <w:r w:rsidRPr="002C73B2">
        <w:rPr>
          <w:b/>
          <w:color w:val="000000" w:themeColor="text1"/>
          <w:sz w:val="24"/>
          <w:szCs w:val="24"/>
          <w:lang w:val="uk-UA"/>
        </w:rPr>
        <w:t>Замовник має право</w:t>
      </w:r>
      <w:r w:rsidRPr="002C73B2">
        <w:rPr>
          <w:color w:val="000000" w:themeColor="text1"/>
          <w:sz w:val="24"/>
          <w:szCs w:val="24"/>
          <w:lang w:val="uk-UA"/>
        </w:rPr>
        <w:t>:</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4.2.1.  контролювати  надання послуг у строки, встановлені  цим Договором;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4.3.     </w:t>
      </w:r>
      <w:r w:rsidRPr="002C73B2">
        <w:rPr>
          <w:b/>
          <w:color w:val="000000" w:themeColor="text1"/>
          <w:sz w:val="24"/>
          <w:szCs w:val="24"/>
          <w:lang w:val="uk-UA"/>
        </w:rPr>
        <w:t>Учасник зобов'язаний</w:t>
      </w:r>
      <w:r w:rsidRPr="002C73B2">
        <w:rPr>
          <w:color w:val="000000" w:themeColor="text1"/>
          <w:sz w:val="24"/>
          <w:szCs w:val="24"/>
          <w:lang w:val="uk-UA"/>
        </w:rPr>
        <w:t>:</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4.3.1. виконати послуги відповідно до вимог нормативних документів та умов Договору;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4.3.2. забезпечити   надання   послуг   у   строки,   встановлені   цим   Договором;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4.3.3. забезпечити збереження і цілісність транспортного заобу,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4.4.     </w:t>
      </w:r>
      <w:r w:rsidRPr="002C73B2">
        <w:rPr>
          <w:b/>
          <w:color w:val="000000" w:themeColor="text1"/>
          <w:sz w:val="24"/>
          <w:szCs w:val="24"/>
          <w:lang w:val="uk-UA"/>
        </w:rPr>
        <w:t>Учасник має право</w:t>
      </w:r>
      <w:r w:rsidRPr="002C73B2">
        <w:rPr>
          <w:color w:val="000000" w:themeColor="text1"/>
          <w:sz w:val="24"/>
          <w:szCs w:val="24"/>
          <w:lang w:val="uk-UA"/>
        </w:rPr>
        <w:t>:</w:t>
      </w:r>
    </w:p>
    <w:p w:rsidR="00090C2E" w:rsidRPr="002C73B2"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Pr>
          <w:color w:val="000000" w:themeColor="text1"/>
          <w:sz w:val="24"/>
          <w:szCs w:val="24"/>
          <w:lang w:val="uk-UA"/>
        </w:rPr>
        <w:t>4.4.1.</w:t>
      </w:r>
      <w:r w:rsidR="00090C2E" w:rsidRPr="002C73B2">
        <w:rPr>
          <w:color w:val="000000" w:themeColor="text1"/>
          <w:sz w:val="24"/>
          <w:szCs w:val="24"/>
          <w:lang w:val="uk-UA"/>
        </w:rPr>
        <w:t>своєчасно та в  повному  обсязі  отримувати  плату за надані послуги</w:t>
      </w:r>
      <w:bookmarkStart w:id="7" w:name="79"/>
      <w:bookmarkEnd w:id="7"/>
      <w:r w:rsidR="00090C2E" w:rsidRPr="002C73B2">
        <w:rPr>
          <w:color w:val="000000" w:themeColor="text1"/>
          <w:sz w:val="24"/>
          <w:szCs w:val="24"/>
          <w:lang w:val="uk-UA"/>
        </w:rPr>
        <w:t>.</w:t>
      </w:r>
      <w:r w:rsidR="00090C2E" w:rsidRPr="002C73B2">
        <w:rPr>
          <w:color w:val="000000" w:themeColor="text1"/>
          <w:sz w:val="24"/>
          <w:szCs w:val="24"/>
          <w:lang w:val="uk-UA"/>
        </w:rPr>
        <w:br/>
      </w:r>
      <w:bookmarkStart w:id="8" w:name="81"/>
      <w:bookmarkEnd w:id="8"/>
      <w:r w:rsidR="00090C2E" w:rsidRPr="002C73B2">
        <w:rPr>
          <w:color w:val="000000" w:themeColor="text1"/>
          <w:sz w:val="24"/>
          <w:szCs w:val="24"/>
          <w:lang w:val="uk-UA"/>
        </w:rPr>
        <w:t xml:space="preserve">4.5.   </w:t>
      </w:r>
      <w:r w:rsidR="00090C2E" w:rsidRPr="002C73B2">
        <w:rPr>
          <w:b/>
          <w:color w:val="000000" w:themeColor="text1"/>
          <w:sz w:val="24"/>
          <w:szCs w:val="24"/>
          <w:lang w:val="uk-UA"/>
        </w:rPr>
        <w:t>Сторони   зобов’язані</w:t>
      </w:r>
      <w:r w:rsidR="00090C2E" w:rsidRPr="002C73B2">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090C2E" w:rsidRPr="0004069D"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1E1A03">
        <w:rPr>
          <w:b/>
          <w:color w:val="000000"/>
          <w:sz w:val="24"/>
          <w:szCs w:val="24"/>
          <w:lang w:val="en-US"/>
        </w:rPr>
        <w:t>V</w:t>
      </w:r>
      <w:r w:rsidRPr="001E1A03">
        <w:rPr>
          <w:b/>
          <w:color w:val="000000"/>
          <w:sz w:val="24"/>
          <w:szCs w:val="24"/>
          <w:lang w:val="uk-UA"/>
        </w:rPr>
        <w:t>. Відповідальність сторін</w:t>
      </w:r>
    </w:p>
    <w:p w:rsidR="00824AA2" w:rsidRPr="001E1A03"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9" w:name="82"/>
      <w:bookmarkEnd w:id="9"/>
      <w:r w:rsidRPr="001E1A03">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0" w:name="83"/>
      <w:bookmarkEnd w:id="10"/>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 xml:space="preserve">5.2. У разі невиконання або несвоєчасного виконання зобов'язань при наданні послуг </w:t>
      </w:r>
      <w:r>
        <w:rPr>
          <w:color w:val="000000"/>
          <w:sz w:val="24"/>
          <w:szCs w:val="24"/>
          <w:lang w:val="uk-UA"/>
        </w:rPr>
        <w:t>Учасник</w:t>
      </w:r>
      <w:r w:rsidRPr="001E1A03">
        <w:rPr>
          <w:color w:val="000000"/>
          <w:sz w:val="24"/>
          <w:szCs w:val="24"/>
          <w:lang w:val="uk-UA"/>
        </w:rPr>
        <w:t xml:space="preserve"> сплачує Замовнику штрафні санкції у розмірі однієї облікової ставки НБУ.</w:t>
      </w: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426"/>
        <w:rPr>
          <w:color w:val="000000"/>
          <w:sz w:val="24"/>
          <w:szCs w:val="24"/>
          <w:lang w:val="uk-UA"/>
        </w:rPr>
      </w:pPr>
      <w:bookmarkStart w:id="11" w:name="84"/>
      <w:bookmarkStart w:id="12" w:name="85"/>
      <w:bookmarkEnd w:id="11"/>
      <w:bookmarkEnd w:id="12"/>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3" w:name="86"/>
      <w:bookmarkEnd w:id="13"/>
      <w:r w:rsidRPr="001E1A03">
        <w:rPr>
          <w:b/>
          <w:color w:val="000000"/>
          <w:sz w:val="24"/>
          <w:szCs w:val="24"/>
          <w:lang w:val="uk-UA"/>
        </w:rPr>
        <w:t xml:space="preserve">VI. Обставини непереборної сили </w:t>
      </w:r>
    </w:p>
    <w:p w:rsidR="00824AA2" w:rsidRPr="001E1A03"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4" w:name="87"/>
      <w:bookmarkEnd w:id="14"/>
      <w:r>
        <w:rPr>
          <w:color w:val="000000"/>
          <w:sz w:val="24"/>
          <w:szCs w:val="24"/>
          <w:lang w:val="uk-UA"/>
        </w:rPr>
        <w:t>6</w:t>
      </w:r>
      <w:r w:rsidRPr="00E02814">
        <w:rPr>
          <w:color w:val="000000"/>
          <w:sz w:val="24"/>
          <w:szCs w:val="24"/>
          <w:lang w:val="uk-UA"/>
        </w:rPr>
        <w:t>.1.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5" w:name="88"/>
      <w:bookmarkEnd w:id="15"/>
      <w:r w:rsidRPr="00E02814">
        <w:rPr>
          <w:color w:val="000000"/>
          <w:sz w:val="24"/>
          <w:szCs w:val="24"/>
          <w:lang w:val="uk-UA"/>
        </w:rPr>
        <w:t xml:space="preserve"> </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90C2E" w:rsidRDefault="00090C2E" w:rsidP="00090C2E"/>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1E1A03">
        <w:rPr>
          <w:b/>
          <w:color w:val="000000"/>
          <w:sz w:val="24"/>
          <w:szCs w:val="24"/>
          <w:lang w:val="en-US"/>
        </w:rPr>
        <w:t>VII</w:t>
      </w:r>
      <w:r w:rsidRPr="001E1A03">
        <w:rPr>
          <w:b/>
          <w:color w:val="000000"/>
          <w:sz w:val="24"/>
          <w:szCs w:val="24"/>
          <w:lang w:val="uk-UA"/>
        </w:rPr>
        <w:t>. Вирішення спорів</w:t>
      </w:r>
      <w:bookmarkStart w:id="16" w:name="93"/>
      <w:bookmarkEnd w:id="16"/>
    </w:p>
    <w:p w:rsidR="00824AA2" w:rsidRPr="001E1A03"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7" w:name="94"/>
      <w:bookmarkEnd w:id="17"/>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7.2.У разі недосягнення Сторонами згоди спори (розбіжності) вирішуються у судовому порядку.</w:t>
      </w:r>
    </w:p>
    <w:p w:rsidR="00824AA2" w:rsidRPr="00A60C31"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bookmarkStart w:id="18" w:name="95"/>
      <w:bookmarkStart w:id="19" w:name="98"/>
      <w:bookmarkEnd w:id="18"/>
      <w:bookmarkEnd w:id="19"/>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C73B2">
        <w:rPr>
          <w:b/>
          <w:color w:val="000000" w:themeColor="text1"/>
          <w:sz w:val="24"/>
          <w:szCs w:val="24"/>
          <w:lang w:val="en-US"/>
        </w:rPr>
        <w:t>VIII</w:t>
      </w:r>
      <w:r w:rsidRPr="002C73B2">
        <w:rPr>
          <w:b/>
          <w:color w:val="000000" w:themeColor="text1"/>
          <w:sz w:val="24"/>
          <w:szCs w:val="24"/>
          <w:lang w:val="uk-UA"/>
        </w:rPr>
        <w:t>. Строк дії договору</w:t>
      </w:r>
    </w:p>
    <w:p w:rsidR="00824AA2" w:rsidRPr="002C73B2"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20" w:name="99"/>
      <w:bookmarkStart w:id="21" w:name="102"/>
      <w:bookmarkStart w:id="22" w:name="111"/>
      <w:bookmarkEnd w:id="20"/>
      <w:bookmarkEnd w:id="21"/>
      <w:bookmarkEnd w:id="22"/>
      <w:r w:rsidRPr="002C73B2">
        <w:rPr>
          <w:color w:val="000000" w:themeColor="text1"/>
          <w:sz w:val="24"/>
          <w:szCs w:val="24"/>
          <w:lang w:val="uk-UA"/>
        </w:rPr>
        <w:t>8</w:t>
      </w:r>
      <w:r w:rsidRPr="002C73B2">
        <w:rPr>
          <w:color w:val="000000" w:themeColor="text1"/>
          <w:sz w:val="24"/>
          <w:szCs w:val="24"/>
        </w:rPr>
        <w:t>.1. Цей Договір набирає чинності з моменту підписання і діє до 31.12.202</w:t>
      </w:r>
      <w:r w:rsidRPr="002C73B2">
        <w:rPr>
          <w:color w:val="000000" w:themeColor="text1"/>
          <w:sz w:val="24"/>
          <w:szCs w:val="24"/>
          <w:lang w:val="uk-UA"/>
        </w:rPr>
        <w:t>3</w:t>
      </w:r>
      <w:r w:rsidRPr="002C73B2">
        <w:rPr>
          <w:color w:val="000000" w:themeColor="text1"/>
          <w:sz w:val="24"/>
          <w:szCs w:val="24"/>
        </w:rPr>
        <w:t xml:space="preserve">р., а в частині розрахунків - до повного виконання.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2C73B2">
        <w:rPr>
          <w:color w:val="000000" w:themeColor="text1"/>
          <w:sz w:val="24"/>
          <w:szCs w:val="24"/>
          <w:lang w:val="uk-UA"/>
        </w:rPr>
        <w:t>8</w:t>
      </w:r>
      <w:r w:rsidRPr="002C73B2">
        <w:rPr>
          <w:color w:val="000000" w:themeColor="text1"/>
          <w:sz w:val="24"/>
          <w:szCs w:val="24"/>
        </w:rPr>
        <w:t xml:space="preserve">.2. Цей   Договір   укладається   і   підписується   у двох примірниках, що мають однакову юридичну силу.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w:t>
      </w:r>
      <w:r w:rsidRPr="002C73B2">
        <w:rPr>
          <w:color w:val="000000" w:themeColor="text1"/>
          <w:sz w:val="24"/>
          <w:szCs w:val="24"/>
        </w:rPr>
        <w:t xml:space="preserve">.3. </w:t>
      </w:r>
      <w:r w:rsidRPr="002C73B2">
        <w:rPr>
          <w:color w:val="000000" w:themeColor="text1"/>
          <w:sz w:val="24"/>
          <w:szCs w:val="24"/>
          <w:lang w:val="uk-UA"/>
        </w:rPr>
        <w:t>Істотні умови цього Договору (і</w:t>
      </w:r>
      <w:r w:rsidRPr="002C73B2">
        <w:rPr>
          <w:color w:val="000000" w:themeColor="text1"/>
          <w:sz w:val="24"/>
          <w:szCs w:val="24"/>
        </w:rPr>
        <w:t>стотними умовами договору про закупівлю є предмет (найменування, кількість, якість), ціна та строк дії договору</w:t>
      </w:r>
      <w:r w:rsidRPr="002C73B2">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1) зменшення обсягів закупівлі, зокрема з урахуванням фактичного обсягу видатків замовника;</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зміну ціни здійснюють у такому порядку: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зміну ціни здійснюють у такому порядку: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824AA2" w:rsidRDefault="00824AA2"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2C73B2">
        <w:rPr>
          <w:b/>
          <w:color w:val="000000" w:themeColor="text1"/>
          <w:sz w:val="24"/>
          <w:szCs w:val="24"/>
          <w:lang w:val="uk-UA"/>
        </w:rPr>
        <w:t>І</w:t>
      </w:r>
      <w:r w:rsidRPr="002C73B2">
        <w:rPr>
          <w:b/>
          <w:color w:val="000000" w:themeColor="text1"/>
          <w:sz w:val="24"/>
          <w:szCs w:val="24"/>
        </w:rPr>
        <w:t xml:space="preserve">X. Інші умови </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lang w:val="uk-UA"/>
        </w:rPr>
        <w:t>9</w:t>
      </w:r>
      <w:r w:rsidRPr="002C73B2">
        <w:rPr>
          <w:color w:val="000000" w:themeColor="text1"/>
          <w:sz w:val="24"/>
          <w:szCs w:val="24"/>
        </w:rPr>
        <w:t>.1. Замовник є неприбутковою організацією по коду «0031» та платником податку на додану вартість.</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lang w:val="uk-UA"/>
        </w:rPr>
        <w:t>9</w:t>
      </w:r>
      <w:r w:rsidRPr="002C73B2">
        <w:rPr>
          <w:color w:val="000000" w:themeColor="text1"/>
          <w:sz w:val="24"/>
          <w:szCs w:val="24"/>
        </w:rPr>
        <w:t>.2. Учасник є _____________________________________________________.</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C73B2">
        <w:rPr>
          <w:color w:val="000000" w:themeColor="text1"/>
          <w:sz w:val="24"/>
          <w:szCs w:val="24"/>
          <w:lang w:val="uk-UA"/>
        </w:rPr>
        <w:t xml:space="preserve">                                                     </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2C73B2">
        <w:rPr>
          <w:color w:val="000000" w:themeColor="text1"/>
          <w:sz w:val="24"/>
          <w:szCs w:val="24"/>
          <w:lang w:val="uk-UA"/>
        </w:rPr>
        <w:t xml:space="preserve">                                                      </w:t>
      </w:r>
      <w:r w:rsidRPr="002C73B2">
        <w:rPr>
          <w:b/>
          <w:color w:val="000000" w:themeColor="text1"/>
          <w:sz w:val="24"/>
          <w:szCs w:val="24"/>
        </w:rPr>
        <w:t xml:space="preserve">X. Додатки </w:t>
      </w:r>
      <w:proofErr w:type="gramStart"/>
      <w:r w:rsidRPr="002C73B2">
        <w:rPr>
          <w:b/>
          <w:color w:val="000000" w:themeColor="text1"/>
          <w:sz w:val="24"/>
          <w:szCs w:val="24"/>
        </w:rPr>
        <w:t>до договору</w:t>
      </w:r>
      <w:proofErr w:type="gramEnd"/>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rPr>
        <w:t xml:space="preserve">     Невід'ємною частиною цього Договору є:</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C73B2">
        <w:rPr>
          <w:color w:val="000000" w:themeColor="text1"/>
          <w:sz w:val="24"/>
          <w:szCs w:val="24"/>
        </w:rPr>
        <w:t xml:space="preserve"> </w:t>
      </w:r>
      <w:r w:rsidRPr="002C73B2">
        <w:rPr>
          <w:color w:val="000000" w:themeColor="text1"/>
          <w:sz w:val="24"/>
          <w:szCs w:val="24"/>
          <w:lang w:val="uk-UA"/>
        </w:rPr>
        <w:t>1.Додаток №1 – калькуляція.</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2C73B2">
        <w:rPr>
          <w:b/>
          <w:color w:val="000000" w:themeColor="text1"/>
          <w:sz w:val="24"/>
          <w:szCs w:val="24"/>
        </w:rPr>
        <w:t>XI. Місцезнаходження та банківські   реквізити сторін</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090C2E" w:rsidRPr="002C73B2" w:rsidTr="00BE413C">
        <w:trPr>
          <w:cantSplit/>
          <w:trHeight w:val="407"/>
          <w:tblHeader/>
        </w:trPr>
        <w:tc>
          <w:tcPr>
            <w:tcW w:w="4825" w:type="dxa"/>
          </w:tcPr>
          <w:p w:rsidR="00090C2E" w:rsidRPr="002C73B2" w:rsidRDefault="00090C2E" w:rsidP="00BE413C">
            <w:pPr>
              <w:widowControl w:val="0"/>
              <w:suppressAutoHyphens/>
              <w:autoSpaceDE w:val="0"/>
              <w:jc w:val="center"/>
              <w:rPr>
                <w:color w:val="000000" w:themeColor="text1"/>
                <w:sz w:val="24"/>
                <w:szCs w:val="24"/>
                <w:lang w:val="uk-UA"/>
              </w:rPr>
            </w:pPr>
            <w:r w:rsidRPr="002C73B2">
              <w:rPr>
                <w:color w:val="000000" w:themeColor="text1"/>
                <w:sz w:val="24"/>
                <w:szCs w:val="24"/>
              </w:rPr>
              <w:br/>
              <w:t xml:space="preserve"> </w:t>
            </w:r>
            <w:r w:rsidRPr="002C73B2">
              <w:rPr>
                <w:b/>
                <w:bCs/>
                <w:color w:val="000000" w:themeColor="text1"/>
                <w:sz w:val="24"/>
                <w:szCs w:val="24"/>
                <w:lang w:val="uk-UA"/>
              </w:rPr>
              <w:t>Замовник</w:t>
            </w:r>
          </w:p>
        </w:tc>
        <w:tc>
          <w:tcPr>
            <w:tcW w:w="5386" w:type="dxa"/>
          </w:tcPr>
          <w:p w:rsidR="00090C2E" w:rsidRPr="002C73B2" w:rsidRDefault="00090C2E" w:rsidP="00BE413C">
            <w:pPr>
              <w:widowControl w:val="0"/>
              <w:suppressLineNumbers/>
              <w:suppressAutoHyphens/>
              <w:jc w:val="center"/>
              <w:rPr>
                <w:color w:val="000000" w:themeColor="text1"/>
                <w:sz w:val="24"/>
                <w:szCs w:val="24"/>
                <w:lang w:val="uk-UA"/>
              </w:rPr>
            </w:pPr>
            <w:r w:rsidRPr="002C73B2">
              <w:rPr>
                <w:b/>
                <w:bCs/>
                <w:color w:val="000000" w:themeColor="text1"/>
                <w:sz w:val="24"/>
                <w:szCs w:val="24"/>
                <w:lang w:val="uk-UA"/>
              </w:rPr>
              <w:t>Учасник</w:t>
            </w:r>
          </w:p>
        </w:tc>
      </w:tr>
      <w:tr w:rsidR="00090C2E" w:rsidRPr="002C73B2" w:rsidTr="00BE413C">
        <w:trPr>
          <w:cantSplit/>
          <w:trHeight w:val="3496"/>
          <w:tblHeader/>
        </w:trPr>
        <w:tc>
          <w:tcPr>
            <w:tcW w:w="4825" w:type="dxa"/>
          </w:tcPr>
          <w:p w:rsidR="00090C2E" w:rsidRPr="002C73B2" w:rsidRDefault="00090C2E" w:rsidP="00BE413C">
            <w:pPr>
              <w:widowControl w:val="0"/>
              <w:suppressAutoHyphens/>
              <w:autoSpaceDE w:val="0"/>
              <w:jc w:val="center"/>
              <w:rPr>
                <w:rFonts w:ascii="Thorndale" w:hAnsi="Thorndale" w:cs="Thorndale"/>
                <w:b/>
                <w:bCs/>
                <w:color w:val="000000" w:themeColor="text1"/>
                <w:sz w:val="24"/>
                <w:szCs w:val="24"/>
              </w:rPr>
            </w:pPr>
            <w:r w:rsidRPr="002C73B2">
              <w:rPr>
                <w:rFonts w:ascii="Thorndale" w:hAnsi="Thorndale" w:cs="Thorndale"/>
                <w:b/>
                <w:bCs/>
                <w:color w:val="000000" w:themeColor="text1"/>
                <w:sz w:val="24"/>
                <w:szCs w:val="24"/>
              </w:rPr>
              <w:t>ВОСЬМИЙ ВОЄНІЗОВАНИЙ ГІРНИЧОРЯТУВАЛЬНИЙ ЗАГІН</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51400, Дніпропетровська обл.,</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м. Павлоград, вул. Дніпровська, 597,</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Код ЄДРПОУ 00159427</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IBAN: UA973510050000026000201975900</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в АТ </w:t>
            </w:r>
            <w:proofErr w:type="gramStart"/>
            <w:r w:rsidRPr="002C73B2">
              <w:rPr>
                <w:color w:val="000000" w:themeColor="text1"/>
                <w:sz w:val="24"/>
                <w:szCs w:val="24"/>
              </w:rPr>
              <w:t>« Укрсіббанк</w:t>
            </w:r>
            <w:proofErr w:type="gramEnd"/>
            <w:r w:rsidRPr="002C73B2">
              <w:rPr>
                <w:color w:val="000000" w:themeColor="text1"/>
                <w:sz w:val="24"/>
                <w:szCs w:val="24"/>
              </w:rPr>
              <w:t>», м. Київ,</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МФО 351005,</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ЄДРПОУ 00159427,</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ІПН 001594204100,                                  </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Свідоцтво 100129350,                </w:t>
            </w:r>
          </w:p>
          <w:p w:rsidR="00090C2E" w:rsidRPr="002C73B2" w:rsidRDefault="00090C2E" w:rsidP="00BE413C">
            <w:pPr>
              <w:widowControl w:val="0"/>
              <w:suppressAutoHyphens/>
              <w:autoSpaceDE w:val="0"/>
              <w:rPr>
                <w:color w:val="000000" w:themeColor="text1"/>
                <w:sz w:val="24"/>
                <w:szCs w:val="24"/>
              </w:rPr>
            </w:pPr>
            <w:r w:rsidRPr="002C73B2">
              <w:rPr>
                <w:color w:val="000000" w:themeColor="text1"/>
                <w:sz w:val="24"/>
                <w:szCs w:val="24"/>
              </w:rPr>
              <w:t>тел.: (0563) 268-347</w:t>
            </w:r>
          </w:p>
        </w:tc>
        <w:tc>
          <w:tcPr>
            <w:tcW w:w="5386" w:type="dxa"/>
          </w:tcPr>
          <w:p w:rsidR="00090C2E" w:rsidRPr="002C73B2" w:rsidRDefault="00090C2E" w:rsidP="00BE413C">
            <w:pPr>
              <w:widowControl w:val="0"/>
              <w:suppressAutoHyphens/>
              <w:jc w:val="center"/>
              <w:rPr>
                <w:b/>
                <w:bCs/>
                <w:color w:val="000000" w:themeColor="text1"/>
                <w:sz w:val="24"/>
                <w:szCs w:val="24"/>
              </w:rPr>
            </w:pPr>
          </w:p>
          <w:p w:rsidR="00090C2E" w:rsidRPr="002C73B2" w:rsidRDefault="00090C2E" w:rsidP="00BE413C">
            <w:pPr>
              <w:tabs>
                <w:tab w:val="left" w:pos="709"/>
              </w:tabs>
              <w:rPr>
                <w:color w:val="000000" w:themeColor="text1"/>
                <w:sz w:val="24"/>
                <w:szCs w:val="24"/>
              </w:rPr>
            </w:pPr>
          </w:p>
        </w:tc>
      </w:tr>
    </w:tbl>
    <w:p w:rsidR="00090C2E" w:rsidRPr="002C73B2" w:rsidRDefault="00090C2E" w:rsidP="00090C2E">
      <w:pPr>
        <w:widowControl w:val="0"/>
        <w:suppressAutoHyphens/>
        <w:rPr>
          <w:color w:val="000000" w:themeColor="text1"/>
          <w:sz w:val="24"/>
          <w:szCs w:val="24"/>
        </w:rPr>
      </w:pPr>
    </w:p>
    <w:p w:rsidR="00090C2E" w:rsidRPr="002C73B2" w:rsidRDefault="00090C2E" w:rsidP="00090C2E">
      <w:pPr>
        <w:widowControl w:val="0"/>
        <w:suppressAutoHyphens/>
        <w:rPr>
          <w:color w:val="000000" w:themeColor="text1"/>
          <w:sz w:val="24"/>
          <w:szCs w:val="24"/>
        </w:rPr>
      </w:pPr>
    </w:p>
    <w:p w:rsidR="00090C2E" w:rsidRDefault="00090C2E" w:rsidP="00090C2E">
      <w:pPr>
        <w:rPr>
          <w:color w:val="000000"/>
          <w:sz w:val="24"/>
          <w:szCs w:val="24"/>
        </w:rPr>
      </w:pPr>
      <w:r w:rsidRPr="002C73B2">
        <w:rPr>
          <w:color w:val="000000" w:themeColor="text1"/>
          <w:sz w:val="24"/>
          <w:szCs w:val="24"/>
        </w:rPr>
        <w:t xml:space="preserve">____________________ </w:t>
      </w:r>
      <w:proofErr w:type="gramStart"/>
      <w:r w:rsidRPr="002C73B2">
        <w:rPr>
          <w:b/>
          <w:bCs/>
          <w:color w:val="000000" w:themeColor="text1"/>
          <w:sz w:val="24"/>
          <w:szCs w:val="24"/>
        </w:rPr>
        <w:t xml:space="preserve">Іван  </w:t>
      </w:r>
      <w:r w:rsidRPr="002C73B2">
        <w:rPr>
          <w:b/>
          <w:bCs/>
          <w:color w:val="000000" w:themeColor="text1"/>
          <w:sz w:val="24"/>
          <w:szCs w:val="24"/>
          <w:lang w:val="uk-UA"/>
        </w:rPr>
        <w:t>ІГНАШОВ</w:t>
      </w:r>
      <w:proofErr w:type="gramEnd"/>
      <w:r w:rsidRPr="002C73B2">
        <w:rPr>
          <w:color w:val="000000" w:themeColor="text1"/>
          <w:sz w:val="24"/>
          <w:szCs w:val="24"/>
        </w:rPr>
        <w:t xml:space="preserve">             _______________________</w:t>
      </w:r>
      <w:r w:rsidRPr="002C73B2">
        <w:rPr>
          <w:color w:val="000000" w:themeColor="text1"/>
          <w:sz w:val="24"/>
          <w:szCs w:val="24"/>
          <w:lang w:val="uk-UA"/>
        </w:rPr>
        <w:t xml:space="preserve">       </w:t>
      </w:r>
      <w:r w:rsidRPr="002C73B2">
        <w:rPr>
          <w:color w:val="000000" w:themeColor="text1"/>
          <w:sz w:val="24"/>
          <w:szCs w:val="24"/>
        </w:rPr>
        <w:t xml:space="preserve"> </w:t>
      </w:r>
      <w:r w:rsidRPr="002C73B2">
        <w:rPr>
          <w:b/>
          <w:bCs/>
          <w:color w:val="000000" w:themeColor="text1"/>
          <w:sz w:val="24"/>
          <w:szCs w:val="24"/>
        </w:rPr>
        <w:t>_____</w:t>
      </w:r>
      <w:r w:rsidRPr="002C73B2">
        <w:rPr>
          <w:color w:val="000000" w:themeColor="text1"/>
          <w:sz w:val="24"/>
          <w:szCs w:val="24"/>
        </w:rPr>
        <w:t xml:space="preserve">                     М.П.                                                                           М.П.</w:t>
      </w: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ED1DED" w:rsidRDefault="00ED1DED" w:rsidP="003E628B">
      <w:pPr>
        <w:pStyle w:val="a4"/>
        <w:ind w:left="7788"/>
      </w:pPr>
    </w:p>
    <w:p w:rsidR="00ED1DED" w:rsidRDefault="00ED1DED" w:rsidP="003E628B">
      <w:pPr>
        <w:pStyle w:val="a4"/>
        <w:ind w:left="7788"/>
      </w:pPr>
    </w:p>
    <w:p w:rsidR="00ED1DED" w:rsidRDefault="00ED1DED" w:rsidP="003E628B">
      <w:pPr>
        <w:pStyle w:val="a4"/>
        <w:ind w:left="7788"/>
      </w:pPr>
    </w:p>
    <w:p w:rsidR="00ED1DED" w:rsidRDefault="00ED1DED" w:rsidP="003E628B">
      <w:pPr>
        <w:pStyle w:val="a4"/>
        <w:ind w:left="7788"/>
      </w:pPr>
    </w:p>
    <w:p w:rsidR="00ED1DED" w:rsidRDefault="00ED1DED" w:rsidP="003E628B">
      <w:pPr>
        <w:pStyle w:val="a4"/>
        <w:ind w:left="7788"/>
      </w:pPr>
    </w:p>
    <w:p w:rsidR="00ED1DED" w:rsidRDefault="00ED1DED" w:rsidP="003E628B">
      <w:pPr>
        <w:pStyle w:val="a4"/>
        <w:ind w:left="7788"/>
      </w:pPr>
    </w:p>
    <w:p w:rsidR="00ED1DED" w:rsidRDefault="00ED1DED" w:rsidP="003E628B">
      <w:pPr>
        <w:pStyle w:val="a4"/>
        <w:ind w:left="7788"/>
      </w:pPr>
    </w:p>
    <w:p w:rsidR="00ED1DED" w:rsidRDefault="00ED1DED"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213121" w:rsidRPr="00213121" w:rsidRDefault="00213121" w:rsidP="00213121">
      <w:pPr>
        <w:ind w:firstLine="708"/>
        <w:jc w:val="right"/>
        <w:rPr>
          <w:b/>
          <w:bCs/>
          <w:color w:val="000000"/>
          <w:sz w:val="24"/>
          <w:szCs w:val="24"/>
          <w:lang w:val="uk-UA"/>
        </w:rPr>
      </w:pPr>
      <w:r w:rsidRPr="00213121">
        <w:rPr>
          <w:b/>
          <w:bCs/>
          <w:color w:val="000000"/>
          <w:sz w:val="24"/>
          <w:szCs w:val="24"/>
          <w:lang w:val="uk-UA"/>
        </w:rPr>
        <w:t>Додаток №3</w:t>
      </w:r>
    </w:p>
    <w:p w:rsidR="00213121" w:rsidRPr="00213121" w:rsidRDefault="00213121" w:rsidP="00213121">
      <w:pPr>
        <w:jc w:val="center"/>
        <w:rPr>
          <w:color w:val="000000" w:themeColor="text1"/>
          <w:sz w:val="24"/>
          <w:szCs w:val="24"/>
          <w:lang w:val="uk-UA"/>
        </w:rPr>
      </w:pPr>
      <w:r w:rsidRPr="00213121">
        <w:rPr>
          <w:b/>
          <w:sz w:val="24"/>
          <w:szCs w:val="24"/>
          <w:lang w:val="uk-UA"/>
        </w:rPr>
        <w:t xml:space="preserve">Інформація  про  технічні,  якісні та інші характеристики предмета </w:t>
      </w:r>
    </w:p>
    <w:p w:rsidR="00213121" w:rsidRPr="00213121" w:rsidRDefault="00213121" w:rsidP="00213121">
      <w:pPr>
        <w:jc w:val="both"/>
        <w:rPr>
          <w:rFonts w:eastAsia="Calibri"/>
          <w:b/>
          <w:sz w:val="24"/>
          <w:szCs w:val="24"/>
          <w:lang w:val="uk-UA" w:eastAsia="en-US"/>
        </w:rPr>
      </w:pPr>
      <w:r w:rsidRPr="00213121">
        <w:rPr>
          <w:rFonts w:eastAsia="Calibri"/>
          <w:b/>
          <w:sz w:val="24"/>
          <w:szCs w:val="24"/>
          <w:lang w:val="uk-UA" w:eastAsia="en-US"/>
        </w:rPr>
        <w:t>Послуги  з поточного ремонту транспортного засобу Renault  Master ІІІ VIN – VF1MAF4CE45988557  – 1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213121" w:rsidRPr="00213121" w:rsidTr="00ED1DED">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3121" w:rsidRPr="00213121" w:rsidRDefault="00213121" w:rsidP="00213121">
            <w:pPr>
              <w:ind w:right="-108"/>
              <w:rPr>
                <w:rFonts w:eastAsia="Calibri"/>
                <w:sz w:val="24"/>
                <w:szCs w:val="24"/>
                <w:lang w:eastAsia="en-US"/>
              </w:rPr>
            </w:pPr>
            <w:r w:rsidRPr="00213121">
              <w:rPr>
                <w:rFonts w:eastAsia="Calibri"/>
                <w:sz w:val="24"/>
                <w:szCs w:val="24"/>
                <w:lang w:eastAsia="en-US" w:bidi="uk-UA"/>
              </w:rPr>
              <w:t xml:space="preserve">№ </w:t>
            </w:r>
            <w:r w:rsidRPr="00213121">
              <w:rPr>
                <w:rFonts w:eastAsia="Calibri"/>
                <w:sz w:val="24"/>
                <w:szCs w:val="24"/>
                <w:lang w:val="uk-UA" w:eastAsia="en-US" w:bidi="uk-UA"/>
              </w:rPr>
              <w:t>з</w:t>
            </w:r>
            <w:r w:rsidRPr="00213121">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13121" w:rsidRPr="00213121" w:rsidRDefault="00213121" w:rsidP="00213121">
            <w:pPr>
              <w:ind w:firstLine="709"/>
              <w:jc w:val="center"/>
              <w:rPr>
                <w:rFonts w:eastAsia="Calibri"/>
                <w:sz w:val="24"/>
                <w:szCs w:val="24"/>
                <w:lang w:eastAsia="en-US"/>
              </w:rPr>
            </w:pPr>
            <w:r w:rsidRPr="00213121">
              <w:rPr>
                <w:rFonts w:eastAsia="Calibri"/>
                <w:sz w:val="24"/>
                <w:szCs w:val="24"/>
                <w:lang w:eastAsia="en-US"/>
              </w:rPr>
              <w:t>Характеристики ТЗ</w:t>
            </w:r>
          </w:p>
        </w:tc>
      </w:tr>
      <w:tr w:rsidR="00213121" w:rsidRPr="00213121" w:rsidTr="00ED1DED">
        <w:trPr>
          <w:trHeight w:val="173"/>
        </w:trPr>
        <w:tc>
          <w:tcPr>
            <w:tcW w:w="851" w:type="dxa"/>
            <w:tcBorders>
              <w:top w:val="single" w:sz="4" w:space="0" w:color="auto"/>
              <w:left w:val="single" w:sz="4" w:space="0" w:color="auto"/>
              <w:right w:val="single" w:sz="4" w:space="0" w:color="auto"/>
            </w:tcBorders>
            <w:shd w:val="clear" w:color="auto" w:fill="auto"/>
            <w:vAlign w:val="center"/>
          </w:tcPr>
          <w:p w:rsidR="00213121" w:rsidRPr="00213121" w:rsidRDefault="00213121" w:rsidP="00213121">
            <w:pPr>
              <w:jc w:val="center"/>
              <w:rPr>
                <w:rFonts w:eastAsia="Arial Unicode MS"/>
                <w:sz w:val="24"/>
                <w:szCs w:val="24"/>
                <w:lang w:bidi="ru-RU"/>
              </w:rPr>
            </w:pPr>
            <w:r w:rsidRPr="00213121">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213121" w:rsidRPr="00213121" w:rsidRDefault="00213121" w:rsidP="00213121">
            <w:pPr>
              <w:jc w:val="center"/>
              <w:rPr>
                <w:sz w:val="24"/>
                <w:szCs w:val="24"/>
              </w:rPr>
            </w:pPr>
            <w:r w:rsidRPr="00213121">
              <w:rPr>
                <w:sz w:val="24"/>
                <w:szCs w:val="24"/>
              </w:rPr>
              <w:t>Renault  Master ІІІ</w:t>
            </w:r>
          </w:p>
        </w:tc>
      </w:tr>
      <w:tr w:rsidR="00213121" w:rsidRPr="00213121" w:rsidTr="00ED1DED">
        <w:tc>
          <w:tcPr>
            <w:tcW w:w="851" w:type="dxa"/>
            <w:tcBorders>
              <w:left w:val="single" w:sz="4" w:space="0" w:color="auto"/>
              <w:right w:val="single" w:sz="4" w:space="0" w:color="auto"/>
            </w:tcBorders>
            <w:shd w:val="clear" w:color="auto" w:fill="auto"/>
            <w:vAlign w:val="center"/>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213121" w:rsidRPr="00213121" w:rsidRDefault="00213121" w:rsidP="00213121">
            <w:pPr>
              <w:jc w:val="center"/>
              <w:rPr>
                <w:sz w:val="24"/>
                <w:szCs w:val="24"/>
                <w:lang w:val="uk-UA"/>
              </w:rPr>
            </w:pPr>
            <w:r w:rsidRPr="00213121">
              <w:rPr>
                <w:sz w:val="24"/>
                <w:szCs w:val="24"/>
              </w:rPr>
              <w:t xml:space="preserve">АЕ </w:t>
            </w:r>
            <w:r w:rsidRPr="00213121">
              <w:rPr>
                <w:sz w:val="24"/>
                <w:szCs w:val="24"/>
                <w:lang w:val="uk-UA"/>
              </w:rPr>
              <w:t>8702 НС</w:t>
            </w:r>
          </w:p>
        </w:tc>
      </w:tr>
      <w:tr w:rsidR="00213121" w:rsidRPr="00213121" w:rsidTr="00ED1DED">
        <w:tc>
          <w:tcPr>
            <w:tcW w:w="851" w:type="dxa"/>
            <w:tcBorders>
              <w:left w:val="single" w:sz="4" w:space="0" w:color="auto"/>
              <w:right w:val="single" w:sz="4" w:space="0" w:color="auto"/>
            </w:tcBorders>
            <w:shd w:val="clear" w:color="auto" w:fill="auto"/>
            <w:vAlign w:val="center"/>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213121" w:rsidRPr="00213121" w:rsidRDefault="00213121" w:rsidP="00213121">
            <w:pPr>
              <w:jc w:val="center"/>
              <w:rPr>
                <w:sz w:val="24"/>
                <w:szCs w:val="24"/>
                <w:lang w:val="uk-UA"/>
              </w:rPr>
            </w:pPr>
            <w:r w:rsidRPr="00213121">
              <w:rPr>
                <w:sz w:val="24"/>
                <w:szCs w:val="24"/>
              </w:rPr>
              <w:t>201</w:t>
            </w:r>
            <w:r w:rsidRPr="00213121">
              <w:rPr>
                <w:sz w:val="24"/>
                <w:szCs w:val="24"/>
                <w:lang w:val="uk-UA"/>
              </w:rPr>
              <w:t>1</w:t>
            </w:r>
          </w:p>
        </w:tc>
      </w:tr>
      <w:tr w:rsidR="00213121" w:rsidRPr="00213121" w:rsidTr="00ED1DED">
        <w:tc>
          <w:tcPr>
            <w:tcW w:w="851" w:type="dxa"/>
            <w:tcBorders>
              <w:left w:val="single" w:sz="4" w:space="0" w:color="auto"/>
              <w:right w:val="single" w:sz="4" w:space="0" w:color="auto"/>
            </w:tcBorders>
            <w:shd w:val="clear" w:color="auto" w:fill="auto"/>
            <w:vAlign w:val="center"/>
          </w:tcPr>
          <w:p w:rsidR="00213121" w:rsidRPr="00213121" w:rsidRDefault="00213121" w:rsidP="00213121">
            <w:pPr>
              <w:jc w:val="center"/>
              <w:rPr>
                <w:rFonts w:eastAsia="Arial Unicode MS"/>
                <w:sz w:val="24"/>
                <w:szCs w:val="24"/>
                <w:lang w:bidi="ru-RU"/>
              </w:rPr>
            </w:pPr>
            <w:r w:rsidRPr="00213121">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213121" w:rsidRPr="00213121" w:rsidRDefault="00213121" w:rsidP="00213121">
            <w:pPr>
              <w:jc w:val="center"/>
              <w:rPr>
                <w:sz w:val="24"/>
                <w:szCs w:val="24"/>
              </w:rPr>
            </w:pPr>
            <w:r w:rsidRPr="00213121">
              <w:rPr>
                <w:sz w:val="24"/>
                <w:szCs w:val="24"/>
              </w:rPr>
              <w:t>Механічна</w:t>
            </w:r>
          </w:p>
        </w:tc>
      </w:tr>
      <w:tr w:rsidR="00213121" w:rsidRPr="00213121" w:rsidTr="00ED1DED">
        <w:tc>
          <w:tcPr>
            <w:tcW w:w="851" w:type="dxa"/>
            <w:tcBorders>
              <w:left w:val="single" w:sz="4" w:space="0" w:color="auto"/>
              <w:right w:val="single" w:sz="4" w:space="0" w:color="auto"/>
            </w:tcBorders>
            <w:shd w:val="clear" w:color="auto" w:fill="auto"/>
            <w:vAlign w:val="center"/>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213121" w:rsidRPr="00213121" w:rsidRDefault="00213121" w:rsidP="00213121">
            <w:pPr>
              <w:jc w:val="center"/>
              <w:rPr>
                <w:sz w:val="24"/>
                <w:szCs w:val="24"/>
              </w:rPr>
            </w:pPr>
            <w:r w:rsidRPr="00213121">
              <w:rPr>
                <w:sz w:val="24"/>
                <w:szCs w:val="24"/>
              </w:rPr>
              <w:t>Легковий</w:t>
            </w:r>
          </w:p>
        </w:tc>
      </w:tr>
      <w:tr w:rsidR="00213121" w:rsidRPr="00213121" w:rsidTr="00ED1DED">
        <w:tc>
          <w:tcPr>
            <w:tcW w:w="851" w:type="dxa"/>
            <w:tcBorders>
              <w:left w:val="single" w:sz="4" w:space="0" w:color="auto"/>
              <w:right w:val="single" w:sz="4" w:space="0" w:color="auto"/>
            </w:tcBorders>
            <w:shd w:val="clear" w:color="auto" w:fill="auto"/>
            <w:vAlign w:val="center"/>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213121" w:rsidRPr="00213121" w:rsidRDefault="00213121" w:rsidP="00213121">
            <w:pPr>
              <w:jc w:val="center"/>
              <w:rPr>
                <w:sz w:val="24"/>
                <w:szCs w:val="24"/>
              </w:rPr>
            </w:pPr>
            <w:r w:rsidRPr="00213121">
              <w:rPr>
                <w:sz w:val="24"/>
                <w:szCs w:val="24"/>
              </w:rPr>
              <w:t>VF1MAF4CE45988557</w:t>
            </w:r>
          </w:p>
        </w:tc>
      </w:tr>
      <w:tr w:rsidR="00213121" w:rsidRPr="00213121" w:rsidTr="00ED1DED">
        <w:tc>
          <w:tcPr>
            <w:tcW w:w="851" w:type="dxa"/>
            <w:tcBorders>
              <w:left w:val="single" w:sz="4" w:space="0" w:color="auto"/>
              <w:right w:val="single" w:sz="4" w:space="0" w:color="auto"/>
            </w:tcBorders>
            <w:shd w:val="clear" w:color="auto" w:fill="auto"/>
            <w:vAlign w:val="center"/>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213121" w:rsidRPr="00213121" w:rsidRDefault="00213121" w:rsidP="00213121">
            <w:pPr>
              <w:ind w:firstLine="709"/>
              <w:rPr>
                <w:rFonts w:eastAsia="Calibri"/>
                <w:sz w:val="24"/>
                <w:szCs w:val="24"/>
                <w:lang w:eastAsia="en-US"/>
              </w:rPr>
            </w:pPr>
            <w:r w:rsidRPr="00213121">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213121" w:rsidRPr="00213121" w:rsidRDefault="00213121" w:rsidP="00213121">
            <w:pPr>
              <w:jc w:val="center"/>
              <w:rPr>
                <w:sz w:val="24"/>
                <w:szCs w:val="24"/>
              </w:rPr>
            </w:pPr>
            <w:r w:rsidRPr="00213121">
              <w:rPr>
                <w:sz w:val="24"/>
                <w:szCs w:val="24"/>
              </w:rPr>
              <w:t>2 499  м3</w:t>
            </w:r>
          </w:p>
        </w:tc>
      </w:tr>
      <w:tr w:rsidR="00213121" w:rsidRPr="00213121" w:rsidTr="00ED1DED">
        <w:tc>
          <w:tcPr>
            <w:tcW w:w="851" w:type="dxa"/>
            <w:tcBorders>
              <w:left w:val="single" w:sz="4" w:space="0" w:color="auto"/>
              <w:right w:val="single" w:sz="4" w:space="0" w:color="auto"/>
            </w:tcBorders>
            <w:shd w:val="clear" w:color="auto" w:fill="auto"/>
            <w:vAlign w:val="center"/>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213121" w:rsidRPr="00213121" w:rsidRDefault="00213121" w:rsidP="00213121">
            <w:pPr>
              <w:ind w:firstLine="709"/>
              <w:rPr>
                <w:rFonts w:eastAsia="Calibri"/>
                <w:sz w:val="24"/>
                <w:szCs w:val="24"/>
                <w:lang w:eastAsia="en-US"/>
              </w:rPr>
            </w:pPr>
            <w:r w:rsidRPr="00213121">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213121" w:rsidRPr="00213121" w:rsidRDefault="00213121" w:rsidP="00213121">
            <w:pPr>
              <w:jc w:val="center"/>
              <w:rPr>
                <w:sz w:val="24"/>
                <w:szCs w:val="24"/>
              </w:rPr>
            </w:pPr>
            <w:r w:rsidRPr="00213121">
              <w:rPr>
                <w:sz w:val="24"/>
                <w:szCs w:val="24"/>
              </w:rPr>
              <w:t>Дизель</w:t>
            </w:r>
          </w:p>
        </w:tc>
      </w:tr>
    </w:tbl>
    <w:p w:rsidR="00213121" w:rsidRPr="00213121" w:rsidRDefault="00213121" w:rsidP="00213121">
      <w:pPr>
        <w:keepNext/>
        <w:jc w:val="center"/>
        <w:outlineLvl w:val="0"/>
        <w:rPr>
          <w:b/>
          <w:sz w:val="24"/>
          <w:lang w:val="uk-UA"/>
        </w:rPr>
      </w:pPr>
    </w:p>
    <w:p w:rsidR="00213121" w:rsidRPr="00213121" w:rsidRDefault="00213121" w:rsidP="00213121">
      <w:pPr>
        <w:keepNext/>
        <w:outlineLvl w:val="0"/>
        <w:rPr>
          <w:rFonts w:eastAsia="Calibri"/>
          <w:b/>
          <w:sz w:val="24"/>
          <w:szCs w:val="24"/>
          <w:lang w:val="uk-UA" w:eastAsia="en-US"/>
        </w:rPr>
      </w:pPr>
      <w:r w:rsidRPr="00213121">
        <w:rPr>
          <w:rFonts w:eastAsia="Calibri"/>
          <w:b/>
          <w:sz w:val="24"/>
          <w:szCs w:val="24"/>
          <w:lang w:val="uk-UA" w:eastAsia="en-US"/>
        </w:rPr>
        <w:t xml:space="preserve">Перелік послуг: </w:t>
      </w:r>
    </w:p>
    <w:tbl>
      <w:tblPr>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5235"/>
        <w:gridCol w:w="3675"/>
      </w:tblGrid>
      <w:tr w:rsidR="00213121" w:rsidRPr="00213121" w:rsidTr="00213121">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3121" w:rsidRPr="00213121" w:rsidRDefault="00213121" w:rsidP="00213121">
            <w:pPr>
              <w:jc w:val="center"/>
              <w:rPr>
                <w:rFonts w:eastAsia="Arial Unicode MS"/>
                <w:sz w:val="24"/>
                <w:szCs w:val="24"/>
                <w:lang w:bidi="ru-RU"/>
              </w:rPr>
            </w:pPr>
            <w:r w:rsidRPr="00213121">
              <w:rPr>
                <w:rFonts w:eastAsia="Calibri"/>
                <w:sz w:val="24"/>
                <w:szCs w:val="24"/>
                <w:lang w:eastAsia="en-US" w:bidi="uk-UA"/>
              </w:rPr>
              <w:t xml:space="preserve">№ </w:t>
            </w:r>
            <w:r w:rsidRPr="00213121">
              <w:rPr>
                <w:rFonts w:eastAsia="Calibri"/>
                <w:sz w:val="24"/>
                <w:szCs w:val="24"/>
                <w:lang w:val="uk-UA" w:eastAsia="en-US" w:bidi="uk-UA"/>
              </w:rPr>
              <w:t>з</w:t>
            </w:r>
            <w:r w:rsidRPr="00213121">
              <w:rPr>
                <w:rFonts w:eastAsia="Calibri"/>
                <w:sz w:val="24"/>
                <w:szCs w:val="24"/>
                <w:lang w:eastAsia="en-US" w:bidi="uk-UA"/>
              </w:rPr>
              <w:t>/п</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3121" w:rsidRPr="00213121" w:rsidRDefault="00213121" w:rsidP="00213121">
            <w:pPr>
              <w:jc w:val="center"/>
              <w:rPr>
                <w:rFonts w:eastAsia="Calibri"/>
                <w:sz w:val="24"/>
                <w:szCs w:val="24"/>
                <w:lang w:eastAsia="en-US"/>
              </w:rPr>
            </w:pPr>
            <w:r w:rsidRPr="00213121">
              <w:rPr>
                <w:rFonts w:eastAsia="Calibri"/>
                <w:sz w:val="24"/>
                <w:szCs w:val="24"/>
                <w:lang w:eastAsia="en-US" w:bidi="uk-UA"/>
              </w:rPr>
              <w:t>Перелік послуг</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jc w:val="center"/>
              <w:rPr>
                <w:rFonts w:eastAsia="Calibri"/>
                <w:sz w:val="24"/>
                <w:szCs w:val="24"/>
                <w:lang w:val="uk-UA" w:eastAsia="en-US"/>
              </w:rPr>
            </w:pPr>
            <w:r w:rsidRPr="00213121">
              <w:rPr>
                <w:rFonts w:eastAsia="Calibri"/>
                <w:sz w:val="24"/>
                <w:szCs w:val="24"/>
                <w:lang w:val="uk-UA" w:eastAsia="en-US"/>
              </w:rPr>
              <w:t>Кількість</w:t>
            </w:r>
          </w:p>
        </w:tc>
      </w:tr>
      <w:tr w:rsidR="00213121" w:rsidRPr="00213121" w:rsidTr="00213121">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3121" w:rsidRPr="00213121" w:rsidRDefault="00213121" w:rsidP="00213121">
            <w:pPr>
              <w:jc w:val="center"/>
              <w:rPr>
                <w:rFonts w:eastAsia="Arial Unicode MS"/>
                <w:sz w:val="24"/>
                <w:szCs w:val="24"/>
                <w:lang w:bidi="ru-RU"/>
              </w:rPr>
            </w:pPr>
            <w:r w:rsidRPr="00213121">
              <w:rPr>
                <w:rFonts w:eastAsia="Arial"/>
                <w:sz w:val="24"/>
                <w:szCs w:val="24"/>
                <w:lang w:eastAsia="en-US" w:bidi="uk-UA"/>
              </w:rPr>
              <w:t>1</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rPr>
                <w:bCs/>
                <w:sz w:val="24"/>
                <w:szCs w:val="24"/>
                <w:lang w:val="uk-UA"/>
              </w:rPr>
            </w:pPr>
            <w:r w:rsidRPr="00213121">
              <w:rPr>
                <w:bCs/>
                <w:sz w:val="24"/>
                <w:szCs w:val="24"/>
                <w:lang w:val="uk-UA"/>
              </w:rPr>
              <w:t xml:space="preserve"> Заміна відбійника ресори</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jc w:val="center"/>
              <w:rPr>
                <w:bCs/>
                <w:sz w:val="24"/>
                <w:szCs w:val="24"/>
                <w:lang w:val="uk-UA"/>
              </w:rPr>
            </w:pPr>
            <w:r w:rsidRPr="00213121">
              <w:rPr>
                <w:bCs/>
                <w:sz w:val="24"/>
                <w:szCs w:val="24"/>
                <w:lang w:val="uk-UA"/>
              </w:rPr>
              <w:t>2</w:t>
            </w:r>
          </w:p>
        </w:tc>
      </w:tr>
      <w:tr w:rsidR="00213121" w:rsidRPr="00213121" w:rsidTr="00213121">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2</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rPr>
                <w:bCs/>
                <w:sz w:val="24"/>
                <w:szCs w:val="24"/>
                <w:lang w:val="uk-UA"/>
              </w:rPr>
            </w:pPr>
            <w:r w:rsidRPr="00213121">
              <w:rPr>
                <w:bCs/>
                <w:sz w:val="24"/>
                <w:szCs w:val="24"/>
                <w:lang w:val="uk-UA"/>
              </w:rPr>
              <w:t xml:space="preserve"> Заміна кульової опори</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jc w:val="center"/>
              <w:rPr>
                <w:bCs/>
                <w:sz w:val="24"/>
                <w:szCs w:val="24"/>
                <w:lang w:val="uk-UA"/>
              </w:rPr>
            </w:pPr>
            <w:r w:rsidRPr="00213121">
              <w:rPr>
                <w:bCs/>
                <w:sz w:val="24"/>
                <w:szCs w:val="24"/>
                <w:lang w:val="uk-UA"/>
              </w:rPr>
              <w:t>1</w:t>
            </w:r>
          </w:p>
        </w:tc>
      </w:tr>
      <w:tr w:rsidR="00213121" w:rsidRPr="00213121" w:rsidTr="00213121">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3121" w:rsidRPr="00213121" w:rsidRDefault="00213121" w:rsidP="00213121">
            <w:pPr>
              <w:jc w:val="center"/>
              <w:rPr>
                <w:rFonts w:eastAsia="Arial"/>
                <w:sz w:val="24"/>
                <w:szCs w:val="24"/>
                <w:lang w:eastAsia="en-US" w:bidi="uk-UA"/>
              </w:rPr>
            </w:pPr>
            <w:r w:rsidRPr="00213121">
              <w:rPr>
                <w:rFonts w:eastAsia="Arial"/>
                <w:sz w:val="24"/>
                <w:szCs w:val="24"/>
                <w:lang w:eastAsia="en-US" w:bidi="uk-UA"/>
              </w:rPr>
              <w:t>3</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rPr>
                <w:bCs/>
                <w:sz w:val="24"/>
                <w:szCs w:val="24"/>
                <w:lang w:val="uk-UA"/>
              </w:rPr>
            </w:pPr>
            <w:r w:rsidRPr="00213121">
              <w:rPr>
                <w:bCs/>
                <w:sz w:val="24"/>
                <w:szCs w:val="24"/>
                <w:lang w:val="uk-UA"/>
              </w:rPr>
              <w:t xml:space="preserve"> Регулювання розвал/сходження</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jc w:val="center"/>
              <w:rPr>
                <w:bCs/>
                <w:sz w:val="24"/>
                <w:szCs w:val="24"/>
                <w:lang w:val="uk-UA"/>
              </w:rPr>
            </w:pPr>
            <w:r w:rsidRPr="00213121">
              <w:rPr>
                <w:bCs/>
                <w:sz w:val="24"/>
                <w:szCs w:val="24"/>
                <w:lang w:val="uk-UA"/>
              </w:rPr>
              <w:t>1</w:t>
            </w:r>
          </w:p>
        </w:tc>
      </w:tr>
      <w:tr w:rsidR="00213121" w:rsidRPr="00213121" w:rsidTr="00213121">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jc w:val="center"/>
              <w:rPr>
                <w:rFonts w:eastAsia="Arial"/>
                <w:sz w:val="24"/>
                <w:szCs w:val="24"/>
                <w:lang w:val="uk-UA" w:eastAsia="en-US" w:bidi="uk-UA"/>
              </w:rPr>
            </w:pPr>
            <w:r w:rsidRPr="00213121">
              <w:rPr>
                <w:rFonts w:eastAsia="Arial"/>
                <w:sz w:val="24"/>
                <w:szCs w:val="24"/>
                <w:lang w:val="uk-UA" w:eastAsia="en-US" w:bidi="uk-UA"/>
              </w:rPr>
              <w:t>4</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rPr>
                <w:bCs/>
                <w:sz w:val="24"/>
                <w:szCs w:val="24"/>
                <w:lang w:val="uk-UA"/>
              </w:rPr>
            </w:pPr>
            <w:r w:rsidRPr="00213121">
              <w:rPr>
                <w:bCs/>
                <w:sz w:val="24"/>
                <w:szCs w:val="24"/>
                <w:lang w:val="uk-UA"/>
              </w:rPr>
              <w:t xml:space="preserve"> Заміна шківа генератора</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213121" w:rsidRPr="00213121" w:rsidRDefault="00213121" w:rsidP="00213121">
            <w:pPr>
              <w:ind w:right="-10"/>
              <w:jc w:val="center"/>
              <w:rPr>
                <w:bCs/>
                <w:sz w:val="24"/>
                <w:szCs w:val="24"/>
                <w:lang w:val="uk-UA"/>
              </w:rPr>
            </w:pPr>
            <w:r w:rsidRPr="00213121">
              <w:rPr>
                <w:bCs/>
                <w:sz w:val="24"/>
                <w:szCs w:val="24"/>
                <w:lang w:val="uk-UA"/>
              </w:rPr>
              <w:t>1</w:t>
            </w:r>
          </w:p>
        </w:tc>
      </w:tr>
    </w:tbl>
    <w:p w:rsidR="00213121" w:rsidRPr="00213121" w:rsidRDefault="00213121" w:rsidP="00213121">
      <w:pPr>
        <w:keepNext/>
        <w:jc w:val="center"/>
        <w:outlineLvl w:val="0"/>
        <w:rPr>
          <w:b/>
          <w:sz w:val="24"/>
        </w:rPr>
      </w:pPr>
    </w:p>
    <w:p w:rsidR="00213121" w:rsidRPr="00213121" w:rsidRDefault="00213121" w:rsidP="00213121">
      <w:pPr>
        <w:keepNext/>
        <w:jc w:val="center"/>
        <w:outlineLvl w:val="0"/>
        <w:rPr>
          <w:b/>
          <w:sz w:val="24"/>
          <w:lang w:val="uk-UA"/>
        </w:rPr>
      </w:pPr>
    </w:p>
    <w:p w:rsidR="00213121" w:rsidRPr="00213121" w:rsidRDefault="00213121" w:rsidP="00213121">
      <w:pPr>
        <w:keepNext/>
        <w:jc w:val="center"/>
        <w:outlineLvl w:val="0"/>
        <w:rPr>
          <w:b/>
          <w:sz w:val="24"/>
          <w:lang w:val="uk-UA"/>
        </w:rPr>
      </w:pPr>
      <w:r w:rsidRPr="00213121">
        <w:rPr>
          <w:b/>
          <w:sz w:val="24"/>
          <w:lang w:val="uk-UA"/>
        </w:rPr>
        <w:t>Загальні   вимоги</w:t>
      </w:r>
    </w:p>
    <w:p w:rsidR="00213121" w:rsidRPr="00213121" w:rsidRDefault="00213121" w:rsidP="00213121">
      <w:pPr>
        <w:rPr>
          <w:lang w:val="uk-UA"/>
        </w:rPr>
      </w:pPr>
    </w:p>
    <w:p w:rsidR="00213121" w:rsidRPr="00213121" w:rsidRDefault="00213121" w:rsidP="00213121">
      <w:pPr>
        <w:jc w:val="both"/>
        <w:rPr>
          <w:sz w:val="24"/>
          <w:szCs w:val="24"/>
          <w:lang w:val="uk-UA"/>
        </w:rPr>
      </w:pPr>
      <w:r w:rsidRPr="00213121">
        <w:rPr>
          <w:sz w:val="24"/>
          <w:szCs w:val="24"/>
          <w:lang w:val="uk-UA"/>
        </w:rPr>
        <w:t>1. Послуги, пов’язані з проведенням поточного  ремонту повинні виконуватись відповідно до вимог ДСТУ 2322-93 «Технічні умови», ДСТУ 3649-2010 «Колісні транспортні засоби», наказу Міністерства Інфраструктури України №615 від 28.11.2014р., та відповідно до вимог передбачених заводом-виробником даного ТЗ.</w:t>
      </w:r>
    </w:p>
    <w:p w:rsidR="00213121" w:rsidRPr="00213121" w:rsidRDefault="00213121" w:rsidP="00213121">
      <w:pPr>
        <w:suppressAutoHyphens/>
        <w:ind w:right="-425"/>
        <w:contextualSpacing/>
        <w:jc w:val="both"/>
        <w:rPr>
          <w:sz w:val="24"/>
          <w:szCs w:val="24"/>
        </w:rPr>
      </w:pPr>
      <w:r w:rsidRPr="00213121">
        <w:rPr>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213121" w:rsidRPr="00213121" w:rsidRDefault="00213121" w:rsidP="00213121">
      <w:pPr>
        <w:suppressAutoHyphens/>
        <w:ind w:right="-425"/>
        <w:contextualSpacing/>
        <w:jc w:val="both"/>
        <w:rPr>
          <w:sz w:val="24"/>
          <w:szCs w:val="24"/>
        </w:rPr>
      </w:pPr>
      <w:r w:rsidRPr="00213121">
        <w:rPr>
          <w:sz w:val="24"/>
          <w:szCs w:val="24"/>
          <w:lang w:val="uk-UA"/>
        </w:rPr>
        <w:t>2.1.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213121" w:rsidRPr="00213121" w:rsidRDefault="00213121" w:rsidP="00213121">
      <w:pPr>
        <w:suppressAutoHyphens/>
        <w:ind w:right="-425"/>
        <w:contextualSpacing/>
        <w:jc w:val="both"/>
        <w:rPr>
          <w:sz w:val="24"/>
          <w:szCs w:val="24"/>
        </w:rPr>
      </w:pPr>
      <w:r w:rsidRPr="00213121">
        <w:rPr>
          <w:sz w:val="24"/>
          <w:szCs w:val="24"/>
          <w:lang w:val="uk-UA"/>
        </w:rPr>
        <w:t>2.2. При невідповідності якості запасних частин встановленим вимогам,</w:t>
      </w:r>
      <w:r w:rsidRPr="00213121">
        <w:rPr>
          <w:sz w:val="24"/>
          <w:szCs w:val="24"/>
        </w:rPr>
        <w:t xml:space="preserve"> учасник</w:t>
      </w:r>
      <w:r w:rsidRPr="00213121">
        <w:rPr>
          <w:sz w:val="24"/>
          <w:szCs w:val="24"/>
          <w:lang w:val="uk-UA"/>
        </w:rPr>
        <w:t xml:space="preserve"> зобов’язаний за власний кошт замінити такі запасні частини.</w:t>
      </w:r>
    </w:p>
    <w:p w:rsidR="00213121" w:rsidRPr="00213121" w:rsidRDefault="00213121" w:rsidP="00213121">
      <w:pPr>
        <w:suppressAutoHyphens/>
        <w:ind w:right="-425"/>
        <w:contextualSpacing/>
        <w:jc w:val="both"/>
        <w:rPr>
          <w:sz w:val="24"/>
          <w:szCs w:val="24"/>
        </w:rPr>
      </w:pPr>
      <w:r w:rsidRPr="00213121">
        <w:rPr>
          <w:sz w:val="24"/>
          <w:szCs w:val="24"/>
          <w:lang w:val="uk-UA"/>
        </w:rPr>
        <w:t>3.</w:t>
      </w:r>
      <w:r w:rsidRPr="00213121">
        <w:rPr>
          <w:sz w:val="24"/>
          <w:szCs w:val="24"/>
        </w:rPr>
        <w:t xml:space="preserve"> Учасник</w:t>
      </w:r>
      <w:r w:rsidRPr="00213121">
        <w:rPr>
          <w:sz w:val="24"/>
          <w:szCs w:val="24"/>
          <w:lang w:val="uk-UA"/>
        </w:rPr>
        <w:t xml:space="preserve"> гарантує Замовнику належну якість наданих послуг пов’язаних з </w:t>
      </w:r>
      <w:proofErr w:type="gramStart"/>
      <w:r w:rsidRPr="00213121">
        <w:rPr>
          <w:sz w:val="24"/>
          <w:szCs w:val="24"/>
          <w:lang w:val="uk-UA"/>
        </w:rPr>
        <w:t>проведенням  поточного</w:t>
      </w:r>
      <w:proofErr w:type="gramEnd"/>
      <w:r w:rsidRPr="00213121">
        <w:rPr>
          <w:sz w:val="24"/>
          <w:szCs w:val="24"/>
          <w:lang w:val="uk-UA"/>
        </w:rPr>
        <w:t xml:space="preserve">  ремонту ТЗ. </w:t>
      </w:r>
    </w:p>
    <w:p w:rsidR="00213121" w:rsidRPr="00213121" w:rsidRDefault="00213121" w:rsidP="00213121">
      <w:pPr>
        <w:suppressAutoHyphens/>
        <w:ind w:right="-425"/>
        <w:contextualSpacing/>
        <w:jc w:val="both"/>
        <w:rPr>
          <w:sz w:val="24"/>
          <w:szCs w:val="24"/>
          <w:lang w:val="uk-UA"/>
        </w:rPr>
      </w:pPr>
      <w:r w:rsidRPr="00213121">
        <w:rPr>
          <w:sz w:val="24"/>
          <w:szCs w:val="24"/>
          <w:lang w:val="uk-UA"/>
        </w:rPr>
        <w:t xml:space="preserve">4. Гарантійні обов’язки розповсюджуються на всі види послуг та на всі використані запасні </w:t>
      </w:r>
      <w:r w:rsidRPr="00213121">
        <w:rPr>
          <w:sz w:val="24"/>
          <w:szCs w:val="24"/>
        </w:rPr>
        <w:t>ч</w:t>
      </w:r>
      <w:r w:rsidRPr="00213121">
        <w:rPr>
          <w:sz w:val="24"/>
          <w:szCs w:val="24"/>
          <w:lang w:val="uk-UA"/>
        </w:rPr>
        <w:t xml:space="preserve">астини і матеріали. </w:t>
      </w:r>
    </w:p>
    <w:p w:rsidR="00213121" w:rsidRPr="00213121" w:rsidRDefault="00213121" w:rsidP="00213121">
      <w:pPr>
        <w:jc w:val="both"/>
        <w:rPr>
          <w:color w:val="FF0000"/>
          <w:sz w:val="24"/>
          <w:szCs w:val="24"/>
        </w:rPr>
      </w:pPr>
      <w:r w:rsidRPr="00213121">
        <w:rPr>
          <w:sz w:val="24"/>
          <w:szCs w:val="24"/>
          <w:lang w:val="uk-UA"/>
        </w:rPr>
        <w:t>5.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sidRPr="00213121">
        <w:rPr>
          <w:sz w:val="24"/>
          <w:szCs w:val="24"/>
        </w:rPr>
        <w:t xml:space="preserve"> Доставка транспортн</w:t>
      </w:r>
      <w:r w:rsidRPr="00213121">
        <w:rPr>
          <w:sz w:val="24"/>
          <w:szCs w:val="24"/>
          <w:lang w:val="uk-UA"/>
        </w:rPr>
        <w:t>ого</w:t>
      </w:r>
      <w:r w:rsidRPr="00213121">
        <w:rPr>
          <w:sz w:val="24"/>
          <w:szCs w:val="24"/>
        </w:rPr>
        <w:t xml:space="preserve"> засоб</w:t>
      </w:r>
      <w:r w:rsidRPr="00213121">
        <w:rPr>
          <w:sz w:val="24"/>
          <w:szCs w:val="24"/>
          <w:lang w:val="uk-UA"/>
        </w:rPr>
        <w:t>у</w:t>
      </w:r>
      <w:r w:rsidRPr="00213121">
        <w:rPr>
          <w:sz w:val="24"/>
          <w:szCs w:val="24"/>
        </w:rPr>
        <w:t xml:space="preserve"> до місця надання послуг та у зворотньому напрямку здійснюється засобами та силами Замовника.</w:t>
      </w:r>
    </w:p>
    <w:p w:rsidR="00213121" w:rsidRPr="00213121" w:rsidRDefault="00213121" w:rsidP="00213121">
      <w:pPr>
        <w:jc w:val="both"/>
        <w:rPr>
          <w:sz w:val="24"/>
          <w:szCs w:val="24"/>
          <w:lang w:val="uk-UA"/>
        </w:rPr>
      </w:pPr>
    </w:p>
    <w:p w:rsidR="00213121" w:rsidRPr="00213121" w:rsidRDefault="00213121" w:rsidP="00213121">
      <w:pPr>
        <w:jc w:val="both"/>
        <w:rPr>
          <w:sz w:val="24"/>
          <w:szCs w:val="24"/>
          <w:lang w:val="uk-UA"/>
        </w:rPr>
      </w:pPr>
    </w:p>
    <w:p w:rsidR="00213121" w:rsidRPr="00213121" w:rsidRDefault="00213121" w:rsidP="00213121">
      <w:pPr>
        <w:jc w:val="both"/>
        <w:rPr>
          <w:sz w:val="24"/>
          <w:szCs w:val="24"/>
          <w:lang w:val="uk-UA"/>
        </w:rPr>
      </w:pPr>
    </w:p>
    <w:p w:rsidR="00213121" w:rsidRPr="00213121" w:rsidRDefault="00213121" w:rsidP="00213121">
      <w:pPr>
        <w:jc w:val="both"/>
        <w:rPr>
          <w:sz w:val="24"/>
          <w:szCs w:val="24"/>
          <w:lang w:val="uk-UA"/>
        </w:rPr>
      </w:pPr>
    </w:p>
    <w:bookmarkEnd w:id="1"/>
    <w:bookmarkEnd w:id="2"/>
    <w:p w:rsidR="00213121" w:rsidRPr="00213121" w:rsidRDefault="00213121" w:rsidP="003E628B">
      <w:pPr>
        <w:pStyle w:val="a4"/>
        <w:ind w:left="7788"/>
        <w:rPr>
          <w:lang w:val="uk-UA"/>
        </w:rPr>
      </w:pPr>
    </w:p>
    <w:sectPr w:rsidR="00213121" w:rsidRPr="00213121" w:rsidSect="005F154D">
      <w:headerReference w:type="default" r:id="rId8"/>
      <w:footerReference w:type="default" r:id="rId9"/>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ED" w:rsidRDefault="00ED1DED">
      <w:r>
        <w:separator/>
      </w:r>
    </w:p>
  </w:endnote>
  <w:endnote w:type="continuationSeparator" w:id="0">
    <w:p w:rsidR="00ED1DED" w:rsidRDefault="00ED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ED" w:rsidRPr="004E275E" w:rsidRDefault="00ED1DED">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ED" w:rsidRDefault="00ED1DED">
      <w:r>
        <w:separator/>
      </w:r>
    </w:p>
  </w:footnote>
  <w:footnote w:type="continuationSeparator" w:id="0">
    <w:p w:rsidR="00ED1DED" w:rsidRDefault="00ED1D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ED" w:rsidRDefault="00ED1DED">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721DF">
      <w:rPr>
        <w:rStyle w:val="a3"/>
        <w:noProof/>
      </w:rPr>
      <w:t>22</w:t>
    </w:r>
    <w:r>
      <w:rPr>
        <w:rStyle w:val="a3"/>
      </w:rPr>
      <w:fldChar w:fldCharType="end"/>
    </w:r>
  </w:p>
  <w:p w:rsidR="00ED1DED" w:rsidRPr="00916578" w:rsidRDefault="00ED1DED">
    <w:pPr>
      <w:pStyle w:val="a8"/>
      <w:ind w:right="360"/>
      <w:rPr>
        <w:lang w:val="uk-UA"/>
      </w:rPr>
    </w:pPr>
    <w:r>
      <w:rPr>
        <w:lang w:val="uk-UA"/>
      </w:rPr>
      <w:t xml:space="preserve"> </w:t>
    </w:r>
  </w:p>
  <w:p w:rsidR="00ED1DED" w:rsidRDefault="00ED1DED"/>
  <w:p w:rsidR="00ED1DED" w:rsidRDefault="00ED1D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12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4EA"/>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1DF"/>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C31"/>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67D"/>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607"/>
    <w:rsid w:val="00B21CF3"/>
    <w:rsid w:val="00B21D24"/>
    <w:rsid w:val="00B221C2"/>
    <w:rsid w:val="00B230F5"/>
    <w:rsid w:val="00B23D49"/>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DED"/>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7E"/>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3ED5B"/>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C12B-4DEA-4929-A9B1-3B46D2BC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34</Pages>
  <Words>10045</Words>
  <Characters>69978</Characters>
  <Application>Microsoft Office Word</Application>
  <DocSecurity>0</DocSecurity>
  <Lines>583</Lines>
  <Paragraphs>159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79864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47</cp:revision>
  <cp:lastPrinted>2023-06-05T11:11:00Z</cp:lastPrinted>
  <dcterms:created xsi:type="dcterms:W3CDTF">2023-05-24T11:46:00Z</dcterms:created>
  <dcterms:modified xsi:type="dcterms:W3CDTF">2023-08-18T07:39:00Z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