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219B" w14:textId="221BD67F" w:rsidR="00E41722" w:rsidRPr="00FD444E" w:rsidRDefault="00E41722" w:rsidP="00E41722">
      <w:pPr>
        <w:pageBreakBefore/>
        <w:jc w:val="right"/>
        <w:rPr>
          <w:rFonts w:ascii="Times New Roman" w:hAnsi="Times New Roman" w:cs="Times New Roman"/>
          <w:color w:val="auto"/>
          <w:lang w:val="uk-UA"/>
        </w:rPr>
      </w:pP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bCs/>
          <w:color w:val="auto"/>
          <w:lang w:val="uk-UA"/>
        </w:rPr>
        <w:t xml:space="preserve">Додаток </w:t>
      </w:r>
      <w:r w:rsidR="00DC184B" w:rsidRPr="00FD444E">
        <w:rPr>
          <w:rFonts w:ascii="Times New Roman" w:hAnsi="Times New Roman" w:cs="Times New Roman"/>
          <w:b/>
          <w:bCs/>
          <w:color w:val="auto"/>
          <w:lang w:val="uk-UA"/>
        </w:rPr>
        <w:t>4</w:t>
      </w:r>
      <w:r w:rsidRPr="00FD444E">
        <w:rPr>
          <w:rFonts w:ascii="Times New Roman" w:hAnsi="Times New Roman" w:cs="Times New Roman"/>
          <w:b/>
          <w:bCs/>
          <w:color w:val="auto"/>
          <w:lang w:val="uk-UA"/>
        </w:rPr>
        <w:t xml:space="preserve"> до </w:t>
      </w:r>
      <w:r w:rsidR="00894316" w:rsidRPr="00FD444E">
        <w:rPr>
          <w:rFonts w:ascii="Times New Roman" w:hAnsi="Times New Roman" w:cs="Times New Roman"/>
          <w:b/>
          <w:bCs/>
          <w:color w:val="auto"/>
          <w:lang w:val="uk-UA"/>
        </w:rPr>
        <w:t>тендерної документації</w:t>
      </w:r>
    </w:p>
    <w:p w14:paraId="64A82464" w14:textId="56EAF62F" w:rsidR="003211E8" w:rsidRPr="00FD444E" w:rsidRDefault="00ED2BF8" w:rsidP="00E41722">
      <w:pPr>
        <w:pStyle w:val="a0"/>
        <w:spacing w:after="0"/>
        <w:rPr>
          <w:rFonts w:ascii="Times New Roman" w:hAnsi="Times New Roman" w:cs="Times New Roman"/>
          <w:b/>
          <w:color w:val="auto"/>
          <w:szCs w:val="24"/>
        </w:rPr>
      </w:pPr>
      <w:r w:rsidRPr="00FD444E">
        <w:rPr>
          <w:rFonts w:ascii="Times New Roman" w:hAnsi="Times New Roman" w:cs="Times New Roman"/>
          <w:b/>
          <w:color w:val="auto"/>
          <w:szCs w:val="24"/>
        </w:rPr>
        <w:t xml:space="preserve">ПРОЄКТ </w:t>
      </w:r>
    </w:p>
    <w:p w14:paraId="45D352DE" w14:textId="38064C41" w:rsidR="00C35C1E" w:rsidRPr="00FD444E" w:rsidRDefault="008D2066" w:rsidP="00E41722">
      <w:pPr>
        <w:pStyle w:val="a0"/>
        <w:spacing w:after="0"/>
        <w:jc w:val="center"/>
        <w:rPr>
          <w:rFonts w:ascii="Times New Roman" w:hAnsi="Times New Roman" w:cs="Times New Roman"/>
          <w:b/>
          <w:color w:val="auto"/>
          <w:szCs w:val="24"/>
          <w:u w:val="single"/>
        </w:rPr>
      </w:pPr>
      <w:r w:rsidRPr="00FD444E">
        <w:rPr>
          <w:rFonts w:ascii="Times New Roman" w:hAnsi="Times New Roman" w:cs="Times New Roman"/>
          <w:b/>
          <w:color w:val="auto"/>
          <w:szCs w:val="24"/>
        </w:rPr>
        <w:t>ДОГОВ</w:t>
      </w:r>
      <w:r w:rsidR="003211E8" w:rsidRPr="00FD444E">
        <w:rPr>
          <w:rFonts w:ascii="Times New Roman" w:hAnsi="Times New Roman" w:cs="Times New Roman"/>
          <w:b/>
          <w:color w:val="auto"/>
          <w:szCs w:val="24"/>
        </w:rPr>
        <w:t>ІР</w:t>
      </w:r>
      <w:r w:rsidRPr="00FD444E">
        <w:rPr>
          <w:rFonts w:ascii="Times New Roman" w:hAnsi="Times New Roman" w:cs="Times New Roman"/>
          <w:b/>
          <w:color w:val="auto"/>
          <w:szCs w:val="24"/>
        </w:rPr>
        <w:t xml:space="preserve"> № </w:t>
      </w:r>
      <w:r w:rsidR="0080032A" w:rsidRPr="00FD444E">
        <w:rPr>
          <w:rFonts w:ascii="Times New Roman" w:hAnsi="Times New Roman" w:cs="Times New Roman"/>
          <w:b/>
          <w:color w:val="auto"/>
          <w:szCs w:val="24"/>
        </w:rPr>
        <w:t>___</w:t>
      </w:r>
    </w:p>
    <w:p w14:paraId="5A4238A1" w14:textId="173EDEA1" w:rsidR="00D807B0" w:rsidRPr="00FD444E" w:rsidRDefault="00ED2BF8" w:rsidP="00CC3A7B">
      <w:pPr>
        <w:pStyle w:val="a0"/>
        <w:spacing w:after="0"/>
        <w:jc w:val="center"/>
        <w:rPr>
          <w:rFonts w:ascii="Times New Roman" w:hAnsi="Times New Roman" w:cs="Times New Roman"/>
          <w:b/>
          <w:i/>
          <w:color w:val="auto"/>
          <w:szCs w:val="24"/>
        </w:rPr>
      </w:pPr>
      <w:r w:rsidRPr="00FD444E">
        <w:rPr>
          <w:rFonts w:ascii="Times New Roman" w:hAnsi="Times New Roman" w:cs="Times New Roman"/>
          <w:b/>
          <w:color w:val="auto"/>
          <w:szCs w:val="24"/>
        </w:rPr>
        <w:t xml:space="preserve">ПРО ЗАКУПІВЛЮ </w:t>
      </w:r>
    </w:p>
    <w:p w14:paraId="133D802C" w14:textId="77777777" w:rsidR="00B50A57" w:rsidRPr="00FD444E" w:rsidRDefault="00B50A57" w:rsidP="00E41722">
      <w:pPr>
        <w:pStyle w:val="a0"/>
        <w:spacing w:after="0"/>
        <w:rPr>
          <w:rFonts w:ascii="Times New Roman" w:hAnsi="Times New Roman" w:cs="Times New Roman"/>
          <w:b/>
          <w:i/>
          <w:color w:val="auto"/>
          <w:szCs w:val="24"/>
        </w:rPr>
      </w:pPr>
    </w:p>
    <w:p w14:paraId="39835FF7" w14:textId="147B6BBF" w:rsidR="00567E6E" w:rsidRPr="00FD444E" w:rsidRDefault="008B3AB3" w:rsidP="00E41722">
      <w:pPr>
        <w:pStyle w:val="a0"/>
        <w:spacing w:after="0"/>
        <w:rPr>
          <w:rFonts w:ascii="Times New Roman" w:hAnsi="Times New Roman" w:cs="Times New Roman"/>
          <w:color w:val="auto"/>
          <w:szCs w:val="24"/>
        </w:rPr>
      </w:pPr>
      <w:r w:rsidRPr="00FD444E">
        <w:rPr>
          <w:rFonts w:ascii="Times New Roman" w:hAnsi="Times New Roman" w:cs="Times New Roman"/>
          <w:b/>
          <w:color w:val="auto"/>
          <w:szCs w:val="24"/>
        </w:rPr>
        <w:t>с.Терешки</w:t>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9820B5" w:rsidRPr="00FD444E">
        <w:rPr>
          <w:rFonts w:ascii="Times New Roman" w:hAnsi="Times New Roman" w:cs="Times New Roman"/>
          <w:color w:val="auto"/>
          <w:szCs w:val="24"/>
        </w:rPr>
        <w:tab/>
      </w:r>
      <w:r w:rsidR="009820B5" w:rsidRPr="00FD444E">
        <w:rPr>
          <w:rFonts w:ascii="Times New Roman" w:hAnsi="Times New Roman" w:cs="Times New Roman"/>
          <w:color w:val="auto"/>
          <w:szCs w:val="24"/>
        </w:rPr>
        <w:tab/>
      </w:r>
      <w:r w:rsidR="008A6D8C" w:rsidRPr="00FD444E">
        <w:rPr>
          <w:rFonts w:ascii="Times New Roman" w:hAnsi="Times New Roman" w:cs="Times New Roman"/>
          <w:color w:val="auto"/>
          <w:szCs w:val="24"/>
        </w:rPr>
        <w:t xml:space="preserve">             </w:t>
      </w:r>
      <w:r w:rsidR="00B50A57" w:rsidRPr="00FD444E">
        <w:rPr>
          <w:rFonts w:ascii="Times New Roman" w:hAnsi="Times New Roman" w:cs="Times New Roman"/>
          <w:color w:val="auto"/>
          <w:szCs w:val="24"/>
        </w:rPr>
        <w:t>___</w:t>
      </w:r>
      <w:r w:rsidR="0080032A" w:rsidRPr="00FD444E">
        <w:rPr>
          <w:rFonts w:ascii="Times New Roman" w:hAnsi="Times New Roman" w:cs="Times New Roman"/>
          <w:b/>
          <w:color w:val="auto"/>
          <w:szCs w:val="24"/>
        </w:rPr>
        <w:t>___</w:t>
      </w:r>
      <w:r w:rsidR="00A93650" w:rsidRPr="00FD444E">
        <w:rPr>
          <w:rFonts w:ascii="Times New Roman" w:hAnsi="Times New Roman" w:cs="Times New Roman"/>
          <w:b/>
          <w:color w:val="auto"/>
          <w:szCs w:val="24"/>
        </w:rPr>
        <w:t>.</w:t>
      </w:r>
      <w:r w:rsidR="00575B91" w:rsidRPr="00FD444E">
        <w:rPr>
          <w:rFonts w:ascii="Times New Roman" w:hAnsi="Times New Roman" w:cs="Times New Roman"/>
          <w:b/>
          <w:color w:val="auto"/>
          <w:szCs w:val="24"/>
        </w:rPr>
        <w:t>_______</w:t>
      </w:r>
      <w:r w:rsidR="00C35C1E" w:rsidRPr="00FD444E">
        <w:rPr>
          <w:rFonts w:ascii="Times New Roman" w:hAnsi="Times New Roman" w:cs="Times New Roman"/>
          <w:b/>
          <w:color w:val="auto"/>
          <w:szCs w:val="24"/>
        </w:rPr>
        <w:t>.202</w:t>
      </w:r>
      <w:r w:rsidRPr="00FD444E">
        <w:rPr>
          <w:rFonts w:ascii="Times New Roman" w:hAnsi="Times New Roman" w:cs="Times New Roman"/>
          <w:b/>
          <w:color w:val="auto"/>
          <w:szCs w:val="24"/>
        </w:rPr>
        <w:t>4</w:t>
      </w:r>
      <w:r w:rsidR="00C35C1E" w:rsidRPr="00FD444E">
        <w:rPr>
          <w:rFonts w:ascii="Times New Roman" w:hAnsi="Times New Roman" w:cs="Times New Roman"/>
          <w:b/>
          <w:color w:val="auto"/>
          <w:szCs w:val="24"/>
        </w:rPr>
        <w:t xml:space="preserve"> року</w:t>
      </w:r>
    </w:p>
    <w:p w14:paraId="00055AA8" w14:textId="77777777" w:rsidR="00567E6E" w:rsidRPr="00FD444E" w:rsidRDefault="00567E6E" w:rsidP="00E41722">
      <w:pPr>
        <w:pStyle w:val="a0"/>
        <w:spacing w:after="0"/>
        <w:rPr>
          <w:rFonts w:ascii="Times New Roman" w:hAnsi="Times New Roman" w:cs="Times New Roman"/>
          <w:color w:val="auto"/>
          <w:szCs w:val="24"/>
        </w:rPr>
      </w:pPr>
    </w:p>
    <w:p w14:paraId="68737CED" w14:textId="2E004F2C" w:rsidR="00567E6E" w:rsidRPr="00FD444E" w:rsidRDefault="008B3AB3"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bCs/>
          <w:color w:val="auto"/>
          <w:szCs w:val="24"/>
        </w:rPr>
        <w:t>Виконавчий комітет Терешківської сільської ради Полтавського району Полтавської області</w:t>
      </w:r>
      <w:r w:rsidRPr="00FD444E">
        <w:rPr>
          <w:rFonts w:ascii="Times New Roman" w:hAnsi="Times New Roman" w:cs="Times New Roman"/>
          <w:color w:val="auto"/>
          <w:szCs w:val="24"/>
        </w:rPr>
        <w:t xml:space="preserve">, в особі сільського голови </w:t>
      </w:r>
      <w:r w:rsidRPr="00FD444E">
        <w:rPr>
          <w:rFonts w:ascii="Times New Roman" w:hAnsi="Times New Roman" w:cs="Times New Roman"/>
          <w:b/>
          <w:bCs/>
          <w:color w:val="auto"/>
          <w:szCs w:val="24"/>
        </w:rPr>
        <w:t>Турпітька Віталія Петровича</w:t>
      </w:r>
      <w:r w:rsidRPr="00FD444E">
        <w:rPr>
          <w:rFonts w:ascii="Times New Roman" w:hAnsi="Times New Roman" w:cs="Times New Roman"/>
          <w:color w:val="auto"/>
          <w:szCs w:val="24"/>
        </w:rPr>
        <w:t>, який діє на підставі Закону України “Про місцеве самоврядування в Україні” та Положення "Про виконавчий комітет та виконавчі органи Терешківської сільської ради Полтавського району Полтавської області"</w:t>
      </w:r>
      <w:r w:rsidR="008D2066" w:rsidRPr="00FD444E">
        <w:rPr>
          <w:rFonts w:ascii="Times New Roman" w:hAnsi="Times New Roman" w:cs="Times New Roman"/>
          <w:color w:val="auto"/>
          <w:szCs w:val="24"/>
        </w:rPr>
        <w:t>,</w:t>
      </w:r>
      <w:r w:rsidR="00575B91" w:rsidRPr="00FD444E">
        <w:rPr>
          <w:rFonts w:ascii="Times New Roman" w:hAnsi="Times New Roman" w:cs="Times New Roman"/>
          <w:color w:val="auto"/>
          <w:szCs w:val="24"/>
        </w:rPr>
        <w:t xml:space="preserve"> далі за текстом – </w:t>
      </w:r>
      <w:r w:rsidR="00656A34" w:rsidRPr="00FD444E">
        <w:rPr>
          <w:rFonts w:ascii="Times New Roman" w:hAnsi="Times New Roman" w:cs="Times New Roman"/>
          <w:b/>
          <w:color w:val="auto"/>
          <w:szCs w:val="24"/>
        </w:rPr>
        <w:t>Замовник</w:t>
      </w:r>
      <w:r w:rsidR="00575B91" w:rsidRPr="00FD444E">
        <w:rPr>
          <w:rFonts w:ascii="Times New Roman" w:hAnsi="Times New Roman" w:cs="Times New Roman"/>
          <w:color w:val="auto"/>
          <w:szCs w:val="24"/>
        </w:rPr>
        <w:t xml:space="preserve">, </w:t>
      </w:r>
      <w:r w:rsidR="008D2066" w:rsidRPr="00FD444E">
        <w:rPr>
          <w:rFonts w:ascii="Times New Roman" w:hAnsi="Times New Roman" w:cs="Times New Roman"/>
          <w:color w:val="auto"/>
          <w:szCs w:val="24"/>
        </w:rPr>
        <w:t>із однієї сторони, та</w:t>
      </w:r>
      <w:r w:rsidR="00C35C1E" w:rsidRPr="00FD444E">
        <w:rPr>
          <w:rFonts w:ascii="Times New Roman" w:hAnsi="Times New Roman" w:cs="Times New Roman"/>
          <w:bCs/>
          <w:color w:val="auto"/>
          <w:szCs w:val="24"/>
        </w:rPr>
        <w:t xml:space="preserve"> </w:t>
      </w:r>
      <w:r w:rsidR="00575B91" w:rsidRPr="00FD444E">
        <w:rPr>
          <w:rFonts w:ascii="Times New Roman" w:hAnsi="Times New Roman" w:cs="Times New Roman"/>
          <w:bCs/>
          <w:color w:val="auto"/>
          <w:szCs w:val="24"/>
        </w:rPr>
        <w:t>______</w:t>
      </w:r>
      <w:r w:rsidR="009820B5" w:rsidRPr="00FD444E">
        <w:rPr>
          <w:rFonts w:ascii="Times New Roman" w:hAnsi="Times New Roman" w:cs="Times New Roman"/>
          <w:bCs/>
          <w:color w:val="auto"/>
          <w:szCs w:val="24"/>
        </w:rPr>
        <w:t>______________</w:t>
      </w:r>
      <w:r w:rsidR="003C5720" w:rsidRPr="00FD444E">
        <w:rPr>
          <w:rFonts w:ascii="Times New Roman" w:hAnsi="Times New Roman" w:cs="Times New Roman"/>
          <w:bCs/>
          <w:color w:val="auto"/>
          <w:szCs w:val="24"/>
        </w:rPr>
        <w:t>__________________</w:t>
      </w:r>
      <w:r w:rsidR="00C35C1E" w:rsidRPr="00FD444E">
        <w:rPr>
          <w:rFonts w:ascii="Times New Roman" w:hAnsi="Times New Roman" w:cs="Times New Roman"/>
          <w:color w:val="auto"/>
          <w:szCs w:val="24"/>
        </w:rPr>
        <w:t xml:space="preserve">в особі </w:t>
      </w:r>
      <w:r w:rsidR="00575B91" w:rsidRPr="00FD444E">
        <w:rPr>
          <w:rFonts w:ascii="Times New Roman" w:hAnsi="Times New Roman" w:cs="Times New Roman"/>
          <w:color w:val="auto"/>
          <w:szCs w:val="24"/>
        </w:rPr>
        <w:t xml:space="preserve">______________________________, який </w:t>
      </w:r>
      <w:r w:rsidR="00C35C1E" w:rsidRPr="00FD444E">
        <w:rPr>
          <w:rFonts w:ascii="Times New Roman" w:hAnsi="Times New Roman" w:cs="Times New Roman"/>
          <w:color w:val="auto"/>
          <w:szCs w:val="24"/>
        </w:rPr>
        <w:t xml:space="preserve">діє </w:t>
      </w:r>
      <w:r w:rsidR="00575B91" w:rsidRPr="00FD444E">
        <w:rPr>
          <w:rFonts w:ascii="Times New Roman" w:hAnsi="Times New Roman" w:cs="Times New Roman"/>
          <w:color w:val="auto"/>
          <w:szCs w:val="24"/>
        </w:rPr>
        <w:t>на підставі _____________________________________,</w:t>
      </w:r>
      <w:r w:rsidR="00D30292" w:rsidRPr="00FD444E">
        <w:rPr>
          <w:rFonts w:ascii="Times New Roman" w:hAnsi="Times New Roman" w:cs="Times New Roman"/>
          <w:color w:val="auto"/>
          <w:szCs w:val="24"/>
        </w:rPr>
        <w:t xml:space="preserve"> </w:t>
      </w:r>
      <w:r w:rsidR="008D2066" w:rsidRPr="00FD444E">
        <w:rPr>
          <w:rFonts w:ascii="Times New Roman" w:hAnsi="Times New Roman" w:cs="Times New Roman"/>
          <w:color w:val="auto"/>
          <w:szCs w:val="24"/>
        </w:rPr>
        <w:t xml:space="preserve">далі за текстом - </w:t>
      </w:r>
      <w:r w:rsidR="00575B91" w:rsidRPr="00FD444E">
        <w:rPr>
          <w:rFonts w:ascii="Times New Roman" w:hAnsi="Times New Roman" w:cs="Times New Roman"/>
          <w:b/>
          <w:color w:val="auto"/>
          <w:szCs w:val="24"/>
        </w:rPr>
        <w:t>П</w:t>
      </w:r>
      <w:r w:rsidR="00656A34" w:rsidRPr="00FD444E">
        <w:rPr>
          <w:rFonts w:ascii="Times New Roman" w:hAnsi="Times New Roman" w:cs="Times New Roman"/>
          <w:b/>
          <w:color w:val="auto"/>
          <w:szCs w:val="24"/>
        </w:rPr>
        <w:t>о</w:t>
      </w:r>
      <w:r w:rsidR="009820B5" w:rsidRPr="00FD444E">
        <w:rPr>
          <w:rFonts w:ascii="Times New Roman" w:hAnsi="Times New Roman" w:cs="Times New Roman"/>
          <w:b/>
          <w:color w:val="auto"/>
          <w:szCs w:val="24"/>
        </w:rPr>
        <w:t>ста</w:t>
      </w:r>
      <w:r w:rsidR="00656A34" w:rsidRPr="00FD444E">
        <w:rPr>
          <w:rFonts w:ascii="Times New Roman" w:hAnsi="Times New Roman" w:cs="Times New Roman"/>
          <w:b/>
          <w:color w:val="auto"/>
          <w:szCs w:val="24"/>
        </w:rPr>
        <w:t>чальник</w:t>
      </w:r>
      <w:r w:rsidR="008D2066" w:rsidRPr="00FD444E">
        <w:rPr>
          <w:rFonts w:ascii="Times New Roman" w:hAnsi="Times New Roman" w:cs="Times New Roman"/>
          <w:color w:val="auto"/>
          <w:szCs w:val="24"/>
        </w:rPr>
        <w:t xml:space="preserve">, з другої сторони, які надалі разом іменуються Сторони, а кожна окремо – Сторона, </w:t>
      </w:r>
      <w:r w:rsidR="00F87333" w:rsidRPr="00FD444E">
        <w:rPr>
          <w:rFonts w:ascii="Times New Roman" w:hAnsi="Times New Roman" w:cs="Times New Roman"/>
          <w:bCs/>
          <w:color w:val="auto"/>
          <w:szCs w:val="24"/>
        </w:rPr>
        <w:t>уклали цей договір про наступне:</w:t>
      </w:r>
    </w:p>
    <w:p w14:paraId="75837C4B" w14:textId="7777777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Терміни, що використовуються в цьому Договорі мають наступне значення: </w:t>
      </w:r>
    </w:p>
    <w:p w14:paraId="504435D1" w14:textId="5E4977AF"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Автомобіл</w:t>
      </w:r>
      <w:r w:rsidR="00543782" w:rsidRPr="00FD444E">
        <w:rPr>
          <w:rFonts w:ascii="Times New Roman" w:hAnsi="Times New Roman" w:cs="Times New Roman"/>
          <w:b/>
          <w:color w:val="auto"/>
          <w:szCs w:val="24"/>
        </w:rPr>
        <w:t>ь</w:t>
      </w:r>
      <w:r w:rsidRPr="00FD444E">
        <w:rPr>
          <w:rFonts w:ascii="Times New Roman" w:hAnsi="Times New Roman" w:cs="Times New Roman"/>
          <w:color w:val="auto"/>
          <w:szCs w:val="24"/>
        </w:rPr>
        <w:t xml:space="preserve"> - дорожні</w:t>
      </w:r>
      <w:r w:rsidR="00543782" w:rsidRPr="00FD444E">
        <w:rPr>
          <w:rFonts w:ascii="Times New Roman" w:hAnsi="Times New Roman" w:cs="Times New Roman"/>
          <w:color w:val="auto"/>
          <w:szCs w:val="24"/>
        </w:rPr>
        <w:t>й</w:t>
      </w:r>
      <w:r w:rsidRPr="00FD444E">
        <w:rPr>
          <w:rFonts w:ascii="Times New Roman" w:hAnsi="Times New Roman" w:cs="Times New Roman"/>
          <w:color w:val="auto"/>
          <w:szCs w:val="24"/>
        </w:rPr>
        <w:t xml:space="preserve"> транспортн</w:t>
      </w:r>
      <w:r w:rsidR="00543782" w:rsidRPr="00FD444E">
        <w:rPr>
          <w:rFonts w:ascii="Times New Roman" w:hAnsi="Times New Roman" w:cs="Times New Roman"/>
          <w:color w:val="auto"/>
          <w:szCs w:val="24"/>
        </w:rPr>
        <w:t>ий</w:t>
      </w:r>
      <w:r w:rsidR="00575B91" w:rsidRPr="00FD444E">
        <w:rPr>
          <w:rFonts w:ascii="Times New Roman" w:hAnsi="Times New Roman" w:cs="Times New Roman"/>
          <w:color w:val="auto"/>
          <w:szCs w:val="24"/>
        </w:rPr>
        <w:t xml:space="preserve"> зас</w:t>
      </w:r>
      <w:r w:rsidR="00543782" w:rsidRPr="00FD444E">
        <w:rPr>
          <w:rFonts w:ascii="Times New Roman" w:hAnsi="Times New Roman" w:cs="Times New Roman"/>
          <w:color w:val="auto"/>
          <w:szCs w:val="24"/>
        </w:rPr>
        <w:t>іб</w:t>
      </w:r>
      <w:r w:rsidR="003C5720" w:rsidRPr="00FD444E">
        <w:rPr>
          <w:rFonts w:ascii="Times New Roman" w:hAnsi="Times New Roman" w:cs="Times New Roman"/>
          <w:color w:val="auto"/>
          <w:szCs w:val="24"/>
        </w:rPr>
        <w:t>,</w:t>
      </w:r>
      <w:r w:rsidRPr="00FD444E">
        <w:rPr>
          <w:rFonts w:ascii="Times New Roman" w:hAnsi="Times New Roman" w:cs="Times New Roman"/>
          <w:color w:val="auto"/>
          <w:szCs w:val="24"/>
        </w:rPr>
        <w:t xml:space="preserve"> зазначен</w:t>
      </w:r>
      <w:r w:rsidR="00543782" w:rsidRPr="00FD444E">
        <w:rPr>
          <w:rFonts w:ascii="Times New Roman" w:hAnsi="Times New Roman" w:cs="Times New Roman"/>
          <w:color w:val="auto"/>
          <w:szCs w:val="24"/>
        </w:rPr>
        <w:t>ий</w:t>
      </w:r>
      <w:r w:rsidRPr="00FD444E">
        <w:rPr>
          <w:rFonts w:ascii="Times New Roman" w:hAnsi="Times New Roman" w:cs="Times New Roman"/>
          <w:color w:val="auto"/>
          <w:szCs w:val="24"/>
        </w:rPr>
        <w:t xml:space="preserve"> в Специфікації, яка додається та є невід'ємною частиною цього Договору. </w:t>
      </w:r>
    </w:p>
    <w:p w14:paraId="63D17468" w14:textId="7777777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Специфікація</w:t>
      </w:r>
      <w:r w:rsidRPr="00FD444E">
        <w:rPr>
          <w:rFonts w:ascii="Times New Roman" w:hAnsi="Times New Roman" w:cs="Times New Roman"/>
          <w:color w:val="auto"/>
          <w:szCs w:val="24"/>
        </w:rPr>
        <w:t xml:space="preserve"> – це документ, який є невід`ємною частиною цього Договору, підписується Сторонами, у порядку визначеному цим Договором, та визначає кількість, марку, модель, комплектацію та інші умови.</w:t>
      </w:r>
    </w:p>
    <w:p w14:paraId="756B9FAE" w14:textId="66DC657B"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 xml:space="preserve">Акт прийому-передачі </w:t>
      </w:r>
      <w:r w:rsidRPr="00FD444E">
        <w:rPr>
          <w:rFonts w:ascii="Times New Roman" w:hAnsi="Times New Roman" w:cs="Times New Roman"/>
          <w:color w:val="auto"/>
          <w:szCs w:val="24"/>
        </w:rPr>
        <w:t xml:space="preserve">- письмовий документ, що підписується Сторонами та підтверджує факт і момент передачі Автомобіля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до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та відповідність Автомобіля вимогам Договору, а також щодо якості та комплектності в момент його передачі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w:t>
      </w:r>
    </w:p>
    <w:p w14:paraId="0C317030" w14:textId="552B0D5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Аналогічний колісний транспортний засіб</w:t>
      </w:r>
      <w:r w:rsidRPr="00FD444E">
        <w:rPr>
          <w:rFonts w:ascii="Times New Roman" w:hAnsi="Times New Roman" w:cs="Times New Roman"/>
          <w:color w:val="auto"/>
          <w:szCs w:val="24"/>
        </w:rPr>
        <w:t xml:space="preserve"> - КТЗ, істотні ознаки якого (тип, конструкція привода тягових коліс, тип та робочий об'єм двигуна, тип коробки передач та інших складників силової передачі, габаритні розміри, період випуску, комплектність тощо)</w:t>
      </w:r>
      <w:r w:rsidR="003C5720" w:rsidRPr="00FD444E">
        <w:rPr>
          <w:rFonts w:ascii="Times New Roman" w:hAnsi="Times New Roman" w:cs="Times New Roman"/>
          <w:color w:val="auto"/>
          <w:szCs w:val="24"/>
        </w:rPr>
        <w:t xml:space="preserve"> </w:t>
      </w:r>
      <w:r w:rsidRPr="00FD444E">
        <w:rPr>
          <w:rFonts w:ascii="Times New Roman" w:hAnsi="Times New Roman" w:cs="Times New Roman"/>
          <w:color w:val="auto"/>
          <w:szCs w:val="24"/>
        </w:rPr>
        <w:t xml:space="preserve">схожі до відповідних ознак КТЗ, зазначеного в Специфікації, але з іншим VIN номером. </w:t>
      </w:r>
    </w:p>
    <w:p w14:paraId="5FA9A638" w14:textId="743C7CA0"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Повна ціна Автомобіля</w:t>
      </w:r>
      <w:r w:rsidRPr="00FD444E">
        <w:rPr>
          <w:rFonts w:ascii="Times New Roman" w:hAnsi="Times New Roman" w:cs="Times New Roman"/>
          <w:color w:val="auto"/>
          <w:szCs w:val="24"/>
        </w:rPr>
        <w:t xml:space="preserve"> – за цим Договором визначається як сума грошових коштів, що відповідає ціні Автомобіля в діючому Реєстрі цін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530AC758" w14:textId="77777777" w:rsidR="00567E6E" w:rsidRPr="00FD444E" w:rsidRDefault="00567E6E" w:rsidP="00E41722">
      <w:pPr>
        <w:pStyle w:val="a0"/>
        <w:spacing w:after="0"/>
        <w:ind w:firstLine="706"/>
        <w:jc w:val="center"/>
        <w:rPr>
          <w:rFonts w:ascii="Times New Roman" w:hAnsi="Times New Roman" w:cs="Times New Roman"/>
          <w:color w:val="auto"/>
          <w:szCs w:val="24"/>
        </w:rPr>
      </w:pPr>
    </w:p>
    <w:p w14:paraId="5F8E5302" w14:textId="77777777" w:rsidR="00567E6E" w:rsidRPr="00FD444E" w:rsidRDefault="008D2066" w:rsidP="00E41722">
      <w:pPr>
        <w:pStyle w:val="a0"/>
        <w:numPr>
          <w:ilvl w:val="0"/>
          <w:numId w:val="3"/>
        </w:numPr>
        <w:spacing w:after="0" w:line="276" w:lineRule="auto"/>
        <w:jc w:val="center"/>
        <w:rPr>
          <w:rFonts w:ascii="Times New Roman" w:hAnsi="Times New Roman" w:cs="Times New Roman"/>
          <w:b/>
          <w:color w:val="auto"/>
          <w:szCs w:val="24"/>
        </w:rPr>
      </w:pPr>
      <w:r w:rsidRPr="00FD444E">
        <w:rPr>
          <w:rFonts w:ascii="Times New Roman" w:hAnsi="Times New Roman" w:cs="Times New Roman"/>
          <w:b/>
          <w:color w:val="auto"/>
          <w:szCs w:val="24"/>
        </w:rPr>
        <w:t>ПРЕДМЕТ ДОГОВОРУ</w:t>
      </w:r>
    </w:p>
    <w:p w14:paraId="672D4C89" w14:textId="3EF28F6D" w:rsidR="00ED2BF8" w:rsidRPr="00FD444E" w:rsidRDefault="008D2066" w:rsidP="000E387D">
      <w:pPr>
        <w:pStyle w:val="af5"/>
        <w:ind w:firstLine="567"/>
        <w:jc w:val="both"/>
      </w:pPr>
      <w:r w:rsidRPr="00FD444E">
        <w:t>1.</w:t>
      </w:r>
      <w:r w:rsidR="00ED2BF8" w:rsidRPr="00FD444E">
        <w:t>1</w:t>
      </w:r>
      <w:r w:rsidRPr="00FD444E">
        <w:t xml:space="preserve">. У порядку та на умовах, визначених цим Договором, </w:t>
      </w:r>
      <w:r w:rsidR="003216B0" w:rsidRPr="00FD444E">
        <w:t>Постачальник</w:t>
      </w:r>
      <w:r w:rsidRPr="00FD444E">
        <w:t xml:space="preserve"> зобов’язується пер</w:t>
      </w:r>
      <w:r w:rsidR="003C5720" w:rsidRPr="00FD444E">
        <w:t>е</w:t>
      </w:r>
      <w:r w:rsidRPr="00FD444E">
        <w:t xml:space="preserve">дати у власність </w:t>
      </w:r>
      <w:r w:rsidR="003216B0" w:rsidRPr="00FD444E">
        <w:t>Замовнику</w:t>
      </w:r>
      <w:r w:rsidRPr="00FD444E">
        <w:t xml:space="preserve"> колісн</w:t>
      </w:r>
      <w:r w:rsidR="00575B91" w:rsidRPr="00FD444E">
        <w:t>і</w:t>
      </w:r>
      <w:r w:rsidRPr="00FD444E">
        <w:t xml:space="preserve"> транспортн</w:t>
      </w:r>
      <w:r w:rsidR="00575B91" w:rsidRPr="00FD444E">
        <w:t>і</w:t>
      </w:r>
      <w:r w:rsidRPr="00FD444E">
        <w:t xml:space="preserve"> зас</w:t>
      </w:r>
      <w:r w:rsidR="00575B91" w:rsidRPr="00FD444E">
        <w:t>оби</w:t>
      </w:r>
      <w:r w:rsidR="007A6B34" w:rsidRPr="00FD444E">
        <w:t xml:space="preserve"> </w:t>
      </w:r>
      <w:r w:rsidR="00E618E6" w:rsidRPr="00FD444E">
        <w:rPr>
          <w:b/>
          <w:bCs/>
        </w:rPr>
        <w:t xml:space="preserve">- </w:t>
      </w:r>
      <w:r w:rsidR="00E618E6" w:rsidRPr="00FD444E">
        <w:rPr>
          <w:b/>
          <w:lang w:val="ru-RU"/>
        </w:rPr>
        <w:t>Повноприв</w:t>
      </w:r>
      <w:r w:rsidR="00E618E6" w:rsidRPr="00FD444E">
        <w:rPr>
          <w:b/>
        </w:rPr>
        <w:t>і</w:t>
      </w:r>
      <w:r w:rsidR="00E618E6" w:rsidRPr="00FD444E">
        <w:rPr>
          <w:b/>
          <w:lang w:val="ru-RU"/>
        </w:rPr>
        <w:t>дний а</w:t>
      </w:r>
      <w:r w:rsidR="00E618E6" w:rsidRPr="00FD444E">
        <w:rPr>
          <w:b/>
        </w:rPr>
        <w:t>втомобіль з дизельним ДВГ</w:t>
      </w:r>
      <w:r w:rsidR="00575B91" w:rsidRPr="00FD444E">
        <w:rPr>
          <w:b/>
          <w:bCs/>
        </w:rPr>
        <w:t xml:space="preserve"> (далі – Товар)</w:t>
      </w:r>
      <w:r w:rsidR="00C44BED" w:rsidRPr="00FD444E">
        <w:rPr>
          <w:b/>
          <w:bCs/>
        </w:rPr>
        <w:t xml:space="preserve"> </w:t>
      </w:r>
      <w:r w:rsidR="00DC184B" w:rsidRPr="00FD444E">
        <w:rPr>
          <w:b/>
          <w:bCs/>
        </w:rPr>
        <w:t xml:space="preserve">для потреб </w:t>
      </w:r>
      <w:r w:rsidR="00F52856">
        <w:rPr>
          <w:b/>
          <w:bCs/>
        </w:rPr>
        <w:t xml:space="preserve">підрозділів, </w:t>
      </w:r>
      <w:r w:rsidR="007F4798" w:rsidRPr="00FD444E">
        <w:rPr>
          <w:b/>
          <w:bCs/>
        </w:rPr>
        <w:t>органів та сил національної безпеки та оборони (СБУ, Збройних Сил України, підрозділів територіальної оборони Збройних Сил України</w:t>
      </w:r>
      <w:r w:rsidR="00196601" w:rsidRPr="00FD444E">
        <w:rPr>
          <w:b/>
          <w:bCs/>
        </w:rPr>
        <w:t>)</w:t>
      </w:r>
      <w:r w:rsidR="00196601" w:rsidRPr="00FD444E">
        <w:t xml:space="preserve"> (</w:t>
      </w:r>
      <w:r w:rsidR="001617F7" w:rsidRPr="00FD444E">
        <w:rPr>
          <w:bCs/>
        </w:rPr>
        <w:t xml:space="preserve">код </w:t>
      </w:r>
      <w:r w:rsidR="00533DCE" w:rsidRPr="00FD444E">
        <w:rPr>
          <w:bCs/>
          <w:lang w:val="en-US"/>
        </w:rPr>
        <w:t>CPV</w:t>
      </w:r>
      <w:r w:rsidR="00533DCE" w:rsidRPr="00FD444E">
        <w:rPr>
          <w:bCs/>
          <w:lang w:val="ru-RU"/>
        </w:rPr>
        <w:t xml:space="preserve"> </w:t>
      </w:r>
      <w:r w:rsidR="00533DCE" w:rsidRPr="00FD444E">
        <w:rPr>
          <w:bCs/>
        </w:rPr>
        <w:t xml:space="preserve">за </w:t>
      </w:r>
      <w:r w:rsidR="001617F7" w:rsidRPr="00FD444E">
        <w:rPr>
          <w:bCs/>
        </w:rPr>
        <w:t>ДК 021:2015- 34110000-1- Легкові автомобілі</w:t>
      </w:r>
      <w:r w:rsidR="00196601" w:rsidRPr="00FD444E">
        <w:rPr>
          <w:bCs/>
        </w:rPr>
        <w:t>)</w:t>
      </w:r>
      <w:r w:rsidR="001617F7" w:rsidRPr="00FD444E">
        <w:rPr>
          <w:bCs/>
        </w:rPr>
        <w:t>,</w:t>
      </w:r>
      <w:r w:rsidRPr="00FD444E">
        <w:t xml:space="preserve"> комплектація як</w:t>
      </w:r>
      <w:r w:rsidR="00575B91" w:rsidRPr="00FD444E">
        <w:t>их</w:t>
      </w:r>
      <w:r w:rsidRPr="00FD444E">
        <w:t xml:space="preserve"> визначена у Специфікації, яка є Додатком №1 до цього Договору, далі за текстом – Автомобіл</w:t>
      </w:r>
      <w:r w:rsidR="00CC3A7B" w:rsidRPr="00FD444E">
        <w:t>ь</w:t>
      </w:r>
      <w:r w:rsidRPr="00FD444E">
        <w:t xml:space="preserve">, а </w:t>
      </w:r>
      <w:r w:rsidR="00656A34" w:rsidRPr="00FD444E">
        <w:rPr>
          <w:b/>
          <w:bCs/>
        </w:rPr>
        <w:t>Замовник</w:t>
      </w:r>
      <w:r w:rsidRPr="00FD444E">
        <w:t xml:space="preserve"> зобов’язується прийняти передан</w:t>
      </w:r>
      <w:r w:rsidR="00575B91" w:rsidRPr="00FD444E">
        <w:t>і</w:t>
      </w:r>
      <w:r w:rsidRPr="00FD444E">
        <w:t xml:space="preserve"> Автомобіл</w:t>
      </w:r>
      <w:r w:rsidR="00DC184B" w:rsidRPr="00FD444E">
        <w:t>і</w:t>
      </w:r>
      <w:r w:rsidR="00575B91" w:rsidRPr="00FD444E">
        <w:t xml:space="preserve"> та</w:t>
      </w:r>
      <w:r w:rsidRPr="00FD444E">
        <w:t xml:space="preserve"> оплатити </w:t>
      </w:r>
      <w:r w:rsidR="00DC184B" w:rsidRPr="00FD444E">
        <w:t xml:space="preserve">їх </w:t>
      </w:r>
      <w:r w:rsidRPr="00FD444E">
        <w:t xml:space="preserve">за ціною, в розмірі та порядку, визначеному цим Договором. </w:t>
      </w:r>
    </w:p>
    <w:p w14:paraId="4BF0853F" w14:textId="42F34776" w:rsidR="00F648C7" w:rsidRPr="00FD444E" w:rsidRDefault="00ED2BF8" w:rsidP="000E387D">
      <w:pPr>
        <w:pStyle w:val="22"/>
        <w:spacing w:after="0" w:line="240" w:lineRule="auto"/>
        <w:ind w:firstLine="567"/>
        <w:jc w:val="both"/>
        <w:rPr>
          <w:rFonts w:ascii="Times New Roman" w:hAnsi="Times New Roman" w:cs="Times New Roman"/>
          <w:color w:val="auto"/>
          <w:szCs w:val="24"/>
          <w:shd w:val="clear" w:color="auto" w:fill="FFFFFF"/>
          <w:lang w:val="uk-UA"/>
        </w:rPr>
      </w:pPr>
      <w:r w:rsidRPr="00FD444E">
        <w:rPr>
          <w:rFonts w:ascii="Times New Roman" w:hAnsi="Times New Roman" w:cs="Times New Roman"/>
          <w:color w:val="auto"/>
          <w:szCs w:val="24"/>
          <w:lang w:val="uk-UA"/>
        </w:rPr>
        <w:t xml:space="preserve">Джерело фінансування – </w:t>
      </w:r>
      <w:r w:rsidR="00F87333" w:rsidRPr="00FD444E">
        <w:rPr>
          <w:rFonts w:ascii="Times New Roman" w:hAnsi="Times New Roman" w:cs="Times New Roman"/>
          <w:color w:val="auto"/>
          <w:szCs w:val="24"/>
          <w:shd w:val="clear" w:color="auto" w:fill="FFFFFF"/>
          <w:lang w:val="uk-UA"/>
        </w:rPr>
        <w:t>місцевий бюджет</w:t>
      </w:r>
      <w:r w:rsidR="007047FF" w:rsidRPr="00FD444E">
        <w:rPr>
          <w:rFonts w:ascii="Times New Roman" w:hAnsi="Times New Roman" w:cs="Times New Roman"/>
          <w:color w:val="auto"/>
          <w:szCs w:val="24"/>
          <w:shd w:val="clear" w:color="auto" w:fill="FFFFFF"/>
          <w:lang w:val="uk-UA"/>
        </w:rPr>
        <w:t>.</w:t>
      </w:r>
    </w:p>
    <w:p w14:paraId="31AC16DA" w14:textId="292357EA" w:rsidR="00567E6E" w:rsidRPr="00FD444E" w:rsidRDefault="008D2066" w:rsidP="000E387D">
      <w:pPr>
        <w:pStyle w:val="22"/>
        <w:spacing w:after="0" w:line="240" w:lineRule="auto"/>
        <w:ind w:firstLine="567"/>
        <w:jc w:val="both"/>
        <w:rPr>
          <w:rFonts w:ascii="Times New Roman" w:hAnsi="Times New Roman" w:cs="Times New Roman"/>
          <w:color w:val="auto"/>
          <w:szCs w:val="24"/>
          <w:lang w:val="uk-UA"/>
        </w:rPr>
      </w:pPr>
      <w:r w:rsidRPr="00FD444E">
        <w:rPr>
          <w:rFonts w:ascii="Times New Roman" w:hAnsi="Times New Roman" w:cs="Times New Roman"/>
          <w:color w:val="auto"/>
          <w:szCs w:val="24"/>
          <w:lang w:val="uk-UA"/>
        </w:rPr>
        <w:t>При складенні Специфікації використовуються позначення, які прийняті виробником Автомобіл</w:t>
      </w:r>
      <w:r w:rsidR="00CC2F93" w:rsidRPr="00FD444E">
        <w:rPr>
          <w:rFonts w:ascii="Times New Roman" w:hAnsi="Times New Roman" w:cs="Times New Roman"/>
          <w:color w:val="auto"/>
          <w:szCs w:val="24"/>
          <w:lang w:val="uk-UA"/>
        </w:rPr>
        <w:t>я</w:t>
      </w:r>
      <w:r w:rsidRPr="00FD444E">
        <w:rPr>
          <w:rFonts w:ascii="Times New Roman" w:hAnsi="Times New Roman" w:cs="Times New Roman"/>
          <w:color w:val="auto"/>
          <w:szCs w:val="24"/>
          <w:lang w:val="uk-UA"/>
        </w:rPr>
        <w:t xml:space="preserve">. При укладенні цього Договору </w:t>
      </w:r>
      <w:r w:rsidR="003216B0" w:rsidRPr="00FD444E">
        <w:rPr>
          <w:rFonts w:ascii="Times New Roman" w:hAnsi="Times New Roman" w:cs="Times New Roman"/>
          <w:color w:val="auto"/>
          <w:szCs w:val="24"/>
          <w:lang w:val="uk-UA"/>
        </w:rPr>
        <w:t>Замовнику</w:t>
      </w:r>
      <w:r w:rsidRPr="00FD444E">
        <w:rPr>
          <w:rFonts w:ascii="Times New Roman" w:hAnsi="Times New Roman" w:cs="Times New Roman"/>
          <w:color w:val="auto"/>
          <w:szCs w:val="24"/>
          <w:lang w:val="uk-UA"/>
        </w:rPr>
        <w:t xml:space="preserve"> роз’яснено суть всіх літерно-цифрових позначень, які використані при складенні Специфікації.</w:t>
      </w:r>
    </w:p>
    <w:p w14:paraId="32CD80A6" w14:textId="537F766C"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1.</w:t>
      </w:r>
      <w:r w:rsidR="001E6AB1" w:rsidRPr="00FD444E">
        <w:rPr>
          <w:rFonts w:ascii="Times New Roman" w:hAnsi="Times New Roman" w:cs="Times New Roman"/>
          <w:color w:val="auto"/>
          <w:szCs w:val="24"/>
        </w:rPr>
        <w:t>2</w:t>
      </w:r>
      <w:r w:rsidRPr="00FD444E">
        <w:rPr>
          <w:rFonts w:ascii="Times New Roman" w:hAnsi="Times New Roman" w:cs="Times New Roman"/>
          <w:color w:val="auto"/>
          <w:szCs w:val="24"/>
        </w:rPr>
        <w:t>. Після передачі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за Актом приймання-передачі,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втрачає право власності на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а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приймає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у власність та без законодавчих обмежень користується та розпоряджається Автомобіл</w:t>
      </w:r>
      <w:r w:rsidR="004D766F" w:rsidRPr="00FD444E">
        <w:rPr>
          <w:rFonts w:ascii="Times New Roman" w:hAnsi="Times New Roman" w:cs="Times New Roman"/>
          <w:color w:val="auto"/>
          <w:szCs w:val="24"/>
        </w:rPr>
        <w:t>ем</w:t>
      </w:r>
      <w:r w:rsidRPr="00FD444E">
        <w:rPr>
          <w:rFonts w:ascii="Times New Roman" w:hAnsi="Times New Roman" w:cs="Times New Roman"/>
          <w:color w:val="auto"/>
          <w:szCs w:val="24"/>
        </w:rPr>
        <w:t xml:space="preserve"> та зобов’язаний зареєструвати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в уповноважених державних органах та оформити свідоцтво про реєстрацію транспортного засобу на Автомобіль у порядку та в строки, визначені діючим законодавством.</w:t>
      </w:r>
    </w:p>
    <w:p w14:paraId="10CD36DA" w14:textId="234DADFA"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1.4. Ризики випадкової втрати й ушкодження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переходять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до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з моменту підписання Акту приймання-передачі Автомобіля.</w:t>
      </w:r>
    </w:p>
    <w:p w14:paraId="1ABF24EB" w14:textId="77777777" w:rsidR="00F25EB0" w:rsidRPr="00FD444E" w:rsidRDefault="00F25EB0">
      <w:pPr>
        <w:widowControl/>
        <w:rPr>
          <w:rFonts w:ascii="Times New Roman" w:eastAsia="Times New Roman;serif" w:hAnsi="Times New Roman" w:cs="Times New Roman"/>
          <w:b/>
          <w:color w:val="auto"/>
          <w:lang w:val="uk-UA" w:bidi="ar-SA"/>
        </w:rPr>
      </w:pPr>
      <w:r w:rsidRPr="00FD444E">
        <w:rPr>
          <w:rFonts w:ascii="Times New Roman" w:hAnsi="Times New Roman" w:cs="Times New Roman"/>
          <w:b/>
          <w:color w:val="auto"/>
          <w:lang w:val="ru-RU"/>
        </w:rPr>
        <w:br w:type="page"/>
      </w:r>
    </w:p>
    <w:p w14:paraId="316551BD" w14:textId="5CEA11F1" w:rsidR="00567E6E" w:rsidRPr="00FD444E" w:rsidRDefault="008D2066" w:rsidP="00E41722">
      <w:pPr>
        <w:pStyle w:val="a0"/>
        <w:numPr>
          <w:ilvl w:val="0"/>
          <w:numId w:val="3"/>
        </w:numPr>
        <w:spacing w:after="0" w:line="276" w:lineRule="auto"/>
        <w:jc w:val="center"/>
        <w:rPr>
          <w:rFonts w:ascii="Times New Roman" w:hAnsi="Times New Roman" w:cs="Times New Roman"/>
          <w:b/>
          <w:color w:val="auto"/>
          <w:szCs w:val="24"/>
        </w:rPr>
      </w:pPr>
      <w:r w:rsidRPr="00FD444E">
        <w:rPr>
          <w:rFonts w:ascii="Times New Roman" w:hAnsi="Times New Roman" w:cs="Times New Roman"/>
          <w:b/>
          <w:color w:val="auto"/>
          <w:szCs w:val="24"/>
        </w:rPr>
        <w:lastRenderedPageBreak/>
        <w:t xml:space="preserve">ЦІНА </w:t>
      </w:r>
      <w:r w:rsidR="00E41722" w:rsidRPr="00FD444E">
        <w:rPr>
          <w:rFonts w:ascii="Times New Roman" w:hAnsi="Times New Roman" w:cs="Times New Roman"/>
          <w:b/>
          <w:color w:val="auto"/>
          <w:szCs w:val="24"/>
        </w:rPr>
        <w:t>ДОГОВОРУ</w:t>
      </w:r>
      <w:r w:rsidRPr="00FD444E">
        <w:rPr>
          <w:rFonts w:ascii="Times New Roman" w:hAnsi="Times New Roman" w:cs="Times New Roman"/>
          <w:b/>
          <w:color w:val="auto"/>
          <w:szCs w:val="24"/>
        </w:rPr>
        <w:t xml:space="preserve"> ТА ПОРЯДОК ОПЛАТИ</w:t>
      </w:r>
    </w:p>
    <w:p w14:paraId="29A4F740" w14:textId="7A029ACB" w:rsidR="00D52E34" w:rsidRPr="00FD444E" w:rsidRDefault="00D52E34" w:rsidP="000E387D">
      <w:pPr>
        <w:ind w:firstLine="567"/>
        <w:jc w:val="both"/>
        <w:rPr>
          <w:rFonts w:ascii="Times New Roman" w:hAnsi="Times New Roman" w:cs="Times New Roman"/>
          <w:b/>
          <w:color w:val="auto"/>
          <w:lang w:val="uk-UA"/>
        </w:rPr>
      </w:pPr>
      <w:r w:rsidRPr="00FD444E">
        <w:rPr>
          <w:rFonts w:ascii="Times New Roman" w:hAnsi="Times New Roman" w:cs="Times New Roman"/>
          <w:bCs/>
          <w:color w:val="auto"/>
          <w:lang w:val="uk-UA"/>
        </w:rPr>
        <w:t xml:space="preserve">2.1. </w:t>
      </w:r>
      <w:r w:rsidRPr="00FD444E">
        <w:rPr>
          <w:rFonts w:ascii="Times New Roman" w:hAnsi="Times New Roman" w:cs="Times New Roman"/>
          <w:color w:val="auto"/>
          <w:lang w:val="uk-UA"/>
        </w:rPr>
        <w:t>Ціна Договору складає:</w:t>
      </w:r>
      <w:r w:rsidRPr="00FD444E">
        <w:rPr>
          <w:rFonts w:ascii="Times New Roman" w:hAnsi="Times New Roman" w:cs="Times New Roman"/>
          <w:b/>
          <w:i/>
          <w:color w:val="auto"/>
          <w:lang w:val="uk-UA"/>
        </w:rPr>
        <w:t xml:space="preserve"> </w:t>
      </w:r>
      <w:r w:rsidR="00ED2BF8" w:rsidRPr="00FD444E">
        <w:rPr>
          <w:rFonts w:ascii="Times New Roman" w:hAnsi="Times New Roman" w:cs="Times New Roman"/>
          <w:b/>
          <w:i/>
          <w:color w:val="auto"/>
          <w:lang w:val="uk-UA"/>
        </w:rPr>
        <w:t>______________________</w:t>
      </w:r>
      <w:r w:rsidR="00E25D85" w:rsidRPr="00FD444E">
        <w:rPr>
          <w:rFonts w:ascii="Times New Roman" w:hAnsi="Times New Roman" w:cs="Times New Roman"/>
          <w:b/>
          <w:i/>
          <w:color w:val="auto"/>
          <w:lang w:val="uk-UA"/>
        </w:rPr>
        <w:t xml:space="preserve"> грн. (</w:t>
      </w:r>
      <w:r w:rsidR="00575B91" w:rsidRPr="00FD444E">
        <w:rPr>
          <w:rFonts w:ascii="Times New Roman" w:hAnsi="Times New Roman" w:cs="Times New Roman"/>
          <w:b/>
          <w:i/>
          <w:color w:val="auto"/>
          <w:lang w:val="uk-UA"/>
        </w:rPr>
        <w:t>прописом</w:t>
      </w:r>
      <w:r w:rsidRPr="00FD444E">
        <w:rPr>
          <w:rFonts w:ascii="Times New Roman" w:hAnsi="Times New Roman" w:cs="Times New Roman"/>
          <w:b/>
          <w:i/>
          <w:color w:val="auto"/>
          <w:lang w:val="uk-UA"/>
        </w:rPr>
        <w:t xml:space="preserve">), в т.ч. ПДВ </w:t>
      </w:r>
      <w:r w:rsidR="00575B91" w:rsidRPr="00FD444E">
        <w:rPr>
          <w:rFonts w:ascii="Times New Roman" w:hAnsi="Times New Roman" w:cs="Times New Roman"/>
          <w:b/>
          <w:i/>
          <w:color w:val="auto"/>
          <w:lang w:val="uk-UA"/>
        </w:rPr>
        <w:t>____________________(прописом)</w:t>
      </w:r>
      <w:r w:rsidR="000A4989" w:rsidRPr="00FD444E">
        <w:rPr>
          <w:rFonts w:ascii="Times New Roman" w:hAnsi="Times New Roman" w:cs="Times New Roman"/>
          <w:b/>
          <w:i/>
          <w:color w:val="auto"/>
          <w:lang w:val="uk-UA"/>
        </w:rPr>
        <w:t>.</w:t>
      </w:r>
    </w:p>
    <w:p w14:paraId="3A6BDC28" w14:textId="4AB18593"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2.2. До ціни Договору включається вартість Товару, вартість пакування, маркування та транспортування Товару до </w:t>
      </w:r>
      <w:r w:rsidR="003216B0" w:rsidRPr="00FD444E">
        <w:rPr>
          <w:rFonts w:ascii="Times New Roman" w:hAnsi="Times New Roman" w:cs="Times New Roman"/>
          <w:color w:val="auto"/>
          <w:lang w:val="uk-UA"/>
        </w:rPr>
        <w:t>Замовника</w:t>
      </w:r>
      <w:r w:rsidRPr="00FD444E">
        <w:rPr>
          <w:rFonts w:ascii="Times New Roman" w:hAnsi="Times New Roman" w:cs="Times New Roman"/>
          <w:color w:val="auto"/>
          <w:lang w:val="uk-UA"/>
        </w:rPr>
        <w:t>.</w:t>
      </w:r>
    </w:p>
    <w:p w14:paraId="56E9B383" w14:textId="1CA7BF29"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2.3. Підставою для оплати поставленого Товару є видаткова накладна </w:t>
      </w:r>
      <w:r w:rsidR="003216B0" w:rsidRPr="00FD444E">
        <w:rPr>
          <w:rFonts w:ascii="Times New Roman" w:hAnsi="Times New Roman" w:cs="Times New Roman"/>
          <w:color w:val="auto"/>
          <w:lang w:val="uk-UA"/>
        </w:rPr>
        <w:t>Постачальника</w:t>
      </w:r>
      <w:r w:rsidRPr="00FD444E">
        <w:rPr>
          <w:rFonts w:ascii="Times New Roman" w:hAnsi="Times New Roman" w:cs="Times New Roman"/>
          <w:color w:val="auto"/>
          <w:lang w:val="uk-UA"/>
        </w:rPr>
        <w:t xml:space="preserve"> на Товар.</w:t>
      </w:r>
    </w:p>
    <w:p w14:paraId="5E987F48" w14:textId="0882AC7F"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2.4. Оплата за Товар здійснюється у національній грошовій валюті шляхом безготівкового переказу коштів на поточний рахунок </w:t>
      </w:r>
      <w:r w:rsidR="003216B0" w:rsidRPr="00FD444E">
        <w:rPr>
          <w:rFonts w:ascii="Times New Roman" w:hAnsi="Times New Roman" w:cs="Times New Roman"/>
          <w:color w:val="auto"/>
          <w:lang w:val="uk-UA"/>
        </w:rPr>
        <w:t>Постачальника</w:t>
      </w:r>
      <w:r w:rsidRPr="00FD444E">
        <w:rPr>
          <w:rFonts w:ascii="Times New Roman" w:hAnsi="Times New Roman" w:cs="Times New Roman"/>
          <w:color w:val="auto"/>
          <w:lang w:val="uk-UA"/>
        </w:rPr>
        <w:t xml:space="preserve">, вказаний у даному Договорі, протягом </w:t>
      </w:r>
      <w:r w:rsidR="001617F7" w:rsidRPr="00FD444E">
        <w:rPr>
          <w:rFonts w:ascii="Times New Roman" w:hAnsi="Times New Roman" w:cs="Times New Roman"/>
          <w:color w:val="auto"/>
          <w:lang w:val="uk-UA"/>
        </w:rPr>
        <w:t>3</w:t>
      </w:r>
      <w:r w:rsidR="007A6B34" w:rsidRPr="00FD444E">
        <w:rPr>
          <w:rFonts w:ascii="Times New Roman" w:hAnsi="Times New Roman" w:cs="Times New Roman"/>
          <w:color w:val="auto"/>
          <w:lang w:val="uk-UA"/>
        </w:rPr>
        <w:t>0</w:t>
      </w:r>
      <w:r w:rsidRPr="00FD444E">
        <w:rPr>
          <w:rFonts w:ascii="Times New Roman" w:hAnsi="Times New Roman" w:cs="Times New Roman"/>
          <w:color w:val="auto"/>
          <w:lang w:val="uk-UA"/>
        </w:rPr>
        <w:t xml:space="preserve"> (</w:t>
      </w:r>
      <w:r w:rsidR="001617F7" w:rsidRPr="00FD444E">
        <w:rPr>
          <w:rFonts w:ascii="Times New Roman" w:hAnsi="Times New Roman" w:cs="Times New Roman"/>
          <w:color w:val="auto"/>
          <w:lang w:val="uk-UA"/>
        </w:rPr>
        <w:t>тридцяти</w:t>
      </w:r>
      <w:r w:rsidRPr="00FD444E">
        <w:rPr>
          <w:rFonts w:ascii="Times New Roman" w:hAnsi="Times New Roman" w:cs="Times New Roman"/>
          <w:color w:val="auto"/>
          <w:lang w:val="uk-UA"/>
        </w:rPr>
        <w:t xml:space="preserve">) календарних днів з дати підписання видаткової накладної. </w:t>
      </w:r>
    </w:p>
    <w:p w14:paraId="1B57CD11" w14:textId="5BFC2E46"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2.5. Моментом оплати поставленого </w:t>
      </w:r>
      <w:r w:rsidR="003216B0" w:rsidRPr="00FD444E">
        <w:rPr>
          <w:rFonts w:ascii="Times New Roman" w:hAnsi="Times New Roman" w:cs="Times New Roman"/>
          <w:color w:val="auto"/>
          <w:lang w:val="uk-UA"/>
        </w:rPr>
        <w:t>Постачальником</w:t>
      </w:r>
      <w:r w:rsidRPr="00FD444E">
        <w:rPr>
          <w:rFonts w:ascii="Times New Roman" w:hAnsi="Times New Roman" w:cs="Times New Roman"/>
          <w:color w:val="auto"/>
          <w:lang w:val="uk-UA"/>
        </w:rPr>
        <w:t xml:space="preserve"> Товару є дата списання коштів з відповідних рахунків </w:t>
      </w:r>
      <w:r w:rsidR="003216B0" w:rsidRPr="00FD444E">
        <w:rPr>
          <w:rFonts w:ascii="Times New Roman" w:hAnsi="Times New Roman" w:cs="Times New Roman"/>
          <w:color w:val="auto"/>
          <w:lang w:val="uk-UA"/>
        </w:rPr>
        <w:t>Замовника</w:t>
      </w:r>
      <w:r w:rsidRPr="00FD444E">
        <w:rPr>
          <w:rFonts w:ascii="Times New Roman" w:hAnsi="Times New Roman" w:cs="Times New Roman"/>
          <w:color w:val="auto"/>
          <w:lang w:val="uk-UA"/>
        </w:rPr>
        <w:t>.</w:t>
      </w:r>
    </w:p>
    <w:p w14:paraId="7E1A1879" w14:textId="73F92DD4" w:rsidR="00E25D85"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4B25F6BE" w14:textId="77777777" w:rsidR="00567E6E" w:rsidRPr="00FD444E" w:rsidRDefault="00567E6E" w:rsidP="00E41722">
      <w:pPr>
        <w:pStyle w:val="a0"/>
        <w:spacing w:after="0"/>
        <w:rPr>
          <w:rFonts w:ascii="Times New Roman" w:hAnsi="Times New Roman" w:cs="Times New Roman"/>
          <w:color w:val="auto"/>
          <w:szCs w:val="24"/>
        </w:rPr>
      </w:pPr>
    </w:p>
    <w:p w14:paraId="0A77AFD1" w14:textId="77777777"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3. ПРАВА ТА ОБОВ’ЯЗКИ СТОРІН</w:t>
      </w:r>
    </w:p>
    <w:p w14:paraId="2CA0A1C5" w14:textId="60ECE7D4"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 Обов’язки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296AC8ED" w14:textId="34B1D4F8" w:rsidR="00567E6E" w:rsidRPr="00FD444E" w:rsidRDefault="00D52E34"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3.1.1. З</w:t>
      </w:r>
      <w:r w:rsidR="008D2066" w:rsidRPr="00FD444E">
        <w:rPr>
          <w:rFonts w:ascii="Times New Roman" w:hAnsi="Times New Roman" w:cs="Times New Roman"/>
          <w:color w:val="auto"/>
          <w:szCs w:val="24"/>
        </w:rPr>
        <w:t>дійснити передпродажну підготовку Автомобіля, згідно з вимогами нормативно-технічної документації.</w:t>
      </w:r>
    </w:p>
    <w:p w14:paraId="00AAF515" w14:textId="6AA34F63"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3.1.2. Надати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всі необхідні документи для постановки Автомобіля на облік в уповноважених державних органах.</w:t>
      </w:r>
    </w:p>
    <w:p w14:paraId="3988D6F5" w14:textId="4E193AFD"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3.1.3. Видати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Автомобіль у строк та в порядку визначеному у цьому Договорі. </w:t>
      </w:r>
    </w:p>
    <w:p w14:paraId="51AB54EA" w14:textId="74C7D831"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3.2. Права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34E56721" w14:textId="5D9D1F51"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3.2.1. У односторонньому порядку відмовитися від цього Договору в разі невиконання </w:t>
      </w:r>
      <w:r w:rsidR="003216B0" w:rsidRPr="00FD444E">
        <w:rPr>
          <w:rFonts w:ascii="Times New Roman" w:hAnsi="Times New Roman" w:cs="Times New Roman"/>
          <w:color w:val="auto"/>
          <w:szCs w:val="24"/>
        </w:rPr>
        <w:t>Замовником</w:t>
      </w:r>
      <w:r w:rsidRPr="00FD444E">
        <w:rPr>
          <w:rFonts w:ascii="Times New Roman" w:hAnsi="Times New Roman" w:cs="Times New Roman"/>
          <w:color w:val="auto"/>
          <w:szCs w:val="24"/>
        </w:rPr>
        <w:t xml:space="preserve"> п.п. 2.3., 3.3.1. цього Договору.</w:t>
      </w:r>
    </w:p>
    <w:p w14:paraId="5FB239D3" w14:textId="4F2CD0E9"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3.3. Обов’язки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w:t>
      </w:r>
    </w:p>
    <w:p w14:paraId="53612F83" w14:textId="5DE81484"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3.3.1. Оплатити вартість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у строки та в порядку, передбаченому розділом 2 цього Договору.</w:t>
      </w:r>
    </w:p>
    <w:p w14:paraId="5268A8F4" w14:textId="77777777"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3.3.2. Прийняти Автомобіль в порядку та в строки визначені розділом 4 цього Договору.</w:t>
      </w:r>
    </w:p>
    <w:p w14:paraId="142675DB" w14:textId="57FE9DD6"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3.3.3. Після отримання </w:t>
      </w:r>
      <w:r w:rsidR="003216B0" w:rsidRPr="00FD444E">
        <w:rPr>
          <w:rFonts w:ascii="Times New Roman" w:hAnsi="Times New Roman" w:cs="Times New Roman"/>
          <w:color w:val="auto"/>
          <w:szCs w:val="24"/>
        </w:rPr>
        <w:t>Замовником</w:t>
      </w:r>
      <w:r w:rsidRPr="00FD444E">
        <w:rPr>
          <w:rFonts w:ascii="Times New Roman" w:hAnsi="Times New Roman" w:cs="Times New Roman"/>
          <w:color w:val="auto"/>
          <w:szCs w:val="24"/>
        </w:rPr>
        <w:t xml:space="preserve"> Автомобіля у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згідно умов цього Договору,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повинен провести державну реєстрацію Автомобіля в уповноважених державних органах у порядку та в строки визначені діючим законодавством. </w:t>
      </w:r>
    </w:p>
    <w:p w14:paraId="2284048A" w14:textId="0575C683"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3.4. Права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w:t>
      </w:r>
    </w:p>
    <w:p w14:paraId="3DAEDB87" w14:textId="5A67DB72"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3.4.1. Вимагати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передачі Автомобіля в порядку та в строки визначені розділом 4 цього Договору.</w:t>
      </w:r>
    </w:p>
    <w:p w14:paraId="7A0E58B0" w14:textId="77777777" w:rsidR="00D40CB6" w:rsidRPr="00FD444E" w:rsidRDefault="00D40CB6" w:rsidP="00E41722">
      <w:pPr>
        <w:pStyle w:val="a0"/>
        <w:spacing w:after="0"/>
        <w:jc w:val="center"/>
        <w:rPr>
          <w:rFonts w:ascii="Times New Roman" w:hAnsi="Times New Roman" w:cs="Times New Roman"/>
          <w:b/>
          <w:color w:val="auto"/>
          <w:szCs w:val="24"/>
        </w:rPr>
      </w:pPr>
    </w:p>
    <w:p w14:paraId="4AED1DB8" w14:textId="47CF0AAA"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4. ПОРЯДОК ПЕРЕДАЧІ АВТОМОБ</w:t>
      </w:r>
      <w:r w:rsidR="00CC2F93" w:rsidRPr="00FD444E">
        <w:rPr>
          <w:rFonts w:ascii="Times New Roman" w:hAnsi="Times New Roman" w:cs="Times New Roman"/>
          <w:b/>
          <w:color w:val="auto"/>
          <w:szCs w:val="24"/>
        </w:rPr>
        <w:t>ІЛЯ</w:t>
      </w:r>
    </w:p>
    <w:p w14:paraId="4F6A27A1" w14:textId="17B9C39F" w:rsidR="00E41722" w:rsidRPr="00FD444E" w:rsidRDefault="008D2066" w:rsidP="00E41722">
      <w:pPr>
        <w:ind w:firstLine="708"/>
        <w:jc w:val="both"/>
        <w:rPr>
          <w:rFonts w:ascii="Times New Roman" w:hAnsi="Times New Roman" w:cs="Times New Roman"/>
          <w:bCs/>
          <w:color w:val="auto"/>
          <w:lang w:val="uk-UA"/>
        </w:rPr>
      </w:pPr>
      <w:r w:rsidRPr="00FD444E">
        <w:rPr>
          <w:rFonts w:ascii="Times New Roman" w:hAnsi="Times New Roman" w:cs="Times New Roman"/>
          <w:color w:val="auto"/>
          <w:lang w:val="uk-UA"/>
        </w:rPr>
        <w:t xml:space="preserve">4.1. </w:t>
      </w:r>
      <w:r w:rsidR="003216B0" w:rsidRPr="00FD444E">
        <w:rPr>
          <w:rFonts w:ascii="Times New Roman" w:hAnsi="Times New Roman" w:cs="Times New Roman"/>
          <w:bCs/>
          <w:color w:val="auto"/>
          <w:lang w:val="uk-UA"/>
        </w:rPr>
        <w:t>Постачальник</w:t>
      </w:r>
      <w:r w:rsidR="00D52E34" w:rsidRPr="00FD444E">
        <w:rPr>
          <w:rFonts w:ascii="Times New Roman" w:hAnsi="Times New Roman" w:cs="Times New Roman"/>
          <w:bCs/>
          <w:color w:val="auto"/>
          <w:lang w:val="uk-UA"/>
        </w:rPr>
        <w:t xml:space="preserve"> зобов’язується здійснити передачу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до </w:t>
      </w:r>
      <w:r w:rsidR="00BD78C3" w:rsidRPr="00FD444E">
        <w:rPr>
          <w:rFonts w:ascii="Times New Roman" w:hAnsi="Times New Roman" w:cs="Times New Roman"/>
          <w:bCs/>
          <w:color w:val="auto"/>
          <w:lang w:val="uk-UA"/>
        </w:rPr>
        <w:t>30</w:t>
      </w:r>
      <w:r w:rsidR="00870505" w:rsidRPr="00FD444E">
        <w:rPr>
          <w:rFonts w:ascii="Times New Roman" w:hAnsi="Times New Roman" w:cs="Times New Roman"/>
          <w:bCs/>
          <w:color w:val="auto"/>
          <w:lang w:val="uk-UA"/>
        </w:rPr>
        <w:t>.0</w:t>
      </w:r>
      <w:r w:rsidR="00BD78C3" w:rsidRPr="00FD444E">
        <w:rPr>
          <w:rFonts w:ascii="Times New Roman" w:hAnsi="Times New Roman" w:cs="Times New Roman"/>
          <w:bCs/>
          <w:color w:val="auto"/>
          <w:lang w:val="uk-UA"/>
        </w:rPr>
        <w:t>6</w:t>
      </w:r>
      <w:r w:rsidR="00D52E34" w:rsidRPr="00FD444E">
        <w:rPr>
          <w:rFonts w:ascii="Times New Roman" w:hAnsi="Times New Roman" w:cs="Times New Roman"/>
          <w:bCs/>
          <w:color w:val="auto"/>
          <w:lang w:val="uk-UA"/>
        </w:rPr>
        <w:t>.202</w:t>
      </w:r>
      <w:r w:rsidR="00D779E7" w:rsidRPr="00FD444E">
        <w:rPr>
          <w:rFonts w:ascii="Times New Roman" w:hAnsi="Times New Roman" w:cs="Times New Roman"/>
          <w:bCs/>
          <w:color w:val="auto"/>
          <w:lang w:val="uk-UA"/>
        </w:rPr>
        <w:t>4</w:t>
      </w:r>
      <w:r w:rsidR="0084406C" w:rsidRPr="00FD444E">
        <w:rPr>
          <w:rFonts w:ascii="Times New Roman" w:hAnsi="Times New Roman" w:cs="Times New Roman"/>
          <w:bCs/>
          <w:color w:val="auto"/>
          <w:lang w:val="uk-UA"/>
        </w:rPr>
        <w:t xml:space="preserve"> </w:t>
      </w:r>
      <w:r w:rsidR="00D52E34" w:rsidRPr="00FD444E">
        <w:rPr>
          <w:rFonts w:ascii="Times New Roman" w:hAnsi="Times New Roman" w:cs="Times New Roman"/>
          <w:bCs/>
          <w:color w:val="auto"/>
          <w:lang w:val="uk-UA"/>
        </w:rPr>
        <w:t>року у порядку та на умовах, передбачених даним Договором</w:t>
      </w:r>
      <w:r w:rsidR="00E41722" w:rsidRPr="00FD444E">
        <w:rPr>
          <w:rFonts w:ascii="Times New Roman" w:hAnsi="Times New Roman" w:cs="Times New Roman"/>
          <w:bCs/>
          <w:color w:val="auto"/>
          <w:lang w:val="uk-UA"/>
        </w:rPr>
        <w:t>.</w:t>
      </w:r>
    </w:p>
    <w:p w14:paraId="32D95BD1" w14:textId="750D72E4" w:rsidR="00D52E34" w:rsidRPr="00FD444E" w:rsidRDefault="008D2066" w:rsidP="00E41722">
      <w:pPr>
        <w:ind w:firstLine="708"/>
        <w:jc w:val="both"/>
        <w:rPr>
          <w:rFonts w:ascii="Times New Roman" w:hAnsi="Times New Roman" w:cs="Times New Roman"/>
          <w:bCs/>
          <w:color w:val="auto"/>
          <w:lang w:val="uk-UA"/>
        </w:rPr>
      </w:pPr>
      <w:r w:rsidRPr="00FD444E">
        <w:rPr>
          <w:rFonts w:ascii="Times New Roman" w:hAnsi="Times New Roman" w:cs="Times New Roman"/>
          <w:color w:val="auto"/>
          <w:lang w:val="uk-UA"/>
        </w:rPr>
        <w:t xml:space="preserve">4.2. </w:t>
      </w:r>
      <w:r w:rsidR="00D52E34" w:rsidRPr="00FD444E">
        <w:rPr>
          <w:rFonts w:ascii="Times New Roman" w:hAnsi="Times New Roman" w:cs="Times New Roman"/>
          <w:bCs/>
          <w:color w:val="auto"/>
          <w:lang w:val="uk-UA"/>
        </w:rPr>
        <w:t>Датою поставки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вваж</w:t>
      </w:r>
      <w:r w:rsidR="00575B91" w:rsidRPr="00FD444E">
        <w:rPr>
          <w:rFonts w:ascii="Times New Roman" w:hAnsi="Times New Roman" w:cs="Times New Roman"/>
          <w:bCs/>
          <w:color w:val="auto"/>
          <w:lang w:val="uk-UA"/>
        </w:rPr>
        <w:t>ається дата отримання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w:t>
      </w:r>
      <w:r w:rsidR="003216B0" w:rsidRPr="00FD444E">
        <w:rPr>
          <w:rFonts w:ascii="Times New Roman" w:hAnsi="Times New Roman" w:cs="Times New Roman"/>
          <w:bCs/>
          <w:color w:val="auto"/>
          <w:lang w:val="uk-UA"/>
        </w:rPr>
        <w:t>Замовником</w:t>
      </w:r>
      <w:r w:rsidR="00D52E34" w:rsidRPr="00FD444E">
        <w:rPr>
          <w:rFonts w:ascii="Times New Roman" w:hAnsi="Times New Roman" w:cs="Times New Roman"/>
          <w:bCs/>
          <w:color w:val="auto"/>
          <w:lang w:val="uk-UA"/>
        </w:rPr>
        <w:t xml:space="preserve"> та підписання уповноваженими представниками Сторін Акту приймання-передачі та видаткової накладної </w:t>
      </w:r>
      <w:r w:rsidR="003216B0" w:rsidRPr="00FD444E">
        <w:rPr>
          <w:rFonts w:ascii="Times New Roman" w:hAnsi="Times New Roman" w:cs="Times New Roman"/>
          <w:bCs/>
          <w:color w:val="auto"/>
          <w:lang w:val="uk-UA"/>
        </w:rPr>
        <w:t>Постачальника</w:t>
      </w:r>
      <w:r w:rsidR="00D52E34" w:rsidRPr="00FD444E">
        <w:rPr>
          <w:rFonts w:ascii="Times New Roman" w:hAnsi="Times New Roman" w:cs="Times New Roman"/>
          <w:bCs/>
          <w:color w:val="auto"/>
          <w:lang w:val="uk-UA"/>
        </w:rPr>
        <w:t xml:space="preserve"> на поставлен</w:t>
      </w:r>
      <w:r w:rsidR="00CC2F93" w:rsidRPr="00FD444E">
        <w:rPr>
          <w:rFonts w:ascii="Times New Roman" w:hAnsi="Times New Roman" w:cs="Times New Roman"/>
          <w:bCs/>
          <w:color w:val="auto"/>
          <w:lang w:val="uk-UA"/>
        </w:rPr>
        <w:t>ий</w:t>
      </w:r>
      <w:r w:rsidR="00D52E34" w:rsidRPr="00FD444E">
        <w:rPr>
          <w:rFonts w:ascii="Times New Roman" w:hAnsi="Times New Roman" w:cs="Times New Roman"/>
          <w:bCs/>
          <w:color w:val="auto"/>
          <w:lang w:val="uk-UA"/>
        </w:rPr>
        <w:t xml:space="preserve"> Автомобіл</w:t>
      </w:r>
      <w:r w:rsidR="00CC2F93" w:rsidRPr="00FD444E">
        <w:rPr>
          <w:rFonts w:ascii="Times New Roman" w:hAnsi="Times New Roman" w:cs="Times New Roman"/>
          <w:bCs/>
          <w:color w:val="auto"/>
          <w:lang w:val="uk-UA"/>
        </w:rPr>
        <w:t>ь</w:t>
      </w:r>
      <w:r w:rsidR="00D52E34" w:rsidRPr="00FD444E">
        <w:rPr>
          <w:rFonts w:ascii="Times New Roman" w:hAnsi="Times New Roman" w:cs="Times New Roman"/>
          <w:bCs/>
          <w:color w:val="auto"/>
          <w:lang w:val="uk-UA"/>
        </w:rPr>
        <w:t>.</w:t>
      </w:r>
    </w:p>
    <w:p w14:paraId="42BE6C70" w14:textId="07DF9DE8" w:rsidR="00E41722" w:rsidRPr="00FD444E" w:rsidRDefault="00E41722" w:rsidP="00B938C2">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4.3. Місце поставки товару: </w:t>
      </w:r>
      <w:r w:rsidR="00B938C2" w:rsidRPr="00FD444E">
        <w:rPr>
          <w:rFonts w:ascii="Times New Roman" w:eastAsia="Times New Roman" w:hAnsi="Times New Roman" w:cs="Times New Roman"/>
          <w:color w:val="auto"/>
          <w:lang w:val="uk-UA"/>
        </w:rPr>
        <w:t>вул.Шевченка, 1-А, с.Терешки, Полтавський район, Полтавська область.</w:t>
      </w:r>
    </w:p>
    <w:p w14:paraId="2786947E" w14:textId="2D95BDD7" w:rsidR="004F54C7" w:rsidRPr="00FD444E" w:rsidRDefault="00E41722" w:rsidP="004F54C7">
      <w:pPr>
        <w:ind w:firstLine="708"/>
        <w:rPr>
          <w:rFonts w:ascii="Times New Roman" w:hAnsi="Times New Roman" w:cs="Times New Roman"/>
          <w:color w:val="auto"/>
          <w:lang w:val="uk-UA"/>
        </w:rPr>
      </w:pPr>
      <w:r w:rsidRPr="00FD444E">
        <w:rPr>
          <w:rFonts w:ascii="Times New Roman" w:hAnsi="Times New Roman" w:cs="Times New Roman"/>
          <w:color w:val="auto"/>
          <w:lang w:val="uk-UA"/>
        </w:rPr>
        <w:t>4.4. Обсяг поставки товару:</w:t>
      </w:r>
      <w:r w:rsidR="00CC2F93" w:rsidRPr="00FD444E">
        <w:rPr>
          <w:rFonts w:ascii="Times New Roman" w:hAnsi="Times New Roman" w:cs="Times New Roman"/>
          <w:color w:val="auto"/>
          <w:lang w:val="uk-UA"/>
        </w:rPr>
        <w:t xml:space="preserve"> </w:t>
      </w:r>
      <w:r w:rsidR="00B938C2" w:rsidRPr="00FD444E">
        <w:rPr>
          <w:rFonts w:ascii="Times New Roman" w:hAnsi="Times New Roman" w:cs="Times New Roman"/>
          <w:color w:val="auto"/>
          <w:lang w:val="uk-UA"/>
        </w:rPr>
        <w:t>1</w:t>
      </w:r>
      <w:r w:rsidR="00CC3A7B" w:rsidRPr="00FD444E">
        <w:rPr>
          <w:rFonts w:ascii="Times New Roman" w:hAnsi="Times New Roman" w:cs="Times New Roman"/>
          <w:color w:val="auto"/>
          <w:lang w:val="uk-UA"/>
        </w:rPr>
        <w:t xml:space="preserve"> одиниц</w:t>
      </w:r>
      <w:r w:rsidR="00B938C2" w:rsidRPr="00FD444E">
        <w:rPr>
          <w:rFonts w:ascii="Times New Roman" w:hAnsi="Times New Roman" w:cs="Times New Roman"/>
          <w:color w:val="auto"/>
          <w:lang w:val="uk-UA"/>
        </w:rPr>
        <w:t>я.</w:t>
      </w:r>
    </w:p>
    <w:p w14:paraId="00ACEC0A" w14:textId="40D3BBB1" w:rsidR="00567E6E" w:rsidRPr="00FD444E" w:rsidRDefault="008D2066" w:rsidP="004F54C7">
      <w:pPr>
        <w:ind w:left="298" w:firstLine="408"/>
        <w:jc w:val="both"/>
        <w:rPr>
          <w:rFonts w:ascii="Times New Roman" w:hAnsi="Times New Roman" w:cs="Times New Roman"/>
          <w:color w:val="auto"/>
          <w:lang w:val="uk-UA"/>
        </w:rPr>
      </w:pPr>
      <w:r w:rsidRPr="00FD444E">
        <w:rPr>
          <w:rFonts w:ascii="Times New Roman" w:hAnsi="Times New Roman" w:cs="Times New Roman"/>
          <w:color w:val="auto"/>
          <w:lang w:val="uk-UA"/>
        </w:rPr>
        <w:t>4.</w:t>
      </w:r>
      <w:r w:rsidR="00E41722" w:rsidRPr="00FD444E">
        <w:rPr>
          <w:rFonts w:ascii="Times New Roman" w:hAnsi="Times New Roman" w:cs="Times New Roman"/>
          <w:color w:val="auto"/>
          <w:lang w:val="uk-UA"/>
        </w:rPr>
        <w:t>5</w:t>
      </w:r>
      <w:r w:rsidRPr="00FD444E">
        <w:rPr>
          <w:rFonts w:ascii="Times New Roman" w:hAnsi="Times New Roman" w:cs="Times New Roman"/>
          <w:color w:val="auto"/>
          <w:lang w:val="uk-UA"/>
        </w:rPr>
        <w:t xml:space="preserve">. Разом із Автомобілем </w:t>
      </w:r>
      <w:r w:rsidR="003216B0" w:rsidRPr="00FD444E">
        <w:rPr>
          <w:rFonts w:ascii="Times New Roman" w:hAnsi="Times New Roman" w:cs="Times New Roman"/>
          <w:color w:val="auto"/>
          <w:lang w:val="uk-UA"/>
        </w:rPr>
        <w:t>Постачальник</w:t>
      </w:r>
      <w:r w:rsidRPr="00FD444E">
        <w:rPr>
          <w:rFonts w:ascii="Times New Roman" w:hAnsi="Times New Roman" w:cs="Times New Roman"/>
          <w:color w:val="auto"/>
          <w:lang w:val="uk-UA"/>
        </w:rPr>
        <w:t xml:space="preserve"> передає </w:t>
      </w:r>
      <w:r w:rsidR="003216B0" w:rsidRPr="00FD444E">
        <w:rPr>
          <w:rFonts w:ascii="Times New Roman" w:hAnsi="Times New Roman" w:cs="Times New Roman"/>
          <w:color w:val="auto"/>
          <w:lang w:val="uk-UA"/>
        </w:rPr>
        <w:t>Замовнику</w:t>
      </w:r>
      <w:r w:rsidRPr="00FD444E">
        <w:rPr>
          <w:rFonts w:ascii="Times New Roman" w:hAnsi="Times New Roman" w:cs="Times New Roman"/>
          <w:color w:val="auto"/>
          <w:lang w:val="uk-UA"/>
        </w:rPr>
        <w:t xml:space="preserve"> всі необхідні документи для постановки Автомобіля на облік в уповноважених державних органах.</w:t>
      </w:r>
    </w:p>
    <w:p w14:paraId="04E7F0B0" w14:textId="1DB55CA7" w:rsidR="00567E6E" w:rsidRPr="00FD444E" w:rsidRDefault="008D2066" w:rsidP="00E41722">
      <w:pPr>
        <w:pStyle w:val="a0"/>
        <w:spacing w:after="0"/>
        <w:ind w:firstLine="706"/>
        <w:jc w:val="both"/>
        <w:rPr>
          <w:rFonts w:ascii="Times New Roman" w:hAnsi="Times New Roman" w:cs="Times New Roman"/>
          <w:color w:val="auto"/>
          <w:szCs w:val="24"/>
        </w:rPr>
      </w:pPr>
      <w:r w:rsidRPr="00FD444E">
        <w:rPr>
          <w:rFonts w:ascii="Times New Roman" w:hAnsi="Times New Roman" w:cs="Times New Roman"/>
          <w:color w:val="auto"/>
          <w:szCs w:val="24"/>
        </w:rPr>
        <w:t>4.</w:t>
      </w:r>
      <w:r w:rsidR="00E41722" w:rsidRPr="00FD444E">
        <w:rPr>
          <w:rFonts w:ascii="Times New Roman" w:hAnsi="Times New Roman" w:cs="Times New Roman"/>
          <w:color w:val="auto"/>
          <w:szCs w:val="24"/>
        </w:rPr>
        <w:t>6</w:t>
      </w:r>
      <w:r w:rsidRPr="00FD444E">
        <w:rPr>
          <w:rFonts w:ascii="Times New Roman" w:hAnsi="Times New Roman" w:cs="Times New Roman"/>
          <w:color w:val="auto"/>
          <w:szCs w:val="24"/>
        </w:rPr>
        <w:t xml:space="preserve">. Приймаючи Автомобіль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зобов’язаний його оглянути та перевірити його якість та комплектність.</w:t>
      </w:r>
    </w:p>
    <w:p w14:paraId="1D1ACAAB" w14:textId="0D14B773" w:rsidR="00D52E34" w:rsidRPr="00FD444E" w:rsidRDefault="00D52E34" w:rsidP="00E41722">
      <w:pPr>
        <w:pStyle w:val="a0"/>
        <w:spacing w:after="0"/>
        <w:ind w:firstLine="706"/>
        <w:jc w:val="both"/>
        <w:rPr>
          <w:rFonts w:ascii="Times New Roman" w:hAnsi="Times New Roman" w:cs="Times New Roman"/>
          <w:bCs/>
          <w:color w:val="auto"/>
          <w:szCs w:val="24"/>
        </w:rPr>
      </w:pPr>
      <w:r w:rsidRPr="00FD444E">
        <w:rPr>
          <w:rFonts w:ascii="Times New Roman" w:hAnsi="Times New Roman" w:cs="Times New Roman"/>
          <w:color w:val="auto"/>
          <w:szCs w:val="24"/>
        </w:rPr>
        <w:t>4.</w:t>
      </w:r>
      <w:r w:rsidR="00E41722" w:rsidRPr="00FD444E">
        <w:rPr>
          <w:rFonts w:ascii="Times New Roman" w:hAnsi="Times New Roman" w:cs="Times New Roman"/>
          <w:color w:val="auto"/>
          <w:szCs w:val="24"/>
        </w:rPr>
        <w:t>7</w:t>
      </w:r>
      <w:r w:rsidRPr="00FD444E">
        <w:rPr>
          <w:rFonts w:ascii="Times New Roman" w:hAnsi="Times New Roman" w:cs="Times New Roman"/>
          <w:color w:val="auto"/>
          <w:szCs w:val="24"/>
        </w:rPr>
        <w:t xml:space="preserve">. </w:t>
      </w:r>
      <w:r w:rsidRPr="00FD444E">
        <w:rPr>
          <w:rFonts w:ascii="Times New Roman" w:hAnsi="Times New Roman" w:cs="Times New Roman"/>
          <w:bCs/>
          <w:color w:val="auto"/>
          <w:szCs w:val="24"/>
        </w:rPr>
        <w:t xml:space="preserve">У разі відмови </w:t>
      </w:r>
      <w:r w:rsidR="003216B0" w:rsidRPr="00FD444E">
        <w:rPr>
          <w:rFonts w:ascii="Times New Roman" w:hAnsi="Times New Roman" w:cs="Times New Roman"/>
          <w:bCs/>
          <w:color w:val="auto"/>
          <w:szCs w:val="24"/>
        </w:rPr>
        <w:t>Замовника</w:t>
      </w:r>
      <w:r w:rsidRPr="00FD444E">
        <w:rPr>
          <w:rFonts w:ascii="Times New Roman" w:hAnsi="Times New Roman" w:cs="Times New Roman"/>
          <w:bCs/>
          <w:color w:val="auto"/>
          <w:szCs w:val="24"/>
        </w:rPr>
        <w:t xml:space="preserve"> прийняти Автомобіль, який не відповідає за якістю державним стандартам, технічним умовам та/або умовам даного Договору, </w:t>
      </w:r>
      <w:r w:rsidR="003216B0" w:rsidRPr="00FD444E">
        <w:rPr>
          <w:rFonts w:ascii="Times New Roman" w:hAnsi="Times New Roman" w:cs="Times New Roman"/>
          <w:bCs/>
          <w:color w:val="auto"/>
          <w:szCs w:val="24"/>
        </w:rPr>
        <w:t>Постачальник</w:t>
      </w:r>
      <w:r w:rsidRPr="00FD444E">
        <w:rPr>
          <w:rFonts w:ascii="Times New Roman" w:hAnsi="Times New Roman" w:cs="Times New Roman"/>
          <w:bCs/>
          <w:color w:val="auto"/>
          <w:szCs w:val="24"/>
        </w:rPr>
        <w:t xml:space="preserve"> зобов’язаний розпорядитись Автомобілем протягом 10 (десяти) календарних днів з моменту одержання повідомлення від </w:t>
      </w:r>
      <w:r w:rsidR="003216B0" w:rsidRPr="00FD444E">
        <w:rPr>
          <w:rFonts w:ascii="Times New Roman" w:hAnsi="Times New Roman" w:cs="Times New Roman"/>
          <w:bCs/>
          <w:color w:val="auto"/>
          <w:szCs w:val="24"/>
        </w:rPr>
        <w:t>Замовника</w:t>
      </w:r>
      <w:r w:rsidRPr="00FD444E">
        <w:rPr>
          <w:rFonts w:ascii="Times New Roman" w:hAnsi="Times New Roman" w:cs="Times New Roman"/>
          <w:bCs/>
          <w:color w:val="auto"/>
          <w:szCs w:val="24"/>
        </w:rPr>
        <w:t xml:space="preserve"> про відмову від Автомобіля. </w:t>
      </w:r>
    </w:p>
    <w:p w14:paraId="7F056654" w14:textId="41C406E0" w:rsidR="00D52E34" w:rsidRPr="00FD444E" w:rsidRDefault="00D52E34" w:rsidP="00E41722">
      <w:pPr>
        <w:pStyle w:val="a0"/>
        <w:spacing w:after="0"/>
        <w:ind w:firstLine="706"/>
        <w:jc w:val="both"/>
        <w:rPr>
          <w:rFonts w:ascii="Times New Roman" w:hAnsi="Times New Roman" w:cs="Times New Roman"/>
          <w:color w:val="auto"/>
          <w:szCs w:val="24"/>
        </w:rPr>
      </w:pPr>
      <w:r w:rsidRPr="00FD444E">
        <w:rPr>
          <w:rFonts w:ascii="Times New Roman" w:hAnsi="Times New Roman" w:cs="Times New Roman"/>
          <w:bCs/>
          <w:color w:val="auto"/>
          <w:szCs w:val="24"/>
        </w:rPr>
        <w:t>4.</w:t>
      </w:r>
      <w:r w:rsidR="00E41722" w:rsidRPr="00FD444E">
        <w:rPr>
          <w:rFonts w:ascii="Times New Roman" w:hAnsi="Times New Roman" w:cs="Times New Roman"/>
          <w:bCs/>
          <w:color w:val="auto"/>
          <w:szCs w:val="24"/>
        </w:rPr>
        <w:t>8</w:t>
      </w:r>
      <w:r w:rsidRPr="00FD444E">
        <w:rPr>
          <w:rFonts w:ascii="Times New Roman" w:hAnsi="Times New Roman" w:cs="Times New Roman"/>
          <w:bCs/>
          <w:color w:val="auto"/>
          <w:szCs w:val="24"/>
        </w:rPr>
        <w:t xml:space="preserve">. Зобов’язання по складанню усіх необхідних Актів покладається на </w:t>
      </w:r>
      <w:r w:rsidR="003216B0" w:rsidRPr="00FD444E">
        <w:rPr>
          <w:rFonts w:ascii="Times New Roman" w:hAnsi="Times New Roman" w:cs="Times New Roman"/>
          <w:bCs/>
          <w:color w:val="auto"/>
          <w:szCs w:val="24"/>
        </w:rPr>
        <w:t>Постачальника</w:t>
      </w:r>
      <w:r w:rsidRPr="00FD444E">
        <w:rPr>
          <w:rFonts w:ascii="Times New Roman" w:hAnsi="Times New Roman" w:cs="Times New Roman"/>
          <w:bCs/>
          <w:color w:val="auto"/>
          <w:szCs w:val="24"/>
        </w:rPr>
        <w:t>.</w:t>
      </w:r>
    </w:p>
    <w:p w14:paraId="51093FA0" w14:textId="77777777" w:rsidR="00567E6E" w:rsidRPr="00FD444E" w:rsidRDefault="00567E6E" w:rsidP="00E41722">
      <w:pPr>
        <w:pStyle w:val="a0"/>
        <w:spacing w:after="0"/>
        <w:jc w:val="both"/>
        <w:rPr>
          <w:rFonts w:ascii="Times New Roman" w:hAnsi="Times New Roman" w:cs="Times New Roman"/>
          <w:color w:val="auto"/>
          <w:szCs w:val="24"/>
        </w:rPr>
      </w:pPr>
    </w:p>
    <w:p w14:paraId="6ADACAB7" w14:textId="77777777"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lastRenderedPageBreak/>
        <w:t>5. ГАРАНТІЙНЕ ОБСЛУГОВУВАННЯ</w:t>
      </w:r>
    </w:p>
    <w:p w14:paraId="669FBD4C" w14:textId="00C6462B"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5.1.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гарантує, що продає новий Автомобіль, який відповідає технічним вимогам заводу виробника. Автомобіль може мати технологічний пробіг. </w:t>
      </w:r>
    </w:p>
    <w:p w14:paraId="192DFF54" w14:textId="75F29C3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5.2. Гарантійні зобов’язання на Автомобіль визначаються згідно цього Договору, а також Аркушу гарантії та обслуговування, Гарантії на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Додатку із технічного обслуговування, які передаються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одночасно з Автомобіл</w:t>
      </w:r>
      <w:r w:rsidR="00543782" w:rsidRPr="00FD444E">
        <w:rPr>
          <w:rFonts w:ascii="Times New Roman" w:hAnsi="Times New Roman" w:cs="Times New Roman"/>
          <w:color w:val="auto"/>
          <w:szCs w:val="24"/>
        </w:rPr>
        <w:t>ем</w:t>
      </w:r>
      <w:r w:rsidRPr="00FD444E">
        <w:rPr>
          <w:rFonts w:ascii="Times New Roman" w:hAnsi="Times New Roman" w:cs="Times New Roman"/>
          <w:color w:val="auto"/>
          <w:szCs w:val="24"/>
        </w:rPr>
        <w:t xml:space="preserve">, якщо інше не буде визначене додатковими угодами та/або додатками до цього Договору, що стосуються гарантійних зобов’язань. </w:t>
      </w:r>
    </w:p>
    <w:p w14:paraId="14A8F084" w14:textId="658F965C"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5.2.1. Підпис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в Видатковій накладній та Акті приймання-передачі транспортного засобу є належним свідченням того, що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було видано Аркуш гарантії та обслуговування, Гарантію на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Додаток із технічного обслуговування, керівництво з експлуатації, а також всі інші документи передбачені цим Договором, ознайомлено з умовами гарантійного обслуговування і отримано згоду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щодо їх виконання, а також того, що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не має претензій до якості, кількості, асортименту та інших властивостей Автомобіля.</w:t>
      </w:r>
    </w:p>
    <w:p w14:paraId="301FB7DE" w14:textId="1666E03F"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5.3. Гарантійний ремонт виконується протягом 14 календарних днів з моменту фактичного надання Автомобіл</w:t>
      </w:r>
      <w:r w:rsidR="00543782"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на СТО дилерської мережі Дистриб’ютора при наявності запасних частин на складі дилера та оформлення відповідної документації. При відсутності запасних частин, перебіг гарантійного строку починається з моменту отримання дилером відповідних запасних частин. Строк очікування запасних частин не може перевищувати 60 календарних днів.</w:t>
      </w:r>
    </w:p>
    <w:p w14:paraId="4BDD972A" w14:textId="67600BE4"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не має право на отримання гарантії в наступних випадках:</w:t>
      </w:r>
    </w:p>
    <w:p w14:paraId="0EFD0618" w14:textId="5737A766"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 якщо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експлуатувався з порушенням умов, вказаних в керівництві з експлуатації (наприклад: перевантаження Автомобіля, участь у будь-яких спортивних змаганнях, форсування водних перешкод та їзда бездоріжжям тощо);</w:t>
      </w:r>
    </w:p>
    <w:p w14:paraId="1BDF8669" w14:textId="23D44694"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5.4.2. якщо виявлені несправності виникли в результаті проведення ремонту або технічного обслуговування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у ремонтній майстерні, яка не належить до офіційної дилерської мережі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використання неоригінальних запасних частин та недотримання методів ремонту, рекомендованих виробником;</w:t>
      </w:r>
    </w:p>
    <w:p w14:paraId="69342CC1"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5.4.3. якщо виявлені пошкодження виникли в результаті проведення неналежного технічного обслуговування, зокрема при недотриманні періодичності та програми проведення технічного обслуговування з урахуванням фактору особливих умов експлуатації, зазначених у керівництві з експлуатації;</w:t>
      </w:r>
    </w:p>
    <w:p w14:paraId="11A5D450"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5.4.4. якщо деталі Автомобіля зазнали конструктивних змін або змін первинного зовнішнього вигляду, внаслідок природного зносу та/або старіння; </w:t>
      </w:r>
    </w:p>
    <w:p w14:paraId="21CEBFA1"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5.4.5. якщо несправності виникли в результаті несвоєчасного усунення інших раніше виявлених несправностей;</w:t>
      </w:r>
    </w:p>
    <w:p w14:paraId="139A50A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5.4.6. якщо пошкодження виникли в результаті несвоєчасної заміни експлуатаційних рідин;</w:t>
      </w:r>
    </w:p>
    <w:p w14:paraId="2215670C"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5.4.7 гарантія не розповсюджується на витратні деталі і матеріали, а саме: щітки склоочисника; гальмові колодки; гальмівні диски і барабани; свічки запалювання; лампи освітлення та сигналізації; запобіжники та електричні реле; фільтри всіх типів; експлуатаційні рідини (моторні та трансмісійні масла, охолоджуюча рідина, рідина гідропідсилювача рульового керування), хладогент системи кондиціонування ; шини (гарантія на шини надається виробником шин) тощо;</w:t>
      </w:r>
    </w:p>
    <w:p w14:paraId="2A1EF04E"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5.4.8. якщо пошкодження, завдані впливом зовнішніх факторів, наприклад, внаслідок дорожньо-транспортної пригоди, ударів, подряпин, потертості, відколів й слідів потрапляння каміння та інших твердих предметів, град, актів вандалізму тощо; </w:t>
      </w:r>
    </w:p>
    <w:p w14:paraId="7FF5BBF8"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5.4.9. якщо пошкодження виникли внаслідок впливу забруднюючих речовин, що містяться в атмосфері, речовин, що застосовуються для запобігання замерзанню поверхні доріг, хімічно активних речовин та речовин рослинного походження, а також продуктів життєдіяльності тварин;</w:t>
      </w:r>
    </w:p>
    <w:p w14:paraId="11391EE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5.4.10. якщо несправності виникли в результаті використання неякісного палива;</w:t>
      </w:r>
    </w:p>
    <w:p w14:paraId="5763E0B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5.4.11. при використанні аксесуарів, не рекомендованих виробником Автомобіля або при використанні аксесуарів, рекомендованих виробником, але встановлених з порушенням приписів виробника;</w:t>
      </w:r>
    </w:p>
    <w:p w14:paraId="2DB14B17"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lastRenderedPageBreak/>
        <w:t>5.4.12. при виникненні сторонніх звуків, шумів, скрипів або вібрації, що не впливають на характеристики Автомобіля і нормальну роботу агрегатів та вузлів Автомобіля;</w:t>
      </w:r>
    </w:p>
    <w:p w14:paraId="059A6D14"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5.4.13. унаслідок утворення слідів підтікання експлуатаційних рідин, що не призводять до помітного зниження їх рівня;</w:t>
      </w:r>
    </w:p>
    <w:p w14:paraId="105742D4"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5.4.14. у випадку конденсації вологи на внутрішній поверхні зовнішніх освітлювальних приладів та в інших закритих порожнинах Автомобіля;</w:t>
      </w:r>
    </w:p>
    <w:p w14:paraId="7EAB7915" w14:textId="409C671A"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5.4.15. якщо пошкоджен</w:t>
      </w:r>
      <w:r w:rsidR="005C7715" w:rsidRPr="00FD444E">
        <w:rPr>
          <w:rFonts w:ascii="Times New Roman" w:hAnsi="Times New Roman" w:cs="Times New Roman"/>
          <w:color w:val="auto"/>
          <w:szCs w:val="24"/>
        </w:rPr>
        <w:t>н</w:t>
      </w:r>
      <w:r w:rsidRPr="00FD444E">
        <w:rPr>
          <w:rFonts w:ascii="Times New Roman" w:hAnsi="Times New Roman" w:cs="Times New Roman"/>
          <w:color w:val="auto"/>
          <w:szCs w:val="24"/>
        </w:rPr>
        <w:t>я виникли в результаті форс-мажорних обставини (блискавка, пожежа, повінь, землетрус, військові дії, заворушення, теракти тощо).</w:t>
      </w:r>
    </w:p>
    <w:p w14:paraId="71856AC9"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5.4.16. гарантія на оригінальну запасну частину, замінену в період гарантійного строку на Автомобіль ідентична з гарантією на дефектну</w:t>
      </w:r>
    </w:p>
    <w:p w14:paraId="265E9430"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(замінену) деталь, що ще не закінчилась, та збігає в момент закінчення гарантії на Автомобіль.</w:t>
      </w:r>
    </w:p>
    <w:p w14:paraId="1567AFF6" w14:textId="195FBC50"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5.4.17. на час проведення гарантійного ремонту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не надається підмінний Автомобіль.</w:t>
      </w:r>
    </w:p>
    <w:p w14:paraId="45D61E86" w14:textId="1BD168C0"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5.4.18. всі інші гарантійні умови визначаються, відповідно до п.5.2. цього Договору.</w:t>
      </w:r>
    </w:p>
    <w:p w14:paraId="6F844654" w14:textId="77777777" w:rsidR="00410FC0" w:rsidRPr="00FD444E" w:rsidRDefault="00410FC0" w:rsidP="00E41722">
      <w:pPr>
        <w:pStyle w:val="a0"/>
        <w:spacing w:after="0"/>
        <w:rPr>
          <w:rFonts w:ascii="Times New Roman" w:hAnsi="Times New Roman" w:cs="Times New Roman"/>
          <w:b/>
          <w:color w:val="auto"/>
          <w:szCs w:val="24"/>
        </w:rPr>
      </w:pPr>
    </w:p>
    <w:p w14:paraId="403A706C" w14:textId="240D4FC6"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6. ВІДПОВІДАЛЬНІСТЬ СТОРІН</w:t>
      </w:r>
    </w:p>
    <w:p w14:paraId="1639F1E3" w14:textId="247996AC" w:rsidR="008C5C40" w:rsidRPr="00FD444E" w:rsidRDefault="008C5C40" w:rsidP="00B76754">
      <w:pPr>
        <w:pStyle w:val="af7"/>
        <w:widowControl/>
        <w:numPr>
          <w:ilvl w:val="1"/>
          <w:numId w:val="6"/>
        </w:numPr>
        <w:shd w:val="clear" w:color="auto" w:fill="FFFFFF"/>
        <w:suppressAutoHyphens w:val="0"/>
        <w:ind w:left="0" w:firstLine="567"/>
        <w:jc w:val="both"/>
        <w:rPr>
          <w:rFonts w:ascii="Times New Roman" w:hAnsi="Times New Roman"/>
          <w:color w:val="auto"/>
          <w:lang w:val="uk-UA" w:eastAsia="uk-UA"/>
        </w:rPr>
      </w:pPr>
      <w:r w:rsidRPr="00FD444E">
        <w:rPr>
          <w:rFonts w:ascii="Times New Roman" w:hAnsi="Times New Roman"/>
          <w:color w:val="auto"/>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8014BE9" w14:textId="41991460" w:rsidR="008C5C40" w:rsidRPr="00FD444E" w:rsidRDefault="008C5C40" w:rsidP="00B76754">
      <w:pPr>
        <w:pStyle w:val="af7"/>
        <w:widowControl/>
        <w:numPr>
          <w:ilvl w:val="1"/>
          <w:numId w:val="6"/>
        </w:numPr>
        <w:shd w:val="clear" w:color="auto" w:fill="FFFFFF"/>
        <w:suppressAutoHyphens w:val="0"/>
        <w:ind w:left="0" w:firstLine="567"/>
        <w:jc w:val="both"/>
        <w:rPr>
          <w:rFonts w:ascii="Times New Roman" w:hAnsi="Times New Roman"/>
          <w:color w:val="auto"/>
          <w:lang w:val="uk-UA"/>
        </w:rPr>
      </w:pPr>
      <w:r w:rsidRPr="00FD444E">
        <w:rPr>
          <w:rFonts w:ascii="Times New Roman" w:hAnsi="Times New Roman"/>
          <w:color w:val="auto"/>
          <w:lang w:val="uk-UA"/>
        </w:rPr>
        <w:t xml:space="preserve">За порушення строків виконання зобов’язання Постачальник сплачує на користь </w:t>
      </w:r>
      <w:r w:rsidR="0079743D" w:rsidRPr="00FD444E">
        <w:rPr>
          <w:rFonts w:ascii="Times New Roman" w:hAnsi="Times New Roman"/>
          <w:color w:val="auto"/>
          <w:lang w:val="uk-UA"/>
        </w:rPr>
        <w:t>Замовника</w:t>
      </w:r>
      <w:r w:rsidRPr="00FD444E">
        <w:rPr>
          <w:rFonts w:ascii="Times New Roman" w:hAnsi="Times New Roman"/>
          <w:color w:val="auto"/>
          <w:lang w:val="uk-UA"/>
        </w:rPr>
        <w:t xml:space="preserve"> пеню у розмірі 0,1 % вартості Товару, з якого допущено прострочення виконання, за кожен день прострочення, а за прострочення понад 30 днів Постачальник додатково сплачує штраф у розмірі 7 % вказаної вартості. </w:t>
      </w:r>
    </w:p>
    <w:p w14:paraId="74C9F731" w14:textId="10CC0649" w:rsidR="008C5C40" w:rsidRPr="00FD444E" w:rsidRDefault="008C5C40" w:rsidP="00B76754">
      <w:pPr>
        <w:widowControl/>
        <w:numPr>
          <w:ilvl w:val="1"/>
          <w:numId w:val="6"/>
        </w:numPr>
        <w:shd w:val="clear" w:color="auto" w:fill="FFFFFF"/>
        <w:tabs>
          <w:tab w:val="left" w:pos="1276"/>
        </w:tabs>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rPr>
        <w:t xml:space="preserve">За порушення умов зобов’язання щодо якості поставленого Товару, Постачальник сплачує на користь </w:t>
      </w:r>
      <w:r w:rsidR="001D4C45" w:rsidRPr="00FD444E">
        <w:rPr>
          <w:rFonts w:ascii="Times New Roman" w:hAnsi="Times New Roman"/>
          <w:color w:val="auto"/>
          <w:lang w:val="uk-UA"/>
        </w:rPr>
        <w:t>Замовника</w:t>
      </w:r>
      <w:r w:rsidRPr="00FD444E">
        <w:rPr>
          <w:rFonts w:ascii="Times New Roman" w:hAnsi="Times New Roman"/>
          <w:color w:val="auto"/>
          <w:lang w:val="uk-UA"/>
        </w:rPr>
        <w:t xml:space="preserve"> штраф у розмірі 20 % від вартості неякісного Товару. </w:t>
      </w:r>
    </w:p>
    <w:p w14:paraId="031D12EF" w14:textId="77777777" w:rsidR="008C5C40" w:rsidRPr="00FD444E" w:rsidRDefault="008C5C40" w:rsidP="00B76754">
      <w:pPr>
        <w:widowControl/>
        <w:numPr>
          <w:ilvl w:val="1"/>
          <w:numId w:val="6"/>
        </w:numPr>
        <w:shd w:val="clear" w:color="auto" w:fill="FFFFFF"/>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eastAsia="uk-UA"/>
        </w:rPr>
        <w:t>Сплата штрафних санкцій не звільняє Постачальника від належного виконання ним своїх зобов’язань за даним Договором.</w:t>
      </w:r>
    </w:p>
    <w:p w14:paraId="0D6BFF51" w14:textId="5AA31C29" w:rsidR="008C5C40" w:rsidRPr="00FD444E" w:rsidRDefault="008C5C40" w:rsidP="00B76754">
      <w:pPr>
        <w:widowControl/>
        <w:numPr>
          <w:ilvl w:val="1"/>
          <w:numId w:val="6"/>
        </w:numPr>
        <w:shd w:val="clear" w:color="auto" w:fill="FFFFFF"/>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eastAsia="uk-UA"/>
        </w:rPr>
        <w:t xml:space="preserve">Шкода (збитки), завдана (ні) </w:t>
      </w:r>
      <w:r w:rsidR="001D4C45" w:rsidRPr="00FD444E">
        <w:rPr>
          <w:rFonts w:ascii="Times New Roman" w:hAnsi="Times New Roman"/>
          <w:color w:val="auto"/>
          <w:lang w:val="uk-UA" w:eastAsia="uk-UA"/>
        </w:rPr>
        <w:t>Замовнику</w:t>
      </w:r>
      <w:r w:rsidRPr="00FD444E">
        <w:rPr>
          <w:rFonts w:ascii="Times New Roman" w:hAnsi="Times New Roman"/>
          <w:color w:val="auto"/>
          <w:lang w:val="uk-UA" w:eastAsia="uk-UA"/>
        </w:rPr>
        <w:t xml:space="preserve"> в разі невиконання або несвоєчасного виконання зобов’язань Постачальником, відшкодовуються </w:t>
      </w:r>
      <w:r w:rsidR="001D4C45" w:rsidRPr="00FD444E">
        <w:rPr>
          <w:rFonts w:ascii="Times New Roman" w:hAnsi="Times New Roman"/>
          <w:color w:val="auto"/>
          <w:lang w:val="uk-UA" w:eastAsia="uk-UA"/>
        </w:rPr>
        <w:t>Замовнику</w:t>
      </w:r>
      <w:r w:rsidRPr="00FD444E">
        <w:rPr>
          <w:rFonts w:ascii="Times New Roman" w:hAnsi="Times New Roman"/>
          <w:color w:val="auto"/>
          <w:lang w:val="uk-UA" w:eastAsia="uk-UA"/>
        </w:rPr>
        <w:t xml:space="preserve"> Постачальником у повному обсязі з урахуванням індексу інфляції.</w:t>
      </w:r>
    </w:p>
    <w:p w14:paraId="032E8B84" w14:textId="3A456FD3" w:rsidR="008C5C40" w:rsidRPr="00FD444E" w:rsidRDefault="008C5C40" w:rsidP="00B76754">
      <w:pPr>
        <w:shd w:val="clear" w:color="auto" w:fill="FFFFFF"/>
        <w:ind w:firstLine="567"/>
        <w:jc w:val="both"/>
        <w:rPr>
          <w:rFonts w:ascii="Times New Roman" w:hAnsi="Times New Roman"/>
          <w:color w:val="auto"/>
          <w:lang w:val="uk-UA" w:eastAsia="uk-UA"/>
        </w:rPr>
      </w:pPr>
      <w:r w:rsidRPr="00FD444E">
        <w:rPr>
          <w:rFonts w:ascii="Times New Roman" w:hAnsi="Times New Roman"/>
          <w:color w:val="auto"/>
          <w:lang w:val="uk-UA" w:eastAsia="uk-UA"/>
        </w:rPr>
        <w:t>6.6. У разі порушення Постачальником взятих на себе зобов’язань, передбачених цим Договором, Покупець має право в односторонньому порядку відмовитися від Договору, попередивши про це Постачальника за 10 (десять) календарних днів до припинення дії Договору.</w:t>
      </w:r>
    </w:p>
    <w:p w14:paraId="2BAAFD34" w14:textId="1C15764F" w:rsidR="008C5C40" w:rsidRPr="00FD444E" w:rsidRDefault="008C5C40" w:rsidP="00B76754">
      <w:pPr>
        <w:shd w:val="clear" w:color="auto" w:fill="FFFFFF"/>
        <w:ind w:firstLine="567"/>
        <w:jc w:val="both"/>
        <w:rPr>
          <w:rFonts w:ascii="Times New Roman" w:hAnsi="Times New Roman"/>
          <w:color w:val="auto"/>
          <w:lang w:val="uk-UA" w:eastAsia="uk-UA"/>
        </w:rPr>
      </w:pPr>
      <w:r w:rsidRPr="00FD444E">
        <w:rPr>
          <w:rFonts w:ascii="Times New Roman" w:hAnsi="Times New Roman"/>
          <w:color w:val="auto"/>
          <w:lang w:val="uk-UA" w:eastAsia="uk-UA"/>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49D39F" w14:textId="34EABE5A" w:rsidR="00567E6E" w:rsidRPr="00FD444E" w:rsidRDefault="008C5C40"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6.8</w:t>
      </w:r>
      <w:r w:rsidR="008D2066" w:rsidRPr="00FD444E">
        <w:rPr>
          <w:rFonts w:ascii="Times New Roman" w:hAnsi="Times New Roman" w:cs="Times New Roman"/>
          <w:color w:val="auto"/>
          <w:szCs w:val="24"/>
        </w:rPr>
        <w:t>. Жодна зі Сторін не несе відповідальність за повне або часткове невиконання, затримку виконання або неналежне виконання своїх зобов’язань по цьому Договору, якщо таке невиконання або затримка виконання безпосередньо або опосередковано викликані обставинами форс-мажору. Сторона, що посилається на положення цього пункту, зобов’язана не пізніше, ніж через 10 (десять) календарних днів, надати письмове повідомлення другій Стороні про природу настання та очікувану тривалість обставин форс-мажору, та прикласти всі зусилля для обмеження впливу цих обставин з метою більш ефективного виконання своїх зобов’язань за цим Договором.</w:t>
      </w:r>
    </w:p>
    <w:p w14:paraId="7F485F63" w14:textId="750C737A" w:rsidR="00567E6E" w:rsidRPr="00FD444E" w:rsidRDefault="008D2066"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w:t>
      </w:r>
      <w:r w:rsidR="008C5C40" w:rsidRPr="00FD444E">
        <w:rPr>
          <w:rFonts w:ascii="Times New Roman" w:hAnsi="Times New Roman" w:cs="Times New Roman"/>
          <w:color w:val="auto"/>
          <w:szCs w:val="24"/>
        </w:rPr>
        <w:t>9</w:t>
      </w:r>
      <w:r w:rsidRPr="00FD444E">
        <w:rPr>
          <w:rFonts w:ascii="Times New Roman" w:hAnsi="Times New Roman" w:cs="Times New Roman"/>
          <w:color w:val="auto"/>
          <w:szCs w:val="24"/>
        </w:rPr>
        <w:t xml:space="preserve">. Для цілей цього Договору обставинами форс-мажору вважаються будь-які обставини, що впливають на виконання цього Договору, що є наслідком або викликані діями, подіями, утриманням від відповідних дій або випадками, що знаходяться поза контролем Сторін, і, не обмежуючи узагальнення вищезазначеного, включають стихійні лиха, дії урядових органів, повстання, військові дії, страйки, дії заводу-виробника, що унеможливлюють поставку транспортного засобу. </w:t>
      </w:r>
    </w:p>
    <w:p w14:paraId="168056FF" w14:textId="14775A22" w:rsidR="00567E6E" w:rsidRPr="00FD444E" w:rsidRDefault="008D2066"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w:t>
      </w:r>
      <w:r w:rsidR="008C5C40" w:rsidRPr="00FD444E">
        <w:rPr>
          <w:rFonts w:ascii="Times New Roman" w:hAnsi="Times New Roman" w:cs="Times New Roman"/>
          <w:color w:val="auto"/>
          <w:szCs w:val="24"/>
        </w:rPr>
        <w:t>10</w:t>
      </w:r>
      <w:r w:rsidRPr="00FD444E">
        <w:rPr>
          <w:rFonts w:ascii="Times New Roman" w:hAnsi="Times New Roman" w:cs="Times New Roman"/>
          <w:color w:val="auto"/>
          <w:szCs w:val="24"/>
        </w:rPr>
        <w:t>. Документ, виданий Торгово-Промисловою Палатою України або іншою компетентною юридичною особою, буде достатнім доказом наявності форс-мажорних обставин та їх тривалості.</w:t>
      </w:r>
    </w:p>
    <w:p w14:paraId="0DCBEB18" w14:textId="77777777" w:rsidR="004F6121" w:rsidRPr="00FD444E" w:rsidRDefault="004F6121" w:rsidP="00B76754">
      <w:pPr>
        <w:autoSpaceDE w:val="0"/>
        <w:autoSpaceDN w:val="0"/>
        <w:adjustRightInd w:val="0"/>
        <w:ind w:firstLine="567"/>
        <w:jc w:val="both"/>
        <w:rPr>
          <w:rFonts w:ascii="Times New Roman" w:hAnsi="Times New Roman" w:cs="Times New Roman"/>
          <w:bCs/>
          <w:color w:val="auto"/>
          <w:lang w:val="uk-UA"/>
        </w:rPr>
      </w:pPr>
    </w:p>
    <w:p w14:paraId="02C11E64" w14:textId="7083DD41" w:rsidR="00D52E34" w:rsidRPr="00FD444E" w:rsidRDefault="00D52E34" w:rsidP="00B76754">
      <w:pPr>
        <w:autoSpaceDE w:val="0"/>
        <w:autoSpaceDN w:val="0"/>
        <w:adjustRightInd w:val="0"/>
        <w:ind w:firstLine="567"/>
        <w:jc w:val="both"/>
        <w:rPr>
          <w:rFonts w:ascii="Times New Roman" w:hAnsi="Times New Roman" w:cs="Times New Roman"/>
          <w:color w:val="auto"/>
          <w:lang w:val="uk-UA"/>
        </w:rPr>
      </w:pPr>
      <w:r w:rsidRPr="00FD444E">
        <w:rPr>
          <w:rFonts w:ascii="Times New Roman" w:hAnsi="Times New Roman" w:cs="Times New Roman"/>
          <w:bCs/>
          <w:color w:val="auto"/>
          <w:lang w:val="uk-UA"/>
        </w:rPr>
        <w:lastRenderedPageBreak/>
        <w:t>6.</w:t>
      </w:r>
      <w:r w:rsidR="008C5C40" w:rsidRPr="00FD444E">
        <w:rPr>
          <w:rFonts w:ascii="Times New Roman" w:hAnsi="Times New Roman" w:cs="Times New Roman"/>
          <w:bCs/>
          <w:color w:val="auto"/>
          <w:lang w:val="uk-UA"/>
        </w:rPr>
        <w:t>11</w:t>
      </w:r>
      <w:r w:rsidRPr="00FD444E">
        <w:rPr>
          <w:rFonts w:ascii="Times New Roman" w:hAnsi="Times New Roman" w:cs="Times New Roman"/>
          <w:bCs/>
          <w:color w:val="auto"/>
          <w:lang w:val="uk-UA"/>
        </w:rPr>
        <w:t xml:space="preserve">. </w:t>
      </w:r>
      <w:r w:rsidRPr="00FD444E">
        <w:rPr>
          <w:rFonts w:ascii="Times New Roman" w:hAnsi="Times New Roman" w:cs="Times New Roman"/>
          <w:color w:val="auto"/>
          <w:lang w:val="uk-UA"/>
        </w:rPr>
        <w:t xml:space="preserve">Взаємовідносини між </w:t>
      </w:r>
      <w:r w:rsidR="003216B0" w:rsidRPr="00FD444E">
        <w:rPr>
          <w:rFonts w:ascii="Times New Roman" w:hAnsi="Times New Roman" w:cs="Times New Roman"/>
          <w:color w:val="auto"/>
          <w:lang w:val="uk-UA"/>
        </w:rPr>
        <w:t>Замовником</w:t>
      </w:r>
      <w:r w:rsidRPr="00FD444E">
        <w:rPr>
          <w:rFonts w:ascii="Times New Roman" w:hAnsi="Times New Roman" w:cs="Times New Roman"/>
          <w:color w:val="auto"/>
          <w:lang w:val="uk-UA"/>
        </w:rPr>
        <w:t xml:space="preserve"> та </w:t>
      </w:r>
      <w:r w:rsidR="003216B0" w:rsidRPr="00FD444E">
        <w:rPr>
          <w:rFonts w:ascii="Times New Roman" w:hAnsi="Times New Roman" w:cs="Times New Roman"/>
          <w:color w:val="auto"/>
          <w:lang w:val="uk-UA"/>
        </w:rPr>
        <w:t>Постачальником</w:t>
      </w:r>
      <w:r w:rsidRPr="00FD444E">
        <w:rPr>
          <w:rFonts w:ascii="Times New Roman" w:hAnsi="Times New Roman" w:cs="Times New Roman"/>
          <w:color w:val="auto"/>
          <w:lang w:val="uk-UA"/>
        </w:rPr>
        <w:t xml:space="preserve"> регулюються даним Договором, Цивільним та Господарським кодексом України і </w:t>
      </w:r>
      <w:r w:rsidR="0084406C" w:rsidRPr="00FD444E">
        <w:rPr>
          <w:rFonts w:ascii="Times New Roman" w:hAnsi="Times New Roman" w:cs="Times New Roman"/>
          <w:color w:val="auto"/>
          <w:lang w:val="uk-UA"/>
        </w:rPr>
        <w:t>чинним законодавством</w:t>
      </w:r>
      <w:r w:rsidRPr="00FD444E">
        <w:rPr>
          <w:rFonts w:ascii="Times New Roman" w:hAnsi="Times New Roman" w:cs="Times New Roman"/>
          <w:color w:val="auto"/>
          <w:lang w:val="uk-UA"/>
        </w:rPr>
        <w:t xml:space="preserve"> України.</w:t>
      </w:r>
    </w:p>
    <w:p w14:paraId="22900F8D" w14:textId="77777777" w:rsidR="00567E6E" w:rsidRPr="00FD444E" w:rsidRDefault="00567E6E" w:rsidP="00E41722">
      <w:pPr>
        <w:pStyle w:val="a0"/>
        <w:spacing w:after="0"/>
        <w:jc w:val="both"/>
        <w:rPr>
          <w:rFonts w:ascii="Times New Roman" w:hAnsi="Times New Roman" w:cs="Times New Roman"/>
          <w:color w:val="auto"/>
          <w:szCs w:val="24"/>
        </w:rPr>
      </w:pPr>
    </w:p>
    <w:p w14:paraId="2C3DA282" w14:textId="3D8ED3BC" w:rsidR="00567E6E" w:rsidRPr="00FD444E" w:rsidRDefault="008D2066" w:rsidP="00E41722">
      <w:pPr>
        <w:pStyle w:val="a0"/>
        <w:widowControl w:val="0"/>
        <w:numPr>
          <w:ilvl w:val="0"/>
          <w:numId w:val="1"/>
        </w:numPr>
        <w:tabs>
          <w:tab w:val="left" w:pos="0"/>
        </w:tabs>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ІНШІ УМОВИ</w:t>
      </w:r>
    </w:p>
    <w:p w14:paraId="53903043" w14:textId="71644FCD"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1</w:t>
      </w:r>
      <w:r w:rsidRPr="00FD444E">
        <w:rPr>
          <w:rFonts w:ascii="Times New Roman" w:hAnsi="Times New Roman" w:cs="Times New Roman"/>
          <w:color w:val="auto"/>
          <w:szCs w:val="24"/>
        </w:rPr>
        <w:t>. Зміни та доповнення, додаткові угоди та додатки до даного Договору є його невід'ємною частиною і мають юридичну силу в разі, якщо вони викладені у письмовій формі та підписані уповноваженими представниками Сторін.</w:t>
      </w:r>
    </w:p>
    <w:p w14:paraId="5D986EC7" w14:textId="23F4BAAD"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2</w:t>
      </w:r>
      <w:r w:rsidRPr="00FD444E">
        <w:rPr>
          <w:rFonts w:ascii="Times New Roman" w:hAnsi="Times New Roman" w:cs="Times New Roman"/>
          <w:color w:val="auto"/>
          <w:szCs w:val="24"/>
        </w:rPr>
        <w:t>. У випадку зміни місця розташування, номерів засобів зв’язку, банківських реквізитів, вказаних у розділі 10 цього Договору Сторони зобов’язані повідомити одне одного про настання таких змін протягом 3 (трьох) календарних днів з моменту їх настання.</w:t>
      </w:r>
    </w:p>
    <w:p w14:paraId="3BDEAC79" w14:textId="11ED5FE9"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3</w:t>
      </w:r>
      <w:r w:rsidRPr="00FD444E">
        <w:rPr>
          <w:rFonts w:ascii="Times New Roman" w:hAnsi="Times New Roman" w:cs="Times New Roman"/>
          <w:color w:val="auto"/>
          <w:szCs w:val="24"/>
        </w:rPr>
        <w:t>. Усі правовідносини, що виникають у зв'язку з виконанням умов цього Договору і не врегульовані ним, регламентуються чинним законодавством України.</w:t>
      </w:r>
    </w:p>
    <w:p w14:paraId="688B722D" w14:textId="4CDC0EE6"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4</w:t>
      </w:r>
      <w:r w:rsidRPr="00FD444E">
        <w:rPr>
          <w:rFonts w:ascii="Times New Roman" w:hAnsi="Times New Roman" w:cs="Times New Roman"/>
          <w:color w:val="auto"/>
          <w:szCs w:val="24"/>
        </w:rPr>
        <w:t xml:space="preserve">. Своїм підписом під цим Договором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відповідно до Закону України «Про захист персональних даних» надає </w:t>
      </w:r>
      <w:r w:rsidR="003216B0" w:rsidRPr="00FD444E">
        <w:rPr>
          <w:rFonts w:ascii="Times New Roman" w:hAnsi="Times New Roman" w:cs="Times New Roman"/>
          <w:color w:val="auto"/>
          <w:szCs w:val="24"/>
        </w:rPr>
        <w:t>Постачальнику</w:t>
      </w:r>
      <w:r w:rsidRPr="00FD444E">
        <w:rPr>
          <w:rFonts w:ascii="Times New Roman" w:hAnsi="Times New Roman" w:cs="Times New Roman"/>
          <w:color w:val="auto"/>
          <w:szCs w:val="24"/>
        </w:rPr>
        <w:t xml:space="preserve"> однозначну беззастережну згоду (дозвіл) на обробку (збирання, реєстрація, накопичення, зберігання, адаптування, зміна, поновлення, знеособлення, знищення, використання і поширення) персональних даних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відносин у сфері бухгалтерського обліку, а також для забезпечення можливості: консультування щодо автомобіля; післяпродажного, гарантійного, сервісного обслуговування автомобіля; надсилання інформаційних та/або рекламних матеріалів (щодо автомобілів, послуг, заходів); використання персональних даних для відображення у маркетингових дослідженнях та звітах.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підтверджує, що отримав повідомлення про включення персональних даних до бази персональних даних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та усім його афілійованим особам і третім особам, із якими укладено договори на виконання мети збору та обробки персональних даних).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зобов′язується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48A8087B" w14:textId="7E2695B1"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5</w:t>
      </w:r>
      <w:r w:rsidRPr="00FD444E">
        <w:rPr>
          <w:rFonts w:ascii="Times New Roman" w:hAnsi="Times New Roman" w:cs="Times New Roman"/>
          <w:color w:val="auto"/>
          <w:szCs w:val="24"/>
        </w:rPr>
        <w:t xml:space="preserve">. Цей Договір складений у чотирьох оригінальних примірниках українською мовою: два екземпляри </w:t>
      </w:r>
      <w:r w:rsidR="003216B0" w:rsidRPr="00FD444E">
        <w:rPr>
          <w:rFonts w:ascii="Times New Roman" w:hAnsi="Times New Roman" w:cs="Times New Roman"/>
          <w:color w:val="auto"/>
          <w:szCs w:val="24"/>
        </w:rPr>
        <w:t>Постачальнику</w:t>
      </w:r>
      <w:r w:rsidRPr="00FD444E">
        <w:rPr>
          <w:rFonts w:ascii="Times New Roman" w:hAnsi="Times New Roman" w:cs="Times New Roman"/>
          <w:color w:val="auto"/>
          <w:szCs w:val="24"/>
        </w:rPr>
        <w:t xml:space="preserve">, один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та один – в уповноважені державні органи для проведення державної реєстрації Автомобіля. Додаток № 1 «Специфікація», інші додатки, підписані сторонами до цього Договору, є його невід’ємною частиною. </w:t>
      </w:r>
    </w:p>
    <w:p w14:paraId="715A323E" w14:textId="77777777" w:rsidR="00567E6E" w:rsidRPr="00FD444E" w:rsidRDefault="00567E6E" w:rsidP="00E41722">
      <w:pPr>
        <w:pStyle w:val="a0"/>
        <w:spacing w:after="0"/>
        <w:ind w:firstLine="706"/>
        <w:jc w:val="both"/>
        <w:rPr>
          <w:rFonts w:ascii="Times New Roman" w:hAnsi="Times New Roman" w:cs="Times New Roman"/>
          <w:color w:val="auto"/>
          <w:szCs w:val="24"/>
        </w:rPr>
      </w:pPr>
    </w:p>
    <w:p w14:paraId="784B567F" w14:textId="729BFDD1" w:rsidR="00FC0815" w:rsidRPr="00FD444E" w:rsidRDefault="00FC0815" w:rsidP="00E41722">
      <w:pPr>
        <w:pStyle w:val="a0"/>
        <w:numPr>
          <w:ilvl w:val="0"/>
          <w:numId w:val="1"/>
        </w:numPr>
        <w:spacing w:after="0"/>
        <w:jc w:val="center"/>
        <w:rPr>
          <w:rFonts w:ascii="Times New Roman" w:hAnsi="Times New Roman" w:cs="Times New Roman"/>
          <w:b/>
          <w:bCs/>
          <w:snapToGrid w:val="0"/>
          <w:color w:val="auto"/>
          <w:szCs w:val="24"/>
        </w:rPr>
      </w:pPr>
      <w:r w:rsidRPr="00FD444E">
        <w:rPr>
          <w:rFonts w:ascii="Times New Roman" w:hAnsi="Times New Roman" w:cs="Times New Roman"/>
          <w:b/>
          <w:bCs/>
          <w:snapToGrid w:val="0"/>
          <w:color w:val="auto"/>
          <w:szCs w:val="24"/>
        </w:rPr>
        <w:t xml:space="preserve">ПОРЯДОК ВНЕСЕННЯ ЗМІН </w:t>
      </w:r>
    </w:p>
    <w:p w14:paraId="5D8EA345" w14:textId="75F7E1A6"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8.1.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864328" w:rsidRPr="00FD444E">
        <w:rPr>
          <w:rFonts w:ascii="Times New Roman" w:eastAsia="Times New Roman" w:hAnsi="Times New Roman" w:cs="Times New Roman"/>
          <w:color w:val="auto"/>
          <w:lang w:val="uk-UA"/>
        </w:rPr>
        <w:t xml:space="preserve"> України.</w:t>
      </w:r>
    </w:p>
    <w:p w14:paraId="6096A1CB" w14:textId="22F888D1"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CCB45B" w14:textId="2B57D8A5" w:rsidR="00FC0815" w:rsidRPr="00FD444E" w:rsidRDefault="00FC0815" w:rsidP="00F25EB0">
      <w:pPr>
        <w:ind w:firstLine="567"/>
        <w:jc w:val="both"/>
        <w:rPr>
          <w:rFonts w:ascii="Times New Roman" w:eastAsia="Times New Roman" w:hAnsi="Times New Roman" w:cs="Times New Roman"/>
          <w:color w:val="auto"/>
          <w:highlight w:val="white"/>
          <w:lang w:val="uk-UA"/>
        </w:rPr>
      </w:pPr>
      <w:r w:rsidRPr="00FD444E">
        <w:rPr>
          <w:rFonts w:ascii="Times New Roman" w:eastAsia="Times New Roman" w:hAnsi="Times New Roman" w:cs="Times New Roman"/>
          <w:color w:val="auto"/>
          <w:lang w:val="uk-UA"/>
        </w:rPr>
        <w:t xml:space="preserve">1) зменшення обсягів закупівлі, зокрема з урахуванням фактичного обсягу видатків Замовника. </w:t>
      </w:r>
    </w:p>
    <w:p w14:paraId="102FE6BF" w14:textId="65E00D46" w:rsidR="00FC0815" w:rsidRPr="00FD444E" w:rsidRDefault="00FC0815" w:rsidP="00F25EB0">
      <w:pPr>
        <w:ind w:firstLine="567"/>
        <w:jc w:val="both"/>
        <w:rPr>
          <w:rFonts w:ascii="Times New Roman" w:eastAsia="Times New Roman" w:hAnsi="Times New Roman" w:cs="Times New Roman"/>
          <w:i/>
          <w:color w:val="auto"/>
          <w:shd w:val="clear" w:color="auto" w:fill="CCCCCC"/>
          <w:lang w:val="uk-UA"/>
        </w:rPr>
      </w:pPr>
      <w:r w:rsidRPr="00FD444E">
        <w:rPr>
          <w:rFonts w:ascii="Times New Roman" w:eastAsia="Times New Roman" w:hAnsi="Times New Roman" w:cs="Times New Roman"/>
          <w:color w:val="auto"/>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53B084D" w14:textId="77777777" w:rsidR="004F6121" w:rsidRPr="00FD444E" w:rsidRDefault="004F6121" w:rsidP="00F25EB0">
      <w:pPr>
        <w:ind w:firstLine="567"/>
        <w:jc w:val="both"/>
        <w:rPr>
          <w:rFonts w:ascii="Times New Roman" w:eastAsia="Times New Roman" w:hAnsi="Times New Roman" w:cs="Times New Roman"/>
          <w:color w:val="auto"/>
          <w:highlight w:val="white"/>
          <w:lang w:val="uk-UA"/>
        </w:rPr>
      </w:pPr>
    </w:p>
    <w:p w14:paraId="35774D6A" w14:textId="6306C185"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highlight w:val="white"/>
          <w:lang w:val="uk-UA"/>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AF0FDC1" w14:textId="5F1EC68C"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4) продовження строку дії договору про закупівлю </w:t>
      </w:r>
      <w:r w:rsidRPr="00FD444E">
        <w:rPr>
          <w:rFonts w:ascii="Times New Roman" w:eastAsia="Times New Roman" w:hAnsi="Times New Roman" w:cs="Times New Roman"/>
          <w:i/>
          <w:color w:val="auto"/>
          <w:lang w:val="uk-UA"/>
        </w:rPr>
        <w:t>та/або</w:t>
      </w:r>
      <w:r w:rsidRPr="00FD444E">
        <w:rPr>
          <w:rFonts w:ascii="Times New Roman" w:eastAsia="Times New Roman" w:hAnsi="Times New Roman" w:cs="Times New Roman"/>
          <w:color w:val="auto"/>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F8D8FFB" w14:textId="655632AA"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7FFB30E8" w14:textId="1E29210B"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09C31D5" w14:textId="079BB8C4" w:rsidR="00FC0815" w:rsidRPr="00FD444E" w:rsidRDefault="00FC0815" w:rsidP="00F25EB0">
      <w:pPr>
        <w:ind w:firstLine="567"/>
        <w:jc w:val="both"/>
        <w:rPr>
          <w:rFonts w:ascii="Times New Roman" w:eastAsia="Times New Roman" w:hAnsi="Times New Roman" w:cs="Times New Roman"/>
          <w:i/>
          <w:color w:val="auto"/>
          <w:lang w:val="uk-UA"/>
        </w:rPr>
      </w:pPr>
      <w:r w:rsidRPr="00FD444E">
        <w:rPr>
          <w:rFonts w:ascii="Times New Roman" w:eastAsia="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4A4E63B" w14:textId="7A238E22" w:rsidR="00FC0815" w:rsidRPr="00FD444E" w:rsidRDefault="00D47901" w:rsidP="00F25EB0">
      <w:pPr>
        <w:pStyle w:val="a0"/>
        <w:spacing w:after="0"/>
        <w:ind w:firstLine="567"/>
        <w:rPr>
          <w:rFonts w:ascii="Times New Roman" w:hAnsi="Times New Roman" w:cs="Times New Roman"/>
          <w:b/>
          <w:bCs/>
          <w:snapToGrid w:val="0"/>
          <w:color w:val="auto"/>
          <w:szCs w:val="24"/>
        </w:rPr>
      </w:pPr>
      <w:r w:rsidRPr="00FD444E">
        <w:rPr>
          <w:rFonts w:ascii="Times New Roman" w:hAnsi="Times New Roman" w:cs="Times New Roman"/>
          <w:color w:val="auto"/>
          <w:szCs w:val="24"/>
          <w:shd w:val="clear" w:color="auto" w:fill="FFFFFF"/>
        </w:rPr>
        <w:t>8) зміни умов у зв’язку із застосуванням положень </w:t>
      </w:r>
      <w:hyperlink r:id="rId8" w:anchor="n1778" w:tgtFrame="_blank" w:history="1">
        <w:r w:rsidRPr="00FD444E">
          <w:rPr>
            <w:rStyle w:val="aff"/>
            <w:rFonts w:ascii="Times New Roman" w:hAnsi="Times New Roman" w:cs="Times New Roman"/>
            <w:color w:val="auto"/>
            <w:szCs w:val="24"/>
            <w:u w:val="none"/>
            <w:shd w:val="clear" w:color="auto" w:fill="FFFFFF"/>
          </w:rPr>
          <w:t>частини шостої</w:t>
        </w:r>
      </w:hyperlink>
      <w:r w:rsidRPr="00FD444E">
        <w:rPr>
          <w:rFonts w:ascii="Times New Roman" w:hAnsi="Times New Roman" w:cs="Times New Roman"/>
          <w:color w:val="auto"/>
          <w:szCs w:val="24"/>
          <w:shd w:val="clear" w:color="auto" w:fill="FFFFFF"/>
        </w:rPr>
        <w:t> статті 41 Закону.</w:t>
      </w:r>
    </w:p>
    <w:p w14:paraId="357732FF" w14:textId="77777777" w:rsidR="00D47901" w:rsidRPr="00FD444E" w:rsidRDefault="00D47901" w:rsidP="00E41722">
      <w:pPr>
        <w:pStyle w:val="a0"/>
        <w:spacing w:after="0"/>
        <w:jc w:val="center"/>
        <w:rPr>
          <w:rFonts w:ascii="Times New Roman" w:hAnsi="Times New Roman" w:cs="Times New Roman"/>
          <w:b/>
          <w:bCs/>
          <w:snapToGrid w:val="0"/>
          <w:color w:val="auto"/>
          <w:szCs w:val="24"/>
        </w:rPr>
      </w:pPr>
    </w:p>
    <w:p w14:paraId="2C467361" w14:textId="5D3F887E" w:rsidR="00D807B0" w:rsidRPr="00FD444E" w:rsidRDefault="00D47901" w:rsidP="00E41722">
      <w:pPr>
        <w:pStyle w:val="a0"/>
        <w:spacing w:after="0"/>
        <w:jc w:val="center"/>
        <w:rPr>
          <w:rFonts w:ascii="Times New Roman" w:hAnsi="Times New Roman" w:cs="Times New Roman"/>
          <w:b/>
          <w:bCs/>
          <w:snapToGrid w:val="0"/>
          <w:color w:val="auto"/>
          <w:szCs w:val="24"/>
        </w:rPr>
      </w:pPr>
      <w:r w:rsidRPr="00FD444E">
        <w:rPr>
          <w:rFonts w:ascii="Times New Roman" w:hAnsi="Times New Roman" w:cs="Times New Roman"/>
          <w:b/>
          <w:bCs/>
          <w:snapToGrid w:val="0"/>
          <w:color w:val="auto"/>
          <w:szCs w:val="24"/>
        </w:rPr>
        <w:t>9</w:t>
      </w:r>
      <w:r w:rsidR="00D807B0" w:rsidRPr="00FD444E">
        <w:rPr>
          <w:rFonts w:ascii="Times New Roman" w:hAnsi="Times New Roman" w:cs="Times New Roman"/>
          <w:b/>
          <w:bCs/>
          <w:snapToGrid w:val="0"/>
          <w:color w:val="auto"/>
          <w:szCs w:val="24"/>
        </w:rPr>
        <w:t xml:space="preserve">. </w:t>
      </w:r>
      <w:r w:rsidR="005342C1" w:rsidRPr="00FD444E">
        <w:rPr>
          <w:rFonts w:ascii="Times New Roman" w:hAnsi="Times New Roman" w:cs="Times New Roman"/>
          <w:b/>
          <w:bCs/>
          <w:snapToGrid w:val="0"/>
          <w:color w:val="auto"/>
          <w:szCs w:val="24"/>
        </w:rPr>
        <w:t xml:space="preserve">СТРОК </w:t>
      </w:r>
      <w:r w:rsidR="00D807B0" w:rsidRPr="00FD444E">
        <w:rPr>
          <w:rFonts w:ascii="Times New Roman" w:hAnsi="Times New Roman" w:cs="Times New Roman"/>
          <w:b/>
          <w:bCs/>
          <w:snapToGrid w:val="0"/>
          <w:color w:val="auto"/>
          <w:szCs w:val="24"/>
        </w:rPr>
        <w:t>ДІЇ ДОГОВОРУ</w:t>
      </w:r>
    </w:p>
    <w:p w14:paraId="432708B1" w14:textId="1F50708A" w:rsidR="00650555" w:rsidRPr="00FD444E" w:rsidRDefault="00D47901"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9</w:t>
      </w:r>
      <w:r w:rsidR="00D807B0" w:rsidRPr="00FD444E">
        <w:rPr>
          <w:rFonts w:ascii="Times New Roman" w:hAnsi="Times New Roman" w:cs="Times New Roman"/>
          <w:color w:val="auto"/>
          <w:szCs w:val="24"/>
        </w:rPr>
        <w:t xml:space="preserve">.1. </w:t>
      </w:r>
      <w:r w:rsidR="00650555" w:rsidRPr="00FD444E">
        <w:rPr>
          <w:rFonts w:ascii="Times New Roman" w:hAnsi="Times New Roman" w:cs="Times New Roman"/>
          <w:color w:val="auto"/>
          <w:szCs w:val="24"/>
        </w:rPr>
        <w:t xml:space="preserve">Цей Договір набирає чинності з моменту його підписання Сторонами і діє до 31 грудня </w:t>
      </w:r>
      <w:r w:rsidR="00D61AD0" w:rsidRPr="00FD444E">
        <w:rPr>
          <w:rFonts w:ascii="Times New Roman" w:hAnsi="Times New Roman" w:cs="Times New Roman"/>
          <w:color w:val="auto"/>
          <w:szCs w:val="24"/>
        </w:rPr>
        <w:t>202</w:t>
      </w:r>
      <w:r w:rsidR="00B60FEE" w:rsidRPr="00FD444E">
        <w:rPr>
          <w:rFonts w:ascii="Times New Roman" w:hAnsi="Times New Roman" w:cs="Times New Roman"/>
          <w:color w:val="auto"/>
          <w:szCs w:val="24"/>
          <w:lang w:val="ru-RU"/>
        </w:rPr>
        <w:t>4</w:t>
      </w:r>
      <w:r w:rsidR="00D61AD0" w:rsidRPr="00FD444E">
        <w:rPr>
          <w:rFonts w:ascii="Times New Roman" w:hAnsi="Times New Roman" w:cs="Times New Roman"/>
          <w:color w:val="auto"/>
          <w:szCs w:val="24"/>
        </w:rPr>
        <w:t xml:space="preserve"> року</w:t>
      </w:r>
      <w:r w:rsidR="00B60FEE" w:rsidRPr="00FD444E">
        <w:rPr>
          <w:rFonts w:ascii="Times New Roman" w:hAnsi="Times New Roman" w:cs="Times New Roman"/>
          <w:color w:val="auto"/>
          <w:szCs w:val="24"/>
        </w:rPr>
        <w:t>.</w:t>
      </w:r>
    </w:p>
    <w:p w14:paraId="4F5691A0" w14:textId="164CEBFE" w:rsidR="00D47901" w:rsidRPr="00FD444E" w:rsidRDefault="00D47901" w:rsidP="00E41722">
      <w:pPr>
        <w:pStyle w:val="Textbody"/>
        <w:spacing w:after="0" w:line="240" w:lineRule="auto"/>
        <w:jc w:val="center"/>
        <w:rPr>
          <w:rFonts w:ascii="Times New Roman" w:hAnsi="Times New Roman" w:cs="Times New Roman"/>
          <w:b/>
        </w:rPr>
      </w:pPr>
      <w:r w:rsidRPr="00FD444E">
        <w:rPr>
          <w:rFonts w:ascii="Times New Roman" w:hAnsi="Times New Roman" w:cs="Times New Roman"/>
          <w:b/>
          <w:bCs/>
        </w:rPr>
        <w:t>10. ЗАПЕВНЕННЯ ЩОДО ДОГОВОРУ</w:t>
      </w:r>
    </w:p>
    <w:p w14:paraId="471D7A12" w14:textId="67EEF2EB" w:rsidR="00D47901" w:rsidRPr="00FD444E" w:rsidRDefault="00D47901" w:rsidP="00F25EB0">
      <w:pPr>
        <w:pStyle w:val="Textbody"/>
        <w:spacing w:after="0" w:line="240" w:lineRule="auto"/>
        <w:ind w:firstLine="567"/>
        <w:jc w:val="both"/>
        <w:rPr>
          <w:rFonts w:ascii="Times New Roman" w:hAnsi="Times New Roman" w:cs="Times New Roman"/>
        </w:rPr>
      </w:pPr>
      <w:r w:rsidRPr="00FD444E">
        <w:rPr>
          <w:rFonts w:ascii="Times New Roman" w:hAnsi="Times New Roman" w:cs="Times New Roman"/>
        </w:rPr>
        <w:t xml:space="preserve">10.1. Відповідно до статті 650-1 Цивільного кодексу України Сторони погодили, що </w:t>
      </w:r>
      <w:r w:rsidR="003216B0" w:rsidRPr="00FD444E">
        <w:rPr>
          <w:rFonts w:ascii="Times New Roman" w:hAnsi="Times New Roman" w:cs="Times New Roman"/>
        </w:rPr>
        <w:t>Постачальником</w:t>
      </w:r>
      <w:r w:rsidRPr="00FD444E">
        <w:rPr>
          <w:rFonts w:ascii="Times New Roman" w:hAnsi="Times New Roman" w:cs="Times New Roman"/>
        </w:rPr>
        <w:t xml:space="preserve"> надано наступні запевнення, які мають істотне значення для укладення, виконання або припинення договору. </w:t>
      </w:r>
    </w:p>
    <w:p w14:paraId="50E0E14D" w14:textId="2800B5FD" w:rsidR="00D47901" w:rsidRPr="00FD444E" w:rsidRDefault="00D47901" w:rsidP="00F25EB0">
      <w:pPr>
        <w:pStyle w:val="Textbody"/>
        <w:spacing w:after="0" w:line="240" w:lineRule="auto"/>
        <w:ind w:firstLine="567"/>
        <w:jc w:val="both"/>
        <w:rPr>
          <w:rFonts w:ascii="Times New Roman" w:hAnsi="Times New Roman" w:cs="Times New Roman"/>
        </w:rPr>
      </w:pPr>
      <w:r w:rsidRPr="00FD444E">
        <w:rPr>
          <w:rFonts w:ascii="Times New Roman" w:hAnsi="Times New Roman" w:cs="Times New Roman"/>
        </w:rPr>
        <w:t xml:space="preserve">10.1.1. </w:t>
      </w:r>
      <w:r w:rsidR="003216B0" w:rsidRPr="00FD444E">
        <w:rPr>
          <w:rFonts w:ascii="Times New Roman" w:hAnsi="Times New Roman" w:cs="Times New Roman"/>
        </w:rPr>
        <w:t>Постачальник</w:t>
      </w:r>
      <w:r w:rsidRPr="00FD444E">
        <w:rPr>
          <w:rFonts w:ascii="Times New Roman" w:hAnsi="Times New Roman" w:cs="Times New Roman"/>
        </w:rPr>
        <w:t xml:space="preserve"> запевнює, що автомобіл</w:t>
      </w:r>
      <w:r w:rsidR="00CC2F93" w:rsidRPr="00FD444E">
        <w:rPr>
          <w:rFonts w:ascii="Times New Roman" w:hAnsi="Times New Roman" w:cs="Times New Roman"/>
        </w:rPr>
        <w:t>ь</w:t>
      </w:r>
      <w:r w:rsidRPr="00FD444E">
        <w:rPr>
          <w:rFonts w:ascii="Times New Roman" w:hAnsi="Times New Roman" w:cs="Times New Roman"/>
        </w:rPr>
        <w:t>, як</w:t>
      </w:r>
      <w:r w:rsidR="00CC2F93" w:rsidRPr="00FD444E">
        <w:rPr>
          <w:rFonts w:ascii="Times New Roman" w:hAnsi="Times New Roman" w:cs="Times New Roman"/>
        </w:rPr>
        <w:t>ий</w:t>
      </w:r>
      <w:r w:rsidRPr="00FD444E">
        <w:rPr>
          <w:rFonts w:ascii="Times New Roman" w:hAnsi="Times New Roman" w:cs="Times New Roman"/>
        </w:rPr>
        <w:t xml:space="preserve"> купує </w:t>
      </w:r>
      <w:r w:rsidR="00656A34" w:rsidRPr="00FD444E">
        <w:rPr>
          <w:rFonts w:ascii="Times New Roman" w:hAnsi="Times New Roman" w:cs="Times New Roman"/>
        </w:rPr>
        <w:t>Замовник</w:t>
      </w:r>
      <w:r w:rsidRPr="00FD444E">
        <w:rPr>
          <w:rFonts w:ascii="Times New Roman" w:hAnsi="Times New Roman" w:cs="Times New Roman"/>
        </w:rPr>
        <w:t xml:space="preserve"> чи його складові не є походженням (виготовленими) із території Російської Федерації/Республіки Білорусь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автомобіля чи його складових  для продажу </w:t>
      </w:r>
      <w:r w:rsidR="003216B0" w:rsidRPr="00FD444E">
        <w:rPr>
          <w:rFonts w:ascii="Times New Roman" w:hAnsi="Times New Roman" w:cs="Times New Roman"/>
        </w:rPr>
        <w:t>Замовнику</w:t>
      </w:r>
      <w:r w:rsidRPr="00FD444E">
        <w:rPr>
          <w:rFonts w:ascii="Times New Roman" w:hAnsi="Times New Roman" w:cs="Times New Roman"/>
        </w:rPr>
        <w:t xml:space="preserve"> не здійснювалася в інших суб’єктів господарювання, що здійснюють продаж товарів, робіт і послуг походженням з Російської Федерації/Республіки Білорусь. </w:t>
      </w:r>
    </w:p>
    <w:p w14:paraId="5E301BDD" w14:textId="067497DB" w:rsidR="00D47901" w:rsidRPr="00FD444E" w:rsidRDefault="00D47901" w:rsidP="00F25EB0">
      <w:pPr>
        <w:pStyle w:val="Standard"/>
        <w:ind w:firstLine="567"/>
        <w:jc w:val="both"/>
        <w:rPr>
          <w:rFonts w:cs="Times New Roman"/>
          <w:lang w:val="uk-UA"/>
        </w:rPr>
      </w:pPr>
      <w:r w:rsidRPr="00FD444E">
        <w:rPr>
          <w:rFonts w:cs="Times New Roman"/>
          <w:lang w:val="uk-UA"/>
        </w:rPr>
        <w:t xml:space="preserve">10.2. У разі, якщо буде встановлено, що </w:t>
      </w:r>
      <w:r w:rsidR="003216B0" w:rsidRPr="00FD444E">
        <w:rPr>
          <w:rFonts w:cs="Times New Roman"/>
          <w:lang w:val="uk-UA"/>
        </w:rPr>
        <w:t>Постачальник</w:t>
      </w:r>
      <w:r w:rsidRPr="00FD444E">
        <w:rPr>
          <w:rFonts w:cs="Times New Roman"/>
          <w:lang w:val="uk-UA"/>
        </w:rPr>
        <w:t xml:space="preserve"> умисно або з </w:t>
      </w:r>
      <w:hyperlink r:id="rId9" w:anchor="w1_2" w:history="1">
        <w:r w:rsidRPr="00FD444E">
          <w:rPr>
            <w:rFonts w:cs="Times New Roman"/>
            <w:shd w:val="clear" w:color="auto" w:fill="FFFFFF"/>
            <w:lang w:val="uk-UA"/>
          </w:rPr>
          <w:t>необереж</w:t>
        </w:r>
      </w:hyperlink>
      <w:r w:rsidRPr="00FD444E">
        <w:rPr>
          <w:rFonts w:cs="Times New Roman"/>
          <w:lang w:val="uk-UA"/>
        </w:rPr>
        <w:t xml:space="preserve">ності надав </w:t>
      </w:r>
      <w:r w:rsidR="003216B0" w:rsidRPr="00FD444E">
        <w:rPr>
          <w:rFonts w:cs="Times New Roman"/>
          <w:lang w:val="uk-UA"/>
        </w:rPr>
        <w:t>Замовнику</w:t>
      </w:r>
      <w:r w:rsidRPr="00FD444E">
        <w:rPr>
          <w:rFonts w:cs="Times New Roman"/>
          <w:lang w:val="uk-UA"/>
        </w:rPr>
        <w:t xml:space="preserve"> неправдиві запевнення щодо обставин викладених у пункті 9.1.1 цього розділу, то </w:t>
      </w:r>
      <w:r w:rsidR="00656A34" w:rsidRPr="00FD444E">
        <w:rPr>
          <w:rFonts w:cs="Times New Roman"/>
          <w:lang w:val="uk-UA"/>
        </w:rPr>
        <w:t>Замовник</w:t>
      </w:r>
      <w:r w:rsidRPr="00FD444E">
        <w:rPr>
          <w:rFonts w:cs="Times New Roman"/>
          <w:lang w:val="uk-UA"/>
        </w:rPr>
        <w:t xml:space="preserve"> має право в односторонньому порядку відмовитися від виконання свого зобов’язання за цим Договором, якщо воно ще не виконано, у цьому випадку до </w:t>
      </w:r>
      <w:r w:rsidR="003216B0" w:rsidRPr="00FD444E">
        <w:rPr>
          <w:rFonts w:cs="Times New Roman"/>
          <w:lang w:val="uk-UA"/>
        </w:rPr>
        <w:t>Замовника</w:t>
      </w:r>
      <w:r w:rsidRPr="00FD444E">
        <w:rPr>
          <w:rFonts w:cs="Times New Roman"/>
          <w:lang w:val="uk-UA"/>
        </w:rPr>
        <w:t xml:space="preserve"> не застосовуються будь-які санкції та він не зобов’язаний сплатити </w:t>
      </w:r>
      <w:r w:rsidR="003216B0" w:rsidRPr="00FD444E">
        <w:rPr>
          <w:rFonts w:cs="Times New Roman"/>
          <w:lang w:val="uk-UA"/>
        </w:rPr>
        <w:t>Постачальнику</w:t>
      </w:r>
      <w:r w:rsidRPr="00FD444E">
        <w:rPr>
          <w:rFonts w:cs="Times New Roman"/>
          <w:lang w:val="uk-UA"/>
        </w:rPr>
        <w:t xml:space="preserve"> вартість встановленого додаткового обладнання та доставки Автомобіля на склад </w:t>
      </w:r>
      <w:r w:rsidR="003216B0" w:rsidRPr="00FD444E">
        <w:rPr>
          <w:rFonts w:cs="Times New Roman"/>
          <w:lang w:val="uk-UA"/>
        </w:rPr>
        <w:t>Постачальника</w:t>
      </w:r>
      <w:r w:rsidRPr="00FD444E">
        <w:rPr>
          <w:rFonts w:cs="Times New Roman"/>
          <w:lang w:val="uk-UA"/>
        </w:rPr>
        <w:t xml:space="preserve">. </w:t>
      </w:r>
    </w:p>
    <w:p w14:paraId="2ACF601E" w14:textId="2057CD65" w:rsidR="00D47901" w:rsidRPr="00FD444E" w:rsidRDefault="00D47901" w:rsidP="00E41722">
      <w:pPr>
        <w:ind w:firstLine="709"/>
        <w:jc w:val="center"/>
        <w:rPr>
          <w:rFonts w:ascii="Times New Roman" w:hAnsi="Times New Roman" w:cs="Times New Roman"/>
          <w:b/>
          <w:color w:val="auto"/>
          <w:lang w:val="uk-UA"/>
        </w:rPr>
      </w:pPr>
      <w:r w:rsidRPr="00FD444E">
        <w:rPr>
          <w:rFonts w:ascii="Times New Roman" w:hAnsi="Times New Roman" w:cs="Times New Roman"/>
          <w:b/>
          <w:color w:val="auto"/>
          <w:lang w:val="uk-UA"/>
        </w:rPr>
        <w:t>11. АНТИКОРУПЦІЙНІ ЗАСТЕРЕЖЕННЯ</w:t>
      </w:r>
    </w:p>
    <w:p w14:paraId="70A7300B" w14:textId="5A5D6869"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8EB0B55" w14:textId="691802EF"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1EA71A" w14:textId="29EF43E5"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lastRenderedPageBreak/>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4EFD6783" w14:textId="62C9EAE3"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654669F" w14:textId="24CACAA8" w:rsidR="00D61AD0" w:rsidRPr="00FD444E" w:rsidRDefault="00D61AD0" w:rsidP="00E41722">
      <w:pPr>
        <w:pStyle w:val="a0"/>
        <w:spacing w:after="0"/>
        <w:ind w:firstLine="706"/>
        <w:jc w:val="both"/>
        <w:rPr>
          <w:rFonts w:ascii="Times New Roman" w:hAnsi="Times New Roman" w:cs="Times New Roman"/>
          <w:color w:val="auto"/>
          <w:szCs w:val="24"/>
        </w:rPr>
      </w:pPr>
    </w:p>
    <w:p w14:paraId="14B253D4" w14:textId="07864AF1" w:rsidR="003211E8" w:rsidRPr="00FD444E" w:rsidRDefault="003211E8" w:rsidP="00E41722">
      <w:pPr>
        <w:widowControl/>
        <w:suppressAutoHyphens w:val="0"/>
        <w:ind w:left="1211"/>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12.ДОДАТКИ ДО ДОГОВОРУ</w:t>
      </w:r>
    </w:p>
    <w:p w14:paraId="18469647" w14:textId="77777777" w:rsidR="003211E8" w:rsidRPr="00FD444E" w:rsidRDefault="003211E8" w:rsidP="0097167A">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12.1 Невід’ємною частиною цього Договору є:</w:t>
      </w:r>
    </w:p>
    <w:p w14:paraId="66FFE65A" w14:textId="4198A287" w:rsidR="003211E8" w:rsidRPr="00FD444E" w:rsidRDefault="003211E8" w:rsidP="0097167A">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12.2 Специфікація, технічні характеристики – Додаток №1.</w:t>
      </w:r>
    </w:p>
    <w:p w14:paraId="0DEE5735" w14:textId="77777777" w:rsidR="003211E8" w:rsidRPr="00FD444E" w:rsidRDefault="003211E8" w:rsidP="00E41722">
      <w:pPr>
        <w:pStyle w:val="a0"/>
        <w:spacing w:after="0"/>
        <w:ind w:firstLine="706"/>
        <w:jc w:val="center"/>
        <w:rPr>
          <w:rFonts w:ascii="Times New Roman" w:hAnsi="Times New Roman" w:cs="Times New Roman"/>
          <w:b/>
          <w:color w:val="auto"/>
          <w:szCs w:val="24"/>
        </w:rPr>
      </w:pPr>
    </w:p>
    <w:p w14:paraId="5EF59979" w14:textId="7B77CE4F" w:rsidR="00567E6E" w:rsidRPr="00FD444E" w:rsidRDefault="003211E8" w:rsidP="00E41722">
      <w:pPr>
        <w:pStyle w:val="a0"/>
        <w:spacing w:after="0"/>
        <w:ind w:firstLine="706"/>
        <w:jc w:val="center"/>
        <w:rPr>
          <w:rFonts w:ascii="Times New Roman" w:hAnsi="Times New Roman" w:cs="Times New Roman"/>
          <w:b/>
          <w:color w:val="auto"/>
          <w:szCs w:val="24"/>
        </w:rPr>
      </w:pPr>
      <w:r w:rsidRPr="00FD444E">
        <w:rPr>
          <w:rFonts w:ascii="Times New Roman" w:hAnsi="Times New Roman" w:cs="Times New Roman"/>
          <w:b/>
          <w:color w:val="auto"/>
          <w:szCs w:val="24"/>
        </w:rPr>
        <w:t>13</w:t>
      </w:r>
      <w:r w:rsidR="008D2066" w:rsidRPr="00FD444E">
        <w:rPr>
          <w:rFonts w:ascii="Times New Roman" w:hAnsi="Times New Roman" w:cs="Times New Roman"/>
          <w:b/>
          <w:color w:val="auto"/>
          <w:szCs w:val="24"/>
        </w:rPr>
        <w:t>. МІСЦЕЗНАХОДЖЕННЯ, АДРЕСИ ТА ІНШІ РЕКВІЗИТИ СТОРІН</w:t>
      </w:r>
    </w:p>
    <w:tbl>
      <w:tblPr>
        <w:tblW w:w="9781" w:type="dxa"/>
        <w:tblInd w:w="284" w:type="dxa"/>
        <w:tblCellMar>
          <w:left w:w="0" w:type="dxa"/>
          <w:right w:w="0" w:type="dxa"/>
        </w:tblCellMar>
        <w:tblLook w:val="0000" w:firstRow="0" w:lastRow="0" w:firstColumn="0" w:lastColumn="0" w:noHBand="0" w:noVBand="0"/>
      </w:tblPr>
      <w:tblGrid>
        <w:gridCol w:w="9781"/>
      </w:tblGrid>
      <w:tr w:rsidR="00FD444E" w:rsidRPr="00FD444E" w14:paraId="62567F45" w14:textId="77777777" w:rsidTr="00E41722">
        <w:trPr>
          <w:trHeight w:val="881"/>
        </w:trPr>
        <w:tc>
          <w:tcPr>
            <w:tcW w:w="9781" w:type="dxa"/>
            <w:shd w:val="clear" w:color="auto" w:fill="auto"/>
          </w:tcPr>
          <w:p w14:paraId="56CDCC96" w14:textId="77777777" w:rsidR="00156558" w:rsidRPr="00FD444E" w:rsidRDefault="00156558" w:rsidP="00E41722">
            <w:pPr>
              <w:rPr>
                <w:rFonts w:ascii="Times New Roman" w:hAnsi="Times New Roman" w:cs="Times New Roman"/>
                <w:b/>
                <w:color w:val="auto"/>
                <w:lang w:val="uk-UA"/>
              </w:rPr>
            </w:pPr>
          </w:p>
          <w:tbl>
            <w:tblPr>
              <w:tblpPr w:leftFromText="180" w:rightFromText="180" w:vertAnchor="text" w:horzAnchor="margin" w:tblpX="-1136" w:tblpY="128"/>
              <w:tblW w:w="9214" w:type="dxa"/>
              <w:tblLook w:val="0000" w:firstRow="0" w:lastRow="0" w:firstColumn="0" w:lastColumn="0" w:noHBand="0" w:noVBand="0"/>
            </w:tblPr>
            <w:tblGrid>
              <w:gridCol w:w="4644"/>
              <w:gridCol w:w="4570"/>
            </w:tblGrid>
            <w:tr w:rsidR="00FD444E" w:rsidRPr="00FD444E" w14:paraId="7864AA79" w14:textId="77777777" w:rsidTr="00492D00">
              <w:tc>
                <w:tcPr>
                  <w:tcW w:w="4644" w:type="dxa"/>
                  <w:shd w:val="clear" w:color="auto" w:fill="auto"/>
                </w:tcPr>
                <w:p w14:paraId="2D2801AE" w14:textId="77777777" w:rsidR="00046F24" w:rsidRPr="00FD444E" w:rsidRDefault="00046F24" w:rsidP="00046F24">
                  <w:pPr>
                    <w:jc w:val="center"/>
                    <w:rPr>
                      <w:b/>
                      <w:color w:val="auto"/>
                      <w:lang w:val="uk-UA"/>
                    </w:rPr>
                  </w:pPr>
                  <w:r w:rsidRPr="00FD444E">
                    <w:rPr>
                      <w:b/>
                      <w:color w:val="auto"/>
                      <w:lang w:val="uk-UA"/>
                    </w:rPr>
                    <w:t>Замовник</w:t>
                  </w:r>
                </w:p>
              </w:tc>
              <w:tc>
                <w:tcPr>
                  <w:tcW w:w="4570" w:type="dxa"/>
                  <w:shd w:val="clear" w:color="auto" w:fill="auto"/>
                </w:tcPr>
                <w:p w14:paraId="72D53524" w14:textId="77EFC26A" w:rsidR="00046F24" w:rsidRPr="00FD444E" w:rsidRDefault="00046F24" w:rsidP="00046F24">
                  <w:pPr>
                    <w:jc w:val="center"/>
                    <w:rPr>
                      <w:b/>
                      <w:color w:val="auto"/>
                      <w:lang w:val="uk-UA"/>
                    </w:rPr>
                  </w:pPr>
                  <w:r w:rsidRPr="00FD444E">
                    <w:rPr>
                      <w:b/>
                      <w:color w:val="auto"/>
                      <w:lang w:val="uk-UA"/>
                    </w:rPr>
                    <w:t>Постачальник</w:t>
                  </w:r>
                </w:p>
              </w:tc>
            </w:tr>
            <w:tr w:rsidR="00FD444E" w:rsidRPr="00FD444E" w14:paraId="05AC98A5" w14:textId="77777777" w:rsidTr="00492D00">
              <w:tc>
                <w:tcPr>
                  <w:tcW w:w="4644" w:type="dxa"/>
                  <w:shd w:val="clear" w:color="auto" w:fill="auto"/>
                </w:tcPr>
                <w:p w14:paraId="48ECE2A9" w14:textId="77777777" w:rsidR="00046F24" w:rsidRPr="00FD444E" w:rsidRDefault="00046F24" w:rsidP="00046F24">
                  <w:pPr>
                    <w:tabs>
                      <w:tab w:val="left" w:pos="709"/>
                    </w:tabs>
                    <w:jc w:val="center"/>
                    <w:rPr>
                      <w:rFonts w:eastAsia="Calibri"/>
                      <w:b/>
                      <w:color w:val="auto"/>
                      <w:lang w:val="uk-UA"/>
                    </w:rPr>
                  </w:pPr>
                </w:p>
                <w:p w14:paraId="42C04D3A" w14:textId="77777777" w:rsidR="00046F24" w:rsidRPr="00FD444E" w:rsidRDefault="00046F24" w:rsidP="00046F24">
                  <w:pPr>
                    <w:tabs>
                      <w:tab w:val="left" w:pos="709"/>
                    </w:tabs>
                    <w:jc w:val="center"/>
                    <w:rPr>
                      <w:rFonts w:eastAsia="Calibri"/>
                      <w:b/>
                      <w:color w:val="auto"/>
                      <w:lang w:val="uk-UA"/>
                    </w:rPr>
                  </w:pPr>
                  <w:r w:rsidRPr="00FD444E">
                    <w:rPr>
                      <w:rFonts w:eastAsia="Calibri"/>
                      <w:b/>
                      <w:color w:val="auto"/>
                      <w:lang w:val="uk-UA"/>
                    </w:rPr>
                    <w:t xml:space="preserve">Виконавчий комітет </w:t>
                  </w:r>
                </w:p>
                <w:p w14:paraId="665F901F" w14:textId="77777777" w:rsidR="00046F24" w:rsidRPr="00FD444E" w:rsidRDefault="00046F24" w:rsidP="00046F24">
                  <w:pPr>
                    <w:tabs>
                      <w:tab w:val="left" w:pos="709"/>
                    </w:tabs>
                    <w:jc w:val="center"/>
                    <w:rPr>
                      <w:rFonts w:eastAsia="Calibri"/>
                      <w:b/>
                      <w:color w:val="auto"/>
                      <w:lang w:val="uk-UA"/>
                    </w:rPr>
                  </w:pPr>
                  <w:r w:rsidRPr="00FD444E">
                    <w:rPr>
                      <w:rFonts w:eastAsia="Calibri"/>
                      <w:b/>
                      <w:color w:val="auto"/>
                      <w:lang w:val="uk-UA"/>
                    </w:rPr>
                    <w:t>Терешківської сільської ради Полтавського району Полтавської області</w:t>
                  </w:r>
                </w:p>
                <w:p w14:paraId="7B28DE3C" w14:textId="77777777" w:rsidR="00046F24" w:rsidRPr="00FD444E" w:rsidRDefault="00046F24" w:rsidP="00046F24">
                  <w:pPr>
                    <w:tabs>
                      <w:tab w:val="left" w:pos="709"/>
                    </w:tabs>
                    <w:rPr>
                      <w:rFonts w:eastAsia="Calibri"/>
                      <w:bCs/>
                      <w:color w:val="auto"/>
                      <w:lang w:val="uk-UA"/>
                    </w:rPr>
                  </w:pPr>
                  <w:r w:rsidRPr="00FD444E">
                    <w:rPr>
                      <w:rFonts w:eastAsia="Calibri"/>
                      <w:bCs/>
                      <w:color w:val="auto"/>
                      <w:lang w:val="uk-UA"/>
                    </w:rPr>
                    <w:t>Адреса: 38762, Полтавська область, Полтавський район, с.Терешки, вул.Шевченка, 1-А</w:t>
                  </w:r>
                </w:p>
                <w:p w14:paraId="69E28FFE" w14:textId="77777777" w:rsidR="00046F24" w:rsidRPr="00FD444E" w:rsidRDefault="00046F24" w:rsidP="00046F24">
                  <w:pPr>
                    <w:rPr>
                      <w:rFonts w:eastAsia="Calibri"/>
                      <w:bCs/>
                      <w:color w:val="auto"/>
                      <w:lang w:val="uk-UA"/>
                    </w:rPr>
                  </w:pPr>
                  <w:r w:rsidRPr="00FD444E">
                    <w:rPr>
                      <w:rFonts w:eastAsia="Calibri"/>
                      <w:bCs/>
                      <w:color w:val="auto"/>
                      <w:lang w:val="uk-UA"/>
                    </w:rPr>
                    <w:t>Код ЄДРПОУ: 42143829</w:t>
                  </w:r>
                </w:p>
                <w:p w14:paraId="33BAE834" w14:textId="5CFA10A8" w:rsidR="00046F24" w:rsidRPr="00FD444E" w:rsidRDefault="00046F24" w:rsidP="00046F24">
                  <w:pPr>
                    <w:rPr>
                      <w:rFonts w:eastAsia="Calibri"/>
                      <w:bCs/>
                      <w:color w:val="auto"/>
                      <w:lang w:val="uk-UA"/>
                    </w:rPr>
                  </w:pPr>
                  <w:r w:rsidRPr="00FD444E">
                    <w:rPr>
                      <w:rFonts w:eastAsia="Calibri"/>
                      <w:bCs/>
                      <w:color w:val="auto"/>
                      <w:lang w:val="uk-UA"/>
                    </w:rPr>
                    <w:t>р/р ________________________________</w:t>
                  </w:r>
                </w:p>
                <w:p w14:paraId="246AE012" w14:textId="77777777" w:rsidR="00046F24" w:rsidRPr="00FD444E" w:rsidRDefault="00046F24" w:rsidP="00046F24">
                  <w:pPr>
                    <w:rPr>
                      <w:rFonts w:eastAsia="Calibri"/>
                      <w:bCs/>
                      <w:color w:val="auto"/>
                      <w:lang w:val="uk-UA"/>
                    </w:rPr>
                  </w:pPr>
                  <w:r w:rsidRPr="00FD444E">
                    <w:rPr>
                      <w:rFonts w:eastAsia="Calibri"/>
                      <w:bCs/>
                      <w:color w:val="auto"/>
                      <w:lang w:val="uk-UA"/>
                    </w:rPr>
                    <w:t xml:space="preserve">МФО 820172 в ДКСУ м. Київ </w:t>
                  </w:r>
                </w:p>
                <w:p w14:paraId="3322C976" w14:textId="77777777" w:rsidR="00046F24" w:rsidRPr="00FD444E" w:rsidRDefault="00046F24" w:rsidP="00046F24">
                  <w:pPr>
                    <w:tabs>
                      <w:tab w:val="left" w:pos="709"/>
                    </w:tabs>
                    <w:rPr>
                      <w:rFonts w:eastAsia="Calibri"/>
                      <w:bCs/>
                      <w:color w:val="auto"/>
                      <w:lang w:val="uk-UA"/>
                    </w:rPr>
                  </w:pPr>
                  <w:r w:rsidRPr="00FD444E">
                    <w:rPr>
                      <w:rFonts w:eastAsia="Calibri"/>
                      <w:bCs/>
                      <w:color w:val="auto"/>
                      <w:lang w:val="uk-UA"/>
                    </w:rPr>
                    <w:t xml:space="preserve">Ел. адреса: </w:t>
                  </w:r>
                  <w:hyperlink r:id="rId10" w:history="1">
                    <w:r w:rsidRPr="00FD444E">
                      <w:rPr>
                        <w:rStyle w:val="aff"/>
                        <w:rFonts w:eastAsia="Calibri"/>
                        <w:bCs/>
                        <w:color w:val="auto"/>
                        <w:lang w:val="uk-UA"/>
                      </w:rPr>
                      <w:t>radatereshki.org@gmаil.com</w:t>
                    </w:r>
                  </w:hyperlink>
                </w:p>
                <w:p w14:paraId="5897932D" w14:textId="77777777" w:rsidR="00046F24" w:rsidRPr="00FD444E" w:rsidRDefault="00046F24" w:rsidP="00046F24">
                  <w:pPr>
                    <w:rPr>
                      <w:bCs/>
                      <w:color w:val="auto"/>
                      <w:lang w:val="uk-UA"/>
                    </w:rPr>
                  </w:pPr>
                  <w:r w:rsidRPr="00FD444E">
                    <w:rPr>
                      <w:rFonts w:eastAsia="Calibri"/>
                      <w:bCs/>
                      <w:color w:val="auto"/>
                      <w:lang w:val="uk-UA"/>
                    </w:rPr>
                    <w:t>Тел. +38(066)96-00-352</w:t>
                  </w:r>
                </w:p>
                <w:p w14:paraId="49F600FC" w14:textId="77777777" w:rsidR="00046F24" w:rsidRPr="00FD444E" w:rsidRDefault="00046F24" w:rsidP="00046F24">
                  <w:pPr>
                    <w:rPr>
                      <w:bCs/>
                      <w:color w:val="auto"/>
                      <w:lang w:val="uk-UA"/>
                    </w:rPr>
                  </w:pPr>
                </w:p>
                <w:p w14:paraId="7D90A301" w14:textId="77777777" w:rsidR="00046F24" w:rsidRPr="00FD444E" w:rsidRDefault="00046F24" w:rsidP="00046F24">
                  <w:pPr>
                    <w:rPr>
                      <w:bCs/>
                      <w:color w:val="auto"/>
                      <w:lang w:val="uk-UA"/>
                    </w:rPr>
                  </w:pPr>
                </w:p>
                <w:p w14:paraId="30CA46F0" w14:textId="77777777" w:rsidR="00046F24" w:rsidRPr="00FD444E" w:rsidRDefault="00046F24" w:rsidP="00046F24">
                  <w:pPr>
                    <w:rPr>
                      <w:b/>
                      <w:color w:val="auto"/>
                      <w:lang w:val="uk-UA"/>
                    </w:rPr>
                  </w:pPr>
                  <w:r w:rsidRPr="00FD444E">
                    <w:rPr>
                      <w:b/>
                      <w:color w:val="auto"/>
                      <w:lang w:val="uk-UA"/>
                    </w:rPr>
                    <w:t>Сільський голова</w:t>
                  </w:r>
                </w:p>
                <w:p w14:paraId="5B103C7A" w14:textId="77777777" w:rsidR="00046F24" w:rsidRPr="00FD444E" w:rsidRDefault="00046F24" w:rsidP="00046F24">
                  <w:pPr>
                    <w:rPr>
                      <w:b/>
                      <w:color w:val="auto"/>
                      <w:lang w:val="uk-UA"/>
                    </w:rPr>
                  </w:pPr>
                </w:p>
                <w:p w14:paraId="18ED059D" w14:textId="77777777" w:rsidR="00046F24" w:rsidRPr="00FD444E" w:rsidRDefault="00046F24" w:rsidP="00046F24">
                  <w:pPr>
                    <w:rPr>
                      <w:b/>
                      <w:color w:val="auto"/>
                      <w:lang w:val="uk-UA"/>
                    </w:rPr>
                  </w:pPr>
                  <w:r w:rsidRPr="00FD444E">
                    <w:rPr>
                      <w:b/>
                      <w:color w:val="auto"/>
                      <w:lang w:val="uk-UA"/>
                    </w:rPr>
                    <w:t>________________</w:t>
                  </w:r>
                  <w:r w:rsidRPr="00FD444E">
                    <w:rPr>
                      <w:rFonts w:eastAsia="Calibri"/>
                      <w:b/>
                      <w:color w:val="auto"/>
                      <w:lang w:val="uk-UA"/>
                    </w:rPr>
                    <w:t>Віталій ТУРПІТЬКО</w:t>
                  </w:r>
                </w:p>
                <w:p w14:paraId="57FD2416" w14:textId="77777777" w:rsidR="00046F24" w:rsidRPr="00FD444E" w:rsidRDefault="00046F24" w:rsidP="00046F24">
                  <w:pPr>
                    <w:rPr>
                      <w:bCs/>
                      <w:color w:val="auto"/>
                      <w:lang w:val="uk-UA"/>
                    </w:rPr>
                  </w:pPr>
                  <w:r w:rsidRPr="00FD444E">
                    <w:rPr>
                      <w:bCs/>
                      <w:color w:val="auto"/>
                      <w:lang w:val="uk-UA"/>
                    </w:rPr>
                    <w:t xml:space="preserve">             </w:t>
                  </w:r>
                </w:p>
              </w:tc>
              <w:tc>
                <w:tcPr>
                  <w:tcW w:w="4570" w:type="dxa"/>
                  <w:shd w:val="clear" w:color="auto" w:fill="auto"/>
                </w:tcPr>
                <w:p w14:paraId="1317733D" w14:textId="77777777" w:rsidR="00046F24" w:rsidRPr="00FD444E" w:rsidRDefault="00046F24" w:rsidP="00046F24">
                  <w:pPr>
                    <w:pStyle w:val="a0"/>
                    <w:spacing w:after="0"/>
                    <w:rPr>
                      <w:bCs/>
                      <w:color w:val="auto"/>
                      <w:szCs w:val="24"/>
                    </w:rPr>
                  </w:pPr>
                </w:p>
              </w:tc>
            </w:tr>
          </w:tbl>
          <w:p w14:paraId="460253D2" w14:textId="0A095522" w:rsidR="00671D63" w:rsidRPr="00FD444E" w:rsidRDefault="00671D63" w:rsidP="00F87333">
            <w:pPr>
              <w:rPr>
                <w:rFonts w:ascii="Times New Roman" w:hAnsi="Times New Roman" w:cs="Times New Roman"/>
                <w:b/>
                <w:color w:val="auto"/>
                <w:lang w:val="uk-UA"/>
              </w:rPr>
            </w:pPr>
          </w:p>
        </w:tc>
      </w:tr>
    </w:tbl>
    <w:tbl>
      <w:tblPr>
        <w:tblStyle w:val="TableStyle0"/>
        <w:tblW w:w="9801" w:type="dxa"/>
        <w:tblInd w:w="0" w:type="dxa"/>
        <w:tblLayout w:type="fixed"/>
        <w:tblLook w:val="0000" w:firstRow="0" w:lastRow="0" w:firstColumn="0" w:lastColumn="0" w:noHBand="0" w:noVBand="0"/>
      </w:tblPr>
      <w:tblGrid>
        <w:gridCol w:w="30"/>
        <w:gridCol w:w="798"/>
        <w:gridCol w:w="750"/>
        <w:gridCol w:w="739"/>
        <w:gridCol w:w="2439"/>
        <w:gridCol w:w="731"/>
        <w:gridCol w:w="742"/>
        <w:gridCol w:w="2985"/>
        <w:gridCol w:w="30"/>
        <w:gridCol w:w="537"/>
        <w:gridCol w:w="20"/>
      </w:tblGrid>
      <w:tr w:rsidR="00FD444E" w:rsidRPr="00FD444E" w14:paraId="163E7767" w14:textId="77777777" w:rsidTr="00BF7FB7">
        <w:trPr>
          <w:trHeight w:val="279"/>
        </w:trPr>
        <w:tc>
          <w:tcPr>
            <w:tcW w:w="9781" w:type="dxa"/>
            <w:gridSpan w:val="10"/>
            <w:shd w:val="clear" w:color="FFFFFF" w:fill="auto"/>
            <w:vAlign w:val="bottom"/>
          </w:tcPr>
          <w:p w14:paraId="0031031E" w14:textId="77777777" w:rsidR="00912C07" w:rsidRPr="00FD444E" w:rsidRDefault="00912C07" w:rsidP="00BF7FB7">
            <w:pPr>
              <w:pageBreakBefore/>
              <w:tabs>
                <w:tab w:val="left" w:pos="10206"/>
              </w:tabs>
              <w:jc w:val="right"/>
              <w:rPr>
                <w:rFonts w:ascii="Times New Roman" w:hAnsi="Times New Roman" w:cs="Times New Roman"/>
                <w:b/>
                <w:color w:val="auto"/>
                <w:szCs w:val="24"/>
                <w:lang w:val="uk-UA"/>
              </w:rPr>
            </w:pPr>
          </w:p>
          <w:p w14:paraId="75437D30" w14:textId="60556815" w:rsidR="00567E6E" w:rsidRPr="00FD444E" w:rsidRDefault="00B50A57" w:rsidP="00BF7FB7">
            <w:pPr>
              <w:pageBreakBefore/>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Додаток №</w:t>
            </w:r>
            <w:r w:rsidR="008D2066" w:rsidRPr="00FD444E">
              <w:rPr>
                <w:rFonts w:ascii="Times New Roman" w:hAnsi="Times New Roman" w:cs="Times New Roman"/>
                <w:color w:val="auto"/>
                <w:szCs w:val="24"/>
                <w:lang w:val="uk-UA"/>
              </w:rPr>
              <w:t>1</w:t>
            </w:r>
          </w:p>
        </w:tc>
        <w:tc>
          <w:tcPr>
            <w:tcW w:w="20" w:type="dxa"/>
          </w:tcPr>
          <w:p w14:paraId="3926880F" w14:textId="77777777" w:rsidR="00567E6E" w:rsidRPr="00FD444E" w:rsidRDefault="00567E6E" w:rsidP="00E41722">
            <w:pPr>
              <w:rPr>
                <w:rFonts w:ascii="Times New Roman" w:hAnsi="Times New Roman" w:cs="Times New Roman"/>
                <w:color w:val="auto"/>
                <w:szCs w:val="24"/>
                <w:lang w:val="uk-UA"/>
              </w:rPr>
            </w:pPr>
          </w:p>
        </w:tc>
      </w:tr>
      <w:tr w:rsidR="00FD444E" w:rsidRPr="00FD444E" w14:paraId="6F0C375A" w14:textId="77777777" w:rsidTr="00BF7FB7">
        <w:trPr>
          <w:trHeight w:val="279"/>
        </w:trPr>
        <w:tc>
          <w:tcPr>
            <w:tcW w:w="9781" w:type="dxa"/>
            <w:gridSpan w:val="10"/>
            <w:shd w:val="clear" w:color="FFFFFF" w:fill="auto"/>
            <w:vAlign w:val="bottom"/>
          </w:tcPr>
          <w:p w14:paraId="4ECDA15D" w14:textId="77777777" w:rsidR="00BF7FB7" w:rsidRPr="00FD444E" w:rsidRDefault="008D2066" w:rsidP="00BF7FB7">
            <w:pPr>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до договору</w:t>
            </w:r>
          </w:p>
          <w:p w14:paraId="7577569F" w14:textId="680CAD89" w:rsidR="00567E6E" w:rsidRPr="00FD444E" w:rsidRDefault="008D2066" w:rsidP="00BF7FB7">
            <w:pPr>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 xml:space="preserve">№ </w:t>
            </w:r>
            <w:r w:rsidR="00156558" w:rsidRPr="00FD444E">
              <w:rPr>
                <w:rFonts w:ascii="Times New Roman" w:hAnsi="Times New Roman" w:cs="Times New Roman"/>
                <w:color w:val="auto"/>
                <w:szCs w:val="24"/>
                <w:lang w:val="uk-UA"/>
              </w:rPr>
              <w:t>___</w:t>
            </w:r>
            <w:r w:rsidR="0080032A" w:rsidRPr="00FD444E">
              <w:rPr>
                <w:rFonts w:ascii="Times New Roman" w:hAnsi="Times New Roman" w:cs="Times New Roman"/>
                <w:color w:val="auto"/>
                <w:szCs w:val="24"/>
                <w:lang w:val="uk-UA"/>
              </w:rPr>
              <w:t xml:space="preserve"> </w:t>
            </w:r>
            <w:r w:rsidRPr="00FD444E">
              <w:rPr>
                <w:rFonts w:ascii="Times New Roman" w:hAnsi="Times New Roman" w:cs="Times New Roman"/>
                <w:color w:val="auto"/>
                <w:szCs w:val="24"/>
                <w:lang w:val="uk-UA"/>
              </w:rPr>
              <w:t xml:space="preserve">від </w:t>
            </w:r>
            <w:r w:rsidR="0080032A" w:rsidRPr="00FD444E">
              <w:rPr>
                <w:rFonts w:ascii="Times New Roman" w:hAnsi="Times New Roman" w:cs="Times New Roman"/>
                <w:color w:val="auto"/>
                <w:szCs w:val="24"/>
                <w:lang w:val="uk-UA"/>
              </w:rPr>
              <w:t xml:space="preserve"> </w:t>
            </w:r>
            <w:r w:rsidR="00BF7FB7" w:rsidRPr="00FD444E">
              <w:rPr>
                <w:rFonts w:ascii="Times New Roman" w:hAnsi="Times New Roman" w:cs="Times New Roman"/>
                <w:color w:val="auto"/>
                <w:szCs w:val="24"/>
                <w:lang w:val="uk-UA"/>
              </w:rPr>
              <w:t>«___»_________</w:t>
            </w:r>
            <w:r w:rsidRPr="00FD444E">
              <w:rPr>
                <w:rFonts w:ascii="Times New Roman" w:hAnsi="Times New Roman" w:cs="Times New Roman"/>
                <w:color w:val="auto"/>
                <w:szCs w:val="24"/>
                <w:lang w:val="uk-UA"/>
              </w:rPr>
              <w:t>202</w:t>
            </w:r>
            <w:r w:rsidR="00BF7FB7" w:rsidRPr="00FD444E">
              <w:rPr>
                <w:rFonts w:ascii="Times New Roman" w:hAnsi="Times New Roman" w:cs="Times New Roman"/>
                <w:color w:val="auto"/>
                <w:szCs w:val="24"/>
                <w:lang w:val="uk-UA"/>
              </w:rPr>
              <w:t>4</w:t>
            </w:r>
            <w:r w:rsidRPr="00FD444E">
              <w:rPr>
                <w:rFonts w:ascii="Times New Roman" w:hAnsi="Times New Roman" w:cs="Times New Roman"/>
                <w:color w:val="auto"/>
                <w:szCs w:val="24"/>
                <w:lang w:val="uk-UA"/>
              </w:rPr>
              <w:t xml:space="preserve"> р.</w:t>
            </w:r>
          </w:p>
        </w:tc>
        <w:tc>
          <w:tcPr>
            <w:tcW w:w="20" w:type="dxa"/>
          </w:tcPr>
          <w:p w14:paraId="7E431868" w14:textId="77777777" w:rsidR="00567E6E" w:rsidRPr="00FD444E" w:rsidRDefault="00567E6E" w:rsidP="00E41722">
            <w:pPr>
              <w:rPr>
                <w:rFonts w:ascii="Times New Roman" w:hAnsi="Times New Roman" w:cs="Times New Roman"/>
                <w:color w:val="auto"/>
                <w:szCs w:val="24"/>
                <w:lang w:val="uk-UA"/>
              </w:rPr>
            </w:pPr>
          </w:p>
        </w:tc>
      </w:tr>
      <w:tr w:rsidR="00FD444E" w:rsidRPr="00FD444E" w14:paraId="3E6363DF" w14:textId="77777777" w:rsidTr="00BF7FB7">
        <w:trPr>
          <w:gridAfter w:val="2"/>
          <w:wAfter w:w="557" w:type="dxa"/>
          <w:trHeight w:hRule="exact" w:val="109"/>
        </w:trPr>
        <w:tc>
          <w:tcPr>
            <w:tcW w:w="828" w:type="dxa"/>
            <w:gridSpan w:val="2"/>
            <w:shd w:val="clear" w:color="FFFFFF" w:fill="auto"/>
            <w:vAlign w:val="bottom"/>
          </w:tcPr>
          <w:p w14:paraId="42B4755A" w14:textId="77777777" w:rsidR="00567E6E" w:rsidRPr="00FD444E" w:rsidRDefault="00567E6E" w:rsidP="00E41722">
            <w:pPr>
              <w:rPr>
                <w:rFonts w:ascii="Times New Roman" w:hAnsi="Times New Roman" w:cs="Times New Roman"/>
                <w:color w:val="auto"/>
                <w:szCs w:val="24"/>
                <w:lang w:val="uk-UA"/>
              </w:rPr>
            </w:pPr>
          </w:p>
        </w:tc>
        <w:tc>
          <w:tcPr>
            <w:tcW w:w="750" w:type="dxa"/>
            <w:shd w:val="clear" w:color="FFFFFF" w:fill="auto"/>
            <w:vAlign w:val="bottom"/>
          </w:tcPr>
          <w:p w14:paraId="2006C8B3" w14:textId="77777777" w:rsidR="00567E6E" w:rsidRPr="00FD444E" w:rsidRDefault="00567E6E" w:rsidP="00E41722">
            <w:pPr>
              <w:rPr>
                <w:rFonts w:ascii="Times New Roman" w:hAnsi="Times New Roman" w:cs="Times New Roman"/>
                <w:color w:val="auto"/>
                <w:szCs w:val="24"/>
                <w:lang w:val="uk-UA"/>
              </w:rPr>
            </w:pPr>
          </w:p>
        </w:tc>
        <w:tc>
          <w:tcPr>
            <w:tcW w:w="739" w:type="dxa"/>
            <w:shd w:val="clear" w:color="FFFFFF" w:fill="auto"/>
            <w:vAlign w:val="bottom"/>
          </w:tcPr>
          <w:p w14:paraId="3F4E4E0C" w14:textId="77777777" w:rsidR="00567E6E" w:rsidRPr="00FD444E" w:rsidRDefault="00567E6E" w:rsidP="00E41722">
            <w:pPr>
              <w:rPr>
                <w:rFonts w:ascii="Times New Roman" w:hAnsi="Times New Roman" w:cs="Times New Roman"/>
                <w:color w:val="auto"/>
                <w:szCs w:val="24"/>
                <w:lang w:val="uk-UA"/>
              </w:rPr>
            </w:pPr>
          </w:p>
        </w:tc>
        <w:tc>
          <w:tcPr>
            <w:tcW w:w="2439" w:type="dxa"/>
          </w:tcPr>
          <w:p w14:paraId="3A150617" w14:textId="77777777" w:rsidR="00567E6E" w:rsidRPr="00FD444E" w:rsidRDefault="00567E6E" w:rsidP="00E41722">
            <w:pPr>
              <w:rPr>
                <w:rFonts w:ascii="Times New Roman" w:hAnsi="Times New Roman" w:cs="Times New Roman"/>
                <w:color w:val="auto"/>
                <w:szCs w:val="24"/>
                <w:lang w:val="uk-UA"/>
              </w:rPr>
            </w:pPr>
          </w:p>
        </w:tc>
        <w:tc>
          <w:tcPr>
            <w:tcW w:w="731" w:type="dxa"/>
          </w:tcPr>
          <w:p w14:paraId="53977121" w14:textId="77777777" w:rsidR="00567E6E" w:rsidRPr="00FD444E" w:rsidRDefault="00567E6E" w:rsidP="00E41722">
            <w:pPr>
              <w:rPr>
                <w:rFonts w:ascii="Times New Roman" w:hAnsi="Times New Roman" w:cs="Times New Roman"/>
                <w:color w:val="auto"/>
                <w:szCs w:val="24"/>
                <w:lang w:val="uk-UA"/>
              </w:rPr>
            </w:pPr>
          </w:p>
        </w:tc>
        <w:tc>
          <w:tcPr>
            <w:tcW w:w="742" w:type="dxa"/>
          </w:tcPr>
          <w:p w14:paraId="73DBD17B" w14:textId="77777777" w:rsidR="00567E6E" w:rsidRPr="00FD444E" w:rsidRDefault="00567E6E" w:rsidP="00E41722">
            <w:pPr>
              <w:rPr>
                <w:rFonts w:ascii="Times New Roman" w:hAnsi="Times New Roman" w:cs="Times New Roman"/>
                <w:color w:val="auto"/>
                <w:szCs w:val="24"/>
                <w:lang w:val="uk-UA"/>
              </w:rPr>
            </w:pPr>
          </w:p>
        </w:tc>
        <w:tc>
          <w:tcPr>
            <w:tcW w:w="2985" w:type="dxa"/>
          </w:tcPr>
          <w:p w14:paraId="53005B5C" w14:textId="77777777" w:rsidR="00567E6E" w:rsidRPr="00FD444E" w:rsidRDefault="00567E6E" w:rsidP="00E41722">
            <w:pPr>
              <w:rPr>
                <w:rFonts w:ascii="Times New Roman" w:hAnsi="Times New Roman" w:cs="Times New Roman"/>
                <w:color w:val="auto"/>
                <w:szCs w:val="24"/>
                <w:lang w:val="uk-UA"/>
              </w:rPr>
            </w:pPr>
          </w:p>
        </w:tc>
        <w:tc>
          <w:tcPr>
            <w:tcW w:w="30" w:type="dxa"/>
          </w:tcPr>
          <w:p w14:paraId="4FBDC60B" w14:textId="77777777" w:rsidR="00567E6E" w:rsidRPr="00FD444E" w:rsidRDefault="00567E6E" w:rsidP="00E41722">
            <w:pPr>
              <w:rPr>
                <w:rFonts w:ascii="Times New Roman" w:hAnsi="Times New Roman" w:cs="Times New Roman"/>
                <w:color w:val="auto"/>
                <w:szCs w:val="24"/>
                <w:lang w:val="uk-UA"/>
              </w:rPr>
            </w:pPr>
          </w:p>
        </w:tc>
      </w:tr>
      <w:tr w:rsidR="00FD444E" w:rsidRPr="001F4CA5" w14:paraId="54E23055" w14:textId="77777777" w:rsidTr="00BF7FB7">
        <w:trPr>
          <w:gridAfter w:val="2"/>
          <w:wAfter w:w="557" w:type="dxa"/>
          <w:trHeight w:val="239"/>
        </w:trPr>
        <w:tc>
          <w:tcPr>
            <w:tcW w:w="9214" w:type="dxa"/>
            <w:gridSpan w:val="8"/>
            <w:shd w:val="clear" w:color="FFFFFF" w:fill="auto"/>
            <w:vAlign w:val="bottom"/>
          </w:tcPr>
          <w:p w14:paraId="05FB2D9E" w14:textId="77777777" w:rsidR="00C25936" w:rsidRPr="00FD444E" w:rsidRDefault="00C25936" w:rsidP="00E41722">
            <w:pPr>
              <w:jc w:val="center"/>
              <w:rPr>
                <w:rFonts w:ascii="Times New Roman" w:hAnsi="Times New Roman" w:cs="Times New Roman"/>
                <w:b/>
                <w:color w:val="auto"/>
                <w:szCs w:val="24"/>
                <w:lang w:val="uk-UA"/>
              </w:rPr>
            </w:pPr>
          </w:p>
          <w:p w14:paraId="58A62EE5" w14:textId="77777777" w:rsidR="00567E6E" w:rsidRPr="00FD444E" w:rsidRDefault="008D2066" w:rsidP="00E41722">
            <w:pPr>
              <w:jc w:val="center"/>
              <w:rPr>
                <w:rFonts w:ascii="Times New Roman" w:hAnsi="Times New Roman" w:cs="Times New Roman"/>
                <w:b/>
                <w:color w:val="auto"/>
                <w:szCs w:val="24"/>
                <w:lang w:val="uk-UA"/>
              </w:rPr>
            </w:pPr>
            <w:r w:rsidRPr="00FD444E">
              <w:rPr>
                <w:rFonts w:ascii="Times New Roman" w:hAnsi="Times New Roman" w:cs="Times New Roman"/>
                <w:b/>
                <w:color w:val="auto"/>
                <w:szCs w:val="24"/>
                <w:lang w:val="uk-UA"/>
              </w:rPr>
              <w:t>СПЕЦИФІКАЦІЯ</w:t>
            </w:r>
          </w:p>
          <w:p w14:paraId="1011C471" w14:textId="10B97C3E" w:rsidR="00156558" w:rsidRPr="00FD444E" w:rsidRDefault="009D1D43" w:rsidP="00E41722">
            <w:pPr>
              <w:jc w:val="center"/>
              <w:rPr>
                <w:rFonts w:ascii="Times New Roman" w:hAnsi="Times New Roman" w:cs="Times New Roman"/>
                <w:b/>
                <w:color w:val="auto"/>
                <w:szCs w:val="24"/>
                <w:lang w:val="uk-UA"/>
              </w:rPr>
            </w:pPr>
            <w:r w:rsidRPr="00FD444E">
              <w:rPr>
                <w:b/>
                <w:color w:val="auto"/>
                <w:lang w:val="uk-UA"/>
              </w:rPr>
              <w:t xml:space="preserve">Автомобіль для потреб </w:t>
            </w:r>
            <w:r w:rsidR="001F4CA5">
              <w:rPr>
                <w:b/>
                <w:color w:val="auto"/>
                <w:lang w:val="uk-UA"/>
              </w:rPr>
              <w:t xml:space="preserve">підрозділів, </w:t>
            </w:r>
            <w:r w:rsidRPr="00FD444E">
              <w:rPr>
                <w:b/>
                <w:color w:val="auto"/>
                <w:lang w:val="uk-UA"/>
              </w:rPr>
              <w:t xml:space="preserve">органів та сил національної безпеки та оборони (СБУ, Збройних Сил України, підрозділів територіальної оборони Збройних Сил України) (код </w:t>
            </w:r>
            <w:r w:rsidRPr="00FD444E">
              <w:rPr>
                <w:b/>
                <w:color w:val="auto"/>
                <w:lang w:val="en-US"/>
              </w:rPr>
              <w:t>CPV</w:t>
            </w:r>
            <w:r w:rsidRPr="00FD444E">
              <w:rPr>
                <w:b/>
                <w:color w:val="auto"/>
                <w:lang w:val="uk-UA"/>
              </w:rPr>
              <w:t xml:space="preserve"> за ДК 021:2015- 34110000-1- Легкові автомобілі)</w:t>
            </w:r>
          </w:p>
        </w:tc>
        <w:tc>
          <w:tcPr>
            <w:tcW w:w="30" w:type="dxa"/>
          </w:tcPr>
          <w:p w14:paraId="14A9E5D1" w14:textId="77777777" w:rsidR="00567E6E" w:rsidRPr="00FD444E" w:rsidRDefault="00567E6E" w:rsidP="00E41722">
            <w:pPr>
              <w:rPr>
                <w:rFonts w:ascii="Times New Roman" w:hAnsi="Times New Roman" w:cs="Times New Roman"/>
                <w:b/>
                <w:color w:val="auto"/>
                <w:szCs w:val="24"/>
                <w:lang w:val="uk-UA"/>
              </w:rPr>
            </w:pPr>
          </w:p>
        </w:tc>
      </w:tr>
      <w:tr w:rsidR="00FD444E" w:rsidRPr="001F4CA5" w14:paraId="332CCD9A" w14:textId="77777777" w:rsidTr="00BF7FB7">
        <w:trPr>
          <w:gridAfter w:val="10"/>
          <w:wAfter w:w="9771" w:type="dxa"/>
          <w:trHeight w:hRule="exact" w:val="284"/>
        </w:trPr>
        <w:tc>
          <w:tcPr>
            <w:tcW w:w="30" w:type="dxa"/>
          </w:tcPr>
          <w:p w14:paraId="04650992" w14:textId="77777777" w:rsidR="0023317B" w:rsidRPr="00FD444E" w:rsidRDefault="0023317B" w:rsidP="00E41722">
            <w:pPr>
              <w:rPr>
                <w:rFonts w:ascii="Times New Roman" w:hAnsi="Times New Roman" w:cs="Times New Roman"/>
                <w:color w:val="auto"/>
                <w:szCs w:val="24"/>
                <w:lang w:val="uk-UA"/>
              </w:rPr>
            </w:pPr>
          </w:p>
        </w:tc>
      </w:tr>
    </w:tbl>
    <w:tbl>
      <w:tblPr>
        <w:tblpPr w:leftFromText="180" w:rightFromText="180" w:vertAnchor="text" w:horzAnchor="margin" w:tblpXSpec="center" w:tblpY="39"/>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931"/>
        <w:gridCol w:w="1314"/>
        <w:gridCol w:w="1389"/>
        <w:gridCol w:w="1418"/>
        <w:gridCol w:w="1374"/>
      </w:tblGrid>
      <w:tr w:rsidR="00FD444E" w:rsidRPr="00FD444E" w14:paraId="62AEB409" w14:textId="77777777" w:rsidTr="001F5E84">
        <w:trPr>
          <w:trHeight w:val="574"/>
          <w:jc w:val="center"/>
        </w:trPr>
        <w:tc>
          <w:tcPr>
            <w:tcW w:w="572" w:type="dxa"/>
            <w:tcBorders>
              <w:top w:val="single" w:sz="4" w:space="0" w:color="auto"/>
              <w:left w:val="single" w:sz="4" w:space="0" w:color="auto"/>
              <w:bottom w:val="single" w:sz="4" w:space="0" w:color="auto"/>
              <w:right w:val="single" w:sz="4" w:space="0" w:color="auto"/>
            </w:tcBorders>
            <w:vAlign w:val="center"/>
          </w:tcPr>
          <w:p w14:paraId="58D86330"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w:t>
            </w:r>
          </w:p>
          <w:p w14:paraId="006204E7"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з/п</w:t>
            </w:r>
          </w:p>
        </w:tc>
        <w:tc>
          <w:tcPr>
            <w:tcW w:w="3931" w:type="dxa"/>
            <w:tcBorders>
              <w:top w:val="single" w:sz="4" w:space="0" w:color="auto"/>
              <w:left w:val="single" w:sz="4" w:space="0" w:color="auto"/>
              <w:bottom w:val="single" w:sz="4" w:space="0" w:color="auto"/>
              <w:right w:val="single" w:sz="4" w:space="0" w:color="auto"/>
            </w:tcBorders>
            <w:vAlign w:val="center"/>
          </w:tcPr>
          <w:p w14:paraId="4B62CAF0" w14:textId="77777777" w:rsidR="006A76D7" w:rsidRPr="00FD444E" w:rsidRDefault="006A76D7" w:rsidP="00E41722">
            <w:pPr>
              <w:jc w:val="center"/>
              <w:rPr>
                <w:rFonts w:ascii="Times New Roman" w:hAnsi="Times New Roman" w:cs="Times New Roman"/>
                <w:b/>
                <w:bCs/>
                <w:i/>
                <w:color w:val="auto"/>
                <w:lang w:val="uk-UA"/>
              </w:rPr>
            </w:pPr>
            <w:r w:rsidRPr="00FD444E">
              <w:rPr>
                <w:rFonts w:ascii="Times New Roman" w:hAnsi="Times New Roman" w:cs="Times New Roman"/>
                <w:b/>
                <w:bCs/>
                <w:color w:val="auto"/>
                <w:lang w:val="uk-UA"/>
              </w:rPr>
              <w:t>Найменування</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8103BCC"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Одиниця виміру</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1D2C479" w14:textId="77777777" w:rsidR="006A76D7" w:rsidRPr="00FD444E" w:rsidRDefault="006A76D7" w:rsidP="003F4ED8">
            <w:pPr>
              <w:ind w:left="-116"/>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5DC814BF"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Ціна за одиницю</w:t>
            </w:r>
          </w:p>
          <w:p w14:paraId="5FD0C577"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 ПДВ), грн.</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7345D84"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Вартість</w:t>
            </w:r>
          </w:p>
          <w:p w14:paraId="5EF47162"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 ПДВ), грн.</w:t>
            </w:r>
          </w:p>
        </w:tc>
      </w:tr>
      <w:tr w:rsidR="00FD444E" w:rsidRPr="00FD444E" w14:paraId="755F344C" w14:textId="77777777" w:rsidTr="001F5E84">
        <w:trPr>
          <w:trHeight w:val="332"/>
          <w:jc w:val="center"/>
        </w:trPr>
        <w:tc>
          <w:tcPr>
            <w:tcW w:w="572" w:type="dxa"/>
            <w:tcBorders>
              <w:top w:val="single" w:sz="4" w:space="0" w:color="auto"/>
              <w:left w:val="single" w:sz="4" w:space="0" w:color="auto"/>
              <w:bottom w:val="single" w:sz="4" w:space="0" w:color="auto"/>
              <w:right w:val="single" w:sz="4" w:space="0" w:color="auto"/>
            </w:tcBorders>
          </w:tcPr>
          <w:p w14:paraId="633DABA3"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1</w:t>
            </w:r>
          </w:p>
        </w:tc>
        <w:tc>
          <w:tcPr>
            <w:tcW w:w="3931" w:type="dxa"/>
            <w:tcBorders>
              <w:top w:val="single" w:sz="4" w:space="0" w:color="auto"/>
              <w:left w:val="single" w:sz="4" w:space="0" w:color="auto"/>
              <w:bottom w:val="single" w:sz="4" w:space="0" w:color="auto"/>
              <w:right w:val="single" w:sz="4" w:space="0" w:color="auto"/>
            </w:tcBorders>
            <w:vAlign w:val="center"/>
            <w:hideMark/>
          </w:tcPr>
          <w:p w14:paraId="4FEE7B68"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2</w:t>
            </w:r>
          </w:p>
        </w:tc>
        <w:tc>
          <w:tcPr>
            <w:tcW w:w="1314" w:type="dxa"/>
            <w:tcBorders>
              <w:top w:val="single" w:sz="4" w:space="0" w:color="auto"/>
              <w:left w:val="single" w:sz="4" w:space="0" w:color="auto"/>
              <w:bottom w:val="single" w:sz="4" w:space="0" w:color="auto"/>
              <w:right w:val="single" w:sz="4" w:space="0" w:color="auto"/>
            </w:tcBorders>
            <w:hideMark/>
          </w:tcPr>
          <w:p w14:paraId="0B0133E7"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3</w:t>
            </w:r>
          </w:p>
        </w:tc>
        <w:tc>
          <w:tcPr>
            <w:tcW w:w="1389" w:type="dxa"/>
            <w:tcBorders>
              <w:top w:val="single" w:sz="4" w:space="0" w:color="auto"/>
              <w:left w:val="single" w:sz="4" w:space="0" w:color="auto"/>
              <w:bottom w:val="single" w:sz="4" w:space="0" w:color="auto"/>
              <w:right w:val="single" w:sz="4" w:space="0" w:color="auto"/>
            </w:tcBorders>
            <w:hideMark/>
          </w:tcPr>
          <w:p w14:paraId="4830E6B4"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170F73AA"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5</w:t>
            </w:r>
          </w:p>
        </w:tc>
        <w:tc>
          <w:tcPr>
            <w:tcW w:w="1374" w:type="dxa"/>
            <w:tcBorders>
              <w:top w:val="single" w:sz="4" w:space="0" w:color="auto"/>
              <w:left w:val="single" w:sz="4" w:space="0" w:color="auto"/>
              <w:bottom w:val="single" w:sz="4" w:space="0" w:color="auto"/>
              <w:right w:val="single" w:sz="4" w:space="0" w:color="auto"/>
            </w:tcBorders>
            <w:hideMark/>
          </w:tcPr>
          <w:p w14:paraId="46D5064B"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6</w:t>
            </w:r>
          </w:p>
        </w:tc>
      </w:tr>
      <w:tr w:rsidR="00FD444E" w:rsidRPr="00FD444E" w14:paraId="74C634DA" w14:textId="77777777" w:rsidTr="001F5E84">
        <w:trPr>
          <w:trHeight w:val="233"/>
          <w:jc w:val="center"/>
        </w:trPr>
        <w:tc>
          <w:tcPr>
            <w:tcW w:w="572" w:type="dxa"/>
            <w:tcBorders>
              <w:top w:val="single" w:sz="4" w:space="0" w:color="auto"/>
              <w:left w:val="single" w:sz="4" w:space="0" w:color="auto"/>
              <w:bottom w:val="single" w:sz="4" w:space="0" w:color="auto"/>
              <w:right w:val="single" w:sz="4" w:space="0" w:color="auto"/>
            </w:tcBorders>
            <w:vAlign w:val="center"/>
          </w:tcPr>
          <w:p w14:paraId="60664BA2" w14:textId="77777777" w:rsidR="006A76D7" w:rsidRPr="00FD444E" w:rsidRDefault="006A76D7" w:rsidP="00E41722">
            <w:pPr>
              <w:pStyle w:val="a6"/>
              <w:rPr>
                <w:rFonts w:ascii="Times New Roman" w:hAnsi="Times New Roman" w:cs="Times New Roman"/>
                <w:b/>
                <w:color w:val="auto"/>
                <w:sz w:val="24"/>
                <w:szCs w:val="24"/>
                <w:bdr w:val="none" w:sz="0" w:space="0" w:color="auto" w:frame="1"/>
                <w:lang w:val="uk-UA"/>
              </w:rPr>
            </w:pPr>
            <w:r w:rsidRPr="00FD444E">
              <w:rPr>
                <w:rFonts w:ascii="Times New Roman" w:hAnsi="Times New Roman" w:cs="Times New Roman"/>
                <w:b/>
                <w:color w:val="auto"/>
                <w:sz w:val="24"/>
                <w:szCs w:val="24"/>
                <w:bdr w:val="none" w:sz="0" w:space="0" w:color="auto" w:frame="1"/>
                <w:lang w:val="uk-UA"/>
              </w:rPr>
              <w:t>1</w:t>
            </w:r>
          </w:p>
        </w:tc>
        <w:tc>
          <w:tcPr>
            <w:tcW w:w="3931" w:type="dxa"/>
            <w:tcBorders>
              <w:top w:val="single" w:sz="4" w:space="0" w:color="auto"/>
              <w:left w:val="single" w:sz="4" w:space="0" w:color="auto"/>
              <w:bottom w:val="single" w:sz="4" w:space="0" w:color="auto"/>
              <w:right w:val="single" w:sz="4" w:space="0" w:color="auto"/>
            </w:tcBorders>
            <w:vAlign w:val="bottom"/>
          </w:tcPr>
          <w:p w14:paraId="2564575A" w14:textId="329360D3" w:rsidR="00156558" w:rsidRPr="00FD444E" w:rsidRDefault="00EB0A39" w:rsidP="009D1D43">
            <w:pPr>
              <w:rPr>
                <w:rFonts w:ascii="Times New Roman" w:hAnsi="Times New Roman" w:cs="Times New Roman"/>
                <w:bCs/>
                <w:i/>
                <w:iCs/>
                <w:color w:val="auto"/>
                <w:lang w:val="uk-UA"/>
              </w:rPr>
            </w:pPr>
            <w:r w:rsidRPr="00FD444E">
              <w:rPr>
                <w:rFonts w:ascii="Times New Roman" w:hAnsi="Times New Roman" w:cs="Times New Roman"/>
                <w:bCs/>
                <w:color w:val="auto"/>
                <w:lang w:val="ru-RU"/>
              </w:rPr>
              <w:t>Повнопривідний автомобіль з дизельним ДВГ</w:t>
            </w:r>
            <w:r w:rsidRPr="00FD444E">
              <w:rPr>
                <w:rFonts w:ascii="Times New Roman" w:hAnsi="Times New Roman" w:cs="Times New Roman"/>
                <w:b/>
                <w:color w:val="auto"/>
                <w:lang w:val="ru-RU"/>
              </w:rPr>
              <w:t xml:space="preserve"> </w:t>
            </w:r>
            <w:r w:rsidR="00156558" w:rsidRPr="00FD444E">
              <w:rPr>
                <w:rFonts w:ascii="Times New Roman" w:hAnsi="Times New Roman" w:cs="Times New Roman"/>
                <w:bCs/>
                <w:i/>
                <w:iCs/>
                <w:color w:val="auto"/>
                <w:lang w:val="uk-UA"/>
              </w:rPr>
              <w:t>(</w:t>
            </w:r>
            <w:r w:rsidR="0041670E" w:rsidRPr="00FD444E">
              <w:rPr>
                <w:rFonts w:ascii="Times New Roman" w:hAnsi="Times New Roman" w:cs="Times New Roman"/>
                <w:i/>
                <w:color w:val="auto"/>
                <w:lang w:val="uk-UA"/>
              </w:rPr>
              <w:t>вказується конкретна марка (модель) автомобіля</w:t>
            </w:r>
            <w:r w:rsidR="0041670E" w:rsidRPr="00FD444E">
              <w:rPr>
                <w:rFonts w:ascii="Times New Roman" w:hAnsi="Times New Roman" w:cs="Times New Roman"/>
                <w:bCs/>
                <w:i/>
                <w:iCs/>
                <w:color w:val="auto"/>
                <w:lang w:val="uk-UA"/>
              </w:rP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14:paraId="1577F0CA" w14:textId="0ABA70A6" w:rsidR="006A76D7" w:rsidRPr="00FD444E" w:rsidRDefault="001617F7" w:rsidP="00E41722">
            <w:pPr>
              <w:jc w:val="center"/>
              <w:rPr>
                <w:rFonts w:ascii="Times New Roman" w:hAnsi="Times New Roman" w:cs="Times New Roman"/>
                <w:color w:val="auto"/>
                <w:lang w:val="uk-UA"/>
              </w:rPr>
            </w:pPr>
            <w:r w:rsidRPr="00FD444E">
              <w:rPr>
                <w:rFonts w:ascii="Times New Roman" w:hAnsi="Times New Roman" w:cs="Times New Roman"/>
                <w:color w:val="auto"/>
                <w:lang w:val="uk-UA"/>
              </w:rPr>
              <w:t>одиниця</w:t>
            </w:r>
          </w:p>
        </w:tc>
        <w:tc>
          <w:tcPr>
            <w:tcW w:w="1389" w:type="dxa"/>
            <w:tcBorders>
              <w:top w:val="single" w:sz="4" w:space="0" w:color="auto"/>
              <w:left w:val="single" w:sz="4" w:space="0" w:color="auto"/>
              <w:bottom w:val="single" w:sz="4" w:space="0" w:color="auto"/>
              <w:right w:val="single" w:sz="4" w:space="0" w:color="auto"/>
            </w:tcBorders>
            <w:vAlign w:val="center"/>
          </w:tcPr>
          <w:p w14:paraId="355D27BC" w14:textId="5F74B302" w:rsidR="006A76D7" w:rsidRPr="00FD444E" w:rsidRDefault="009D1D43" w:rsidP="00E41722">
            <w:pPr>
              <w:jc w:val="center"/>
              <w:rPr>
                <w:rFonts w:ascii="Times New Roman" w:hAnsi="Times New Roman" w:cs="Times New Roman"/>
                <w:color w:val="auto"/>
                <w:lang w:val="uk-UA"/>
              </w:rPr>
            </w:pPr>
            <w:r w:rsidRPr="00FD444E">
              <w:rPr>
                <w:rFonts w:ascii="Times New Roman" w:hAnsi="Times New Roman" w:cs="Times New Roman"/>
                <w:color w:val="auto"/>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1CA3388" w14:textId="4D5050AE" w:rsidR="006A76D7" w:rsidRPr="00FD444E" w:rsidRDefault="006A76D7" w:rsidP="00E41722">
            <w:pPr>
              <w:jc w:val="center"/>
              <w:rPr>
                <w:rFonts w:ascii="Times New Roman" w:hAnsi="Times New Roman" w:cs="Times New Roman"/>
                <w:b/>
                <w:bCs/>
                <w:color w:val="auto"/>
                <w:highlight w:val="yellow"/>
                <w:lang w:val="uk-UA"/>
              </w:rPr>
            </w:pPr>
          </w:p>
        </w:tc>
        <w:tc>
          <w:tcPr>
            <w:tcW w:w="1374" w:type="dxa"/>
            <w:tcBorders>
              <w:top w:val="single" w:sz="4" w:space="0" w:color="auto"/>
              <w:left w:val="single" w:sz="4" w:space="0" w:color="auto"/>
              <w:bottom w:val="single" w:sz="4" w:space="0" w:color="auto"/>
              <w:right w:val="single" w:sz="4" w:space="0" w:color="auto"/>
            </w:tcBorders>
            <w:vAlign w:val="center"/>
          </w:tcPr>
          <w:p w14:paraId="5527D93F" w14:textId="32A70AA6" w:rsidR="006A76D7" w:rsidRPr="00FD444E" w:rsidRDefault="006A76D7" w:rsidP="00E41722">
            <w:pPr>
              <w:jc w:val="center"/>
              <w:rPr>
                <w:rFonts w:ascii="Times New Roman" w:hAnsi="Times New Roman" w:cs="Times New Roman"/>
                <w:b/>
                <w:bCs/>
                <w:color w:val="auto"/>
                <w:highlight w:val="yellow"/>
                <w:lang w:val="uk-UA"/>
              </w:rPr>
            </w:pPr>
          </w:p>
        </w:tc>
      </w:tr>
    </w:tbl>
    <w:p w14:paraId="40686863" w14:textId="6FD1029B" w:rsidR="0041670E" w:rsidRPr="00FD444E" w:rsidRDefault="0041670E" w:rsidP="0041670E">
      <w:pPr>
        <w:pStyle w:val="a6"/>
        <w:ind w:right="-5"/>
        <w:rPr>
          <w:rFonts w:ascii="Times New Roman" w:hAnsi="Times New Roman" w:cs="Times New Roman"/>
          <w:b/>
          <w:i/>
          <w:color w:val="auto"/>
          <w:sz w:val="24"/>
          <w:szCs w:val="24"/>
          <w:lang w:val="uk-UA"/>
        </w:rPr>
      </w:pPr>
      <w:r w:rsidRPr="00FD444E">
        <w:rPr>
          <w:rFonts w:ascii="Times New Roman" w:hAnsi="Times New Roman" w:cs="Times New Roman"/>
          <w:i/>
          <w:color w:val="auto"/>
          <w:sz w:val="24"/>
          <w:szCs w:val="24"/>
          <w:lang w:val="uk-UA"/>
        </w:rPr>
        <w:t>Вартість___________________________ (прописом ), в т.ч ПДВ*____________________(вказати у разі наявності)</w:t>
      </w:r>
    </w:p>
    <w:p w14:paraId="72E68FC5" w14:textId="77777777" w:rsidR="006A76D7" w:rsidRPr="00FD444E" w:rsidRDefault="006A76D7" w:rsidP="00E41722">
      <w:pPr>
        <w:rPr>
          <w:rFonts w:ascii="Times New Roman" w:hAnsi="Times New Roman" w:cs="Times New Roman"/>
          <w:b/>
          <w:bCs/>
          <w:i/>
          <w:iCs/>
          <w:color w:val="auto"/>
          <w:lang w:val="uk-UA"/>
        </w:rPr>
      </w:pPr>
    </w:p>
    <w:p w14:paraId="3E48297A" w14:textId="27DF16D6" w:rsidR="00E11E05" w:rsidRPr="00FD444E" w:rsidRDefault="00E11E05" w:rsidP="00E41722">
      <w:pPr>
        <w:pStyle w:val="af5"/>
        <w:ind w:firstLine="709"/>
        <w:jc w:val="center"/>
        <w:rPr>
          <w:b/>
        </w:rPr>
      </w:pPr>
      <w:r w:rsidRPr="00FD444E">
        <w:rPr>
          <w:b/>
        </w:rPr>
        <w:t xml:space="preserve">Технічні характеристики </w:t>
      </w:r>
    </w:p>
    <w:p w14:paraId="347BE23D" w14:textId="77777777" w:rsidR="00771D94" w:rsidRPr="00FD444E" w:rsidRDefault="00771D94" w:rsidP="00E41722">
      <w:pPr>
        <w:pStyle w:val="af5"/>
        <w:ind w:firstLine="709"/>
        <w:jc w:val="center"/>
        <w:rPr>
          <w:b/>
        </w:rPr>
      </w:pPr>
    </w:p>
    <w:p w14:paraId="729BF97B" w14:textId="588040C8" w:rsidR="0041670E" w:rsidRPr="00FD444E" w:rsidRDefault="002D7B0E" w:rsidP="0041670E">
      <w:pPr>
        <w:ind w:firstLine="567"/>
        <w:jc w:val="both"/>
        <w:rPr>
          <w:rFonts w:ascii="Times New Roman" w:hAnsi="Times New Roman" w:cs="Times New Roman"/>
          <w:i/>
          <w:color w:val="auto"/>
          <w:lang w:val="uk-UA"/>
        </w:rPr>
      </w:pPr>
      <w:r w:rsidRPr="00FD444E">
        <w:rPr>
          <w:rFonts w:ascii="Times New Roman" w:hAnsi="Times New Roman" w:cs="Times New Roman"/>
          <w:i/>
          <w:color w:val="auto"/>
          <w:lang w:val="uk-UA"/>
        </w:rPr>
        <w:t>В</w:t>
      </w:r>
      <w:r w:rsidR="0041670E" w:rsidRPr="00FD444E">
        <w:rPr>
          <w:rFonts w:ascii="Times New Roman" w:hAnsi="Times New Roman" w:cs="Times New Roman"/>
          <w:i/>
          <w:color w:val="auto"/>
          <w:lang w:val="uk-UA"/>
        </w:rPr>
        <w:t>казується конкретна марка (модель) автомобіля, комплектація, додаткове обладнан</w:t>
      </w:r>
      <w:r w:rsidRPr="00FD444E">
        <w:rPr>
          <w:rFonts w:ascii="Times New Roman" w:hAnsi="Times New Roman" w:cs="Times New Roman"/>
          <w:i/>
          <w:color w:val="auto"/>
          <w:lang w:val="uk-UA"/>
        </w:rPr>
        <w:t>ня, спеціалізація, тощо при укладанні договору у відповідності з технічними вимогами , зазначеними у Додатку 2 до тендерної документації.</w:t>
      </w:r>
    </w:p>
    <w:p w14:paraId="11D31227" w14:textId="38C4D7EA" w:rsidR="0041670E" w:rsidRPr="00FD444E" w:rsidRDefault="0041670E" w:rsidP="0041670E">
      <w:pPr>
        <w:pStyle w:val="af5"/>
        <w:rPr>
          <w:b/>
        </w:rPr>
      </w:pPr>
    </w:p>
    <w:tbl>
      <w:tblPr>
        <w:tblpPr w:leftFromText="180" w:rightFromText="180" w:vertAnchor="text" w:horzAnchor="margin" w:tblpY="128"/>
        <w:tblW w:w="9781" w:type="dxa"/>
        <w:tblLook w:val="0000" w:firstRow="0" w:lastRow="0" w:firstColumn="0" w:lastColumn="0" w:noHBand="0" w:noVBand="0"/>
      </w:tblPr>
      <w:tblGrid>
        <w:gridCol w:w="4644"/>
        <w:gridCol w:w="5137"/>
      </w:tblGrid>
      <w:tr w:rsidR="00FD444E" w:rsidRPr="00FD444E" w14:paraId="49FE70EB" w14:textId="77777777" w:rsidTr="00C7775C">
        <w:tc>
          <w:tcPr>
            <w:tcW w:w="4644" w:type="dxa"/>
            <w:shd w:val="clear" w:color="auto" w:fill="auto"/>
          </w:tcPr>
          <w:p w14:paraId="7825811E" w14:textId="77777777" w:rsidR="00C7775C" w:rsidRPr="00FD444E" w:rsidRDefault="00C7775C" w:rsidP="006F18F8">
            <w:pPr>
              <w:jc w:val="center"/>
              <w:rPr>
                <w:b/>
                <w:color w:val="auto"/>
                <w:lang w:val="uk-UA"/>
              </w:rPr>
            </w:pPr>
            <w:r w:rsidRPr="00FD444E">
              <w:rPr>
                <w:b/>
                <w:color w:val="auto"/>
                <w:lang w:val="uk-UA"/>
              </w:rPr>
              <w:t>Замовник</w:t>
            </w:r>
          </w:p>
        </w:tc>
        <w:tc>
          <w:tcPr>
            <w:tcW w:w="5137" w:type="dxa"/>
            <w:shd w:val="clear" w:color="auto" w:fill="auto"/>
          </w:tcPr>
          <w:p w14:paraId="51D741A6" w14:textId="77777777" w:rsidR="00C7775C" w:rsidRPr="00FD444E" w:rsidRDefault="00C7775C" w:rsidP="006F18F8">
            <w:pPr>
              <w:jc w:val="center"/>
              <w:rPr>
                <w:b/>
                <w:color w:val="auto"/>
                <w:lang w:val="uk-UA"/>
              </w:rPr>
            </w:pPr>
            <w:r w:rsidRPr="00FD444E">
              <w:rPr>
                <w:b/>
                <w:color w:val="auto"/>
                <w:lang w:val="uk-UA"/>
              </w:rPr>
              <w:t>Постачальник</w:t>
            </w:r>
          </w:p>
        </w:tc>
      </w:tr>
      <w:tr w:rsidR="00FD444E" w:rsidRPr="00FD444E" w14:paraId="5EA96488" w14:textId="77777777" w:rsidTr="00C7775C">
        <w:tc>
          <w:tcPr>
            <w:tcW w:w="4644" w:type="dxa"/>
            <w:shd w:val="clear" w:color="auto" w:fill="auto"/>
          </w:tcPr>
          <w:p w14:paraId="413ECBA0" w14:textId="77777777" w:rsidR="00C7775C" w:rsidRPr="00FD444E" w:rsidRDefault="00C7775C" w:rsidP="006F18F8">
            <w:pPr>
              <w:tabs>
                <w:tab w:val="left" w:pos="709"/>
              </w:tabs>
              <w:jc w:val="center"/>
              <w:rPr>
                <w:rFonts w:eastAsia="Calibri"/>
                <w:b/>
                <w:color w:val="auto"/>
                <w:lang w:val="uk-UA"/>
              </w:rPr>
            </w:pPr>
          </w:p>
          <w:p w14:paraId="21169451" w14:textId="77777777" w:rsidR="00C7775C" w:rsidRPr="00FD444E" w:rsidRDefault="00C7775C" w:rsidP="006F18F8">
            <w:pPr>
              <w:tabs>
                <w:tab w:val="left" w:pos="709"/>
              </w:tabs>
              <w:jc w:val="center"/>
              <w:rPr>
                <w:rFonts w:eastAsia="Calibri"/>
                <w:b/>
                <w:color w:val="auto"/>
                <w:lang w:val="uk-UA"/>
              </w:rPr>
            </w:pPr>
            <w:r w:rsidRPr="00FD444E">
              <w:rPr>
                <w:rFonts w:eastAsia="Calibri"/>
                <w:b/>
                <w:color w:val="auto"/>
                <w:lang w:val="uk-UA"/>
              </w:rPr>
              <w:t xml:space="preserve">Виконавчий комітет </w:t>
            </w:r>
          </w:p>
          <w:p w14:paraId="7A449D12" w14:textId="77777777" w:rsidR="00C7775C" w:rsidRPr="00FD444E" w:rsidRDefault="00C7775C" w:rsidP="006F18F8">
            <w:pPr>
              <w:tabs>
                <w:tab w:val="left" w:pos="709"/>
              </w:tabs>
              <w:jc w:val="center"/>
              <w:rPr>
                <w:rFonts w:eastAsia="Calibri"/>
                <w:b/>
                <w:color w:val="auto"/>
                <w:lang w:val="uk-UA"/>
              </w:rPr>
            </w:pPr>
            <w:r w:rsidRPr="00FD444E">
              <w:rPr>
                <w:rFonts w:eastAsia="Calibri"/>
                <w:b/>
                <w:color w:val="auto"/>
                <w:lang w:val="uk-UA"/>
              </w:rPr>
              <w:t>Терешківської сільської ради Полтавського району Полтавської області</w:t>
            </w:r>
          </w:p>
          <w:p w14:paraId="354ABDD7" w14:textId="77777777" w:rsidR="00C7775C" w:rsidRPr="00FD444E" w:rsidRDefault="00C7775C" w:rsidP="006F18F8">
            <w:pPr>
              <w:tabs>
                <w:tab w:val="left" w:pos="709"/>
              </w:tabs>
              <w:rPr>
                <w:rFonts w:eastAsia="Calibri"/>
                <w:bCs/>
                <w:color w:val="auto"/>
                <w:lang w:val="uk-UA"/>
              </w:rPr>
            </w:pPr>
            <w:r w:rsidRPr="00FD444E">
              <w:rPr>
                <w:rFonts w:eastAsia="Calibri"/>
                <w:bCs/>
                <w:color w:val="auto"/>
                <w:lang w:val="uk-UA"/>
              </w:rPr>
              <w:t>Адреса: 38762, Полтавська область, Полтавський район, с.Терешки, вул.Шевченка, 1-А</w:t>
            </w:r>
          </w:p>
          <w:p w14:paraId="0F61B627" w14:textId="77777777" w:rsidR="00C7775C" w:rsidRPr="00FD444E" w:rsidRDefault="00C7775C" w:rsidP="006F18F8">
            <w:pPr>
              <w:rPr>
                <w:rFonts w:eastAsia="Calibri"/>
                <w:bCs/>
                <w:color w:val="auto"/>
                <w:lang w:val="uk-UA"/>
              </w:rPr>
            </w:pPr>
            <w:r w:rsidRPr="00FD444E">
              <w:rPr>
                <w:rFonts w:eastAsia="Calibri"/>
                <w:bCs/>
                <w:color w:val="auto"/>
                <w:lang w:val="uk-UA"/>
              </w:rPr>
              <w:t>Код ЄДРПОУ: 42143829</w:t>
            </w:r>
          </w:p>
          <w:p w14:paraId="3295AFDD" w14:textId="70E01F53" w:rsidR="00C7775C" w:rsidRPr="00FD444E" w:rsidRDefault="00C7775C" w:rsidP="006F18F8">
            <w:pPr>
              <w:rPr>
                <w:rFonts w:eastAsia="Calibri"/>
                <w:bCs/>
                <w:color w:val="auto"/>
                <w:lang w:val="uk-UA"/>
              </w:rPr>
            </w:pPr>
            <w:r w:rsidRPr="00FD444E">
              <w:rPr>
                <w:rFonts w:eastAsia="Calibri"/>
                <w:bCs/>
                <w:color w:val="auto"/>
                <w:lang w:val="uk-UA"/>
              </w:rPr>
              <w:t>р/р ________________________________</w:t>
            </w:r>
          </w:p>
          <w:p w14:paraId="338885E1" w14:textId="77777777" w:rsidR="00C7775C" w:rsidRPr="00FD444E" w:rsidRDefault="00C7775C" w:rsidP="006F18F8">
            <w:pPr>
              <w:rPr>
                <w:rFonts w:eastAsia="Calibri"/>
                <w:bCs/>
                <w:color w:val="auto"/>
                <w:lang w:val="uk-UA"/>
              </w:rPr>
            </w:pPr>
            <w:r w:rsidRPr="00FD444E">
              <w:rPr>
                <w:rFonts w:eastAsia="Calibri"/>
                <w:bCs/>
                <w:color w:val="auto"/>
                <w:lang w:val="uk-UA"/>
              </w:rPr>
              <w:t xml:space="preserve">МФО 820172 в ДКСУ м. Київ </w:t>
            </w:r>
          </w:p>
          <w:p w14:paraId="1784E55A" w14:textId="77777777" w:rsidR="00C7775C" w:rsidRPr="00FD444E" w:rsidRDefault="00C7775C" w:rsidP="006F18F8">
            <w:pPr>
              <w:tabs>
                <w:tab w:val="left" w:pos="709"/>
              </w:tabs>
              <w:rPr>
                <w:rFonts w:eastAsia="Calibri"/>
                <w:bCs/>
                <w:color w:val="auto"/>
                <w:lang w:val="uk-UA"/>
              </w:rPr>
            </w:pPr>
            <w:r w:rsidRPr="00FD444E">
              <w:rPr>
                <w:rFonts w:eastAsia="Calibri"/>
                <w:bCs/>
                <w:color w:val="auto"/>
                <w:lang w:val="uk-UA"/>
              </w:rPr>
              <w:t xml:space="preserve">Ел. адреса: </w:t>
            </w:r>
            <w:hyperlink r:id="rId11" w:history="1">
              <w:r w:rsidRPr="00FD444E">
                <w:rPr>
                  <w:rStyle w:val="aff"/>
                  <w:rFonts w:eastAsia="Calibri"/>
                  <w:bCs/>
                  <w:color w:val="auto"/>
                  <w:lang w:val="uk-UA"/>
                </w:rPr>
                <w:t>radatereshki.org@gmаil.com</w:t>
              </w:r>
            </w:hyperlink>
          </w:p>
          <w:p w14:paraId="605F74A7" w14:textId="77777777" w:rsidR="00C7775C" w:rsidRPr="00FD444E" w:rsidRDefault="00C7775C" w:rsidP="006F18F8">
            <w:pPr>
              <w:rPr>
                <w:bCs/>
                <w:color w:val="auto"/>
                <w:lang w:val="uk-UA"/>
              </w:rPr>
            </w:pPr>
            <w:r w:rsidRPr="00FD444E">
              <w:rPr>
                <w:rFonts w:eastAsia="Calibri"/>
                <w:bCs/>
                <w:color w:val="auto"/>
                <w:lang w:val="uk-UA"/>
              </w:rPr>
              <w:t>Тел. +38(066)96-00-352</w:t>
            </w:r>
          </w:p>
          <w:p w14:paraId="490B0508" w14:textId="77777777" w:rsidR="00C7775C" w:rsidRPr="00FD444E" w:rsidRDefault="00C7775C" w:rsidP="006F18F8">
            <w:pPr>
              <w:rPr>
                <w:bCs/>
                <w:color w:val="auto"/>
                <w:lang w:val="uk-UA"/>
              </w:rPr>
            </w:pPr>
          </w:p>
          <w:p w14:paraId="46CCDFFE" w14:textId="77777777" w:rsidR="00C7775C" w:rsidRPr="00FD444E" w:rsidRDefault="00C7775C" w:rsidP="006F18F8">
            <w:pPr>
              <w:rPr>
                <w:bCs/>
                <w:color w:val="auto"/>
                <w:lang w:val="uk-UA"/>
              </w:rPr>
            </w:pPr>
          </w:p>
          <w:p w14:paraId="3CB9F62E" w14:textId="77777777" w:rsidR="00C7775C" w:rsidRPr="00FD444E" w:rsidRDefault="00C7775C" w:rsidP="006F18F8">
            <w:pPr>
              <w:rPr>
                <w:b/>
                <w:color w:val="auto"/>
                <w:lang w:val="uk-UA"/>
              </w:rPr>
            </w:pPr>
            <w:r w:rsidRPr="00FD444E">
              <w:rPr>
                <w:b/>
                <w:color w:val="auto"/>
                <w:lang w:val="uk-UA"/>
              </w:rPr>
              <w:t>Сільський голова</w:t>
            </w:r>
          </w:p>
          <w:p w14:paraId="4526138F" w14:textId="77777777" w:rsidR="00C7775C" w:rsidRPr="00FD444E" w:rsidRDefault="00C7775C" w:rsidP="006F18F8">
            <w:pPr>
              <w:rPr>
                <w:b/>
                <w:color w:val="auto"/>
                <w:lang w:val="uk-UA"/>
              </w:rPr>
            </w:pPr>
          </w:p>
          <w:p w14:paraId="60C92E69" w14:textId="77777777" w:rsidR="00C7775C" w:rsidRPr="00FD444E" w:rsidRDefault="00C7775C" w:rsidP="006F18F8">
            <w:pPr>
              <w:rPr>
                <w:b/>
                <w:color w:val="auto"/>
                <w:lang w:val="uk-UA"/>
              </w:rPr>
            </w:pPr>
            <w:r w:rsidRPr="00FD444E">
              <w:rPr>
                <w:b/>
                <w:color w:val="auto"/>
                <w:lang w:val="uk-UA"/>
              </w:rPr>
              <w:t>________________</w:t>
            </w:r>
            <w:r w:rsidRPr="00FD444E">
              <w:rPr>
                <w:rFonts w:eastAsia="Calibri"/>
                <w:b/>
                <w:color w:val="auto"/>
                <w:lang w:val="uk-UA"/>
              </w:rPr>
              <w:t>Віталій ТУРПІТЬКО</w:t>
            </w:r>
          </w:p>
          <w:p w14:paraId="21066DB4" w14:textId="77777777" w:rsidR="00C7775C" w:rsidRPr="00FD444E" w:rsidRDefault="00C7775C" w:rsidP="006F18F8">
            <w:pPr>
              <w:rPr>
                <w:bCs/>
                <w:color w:val="auto"/>
                <w:lang w:val="uk-UA"/>
              </w:rPr>
            </w:pPr>
            <w:r w:rsidRPr="00FD444E">
              <w:rPr>
                <w:bCs/>
                <w:color w:val="auto"/>
                <w:lang w:val="uk-UA"/>
              </w:rPr>
              <w:t xml:space="preserve">             </w:t>
            </w:r>
          </w:p>
        </w:tc>
        <w:tc>
          <w:tcPr>
            <w:tcW w:w="5137" w:type="dxa"/>
            <w:shd w:val="clear" w:color="auto" w:fill="auto"/>
          </w:tcPr>
          <w:p w14:paraId="0EAB5A07" w14:textId="77777777" w:rsidR="00C7775C" w:rsidRPr="00FD444E" w:rsidRDefault="00C7775C" w:rsidP="006F18F8">
            <w:pPr>
              <w:pStyle w:val="a0"/>
              <w:spacing w:after="0"/>
              <w:rPr>
                <w:bCs/>
                <w:color w:val="auto"/>
                <w:szCs w:val="24"/>
              </w:rPr>
            </w:pPr>
          </w:p>
        </w:tc>
      </w:tr>
    </w:tbl>
    <w:p w14:paraId="507C0F09" w14:textId="77777777" w:rsidR="006A76D7" w:rsidRPr="00FD444E" w:rsidRDefault="006A76D7" w:rsidP="002D7B0E">
      <w:pPr>
        <w:pStyle w:val="a0"/>
        <w:spacing w:after="0"/>
        <w:jc w:val="center"/>
        <w:rPr>
          <w:rFonts w:ascii="Times New Roman" w:hAnsi="Times New Roman" w:cs="Times New Roman"/>
          <w:color w:val="auto"/>
          <w:szCs w:val="24"/>
        </w:rPr>
      </w:pPr>
    </w:p>
    <w:p w14:paraId="086B599F" w14:textId="77777777" w:rsidR="00D40CB6" w:rsidRPr="00FD444E" w:rsidRDefault="00D40CB6">
      <w:pPr>
        <w:pStyle w:val="a0"/>
        <w:spacing w:after="0"/>
        <w:jc w:val="center"/>
        <w:rPr>
          <w:rFonts w:ascii="Times New Roman" w:hAnsi="Times New Roman" w:cs="Times New Roman"/>
          <w:color w:val="auto"/>
          <w:szCs w:val="24"/>
        </w:rPr>
      </w:pPr>
    </w:p>
    <w:sectPr w:rsidR="00D40CB6" w:rsidRPr="00FD444E" w:rsidSect="00BF190A">
      <w:footerReference w:type="even" r:id="rId12"/>
      <w:pgSz w:w="11906" w:h="16838"/>
      <w:pgMar w:top="567" w:right="566" w:bottom="709" w:left="1701" w:header="0" w:footer="142"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DAE8" w14:textId="77777777" w:rsidR="006458F3" w:rsidRDefault="006458F3" w:rsidP="009E2C88">
      <w:r>
        <w:separator/>
      </w:r>
    </w:p>
  </w:endnote>
  <w:endnote w:type="continuationSeparator" w:id="0">
    <w:p w14:paraId="2C60199D" w14:textId="77777777" w:rsidR="006458F3" w:rsidRDefault="006458F3" w:rsidP="009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DejaVu Sans">
    <w:altName w:val="Verdana"/>
    <w:charset w:val="00"/>
    <w:family w:val="roman"/>
    <w:pitch w:val="default"/>
  </w:font>
  <w:font w:name="Thorndale">
    <w:altName w:val="Times New Roman"/>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serif">
    <w:altName w:val="Courier New"/>
    <w:charset w:val="00"/>
    <w:family w:val="auto"/>
    <w:pitch w:val="variable"/>
    <w:sig w:usb0="00000001" w:usb1="5000205A" w:usb2="00000000" w:usb3="00000000" w:csb0="0000019F" w:csb1="00000000"/>
  </w:font>
  <w:font w:name="Albany">
    <w:altName w:val="Arial"/>
    <w:charset w:val="CC"/>
    <w:family w:val="roman"/>
    <w:pitch w:val="variable"/>
  </w:font>
  <w:font w:name="Andale Sans UI;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86426081"/>
      <w:docPartObj>
        <w:docPartGallery w:val="Page Numbers (Bottom of Page)"/>
        <w:docPartUnique/>
      </w:docPartObj>
    </w:sdtPr>
    <w:sdtEndPr>
      <w:rPr>
        <w:rStyle w:val="aff0"/>
      </w:rPr>
    </w:sdtEndPr>
    <w:sdtContent>
      <w:p w14:paraId="474A3AFD" w14:textId="4A507221" w:rsidR="003901CC" w:rsidRDefault="003901CC" w:rsidP="001A45DF">
        <w:pPr>
          <w:pStyle w:val="af"/>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sidR="00410FC0">
          <w:rPr>
            <w:rStyle w:val="aff0"/>
            <w:noProof/>
          </w:rPr>
          <w:t>5</w:t>
        </w:r>
        <w:r>
          <w:rPr>
            <w:rStyle w:val="aff0"/>
          </w:rPr>
          <w:fldChar w:fldCharType="end"/>
        </w:r>
      </w:p>
    </w:sdtContent>
  </w:sdt>
  <w:p w14:paraId="47313EFD" w14:textId="77777777" w:rsidR="003901CC" w:rsidRDefault="003901CC" w:rsidP="003901CC">
    <w:pPr>
      <w:pStyle w:val="af"/>
      <w:ind w:right="360"/>
    </w:pPr>
  </w:p>
  <w:p w14:paraId="34176696" w14:textId="77777777" w:rsidR="00622D0E" w:rsidRDefault="00622D0E"/>
  <w:p w14:paraId="40654EB5" w14:textId="77777777" w:rsidR="00622D0E" w:rsidRDefault="00622D0E"/>
  <w:p w14:paraId="2D64B03F" w14:textId="77777777" w:rsidR="00622D0E" w:rsidRDefault="00622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370C" w14:textId="77777777" w:rsidR="006458F3" w:rsidRDefault="006458F3" w:rsidP="009E2C88">
      <w:r>
        <w:separator/>
      </w:r>
    </w:p>
  </w:footnote>
  <w:footnote w:type="continuationSeparator" w:id="0">
    <w:p w14:paraId="6F29F112" w14:textId="77777777" w:rsidR="006458F3" w:rsidRDefault="006458F3" w:rsidP="009E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087"/>
    <w:multiLevelType w:val="multilevel"/>
    <w:tmpl w:val="D14A9FB2"/>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B95CFB"/>
    <w:multiLevelType w:val="hybridMultilevel"/>
    <w:tmpl w:val="33C8DEDC"/>
    <w:lvl w:ilvl="0" w:tplc="FCB201D8">
      <w:start w:val="13"/>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5E1D46E8"/>
    <w:multiLevelType w:val="hybridMultilevel"/>
    <w:tmpl w:val="925A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57FB7"/>
    <w:multiLevelType w:val="multilevel"/>
    <w:tmpl w:val="AD10BB6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15:restartNumberingAfterBreak="0">
    <w:nsid w:val="7CDF4C83"/>
    <w:multiLevelType w:val="multilevel"/>
    <w:tmpl w:val="08727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6E"/>
    <w:rsid w:val="00011C07"/>
    <w:rsid w:val="00011D72"/>
    <w:rsid w:val="00011DA5"/>
    <w:rsid w:val="000326AB"/>
    <w:rsid w:val="00046D0A"/>
    <w:rsid w:val="00046F24"/>
    <w:rsid w:val="00047850"/>
    <w:rsid w:val="00053D8F"/>
    <w:rsid w:val="000941CF"/>
    <w:rsid w:val="000A4989"/>
    <w:rsid w:val="000B33DF"/>
    <w:rsid w:val="000C3C6E"/>
    <w:rsid w:val="000E387D"/>
    <w:rsid w:val="00117F9D"/>
    <w:rsid w:val="0013638E"/>
    <w:rsid w:val="00156558"/>
    <w:rsid w:val="00156AC2"/>
    <w:rsid w:val="001617F7"/>
    <w:rsid w:val="00182B44"/>
    <w:rsid w:val="00196601"/>
    <w:rsid w:val="00196961"/>
    <w:rsid w:val="001C6EDB"/>
    <w:rsid w:val="001D0A7D"/>
    <w:rsid w:val="001D4C45"/>
    <w:rsid w:val="001D6DC6"/>
    <w:rsid w:val="001E4001"/>
    <w:rsid w:val="001E6AB1"/>
    <w:rsid w:val="001F4CA5"/>
    <w:rsid w:val="001F5D54"/>
    <w:rsid w:val="001F5E84"/>
    <w:rsid w:val="00213866"/>
    <w:rsid w:val="0023317B"/>
    <w:rsid w:val="00233942"/>
    <w:rsid w:val="00236BA9"/>
    <w:rsid w:val="00244C88"/>
    <w:rsid w:val="0025066B"/>
    <w:rsid w:val="002570B8"/>
    <w:rsid w:val="0026218F"/>
    <w:rsid w:val="00265710"/>
    <w:rsid w:val="00265800"/>
    <w:rsid w:val="00272498"/>
    <w:rsid w:val="002759BF"/>
    <w:rsid w:val="00287CEA"/>
    <w:rsid w:val="0029243E"/>
    <w:rsid w:val="002C4EF3"/>
    <w:rsid w:val="002D3018"/>
    <w:rsid w:val="002D341D"/>
    <w:rsid w:val="002D7B0E"/>
    <w:rsid w:val="002E5365"/>
    <w:rsid w:val="003028FF"/>
    <w:rsid w:val="00306BF6"/>
    <w:rsid w:val="00315488"/>
    <w:rsid w:val="003211E8"/>
    <w:rsid w:val="003216B0"/>
    <w:rsid w:val="0033112A"/>
    <w:rsid w:val="00340C48"/>
    <w:rsid w:val="0035081C"/>
    <w:rsid w:val="003867EF"/>
    <w:rsid w:val="003901CC"/>
    <w:rsid w:val="00392F94"/>
    <w:rsid w:val="003957D6"/>
    <w:rsid w:val="003B45CB"/>
    <w:rsid w:val="003C0F53"/>
    <w:rsid w:val="003C0FAE"/>
    <w:rsid w:val="003C30EE"/>
    <w:rsid w:val="003C5720"/>
    <w:rsid w:val="003D2946"/>
    <w:rsid w:val="003D52E3"/>
    <w:rsid w:val="003F24C2"/>
    <w:rsid w:val="003F4ED8"/>
    <w:rsid w:val="004015CA"/>
    <w:rsid w:val="00410FC0"/>
    <w:rsid w:val="0041670E"/>
    <w:rsid w:val="004306B8"/>
    <w:rsid w:val="00443221"/>
    <w:rsid w:val="00474391"/>
    <w:rsid w:val="00480163"/>
    <w:rsid w:val="004928DA"/>
    <w:rsid w:val="00492D00"/>
    <w:rsid w:val="004B44BA"/>
    <w:rsid w:val="004C0AF5"/>
    <w:rsid w:val="004C73A7"/>
    <w:rsid w:val="004D766F"/>
    <w:rsid w:val="004F54C7"/>
    <w:rsid w:val="004F6121"/>
    <w:rsid w:val="00521225"/>
    <w:rsid w:val="00527731"/>
    <w:rsid w:val="00531324"/>
    <w:rsid w:val="00533DCE"/>
    <w:rsid w:val="005342C1"/>
    <w:rsid w:val="00534FEE"/>
    <w:rsid w:val="00542EDB"/>
    <w:rsid w:val="00543782"/>
    <w:rsid w:val="005649FA"/>
    <w:rsid w:val="00565F27"/>
    <w:rsid w:val="00567E6E"/>
    <w:rsid w:val="00570E9F"/>
    <w:rsid w:val="00575B91"/>
    <w:rsid w:val="005834B3"/>
    <w:rsid w:val="005C3DC6"/>
    <w:rsid w:val="005C4321"/>
    <w:rsid w:val="005C7715"/>
    <w:rsid w:val="005E5A04"/>
    <w:rsid w:val="00622D0E"/>
    <w:rsid w:val="006458F3"/>
    <w:rsid w:val="00647730"/>
    <w:rsid w:val="00650555"/>
    <w:rsid w:val="00656A34"/>
    <w:rsid w:val="00671D63"/>
    <w:rsid w:val="006A76D7"/>
    <w:rsid w:val="006C06E5"/>
    <w:rsid w:val="006C5319"/>
    <w:rsid w:val="006D3B59"/>
    <w:rsid w:val="006D784B"/>
    <w:rsid w:val="007047FF"/>
    <w:rsid w:val="007104AD"/>
    <w:rsid w:val="00716797"/>
    <w:rsid w:val="0072452C"/>
    <w:rsid w:val="00725AFE"/>
    <w:rsid w:val="00740C9A"/>
    <w:rsid w:val="0075249A"/>
    <w:rsid w:val="007549A8"/>
    <w:rsid w:val="00762D3A"/>
    <w:rsid w:val="00771D94"/>
    <w:rsid w:val="00786A85"/>
    <w:rsid w:val="00791FF2"/>
    <w:rsid w:val="0079743D"/>
    <w:rsid w:val="007A6B34"/>
    <w:rsid w:val="007A7F68"/>
    <w:rsid w:val="007B1995"/>
    <w:rsid w:val="007B711A"/>
    <w:rsid w:val="007C081C"/>
    <w:rsid w:val="007C3009"/>
    <w:rsid w:val="007C3613"/>
    <w:rsid w:val="007C4732"/>
    <w:rsid w:val="007C4ACE"/>
    <w:rsid w:val="007E7849"/>
    <w:rsid w:val="007F0E78"/>
    <w:rsid w:val="007F4798"/>
    <w:rsid w:val="0080032A"/>
    <w:rsid w:val="00814043"/>
    <w:rsid w:val="008141AF"/>
    <w:rsid w:val="00825D77"/>
    <w:rsid w:val="008308C6"/>
    <w:rsid w:val="00833115"/>
    <w:rsid w:val="0084406C"/>
    <w:rsid w:val="0084685E"/>
    <w:rsid w:val="0085496A"/>
    <w:rsid w:val="00855F87"/>
    <w:rsid w:val="00862811"/>
    <w:rsid w:val="00864328"/>
    <w:rsid w:val="00870505"/>
    <w:rsid w:val="00873507"/>
    <w:rsid w:val="00874810"/>
    <w:rsid w:val="008761CB"/>
    <w:rsid w:val="00894316"/>
    <w:rsid w:val="008A0AC8"/>
    <w:rsid w:val="008A6D8C"/>
    <w:rsid w:val="008B3AB3"/>
    <w:rsid w:val="008C5C40"/>
    <w:rsid w:val="008D2066"/>
    <w:rsid w:val="008D2559"/>
    <w:rsid w:val="008D5029"/>
    <w:rsid w:val="008E0E09"/>
    <w:rsid w:val="008E6FB6"/>
    <w:rsid w:val="00900C40"/>
    <w:rsid w:val="00912C07"/>
    <w:rsid w:val="0093287F"/>
    <w:rsid w:val="00935E0B"/>
    <w:rsid w:val="009375A1"/>
    <w:rsid w:val="00956D7D"/>
    <w:rsid w:val="0097167A"/>
    <w:rsid w:val="00974AFB"/>
    <w:rsid w:val="009820B5"/>
    <w:rsid w:val="009C19C0"/>
    <w:rsid w:val="009D1D43"/>
    <w:rsid w:val="009E2C88"/>
    <w:rsid w:val="009E2CC0"/>
    <w:rsid w:val="009F4767"/>
    <w:rsid w:val="00A211B7"/>
    <w:rsid w:val="00A45825"/>
    <w:rsid w:val="00A5167B"/>
    <w:rsid w:val="00A63CBE"/>
    <w:rsid w:val="00A67FBE"/>
    <w:rsid w:val="00A93650"/>
    <w:rsid w:val="00AB6FB2"/>
    <w:rsid w:val="00AC4098"/>
    <w:rsid w:val="00AC5F4A"/>
    <w:rsid w:val="00AE6A56"/>
    <w:rsid w:val="00B04C80"/>
    <w:rsid w:val="00B120BA"/>
    <w:rsid w:val="00B50A57"/>
    <w:rsid w:val="00B51408"/>
    <w:rsid w:val="00B5451D"/>
    <w:rsid w:val="00B564A2"/>
    <w:rsid w:val="00B5701E"/>
    <w:rsid w:val="00B60FEE"/>
    <w:rsid w:val="00B76754"/>
    <w:rsid w:val="00B803A6"/>
    <w:rsid w:val="00B938C2"/>
    <w:rsid w:val="00BC0149"/>
    <w:rsid w:val="00BC0D74"/>
    <w:rsid w:val="00BC5D6B"/>
    <w:rsid w:val="00BD78C3"/>
    <w:rsid w:val="00BD7B15"/>
    <w:rsid w:val="00BF190A"/>
    <w:rsid w:val="00BF3646"/>
    <w:rsid w:val="00BF7FB7"/>
    <w:rsid w:val="00C243F8"/>
    <w:rsid w:val="00C24EB9"/>
    <w:rsid w:val="00C25936"/>
    <w:rsid w:val="00C32415"/>
    <w:rsid w:val="00C35C1E"/>
    <w:rsid w:val="00C44BED"/>
    <w:rsid w:val="00C47162"/>
    <w:rsid w:val="00C7775C"/>
    <w:rsid w:val="00CB1ABF"/>
    <w:rsid w:val="00CC029F"/>
    <w:rsid w:val="00CC2F93"/>
    <w:rsid w:val="00CC3A7B"/>
    <w:rsid w:val="00CC7F61"/>
    <w:rsid w:val="00CD081C"/>
    <w:rsid w:val="00D100FC"/>
    <w:rsid w:val="00D246DE"/>
    <w:rsid w:val="00D30292"/>
    <w:rsid w:val="00D405BA"/>
    <w:rsid w:val="00D40CB6"/>
    <w:rsid w:val="00D47901"/>
    <w:rsid w:val="00D52601"/>
    <w:rsid w:val="00D52E34"/>
    <w:rsid w:val="00D54589"/>
    <w:rsid w:val="00D61AD0"/>
    <w:rsid w:val="00D779E7"/>
    <w:rsid w:val="00D77A2D"/>
    <w:rsid w:val="00D807B0"/>
    <w:rsid w:val="00D86BDB"/>
    <w:rsid w:val="00D928BF"/>
    <w:rsid w:val="00D92B2C"/>
    <w:rsid w:val="00DB0DB8"/>
    <w:rsid w:val="00DC1141"/>
    <w:rsid w:val="00DC184B"/>
    <w:rsid w:val="00DE36D6"/>
    <w:rsid w:val="00E02A71"/>
    <w:rsid w:val="00E11E05"/>
    <w:rsid w:val="00E21177"/>
    <w:rsid w:val="00E25D85"/>
    <w:rsid w:val="00E41722"/>
    <w:rsid w:val="00E434AD"/>
    <w:rsid w:val="00E4729F"/>
    <w:rsid w:val="00E5621D"/>
    <w:rsid w:val="00E618E6"/>
    <w:rsid w:val="00E969C2"/>
    <w:rsid w:val="00EA48D6"/>
    <w:rsid w:val="00EB0957"/>
    <w:rsid w:val="00EB0A39"/>
    <w:rsid w:val="00EB45D3"/>
    <w:rsid w:val="00EC715F"/>
    <w:rsid w:val="00ED2BF8"/>
    <w:rsid w:val="00F25EB0"/>
    <w:rsid w:val="00F2670C"/>
    <w:rsid w:val="00F34AD9"/>
    <w:rsid w:val="00F357A4"/>
    <w:rsid w:val="00F37C04"/>
    <w:rsid w:val="00F465A3"/>
    <w:rsid w:val="00F52856"/>
    <w:rsid w:val="00F56770"/>
    <w:rsid w:val="00F648C7"/>
    <w:rsid w:val="00F7524E"/>
    <w:rsid w:val="00F80E0C"/>
    <w:rsid w:val="00F87333"/>
    <w:rsid w:val="00F95131"/>
    <w:rsid w:val="00FA0EC8"/>
    <w:rsid w:val="00FB31F6"/>
    <w:rsid w:val="00FC0815"/>
    <w:rsid w:val="00FC0DC7"/>
    <w:rsid w:val="00FC2497"/>
    <w:rsid w:val="00FC38B7"/>
    <w:rsid w:val="00FC4418"/>
    <w:rsid w:val="00FD444E"/>
    <w:rsid w:val="00FD5816"/>
    <w:rsid w:val="00FE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1862"/>
  <w15:docId w15:val="{8B784CBC-5F91-4720-B857-5C41AD2F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C88"/>
    <w:pPr>
      <w:widowControl w:val="0"/>
    </w:pPr>
    <w:rPr>
      <w:color w:val="000000"/>
      <w:sz w:val="24"/>
    </w:rPr>
  </w:style>
  <w:style w:type="paragraph" w:styleId="1">
    <w:name w:val="heading 1"/>
    <w:basedOn w:val="10"/>
    <w:next w:val="a0"/>
    <w:uiPriority w:val="9"/>
    <w:qFormat/>
    <w:rsid w:val="00244C88"/>
    <w:pPr>
      <w:outlineLvl w:val="0"/>
    </w:pPr>
    <w:rPr>
      <w:rFonts w:ascii="Thorndale" w:hAnsi="Thorndale"/>
      <w:b/>
      <w:bCs/>
      <w:sz w:val="48"/>
      <w:szCs w:val="44"/>
    </w:rPr>
  </w:style>
  <w:style w:type="paragraph" w:styleId="2">
    <w:name w:val="heading 2"/>
    <w:basedOn w:val="a"/>
    <w:next w:val="a"/>
    <w:link w:val="20"/>
    <w:uiPriority w:val="9"/>
    <w:semiHidden/>
    <w:unhideWhenUsed/>
    <w:qFormat/>
    <w:rsid w:val="002570B8"/>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8">
    <w:name w:val="heading 8"/>
    <w:basedOn w:val="a"/>
    <w:next w:val="a"/>
    <w:link w:val="80"/>
    <w:qFormat/>
    <w:rsid w:val="00D52E34"/>
    <w:pPr>
      <w:widowControl/>
      <w:suppressAutoHyphens w:val="0"/>
      <w:spacing w:before="240" w:after="60"/>
      <w:outlineLvl w:val="7"/>
    </w:pPr>
    <w:rPr>
      <w:rFonts w:ascii="Times New Roman" w:eastAsia="Times New Roman" w:hAnsi="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244C88"/>
  </w:style>
  <w:style w:type="character" w:customStyle="1" w:styleId="FootnoteCharacters">
    <w:name w:val="Footnote Characters"/>
    <w:qFormat/>
    <w:rsid w:val="00244C88"/>
  </w:style>
  <w:style w:type="character" w:customStyle="1" w:styleId="-">
    <w:name w:val="Интернет-ссылка"/>
    <w:qFormat/>
    <w:rsid w:val="00244C88"/>
    <w:rPr>
      <w:color w:val="000080"/>
      <w:u w:val="single"/>
    </w:rPr>
  </w:style>
  <w:style w:type="character" w:customStyle="1" w:styleId="a4">
    <w:name w:val="Посещённая гиперссылка"/>
    <w:qFormat/>
    <w:rsid w:val="00244C88"/>
    <w:rPr>
      <w:color w:val="800000"/>
      <w:u w:val="single"/>
    </w:rPr>
  </w:style>
  <w:style w:type="character" w:customStyle="1" w:styleId="a5">
    <w:name w:val="Символ нумерации"/>
    <w:qFormat/>
    <w:rsid w:val="00244C88"/>
  </w:style>
  <w:style w:type="paragraph" w:styleId="a6">
    <w:name w:val="Title"/>
    <w:basedOn w:val="a"/>
    <w:next w:val="a0"/>
    <w:link w:val="a7"/>
    <w:qFormat/>
    <w:rsid w:val="00244C88"/>
    <w:pPr>
      <w:keepNext/>
      <w:spacing w:before="240" w:after="120"/>
    </w:pPr>
    <w:rPr>
      <w:rFonts w:ascii="Liberation Sans" w:eastAsia="Microsoft YaHei" w:hAnsi="Liberation Sans" w:cs="Arial"/>
      <w:sz w:val="28"/>
      <w:szCs w:val="28"/>
    </w:rPr>
  </w:style>
  <w:style w:type="paragraph" w:styleId="a0">
    <w:name w:val="Body Text"/>
    <w:basedOn w:val="a"/>
    <w:rsid w:val="00244C88"/>
    <w:pPr>
      <w:widowControl/>
      <w:spacing w:after="283"/>
    </w:pPr>
    <w:rPr>
      <w:rFonts w:ascii="Times New Roman;serif" w:eastAsia="Times New Roman;serif" w:hAnsi="Times New Roman;serif" w:cs="Times New Roman;serif"/>
      <w:szCs w:val="20"/>
      <w:lang w:val="uk-UA" w:bidi="ar-SA"/>
    </w:rPr>
  </w:style>
  <w:style w:type="paragraph" w:styleId="a8">
    <w:name w:val="List"/>
    <w:basedOn w:val="a0"/>
    <w:rsid w:val="00244C88"/>
    <w:rPr>
      <w:rFonts w:cs="DejaVu Sans"/>
    </w:rPr>
  </w:style>
  <w:style w:type="paragraph" w:styleId="a9">
    <w:name w:val="caption"/>
    <w:basedOn w:val="a"/>
    <w:qFormat/>
    <w:rsid w:val="00244C88"/>
    <w:pPr>
      <w:suppressLineNumbers/>
      <w:spacing w:before="120" w:after="120"/>
    </w:pPr>
    <w:rPr>
      <w:i/>
      <w:iCs/>
    </w:rPr>
  </w:style>
  <w:style w:type="paragraph" w:customStyle="1" w:styleId="aa">
    <w:name w:val="Покажчик"/>
    <w:basedOn w:val="a"/>
    <w:qFormat/>
    <w:rsid w:val="00244C88"/>
    <w:pPr>
      <w:suppressLineNumbers/>
    </w:pPr>
    <w:rPr>
      <w:rFonts w:cs="Arial"/>
    </w:rPr>
  </w:style>
  <w:style w:type="paragraph" w:customStyle="1" w:styleId="10">
    <w:name w:val="Заголовок1"/>
    <w:basedOn w:val="a"/>
    <w:next w:val="a0"/>
    <w:qFormat/>
    <w:rsid w:val="00244C88"/>
    <w:pPr>
      <w:keepNext/>
      <w:spacing w:before="240" w:after="283"/>
    </w:pPr>
    <w:rPr>
      <w:rFonts w:ascii="Albany" w:hAnsi="Albany"/>
      <w:sz w:val="28"/>
      <w:szCs w:val="28"/>
    </w:rPr>
  </w:style>
  <w:style w:type="paragraph" w:customStyle="1" w:styleId="11">
    <w:name w:val="Указатель1"/>
    <w:basedOn w:val="a"/>
    <w:qFormat/>
    <w:rsid w:val="00244C88"/>
    <w:pPr>
      <w:suppressLineNumbers/>
    </w:pPr>
  </w:style>
  <w:style w:type="paragraph" w:customStyle="1" w:styleId="ab">
    <w:name w:val="Горизонтальная линия"/>
    <w:basedOn w:val="a"/>
    <w:next w:val="a0"/>
    <w:qFormat/>
    <w:rsid w:val="00244C88"/>
    <w:pPr>
      <w:pBdr>
        <w:bottom w:val="double" w:sz="2" w:space="0" w:color="808080"/>
      </w:pBdr>
      <w:spacing w:after="283"/>
    </w:pPr>
    <w:rPr>
      <w:sz w:val="12"/>
    </w:rPr>
  </w:style>
  <w:style w:type="paragraph" w:styleId="21">
    <w:name w:val="envelope return"/>
    <w:basedOn w:val="a"/>
    <w:qFormat/>
    <w:rsid w:val="00244C88"/>
    <w:rPr>
      <w:i/>
    </w:rPr>
  </w:style>
  <w:style w:type="paragraph" w:customStyle="1" w:styleId="ac">
    <w:name w:val="Содержимое таблицы"/>
    <w:basedOn w:val="a0"/>
    <w:qFormat/>
    <w:rsid w:val="00244C88"/>
  </w:style>
  <w:style w:type="paragraph" w:customStyle="1" w:styleId="ad">
    <w:name w:val="Верхний и нижний колонтитулы"/>
    <w:basedOn w:val="a"/>
    <w:qFormat/>
    <w:rsid w:val="00244C88"/>
  </w:style>
  <w:style w:type="paragraph" w:customStyle="1" w:styleId="ae">
    <w:name w:val="Верхній і нижній колонтитули"/>
    <w:basedOn w:val="a"/>
    <w:qFormat/>
    <w:rsid w:val="00244C88"/>
  </w:style>
  <w:style w:type="paragraph" w:styleId="af">
    <w:name w:val="footer"/>
    <w:basedOn w:val="a"/>
    <w:rsid w:val="00244C88"/>
    <w:pPr>
      <w:suppressLineNumbers/>
      <w:tabs>
        <w:tab w:val="center" w:pos="4818"/>
        <w:tab w:val="right" w:pos="9637"/>
      </w:tabs>
    </w:pPr>
  </w:style>
  <w:style w:type="paragraph" w:styleId="af0">
    <w:name w:val="header"/>
    <w:basedOn w:val="a"/>
    <w:rsid w:val="00244C88"/>
    <w:pPr>
      <w:suppressLineNumbers/>
      <w:tabs>
        <w:tab w:val="center" w:pos="4818"/>
        <w:tab w:val="right" w:pos="9637"/>
      </w:tabs>
    </w:pPr>
  </w:style>
  <w:style w:type="paragraph" w:customStyle="1" w:styleId="af1">
    <w:name w:val="Заголовок таблицы"/>
    <w:basedOn w:val="ac"/>
    <w:qFormat/>
    <w:rsid w:val="00244C88"/>
    <w:pPr>
      <w:suppressLineNumbers/>
      <w:jc w:val="center"/>
    </w:pPr>
    <w:rPr>
      <w:b/>
      <w:bCs/>
    </w:rPr>
  </w:style>
  <w:style w:type="paragraph" w:customStyle="1" w:styleId="Normal">
    <w:name w:val="Normal~"/>
    <w:basedOn w:val="a"/>
    <w:qFormat/>
    <w:rsid w:val="00244C88"/>
    <w:pPr>
      <w:suppressAutoHyphens w:val="0"/>
    </w:pPr>
    <w:rPr>
      <w:rFonts w:eastAsia="Times New Roman" w:cs="Times New Roman"/>
      <w:sz w:val="20"/>
      <w:szCs w:val="20"/>
      <w:lang w:val="ru-RU"/>
    </w:rPr>
  </w:style>
  <w:style w:type="paragraph" w:customStyle="1" w:styleId="af2">
    <w:name w:val="Нижний колонтитул~"/>
    <w:basedOn w:val="Normal"/>
    <w:qFormat/>
    <w:rsid w:val="00244C88"/>
    <w:pPr>
      <w:tabs>
        <w:tab w:val="center" w:pos="4844"/>
        <w:tab w:val="right" w:pos="9689"/>
      </w:tabs>
    </w:pPr>
  </w:style>
  <w:style w:type="paragraph" w:customStyle="1" w:styleId="Standard">
    <w:name w:val="Standard"/>
    <w:qFormat/>
    <w:rsid w:val="00244C88"/>
    <w:pPr>
      <w:widowControl w:val="0"/>
      <w:textAlignment w:val="baseline"/>
    </w:pPr>
    <w:rPr>
      <w:rFonts w:ascii="Times New Roman" w:eastAsia="Andale Sans UI;Times New Roman" w:hAnsi="Times New Roman" w:cs="Tahoma"/>
      <w:kern w:val="2"/>
      <w:sz w:val="24"/>
      <w:lang w:val="ru-RU" w:bidi="ar-SA"/>
    </w:rPr>
  </w:style>
  <w:style w:type="paragraph" w:customStyle="1" w:styleId="af3">
    <w:name w:val="Вміст таблиці"/>
    <w:basedOn w:val="a"/>
    <w:qFormat/>
    <w:rsid w:val="00244C88"/>
    <w:pPr>
      <w:suppressLineNumbers/>
    </w:pPr>
  </w:style>
  <w:style w:type="paragraph" w:customStyle="1" w:styleId="af4">
    <w:name w:val="Заголовок таблиці"/>
    <w:basedOn w:val="af3"/>
    <w:qFormat/>
    <w:rsid w:val="00244C88"/>
    <w:pPr>
      <w:jc w:val="center"/>
    </w:pPr>
    <w:rPr>
      <w:b/>
      <w:bCs/>
    </w:rPr>
  </w:style>
  <w:style w:type="table" w:customStyle="1" w:styleId="TableStyle0">
    <w:name w:val="TableStyle0"/>
    <w:rsid w:val="00EF77F9"/>
    <w:rPr>
      <w:rFonts w:eastAsiaTheme="minorEastAsia" w:cstheme="minorBidi"/>
      <w:sz w:val="16"/>
      <w:szCs w:val="22"/>
      <w:lang w:val="ru-RU" w:eastAsia="ru-RU" w:bidi="ar-SA"/>
    </w:rPr>
    <w:tblPr>
      <w:tblCellMar>
        <w:top w:w="0" w:type="dxa"/>
        <w:left w:w="0" w:type="dxa"/>
        <w:bottom w:w="0" w:type="dxa"/>
        <w:right w:w="0" w:type="dxa"/>
      </w:tblCellMar>
    </w:tblPr>
  </w:style>
  <w:style w:type="character" w:customStyle="1" w:styleId="hps">
    <w:name w:val="hps"/>
    <w:rsid w:val="009C19C0"/>
  </w:style>
  <w:style w:type="character" w:customStyle="1" w:styleId="a7">
    <w:name w:val="Заголовок Знак"/>
    <w:link w:val="a6"/>
    <w:rsid w:val="00D52601"/>
    <w:rPr>
      <w:rFonts w:ascii="Liberation Sans" w:eastAsia="Microsoft YaHei" w:hAnsi="Liberation Sans" w:cs="Arial"/>
      <w:color w:val="000000"/>
      <w:sz w:val="28"/>
      <w:szCs w:val="28"/>
    </w:rPr>
  </w:style>
  <w:style w:type="paragraph" w:styleId="af5">
    <w:name w:val="No Spacing"/>
    <w:link w:val="af6"/>
    <w:uiPriority w:val="1"/>
    <w:qFormat/>
    <w:rsid w:val="00E11E05"/>
    <w:pPr>
      <w:suppressAutoHyphens w:val="0"/>
    </w:pPr>
    <w:rPr>
      <w:rFonts w:ascii="Times New Roman" w:eastAsia="Times New Roman" w:hAnsi="Times New Roman" w:cs="Times New Roman"/>
      <w:sz w:val="24"/>
      <w:lang w:val="uk-UA" w:eastAsia="uk-UA" w:bidi="ar-SA"/>
    </w:rPr>
  </w:style>
  <w:style w:type="character" w:customStyle="1" w:styleId="af6">
    <w:name w:val="Без интервала Знак"/>
    <w:link w:val="af5"/>
    <w:rsid w:val="00E11E05"/>
    <w:rPr>
      <w:rFonts w:ascii="Times New Roman" w:eastAsia="Times New Roman" w:hAnsi="Times New Roman" w:cs="Times New Roman"/>
      <w:sz w:val="24"/>
      <w:lang w:val="uk-UA" w:eastAsia="uk-UA" w:bidi="ar-SA"/>
    </w:rPr>
  </w:style>
  <w:style w:type="character" w:customStyle="1" w:styleId="20">
    <w:name w:val="Заголовок 2 Знак"/>
    <w:basedOn w:val="a1"/>
    <w:link w:val="2"/>
    <w:uiPriority w:val="9"/>
    <w:semiHidden/>
    <w:rsid w:val="002570B8"/>
    <w:rPr>
      <w:rFonts w:asciiTheme="majorHAnsi" w:eastAsiaTheme="majorEastAsia" w:hAnsiTheme="majorHAnsi" w:cs="Mangal"/>
      <w:color w:val="2F5496" w:themeColor="accent1" w:themeShade="BF"/>
      <w:sz w:val="26"/>
      <w:szCs w:val="23"/>
    </w:rPr>
  </w:style>
  <w:style w:type="paragraph" w:styleId="af7">
    <w:name w:val="List Paragraph"/>
    <w:basedOn w:val="a"/>
    <w:uiPriority w:val="34"/>
    <w:qFormat/>
    <w:rsid w:val="00D807B0"/>
    <w:pPr>
      <w:ind w:left="720"/>
      <w:contextualSpacing/>
    </w:pPr>
    <w:rPr>
      <w:rFonts w:cs="Mangal"/>
      <w:szCs w:val="21"/>
    </w:rPr>
  </w:style>
  <w:style w:type="character" w:styleId="af8">
    <w:name w:val="annotation reference"/>
    <w:basedOn w:val="a1"/>
    <w:uiPriority w:val="99"/>
    <w:semiHidden/>
    <w:unhideWhenUsed/>
    <w:rsid w:val="00443221"/>
    <w:rPr>
      <w:sz w:val="16"/>
      <w:szCs w:val="16"/>
    </w:rPr>
  </w:style>
  <w:style w:type="paragraph" w:styleId="af9">
    <w:name w:val="annotation text"/>
    <w:basedOn w:val="a"/>
    <w:link w:val="afa"/>
    <w:uiPriority w:val="99"/>
    <w:unhideWhenUsed/>
    <w:rsid w:val="00443221"/>
    <w:rPr>
      <w:rFonts w:cs="Mangal"/>
      <w:sz w:val="20"/>
      <w:szCs w:val="18"/>
    </w:rPr>
  </w:style>
  <w:style w:type="character" w:customStyle="1" w:styleId="afa">
    <w:name w:val="Текст примечания Знак"/>
    <w:basedOn w:val="a1"/>
    <w:link w:val="af9"/>
    <w:uiPriority w:val="99"/>
    <w:rsid w:val="00443221"/>
    <w:rPr>
      <w:rFonts w:cs="Mangal"/>
      <w:color w:val="000000"/>
      <w:szCs w:val="18"/>
    </w:rPr>
  </w:style>
  <w:style w:type="paragraph" w:styleId="afb">
    <w:name w:val="annotation subject"/>
    <w:basedOn w:val="af9"/>
    <w:next w:val="af9"/>
    <w:link w:val="afc"/>
    <w:uiPriority w:val="99"/>
    <w:semiHidden/>
    <w:unhideWhenUsed/>
    <w:rsid w:val="00443221"/>
    <w:rPr>
      <w:b/>
      <w:bCs/>
    </w:rPr>
  </w:style>
  <w:style w:type="character" w:customStyle="1" w:styleId="afc">
    <w:name w:val="Тема примечания Знак"/>
    <w:basedOn w:val="afa"/>
    <w:link w:val="afb"/>
    <w:uiPriority w:val="99"/>
    <w:semiHidden/>
    <w:rsid w:val="00443221"/>
    <w:rPr>
      <w:rFonts w:cs="Mangal"/>
      <w:b/>
      <w:bCs/>
      <w:color w:val="000000"/>
      <w:szCs w:val="18"/>
    </w:rPr>
  </w:style>
  <w:style w:type="paragraph" w:styleId="afd">
    <w:name w:val="Balloon Text"/>
    <w:basedOn w:val="a"/>
    <w:link w:val="afe"/>
    <w:uiPriority w:val="99"/>
    <w:semiHidden/>
    <w:unhideWhenUsed/>
    <w:rsid w:val="00521225"/>
    <w:rPr>
      <w:rFonts w:ascii="Tahoma" w:hAnsi="Tahoma" w:cs="Mangal"/>
      <w:sz w:val="16"/>
      <w:szCs w:val="14"/>
    </w:rPr>
  </w:style>
  <w:style w:type="character" w:customStyle="1" w:styleId="afe">
    <w:name w:val="Текст выноски Знак"/>
    <w:basedOn w:val="a1"/>
    <w:link w:val="afd"/>
    <w:uiPriority w:val="99"/>
    <w:semiHidden/>
    <w:rsid w:val="00521225"/>
    <w:rPr>
      <w:rFonts w:ascii="Tahoma" w:hAnsi="Tahoma" w:cs="Mangal"/>
      <w:color w:val="000000"/>
      <w:sz w:val="16"/>
      <w:szCs w:val="14"/>
    </w:rPr>
  </w:style>
  <w:style w:type="character" w:styleId="aff">
    <w:name w:val="Hyperlink"/>
    <w:basedOn w:val="a1"/>
    <w:uiPriority w:val="99"/>
    <w:semiHidden/>
    <w:unhideWhenUsed/>
    <w:rsid w:val="00E434AD"/>
    <w:rPr>
      <w:color w:val="0000FF"/>
      <w:u w:val="single"/>
    </w:rPr>
  </w:style>
  <w:style w:type="character" w:customStyle="1" w:styleId="80">
    <w:name w:val="Заголовок 8 Знак"/>
    <w:basedOn w:val="a1"/>
    <w:link w:val="8"/>
    <w:rsid w:val="00D52E34"/>
    <w:rPr>
      <w:rFonts w:ascii="Times New Roman" w:eastAsia="Times New Roman" w:hAnsi="Times New Roman" w:cs="Times New Roman"/>
      <w:i/>
      <w:iCs/>
      <w:sz w:val="24"/>
      <w:lang w:val="ru-RU" w:eastAsia="ru-RU" w:bidi="ar-SA"/>
    </w:rPr>
  </w:style>
  <w:style w:type="character" w:styleId="aff0">
    <w:name w:val="page number"/>
    <w:basedOn w:val="a1"/>
    <w:uiPriority w:val="99"/>
    <w:semiHidden/>
    <w:unhideWhenUsed/>
    <w:rsid w:val="003901CC"/>
  </w:style>
  <w:style w:type="paragraph" w:styleId="aff1">
    <w:name w:val="Normal (Web)"/>
    <w:basedOn w:val="a"/>
    <w:uiPriority w:val="99"/>
    <w:unhideWhenUsed/>
    <w:rsid w:val="0080032A"/>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styleId="22">
    <w:name w:val="Body Text 2"/>
    <w:basedOn w:val="a"/>
    <w:link w:val="23"/>
    <w:uiPriority w:val="99"/>
    <w:unhideWhenUsed/>
    <w:rsid w:val="00F2670C"/>
    <w:pPr>
      <w:spacing w:after="120" w:line="480" w:lineRule="auto"/>
    </w:pPr>
    <w:rPr>
      <w:rFonts w:cs="Mangal"/>
      <w:szCs w:val="21"/>
    </w:rPr>
  </w:style>
  <w:style w:type="character" w:customStyle="1" w:styleId="23">
    <w:name w:val="Основной текст 2 Знак"/>
    <w:basedOn w:val="a1"/>
    <w:link w:val="22"/>
    <w:uiPriority w:val="99"/>
    <w:rsid w:val="00F2670C"/>
    <w:rPr>
      <w:rFonts w:cs="Mangal"/>
      <w:color w:val="000000"/>
      <w:sz w:val="24"/>
      <w:szCs w:val="21"/>
    </w:rPr>
  </w:style>
  <w:style w:type="paragraph" w:customStyle="1" w:styleId="rvps2">
    <w:name w:val="rvps2"/>
    <w:basedOn w:val="a"/>
    <w:rsid w:val="00912C07"/>
    <w:pPr>
      <w:widowControl/>
      <w:suppressAutoHyphens w:val="0"/>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46">
    <w:name w:val="rvts46"/>
    <w:basedOn w:val="a1"/>
    <w:rsid w:val="00912C07"/>
  </w:style>
  <w:style w:type="paragraph" w:customStyle="1" w:styleId="Textbody">
    <w:name w:val="Text body"/>
    <w:basedOn w:val="Standard"/>
    <w:rsid w:val="00047850"/>
    <w:pPr>
      <w:widowControl/>
      <w:autoSpaceDN w:val="0"/>
      <w:spacing w:after="140" w:line="276" w:lineRule="auto"/>
    </w:pPr>
    <w:rPr>
      <w:rFonts w:ascii="Liberation Serif" w:eastAsia="NSimSun" w:hAnsi="Liberation Serif" w:cs="Arial Unicode MS"/>
      <w:kern w:val="3"/>
      <w:lang w:val="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02462">
      <w:bodyDiv w:val="1"/>
      <w:marLeft w:val="0"/>
      <w:marRight w:val="0"/>
      <w:marTop w:val="0"/>
      <w:marBottom w:val="0"/>
      <w:divBdr>
        <w:top w:val="none" w:sz="0" w:space="0" w:color="auto"/>
        <w:left w:val="none" w:sz="0" w:space="0" w:color="auto"/>
        <w:bottom w:val="none" w:sz="0" w:space="0" w:color="auto"/>
        <w:right w:val="none" w:sz="0" w:space="0" w:color="auto"/>
      </w:divBdr>
    </w:div>
    <w:div w:id="1536431382">
      <w:bodyDiv w:val="1"/>
      <w:marLeft w:val="0"/>
      <w:marRight w:val="0"/>
      <w:marTop w:val="0"/>
      <w:marBottom w:val="0"/>
      <w:divBdr>
        <w:top w:val="none" w:sz="0" w:space="0" w:color="auto"/>
        <w:left w:val="none" w:sz="0" w:space="0" w:color="auto"/>
        <w:bottom w:val="none" w:sz="0" w:space="0" w:color="auto"/>
        <w:right w:val="none" w:sz="0" w:space="0" w:color="auto"/>
      </w:divBdr>
      <w:divsChild>
        <w:div w:id="1615091928">
          <w:marLeft w:val="0"/>
          <w:marRight w:val="0"/>
          <w:marTop w:val="0"/>
          <w:marBottom w:val="0"/>
          <w:divBdr>
            <w:top w:val="none" w:sz="0" w:space="0" w:color="auto"/>
            <w:left w:val="none" w:sz="0" w:space="0" w:color="auto"/>
            <w:bottom w:val="none" w:sz="0" w:space="0" w:color="auto"/>
            <w:right w:val="none" w:sz="0" w:space="0" w:color="auto"/>
          </w:divBdr>
          <w:divsChild>
            <w:div w:id="1174690298">
              <w:marLeft w:val="0"/>
              <w:marRight w:val="0"/>
              <w:marTop w:val="0"/>
              <w:marBottom w:val="0"/>
              <w:divBdr>
                <w:top w:val="none" w:sz="0" w:space="0" w:color="auto"/>
                <w:left w:val="none" w:sz="0" w:space="0" w:color="auto"/>
                <w:bottom w:val="none" w:sz="0" w:space="0" w:color="auto"/>
                <w:right w:val="none" w:sz="0" w:space="0" w:color="auto"/>
              </w:divBdr>
              <w:divsChild>
                <w:div w:id="1987659853">
                  <w:marLeft w:val="0"/>
                  <w:marRight w:val="0"/>
                  <w:marTop w:val="0"/>
                  <w:marBottom w:val="0"/>
                  <w:divBdr>
                    <w:top w:val="none" w:sz="0" w:space="0" w:color="auto"/>
                    <w:left w:val="none" w:sz="0" w:space="0" w:color="auto"/>
                    <w:bottom w:val="none" w:sz="0" w:space="0" w:color="auto"/>
                    <w:right w:val="none" w:sz="0" w:space="0" w:color="auto"/>
                  </w:divBdr>
                  <w:divsChild>
                    <w:div w:id="2072651408">
                      <w:marLeft w:val="0"/>
                      <w:marRight w:val="0"/>
                      <w:marTop w:val="0"/>
                      <w:marBottom w:val="0"/>
                      <w:divBdr>
                        <w:top w:val="none" w:sz="0" w:space="0" w:color="auto"/>
                        <w:left w:val="none" w:sz="0" w:space="0" w:color="auto"/>
                        <w:bottom w:val="none" w:sz="0" w:space="0" w:color="auto"/>
                        <w:right w:val="none" w:sz="0" w:space="0" w:color="auto"/>
                      </w:divBdr>
                    </w:div>
                  </w:divsChild>
                </w:div>
                <w:div w:id="506167207">
                  <w:marLeft w:val="0"/>
                  <w:marRight w:val="0"/>
                  <w:marTop w:val="0"/>
                  <w:marBottom w:val="0"/>
                  <w:divBdr>
                    <w:top w:val="none" w:sz="0" w:space="0" w:color="auto"/>
                    <w:left w:val="none" w:sz="0" w:space="0" w:color="auto"/>
                    <w:bottom w:val="none" w:sz="0" w:space="0" w:color="auto"/>
                    <w:right w:val="none" w:sz="0" w:space="0" w:color="auto"/>
                  </w:divBdr>
                  <w:divsChild>
                    <w:div w:id="1118991129">
                      <w:marLeft w:val="0"/>
                      <w:marRight w:val="0"/>
                      <w:marTop w:val="0"/>
                      <w:marBottom w:val="0"/>
                      <w:divBdr>
                        <w:top w:val="none" w:sz="0" w:space="0" w:color="auto"/>
                        <w:left w:val="none" w:sz="0" w:space="0" w:color="auto"/>
                        <w:bottom w:val="none" w:sz="0" w:space="0" w:color="auto"/>
                        <w:right w:val="none" w:sz="0" w:space="0" w:color="auto"/>
                      </w:divBdr>
                    </w:div>
                  </w:divsChild>
                </w:div>
                <w:div w:id="1208834401">
                  <w:marLeft w:val="0"/>
                  <w:marRight w:val="0"/>
                  <w:marTop w:val="0"/>
                  <w:marBottom w:val="0"/>
                  <w:divBdr>
                    <w:top w:val="none" w:sz="0" w:space="0" w:color="auto"/>
                    <w:left w:val="none" w:sz="0" w:space="0" w:color="auto"/>
                    <w:bottom w:val="none" w:sz="0" w:space="0" w:color="auto"/>
                    <w:right w:val="none" w:sz="0" w:space="0" w:color="auto"/>
                  </w:divBdr>
                  <w:divsChild>
                    <w:div w:id="1673870679">
                      <w:marLeft w:val="0"/>
                      <w:marRight w:val="0"/>
                      <w:marTop w:val="0"/>
                      <w:marBottom w:val="0"/>
                      <w:divBdr>
                        <w:top w:val="none" w:sz="0" w:space="0" w:color="auto"/>
                        <w:left w:val="none" w:sz="0" w:space="0" w:color="auto"/>
                        <w:bottom w:val="none" w:sz="0" w:space="0" w:color="auto"/>
                        <w:right w:val="none" w:sz="0" w:space="0" w:color="auto"/>
                      </w:divBdr>
                    </w:div>
                  </w:divsChild>
                </w:div>
                <w:div w:id="274479560">
                  <w:marLeft w:val="0"/>
                  <w:marRight w:val="0"/>
                  <w:marTop w:val="0"/>
                  <w:marBottom w:val="0"/>
                  <w:divBdr>
                    <w:top w:val="none" w:sz="0" w:space="0" w:color="auto"/>
                    <w:left w:val="none" w:sz="0" w:space="0" w:color="auto"/>
                    <w:bottom w:val="none" w:sz="0" w:space="0" w:color="auto"/>
                    <w:right w:val="none" w:sz="0" w:space="0" w:color="auto"/>
                  </w:divBdr>
                  <w:divsChild>
                    <w:div w:id="1700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40695">
          <w:marLeft w:val="0"/>
          <w:marRight w:val="0"/>
          <w:marTop w:val="0"/>
          <w:marBottom w:val="0"/>
          <w:divBdr>
            <w:top w:val="none" w:sz="0" w:space="0" w:color="auto"/>
            <w:left w:val="none" w:sz="0" w:space="0" w:color="auto"/>
            <w:bottom w:val="none" w:sz="0" w:space="0" w:color="auto"/>
            <w:right w:val="none" w:sz="0" w:space="0" w:color="auto"/>
          </w:divBdr>
          <w:divsChild>
            <w:div w:id="1905480945">
              <w:marLeft w:val="0"/>
              <w:marRight w:val="0"/>
              <w:marTop w:val="0"/>
              <w:marBottom w:val="0"/>
              <w:divBdr>
                <w:top w:val="none" w:sz="0" w:space="0" w:color="auto"/>
                <w:left w:val="none" w:sz="0" w:space="0" w:color="auto"/>
                <w:bottom w:val="none" w:sz="0" w:space="0" w:color="auto"/>
                <w:right w:val="none" w:sz="0" w:space="0" w:color="auto"/>
              </w:divBdr>
              <w:divsChild>
                <w:div w:id="73863339">
                  <w:marLeft w:val="0"/>
                  <w:marRight w:val="0"/>
                  <w:marTop w:val="0"/>
                  <w:marBottom w:val="0"/>
                  <w:divBdr>
                    <w:top w:val="none" w:sz="0" w:space="0" w:color="auto"/>
                    <w:left w:val="none" w:sz="0" w:space="0" w:color="auto"/>
                    <w:bottom w:val="none" w:sz="0" w:space="0" w:color="auto"/>
                    <w:right w:val="none" w:sz="0" w:space="0" w:color="auto"/>
                  </w:divBdr>
                </w:div>
              </w:divsChild>
            </w:div>
            <w:div w:id="231552512">
              <w:marLeft w:val="0"/>
              <w:marRight w:val="0"/>
              <w:marTop w:val="0"/>
              <w:marBottom w:val="0"/>
              <w:divBdr>
                <w:top w:val="none" w:sz="0" w:space="0" w:color="auto"/>
                <w:left w:val="none" w:sz="0" w:space="0" w:color="auto"/>
                <w:bottom w:val="none" w:sz="0" w:space="0" w:color="auto"/>
                <w:right w:val="none" w:sz="0" w:space="0" w:color="auto"/>
              </w:divBdr>
              <w:divsChild>
                <w:div w:id="10961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0358">
      <w:bodyDiv w:val="1"/>
      <w:marLeft w:val="0"/>
      <w:marRight w:val="0"/>
      <w:marTop w:val="0"/>
      <w:marBottom w:val="0"/>
      <w:divBdr>
        <w:top w:val="none" w:sz="0" w:space="0" w:color="auto"/>
        <w:left w:val="none" w:sz="0" w:space="0" w:color="auto"/>
        <w:bottom w:val="none" w:sz="0" w:space="0" w:color="auto"/>
        <w:right w:val="none" w:sz="0" w:space="0" w:color="auto"/>
      </w:divBdr>
    </w:div>
    <w:div w:id="1669215619">
      <w:bodyDiv w:val="1"/>
      <w:marLeft w:val="0"/>
      <w:marRight w:val="0"/>
      <w:marTop w:val="0"/>
      <w:marBottom w:val="0"/>
      <w:divBdr>
        <w:top w:val="none" w:sz="0" w:space="0" w:color="auto"/>
        <w:left w:val="none" w:sz="0" w:space="0" w:color="auto"/>
        <w:bottom w:val="none" w:sz="0" w:space="0" w:color="auto"/>
        <w:right w:val="none" w:sz="0" w:space="0" w:color="auto"/>
      </w:divBdr>
      <w:divsChild>
        <w:div w:id="2099908431">
          <w:marLeft w:val="0"/>
          <w:marRight w:val="0"/>
          <w:marTop w:val="0"/>
          <w:marBottom w:val="0"/>
          <w:divBdr>
            <w:top w:val="none" w:sz="0" w:space="0" w:color="auto"/>
            <w:left w:val="none" w:sz="0" w:space="0" w:color="auto"/>
            <w:bottom w:val="none" w:sz="0" w:space="0" w:color="auto"/>
            <w:right w:val="none" w:sz="0" w:space="0" w:color="auto"/>
          </w:divBdr>
          <w:divsChild>
            <w:div w:id="389961117">
              <w:marLeft w:val="0"/>
              <w:marRight w:val="0"/>
              <w:marTop w:val="0"/>
              <w:marBottom w:val="0"/>
              <w:divBdr>
                <w:top w:val="none" w:sz="0" w:space="0" w:color="auto"/>
                <w:left w:val="none" w:sz="0" w:space="0" w:color="auto"/>
                <w:bottom w:val="none" w:sz="0" w:space="0" w:color="auto"/>
                <w:right w:val="none" w:sz="0" w:space="0" w:color="auto"/>
              </w:divBdr>
              <w:divsChild>
                <w:div w:id="1030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7981">
      <w:bodyDiv w:val="1"/>
      <w:marLeft w:val="0"/>
      <w:marRight w:val="0"/>
      <w:marTop w:val="0"/>
      <w:marBottom w:val="0"/>
      <w:divBdr>
        <w:top w:val="none" w:sz="0" w:space="0" w:color="auto"/>
        <w:left w:val="none" w:sz="0" w:space="0" w:color="auto"/>
        <w:bottom w:val="none" w:sz="0" w:space="0" w:color="auto"/>
        <w:right w:val="none" w:sz="0" w:space="0" w:color="auto"/>
      </w:divBdr>
      <w:divsChild>
        <w:div w:id="860435663">
          <w:marLeft w:val="0"/>
          <w:marRight w:val="0"/>
          <w:marTop w:val="0"/>
          <w:marBottom w:val="0"/>
          <w:divBdr>
            <w:top w:val="none" w:sz="0" w:space="0" w:color="auto"/>
            <w:left w:val="none" w:sz="0" w:space="0" w:color="auto"/>
            <w:bottom w:val="none" w:sz="0" w:space="0" w:color="auto"/>
            <w:right w:val="none" w:sz="0" w:space="0" w:color="auto"/>
          </w:divBdr>
          <w:divsChild>
            <w:div w:id="1998069089">
              <w:marLeft w:val="0"/>
              <w:marRight w:val="0"/>
              <w:marTop w:val="0"/>
              <w:marBottom w:val="0"/>
              <w:divBdr>
                <w:top w:val="none" w:sz="0" w:space="0" w:color="auto"/>
                <w:left w:val="none" w:sz="0" w:space="0" w:color="auto"/>
                <w:bottom w:val="none" w:sz="0" w:space="0" w:color="auto"/>
                <w:right w:val="none" w:sz="0" w:space="0" w:color="auto"/>
              </w:divBdr>
              <w:divsChild>
                <w:div w:id="9774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tereshki.org@gm&#1072;il.com" TargetMode="External"/><Relationship Id="rId5" Type="http://schemas.openxmlformats.org/officeDocument/2006/relationships/webSettings" Target="webSettings.xml"/><Relationship Id="rId10" Type="http://schemas.openxmlformats.org/officeDocument/2006/relationships/hyperlink" Target="mailto:radatereshki.org@gm&#1072;il.com" TargetMode="External"/><Relationship Id="rId4" Type="http://schemas.openxmlformats.org/officeDocument/2006/relationships/settings" Target="settings.xml"/><Relationship Id="rId9" Type="http://schemas.openxmlformats.org/officeDocument/2006/relationships/hyperlink" Target="https://zakon.rada.gov.ua/laws/show/1667-20?find=1&amp;text=&#1085;&#1077;&#1086;&#1073;&#1077;&#1088;&#1077;&#10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A636-71F7-4135-96BB-9AD48A09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3842</Words>
  <Characters>21900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N ____</vt:lpstr>
      <vt:lpstr>ДОГОВІР N ____</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N ____</dc:title>
  <dc:creator>Mariya Klyachko</dc:creator>
  <cp:lastModifiedBy>Tender Tereshki</cp:lastModifiedBy>
  <cp:revision>64</cp:revision>
  <cp:lastPrinted>2020-11-06T10:13:00Z</cp:lastPrinted>
  <dcterms:created xsi:type="dcterms:W3CDTF">2023-08-30T12:13:00Z</dcterms:created>
  <dcterms:modified xsi:type="dcterms:W3CDTF">2024-04-10T12:46:00Z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