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15064359" w14:textId="77777777" w:rsidR="004B1859" w:rsidRPr="004B1859" w:rsidRDefault="004B1859" w:rsidP="004B1859">
      <w:pPr>
        <w:contextualSpacing/>
        <w:jc w:val="center"/>
        <w:rPr>
          <w:rFonts w:ascii="Times New Roman" w:hAnsi="Times New Roman"/>
          <w:b/>
          <w:bCs/>
          <w:sz w:val="24"/>
          <w:szCs w:val="24"/>
        </w:rPr>
      </w:pPr>
      <w:r w:rsidRPr="004B1859">
        <w:rPr>
          <w:rFonts w:ascii="Times New Roman" w:hAnsi="Times New Roman"/>
          <w:b/>
          <w:bCs/>
          <w:sz w:val="24"/>
          <w:szCs w:val="24"/>
        </w:rPr>
        <w:t xml:space="preserve">Інформація про необхідні технічні, якісні та кількісні характеристики </w:t>
      </w:r>
    </w:p>
    <w:p w14:paraId="2C527BDC" w14:textId="77777777" w:rsidR="004B1859" w:rsidRPr="004B1859" w:rsidRDefault="004B1859" w:rsidP="004B1859">
      <w:pPr>
        <w:contextualSpacing/>
        <w:jc w:val="center"/>
        <w:rPr>
          <w:rFonts w:ascii="Times New Roman" w:hAnsi="Times New Roman"/>
          <w:b/>
          <w:bCs/>
          <w:i/>
          <w:iCs/>
        </w:rPr>
      </w:pPr>
      <w:r w:rsidRPr="004B1859">
        <w:rPr>
          <w:rFonts w:ascii="Times New Roman" w:hAnsi="Times New Roman"/>
          <w:b/>
          <w:bCs/>
          <w:sz w:val="24"/>
          <w:szCs w:val="24"/>
        </w:rPr>
        <w:t>предмета закупівлі та технічна специфікація до предмета закупівлі</w:t>
      </w:r>
    </w:p>
    <w:p w14:paraId="7614422E" w14:textId="77777777" w:rsidR="00177846" w:rsidRPr="00B722FD" w:rsidRDefault="00177846" w:rsidP="00DB4150">
      <w:pPr>
        <w:spacing w:after="0" w:line="240" w:lineRule="auto"/>
        <w:rPr>
          <w:rFonts w:ascii="Times New Roman" w:hAnsi="Times New Roman"/>
        </w:rPr>
      </w:pPr>
    </w:p>
    <w:p w14:paraId="69C5783E" w14:textId="731EF2C9" w:rsidR="0066221A" w:rsidRDefault="0066221A" w:rsidP="0066221A">
      <w:pPr>
        <w:suppressAutoHyphens/>
        <w:spacing w:after="0" w:line="240" w:lineRule="auto"/>
        <w:jc w:val="center"/>
        <w:rPr>
          <w:rFonts w:ascii="Times New Roman" w:hAnsi="Times New Roman"/>
          <w:b/>
          <w:sz w:val="24"/>
          <w:lang w:val="ru-RU" w:eastAsia="ru-RU"/>
        </w:rPr>
      </w:pPr>
      <w:r w:rsidRPr="0066221A">
        <w:rPr>
          <w:rFonts w:ascii="Times New Roman" w:hAnsi="Times New Roman"/>
          <w:b/>
          <w:sz w:val="24"/>
        </w:rPr>
        <w:t>Лот 1 Послуги, пов’язані з виробництвом сої (ВСП «Стрийський фаховий коледж ЛНУП»)  (Код ДК 021:2015 77110000-4 Послуги, пов’язані з виробництвом сільськогосподарської продукції)</w:t>
      </w:r>
    </w:p>
    <w:p w14:paraId="1A26A1B1" w14:textId="77777777" w:rsidR="0066221A" w:rsidRDefault="0066221A" w:rsidP="00177846">
      <w:pPr>
        <w:suppressAutoHyphens/>
        <w:spacing w:after="0" w:line="240" w:lineRule="auto"/>
        <w:rPr>
          <w:rFonts w:ascii="Times New Roman" w:eastAsia="Times New Roman" w:hAnsi="Times New Roman"/>
          <w:b/>
          <w:sz w:val="24"/>
          <w:szCs w:val="24"/>
          <w:lang w:val="ru-RU" w:eastAsia="ru-RU"/>
        </w:rPr>
      </w:pPr>
    </w:p>
    <w:tbl>
      <w:tblPr>
        <w:tblStyle w:val="1"/>
        <w:tblW w:w="0" w:type="auto"/>
        <w:tblInd w:w="0" w:type="dxa"/>
        <w:tblLook w:val="04A0" w:firstRow="1" w:lastRow="0" w:firstColumn="1" w:lastColumn="0" w:noHBand="0" w:noVBand="1"/>
      </w:tblPr>
      <w:tblGrid>
        <w:gridCol w:w="1809"/>
        <w:gridCol w:w="3828"/>
        <w:gridCol w:w="3969"/>
      </w:tblGrid>
      <w:tr w:rsidR="0066221A" w:rsidRPr="000104FA" w14:paraId="5A2B73EC" w14:textId="77777777" w:rsidTr="0066221A">
        <w:tc>
          <w:tcPr>
            <w:tcW w:w="1809" w:type="dxa"/>
            <w:tcBorders>
              <w:top w:val="single" w:sz="4" w:space="0" w:color="000000"/>
              <w:left w:val="single" w:sz="4" w:space="0" w:color="000000"/>
              <w:bottom w:val="single" w:sz="4" w:space="0" w:color="000000"/>
              <w:right w:val="single" w:sz="4" w:space="0" w:color="000000"/>
            </w:tcBorders>
          </w:tcPr>
          <w:p w14:paraId="5026AC33"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Назва</w:t>
            </w:r>
            <w:proofErr w:type="spellEnd"/>
            <w:r w:rsidRPr="000104FA">
              <w:rPr>
                <w:rFonts w:ascii="Times New Roman" w:hAnsi="Times New Roman"/>
                <w:sz w:val="28"/>
                <w:szCs w:val="28"/>
              </w:rPr>
              <w:t xml:space="preserve"> с.- г. </w:t>
            </w:r>
            <w:proofErr w:type="spellStart"/>
            <w:r w:rsidRPr="000104FA">
              <w:rPr>
                <w:rFonts w:ascii="Times New Roman" w:hAnsi="Times New Roman"/>
                <w:sz w:val="28"/>
                <w:szCs w:val="28"/>
              </w:rPr>
              <w:t>культури</w:t>
            </w:r>
            <w:proofErr w:type="spellEnd"/>
          </w:p>
          <w:p w14:paraId="76A8EF93" w14:textId="77777777" w:rsidR="0066221A" w:rsidRPr="000104FA" w:rsidRDefault="0066221A" w:rsidP="00461495">
            <w:pPr>
              <w:jc w:val="center"/>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14:paraId="49FBCC71"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 xml:space="preserve">Вид </w:t>
            </w:r>
            <w:proofErr w:type="spellStart"/>
            <w:r w:rsidRPr="000104FA">
              <w:rPr>
                <w:rFonts w:ascii="Times New Roman" w:hAnsi="Times New Roman"/>
                <w:sz w:val="28"/>
                <w:szCs w:val="28"/>
              </w:rPr>
              <w:t>робіт</w:t>
            </w:r>
            <w:proofErr w:type="spellEnd"/>
          </w:p>
          <w:p w14:paraId="5BDEF692"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Засоби</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захисту</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14:paraId="69D83615" w14:textId="52A77442"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Кількість</w:t>
            </w:r>
            <w:proofErr w:type="spellEnd"/>
          </w:p>
        </w:tc>
      </w:tr>
      <w:tr w:rsidR="0066221A" w:rsidRPr="000104FA" w14:paraId="2509A5F4"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500AFA01"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5025C6F6"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Дискування</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14:paraId="6B40F01A" w14:textId="1609EA82"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w:t>
            </w:r>
            <w:r>
              <w:rPr>
                <w:rFonts w:ascii="Times New Roman" w:hAnsi="Times New Roman"/>
                <w:sz w:val="28"/>
                <w:szCs w:val="28"/>
              </w:rPr>
              <w:t xml:space="preserve"> </w:t>
            </w:r>
            <w:r w:rsidRPr="000104FA">
              <w:rPr>
                <w:rFonts w:ascii="Times New Roman" w:hAnsi="Times New Roman"/>
                <w:sz w:val="28"/>
                <w:szCs w:val="28"/>
              </w:rPr>
              <w:t>га</w:t>
            </w:r>
          </w:p>
        </w:tc>
      </w:tr>
      <w:tr w:rsidR="0066221A" w:rsidRPr="000104FA" w14:paraId="1EED87C2"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7E304AEB"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1DB70BF0"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глибока</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культивація</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14:paraId="6619C00F" w14:textId="15764B61"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63A5D67C"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197DDC7E"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0C809E66"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насіннєвий</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матеріал</w:t>
            </w:r>
            <w:proofErr w:type="spellEnd"/>
            <w:r w:rsidRPr="000104FA">
              <w:rPr>
                <w:rFonts w:ascii="Times New Roman" w:hAnsi="Times New Roman"/>
                <w:sz w:val="28"/>
                <w:szCs w:val="28"/>
              </w:rPr>
              <w:t xml:space="preserve"> 50т</w:t>
            </w:r>
          </w:p>
        </w:tc>
        <w:tc>
          <w:tcPr>
            <w:tcW w:w="3969" w:type="dxa"/>
            <w:tcBorders>
              <w:top w:val="single" w:sz="4" w:space="0" w:color="000000"/>
              <w:left w:val="single" w:sz="4" w:space="0" w:color="000000"/>
              <w:bottom w:val="single" w:sz="4" w:space="0" w:color="000000"/>
              <w:right w:val="single" w:sz="4" w:space="0" w:color="000000"/>
            </w:tcBorders>
            <w:hideMark/>
          </w:tcPr>
          <w:p w14:paraId="45E52F97" w14:textId="76368D05"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79D6EDF0"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6C2247DC"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7A2BA393"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обробка</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насіння</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фунгіцидом</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Авідо</w:t>
            </w:r>
            <w:proofErr w:type="spellEnd"/>
            <w:r w:rsidRPr="000104FA">
              <w:rPr>
                <w:rFonts w:ascii="Times New Roman" w:hAnsi="Times New Roman"/>
                <w:sz w:val="28"/>
                <w:szCs w:val="28"/>
              </w:rPr>
              <w:t xml:space="preserve"> 50л</w:t>
            </w:r>
          </w:p>
        </w:tc>
        <w:tc>
          <w:tcPr>
            <w:tcW w:w="3969" w:type="dxa"/>
            <w:tcBorders>
              <w:top w:val="single" w:sz="4" w:space="0" w:color="000000"/>
              <w:left w:val="single" w:sz="4" w:space="0" w:color="000000"/>
              <w:bottom w:val="single" w:sz="4" w:space="0" w:color="000000"/>
              <w:right w:val="single" w:sz="4" w:space="0" w:color="000000"/>
            </w:tcBorders>
          </w:tcPr>
          <w:p w14:paraId="7BF037B7" w14:textId="77777777" w:rsidR="0066221A" w:rsidRPr="000104FA" w:rsidRDefault="0066221A" w:rsidP="00461495">
            <w:pPr>
              <w:jc w:val="center"/>
              <w:rPr>
                <w:rFonts w:ascii="Times New Roman" w:hAnsi="Times New Roman"/>
                <w:sz w:val="28"/>
                <w:szCs w:val="28"/>
              </w:rPr>
            </w:pPr>
          </w:p>
          <w:p w14:paraId="49965AB8" w14:textId="77777777" w:rsidR="0066221A" w:rsidRPr="000104FA" w:rsidRDefault="0066221A" w:rsidP="00461495">
            <w:pPr>
              <w:jc w:val="center"/>
              <w:rPr>
                <w:rFonts w:ascii="Times New Roman" w:hAnsi="Times New Roman"/>
                <w:sz w:val="28"/>
                <w:szCs w:val="28"/>
              </w:rPr>
            </w:pPr>
          </w:p>
          <w:p w14:paraId="28232CC5" w14:textId="25CCEF48"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12CF750C"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45730381"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685A3451"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Інокулянт</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Хайкот</w:t>
            </w:r>
            <w:proofErr w:type="spellEnd"/>
            <w:r w:rsidRPr="000104FA">
              <w:rPr>
                <w:rFonts w:ascii="Times New Roman" w:hAnsi="Times New Roman"/>
                <w:sz w:val="28"/>
                <w:szCs w:val="28"/>
              </w:rPr>
              <w:t xml:space="preserve"> Супер Соя 10уп</w:t>
            </w:r>
          </w:p>
        </w:tc>
        <w:tc>
          <w:tcPr>
            <w:tcW w:w="3969" w:type="dxa"/>
            <w:tcBorders>
              <w:top w:val="single" w:sz="4" w:space="0" w:color="000000"/>
              <w:left w:val="single" w:sz="4" w:space="0" w:color="000000"/>
              <w:bottom w:val="single" w:sz="4" w:space="0" w:color="000000"/>
              <w:right w:val="single" w:sz="4" w:space="0" w:color="000000"/>
            </w:tcBorders>
            <w:hideMark/>
          </w:tcPr>
          <w:p w14:paraId="7FA73491" w14:textId="3B98DCE2"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622DF41C"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3BCA0A5A"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50FBF2FD"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Хайкот</w:t>
            </w:r>
            <w:proofErr w:type="spellEnd"/>
            <w:r w:rsidRPr="000104FA">
              <w:rPr>
                <w:rFonts w:ascii="Times New Roman" w:hAnsi="Times New Roman"/>
                <w:sz w:val="28"/>
                <w:szCs w:val="28"/>
              </w:rPr>
              <w:t xml:space="preserve"> Супер </w:t>
            </w:r>
            <w:proofErr w:type="spellStart"/>
            <w:r w:rsidRPr="000104FA">
              <w:rPr>
                <w:rFonts w:ascii="Times New Roman" w:hAnsi="Times New Roman"/>
                <w:sz w:val="28"/>
                <w:szCs w:val="28"/>
              </w:rPr>
              <w:t>Естендер</w:t>
            </w:r>
            <w:proofErr w:type="spellEnd"/>
            <w:r w:rsidRPr="000104FA">
              <w:rPr>
                <w:rFonts w:ascii="Times New Roman" w:hAnsi="Times New Roman"/>
                <w:sz w:val="28"/>
                <w:szCs w:val="28"/>
              </w:rPr>
              <w:t xml:space="preserve"> 10уп</w:t>
            </w:r>
          </w:p>
        </w:tc>
        <w:tc>
          <w:tcPr>
            <w:tcW w:w="3969" w:type="dxa"/>
            <w:tcBorders>
              <w:top w:val="single" w:sz="4" w:space="0" w:color="000000"/>
              <w:left w:val="single" w:sz="4" w:space="0" w:color="000000"/>
              <w:bottom w:val="single" w:sz="4" w:space="0" w:color="000000"/>
              <w:right w:val="single" w:sz="4" w:space="0" w:color="000000"/>
            </w:tcBorders>
            <w:hideMark/>
          </w:tcPr>
          <w:p w14:paraId="2D043988" w14:textId="359B9104"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3776387F"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17FABAA7"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08D76267"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Сівба</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14:paraId="32628074" w14:textId="0AA6D84E"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 xml:space="preserve">360 га </w:t>
            </w:r>
          </w:p>
        </w:tc>
      </w:tr>
      <w:tr w:rsidR="0066221A" w:rsidRPr="000104FA" w14:paraId="1D6EE665"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4D623E79"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4D0375BB"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Оприскування</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Гліфосат</w:t>
            </w:r>
            <w:proofErr w:type="spellEnd"/>
            <w:r w:rsidRPr="000104FA">
              <w:rPr>
                <w:rFonts w:ascii="Times New Roman" w:hAnsi="Times New Roman"/>
                <w:sz w:val="28"/>
                <w:szCs w:val="28"/>
              </w:rPr>
              <w:t xml:space="preserve"> (900л)</w:t>
            </w:r>
          </w:p>
        </w:tc>
        <w:tc>
          <w:tcPr>
            <w:tcW w:w="3969" w:type="dxa"/>
            <w:tcBorders>
              <w:top w:val="single" w:sz="4" w:space="0" w:color="000000"/>
              <w:left w:val="single" w:sz="4" w:space="0" w:color="000000"/>
              <w:bottom w:val="single" w:sz="4" w:space="0" w:color="000000"/>
              <w:right w:val="single" w:sz="4" w:space="0" w:color="000000"/>
            </w:tcBorders>
            <w:hideMark/>
          </w:tcPr>
          <w:p w14:paraId="0CCBB3F1" w14:textId="4648342E"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 xml:space="preserve">360 га </w:t>
            </w:r>
          </w:p>
          <w:p w14:paraId="7DC2E7D5" w14:textId="28A24C61"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 xml:space="preserve">360 га </w:t>
            </w:r>
          </w:p>
        </w:tc>
      </w:tr>
      <w:tr w:rsidR="0066221A" w:rsidRPr="000104FA" w14:paraId="6955B600"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42896A29"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2CBA8CF3"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Оприскування</w:t>
            </w:r>
            <w:proofErr w:type="spellEnd"/>
          </w:p>
          <w:p w14:paraId="0BBE08E4"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Гліфосат</w:t>
            </w:r>
            <w:proofErr w:type="spellEnd"/>
            <w:r w:rsidRPr="000104FA">
              <w:rPr>
                <w:rFonts w:ascii="Times New Roman" w:hAnsi="Times New Roman"/>
                <w:sz w:val="28"/>
                <w:szCs w:val="28"/>
              </w:rPr>
              <w:t xml:space="preserve"> (900л) </w:t>
            </w:r>
          </w:p>
        </w:tc>
        <w:tc>
          <w:tcPr>
            <w:tcW w:w="3969" w:type="dxa"/>
            <w:tcBorders>
              <w:top w:val="single" w:sz="4" w:space="0" w:color="000000"/>
              <w:left w:val="single" w:sz="4" w:space="0" w:color="000000"/>
              <w:bottom w:val="single" w:sz="4" w:space="0" w:color="000000"/>
              <w:right w:val="single" w:sz="4" w:space="0" w:color="000000"/>
            </w:tcBorders>
            <w:hideMark/>
          </w:tcPr>
          <w:p w14:paraId="7C4C2D53" w14:textId="6FB4D12A"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 xml:space="preserve">360 </w:t>
            </w:r>
            <w:r>
              <w:rPr>
                <w:rFonts w:ascii="Times New Roman" w:hAnsi="Times New Roman"/>
                <w:sz w:val="28"/>
                <w:szCs w:val="28"/>
              </w:rPr>
              <w:t xml:space="preserve"> </w:t>
            </w:r>
            <w:r w:rsidRPr="000104FA">
              <w:rPr>
                <w:rFonts w:ascii="Times New Roman" w:hAnsi="Times New Roman"/>
                <w:sz w:val="28"/>
                <w:szCs w:val="28"/>
              </w:rPr>
              <w:t>га</w:t>
            </w:r>
          </w:p>
          <w:p w14:paraId="1173CCF4" w14:textId="6C4F093D"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 xml:space="preserve">360 га </w:t>
            </w:r>
          </w:p>
        </w:tc>
      </w:tr>
      <w:tr w:rsidR="0066221A" w:rsidRPr="000104FA" w14:paraId="212232BB"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183400E8"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1E139522"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Оприскування</w:t>
            </w:r>
            <w:proofErr w:type="spellEnd"/>
          </w:p>
          <w:p w14:paraId="704CEC73"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Мікродобриво</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Еколайн</w:t>
            </w:r>
            <w:proofErr w:type="spellEnd"/>
            <w:r w:rsidRPr="000104FA">
              <w:rPr>
                <w:rFonts w:ascii="Times New Roman" w:hAnsi="Times New Roman"/>
                <w:sz w:val="28"/>
                <w:szCs w:val="28"/>
              </w:rPr>
              <w:t xml:space="preserve"> Бор 540л</w:t>
            </w:r>
          </w:p>
          <w:p w14:paraId="5217F355"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Еколайн</w:t>
            </w:r>
            <w:proofErr w:type="spellEnd"/>
            <w:r w:rsidRPr="000104FA">
              <w:rPr>
                <w:rFonts w:ascii="Times New Roman" w:hAnsi="Times New Roman"/>
                <w:sz w:val="28"/>
                <w:szCs w:val="28"/>
              </w:rPr>
              <w:t xml:space="preserve"> Бобовий 540 л</w:t>
            </w:r>
          </w:p>
        </w:tc>
        <w:tc>
          <w:tcPr>
            <w:tcW w:w="3969" w:type="dxa"/>
            <w:tcBorders>
              <w:top w:val="single" w:sz="4" w:space="0" w:color="000000"/>
              <w:left w:val="single" w:sz="4" w:space="0" w:color="000000"/>
              <w:bottom w:val="single" w:sz="4" w:space="0" w:color="000000"/>
              <w:right w:val="single" w:sz="4" w:space="0" w:color="000000"/>
            </w:tcBorders>
          </w:tcPr>
          <w:p w14:paraId="7C72A8D3" w14:textId="53AA23B4"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 xml:space="preserve">360 га </w:t>
            </w:r>
          </w:p>
          <w:p w14:paraId="55C3ACB3" w14:textId="77777777" w:rsidR="0066221A" w:rsidRPr="000104FA" w:rsidRDefault="0066221A" w:rsidP="00461495">
            <w:pPr>
              <w:jc w:val="center"/>
              <w:rPr>
                <w:rFonts w:ascii="Times New Roman" w:hAnsi="Times New Roman"/>
                <w:sz w:val="28"/>
                <w:szCs w:val="28"/>
              </w:rPr>
            </w:pPr>
          </w:p>
          <w:p w14:paraId="4EC52738" w14:textId="4E4B4893"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 xml:space="preserve">360 га </w:t>
            </w:r>
          </w:p>
          <w:p w14:paraId="7C7E6129" w14:textId="392C1501"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7C1C09BC"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380104AE"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1A1D4B66"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Оприскування</w:t>
            </w:r>
            <w:proofErr w:type="spellEnd"/>
          </w:p>
          <w:p w14:paraId="70E246C4"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Фунгіцидом</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Фенікс</w:t>
            </w:r>
            <w:proofErr w:type="spellEnd"/>
            <w:r w:rsidRPr="000104FA">
              <w:rPr>
                <w:rFonts w:ascii="Times New Roman" w:hAnsi="Times New Roman"/>
                <w:sz w:val="28"/>
                <w:szCs w:val="28"/>
              </w:rPr>
              <w:t xml:space="preserve"> Дуо (180л)</w:t>
            </w:r>
          </w:p>
          <w:p w14:paraId="33C1CEAE"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Інсектицидом</w:t>
            </w:r>
            <w:proofErr w:type="spellEnd"/>
          </w:p>
          <w:p w14:paraId="2D22BE42"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Фос</w:t>
            </w:r>
            <w:proofErr w:type="spellEnd"/>
            <w:r w:rsidRPr="000104FA">
              <w:rPr>
                <w:rFonts w:ascii="Times New Roman" w:hAnsi="Times New Roman"/>
                <w:sz w:val="28"/>
                <w:szCs w:val="28"/>
              </w:rPr>
              <w:t xml:space="preserve"> Орган Дуо (288л)</w:t>
            </w:r>
          </w:p>
        </w:tc>
        <w:tc>
          <w:tcPr>
            <w:tcW w:w="3969" w:type="dxa"/>
            <w:tcBorders>
              <w:top w:val="single" w:sz="4" w:space="0" w:color="000000"/>
              <w:left w:val="single" w:sz="4" w:space="0" w:color="000000"/>
              <w:bottom w:val="single" w:sz="4" w:space="0" w:color="000000"/>
              <w:right w:val="single" w:sz="4" w:space="0" w:color="000000"/>
            </w:tcBorders>
          </w:tcPr>
          <w:p w14:paraId="3F467A93" w14:textId="78AB8562"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 xml:space="preserve">360 га </w:t>
            </w:r>
          </w:p>
          <w:p w14:paraId="0DD93F3C" w14:textId="672909CB"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p w14:paraId="625B8E80" w14:textId="77777777" w:rsidR="0066221A" w:rsidRPr="000104FA" w:rsidRDefault="0066221A" w:rsidP="00461495">
            <w:pPr>
              <w:jc w:val="center"/>
              <w:rPr>
                <w:rFonts w:ascii="Times New Roman" w:hAnsi="Times New Roman"/>
                <w:sz w:val="28"/>
                <w:szCs w:val="28"/>
              </w:rPr>
            </w:pPr>
          </w:p>
          <w:p w14:paraId="6D76BD0F" w14:textId="77777777" w:rsidR="0066221A" w:rsidRPr="000104FA" w:rsidRDefault="0066221A" w:rsidP="00461495">
            <w:pPr>
              <w:jc w:val="center"/>
              <w:rPr>
                <w:rFonts w:ascii="Times New Roman" w:hAnsi="Times New Roman"/>
                <w:sz w:val="28"/>
                <w:szCs w:val="28"/>
              </w:rPr>
            </w:pPr>
          </w:p>
          <w:p w14:paraId="7F3FCC40" w14:textId="2C69A111"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044BEA53"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5AAE7638"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71FA252C"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Оприскування</w:t>
            </w:r>
            <w:proofErr w:type="spellEnd"/>
            <w:r w:rsidRPr="000104FA">
              <w:rPr>
                <w:rFonts w:ascii="Times New Roman" w:hAnsi="Times New Roman"/>
                <w:sz w:val="28"/>
                <w:szCs w:val="28"/>
              </w:rPr>
              <w:t xml:space="preserve"> десикантом</w:t>
            </w:r>
          </w:p>
          <w:p w14:paraId="2470F93B"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Регістан</w:t>
            </w:r>
            <w:proofErr w:type="spellEnd"/>
            <w:r w:rsidRPr="000104FA">
              <w:rPr>
                <w:rFonts w:ascii="Times New Roman" w:hAnsi="Times New Roman"/>
                <w:sz w:val="28"/>
                <w:szCs w:val="28"/>
              </w:rPr>
              <w:t xml:space="preserve"> Ультра (100л)</w:t>
            </w:r>
          </w:p>
        </w:tc>
        <w:tc>
          <w:tcPr>
            <w:tcW w:w="3969" w:type="dxa"/>
            <w:tcBorders>
              <w:top w:val="single" w:sz="4" w:space="0" w:color="000000"/>
              <w:left w:val="single" w:sz="4" w:space="0" w:color="000000"/>
              <w:bottom w:val="single" w:sz="4" w:space="0" w:color="000000"/>
              <w:right w:val="single" w:sz="4" w:space="0" w:color="000000"/>
            </w:tcBorders>
          </w:tcPr>
          <w:p w14:paraId="1C148DC6" w14:textId="6B54C75D"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p w14:paraId="5B8F99FA" w14:textId="77777777" w:rsidR="0066221A" w:rsidRPr="000104FA" w:rsidRDefault="0066221A" w:rsidP="00461495">
            <w:pPr>
              <w:jc w:val="center"/>
              <w:rPr>
                <w:rFonts w:ascii="Times New Roman" w:hAnsi="Times New Roman"/>
                <w:sz w:val="28"/>
                <w:szCs w:val="28"/>
              </w:rPr>
            </w:pPr>
          </w:p>
          <w:p w14:paraId="2F12FCBD" w14:textId="2E7131D9"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73CE4E3F"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6F692DA5"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3108F553"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Обмолот</w:t>
            </w:r>
          </w:p>
        </w:tc>
        <w:tc>
          <w:tcPr>
            <w:tcW w:w="3969" w:type="dxa"/>
            <w:tcBorders>
              <w:top w:val="single" w:sz="4" w:space="0" w:color="000000"/>
              <w:left w:val="single" w:sz="4" w:space="0" w:color="000000"/>
              <w:bottom w:val="single" w:sz="4" w:space="0" w:color="000000"/>
              <w:right w:val="single" w:sz="4" w:space="0" w:color="000000"/>
            </w:tcBorders>
            <w:hideMark/>
          </w:tcPr>
          <w:p w14:paraId="193C2550" w14:textId="47921D6F"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202B6749"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4C9CACDD"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31A07C5E"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Досушка</w:t>
            </w:r>
          </w:p>
        </w:tc>
        <w:tc>
          <w:tcPr>
            <w:tcW w:w="3969" w:type="dxa"/>
            <w:tcBorders>
              <w:top w:val="single" w:sz="4" w:space="0" w:color="000000"/>
              <w:left w:val="single" w:sz="4" w:space="0" w:color="000000"/>
              <w:bottom w:val="single" w:sz="4" w:space="0" w:color="000000"/>
              <w:right w:val="single" w:sz="4" w:space="0" w:color="000000"/>
            </w:tcBorders>
            <w:hideMark/>
          </w:tcPr>
          <w:p w14:paraId="68ACD9F8"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1080 т</w:t>
            </w:r>
          </w:p>
        </w:tc>
      </w:tr>
      <w:tr w:rsidR="0066221A" w:rsidRPr="000104FA" w14:paraId="7BCD378F" w14:textId="77777777" w:rsidTr="0066221A">
        <w:tc>
          <w:tcPr>
            <w:tcW w:w="1809" w:type="dxa"/>
            <w:tcBorders>
              <w:top w:val="single" w:sz="4" w:space="0" w:color="000000"/>
              <w:left w:val="single" w:sz="4" w:space="0" w:color="000000"/>
              <w:bottom w:val="single" w:sz="4" w:space="0" w:color="000000"/>
              <w:right w:val="single" w:sz="4" w:space="0" w:color="000000"/>
            </w:tcBorders>
          </w:tcPr>
          <w:p w14:paraId="3C26203B" w14:textId="77777777" w:rsidR="0066221A" w:rsidRPr="000104FA" w:rsidRDefault="0066221A" w:rsidP="00461495">
            <w:pPr>
              <w:jc w:val="center"/>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14:paraId="1DAF4091"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Пальне</w:t>
            </w:r>
          </w:p>
        </w:tc>
        <w:tc>
          <w:tcPr>
            <w:tcW w:w="3969" w:type="dxa"/>
            <w:tcBorders>
              <w:top w:val="single" w:sz="4" w:space="0" w:color="000000"/>
              <w:left w:val="single" w:sz="4" w:space="0" w:color="000000"/>
              <w:bottom w:val="single" w:sz="4" w:space="0" w:color="000000"/>
              <w:right w:val="single" w:sz="4" w:space="0" w:color="000000"/>
            </w:tcBorders>
            <w:hideMark/>
          </w:tcPr>
          <w:p w14:paraId="055FCD39"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16,92 т</w:t>
            </w:r>
          </w:p>
        </w:tc>
      </w:tr>
      <w:tr w:rsidR="0066221A" w:rsidRPr="000104FA" w14:paraId="2027618D" w14:textId="77777777" w:rsidTr="0066221A">
        <w:tc>
          <w:tcPr>
            <w:tcW w:w="1809" w:type="dxa"/>
            <w:tcBorders>
              <w:top w:val="single" w:sz="4" w:space="0" w:color="000000"/>
              <w:left w:val="single" w:sz="4" w:space="0" w:color="000000"/>
              <w:bottom w:val="single" w:sz="4" w:space="0" w:color="000000"/>
              <w:right w:val="single" w:sz="4" w:space="0" w:color="000000"/>
            </w:tcBorders>
          </w:tcPr>
          <w:p w14:paraId="0AD952AD" w14:textId="77777777" w:rsidR="0066221A" w:rsidRPr="000104FA" w:rsidRDefault="0066221A" w:rsidP="00461495">
            <w:pPr>
              <w:jc w:val="center"/>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14:paraId="4E4575B6"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Транспортування</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14:paraId="76902E6B"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1080 т</w:t>
            </w:r>
          </w:p>
        </w:tc>
      </w:tr>
    </w:tbl>
    <w:p w14:paraId="74B313B2" w14:textId="77777777" w:rsidR="00177846" w:rsidRDefault="00177846" w:rsidP="00177846">
      <w:pPr>
        <w:suppressAutoHyphens/>
        <w:spacing w:after="0" w:line="240" w:lineRule="auto"/>
        <w:rPr>
          <w:rFonts w:ascii="Times New Roman" w:eastAsia="Times New Roman" w:hAnsi="Times New Roman"/>
          <w:b/>
          <w:sz w:val="24"/>
          <w:szCs w:val="24"/>
          <w:lang w:val="ru-RU" w:eastAsia="ru-RU"/>
        </w:rPr>
      </w:pPr>
    </w:p>
    <w:p w14:paraId="15078A47" w14:textId="77777777" w:rsidR="00177846" w:rsidRDefault="00177846" w:rsidP="00177846">
      <w:pPr>
        <w:suppressAutoHyphens/>
        <w:spacing w:after="0" w:line="240" w:lineRule="auto"/>
        <w:rPr>
          <w:rFonts w:ascii="Times New Roman" w:eastAsia="Times New Roman" w:hAnsi="Times New Roman"/>
          <w:b/>
          <w:sz w:val="24"/>
          <w:szCs w:val="24"/>
          <w:lang w:val="ru-RU" w:eastAsia="ru-RU"/>
        </w:rPr>
      </w:pPr>
    </w:p>
    <w:p w14:paraId="447E0B29" w14:textId="77777777" w:rsidR="0066221A" w:rsidRDefault="0066221A" w:rsidP="00177846">
      <w:pPr>
        <w:spacing w:after="0" w:line="240" w:lineRule="auto"/>
        <w:jc w:val="both"/>
        <w:textAlignment w:val="top"/>
        <w:rPr>
          <w:rFonts w:ascii="Times New Roman" w:eastAsia="Times New Roman" w:hAnsi="Times New Roman"/>
          <w:b/>
          <w:bCs/>
          <w:sz w:val="24"/>
          <w:szCs w:val="24"/>
          <w:lang w:eastAsia="ru-RU"/>
        </w:rPr>
      </w:pPr>
    </w:p>
    <w:p w14:paraId="4B12BB67" w14:textId="77777777" w:rsidR="0066221A" w:rsidRDefault="0066221A" w:rsidP="00177846">
      <w:pPr>
        <w:spacing w:after="0" w:line="240" w:lineRule="auto"/>
        <w:jc w:val="both"/>
        <w:textAlignment w:val="top"/>
        <w:rPr>
          <w:rFonts w:ascii="Times New Roman" w:eastAsia="Times New Roman" w:hAnsi="Times New Roman"/>
          <w:b/>
          <w:bCs/>
          <w:sz w:val="24"/>
          <w:szCs w:val="24"/>
          <w:lang w:eastAsia="ru-RU"/>
        </w:rPr>
      </w:pPr>
    </w:p>
    <w:p w14:paraId="71BD903B" w14:textId="77777777" w:rsidR="0066221A" w:rsidRDefault="0066221A" w:rsidP="00177846">
      <w:pPr>
        <w:spacing w:after="0" w:line="240" w:lineRule="auto"/>
        <w:jc w:val="both"/>
        <w:textAlignment w:val="top"/>
        <w:rPr>
          <w:rFonts w:ascii="Times New Roman" w:eastAsia="Times New Roman" w:hAnsi="Times New Roman"/>
          <w:b/>
          <w:bCs/>
          <w:sz w:val="24"/>
          <w:szCs w:val="24"/>
          <w:lang w:eastAsia="ru-RU"/>
        </w:rPr>
      </w:pPr>
    </w:p>
    <w:p w14:paraId="5D508DF3" w14:textId="28AC36C3" w:rsidR="00177846" w:rsidRPr="00B95BE9" w:rsidRDefault="00177846" w:rsidP="00177846">
      <w:pPr>
        <w:spacing w:after="0" w:line="240" w:lineRule="auto"/>
        <w:jc w:val="both"/>
        <w:textAlignment w:val="top"/>
        <w:rPr>
          <w:rFonts w:ascii="Times New Roman" w:eastAsia="Times New Roman" w:hAnsi="Times New Roman"/>
          <w:bCs/>
          <w:sz w:val="24"/>
          <w:szCs w:val="24"/>
          <w:lang w:eastAsia="ru-RU"/>
        </w:rPr>
      </w:pPr>
      <w:r w:rsidRPr="00B95BE9">
        <w:rPr>
          <w:rFonts w:ascii="Times New Roman" w:eastAsia="Times New Roman" w:hAnsi="Times New Roman"/>
          <w:b/>
          <w:bCs/>
          <w:sz w:val="24"/>
          <w:szCs w:val="24"/>
          <w:lang w:eastAsia="ru-RU"/>
        </w:rPr>
        <w:t xml:space="preserve">Учасник визначає ціну на </w:t>
      </w:r>
      <w:r>
        <w:rPr>
          <w:rFonts w:ascii="Times New Roman" w:eastAsia="Times New Roman" w:hAnsi="Times New Roman"/>
          <w:b/>
          <w:bCs/>
          <w:sz w:val="24"/>
          <w:szCs w:val="24"/>
          <w:lang w:eastAsia="ru-RU"/>
        </w:rPr>
        <w:t>послуги</w:t>
      </w:r>
      <w:r w:rsidRPr="00B95BE9">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які він пропонує надати</w:t>
      </w:r>
      <w:r w:rsidRPr="00B95BE9">
        <w:rPr>
          <w:rFonts w:ascii="Times New Roman" w:eastAsia="Times New Roman" w:hAnsi="Times New Roman"/>
          <w:bCs/>
          <w:sz w:val="24"/>
          <w:szCs w:val="24"/>
          <w:lang w:eastAsia="ru-RU"/>
        </w:rPr>
        <w:t xml:space="preserve">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1C97B362" w14:textId="1E673C64" w:rsidR="00DB4150" w:rsidRPr="00B95BE9" w:rsidRDefault="00177846" w:rsidP="00177846">
      <w:pPr>
        <w:spacing w:after="0" w:line="240" w:lineRule="auto"/>
        <w:jc w:val="both"/>
        <w:textAlignment w:val="top"/>
        <w:rPr>
          <w:rFonts w:ascii="Times New Roman" w:eastAsia="Times New Roman" w:hAnsi="Times New Roman"/>
          <w:sz w:val="24"/>
          <w:szCs w:val="24"/>
          <w:lang w:eastAsia="ru-RU"/>
        </w:rPr>
      </w:pPr>
      <w:r w:rsidRPr="00B95BE9">
        <w:rPr>
          <w:rFonts w:ascii="Times New Roman" w:eastAsia="Times New Roman" w:hAnsi="Times New Roman"/>
          <w:b/>
          <w:bCs/>
          <w:sz w:val="24"/>
          <w:szCs w:val="24"/>
          <w:lang w:eastAsia="ru-RU"/>
        </w:rPr>
        <w:t>Транспортні  витрати:</w:t>
      </w:r>
      <w:r w:rsidR="00DB41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Учасники повинні враховувати всі необхідні витрати, зокрема на: обслуговування техніки та витрати на залучених робітників</w:t>
      </w:r>
      <w:r w:rsidR="00DB4150">
        <w:rPr>
          <w:rFonts w:ascii="Times New Roman" w:eastAsia="Times New Roman" w:hAnsi="Times New Roman"/>
          <w:sz w:val="24"/>
          <w:szCs w:val="24"/>
          <w:lang w:eastAsia="ru-RU"/>
        </w:rPr>
        <w:t xml:space="preserve"> (за потреби)</w:t>
      </w:r>
      <w:r>
        <w:rPr>
          <w:rFonts w:ascii="Times New Roman" w:eastAsia="Times New Roman" w:hAnsi="Times New Roman"/>
          <w:sz w:val="24"/>
          <w:szCs w:val="24"/>
          <w:lang w:eastAsia="ru-RU"/>
        </w:rPr>
        <w:t>.</w:t>
      </w:r>
      <w:r w:rsidR="00DB4150">
        <w:rPr>
          <w:rFonts w:ascii="Times New Roman" w:eastAsia="Times New Roman" w:hAnsi="Times New Roman"/>
          <w:sz w:val="24"/>
          <w:szCs w:val="24"/>
          <w:lang w:eastAsia="ru-RU"/>
        </w:rPr>
        <w:t xml:space="preserve"> У вартість послуг входить вартість насін</w:t>
      </w:r>
      <w:r w:rsidR="0066221A">
        <w:rPr>
          <w:rFonts w:ascii="Times New Roman" w:eastAsia="Times New Roman" w:hAnsi="Times New Roman"/>
          <w:sz w:val="24"/>
          <w:szCs w:val="24"/>
          <w:lang w:eastAsia="ru-RU"/>
        </w:rPr>
        <w:t>нєвого матеріалу, обприскування, засоби захисту</w:t>
      </w:r>
      <w:r w:rsidR="00DB4150">
        <w:rPr>
          <w:rFonts w:ascii="Times New Roman" w:eastAsia="Times New Roman" w:hAnsi="Times New Roman"/>
          <w:sz w:val="24"/>
          <w:szCs w:val="24"/>
          <w:lang w:eastAsia="ru-RU"/>
        </w:rPr>
        <w:t xml:space="preserve"> та вартість пального.</w:t>
      </w:r>
    </w:p>
    <w:p w14:paraId="45A2F9FC" w14:textId="545AD44D" w:rsidR="00177846" w:rsidRDefault="00177846" w:rsidP="00177846">
      <w:pPr>
        <w:spacing w:after="0" w:line="240" w:lineRule="auto"/>
        <w:jc w:val="both"/>
        <w:textAlignment w:val="top"/>
        <w:rPr>
          <w:rFonts w:ascii="Times New Roman" w:eastAsia="Times New Roman" w:hAnsi="Times New Roman"/>
          <w:sz w:val="24"/>
          <w:szCs w:val="24"/>
          <w:lang w:eastAsia="ru-RU"/>
        </w:rPr>
      </w:pPr>
      <w:r w:rsidRPr="00694F5C">
        <w:rPr>
          <w:rFonts w:ascii="Times New Roman" w:eastAsia="Times New Roman" w:hAnsi="Times New Roman"/>
          <w:b/>
          <w:bCs/>
          <w:sz w:val="24"/>
          <w:szCs w:val="24"/>
          <w:lang w:eastAsia="ru-RU"/>
        </w:rPr>
        <w:t>Строки надання послуг</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 </w:t>
      </w:r>
      <w:r w:rsidR="0066221A">
        <w:rPr>
          <w:rFonts w:ascii="Times New Roman" w:eastAsia="Times New Roman" w:hAnsi="Times New Roman"/>
          <w:sz w:val="24"/>
          <w:szCs w:val="24"/>
          <w:lang w:eastAsia="ru-RU"/>
        </w:rPr>
        <w:t>31</w:t>
      </w:r>
      <w:r>
        <w:rPr>
          <w:rFonts w:ascii="Times New Roman" w:eastAsia="Times New Roman" w:hAnsi="Times New Roman"/>
          <w:sz w:val="24"/>
          <w:szCs w:val="24"/>
          <w:lang w:eastAsia="ru-RU"/>
        </w:rPr>
        <w:t xml:space="preserve"> </w:t>
      </w:r>
      <w:r w:rsidR="0066221A">
        <w:rPr>
          <w:rFonts w:ascii="Times New Roman" w:eastAsia="Times New Roman" w:hAnsi="Times New Roman"/>
          <w:sz w:val="24"/>
          <w:szCs w:val="24"/>
          <w:lang w:eastAsia="ru-RU"/>
        </w:rPr>
        <w:t>грудня</w:t>
      </w:r>
      <w:r>
        <w:rPr>
          <w:rFonts w:ascii="Times New Roman" w:eastAsia="Times New Roman" w:hAnsi="Times New Roman"/>
          <w:sz w:val="24"/>
          <w:szCs w:val="24"/>
          <w:lang w:eastAsia="ru-RU"/>
        </w:rPr>
        <w:t xml:space="preserve"> 202</w:t>
      </w:r>
      <w:r w:rsidR="0066221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року</w:t>
      </w:r>
      <w:r w:rsidR="0066221A">
        <w:rPr>
          <w:rFonts w:ascii="Times New Roman" w:eastAsia="Times New Roman" w:hAnsi="Times New Roman"/>
          <w:sz w:val="24"/>
          <w:szCs w:val="24"/>
          <w:lang w:eastAsia="ru-RU"/>
        </w:rPr>
        <w:t>. Послуги надаються поетапно, детальний строк надання послуг щодо кожного окремого етапу деталізується з Переможцем під час підписання договору про закупівлю.</w:t>
      </w:r>
    </w:p>
    <w:p w14:paraId="0A0F6B66" w14:textId="29115EB2" w:rsidR="0066221A" w:rsidRPr="00694F5C" w:rsidRDefault="0066221A" w:rsidP="00177846">
      <w:pPr>
        <w:spacing w:after="0" w:line="240" w:lineRule="auto"/>
        <w:jc w:val="both"/>
        <w:textAlignment w:val="top"/>
        <w:rPr>
          <w:rFonts w:ascii="Times New Roman" w:eastAsia="Times New Roman" w:hAnsi="Times New Roman"/>
          <w:sz w:val="24"/>
          <w:szCs w:val="24"/>
          <w:lang w:eastAsia="ru-RU"/>
        </w:rPr>
      </w:pPr>
      <w:r w:rsidRPr="0066221A">
        <w:rPr>
          <w:rFonts w:ascii="Times New Roman" w:eastAsia="Times New Roman" w:hAnsi="Times New Roman"/>
          <w:b/>
          <w:bCs/>
          <w:sz w:val="24"/>
          <w:szCs w:val="24"/>
          <w:lang w:eastAsia="ru-RU"/>
        </w:rPr>
        <w:t>Місце, де повинні бути надані послуги:</w:t>
      </w:r>
      <w:r w:rsidRPr="0066221A">
        <w:rPr>
          <w:rFonts w:ascii="Times New Roman" w:eastAsia="Times New Roman" w:hAnsi="Times New Roman"/>
          <w:sz w:val="24"/>
          <w:szCs w:val="24"/>
          <w:lang w:eastAsia="ru-RU"/>
        </w:rPr>
        <w:t xml:space="preserve"> Львівська область, с. Діброва, с. </w:t>
      </w:r>
      <w:proofErr w:type="spellStart"/>
      <w:r w:rsidRPr="0066221A">
        <w:rPr>
          <w:rFonts w:ascii="Times New Roman" w:eastAsia="Times New Roman" w:hAnsi="Times New Roman"/>
          <w:sz w:val="24"/>
          <w:szCs w:val="24"/>
          <w:lang w:eastAsia="ru-RU"/>
        </w:rPr>
        <w:t>Заплатин</w:t>
      </w:r>
      <w:proofErr w:type="spellEnd"/>
      <w:r w:rsidRPr="0066221A">
        <w:rPr>
          <w:rFonts w:ascii="Times New Roman" w:eastAsia="Times New Roman" w:hAnsi="Times New Roman"/>
          <w:sz w:val="24"/>
          <w:szCs w:val="24"/>
          <w:lang w:eastAsia="ru-RU"/>
        </w:rPr>
        <w:t xml:space="preserve">, </w:t>
      </w:r>
      <w:r w:rsidR="000C5255" w:rsidRPr="000C5255">
        <w:rPr>
          <w:rFonts w:ascii="Times New Roman" w:eastAsia="Times New Roman" w:hAnsi="Times New Roman"/>
          <w:sz w:val="24"/>
          <w:szCs w:val="24"/>
          <w:lang w:eastAsia="ru-RU"/>
        </w:rPr>
        <w:t>землі на території Стрийської об’єднаної територіальної громади</w:t>
      </w:r>
      <w:r w:rsidR="000C5255">
        <w:rPr>
          <w:rFonts w:ascii="Times New Roman" w:eastAsia="Times New Roman" w:hAnsi="Times New Roman"/>
          <w:sz w:val="24"/>
          <w:szCs w:val="24"/>
          <w:lang w:eastAsia="ru-RU"/>
        </w:rPr>
        <w:t>.</w:t>
      </w:r>
    </w:p>
    <w:p w14:paraId="185D24BF" w14:textId="77777777" w:rsidR="00177846" w:rsidRPr="00FF7CE2" w:rsidRDefault="00177846" w:rsidP="00177846">
      <w:pPr>
        <w:spacing w:after="0" w:line="240" w:lineRule="auto"/>
        <w:jc w:val="both"/>
        <w:textAlignment w:val="top"/>
        <w:rPr>
          <w:rFonts w:ascii="Times New Roman" w:eastAsia="Times New Roman" w:hAnsi="Times New Roman"/>
          <w:b/>
          <w:sz w:val="24"/>
          <w:szCs w:val="24"/>
          <w:lang w:eastAsia="ru-RU"/>
        </w:rPr>
      </w:pPr>
      <w:r w:rsidRPr="00694F5C">
        <w:rPr>
          <w:rFonts w:ascii="Times New Roman" w:eastAsia="Times New Roman" w:hAnsi="Times New Roman"/>
          <w:b/>
          <w:bCs/>
          <w:sz w:val="24"/>
          <w:szCs w:val="24"/>
          <w:lang w:eastAsia="ru-RU"/>
        </w:rPr>
        <w:t>Вимоги до якості:</w:t>
      </w:r>
      <w:r w:rsidRPr="00694F5C">
        <w:rPr>
          <w:rFonts w:ascii="Times New Roman" w:eastAsia="Times New Roman" w:hAnsi="Times New Roman"/>
          <w:sz w:val="24"/>
          <w:szCs w:val="24"/>
          <w:lang w:eastAsia="ru-RU"/>
        </w:rPr>
        <w:t xml:space="preserve">  Якість </w:t>
      </w:r>
      <w:r>
        <w:rPr>
          <w:rFonts w:ascii="Times New Roman" w:eastAsia="Times New Roman" w:hAnsi="Times New Roman"/>
          <w:sz w:val="24"/>
          <w:szCs w:val="24"/>
          <w:lang w:eastAsia="ru-RU"/>
        </w:rPr>
        <w:t>готової продукції  повинна</w:t>
      </w:r>
      <w:r w:rsidRPr="00694F5C">
        <w:rPr>
          <w:rFonts w:ascii="Times New Roman" w:eastAsia="Times New Roman" w:hAnsi="Times New Roman"/>
          <w:sz w:val="24"/>
          <w:szCs w:val="24"/>
          <w:lang w:eastAsia="ru-RU"/>
        </w:rPr>
        <w:t xml:space="preserve"> відповідати технічній документації, діючим на території України державним стандартам, вимогам до якості, умовам Договору та </w:t>
      </w:r>
      <w:r>
        <w:rPr>
          <w:rFonts w:ascii="Times New Roman" w:eastAsia="Times New Roman" w:hAnsi="Times New Roman"/>
          <w:sz w:val="24"/>
          <w:szCs w:val="24"/>
          <w:lang w:eastAsia="ru-RU"/>
        </w:rPr>
        <w:t>іншим документам, що підтверджують якість виготовленої</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продукції.</w:t>
      </w:r>
    </w:p>
    <w:p w14:paraId="485771F4" w14:textId="77777777" w:rsidR="00177846" w:rsidRPr="0027768E" w:rsidRDefault="00177846" w:rsidP="00177846">
      <w:pPr>
        <w:spacing w:after="0" w:line="240" w:lineRule="auto"/>
        <w:jc w:val="both"/>
        <w:rPr>
          <w:rFonts w:ascii="Times New Roman" w:eastAsia="Times New Roman" w:hAnsi="Times New Roman"/>
          <w:b/>
          <w:sz w:val="24"/>
          <w:szCs w:val="24"/>
          <w:lang w:eastAsia="ru-RU"/>
        </w:rPr>
      </w:pPr>
    </w:p>
    <w:p w14:paraId="5DBB6AD1" w14:textId="77777777" w:rsidR="00177846" w:rsidRPr="0027768E" w:rsidRDefault="00177846" w:rsidP="00177846">
      <w:pPr>
        <w:spacing w:after="0" w:line="240" w:lineRule="auto"/>
        <w:jc w:val="both"/>
        <w:rPr>
          <w:rFonts w:ascii="Times New Roman" w:eastAsia="Times New Roman" w:hAnsi="Times New Roman"/>
          <w:b/>
          <w:sz w:val="24"/>
          <w:szCs w:val="24"/>
          <w:lang w:eastAsia="ru-RU"/>
        </w:rPr>
      </w:pPr>
      <w:r w:rsidRPr="0027768E">
        <w:rPr>
          <w:rFonts w:ascii="Times New Roman" w:eastAsia="Times New Roman" w:hAnsi="Times New Roman"/>
          <w:b/>
          <w:sz w:val="24"/>
          <w:szCs w:val="24"/>
          <w:lang w:eastAsia="ru-RU"/>
        </w:rPr>
        <w:t xml:space="preserve"> «З умовами технічного завдання ознайомлені, з вимогами до постачання погоджуємось»</w:t>
      </w:r>
    </w:p>
    <w:p w14:paraId="79FDB135" w14:textId="77777777" w:rsidR="00177846" w:rsidRPr="00B722FD" w:rsidRDefault="00177846" w:rsidP="00177846">
      <w:pPr>
        <w:suppressAutoHyphens/>
        <w:spacing w:after="0" w:line="240" w:lineRule="auto"/>
        <w:rPr>
          <w:rFonts w:ascii="Times New Roman" w:eastAsia="Times New Roman" w:hAnsi="Times New Roman"/>
          <w:b/>
          <w:sz w:val="24"/>
          <w:szCs w:val="24"/>
          <w:lang w:eastAsia="zh-CN"/>
        </w:rPr>
      </w:pPr>
    </w:p>
    <w:tbl>
      <w:tblPr>
        <w:tblpPr w:leftFromText="180" w:rightFromText="180" w:vertAnchor="text" w:horzAnchor="margin" w:tblpY="126"/>
        <w:tblW w:w="5000" w:type="pct"/>
        <w:tblLook w:val="01E0" w:firstRow="1" w:lastRow="1" w:firstColumn="1" w:lastColumn="1" w:noHBand="0" w:noVBand="0"/>
      </w:tblPr>
      <w:tblGrid>
        <w:gridCol w:w="3696"/>
        <w:gridCol w:w="3816"/>
        <w:gridCol w:w="2343"/>
      </w:tblGrid>
      <w:tr w:rsidR="00177846" w:rsidRPr="00B722FD" w14:paraId="370A9743" w14:textId="77777777" w:rsidTr="00B33A98">
        <w:tc>
          <w:tcPr>
            <w:tcW w:w="1781" w:type="pct"/>
          </w:tcPr>
          <w:p w14:paraId="148443EE" w14:textId="77777777" w:rsidR="00177846" w:rsidRPr="00B722FD" w:rsidRDefault="00177846" w:rsidP="00B33A98">
            <w:pPr>
              <w:suppressAutoHyphens/>
              <w:spacing w:after="0" w:line="240" w:lineRule="auto"/>
              <w:rPr>
                <w:rFonts w:ascii="Times New Roman" w:eastAsia="Times New Roman" w:hAnsi="Times New Roman"/>
                <w:b/>
                <w:sz w:val="24"/>
                <w:szCs w:val="24"/>
                <w:lang w:eastAsia="zh-CN"/>
              </w:rPr>
            </w:pPr>
          </w:p>
          <w:p w14:paraId="312EB6BC" w14:textId="77777777" w:rsidR="00177846" w:rsidRPr="00B722FD" w:rsidRDefault="00177846" w:rsidP="00B33A98">
            <w:pPr>
              <w:suppressAutoHyphens/>
              <w:spacing w:after="0" w:line="240" w:lineRule="auto"/>
              <w:rPr>
                <w:rFonts w:ascii="Times New Roman" w:eastAsia="Times New Roman" w:hAnsi="Times New Roman"/>
                <w:b/>
                <w:sz w:val="24"/>
                <w:szCs w:val="24"/>
                <w:lang w:eastAsia="zh-CN"/>
              </w:rPr>
            </w:pPr>
            <w:r w:rsidRPr="00B722FD">
              <w:rPr>
                <w:rFonts w:ascii="Times New Roman" w:eastAsia="Times New Roman" w:hAnsi="Times New Roman"/>
                <w:b/>
                <w:sz w:val="24"/>
                <w:szCs w:val="24"/>
                <w:lang w:eastAsia="zh-CN"/>
              </w:rPr>
              <w:t>_____________________________</w:t>
            </w:r>
          </w:p>
          <w:p w14:paraId="682529C1" w14:textId="77777777" w:rsidR="00177846" w:rsidRPr="00B722FD" w:rsidRDefault="00177846" w:rsidP="00B33A98">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Керівник організації – учасника процедури закупівлі або інша уповноважена посадова особа</w:t>
            </w:r>
          </w:p>
        </w:tc>
        <w:tc>
          <w:tcPr>
            <w:tcW w:w="1870" w:type="pct"/>
            <w:hideMark/>
          </w:tcPr>
          <w:p w14:paraId="74BFBAAF" w14:textId="77777777" w:rsidR="00177846" w:rsidRPr="00B722FD" w:rsidRDefault="00177846" w:rsidP="00B33A98">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______________________________</w:t>
            </w:r>
          </w:p>
          <w:p w14:paraId="7A69C927" w14:textId="77777777" w:rsidR="00177846" w:rsidRPr="00B722FD" w:rsidRDefault="00177846" w:rsidP="00B33A98">
            <w:pPr>
              <w:suppressAutoHyphens/>
              <w:spacing w:after="0" w:line="240" w:lineRule="auto"/>
              <w:jc w:val="center"/>
              <w:rPr>
                <w:rFonts w:ascii="Times New Roman" w:eastAsia="Times New Roman" w:hAnsi="Times New Roman"/>
                <w:i/>
                <w:sz w:val="24"/>
                <w:szCs w:val="24"/>
                <w:lang w:eastAsia="zh-CN"/>
              </w:rPr>
            </w:pPr>
            <w:r w:rsidRPr="00B722FD">
              <w:rPr>
                <w:rFonts w:ascii="Times New Roman" w:eastAsia="Times New Roman" w:hAnsi="Times New Roman"/>
                <w:i/>
                <w:sz w:val="24"/>
                <w:szCs w:val="24"/>
                <w:lang w:eastAsia="zh-CN"/>
              </w:rPr>
              <w:t>(підпис)</w:t>
            </w:r>
          </w:p>
        </w:tc>
        <w:tc>
          <w:tcPr>
            <w:tcW w:w="1349" w:type="pct"/>
            <w:hideMark/>
          </w:tcPr>
          <w:p w14:paraId="4756C77E" w14:textId="77777777" w:rsidR="00177846" w:rsidRPr="00B722FD" w:rsidRDefault="00177846" w:rsidP="00B33A98">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w:t>
            </w:r>
          </w:p>
          <w:p w14:paraId="672FFD05" w14:textId="77777777" w:rsidR="00177846" w:rsidRPr="00B722FD" w:rsidRDefault="00177846" w:rsidP="00B33A98">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i/>
                <w:sz w:val="24"/>
                <w:szCs w:val="24"/>
                <w:lang w:eastAsia="zh-CN"/>
              </w:rPr>
              <w:t>(ініціали та прізвище)</w:t>
            </w:r>
          </w:p>
        </w:tc>
      </w:tr>
    </w:tbl>
    <w:p w14:paraId="2C59B524" w14:textId="77777777" w:rsidR="00177846" w:rsidRPr="00500CEB" w:rsidRDefault="00177846" w:rsidP="00177846">
      <w:pPr>
        <w:spacing w:after="0" w:line="240" w:lineRule="auto"/>
        <w:ind w:left="-900" w:right="-365"/>
        <w:jc w:val="center"/>
        <w:rPr>
          <w:rFonts w:ascii="Times New Roman" w:hAnsi="Times New Roman"/>
          <w:b/>
          <w:bCs/>
          <w:sz w:val="24"/>
          <w:szCs w:val="24"/>
        </w:rPr>
      </w:pPr>
    </w:p>
    <w:p w14:paraId="38E11EE8" w14:textId="77777777" w:rsidR="0066221A" w:rsidRDefault="0066221A" w:rsidP="0066221A">
      <w:pPr>
        <w:spacing w:after="0" w:line="240" w:lineRule="auto"/>
        <w:rPr>
          <w:rFonts w:ascii="Times New Roman" w:eastAsia="Times New Roman" w:hAnsi="Times New Roman"/>
          <w:bCs/>
          <w:sz w:val="24"/>
          <w:szCs w:val="24"/>
        </w:rPr>
      </w:pPr>
    </w:p>
    <w:p w14:paraId="37D54732" w14:textId="77777777" w:rsidR="006A6198" w:rsidRDefault="006A6198" w:rsidP="0066221A">
      <w:pPr>
        <w:spacing w:after="0" w:line="240" w:lineRule="auto"/>
        <w:rPr>
          <w:rFonts w:ascii="Times New Roman" w:eastAsia="Times New Roman" w:hAnsi="Times New Roman"/>
          <w:bCs/>
          <w:sz w:val="24"/>
          <w:szCs w:val="24"/>
        </w:rPr>
      </w:pPr>
    </w:p>
    <w:p w14:paraId="3CE79D73" w14:textId="77777777" w:rsidR="006A6198" w:rsidRDefault="006A6198" w:rsidP="0066221A">
      <w:pPr>
        <w:spacing w:after="0" w:line="240" w:lineRule="auto"/>
        <w:rPr>
          <w:rFonts w:ascii="Times New Roman" w:eastAsia="Times New Roman" w:hAnsi="Times New Roman"/>
          <w:bCs/>
          <w:sz w:val="24"/>
          <w:szCs w:val="24"/>
        </w:rPr>
      </w:pPr>
    </w:p>
    <w:p w14:paraId="5C614E32" w14:textId="77777777" w:rsidR="006A6198" w:rsidRDefault="006A6198" w:rsidP="0066221A">
      <w:pPr>
        <w:spacing w:after="0" w:line="240" w:lineRule="auto"/>
        <w:rPr>
          <w:rFonts w:ascii="Times New Roman" w:eastAsia="Times New Roman" w:hAnsi="Times New Roman"/>
          <w:bCs/>
          <w:sz w:val="24"/>
          <w:szCs w:val="24"/>
        </w:rPr>
      </w:pPr>
    </w:p>
    <w:p w14:paraId="0857A436" w14:textId="77777777" w:rsidR="006A6198" w:rsidRDefault="006A6198" w:rsidP="0066221A">
      <w:pPr>
        <w:spacing w:after="0" w:line="240" w:lineRule="auto"/>
        <w:rPr>
          <w:rFonts w:ascii="Times New Roman" w:eastAsia="Times New Roman" w:hAnsi="Times New Roman"/>
          <w:bCs/>
          <w:sz w:val="24"/>
          <w:szCs w:val="24"/>
        </w:rPr>
      </w:pPr>
    </w:p>
    <w:p w14:paraId="23A13908" w14:textId="77777777" w:rsidR="006A6198" w:rsidRDefault="006A6198" w:rsidP="0066221A">
      <w:pPr>
        <w:spacing w:after="0" w:line="240" w:lineRule="auto"/>
        <w:rPr>
          <w:rFonts w:ascii="Times New Roman" w:eastAsia="Times New Roman" w:hAnsi="Times New Roman"/>
          <w:bCs/>
          <w:sz w:val="24"/>
          <w:szCs w:val="24"/>
        </w:rPr>
      </w:pPr>
    </w:p>
    <w:p w14:paraId="0ABCA4D3" w14:textId="77777777" w:rsidR="006A6198" w:rsidRDefault="006A6198" w:rsidP="0066221A">
      <w:pPr>
        <w:spacing w:after="0" w:line="240" w:lineRule="auto"/>
        <w:rPr>
          <w:rFonts w:ascii="Times New Roman" w:eastAsia="Times New Roman" w:hAnsi="Times New Roman"/>
          <w:bCs/>
          <w:sz w:val="24"/>
          <w:szCs w:val="24"/>
        </w:rPr>
      </w:pPr>
    </w:p>
    <w:p w14:paraId="1CF2D863" w14:textId="77777777" w:rsidR="006A6198" w:rsidRDefault="006A6198" w:rsidP="0066221A">
      <w:pPr>
        <w:spacing w:after="0" w:line="240" w:lineRule="auto"/>
        <w:rPr>
          <w:rFonts w:ascii="Times New Roman" w:eastAsia="Times New Roman" w:hAnsi="Times New Roman"/>
          <w:bCs/>
          <w:sz w:val="24"/>
          <w:szCs w:val="24"/>
        </w:rPr>
      </w:pPr>
    </w:p>
    <w:p w14:paraId="39E54EB4" w14:textId="77777777" w:rsidR="006A6198" w:rsidRDefault="006A6198" w:rsidP="0066221A">
      <w:pPr>
        <w:spacing w:after="0" w:line="240" w:lineRule="auto"/>
        <w:rPr>
          <w:rFonts w:ascii="Times New Roman" w:eastAsia="Times New Roman" w:hAnsi="Times New Roman"/>
          <w:bCs/>
          <w:sz w:val="24"/>
          <w:szCs w:val="24"/>
        </w:rPr>
      </w:pPr>
    </w:p>
    <w:p w14:paraId="5479A2DA" w14:textId="77777777" w:rsidR="006A6198" w:rsidRPr="00B722FD" w:rsidRDefault="006A6198" w:rsidP="0066221A">
      <w:pPr>
        <w:spacing w:after="0" w:line="240" w:lineRule="auto"/>
        <w:rPr>
          <w:rFonts w:ascii="Times New Roman" w:hAnsi="Times New Roman"/>
        </w:rPr>
      </w:pPr>
    </w:p>
    <w:p w14:paraId="4979594A" w14:textId="6C067123" w:rsidR="0066221A" w:rsidRDefault="0066221A" w:rsidP="0066221A">
      <w:pPr>
        <w:suppressAutoHyphens/>
        <w:spacing w:after="0" w:line="240" w:lineRule="auto"/>
        <w:jc w:val="center"/>
        <w:rPr>
          <w:rFonts w:ascii="Times New Roman" w:eastAsia="Times New Roman" w:hAnsi="Times New Roman"/>
          <w:b/>
          <w:sz w:val="24"/>
          <w:szCs w:val="24"/>
          <w:lang w:val="ru-RU" w:eastAsia="ru-RU"/>
        </w:rPr>
      </w:pPr>
      <w:r w:rsidRPr="0066221A">
        <w:rPr>
          <w:rFonts w:ascii="Times New Roman" w:hAnsi="Times New Roman"/>
          <w:b/>
          <w:sz w:val="24"/>
        </w:rPr>
        <w:t>Лот 2 Послуги, пов’язані з виробництвом сої (ВСП «</w:t>
      </w:r>
      <w:proofErr w:type="spellStart"/>
      <w:r w:rsidRPr="0066221A">
        <w:rPr>
          <w:rFonts w:ascii="Times New Roman" w:hAnsi="Times New Roman"/>
          <w:b/>
          <w:sz w:val="24"/>
        </w:rPr>
        <w:t>Вишнянський</w:t>
      </w:r>
      <w:proofErr w:type="spellEnd"/>
      <w:r w:rsidRPr="0066221A">
        <w:rPr>
          <w:rFonts w:ascii="Times New Roman" w:hAnsi="Times New Roman"/>
          <w:b/>
          <w:sz w:val="24"/>
        </w:rPr>
        <w:t xml:space="preserve"> фаховий коледж ЛНУП»)  (Код ДК 021:2015 77110000-4 Послуги, пов’язані з виробництвом сільськогосподарської продукції)</w:t>
      </w:r>
    </w:p>
    <w:tbl>
      <w:tblPr>
        <w:tblStyle w:val="1"/>
        <w:tblW w:w="0" w:type="auto"/>
        <w:tblInd w:w="113" w:type="dxa"/>
        <w:tblLook w:val="04A0" w:firstRow="1" w:lastRow="0" w:firstColumn="1" w:lastColumn="0" w:noHBand="0" w:noVBand="1"/>
      </w:tblPr>
      <w:tblGrid>
        <w:gridCol w:w="1785"/>
        <w:gridCol w:w="2404"/>
        <w:gridCol w:w="5162"/>
      </w:tblGrid>
      <w:tr w:rsidR="0066221A" w:rsidRPr="001257CF" w14:paraId="496BE4EF" w14:textId="77777777" w:rsidTr="0066221A">
        <w:tc>
          <w:tcPr>
            <w:tcW w:w="1785" w:type="dxa"/>
          </w:tcPr>
          <w:p w14:paraId="670D00A9"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Назва</w:t>
            </w:r>
            <w:proofErr w:type="spellEnd"/>
            <w:r w:rsidRPr="001257CF">
              <w:rPr>
                <w:rFonts w:ascii="Times New Roman" w:hAnsi="Times New Roman"/>
                <w:sz w:val="28"/>
                <w:szCs w:val="28"/>
              </w:rPr>
              <w:t xml:space="preserve"> с.- г. </w:t>
            </w:r>
            <w:proofErr w:type="spellStart"/>
            <w:r w:rsidRPr="001257CF">
              <w:rPr>
                <w:rFonts w:ascii="Times New Roman" w:hAnsi="Times New Roman"/>
                <w:sz w:val="28"/>
                <w:szCs w:val="28"/>
              </w:rPr>
              <w:t>культури</w:t>
            </w:r>
            <w:proofErr w:type="spellEnd"/>
          </w:p>
          <w:p w14:paraId="78DF2EBB" w14:textId="77777777" w:rsidR="0066221A" w:rsidRPr="001257CF" w:rsidRDefault="0066221A" w:rsidP="00461495">
            <w:pPr>
              <w:jc w:val="center"/>
              <w:rPr>
                <w:rFonts w:ascii="Times New Roman" w:hAnsi="Times New Roman"/>
                <w:sz w:val="28"/>
                <w:szCs w:val="28"/>
              </w:rPr>
            </w:pPr>
          </w:p>
        </w:tc>
        <w:tc>
          <w:tcPr>
            <w:tcW w:w="2404" w:type="dxa"/>
          </w:tcPr>
          <w:p w14:paraId="2510A5E2"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 xml:space="preserve">Вид </w:t>
            </w:r>
            <w:proofErr w:type="spellStart"/>
            <w:r w:rsidRPr="001257CF">
              <w:rPr>
                <w:rFonts w:ascii="Times New Roman" w:hAnsi="Times New Roman"/>
                <w:sz w:val="28"/>
                <w:szCs w:val="28"/>
              </w:rPr>
              <w:t>робіт</w:t>
            </w:r>
            <w:proofErr w:type="spellEnd"/>
          </w:p>
          <w:p w14:paraId="0AB8A2F3"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Засоби</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захисту</w:t>
            </w:r>
            <w:proofErr w:type="spellEnd"/>
          </w:p>
        </w:tc>
        <w:tc>
          <w:tcPr>
            <w:tcW w:w="5162" w:type="dxa"/>
          </w:tcPr>
          <w:p w14:paraId="605907D7"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Кількість</w:t>
            </w:r>
            <w:proofErr w:type="spellEnd"/>
            <w:r w:rsidRPr="001257CF">
              <w:rPr>
                <w:rFonts w:ascii="Times New Roman" w:hAnsi="Times New Roman"/>
                <w:sz w:val="28"/>
                <w:szCs w:val="28"/>
              </w:rPr>
              <w:t>, га</w:t>
            </w:r>
          </w:p>
        </w:tc>
      </w:tr>
      <w:tr w:rsidR="0066221A" w:rsidRPr="001257CF" w14:paraId="60C98831" w14:textId="77777777" w:rsidTr="0066221A">
        <w:tc>
          <w:tcPr>
            <w:tcW w:w="1785" w:type="dxa"/>
          </w:tcPr>
          <w:p w14:paraId="4B3A6F9A"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1BD84B6D"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глибока</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культивація</w:t>
            </w:r>
            <w:proofErr w:type="spellEnd"/>
          </w:p>
        </w:tc>
        <w:tc>
          <w:tcPr>
            <w:tcW w:w="5162" w:type="dxa"/>
          </w:tcPr>
          <w:p w14:paraId="48798C2A" w14:textId="63551E3B"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3B0E4A0F" w14:textId="77777777" w:rsidTr="0066221A">
        <w:tc>
          <w:tcPr>
            <w:tcW w:w="1785" w:type="dxa"/>
          </w:tcPr>
          <w:p w14:paraId="2E7AA7E1"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328721AE"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насіннєвий</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матеріал</w:t>
            </w:r>
            <w:proofErr w:type="spellEnd"/>
            <w:r w:rsidRPr="001257CF">
              <w:rPr>
                <w:rFonts w:ascii="Times New Roman" w:hAnsi="Times New Roman"/>
                <w:sz w:val="28"/>
                <w:szCs w:val="28"/>
              </w:rPr>
              <w:t xml:space="preserve"> 15т</w:t>
            </w:r>
          </w:p>
        </w:tc>
        <w:tc>
          <w:tcPr>
            <w:tcW w:w="5162" w:type="dxa"/>
          </w:tcPr>
          <w:p w14:paraId="4B69E254" w14:textId="5375B1F2"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78AB578D" w14:textId="77777777" w:rsidTr="0066221A">
        <w:tc>
          <w:tcPr>
            <w:tcW w:w="1785" w:type="dxa"/>
          </w:tcPr>
          <w:p w14:paraId="2E3BE69C"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4B0ABB40"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обробка</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насіння</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фунгіцидом</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Авідо</w:t>
            </w:r>
            <w:proofErr w:type="spellEnd"/>
            <w:r w:rsidRPr="001257CF">
              <w:rPr>
                <w:rFonts w:ascii="Times New Roman" w:hAnsi="Times New Roman"/>
                <w:sz w:val="28"/>
                <w:szCs w:val="28"/>
              </w:rPr>
              <w:t xml:space="preserve"> 15л</w:t>
            </w:r>
          </w:p>
        </w:tc>
        <w:tc>
          <w:tcPr>
            <w:tcW w:w="5162" w:type="dxa"/>
          </w:tcPr>
          <w:p w14:paraId="3F79CE56" w14:textId="77777777" w:rsidR="0066221A" w:rsidRPr="001257CF" w:rsidRDefault="0066221A" w:rsidP="00461495">
            <w:pPr>
              <w:jc w:val="center"/>
              <w:rPr>
                <w:rFonts w:ascii="Times New Roman" w:hAnsi="Times New Roman"/>
                <w:sz w:val="28"/>
                <w:szCs w:val="28"/>
              </w:rPr>
            </w:pPr>
          </w:p>
          <w:p w14:paraId="3EED87D8" w14:textId="77777777" w:rsidR="0066221A" w:rsidRPr="001257CF" w:rsidRDefault="0066221A" w:rsidP="00461495">
            <w:pPr>
              <w:jc w:val="center"/>
              <w:rPr>
                <w:rFonts w:ascii="Times New Roman" w:hAnsi="Times New Roman"/>
                <w:sz w:val="28"/>
                <w:szCs w:val="28"/>
              </w:rPr>
            </w:pPr>
          </w:p>
          <w:p w14:paraId="398131B3" w14:textId="65387C0F"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1465EEF4" w14:textId="77777777" w:rsidTr="0066221A">
        <w:tc>
          <w:tcPr>
            <w:tcW w:w="1785" w:type="dxa"/>
          </w:tcPr>
          <w:p w14:paraId="604ABDFF"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2E67D08E"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Інокулянт</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Хайкот</w:t>
            </w:r>
            <w:proofErr w:type="spellEnd"/>
            <w:r w:rsidRPr="001257CF">
              <w:rPr>
                <w:rFonts w:ascii="Times New Roman" w:hAnsi="Times New Roman"/>
                <w:sz w:val="28"/>
                <w:szCs w:val="28"/>
              </w:rPr>
              <w:t xml:space="preserve"> Супер Соя 3уп</w:t>
            </w:r>
          </w:p>
        </w:tc>
        <w:tc>
          <w:tcPr>
            <w:tcW w:w="5162" w:type="dxa"/>
          </w:tcPr>
          <w:p w14:paraId="49F1A5FD" w14:textId="6279682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5A7441C4" w14:textId="77777777" w:rsidTr="0066221A">
        <w:tc>
          <w:tcPr>
            <w:tcW w:w="1785" w:type="dxa"/>
          </w:tcPr>
          <w:p w14:paraId="258CC223"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lastRenderedPageBreak/>
              <w:t>Соя</w:t>
            </w:r>
          </w:p>
        </w:tc>
        <w:tc>
          <w:tcPr>
            <w:tcW w:w="2404" w:type="dxa"/>
          </w:tcPr>
          <w:p w14:paraId="240074BC"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Хайкот</w:t>
            </w:r>
            <w:proofErr w:type="spellEnd"/>
            <w:r w:rsidRPr="001257CF">
              <w:rPr>
                <w:rFonts w:ascii="Times New Roman" w:hAnsi="Times New Roman"/>
                <w:sz w:val="28"/>
                <w:szCs w:val="28"/>
              </w:rPr>
              <w:t xml:space="preserve"> Супер </w:t>
            </w:r>
            <w:proofErr w:type="spellStart"/>
            <w:r w:rsidRPr="001257CF">
              <w:rPr>
                <w:rFonts w:ascii="Times New Roman" w:hAnsi="Times New Roman"/>
                <w:sz w:val="28"/>
                <w:szCs w:val="28"/>
              </w:rPr>
              <w:t>Естендер</w:t>
            </w:r>
            <w:proofErr w:type="spellEnd"/>
            <w:r w:rsidRPr="001257CF">
              <w:rPr>
                <w:rFonts w:ascii="Times New Roman" w:hAnsi="Times New Roman"/>
                <w:sz w:val="28"/>
                <w:szCs w:val="28"/>
              </w:rPr>
              <w:t xml:space="preserve"> 3уп</w:t>
            </w:r>
          </w:p>
        </w:tc>
        <w:tc>
          <w:tcPr>
            <w:tcW w:w="5162" w:type="dxa"/>
          </w:tcPr>
          <w:p w14:paraId="32F3D3E2" w14:textId="42197381"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4077D0A2" w14:textId="77777777" w:rsidTr="0066221A">
        <w:tc>
          <w:tcPr>
            <w:tcW w:w="1785" w:type="dxa"/>
          </w:tcPr>
          <w:p w14:paraId="390BE5B4"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1877FAA4"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Сівба</w:t>
            </w:r>
            <w:proofErr w:type="spellEnd"/>
          </w:p>
        </w:tc>
        <w:tc>
          <w:tcPr>
            <w:tcW w:w="5162" w:type="dxa"/>
          </w:tcPr>
          <w:p w14:paraId="52FF7C31" w14:textId="6570E511"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01E788AA" w14:textId="77777777" w:rsidTr="0066221A">
        <w:tc>
          <w:tcPr>
            <w:tcW w:w="1785" w:type="dxa"/>
          </w:tcPr>
          <w:p w14:paraId="4F8BBF9A"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3F424E3D"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Оприскування</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Гліфосат</w:t>
            </w:r>
            <w:proofErr w:type="spellEnd"/>
            <w:r w:rsidRPr="001257CF">
              <w:rPr>
                <w:rFonts w:ascii="Times New Roman" w:hAnsi="Times New Roman"/>
                <w:sz w:val="28"/>
                <w:szCs w:val="28"/>
              </w:rPr>
              <w:t xml:space="preserve"> (250л)</w:t>
            </w:r>
          </w:p>
        </w:tc>
        <w:tc>
          <w:tcPr>
            <w:tcW w:w="5162" w:type="dxa"/>
          </w:tcPr>
          <w:p w14:paraId="731E30B4" w14:textId="3710A8C6"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683F671E" w14:textId="1527877A"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521A00F3" w14:textId="77777777" w:rsidTr="0066221A">
        <w:tc>
          <w:tcPr>
            <w:tcW w:w="1785" w:type="dxa"/>
          </w:tcPr>
          <w:p w14:paraId="2A728906"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06FF658E"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Оприскування</w:t>
            </w:r>
            <w:proofErr w:type="spellEnd"/>
          </w:p>
          <w:p w14:paraId="0EE7AFD0"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Гліфосат</w:t>
            </w:r>
            <w:proofErr w:type="spellEnd"/>
            <w:r w:rsidRPr="001257CF">
              <w:rPr>
                <w:rFonts w:ascii="Times New Roman" w:hAnsi="Times New Roman"/>
                <w:sz w:val="28"/>
                <w:szCs w:val="28"/>
              </w:rPr>
              <w:t xml:space="preserve"> (250л) </w:t>
            </w:r>
          </w:p>
        </w:tc>
        <w:tc>
          <w:tcPr>
            <w:tcW w:w="5162" w:type="dxa"/>
          </w:tcPr>
          <w:p w14:paraId="5537C20D" w14:textId="156D8EBD"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 xml:space="preserve">100 га </w:t>
            </w:r>
          </w:p>
          <w:p w14:paraId="571C4836" w14:textId="2709976B"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2C3FE4B8" w14:textId="77777777" w:rsidTr="0066221A">
        <w:tc>
          <w:tcPr>
            <w:tcW w:w="1785" w:type="dxa"/>
          </w:tcPr>
          <w:p w14:paraId="4AA33C40"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734B3226"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Оприскування</w:t>
            </w:r>
            <w:proofErr w:type="spellEnd"/>
          </w:p>
          <w:p w14:paraId="26CFBFE9"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Мікродобриво</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Еколайн</w:t>
            </w:r>
            <w:proofErr w:type="spellEnd"/>
            <w:r w:rsidRPr="001257CF">
              <w:rPr>
                <w:rFonts w:ascii="Times New Roman" w:hAnsi="Times New Roman"/>
                <w:sz w:val="28"/>
                <w:szCs w:val="28"/>
              </w:rPr>
              <w:t xml:space="preserve"> Бор 150л</w:t>
            </w:r>
          </w:p>
          <w:p w14:paraId="0B021AE6"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Еколайн</w:t>
            </w:r>
            <w:proofErr w:type="spellEnd"/>
            <w:r w:rsidRPr="001257CF">
              <w:rPr>
                <w:rFonts w:ascii="Times New Roman" w:hAnsi="Times New Roman"/>
                <w:sz w:val="28"/>
                <w:szCs w:val="28"/>
              </w:rPr>
              <w:t xml:space="preserve"> Бобовий 150 л</w:t>
            </w:r>
          </w:p>
        </w:tc>
        <w:tc>
          <w:tcPr>
            <w:tcW w:w="5162" w:type="dxa"/>
          </w:tcPr>
          <w:p w14:paraId="1037D9B0" w14:textId="3602A489"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49A6EABC" w14:textId="77777777" w:rsidR="0066221A" w:rsidRPr="001257CF" w:rsidRDefault="0066221A" w:rsidP="00461495">
            <w:pPr>
              <w:jc w:val="center"/>
              <w:rPr>
                <w:rFonts w:ascii="Times New Roman" w:hAnsi="Times New Roman"/>
                <w:sz w:val="28"/>
                <w:szCs w:val="28"/>
              </w:rPr>
            </w:pPr>
          </w:p>
          <w:p w14:paraId="2388182C" w14:textId="1E6EEC3F"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37141CB6" w14:textId="2069E383"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586E3BFC" w14:textId="77777777" w:rsidTr="0066221A">
        <w:tc>
          <w:tcPr>
            <w:tcW w:w="1785" w:type="dxa"/>
          </w:tcPr>
          <w:p w14:paraId="2A3632D3"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7C48832B"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Оприскування</w:t>
            </w:r>
            <w:proofErr w:type="spellEnd"/>
          </w:p>
          <w:p w14:paraId="04DD0382"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Фунгіцидом</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Фенікс</w:t>
            </w:r>
            <w:proofErr w:type="spellEnd"/>
            <w:r w:rsidRPr="001257CF">
              <w:rPr>
                <w:rFonts w:ascii="Times New Roman" w:hAnsi="Times New Roman"/>
                <w:sz w:val="28"/>
                <w:szCs w:val="28"/>
              </w:rPr>
              <w:t xml:space="preserve"> Дуо (50л)</w:t>
            </w:r>
          </w:p>
          <w:p w14:paraId="2DDC4182"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Інсектицидом</w:t>
            </w:r>
            <w:proofErr w:type="spellEnd"/>
          </w:p>
          <w:p w14:paraId="75C9E34D"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Фос</w:t>
            </w:r>
            <w:proofErr w:type="spellEnd"/>
            <w:r w:rsidRPr="001257CF">
              <w:rPr>
                <w:rFonts w:ascii="Times New Roman" w:hAnsi="Times New Roman"/>
                <w:sz w:val="28"/>
                <w:szCs w:val="28"/>
              </w:rPr>
              <w:t xml:space="preserve"> Орган Дуо (80л)</w:t>
            </w:r>
          </w:p>
        </w:tc>
        <w:tc>
          <w:tcPr>
            <w:tcW w:w="5162" w:type="dxa"/>
          </w:tcPr>
          <w:p w14:paraId="5FB774D8" w14:textId="1949DC0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1C0A78DC" w14:textId="418ABE4D"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58CB4319" w14:textId="77777777" w:rsidR="0066221A" w:rsidRPr="001257CF" w:rsidRDefault="0066221A" w:rsidP="00461495">
            <w:pPr>
              <w:jc w:val="center"/>
              <w:rPr>
                <w:rFonts w:ascii="Times New Roman" w:hAnsi="Times New Roman"/>
                <w:sz w:val="28"/>
                <w:szCs w:val="28"/>
              </w:rPr>
            </w:pPr>
          </w:p>
          <w:p w14:paraId="08D9F23F" w14:textId="77777777" w:rsidR="0066221A" w:rsidRPr="001257CF" w:rsidRDefault="0066221A" w:rsidP="00461495">
            <w:pPr>
              <w:jc w:val="center"/>
              <w:rPr>
                <w:rFonts w:ascii="Times New Roman" w:hAnsi="Times New Roman"/>
                <w:sz w:val="28"/>
                <w:szCs w:val="28"/>
              </w:rPr>
            </w:pPr>
          </w:p>
          <w:p w14:paraId="2C2F1E66" w14:textId="02B36DF0"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3C0D128B" w14:textId="77777777" w:rsidTr="0066221A">
        <w:tc>
          <w:tcPr>
            <w:tcW w:w="1785" w:type="dxa"/>
          </w:tcPr>
          <w:p w14:paraId="18000C63"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54E803A3"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Оприскування</w:t>
            </w:r>
            <w:proofErr w:type="spellEnd"/>
            <w:r w:rsidRPr="001257CF">
              <w:rPr>
                <w:rFonts w:ascii="Times New Roman" w:hAnsi="Times New Roman"/>
                <w:sz w:val="28"/>
                <w:szCs w:val="28"/>
              </w:rPr>
              <w:t xml:space="preserve"> десикантом</w:t>
            </w:r>
          </w:p>
          <w:p w14:paraId="63E05D9A"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Регістан</w:t>
            </w:r>
            <w:proofErr w:type="spellEnd"/>
            <w:r w:rsidRPr="001257CF">
              <w:rPr>
                <w:rFonts w:ascii="Times New Roman" w:hAnsi="Times New Roman"/>
                <w:sz w:val="28"/>
                <w:szCs w:val="28"/>
              </w:rPr>
              <w:t xml:space="preserve"> Ультра (100л)</w:t>
            </w:r>
          </w:p>
        </w:tc>
        <w:tc>
          <w:tcPr>
            <w:tcW w:w="5162" w:type="dxa"/>
          </w:tcPr>
          <w:p w14:paraId="6153ADE9" w14:textId="388D3B1F"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6243BE86" w14:textId="77777777" w:rsidR="0066221A" w:rsidRPr="001257CF" w:rsidRDefault="0066221A" w:rsidP="00461495">
            <w:pPr>
              <w:jc w:val="center"/>
              <w:rPr>
                <w:rFonts w:ascii="Times New Roman" w:hAnsi="Times New Roman"/>
                <w:sz w:val="28"/>
                <w:szCs w:val="28"/>
              </w:rPr>
            </w:pPr>
          </w:p>
          <w:p w14:paraId="5BF116AF" w14:textId="1D21F12D"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60005F30" w14:textId="77777777" w:rsidTr="0066221A">
        <w:tc>
          <w:tcPr>
            <w:tcW w:w="1785" w:type="dxa"/>
          </w:tcPr>
          <w:p w14:paraId="5C8D2D78"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2F163FAB"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Обмолот</w:t>
            </w:r>
          </w:p>
        </w:tc>
        <w:tc>
          <w:tcPr>
            <w:tcW w:w="5162" w:type="dxa"/>
          </w:tcPr>
          <w:p w14:paraId="119B17E2" w14:textId="3A2E1ED2"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3A695E6E" w14:textId="77777777" w:rsidTr="0066221A">
        <w:tc>
          <w:tcPr>
            <w:tcW w:w="1785" w:type="dxa"/>
          </w:tcPr>
          <w:p w14:paraId="09509240"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7307649C"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Досушка</w:t>
            </w:r>
          </w:p>
        </w:tc>
        <w:tc>
          <w:tcPr>
            <w:tcW w:w="5162" w:type="dxa"/>
          </w:tcPr>
          <w:p w14:paraId="3B3915E2"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300 т</w:t>
            </w:r>
          </w:p>
        </w:tc>
      </w:tr>
      <w:tr w:rsidR="0066221A" w:rsidRPr="001257CF" w14:paraId="36D686B0" w14:textId="77777777" w:rsidTr="0066221A">
        <w:tc>
          <w:tcPr>
            <w:tcW w:w="1785" w:type="dxa"/>
          </w:tcPr>
          <w:p w14:paraId="77586FA9" w14:textId="77777777" w:rsidR="0066221A" w:rsidRPr="001257CF" w:rsidRDefault="0066221A" w:rsidP="00461495">
            <w:pPr>
              <w:jc w:val="center"/>
              <w:rPr>
                <w:rFonts w:ascii="Times New Roman" w:hAnsi="Times New Roman"/>
                <w:sz w:val="28"/>
                <w:szCs w:val="28"/>
              </w:rPr>
            </w:pPr>
          </w:p>
        </w:tc>
        <w:tc>
          <w:tcPr>
            <w:tcW w:w="2404" w:type="dxa"/>
          </w:tcPr>
          <w:p w14:paraId="16C08E19"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Пальне</w:t>
            </w:r>
          </w:p>
        </w:tc>
        <w:tc>
          <w:tcPr>
            <w:tcW w:w="5162" w:type="dxa"/>
          </w:tcPr>
          <w:p w14:paraId="5B4C0DC1"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4,7 т</w:t>
            </w:r>
          </w:p>
        </w:tc>
      </w:tr>
      <w:tr w:rsidR="0066221A" w:rsidRPr="001257CF" w14:paraId="5D2B836D" w14:textId="77777777" w:rsidTr="0066221A">
        <w:tc>
          <w:tcPr>
            <w:tcW w:w="1785" w:type="dxa"/>
          </w:tcPr>
          <w:p w14:paraId="5EF9EA06" w14:textId="77777777" w:rsidR="0066221A" w:rsidRPr="001257CF" w:rsidRDefault="0066221A" w:rsidP="00461495">
            <w:pPr>
              <w:jc w:val="center"/>
              <w:rPr>
                <w:rFonts w:ascii="Times New Roman" w:hAnsi="Times New Roman"/>
                <w:sz w:val="28"/>
                <w:szCs w:val="28"/>
              </w:rPr>
            </w:pPr>
          </w:p>
        </w:tc>
        <w:tc>
          <w:tcPr>
            <w:tcW w:w="2404" w:type="dxa"/>
          </w:tcPr>
          <w:p w14:paraId="3493CB16"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Транспортування</w:t>
            </w:r>
            <w:proofErr w:type="spellEnd"/>
          </w:p>
        </w:tc>
        <w:tc>
          <w:tcPr>
            <w:tcW w:w="5162" w:type="dxa"/>
          </w:tcPr>
          <w:p w14:paraId="2E18A092"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300 т</w:t>
            </w:r>
          </w:p>
        </w:tc>
      </w:tr>
    </w:tbl>
    <w:p w14:paraId="5AD99C45" w14:textId="77777777" w:rsidR="0066221A" w:rsidRDefault="0066221A" w:rsidP="0066221A">
      <w:pPr>
        <w:spacing w:after="0" w:line="240" w:lineRule="auto"/>
        <w:jc w:val="both"/>
        <w:textAlignment w:val="top"/>
        <w:rPr>
          <w:rFonts w:ascii="Times New Roman" w:eastAsia="Times New Roman" w:hAnsi="Times New Roman"/>
          <w:b/>
          <w:bCs/>
          <w:sz w:val="24"/>
          <w:szCs w:val="24"/>
          <w:lang w:eastAsia="ru-RU"/>
        </w:rPr>
      </w:pPr>
    </w:p>
    <w:p w14:paraId="3E216365" w14:textId="77777777" w:rsidR="006A6198" w:rsidRDefault="006A6198" w:rsidP="0066221A">
      <w:pPr>
        <w:spacing w:after="0" w:line="240" w:lineRule="auto"/>
        <w:jc w:val="both"/>
        <w:textAlignment w:val="top"/>
        <w:rPr>
          <w:rFonts w:ascii="Times New Roman" w:eastAsia="Times New Roman" w:hAnsi="Times New Roman"/>
          <w:b/>
          <w:bCs/>
          <w:sz w:val="24"/>
          <w:szCs w:val="24"/>
          <w:lang w:eastAsia="ru-RU"/>
        </w:rPr>
      </w:pPr>
    </w:p>
    <w:p w14:paraId="64F9317C" w14:textId="77777777" w:rsidR="006A6198" w:rsidRDefault="006A6198" w:rsidP="0066221A">
      <w:pPr>
        <w:spacing w:after="0" w:line="240" w:lineRule="auto"/>
        <w:jc w:val="both"/>
        <w:textAlignment w:val="top"/>
        <w:rPr>
          <w:rFonts w:ascii="Times New Roman" w:eastAsia="Times New Roman" w:hAnsi="Times New Roman"/>
          <w:b/>
          <w:bCs/>
          <w:sz w:val="24"/>
          <w:szCs w:val="24"/>
          <w:lang w:eastAsia="ru-RU"/>
        </w:rPr>
      </w:pPr>
    </w:p>
    <w:p w14:paraId="723D888E" w14:textId="77777777" w:rsidR="006A6198" w:rsidRDefault="006A6198" w:rsidP="0066221A">
      <w:pPr>
        <w:spacing w:after="0" w:line="240" w:lineRule="auto"/>
        <w:jc w:val="both"/>
        <w:textAlignment w:val="top"/>
        <w:rPr>
          <w:rFonts w:ascii="Times New Roman" w:eastAsia="Times New Roman" w:hAnsi="Times New Roman"/>
          <w:b/>
          <w:bCs/>
          <w:sz w:val="24"/>
          <w:szCs w:val="24"/>
          <w:lang w:eastAsia="ru-RU"/>
        </w:rPr>
      </w:pPr>
    </w:p>
    <w:p w14:paraId="694CD915" w14:textId="77777777" w:rsidR="0066221A" w:rsidRPr="00B95BE9" w:rsidRDefault="0066221A" w:rsidP="0066221A">
      <w:pPr>
        <w:spacing w:after="0" w:line="240" w:lineRule="auto"/>
        <w:jc w:val="both"/>
        <w:textAlignment w:val="top"/>
        <w:rPr>
          <w:rFonts w:ascii="Times New Roman" w:eastAsia="Times New Roman" w:hAnsi="Times New Roman"/>
          <w:bCs/>
          <w:sz w:val="24"/>
          <w:szCs w:val="24"/>
          <w:lang w:eastAsia="ru-RU"/>
        </w:rPr>
      </w:pPr>
      <w:r w:rsidRPr="00B95BE9">
        <w:rPr>
          <w:rFonts w:ascii="Times New Roman" w:eastAsia="Times New Roman" w:hAnsi="Times New Roman"/>
          <w:b/>
          <w:bCs/>
          <w:sz w:val="24"/>
          <w:szCs w:val="24"/>
          <w:lang w:eastAsia="ru-RU"/>
        </w:rPr>
        <w:t xml:space="preserve">Учасник визначає ціну на </w:t>
      </w:r>
      <w:r>
        <w:rPr>
          <w:rFonts w:ascii="Times New Roman" w:eastAsia="Times New Roman" w:hAnsi="Times New Roman"/>
          <w:b/>
          <w:bCs/>
          <w:sz w:val="24"/>
          <w:szCs w:val="24"/>
          <w:lang w:eastAsia="ru-RU"/>
        </w:rPr>
        <w:t>послуги</w:t>
      </w:r>
      <w:r w:rsidRPr="00B95BE9">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які він пропонує надати</w:t>
      </w:r>
      <w:r w:rsidRPr="00B95BE9">
        <w:rPr>
          <w:rFonts w:ascii="Times New Roman" w:eastAsia="Times New Roman" w:hAnsi="Times New Roman"/>
          <w:bCs/>
          <w:sz w:val="24"/>
          <w:szCs w:val="24"/>
          <w:lang w:eastAsia="ru-RU"/>
        </w:rPr>
        <w:t xml:space="preserve">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4430E88C" w14:textId="77777777" w:rsidR="0066221A" w:rsidRPr="00B95BE9" w:rsidRDefault="0066221A" w:rsidP="0066221A">
      <w:pPr>
        <w:spacing w:after="0" w:line="240" w:lineRule="auto"/>
        <w:jc w:val="both"/>
        <w:textAlignment w:val="top"/>
        <w:rPr>
          <w:rFonts w:ascii="Times New Roman" w:eastAsia="Times New Roman" w:hAnsi="Times New Roman"/>
          <w:sz w:val="24"/>
          <w:szCs w:val="24"/>
          <w:lang w:eastAsia="ru-RU"/>
        </w:rPr>
      </w:pPr>
      <w:r w:rsidRPr="00B95BE9">
        <w:rPr>
          <w:rFonts w:ascii="Times New Roman" w:eastAsia="Times New Roman" w:hAnsi="Times New Roman"/>
          <w:b/>
          <w:bCs/>
          <w:sz w:val="24"/>
          <w:szCs w:val="24"/>
          <w:lang w:eastAsia="ru-RU"/>
        </w:rPr>
        <w:t>Транспортні  витрати:</w:t>
      </w:r>
      <w:r>
        <w:rPr>
          <w:rFonts w:ascii="Times New Roman" w:eastAsia="Times New Roman" w:hAnsi="Times New Roman"/>
          <w:sz w:val="24"/>
          <w:szCs w:val="24"/>
          <w:lang w:eastAsia="ru-RU"/>
        </w:rPr>
        <w:t xml:space="preserve"> Учасники повинні враховувати всі необхідні витрати, зокрема на: обслуговування техніки та витрати на залучених робітників (за потреби). У вартість послуг входить вартість насіннєвого матеріалу, обприскування, засоби захисту та вартість пального.</w:t>
      </w:r>
    </w:p>
    <w:p w14:paraId="23562E9C" w14:textId="6B42B253" w:rsidR="0066221A" w:rsidRDefault="0066221A" w:rsidP="0066221A">
      <w:pPr>
        <w:spacing w:after="0" w:line="240" w:lineRule="auto"/>
        <w:jc w:val="both"/>
        <w:textAlignment w:val="top"/>
        <w:rPr>
          <w:rFonts w:ascii="Times New Roman" w:eastAsia="Times New Roman" w:hAnsi="Times New Roman"/>
          <w:sz w:val="24"/>
          <w:szCs w:val="24"/>
          <w:lang w:eastAsia="ru-RU"/>
        </w:rPr>
      </w:pPr>
      <w:r w:rsidRPr="00694F5C">
        <w:rPr>
          <w:rFonts w:ascii="Times New Roman" w:eastAsia="Times New Roman" w:hAnsi="Times New Roman"/>
          <w:b/>
          <w:bCs/>
          <w:sz w:val="24"/>
          <w:szCs w:val="24"/>
          <w:lang w:eastAsia="ru-RU"/>
        </w:rPr>
        <w:t>Строки надання послуг</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 31 грудня 2024 року. Послуги надаються поетапно, детальний строк надання послуг щодо кожного окремого етапу деталізується з Переможцем під час підписання договору про закупівлю.</w:t>
      </w:r>
    </w:p>
    <w:p w14:paraId="78E3134A" w14:textId="74BEABE9" w:rsidR="0066221A" w:rsidRPr="00694F5C" w:rsidRDefault="0066221A" w:rsidP="0066221A">
      <w:pPr>
        <w:spacing w:after="0" w:line="240" w:lineRule="auto"/>
        <w:jc w:val="both"/>
        <w:textAlignment w:val="top"/>
        <w:rPr>
          <w:rFonts w:ascii="Times New Roman" w:eastAsia="Times New Roman" w:hAnsi="Times New Roman"/>
          <w:sz w:val="24"/>
          <w:szCs w:val="24"/>
          <w:lang w:eastAsia="ru-RU"/>
        </w:rPr>
      </w:pPr>
      <w:r w:rsidRPr="0066221A">
        <w:rPr>
          <w:rFonts w:ascii="Times New Roman" w:eastAsia="Times New Roman" w:hAnsi="Times New Roman"/>
          <w:b/>
          <w:bCs/>
          <w:sz w:val="24"/>
          <w:szCs w:val="24"/>
          <w:lang w:eastAsia="ru-RU"/>
        </w:rPr>
        <w:t>Місце, де повинні бути надані послуги:</w:t>
      </w:r>
      <w:r w:rsidRPr="0066221A">
        <w:t xml:space="preserve"> </w:t>
      </w:r>
      <w:r w:rsidRPr="0066221A">
        <w:rPr>
          <w:rFonts w:ascii="Times New Roman" w:eastAsia="Times New Roman" w:hAnsi="Times New Roman"/>
          <w:sz w:val="24"/>
          <w:szCs w:val="24"/>
          <w:lang w:eastAsia="ru-RU"/>
        </w:rPr>
        <w:t xml:space="preserve">Львівська область, с. Вишня, </w:t>
      </w:r>
      <w:r w:rsidR="00961D57">
        <w:rPr>
          <w:rFonts w:ascii="Times New Roman" w:eastAsia="Times New Roman" w:hAnsi="Times New Roman"/>
          <w:sz w:val="24"/>
          <w:szCs w:val="24"/>
          <w:lang w:eastAsia="ru-RU"/>
        </w:rPr>
        <w:t xml:space="preserve">землі </w:t>
      </w:r>
      <w:r w:rsidRPr="0066221A">
        <w:rPr>
          <w:rFonts w:ascii="Times New Roman" w:eastAsia="Times New Roman" w:hAnsi="Times New Roman"/>
          <w:sz w:val="24"/>
          <w:szCs w:val="24"/>
          <w:lang w:eastAsia="ru-RU"/>
        </w:rPr>
        <w:t>на території Рудківської об’єднаної територіальної громади.</w:t>
      </w:r>
    </w:p>
    <w:p w14:paraId="3C46D1CA" w14:textId="77777777" w:rsidR="0066221A" w:rsidRPr="00FF7CE2" w:rsidRDefault="0066221A" w:rsidP="0066221A">
      <w:pPr>
        <w:spacing w:after="0" w:line="240" w:lineRule="auto"/>
        <w:jc w:val="both"/>
        <w:textAlignment w:val="top"/>
        <w:rPr>
          <w:rFonts w:ascii="Times New Roman" w:eastAsia="Times New Roman" w:hAnsi="Times New Roman"/>
          <w:b/>
          <w:sz w:val="24"/>
          <w:szCs w:val="24"/>
          <w:lang w:eastAsia="ru-RU"/>
        </w:rPr>
      </w:pPr>
      <w:r w:rsidRPr="00694F5C">
        <w:rPr>
          <w:rFonts w:ascii="Times New Roman" w:eastAsia="Times New Roman" w:hAnsi="Times New Roman"/>
          <w:b/>
          <w:bCs/>
          <w:sz w:val="24"/>
          <w:szCs w:val="24"/>
          <w:lang w:eastAsia="ru-RU"/>
        </w:rPr>
        <w:t>Вимоги до якості:</w:t>
      </w:r>
      <w:r w:rsidRPr="00694F5C">
        <w:rPr>
          <w:rFonts w:ascii="Times New Roman" w:eastAsia="Times New Roman" w:hAnsi="Times New Roman"/>
          <w:sz w:val="24"/>
          <w:szCs w:val="24"/>
          <w:lang w:eastAsia="ru-RU"/>
        </w:rPr>
        <w:t xml:space="preserve">  Якість </w:t>
      </w:r>
      <w:r>
        <w:rPr>
          <w:rFonts w:ascii="Times New Roman" w:eastAsia="Times New Roman" w:hAnsi="Times New Roman"/>
          <w:sz w:val="24"/>
          <w:szCs w:val="24"/>
          <w:lang w:eastAsia="ru-RU"/>
        </w:rPr>
        <w:t>готової продукції  повинна</w:t>
      </w:r>
      <w:r w:rsidRPr="00694F5C">
        <w:rPr>
          <w:rFonts w:ascii="Times New Roman" w:eastAsia="Times New Roman" w:hAnsi="Times New Roman"/>
          <w:sz w:val="24"/>
          <w:szCs w:val="24"/>
          <w:lang w:eastAsia="ru-RU"/>
        </w:rPr>
        <w:t xml:space="preserve"> відповідати технічній документації, діючим на території України державним стандартам, вимогам до якості, умовам Договору та </w:t>
      </w:r>
      <w:r>
        <w:rPr>
          <w:rFonts w:ascii="Times New Roman" w:eastAsia="Times New Roman" w:hAnsi="Times New Roman"/>
          <w:sz w:val="24"/>
          <w:szCs w:val="24"/>
          <w:lang w:eastAsia="ru-RU"/>
        </w:rPr>
        <w:t>іншим документам, що підтверджують якість виготовленої</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продукції.</w:t>
      </w:r>
    </w:p>
    <w:p w14:paraId="03EB184A" w14:textId="77777777" w:rsidR="0066221A" w:rsidRPr="0027768E" w:rsidRDefault="0066221A" w:rsidP="0066221A">
      <w:pPr>
        <w:spacing w:after="0" w:line="240" w:lineRule="auto"/>
        <w:jc w:val="both"/>
        <w:rPr>
          <w:rFonts w:ascii="Times New Roman" w:eastAsia="Times New Roman" w:hAnsi="Times New Roman"/>
          <w:b/>
          <w:sz w:val="24"/>
          <w:szCs w:val="24"/>
          <w:lang w:eastAsia="ru-RU"/>
        </w:rPr>
      </w:pPr>
    </w:p>
    <w:p w14:paraId="6D0F838E" w14:textId="77777777" w:rsidR="0066221A" w:rsidRPr="0027768E" w:rsidRDefault="0066221A" w:rsidP="0066221A">
      <w:pPr>
        <w:spacing w:after="0" w:line="240" w:lineRule="auto"/>
        <w:jc w:val="both"/>
        <w:rPr>
          <w:rFonts w:ascii="Times New Roman" w:eastAsia="Times New Roman" w:hAnsi="Times New Roman"/>
          <w:b/>
          <w:sz w:val="24"/>
          <w:szCs w:val="24"/>
          <w:lang w:eastAsia="ru-RU"/>
        </w:rPr>
      </w:pPr>
      <w:r w:rsidRPr="0027768E">
        <w:rPr>
          <w:rFonts w:ascii="Times New Roman" w:eastAsia="Times New Roman" w:hAnsi="Times New Roman"/>
          <w:b/>
          <w:sz w:val="24"/>
          <w:szCs w:val="24"/>
          <w:lang w:eastAsia="ru-RU"/>
        </w:rPr>
        <w:t xml:space="preserve"> «З умовами технічного завдання ознайомлені, з вимогами до постачання погоджуємось»</w:t>
      </w:r>
    </w:p>
    <w:p w14:paraId="0736D307" w14:textId="77777777" w:rsidR="0066221A" w:rsidRPr="00B722FD" w:rsidRDefault="0066221A" w:rsidP="0066221A">
      <w:pPr>
        <w:suppressAutoHyphens/>
        <w:spacing w:after="0" w:line="240" w:lineRule="auto"/>
        <w:rPr>
          <w:rFonts w:ascii="Times New Roman" w:eastAsia="Times New Roman" w:hAnsi="Times New Roman"/>
          <w:b/>
          <w:sz w:val="24"/>
          <w:szCs w:val="24"/>
          <w:lang w:eastAsia="zh-CN"/>
        </w:rPr>
      </w:pPr>
    </w:p>
    <w:tbl>
      <w:tblPr>
        <w:tblpPr w:leftFromText="180" w:rightFromText="180" w:vertAnchor="text" w:horzAnchor="margin" w:tblpY="126"/>
        <w:tblW w:w="5000" w:type="pct"/>
        <w:tblLook w:val="01E0" w:firstRow="1" w:lastRow="1" w:firstColumn="1" w:lastColumn="1" w:noHBand="0" w:noVBand="0"/>
      </w:tblPr>
      <w:tblGrid>
        <w:gridCol w:w="3696"/>
        <w:gridCol w:w="3816"/>
        <w:gridCol w:w="2343"/>
      </w:tblGrid>
      <w:tr w:rsidR="0066221A" w:rsidRPr="00B722FD" w14:paraId="52E7BD0D" w14:textId="77777777" w:rsidTr="00461495">
        <w:tc>
          <w:tcPr>
            <w:tcW w:w="1781" w:type="pct"/>
          </w:tcPr>
          <w:p w14:paraId="5D4A7182" w14:textId="77777777" w:rsidR="0066221A" w:rsidRPr="00B722FD" w:rsidRDefault="0066221A" w:rsidP="00461495">
            <w:pPr>
              <w:suppressAutoHyphens/>
              <w:spacing w:after="0" w:line="240" w:lineRule="auto"/>
              <w:rPr>
                <w:rFonts w:ascii="Times New Roman" w:eastAsia="Times New Roman" w:hAnsi="Times New Roman"/>
                <w:b/>
                <w:sz w:val="24"/>
                <w:szCs w:val="24"/>
                <w:lang w:eastAsia="zh-CN"/>
              </w:rPr>
            </w:pPr>
          </w:p>
          <w:p w14:paraId="0BF16A63" w14:textId="77777777" w:rsidR="0066221A" w:rsidRPr="00B722FD" w:rsidRDefault="0066221A" w:rsidP="00461495">
            <w:pPr>
              <w:suppressAutoHyphens/>
              <w:spacing w:after="0" w:line="240" w:lineRule="auto"/>
              <w:rPr>
                <w:rFonts w:ascii="Times New Roman" w:eastAsia="Times New Roman" w:hAnsi="Times New Roman"/>
                <w:b/>
                <w:sz w:val="24"/>
                <w:szCs w:val="24"/>
                <w:lang w:eastAsia="zh-CN"/>
              </w:rPr>
            </w:pPr>
            <w:r w:rsidRPr="00B722FD">
              <w:rPr>
                <w:rFonts w:ascii="Times New Roman" w:eastAsia="Times New Roman" w:hAnsi="Times New Roman"/>
                <w:b/>
                <w:sz w:val="24"/>
                <w:szCs w:val="24"/>
                <w:lang w:eastAsia="zh-CN"/>
              </w:rPr>
              <w:t>_____________________________</w:t>
            </w:r>
          </w:p>
          <w:p w14:paraId="478B097E"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Керівник організації – учасника процедури закупівлі або інша уповноважена посадова особа</w:t>
            </w:r>
          </w:p>
        </w:tc>
        <w:tc>
          <w:tcPr>
            <w:tcW w:w="1870" w:type="pct"/>
            <w:hideMark/>
          </w:tcPr>
          <w:p w14:paraId="3BF80316"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______________________________</w:t>
            </w:r>
          </w:p>
          <w:p w14:paraId="349B3471" w14:textId="77777777" w:rsidR="0066221A" w:rsidRPr="00B722FD" w:rsidRDefault="0066221A" w:rsidP="00461495">
            <w:pPr>
              <w:suppressAutoHyphens/>
              <w:spacing w:after="0" w:line="240" w:lineRule="auto"/>
              <w:jc w:val="center"/>
              <w:rPr>
                <w:rFonts w:ascii="Times New Roman" w:eastAsia="Times New Roman" w:hAnsi="Times New Roman"/>
                <w:i/>
                <w:sz w:val="24"/>
                <w:szCs w:val="24"/>
                <w:lang w:eastAsia="zh-CN"/>
              </w:rPr>
            </w:pPr>
            <w:r w:rsidRPr="00B722FD">
              <w:rPr>
                <w:rFonts w:ascii="Times New Roman" w:eastAsia="Times New Roman" w:hAnsi="Times New Roman"/>
                <w:i/>
                <w:sz w:val="24"/>
                <w:szCs w:val="24"/>
                <w:lang w:eastAsia="zh-CN"/>
              </w:rPr>
              <w:t>(підпис)</w:t>
            </w:r>
          </w:p>
        </w:tc>
        <w:tc>
          <w:tcPr>
            <w:tcW w:w="1349" w:type="pct"/>
            <w:hideMark/>
          </w:tcPr>
          <w:p w14:paraId="41379789"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w:t>
            </w:r>
          </w:p>
          <w:p w14:paraId="0CBD3D5C"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i/>
                <w:sz w:val="24"/>
                <w:szCs w:val="24"/>
                <w:lang w:eastAsia="zh-CN"/>
              </w:rPr>
              <w:t>(ініціали та прізвище)</w:t>
            </w:r>
          </w:p>
        </w:tc>
      </w:tr>
    </w:tbl>
    <w:p w14:paraId="1F4C7244" w14:textId="77777777" w:rsidR="0066221A" w:rsidRPr="00500CEB" w:rsidRDefault="0066221A" w:rsidP="0066221A">
      <w:pPr>
        <w:spacing w:after="0" w:line="240" w:lineRule="auto"/>
        <w:ind w:left="-900" w:right="-365"/>
        <w:jc w:val="center"/>
        <w:rPr>
          <w:rFonts w:ascii="Times New Roman" w:hAnsi="Times New Roman"/>
          <w:b/>
          <w:bCs/>
          <w:sz w:val="24"/>
          <w:szCs w:val="24"/>
        </w:rPr>
      </w:pPr>
    </w:p>
    <w:p w14:paraId="6382A18E" w14:textId="77777777" w:rsidR="0066221A" w:rsidRPr="004B1859" w:rsidRDefault="0066221A" w:rsidP="004B1859">
      <w:pPr>
        <w:ind w:left="5670"/>
        <w:rPr>
          <w:rFonts w:ascii="Times New Roman" w:eastAsia="Times New Roman" w:hAnsi="Times New Roman"/>
          <w:bCs/>
          <w:sz w:val="24"/>
          <w:szCs w:val="24"/>
        </w:rPr>
      </w:pPr>
    </w:p>
    <w:p w14:paraId="4F293868" w14:textId="6780FF31" w:rsidR="00D91EFC" w:rsidRPr="004B1859" w:rsidRDefault="00462FE0" w:rsidP="00462FE0">
      <w:pPr>
        <w:spacing w:after="0"/>
        <w:jc w:val="both"/>
        <w:rPr>
          <w:rFonts w:ascii="Times New Roman" w:hAnsi="Times New Roman"/>
          <w:bCs/>
          <w:i/>
          <w:sz w:val="24"/>
          <w:szCs w:val="24"/>
        </w:rPr>
      </w:pPr>
      <w:r>
        <w:rPr>
          <w:rFonts w:ascii="Times New Roman" w:hAnsi="Times New Roman"/>
          <w:sz w:val="24"/>
          <w:szCs w:val="24"/>
        </w:rPr>
        <w:t xml:space="preserve"> </w:t>
      </w:r>
      <w:r w:rsidR="00D91EFC" w:rsidRPr="004B1859">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7B65CF56" w14:textId="77777777" w:rsidR="00D91EFC" w:rsidRPr="00D91EFC" w:rsidRDefault="00D91EFC" w:rsidP="00D91EFC">
      <w:pPr>
        <w:ind w:firstLine="708"/>
      </w:pPr>
    </w:p>
    <w:sectPr w:rsidR="00D91EFC" w:rsidRPr="00D91EFC" w:rsidSect="007563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379282838">
    <w:abstractNumId w:val="5"/>
  </w:num>
  <w:num w:numId="2" w16cid:durableId="788208199">
    <w:abstractNumId w:val="1"/>
  </w:num>
  <w:num w:numId="3" w16cid:durableId="1509178169">
    <w:abstractNumId w:val="0"/>
  </w:num>
  <w:num w:numId="4" w16cid:durableId="1732079089">
    <w:abstractNumId w:val="3"/>
  </w:num>
  <w:num w:numId="5" w16cid:durableId="256641105">
    <w:abstractNumId w:val="2"/>
  </w:num>
  <w:num w:numId="6" w16cid:durableId="860438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B13A6"/>
    <w:rsid w:val="000C5255"/>
    <w:rsid w:val="00146DD0"/>
    <w:rsid w:val="00177846"/>
    <w:rsid w:val="00197F2F"/>
    <w:rsid w:val="001C0416"/>
    <w:rsid w:val="001D5973"/>
    <w:rsid w:val="0020497E"/>
    <w:rsid w:val="00220DB7"/>
    <w:rsid w:val="002317D4"/>
    <w:rsid w:val="00260174"/>
    <w:rsid w:val="002B7409"/>
    <w:rsid w:val="002D0B96"/>
    <w:rsid w:val="00366EA3"/>
    <w:rsid w:val="003F4BBA"/>
    <w:rsid w:val="00437F54"/>
    <w:rsid w:val="00462FE0"/>
    <w:rsid w:val="004A6E97"/>
    <w:rsid w:val="004B1859"/>
    <w:rsid w:val="00507840"/>
    <w:rsid w:val="00544CE7"/>
    <w:rsid w:val="005903AB"/>
    <w:rsid w:val="00590536"/>
    <w:rsid w:val="005A2DBB"/>
    <w:rsid w:val="006244ED"/>
    <w:rsid w:val="00654BB0"/>
    <w:rsid w:val="0066221A"/>
    <w:rsid w:val="006868B9"/>
    <w:rsid w:val="006A17D4"/>
    <w:rsid w:val="006A6198"/>
    <w:rsid w:val="00754E24"/>
    <w:rsid w:val="007563A3"/>
    <w:rsid w:val="00775047"/>
    <w:rsid w:val="007C0FE1"/>
    <w:rsid w:val="007D23F4"/>
    <w:rsid w:val="008A3383"/>
    <w:rsid w:val="00961D57"/>
    <w:rsid w:val="009C6540"/>
    <w:rsid w:val="00A87D9A"/>
    <w:rsid w:val="00A927A6"/>
    <w:rsid w:val="00A97029"/>
    <w:rsid w:val="00AA30A5"/>
    <w:rsid w:val="00B61AE0"/>
    <w:rsid w:val="00B935DA"/>
    <w:rsid w:val="00C25F6C"/>
    <w:rsid w:val="00CD7126"/>
    <w:rsid w:val="00CE027C"/>
    <w:rsid w:val="00D2455A"/>
    <w:rsid w:val="00D65525"/>
    <w:rsid w:val="00D91EFC"/>
    <w:rsid w:val="00DB4150"/>
    <w:rsid w:val="00DE5DE0"/>
    <w:rsid w:val="00EA4F94"/>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table" w:customStyle="1" w:styleId="1">
    <w:name w:val="Сетка таблицы1"/>
    <w:basedOn w:val="a1"/>
    <w:next w:val="a8"/>
    <w:uiPriority w:val="59"/>
    <w:rsid w:val="0066221A"/>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3266</Words>
  <Characters>1863</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11</cp:revision>
  <dcterms:created xsi:type="dcterms:W3CDTF">2023-05-22T06:13:00Z</dcterms:created>
  <dcterms:modified xsi:type="dcterms:W3CDTF">2024-04-12T19:48:00Z</dcterms:modified>
</cp:coreProperties>
</file>