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A4D8" w14:textId="6F32D460"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ДОГОВІР </w:t>
      </w:r>
      <w:r w:rsidR="0046520F">
        <w:rPr>
          <w:b/>
          <w:bCs/>
          <w:color w:val="000000"/>
          <w:szCs w:val="28"/>
        </w:rPr>
        <w:t>№___</w:t>
      </w:r>
    </w:p>
    <w:p w14:paraId="6D45D7C5"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про закупівлю товарів спеціального призначення </w:t>
      </w:r>
    </w:p>
    <w:p w14:paraId="2B739096"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за державні кошти </w:t>
      </w:r>
    </w:p>
    <w:p w14:paraId="0B7E9340"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p>
    <w:p w14:paraId="11E3C00A" w14:textId="68C3717E"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bookmarkStart w:id="0" w:name="17"/>
      <w:bookmarkEnd w:id="0"/>
      <w:r w:rsidRPr="00580EA8">
        <w:rPr>
          <w:color w:val="000000"/>
          <w:szCs w:val="28"/>
        </w:rPr>
        <w:t>м. Житомир                                                                                          ____ ____________202</w:t>
      </w:r>
      <w:r w:rsidR="005B0E7E">
        <w:rPr>
          <w:color w:val="000000"/>
          <w:szCs w:val="28"/>
        </w:rPr>
        <w:t>4</w:t>
      </w:r>
      <w:r w:rsidRPr="00580EA8">
        <w:rPr>
          <w:color w:val="000000"/>
          <w:szCs w:val="28"/>
        </w:rPr>
        <w:t xml:space="preserve"> року </w:t>
      </w:r>
      <w:r w:rsidRPr="00580EA8">
        <w:rPr>
          <w:color w:val="000000"/>
          <w:szCs w:val="28"/>
        </w:rPr>
        <w:br/>
      </w:r>
    </w:p>
    <w:p w14:paraId="32CF3CFB" w14:textId="77777777" w:rsidR="000C771F"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bookmarkStart w:id="1" w:name="18"/>
      <w:bookmarkEnd w:id="1"/>
      <w:r w:rsidRPr="00580EA8">
        <w:rPr>
          <w:color w:val="000000"/>
          <w:szCs w:val="28"/>
        </w:rPr>
        <w:t xml:space="preserve">Військова частина А2900 </w:t>
      </w:r>
      <w:r w:rsidR="00973D14" w:rsidRPr="00580EA8">
        <w:rPr>
          <w:color w:val="000000"/>
          <w:szCs w:val="28"/>
        </w:rPr>
        <w:t xml:space="preserve">(далі - Покупець), </w:t>
      </w:r>
      <w:r w:rsidRPr="00580EA8">
        <w:rPr>
          <w:color w:val="000000"/>
          <w:szCs w:val="28"/>
        </w:rPr>
        <w:t xml:space="preserve">в особі </w:t>
      </w:r>
      <w:r w:rsidR="000C771F">
        <w:rPr>
          <w:color w:val="000000"/>
          <w:szCs w:val="28"/>
        </w:rPr>
        <w:t>__________________________________</w:t>
      </w:r>
    </w:p>
    <w:p w14:paraId="694B058A" w14:textId="4A09FD3A" w:rsidR="00973D14" w:rsidRPr="00580EA8" w:rsidRDefault="000C771F" w:rsidP="000C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Pr>
          <w:color w:val="000000"/>
          <w:szCs w:val="28"/>
        </w:rPr>
        <w:t>_________________________________________</w:t>
      </w:r>
      <w:r w:rsidR="00A14766" w:rsidRPr="00580EA8">
        <w:rPr>
          <w:color w:val="000000"/>
          <w:szCs w:val="28"/>
        </w:rPr>
        <w:t>, що діє на підставі Наказу МОУ №300 від 16.07.97 року «Про затвердження положення про військове господарство ЗС України</w:t>
      </w:r>
      <w:bookmarkStart w:id="2" w:name="_Hlk132292070"/>
      <w:r w:rsidR="00A14766" w:rsidRPr="00580EA8">
        <w:rPr>
          <w:color w:val="000000"/>
          <w:szCs w:val="28"/>
        </w:rPr>
        <w:t>»</w:t>
      </w:r>
      <w:r w:rsidR="00973D14" w:rsidRPr="00580EA8">
        <w:rPr>
          <w:color w:val="000000"/>
          <w:szCs w:val="28"/>
        </w:rPr>
        <w:t xml:space="preserve">, </w:t>
      </w:r>
      <w:r w:rsidR="00973D14" w:rsidRPr="00580EA8">
        <w:t>згідно п.8 Постанови КМУ №1275 від 11.11.2022 року</w:t>
      </w:r>
      <w:bookmarkEnd w:id="2"/>
      <w:r w:rsidR="00A14766" w:rsidRPr="00580EA8">
        <w:rPr>
          <w:color w:val="000000"/>
          <w:szCs w:val="28"/>
        </w:rPr>
        <w:t xml:space="preserve">, з однієї сторони, </w:t>
      </w:r>
      <w:bookmarkStart w:id="3" w:name="22"/>
      <w:bookmarkEnd w:id="3"/>
      <w:r w:rsidR="00A14766" w:rsidRPr="00580EA8">
        <w:rPr>
          <w:color w:val="000000"/>
          <w:szCs w:val="28"/>
        </w:rPr>
        <w:t xml:space="preserve">та </w:t>
      </w:r>
    </w:p>
    <w:p w14:paraId="7E206B07" w14:textId="2CD6B7D0" w:rsidR="00A14766" w:rsidRPr="00580EA8" w:rsidRDefault="000C771F"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r>
        <w:rPr>
          <w:color w:val="000000" w:themeColor="text1"/>
          <w:szCs w:val="28"/>
        </w:rPr>
        <w:t>_________________________________________________</w:t>
      </w:r>
      <w:r w:rsidR="00973D14" w:rsidRPr="00580EA8">
        <w:rPr>
          <w:color w:val="000000" w:themeColor="text1"/>
          <w:szCs w:val="28"/>
        </w:rPr>
        <w:t xml:space="preserve"> </w:t>
      </w:r>
      <w:r w:rsidR="00973D14" w:rsidRPr="00580EA8">
        <w:rPr>
          <w:color w:val="000000"/>
          <w:szCs w:val="28"/>
        </w:rPr>
        <w:t>(далі - Постачальник)</w:t>
      </w:r>
      <w:r w:rsidR="00A14766" w:rsidRPr="00580EA8">
        <w:rPr>
          <w:color w:val="000000" w:themeColor="text1"/>
          <w:szCs w:val="28"/>
        </w:rPr>
        <w:t xml:space="preserve">, </w:t>
      </w:r>
      <w:r w:rsidR="00567CF9" w:rsidRPr="00580EA8">
        <w:rPr>
          <w:color w:val="000000" w:themeColor="text1"/>
          <w:szCs w:val="28"/>
        </w:rPr>
        <w:t xml:space="preserve">в особі </w:t>
      </w:r>
      <w:r>
        <w:rPr>
          <w:color w:val="000000" w:themeColor="text1"/>
          <w:szCs w:val="28"/>
        </w:rPr>
        <w:t>_______________</w:t>
      </w:r>
      <w:r w:rsidR="008D183C">
        <w:rPr>
          <w:color w:val="000000" w:themeColor="text1"/>
          <w:szCs w:val="28"/>
        </w:rPr>
        <w:t>________________________</w:t>
      </w:r>
      <w:r w:rsidR="00A14766" w:rsidRPr="00580EA8">
        <w:rPr>
          <w:color w:val="000000"/>
          <w:szCs w:val="28"/>
        </w:rPr>
        <w:t xml:space="preserve">,  що діє на підставі </w:t>
      </w:r>
      <w:r>
        <w:rPr>
          <w:color w:val="000000"/>
          <w:szCs w:val="28"/>
        </w:rPr>
        <w:t>______________________</w:t>
      </w:r>
      <w:r w:rsidR="00567CF9" w:rsidRPr="00580EA8">
        <w:rPr>
          <w:color w:val="000000"/>
          <w:szCs w:val="28"/>
        </w:rPr>
        <w:t xml:space="preserve">, </w:t>
      </w:r>
      <w:r w:rsidR="00A14766" w:rsidRPr="00580EA8">
        <w:rPr>
          <w:color w:val="000000"/>
          <w:szCs w:val="28"/>
        </w:rPr>
        <w:t xml:space="preserve">з іншої сторони,  </w:t>
      </w:r>
      <w:r w:rsidR="00CF4DCE" w:rsidRPr="00580EA8">
        <w:t>далі за текстом разом – «Сторони», а кожна окремо – «Сторона»</w:t>
      </w:r>
      <w:r w:rsidR="00A14766" w:rsidRPr="00580EA8">
        <w:rPr>
          <w:color w:val="000000"/>
          <w:szCs w:val="28"/>
        </w:rPr>
        <w:t xml:space="preserve"> уклали цей договір про таке (далі - Договір):</w:t>
      </w:r>
    </w:p>
    <w:p w14:paraId="3CB6DAF6" w14:textId="77777777" w:rsidR="00A14766" w:rsidRPr="00580EA8" w:rsidRDefault="00A14766" w:rsidP="00A14766">
      <w:pPr>
        <w:ind w:firstLine="709"/>
      </w:pPr>
      <w:r w:rsidRPr="00580EA8">
        <w:t xml:space="preserve"> </w:t>
      </w:r>
      <w:r w:rsidRPr="00580EA8">
        <w:tab/>
        <w:t xml:space="preserve"> </w:t>
      </w:r>
      <w:r w:rsidRPr="00580EA8">
        <w:tab/>
      </w:r>
    </w:p>
    <w:p w14:paraId="4DFAED1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ПРЕДМЕТ ДОГОВОРУ</w:t>
      </w:r>
    </w:p>
    <w:p w14:paraId="713C1787" w14:textId="3945D0B5" w:rsidR="00D62D0C" w:rsidRDefault="00D62D0C" w:rsidP="00D62D0C">
      <w:pPr>
        <w:ind w:firstLine="709"/>
        <w:jc w:val="both"/>
      </w:pPr>
      <w:r>
        <w:t>1.1. Постачальник зобов’язується в порядку та на умовах, визначених цим Договором, передати у власність Покупцю командирські ящики (надалі – Товар), у кількості, комплектності, номенклатурі та за цінами, які вказані в специфікації (Додаток 1), що є невід`ємною частиною Договору, а Покупець - прийняти і оплатити такий товар.</w:t>
      </w:r>
    </w:p>
    <w:p w14:paraId="4F5F2B4F" w14:textId="1462705A" w:rsidR="00D62D0C" w:rsidRDefault="00D62D0C" w:rsidP="00D62D0C">
      <w:pPr>
        <w:ind w:firstLine="709"/>
        <w:jc w:val="both"/>
      </w:pPr>
      <w:r>
        <w:t>1.</w:t>
      </w:r>
      <w:r w:rsidR="00264095">
        <w:t>2</w:t>
      </w:r>
      <w:r>
        <w:t>. Код Товару згідно з Державним класифікатором продукції та послуг Код CPV та опис Товару згідно з  ДК 021:2015 - 35740000-3 - Симулятори бойових дій.</w:t>
      </w:r>
    </w:p>
    <w:p w14:paraId="7DB45E34" w14:textId="170C6E80" w:rsidR="00A14766" w:rsidRDefault="00D62D0C" w:rsidP="00D62D0C">
      <w:pPr>
        <w:ind w:firstLine="709"/>
        <w:jc w:val="both"/>
      </w:pPr>
      <w:r>
        <w:t>1.</w:t>
      </w:r>
      <w:r w:rsidR="00264095">
        <w:t>3</w:t>
      </w:r>
      <w:r>
        <w:t>. Всі витрати, пов’язані з пакуванням, доставкою, завантаженням і розвантаженням товару враховані в ціні Договору та здійснюються Постачальником.</w:t>
      </w:r>
    </w:p>
    <w:p w14:paraId="2DD0E993" w14:textId="77777777" w:rsidR="00D62D0C" w:rsidRPr="00580EA8" w:rsidRDefault="00D62D0C" w:rsidP="00D62D0C">
      <w:pPr>
        <w:jc w:val="both"/>
        <w:rPr>
          <w:lang w:eastAsia="uk-UA"/>
        </w:rPr>
      </w:pPr>
    </w:p>
    <w:p w14:paraId="6FE1E194" w14:textId="77777777" w:rsidR="00DF6A39" w:rsidRPr="00D87A7B" w:rsidRDefault="00DF6A39" w:rsidP="00DF6A39">
      <w:pPr>
        <w:ind w:firstLine="708"/>
        <w:jc w:val="center"/>
        <w:rPr>
          <w:b/>
        </w:rPr>
      </w:pPr>
      <w:r w:rsidRPr="00D87A7B">
        <w:rPr>
          <w:b/>
        </w:rPr>
        <w:t>2. УМОВИ ПЕРЕДАЧІ ТА ПРИЙМАННЯ ТОВАРУ</w:t>
      </w:r>
    </w:p>
    <w:p w14:paraId="4797D829" w14:textId="77777777" w:rsidR="00DF6A39" w:rsidRPr="00D87A7B" w:rsidRDefault="00DF6A39" w:rsidP="00DF6A39">
      <w:pPr>
        <w:ind w:firstLine="567"/>
        <w:jc w:val="both"/>
      </w:pPr>
      <w:r w:rsidRPr="00D87A7B">
        <w:t>2.1. Про готовність передачі Товару Постачальник зобов’язаний повідомити Покупця за телефоном, факсом чи листом (з наступним надсиланням поштою) за формою, погодженою з Покупцем. Доставка Товару здійснюється транспортом Постачальника за рахунок Постачальника за адресою вказаною Покупцем.</w:t>
      </w:r>
    </w:p>
    <w:p w14:paraId="274C7E3A" w14:textId="77777777" w:rsidR="00DF6A39" w:rsidRPr="00D87A7B" w:rsidRDefault="00DF6A39" w:rsidP="00DF6A39">
      <w:pPr>
        <w:ind w:firstLine="567"/>
        <w:jc w:val="both"/>
      </w:pPr>
      <w:r w:rsidRPr="00D87A7B">
        <w:t>2.2. Під час прийому-передачі Товару сторони зобов’язанні належним чином перевірити у повному обсязі кількість, а також комплектність Товару, які повинні відповідати усім основним покажчикам наведеним у технічній документації та оформити і підписати усі необхідні документи, що засвідчують факт прийому-передачі Товару (накладна, довіреність), крім випадків передбачених законодавством.</w:t>
      </w:r>
    </w:p>
    <w:p w14:paraId="3C934F09" w14:textId="77777777" w:rsidR="00DF6A39" w:rsidRPr="00D87A7B" w:rsidRDefault="00DF6A39" w:rsidP="00DF6A39">
      <w:pPr>
        <w:ind w:firstLine="567"/>
        <w:jc w:val="both"/>
      </w:pPr>
      <w:r w:rsidRPr="00D87A7B">
        <w:t>2.3. Перехід права власності на Товар відбувається в момент передачі Товару “Покупцю”, що оформляються видатковою накладною.</w:t>
      </w:r>
    </w:p>
    <w:p w14:paraId="7A4BEF8C" w14:textId="77777777" w:rsidR="00DF6A39" w:rsidRPr="00D87A7B" w:rsidRDefault="00DF6A39" w:rsidP="00DF6A39">
      <w:pPr>
        <w:ind w:firstLine="567"/>
        <w:jc w:val="both"/>
      </w:pPr>
      <w:r w:rsidRPr="00D87A7B">
        <w:t>2.4. Ризик випадкового ушкодження Товару несе ”Постачальник” до моменту передачі Товару “Покупцю”.</w:t>
      </w:r>
    </w:p>
    <w:p w14:paraId="4E31C18C" w14:textId="778B821E" w:rsidR="00DF6A39" w:rsidRDefault="00DF6A39" w:rsidP="00DF6A39">
      <w:pPr>
        <w:ind w:firstLine="567"/>
        <w:jc w:val="both"/>
      </w:pPr>
      <w:r w:rsidRPr="00D87A7B">
        <w:t>2.5. Документи на Товар, які ”Постачальник” повинен передати “Покупцю”: видаткові накладні, технічну документацію.</w:t>
      </w:r>
    </w:p>
    <w:p w14:paraId="3E0BAB2A" w14:textId="77777777" w:rsidR="00DF6A39" w:rsidRPr="00D87A7B" w:rsidRDefault="00DF6A39" w:rsidP="00DF6A39">
      <w:pPr>
        <w:ind w:firstLine="567"/>
        <w:jc w:val="both"/>
      </w:pPr>
    </w:p>
    <w:p w14:paraId="65DB0314" w14:textId="77777777" w:rsidR="00DF6A39" w:rsidRPr="00D87A7B" w:rsidRDefault="00DF6A39" w:rsidP="00DF6A39">
      <w:pPr>
        <w:autoSpaceDE w:val="0"/>
        <w:autoSpaceDN w:val="0"/>
        <w:adjustRightInd w:val="0"/>
        <w:jc w:val="center"/>
        <w:rPr>
          <w:b/>
          <w:bCs/>
        </w:rPr>
      </w:pPr>
      <w:r w:rsidRPr="00D87A7B">
        <w:rPr>
          <w:b/>
          <w:bCs/>
        </w:rPr>
        <w:t>3. Я</w:t>
      </w:r>
      <w:r w:rsidRPr="00D87A7B">
        <w:rPr>
          <w:b/>
        </w:rPr>
        <w:t>КІСТЬ ТОВАРУ</w:t>
      </w:r>
    </w:p>
    <w:p w14:paraId="1E1213B3" w14:textId="77777777" w:rsidR="00DF6A39" w:rsidRPr="00D87A7B" w:rsidRDefault="00DF6A39" w:rsidP="00DF6A39">
      <w:pPr>
        <w:pStyle w:val="12"/>
        <w:ind w:left="0" w:firstLine="567"/>
        <w:jc w:val="both"/>
        <w:rPr>
          <w:color w:val="000000" w:themeColor="text1"/>
          <w:lang w:val="uk-UA"/>
        </w:rPr>
      </w:pPr>
      <w:r w:rsidRPr="00D87A7B">
        <w:rPr>
          <w:color w:val="000000" w:themeColor="text1"/>
          <w:lang w:val="uk-UA"/>
        </w:rPr>
        <w:t>3.1.</w:t>
      </w:r>
      <w:r w:rsidRPr="00D87A7B">
        <w:rPr>
          <w:b/>
          <w:color w:val="000000" w:themeColor="text1"/>
          <w:lang w:val="uk-UA"/>
        </w:rPr>
        <w:t xml:space="preserve"> </w:t>
      </w:r>
      <w:r w:rsidRPr="00D87A7B">
        <w:rPr>
          <w:color w:val="000000" w:themeColor="text1"/>
          <w:lang w:val="uk-UA"/>
        </w:rPr>
        <w:t>Постачальник гарантує відповідність Товару умовам державних стандартів, технічним умовам та іншим нормам, встановленим нормативно-правовими актами України для такого виду Товару, медичним вимогам безпеки для здоров’я і життя людини згідно з чинним законодавством України протягом всього гарантійного строку використання та зберігання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368A700D" w14:textId="77777777" w:rsidR="00DF6A39" w:rsidRPr="00D87A7B" w:rsidRDefault="00DF6A39" w:rsidP="00DF6A39">
      <w:pPr>
        <w:pStyle w:val="a7"/>
        <w:tabs>
          <w:tab w:val="left" w:pos="993"/>
        </w:tabs>
        <w:spacing w:before="0" w:after="0"/>
        <w:ind w:firstLine="567"/>
        <w:jc w:val="both"/>
        <w:rPr>
          <w:color w:val="000000" w:themeColor="text1"/>
          <w:lang w:val="uk-UA"/>
        </w:rPr>
      </w:pPr>
      <w:r w:rsidRPr="00D87A7B">
        <w:rPr>
          <w:color w:val="000000" w:themeColor="text1"/>
          <w:lang w:val="uk-UA"/>
        </w:rPr>
        <w:t>3.2.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p>
    <w:p w14:paraId="77F97B23" w14:textId="77777777" w:rsidR="00DF6A39" w:rsidRPr="00D87A7B" w:rsidRDefault="00DF6A39" w:rsidP="00DF6A39">
      <w:pPr>
        <w:pStyle w:val="a7"/>
        <w:tabs>
          <w:tab w:val="left" w:pos="993"/>
        </w:tabs>
        <w:spacing w:before="0" w:after="0"/>
        <w:ind w:firstLine="567"/>
        <w:jc w:val="both"/>
        <w:rPr>
          <w:color w:val="000000" w:themeColor="text1"/>
          <w:lang w:val="uk-UA"/>
        </w:rPr>
      </w:pPr>
      <w:r w:rsidRPr="00D87A7B">
        <w:rPr>
          <w:color w:val="000000" w:themeColor="text1"/>
          <w:lang w:val="uk-UA"/>
        </w:rPr>
        <w:lastRenderedPageBreak/>
        <w:t>3.3. Постачальник при поставці відповідної партії Товару передає Покупцю супровідну документацію на Товар: інструкції з використання, сертифікати, технічні паспорти, тощо. Покупець має право не приймати Товар у випадку не надання супровідних документів на Товар.</w:t>
      </w:r>
    </w:p>
    <w:p w14:paraId="38F5D471" w14:textId="77777777" w:rsidR="00DF6A39" w:rsidRPr="00D87A7B" w:rsidRDefault="00DF6A39" w:rsidP="00DF6A39">
      <w:pPr>
        <w:pStyle w:val="a7"/>
        <w:tabs>
          <w:tab w:val="left" w:pos="993"/>
        </w:tabs>
        <w:spacing w:before="0" w:after="0"/>
        <w:ind w:firstLine="567"/>
        <w:jc w:val="both"/>
        <w:rPr>
          <w:color w:val="000000" w:themeColor="text1"/>
          <w:lang w:val="uk-UA"/>
        </w:rPr>
      </w:pPr>
      <w:r w:rsidRPr="00D87A7B">
        <w:rPr>
          <w:color w:val="000000" w:themeColor="text1"/>
          <w:lang w:val="uk-UA"/>
        </w:rPr>
        <w:t xml:space="preserve">3.4. Товари передаються Покупцю в тарі (упаковці), яка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w:t>
      </w:r>
      <w:r w:rsidRPr="00D87A7B">
        <w:rPr>
          <w:color w:val="000000" w:themeColor="text1"/>
          <w:spacing w:val="2"/>
          <w:lang w:val="uk-UA"/>
        </w:rPr>
        <w:t>Постачальник</w:t>
      </w:r>
      <w:r w:rsidRPr="00D87A7B">
        <w:rPr>
          <w:color w:val="000000" w:themeColor="text1"/>
          <w:lang w:val="uk-UA"/>
        </w:rPr>
        <w:t xml:space="preserve"> повинен замінити вказаний Товар на Товар належної якості.</w:t>
      </w:r>
    </w:p>
    <w:p w14:paraId="49E3CE17" w14:textId="77777777" w:rsidR="00DF6A39" w:rsidRPr="00D87A7B" w:rsidRDefault="00DF6A39" w:rsidP="00DF6A39">
      <w:pPr>
        <w:pStyle w:val="a7"/>
        <w:tabs>
          <w:tab w:val="left" w:pos="993"/>
        </w:tabs>
        <w:spacing w:before="0" w:after="0"/>
        <w:ind w:firstLine="567"/>
        <w:jc w:val="both"/>
        <w:rPr>
          <w:color w:val="000000" w:themeColor="text1"/>
          <w:lang w:val="uk-UA"/>
        </w:rPr>
      </w:pPr>
      <w:r w:rsidRPr="00D87A7B">
        <w:rPr>
          <w:color w:val="000000" w:themeColor="text1"/>
          <w:lang w:val="uk-UA"/>
        </w:rPr>
        <w:t xml:space="preserve">3.5. Гарантії на Товар, що </w:t>
      </w:r>
      <w:r w:rsidRPr="00D87A7B">
        <w:rPr>
          <w:color w:val="000000" w:themeColor="text1"/>
          <w:spacing w:val="2"/>
          <w:lang w:val="uk-UA"/>
        </w:rPr>
        <w:t>поставляється надаються Постачальником</w:t>
      </w:r>
      <w:r w:rsidRPr="00D87A7B">
        <w:rPr>
          <w:color w:val="000000" w:themeColor="text1"/>
          <w:lang w:val="uk-UA"/>
        </w:rPr>
        <w:t xml:space="preserve"> відповідно до чинного законодавства. Гарантійний строк на товар складає термін встановлений заводом виробником даного типу товару. Гарантія повинна бути оформлена Постачальником встановленим порядком та передана Покупцю у день приймання-передачі товару.</w:t>
      </w:r>
    </w:p>
    <w:p w14:paraId="5BEB68D8" w14:textId="77777777" w:rsidR="00A14766" w:rsidRPr="00580EA8" w:rsidRDefault="00A14766" w:rsidP="00A14766">
      <w:pPr>
        <w:jc w:val="both"/>
        <w:rPr>
          <w:color w:val="000000"/>
          <w:lang w:eastAsia="uk-UA"/>
        </w:rPr>
      </w:pPr>
    </w:p>
    <w:p w14:paraId="71220088" w14:textId="16634B4D" w:rsidR="00A14766" w:rsidRPr="00DF6A39" w:rsidRDefault="00A14766" w:rsidP="00DF6A39">
      <w:pPr>
        <w:pStyle w:val="a3"/>
        <w:numPr>
          <w:ilvl w:val="0"/>
          <w:numId w:val="36"/>
        </w:numPr>
        <w:ind w:left="0" w:firstLine="0"/>
        <w:jc w:val="center"/>
        <w:rPr>
          <w:b/>
          <w:lang w:eastAsia="uk-UA"/>
        </w:rPr>
      </w:pPr>
      <w:r w:rsidRPr="00DF6A39">
        <w:rPr>
          <w:b/>
          <w:lang w:eastAsia="uk-UA"/>
        </w:rPr>
        <w:t>ЦІНА ДОГОВОРУ</w:t>
      </w:r>
    </w:p>
    <w:p w14:paraId="407B47FC" w14:textId="3E428E9D" w:rsidR="00A14766" w:rsidRPr="00580EA8" w:rsidRDefault="00A14766" w:rsidP="00DF6A39">
      <w:pPr>
        <w:ind w:firstLine="709"/>
        <w:jc w:val="both"/>
        <w:rPr>
          <w:lang w:eastAsia="uk-UA"/>
        </w:rPr>
      </w:pPr>
      <w:r w:rsidRPr="00580EA8">
        <w:rPr>
          <w:lang w:eastAsia="uk-UA"/>
        </w:rPr>
        <w:t xml:space="preserve">4.1. Загальна вартість цього Договору становить </w:t>
      </w:r>
      <w:r w:rsidR="000C771F">
        <w:rPr>
          <w:lang w:eastAsia="uk-UA"/>
        </w:rPr>
        <w:t xml:space="preserve">                         </w:t>
      </w:r>
      <w:r w:rsidR="00567CF9" w:rsidRPr="00580EA8">
        <w:rPr>
          <w:lang w:eastAsia="uk-UA"/>
        </w:rPr>
        <w:t xml:space="preserve"> грн.</w:t>
      </w:r>
      <w:r w:rsidRPr="00580EA8">
        <w:rPr>
          <w:lang w:eastAsia="uk-UA"/>
        </w:rPr>
        <w:t xml:space="preserve"> (</w:t>
      </w:r>
      <w:r w:rsidR="000C771F">
        <w:rPr>
          <w:lang w:eastAsia="uk-UA"/>
        </w:rPr>
        <w:t xml:space="preserve">                                  </w:t>
      </w:r>
      <w:r w:rsidRPr="00580EA8">
        <w:rPr>
          <w:lang w:eastAsia="uk-UA"/>
        </w:rPr>
        <w:t>гр</w:t>
      </w:r>
      <w:r w:rsidR="00973D14" w:rsidRPr="00580EA8">
        <w:rPr>
          <w:lang w:eastAsia="uk-UA"/>
        </w:rPr>
        <w:t>иве</w:t>
      </w:r>
      <w:r w:rsidRPr="00580EA8">
        <w:rPr>
          <w:lang w:eastAsia="uk-UA"/>
        </w:rPr>
        <w:t>н</w:t>
      </w:r>
      <w:r w:rsidR="00973D14" w:rsidRPr="00580EA8">
        <w:rPr>
          <w:lang w:eastAsia="uk-UA"/>
        </w:rPr>
        <w:t>ь</w:t>
      </w:r>
      <w:r w:rsidRPr="00580EA8">
        <w:rPr>
          <w:lang w:eastAsia="uk-UA"/>
        </w:rPr>
        <w:t xml:space="preserve"> </w:t>
      </w:r>
      <w:r w:rsidR="000C771F">
        <w:rPr>
          <w:lang w:eastAsia="uk-UA"/>
        </w:rPr>
        <w:t xml:space="preserve">                       </w:t>
      </w:r>
      <w:r w:rsidR="00973D14" w:rsidRPr="00580EA8">
        <w:rPr>
          <w:lang w:eastAsia="uk-UA"/>
        </w:rPr>
        <w:t xml:space="preserve"> </w:t>
      </w:r>
      <w:r w:rsidRPr="00580EA8">
        <w:rPr>
          <w:lang w:eastAsia="uk-UA"/>
        </w:rPr>
        <w:t>коп</w:t>
      </w:r>
      <w:r w:rsidR="00973D14" w:rsidRPr="00580EA8">
        <w:rPr>
          <w:lang w:eastAsia="uk-UA"/>
        </w:rPr>
        <w:t>ійок</w:t>
      </w:r>
      <w:r w:rsidRPr="00580EA8">
        <w:rPr>
          <w:lang w:eastAsia="uk-UA"/>
        </w:rPr>
        <w:t>)</w:t>
      </w:r>
      <w:r w:rsidR="006D3500">
        <w:rPr>
          <w:lang w:eastAsia="uk-UA"/>
        </w:rPr>
        <w:t xml:space="preserve"> </w:t>
      </w:r>
      <w:r w:rsidR="000C771F">
        <w:rPr>
          <w:lang w:eastAsia="uk-UA"/>
        </w:rPr>
        <w:t>з/</w:t>
      </w:r>
      <w:r w:rsidR="006D3500">
        <w:rPr>
          <w:lang w:eastAsia="uk-UA"/>
        </w:rPr>
        <w:t>без</w:t>
      </w:r>
      <w:r w:rsidRPr="00580EA8">
        <w:rPr>
          <w:lang w:eastAsia="uk-UA"/>
        </w:rPr>
        <w:t xml:space="preserve"> ПДВ, згідно специфікації (Додаток № 1 до цього Договору), що є невід’ємною частиною цього Договору</w:t>
      </w:r>
    </w:p>
    <w:p w14:paraId="54855BA6" w14:textId="77777777" w:rsidR="00A14766" w:rsidRPr="00580EA8" w:rsidRDefault="00A14766" w:rsidP="00A14766">
      <w:pPr>
        <w:ind w:firstLine="709"/>
        <w:jc w:val="both"/>
      </w:pPr>
      <w:r w:rsidRPr="00580EA8">
        <w:rPr>
          <w:lang w:eastAsia="uk-UA"/>
        </w:rPr>
        <w:t xml:space="preserve">4.2. </w:t>
      </w:r>
      <w:r w:rsidRPr="00580EA8">
        <w:t>Запропоновані ціни на Товар включають: транспортні витрати, а також інші витрати, понесені П</w:t>
      </w:r>
      <w:r w:rsidR="00CF4DCE" w:rsidRPr="00580EA8">
        <w:t>остачальником</w:t>
      </w:r>
      <w:r w:rsidRPr="00580EA8">
        <w:t xml:space="preserve"> (на страхування, сплату митних тарифів, податків, зборів тощо).</w:t>
      </w:r>
    </w:p>
    <w:p w14:paraId="1B19C5A0" w14:textId="77777777" w:rsidR="00727F93" w:rsidRPr="00580EA8" w:rsidRDefault="00A14766" w:rsidP="00727F93">
      <w:pPr>
        <w:ind w:firstLine="709"/>
        <w:jc w:val="both"/>
      </w:pPr>
      <w:r w:rsidRPr="00580EA8">
        <w:t>4.3. Ціна цього Договору може бути зменшена без зміни кількості та якості Товару за взаємною згодою Сторін</w:t>
      </w:r>
      <w:r w:rsidR="00567CF9" w:rsidRPr="00580EA8">
        <w:t>.</w:t>
      </w:r>
    </w:p>
    <w:p w14:paraId="46BF4831" w14:textId="77777777" w:rsidR="00A14766" w:rsidRPr="00580EA8" w:rsidRDefault="00A14766" w:rsidP="00A14766">
      <w:pPr>
        <w:ind w:firstLine="709"/>
        <w:jc w:val="both"/>
        <w:rPr>
          <w:lang w:eastAsia="uk-UA"/>
        </w:rPr>
      </w:pPr>
      <w:r w:rsidRPr="00580EA8">
        <w:rPr>
          <w:lang w:eastAsia="uk-UA"/>
        </w:rPr>
        <w:t xml:space="preserve">4.4. Джерелом фінансування є кошти загального фонду державного бюджету </w:t>
      </w:r>
      <w:r w:rsidR="00973D14" w:rsidRPr="00580EA8">
        <w:rPr>
          <w:lang w:eastAsia="uk-UA"/>
        </w:rPr>
        <w:t xml:space="preserve">                        </w:t>
      </w:r>
      <w:r w:rsidRPr="00580EA8">
        <w:rPr>
          <w:lang w:eastAsia="uk-UA"/>
        </w:rPr>
        <w:t>КПКВ 2101020, КЕКВ</w:t>
      </w:r>
      <w:r w:rsidR="00923604" w:rsidRPr="00580EA8">
        <w:rPr>
          <w:lang w:eastAsia="uk-UA"/>
        </w:rPr>
        <w:t xml:space="preserve"> </w:t>
      </w:r>
      <w:r w:rsidR="009D73BC" w:rsidRPr="00580EA8">
        <w:rPr>
          <w:lang w:eastAsia="uk-UA"/>
        </w:rPr>
        <w:t>2260</w:t>
      </w:r>
      <w:r w:rsidRPr="00580EA8">
        <w:rPr>
          <w:lang w:eastAsia="uk-UA"/>
        </w:rPr>
        <w:t>.</w:t>
      </w:r>
    </w:p>
    <w:p w14:paraId="33415B11" w14:textId="77777777" w:rsidR="00A14766" w:rsidRPr="00580EA8" w:rsidRDefault="00A14766" w:rsidP="00A14766">
      <w:pPr>
        <w:jc w:val="both"/>
        <w:rPr>
          <w:lang w:eastAsia="uk-UA"/>
        </w:rPr>
      </w:pPr>
    </w:p>
    <w:p w14:paraId="3B50D28A" w14:textId="73BF2C5C" w:rsidR="00DF6A39" w:rsidRPr="00D87A7B" w:rsidRDefault="00DF6A39" w:rsidP="00DF6A39">
      <w:pPr>
        <w:ind w:left="42" w:firstLine="714"/>
        <w:jc w:val="center"/>
        <w:rPr>
          <w:b/>
        </w:rPr>
      </w:pPr>
      <w:r>
        <w:rPr>
          <w:b/>
        </w:rPr>
        <w:t>5</w:t>
      </w:r>
      <w:r w:rsidRPr="00D87A7B">
        <w:rPr>
          <w:b/>
        </w:rPr>
        <w:t>. ВІДПОВІДАЛЬНІСТЬ СТОРІН</w:t>
      </w:r>
    </w:p>
    <w:p w14:paraId="26A9DEC9" w14:textId="77777777" w:rsidR="00DF6A39" w:rsidRPr="00D87A7B" w:rsidRDefault="00DF6A39" w:rsidP="00DF6A39">
      <w:pPr>
        <w:tabs>
          <w:tab w:val="left" w:pos="600"/>
        </w:tabs>
        <w:ind w:right="-32" w:firstLine="600"/>
        <w:jc w:val="both"/>
      </w:pPr>
      <w:r w:rsidRPr="00D87A7B">
        <w:t xml:space="preserve">5.1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5DD49903" w14:textId="77777777" w:rsidR="00DF6A39" w:rsidRPr="00D87A7B" w:rsidRDefault="00DF6A39" w:rsidP="00DF6A39">
      <w:pPr>
        <w:ind w:firstLine="567"/>
        <w:rPr>
          <w:color w:val="000000" w:themeColor="text1"/>
        </w:rPr>
      </w:pPr>
      <w:r w:rsidRPr="00D87A7B">
        <w:t xml:space="preserve">5.2. </w:t>
      </w:r>
      <w:r w:rsidRPr="00D87A7B">
        <w:rPr>
          <w:color w:val="000000" w:themeColor="text1"/>
        </w:rPr>
        <w:t>Відповідальність Постачальника:</w:t>
      </w:r>
    </w:p>
    <w:p w14:paraId="3FFEF9AE" w14:textId="77777777" w:rsidR="00DF6A39" w:rsidRPr="00D87A7B" w:rsidRDefault="00DF6A39" w:rsidP="00DF6A39">
      <w:pPr>
        <w:spacing w:line="4" w:lineRule="exact"/>
        <w:ind w:firstLine="567"/>
        <w:rPr>
          <w:color w:val="FF0000"/>
        </w:rPr>
      </w:pPr>
    </w:p>
    <w:p w14:paraId="33BD7023" w14:textId="77777777" w:rsidR="00DF6A39" w:rsidRPr="00D87A7B" w:rsidRDefault="00DF6A39" w:rsidP="00DF6A39">
      <w:pPr>
        <w:spacing w:line="228" w:lineRule="auto"/>
        <w:ind w:firstLine="567"/>
        <w:jc w:val="both"/>
        <w:rPr>
          <w:color w:val="000000" w:themeColor="text1"/>
        </w:rPr>
      </w:pPr>
      <w:r w:rsidRPr="00D87A7B">
        <w:rPr>
          <w:color w:val="000000" w:themeColor="text1"/>
        </w:rPr>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14:paraId="0583C616" w14:textId="77777777" w:rsidR="00DF6A39" w:rsidRPr="00D87A7B" w:rsidRDefault="00DF6A39" w:rsidP="00DF6A39">
      <w:pPr>
        <w:spacing w:line="12" w:lineRule="exact"/>
        <w:ind w:firstLine="567"/>
        <w:rPr>
          <w:color w:val="000000" w:themeColor="text1"/>
        </w:rPr>
      </w:pPr>
    </w:p>
    <w:p w14:paraId="2B52E587" w14:textId="77777777" w:rsidR="00DF6A39" w:rsidRPr="00D87A7B" w:rsidRDefault="00DF6A39" w:rsidP="00DF6A39">
      <w:pPr>
        <w:spacing w:line="232" w:lineRule="auto"/>
        <w:ind w:firstLine="567"/>
        <w:jc w:val="both"/>
        <w:rPr>
          <w:color w:val="000000" w:themeColor="text1"/>
        </w:rPr>
      </w:pPr>
      <w:r w:rsidRPr="00D87A7B">
        <w:rPr>
          <w:color w:val="000000" w:themeColor="text1"/>
        </w:rPr>
        <w:t xml:space="preserve">за порушення строків поставки Товару, передбачених п. </w:t>
      </w:r>
      <w:r>
        <w:rPr>
          <w:color w:val="000000" w:themeColor="text1"/>
        </w:rPr>
        <w:t>1.6</w:t>
      </w:r>
      <w:r w:rsidRPr="00D87A7B">
        <w:rPr>
          <w:color w:val="000000" w:themeColor="text1"/>
        </w:rPr>
        <w:t>. цього Договору, Постачальник сплачує Покупцю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263C33FA" w14:textId="77777777" w:rsidR="00DF6A39" w:rsidRPr="00D87A7B" w:rsidRDefault="00DF6A39" w:rsidP="00DF6A39">
      <w:pPr>
        <w:spacing w:line="11" w:lineRule="exact"/>
        <w:ind w:firstLine="567"/>
        <w:rPr>
          <w:color w:val="000000" w:themeColor="text1"/>
        </w:rPr>
      </w:pPr>
    </w:p>
    <w:p w14:paraId="6EA2BFAE" w14:textId="77777777" w:rsidR="00DF6A39" w:rsidRPr="00D87A7B" w:rsidRDefault="00DF6A39" w:rsidP="00DF6A39">
      <w:pPr>
        <w:spacing w:line="228" w:lineRule="auto"/>
        <w:ind w:firstLine="567"/>
        <w:jc w:val="both"/>
        <w:rPr>
          <w:color w:val="000000" w:themeColor="text1"/>
        </w:rPr>
      </w:pPr>
      <w:r w:rsidRPr="00D87A7B">
        <w:rPr>
          <w:color w:val="000000" w:themeColor="text1"/>
        </w:rPr>
        <w:t>за безпідставну відмову від поставки (недопоставки) Товару, Постачальник сплачує Покупцю штраф у розмірі 10 (десяти) % вартості непоставленого (недопоставленого) Товару;</w:t>
      </w:r>
    </w:p>
    <w:p w14:paraId="74A06973" w14:textId="77777777" w:rsidR="00DF6A39" w:rsidRPr="00D87A7B" w:rsidRDefault="00DF6A39" w:rsidP="00DF6A39">
      <w:pPr>
        <w:spacing w:line="12" w:lineRule="exact"/>
        <w:ind w:firstLine="567"/>
        <w:rPr>
          <w:color w:val="000000" w:themeColor="text1"/>
        </w:rPr>
      </w:pPr>
    </w:p>
    <w:p w14:paraId="48FA48B4" w14:textId="77777777" w:rsidR="00DF6A39" w:rsidRPr="00D87A7B" w:rsidRDefault="00DF6A39" w:rsidP="00DF6A39">
      <w:pPr>
        <w:spacing w:line="228" w:lineRule="auto"/>
        <w:ind w:firstLine="567"/>
        <w:jc w:val="both"/>
        <w:rPr>
          <w:color w:val="000000" w:themeColor="text1"/>
        </w:rPr>
      </w:pPr>
      <w:r w:rsidRPr="00D87A7B">
        <w:rPr>
          <w:color w:val="000000" w:themeColor="text1"/>
        </w:rPr>
        <w:t>за кожний день прострочення усунення недоліків Товару або невиконання вимоги про його заміну, Постачальник сплачує Покупцю неустойку в розмірі 1 (одного) % вартості неякісного Товару;</w:t>
      </w:r>
    </w:p>
    <w:p w14:paraId="44C3F8D5" w14:textId="77777777" w:rsidR="00DF6A39" w:rsidRPr="00D87A7B" w:rsidRDefault="00DF6A39" w:rsidP="00DF6A39">
      <w:pPr>
        <w:spacing w:line="228" w:lineRule="auto"/>
        <w:ind w:firstLine="567"/>
        <w:jc w:val="both"/>
        <w:rPr>
          <w:color w:val="000000" w:themeColor="text1"/>
        </w:rPr>
      </w:pPr>
      <w:r w:rsidRPr="00D87A7B">
        <w:rPr>
          <w:color w:val="000000" w:themeColor="text1"/>
        </w:rPr>
        <w:t>у разі односторонньої відмови Постачальника від виконання своїх зобов’язань по Договору, Постачальник зобов’язаний сплатити Покупцю штраф у розмірі 20 % від суми Договору.</w:t>
      </w:r>
    </w:p>
    <w:p w14:paraId="2D2DDC3F" w14:textId="77777777" w:rsidR="00DF6A39" w:rsidRPr="00D87A7B" w:rsidRDefault="00DF6A39" w:rsidP="00DF6A39">
      <w:pPr>
        <w:spacing w:line="228" w:lineRule="auto"/>
        <w:ind w:firstLine="567"/>
        <w:jc w:val="both"/>
      </w:pPr>
      <w:r w:rsidRPr="00D87A7B">
        <w:t>5.3. Жодна із Сторін не має права передавати свої права та обов’язки за цим Договором третім особам без письмової згоди іншої Сторони.</w:t>
      </w:r>
    </w:p>
    <w:p w14:paraId="536720B2" w14:textId="77777777" w:rsidR="00DF6A39" w:rsidRPr="00D87A7B" w:rsidRDefault="00DF6A39" w:rsidP="00DF6A39">
      <w:pPr>
        <w:tabs>
          <w:tab w:val="left" w:pos="600"/>
        </w:tabs>
        <w:ind w:right="-32" w:firstLine="600"/>
        <w:jc w:val="both"/>
      </w:pPr>
      <w:r w:rsidRPr="00D87A7B">
        <w:t>5.4. Постачальник несе відповідальність за наявність ліцензій та/або дозволів, необхідних для даного виду товару, визначених нормативними документами.</w:t>
      </w:r>
    </w:p>
    <w:p w14:paraId="365E3544" w14:textId="77777777" w:rsidR="00DF6A39" w:rsidRPr="00D87A7B" w:rsidRDefault="00DF6A39" w:rsidP="00DF6A39">
      <w:pPr>
        <w:tabs>
          <w:tab w:val="left" w:pos="600"/>
        </w:tabs>
        <w:ind w:right="-32" w:firstLine="600"/>
        <w:jc w:val="both"/>
      </w:pPr>
      <w:r w:rsidRPr="00D87A7B">
        <w:t>5.5. Сторони звільняються від відповідальності по даному договору, якщо невиконання зобов’язань є наслідком дії обставин непереборної сили (форс-мажор).</w:t>
      </w:r>
    </w:p>
    <w:p w14:paraId="572E3B0F" w14:textId="77777777" w:rsidR="00DF6A39" w:rsidRPr="00D87A7B" w:rsidRDefault="00DF6A39" w:rsidP="00DF6A39">
      <w:pPr>
        <w:tabs>
          <w:tab w:val="left" w:pos="600"/>
        </w:tabs>
        <w:ind w:right="-32" w:firstLine="600"/>
        <w:jc w:val="both"/>
      </w:pPr>
      <w:r w:rsidRPr="00D87A7B">
        <w:lastRenderedPageBreak/>
        <w:t>5.6. Сплата штрафних санкцій не звільняє сторони від виконання взятих на себе зобов’язань.</w:t>
      </w:r>
    </w:p>
    <w:p w14:paraId="239C819F" w14:textId="77777777" w:rsidR="00DF6A39" w:rsidRPr="00D87A7B" w:rsidRDefault="00DF6A39" w:rsidP="00DF6A39">
      <w:pPr>
        <w:tabs>
          <w:tab w:val="left" w:pos="600"/>
        </w:tabs>
        <w:ind w:right="-32" w:firstLine="600"/>
        <w:jc w:val="both"/>
      </w:pPr>
      <w:r w:rsidRPr="00D87A7B">
        <w:t xml:space="preserve">5.7. Оскільки оплата послуг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Покупець не розглядає, а Постачальник не висуває претензії та позови, які пов’язані з цими обставинами.  Підставою для підтвердження несвоєчасного чи неповного фінансування відповідних потреб Збройних Сил України слугує довідка Державної казначейської служби України, яка надається на запит Постачальника Покупцем. </w:t>
      </w:r>
    </w:p>
    <w:p w14:paraId="46257C11" w14:textId="77777777" w:rsidR="00DF6A39" w:rsidRPr="00D87A7B" w:rsidRDefault="00DF6A39" w:rsidP="00DF6A39">
      <w:pPr>
        <w:ind w:left="42" w:firstLine="714"/>
        <w:jc w:val="center"/>
        <w:rPr>
          <w:b/>
        </w:rPr>
      </w:pPr>
      <w:r w:rsidRPr="00D87A7B">
        <w:rPr>
          <w:b/>
        </w:rPr>
        <w:t>6. ФОРС-МАЖОРНІ ОБСТАВИНИ</w:t>
      </w:r>
    </w:p>
    <w:p w14:paraId="271560B5" w14:textId="77777777" w:rsidR="00DF6A39" w:rsidRPr="00D87A7B" w:rsidRDefault="00DF6A39" w:rsidP="00DF6A39">
      <w:pPr>
        <w:ind w:firstLine="567"/>
        <w:jc w:val="both"/>
      </w:pPr>
      <w:r w:rsidRPr="00D87A7B">
        <w:t>6.1</w:t>
      </w:r>
      <w:r w:rsidRPr="00D87A7B">
        <w:rPr>
          <w:b/>
        </w:rPr>
        <w:t xml:space="preserve">. </w:t>
      </w:r>
      <w:r w:rsidRPr="00D87A7B">
        <w:t>Сторони звільняються від відповідальності за часткове чи повне невиконання зобов’язань за Договором, якщо невиконання зобов’язань є наслідком обставин непереборної сили (форс-мажорних обставин) і тільки у випадку настання умов та виконання всіх дій, зазначених у пунктах 6.2.-6.7.</w:t>
      </w:r>
    </w:p>
    <w:p w14:paraId="7A2BD2FF" w14:textId="77777777" w:rsidR="00DF6A39" w:rsidRPr="00D87A7B" w:rsidRDefault="00DF6A39" w:rsidP="00DF6A39">
      <w:pPr>
        <w:ind w:left="42" w:firstLine="525"/>
        <w:jc w:val="both"/>
      </w:pPr>
      <w:r w:rsidRPr="00D87A7B">
        <w:t>6.2</w:t>
      </w:r>
      <w:r w:rsidRPr="00D87A7B">
        <w:rPr>
          <w:b/>
        </w:rPr>
        <w:t xml:space="preserve">. </w:t>
      </w:r>
      <w:r w:rsidRPr="00D87A7B">
        <w:t>Під форс-мажорними обставинами розуміються зовнішні та надзвичайні обставини, які не існували на час підписання даного Договору, та виникли поза волею Сторін, настанню та дії яких Сторони не могли перешкодити за допомогою засобів та заходів, застосування яких, у конкретної ситуації справедливо вимагати та чекати від сторони, що підпала під дію форс-мажорних обставин.</w:t>
      </w:r>
    </w:p>
    <w:p w14:paraId="7E4A7945" w14:textId="77777777" w:rsidR="00DF6A39" w:rsidRPr="00D87A7B" w:rsidRDefault="00DF6A39" w:rsidP="00DF6A39">
      <w:pPr>
        <w:ind w:left="42" w:firstLine="525"/>
        <w:jc w:val="both"/>
        <w:rPr>
          <w:b/>
        </w:rPr>
      </w:pPr>
      <w:r w:rsidRPr="00D87A7B">
        <w:t>6.3.Форс,-мажорними обставинами визнаються такі обставини: пожежі, повені, землетруси, епідемії, диверсії, війна, військові дії, та рішення органів державної влади</w:t>
      </w:r>
    </w:p>
    <w:p w14:paraId="0A1B36FE" w14:textId="77777777" w:rsidR="00DF6A39" w:rsidRPr="00D87A7B" w:rsidRDefault="00DF6A39" w:rsidP="00DF6A39">
      <w:pPr>
        <w:ind w:left="42" w:firstLine="525"/>
        <w:jc w:val="both"/>
      </w:pPr>
      <w:r w:rsidRPr="00D87A7B">
        <w:t>6.4. Терміни виконання зобов’язань за даним Договором відкладаються при виникненні обставин, зазначених у пунктах 6.2.-6.3., на час, протягом якого останні будуть діяти.</w:t>
      </w:r>
    </w:p>
    <w:p w14:paraId="5119698A" w14:textId="77777777" w:rsidR="00DF6A39" w:rsidRPr="00D87A7B" w:rsidRDefault="00DF6A39" w:rsidP="00DF6A39">
      <w:pPr>
        <w:ind w:left="42" w:firstLine="525"/>
        <w:jc w:val="both"/>
      </w:pPr>
      <w:r w:rsidRPr="00D87A7B">
        <w:t>6.5. Сторона, що підпала під дію форс-мажорних обставин, і виявилась внаслідок цього нездатною виконувати зобов’язання за Договором, повинна терміново, не пізніше п’яти днів з моменту їх настання, у письмовій формі повідомити іншу сторону, а в термін десяти днів надати відповідні підтверджувальні документи. Несвоєчасне,  більше 5-ти робочих днів, повідомлення про існування форс-мажору позбавляє відповідну сторону права посилатися на них для виправдання.</w:t>
      </w:r>
    </w:p>
    <w:p w14:paraId="56F2C6F9" w14:textId="77777777" w:rsidR="00DF6A39" w:rsidRPr="00D87A7B" w:rsidRDefault="00DF6A39" w:rsidP="00DF6A39">
      <w:pPr>
        <w:ind w:left="42" w:firstLine="525"/>
        <w:jc w:val="both"/>
      </w:pPr>
      <w:r w:rsidRPr="00D87A7B">
        <w:t>6.6. Належним доказом обставин, зазначених у пунктах 6.2.-6.3. цього Договору є довідки компетентних органів державної влади та/або Торгово-Промислової Палати України.</w:t>
      </w:r>
    </w:p>
    <w:p w14:paraId="3AC81141" w14:textId="77777777" w:rsidR="00DF6A39" w:rsidRPr="00D87A7B" w:rsidRDefault="00DF6A39" w:rsidP="00DF6A39">
      <w:pPr>
        <w:ind w:left="42" w:firstLine="525"/>
        <w:jc w:val="both"/>
      </w:pPr>
      <w:r w:rsidRPr="00D87A7B">
        <w:t>6.7. Якщо обставини, зазначені у пунктах 6.2.-6.3. цього Договору, будуть продовжуватись більше 3-х місяців, то кожна із Сторін може письмово сповістити іншу про повне або часткове припинення дії договору, що звільняє Сторони від взаємних зобов’язань за Договором, за виключенням проведення взаєморозрахунків в частині вже виконаних Сторонами зобов’язань.</w:t>
      </w:r>
    </w:p>
    <w:p w14:paraId="284AB971" w14:textId="77777777" w:rsidR="00DF6A39" w:rsidRPr="00D87A7B" w:rsidRDefault="00DF6A39" w:rsidP="00DF6A39">
      <w:pPr>
        <w:ind w:left="42" w:firstLine="714"/>
        <w:jc w:val="both"/>
      </w:pPr>
    </w:p>
    <w:p w14:paraId="55B8DAD3" w14:textId="77777777" w:rsidR="00DF6A39" w:rsidRPr="00D87A7B" w:rsidRDefault="00DF6A39" w:rsidP="00DF6A39">
      <w:pPr>
        <w:ind w:left="42" w:firstLine="714"/>
        <w:jc w:val="center"/>
        <w:rPr>
          <w:b/>
        </w:rPr>
      </w:pPr>
      <w:r>
        <w:rPr>
          <w:b/>
        </w:rPr>
        <w:t>7</w:t>
      </w:r>
      <w:r w:rsidRPr="00D87A7B">
        <w:rPr>
          <w:b/>
        </w:rPr>
        <w:t>. НАБРАННЯ ДОГОВОРОМ ЧИННОСТІ</w:t>
      </w:r>
    </w:p>
    <w:p w14:paraId="2FAFA207" w14:textId="77777777" w:rsidR="00DF6A39" w:rsidRPr="00D87A7B" w:rsidRDefault="00DF6A39" w:rsidP="00DF6A39">
      <w:pPr>
        <w:ind w:left="42" w:firstLine="525"/>
        <w:jc w:val="both"/>
      </w:pPr>
      <w:r>
        <w:t>7</w:t>
      </w:r>
      <w:r w:rsidRPr="00D87A7B">
        <w:t>.1.</w:t>
      </w:r>
      <w:r>
        <w:t xml:space="preserve"> </w:t>
      </w:r>
      <w:r w:rsidRPr="00D87A7B">
        <w:t>Даний Договір  набирає чинності з дати його підписання Сторонами.</w:t>
      </w:r>
    </w:p>
    <w:p w14:paraId="7FE7A40E" w14:textId="77777777" w:rsidR="00DF6A39" w:rsidRPr="00D87A7B" w:rsidRDefault="00DF6A39" w:rsidP="00DF6A39">
      <w:pPr>
        <w:ind w:left="42" w:firstLine="525"/>
        <w:jc w:val="both"/>
      </w:pPr>
      <w:r>
        <w:t>7</w:t>
      </w:r>
      <w:r w:rsidRPr="00D87A7B">
        <w:t>.2.</w:t>
      </w:r>
      <w:r>
        <w:t xml:space="preserve"> </w:t>
      </w:r>
      <w:r w:rsidRPr="00D87A7B">
        <w:t>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748DB228" w14:textId="77777777" w:rsidR="00DF6A39" w:rsidRPr="00D87A7B" w:rsidRDefault="00DF6A39" w:rsidP="00DF6A39">
      <w:pPr>
        <w:ind w:left="42" w:firstLine="525"/>
        <w:jc w:val="both"/>
      </w:pPr>
      <w:r>
        <w:t>7</w:t>
      </w:r>
      <w:r w:rsidRPr="00D87A7B">
        <w:t>.3.</w:t>
      </w:r>
      <w:r>
        <w:t xml:space="preserve"> </w:t>
      </w:r>
      <w:r w:rsidRPr="00D87A7B">
        <w:t>Цей Договір укладений у двох примірниках українською мовою, що мають однакову юридичну силу: перший примірник – Покупцю, другий – Постачальнику.</w:t>
      </w:r>
    </w:p>
    <w:p w14:paraId="7AF89925" w14:textId="77777777" w:rsidR="00DF6A39" w:rsidRPr="00D87A7B" w:rsidRDefault="00DF6A39" w:rsidP="00DF6A39">
      <w:pPr>
        <w:ind w:left="42" w:firstLine="714"/>
        <w:jc w:val="center"/>
        <w:rPr>
          <w:b/>
        </w:rPr>
      </w:pPr>
    </w:p>
    <w:p w14:paraId="2E1820F2" w14:textId="77777777" w:rsidR="00DF6A39" w:rsidRPr="00D87A7B" w:rsidRDefault="00DF6A39" w:rsidP="00DF6A39">
      <w:pPr>
        <w:ind w:left="42" w:firstLine="714"/>
        <w:jc w:val="center"/>
      </w:pPr>
      <w:r>
        <w:rPr>
          <w:b/>
        </w:rPr>
        <w:t>8</w:t>
      </w:r>
      <w:r w:rsidRPr="00D87A7B">
        <w:rPr>
          <w:b/>
        </w:rPr>
        <w:t>. ЗМІНИ І ДОПОВНЕННЯ ДО ДОГОВОРУ</w:t>
      </w:r>
    </w:p>
    <w:p w14:paraId="6EB4AB2B" w14:textId="77777777" w:rsidR="00DF6A39" w:rsidRPr="00D87A7B" w:rsidRDefault="00DF6A39" w:rsidP="00DF6A39">
      <w:pPr>
        <w:ind w:left="42" w:firstLine="714"/>
        <w:jc w:val="both"/>
      </w:pPr>
      <w:r>
        <w:t>8</w:t>
      </w:r>
      <w:r w:rsidRPr="00D87A7B">
        <w:t>.1.</w:t>
      </w:r>
      <w:r>
        <w:t xml:space="preserve"> </w:t>
      </w:r>
      <w:r w:rsidRPr="00D87A7B">
        <w:t>Зміни і доповнення до Договору здійснюються тільки у письмовій формі.</w:t>
      </w:r>
    </w:p>
    <w:p w14:paraId="241786DC" w14:textId="77777777" w:rsidR="00DF6A39" w:rsidRPr="00D87A7B" w:rsidRDefault="00DF6A39" w:rsidP="00DF6A39">
      <w:pPr>
        <w:ind w:left="42" w:firstLine="714"/>
        <w:jc w:val="both"/>
      </w:pPr>
      <w:r>
        <w:t>8</w:t>
      </w:r>
      <w:r w:rsidRPr="00D87A7B">
        <w:t>.2.</w:t>
      </w:r>
      <w:r>
        <w:t xml:space="preserve"> </w:t>
      </w:r>
      <w:r w:rsidRPr="00D87A7B">
        <w:t>Дійсними та обов’язковими для Сторін визначаються зміни та доповнення, які внесені ними у цей Договір за взаємною згодою.</w:t>
      </w:r>
    </w:p>
    <w:p w14:paraId="359D71AD" w14:textId="77777777" w:rsidR="00DF6A39" w:rsidRPr="00D87A7B" w:rsidRDefault="00DF6A39" w:rsidP="00DF6A39">
      <w:pPr>
        <w:ind w:left="42" w:firstLine="714"/>
        <w:jc w:val="both"/>
      </w:pPr>
      <w:r>
        <w:t>8</w:t>
      </w:r>
      <w:r w:rsidRPr="00D87A7B">
        <w:t>.3.</w:t>
      </w:r>
      <w:r>
        <w:t xml:space="preserve"> </w:t>
      </w:r>
      <w:r w:rsidRPr="00D87A7B">
        <w:t>Під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невід’ємна його частина.</w:t>
      </w:r>
    </w:p>
    <w:p w14:paraId="5207C2A5" w14:textId="77777777" w:rsidR="00CD6F86" w:rsidRPr="00580EA8" w:rsidRDefault="00CD6F86" w:rsidP="00CD6F86">
      <w:pPr>
        <w:suppressLineNumbers/>
        <w:ind w:firstLine="567"/>
        <w:jc w:val="both"/>
        <w:rPr>
          <w:b/>
          <w:lang w:eastAsia="uk-UA"/>
        </w:rPr>
      </w:pPr>
    </w:p>
    <w:p w14:paraId="0EC31102" w14:textId="77777777" w:rsidR="00A14766" w:rsidRPr="00580EA8" w:rsidRDefault="00CD6F86" w:rsidP="00CD6F86">
      <w:pPr>
        <w:suppressLineNumbers/>
        <w:ind w:firstLine="567"/>
        <w:jc w:val="center"/>
        <w:rPr>
          <w:b/>
          <w:lang w:eastAsia="uk-UA"/>
        </w:rPr>
      </w:pPr>
      <w:r w:rsidRPr="00580EA8">
        <w:rPr>
          <w:b/>
          <w:lang w:eastAsia="uk-UA"/>
        </w:rPr>
        <w:lastRenderedPageBreak/>
        <w:t xml:space="preserve">9. </w:t>
      </w:r>
      <w:r w:rsidR="00A14766" w:rsidRPr="00580EA8">
        <w:rPr>
          <w:b/>
          <w:lang w:eastAsia="uk-UA"/>
        </w:rPr>
        <w:t>ПРАВА ТА ОБОВ’ЯЗКИ СТОРІН</w:t>
      </w:r>
    </w:p>
    <w:p w14:paraId="6C70293B" w14:textId="77777777" w:rsidR="00A14766" w:rsidRPr="00580EA8" w:rsidRDefault="00A14766" w:rsidP="004E23EE">
      <w:pPr>
        <w:ind w:firstLine="709"/>
        <w:contextualSpacing/>
        <w:jc w:val="both"/>
      </w:pPr>
      <w:r w:rsidRPr="00580EA8">
        <w:t xml:space="preserve">9.1 </w:t>
      </w:r>
      <w:r w:rsidR="004E23EE" w:rsidRPr="00580EA8">
        <w:t>Покупець</w:t>
      </w:r>
      <w:r w:rsidRPr="00580EA8">
        <w:t xml:space="preserve"> зобов’язаний:</w:t>
      </w:r>
    </w:p>
    <w:p w14:paraId="25EA9C6B" w14:textId="77777777" w:rsidR="00A14766" w:rsidRPr="00580EA8" w:rsidRDefault="00A14766" w:rsidP="004E23EE">
      <w:pPr>
        <w:ind w:firstLine="709"/>
        <w:contextualSpacing/>
        <w:jc w:val="both"/>
      </w:pPr>
      <w:r w:rsidRPr="00580EA8">
        <w:t xml:space="preserve">9.1.1 Своєчасно та в повному обсязі оплачувати вартість поставленого товару у відповідності до розділу </w:t>
      </w:r>
      <w:r w:rsidR="00BC38EC" w:rsidRPr="00580EA8">
        <w:t>7</w:t>
      </w:r>
      <w:r w:rsidRPr="00580EA8">
        <w:t xml:space="preserve"> даного Договору.</w:t>
      </w:r>
    </w:p>
    <w:p w14:paraId="347F8293" w14:textId="77777777" w:rsidR="00A14766" w:rsidRPr="00580EA8" w:rsidRDefault="00A14766" w:rsidP="004E23EE">
      <w:pPr>
        <w:ind w:firstLine="709"/>
        <w:contextualSpacing/>
        <w:jc w:val="both"/>
      </w:pPr>
      <w:r w:rsidRPr="00580EA8">
        <w:t>9.1.2 Приймати поставлені товари згідно з видатковою накладною та товарно-транспортною накладною, оформленою належним чином.</w:t>
      </w:r>
    </w:p>
    <w:p w14:paraId="1AC102BE" w14:textId="77777777" w:rsidR="00A14766" w:rsidRPr="00580EA8" w:rsidRDefault="00A14766" w:rsidP="004E23EE">
      <w:pPr>
        <w:keepNext/>
        <w:ind w:right="-57" w:firstLine="709"/>
        <w:contextualSpacing/>
        <w:jc w:val="both"/>
        <w:outlineLvl w:val="0"/>
      </w:pPr>
      <w:r w:rsidRPr="00580EA8">
        <w:t xml:space="preserve">9.2 </w:t>
      </w:r>
      <w:r w:rsidR="004E23EE" w:rsidRPr="00580EA8">
        <w:t>Покупець</w:t>
      </w:r>
      <w:r w:rsidRPr="00580EA8">
        <w:t xml:space="preserve"> має право:</w:t>
      </w:r>
    </w:p>
    <w:p w14:paraId="7992F57B" w14:textId="77777777" w:rsidR="00A14766" w:rsidRPr="00580EA8" w:rsidRDefault="00A14766" w:rsidP="004E23EE">
      <w:pPr>
        <w:keepNext/>
        <w:ind w:right="-57" w:firstLine="709"/>
        <w:contextualSpacing/>
        <w:jc w:val="both"/>
        <w:outlineLvl w:val="0"/>
      </w:pPr>
      <w:r w:rsidRPr="00580EA8">
        <w:rPr>
          <w:spacing w:val="-5"/>
        </w:rPr>
        <w:t>9.</w:t>
      </w:r>
      <w:r w:rsidRPr="00580EA8">
        <w:t>2.1 Контролювати поставку товару у строки, встановлені цим Договором.</w:t>
      </w:r>
    </w:p>
    <w:p w14:paraId="15E0744F" w14:textId="77777777" w:rsidR="00A14766" w:rsidRPr="00580EA8" w:rsidRDefault="00A14766" w:rsidP="004E23EE">
      <w:pPr>
        <w:keepNext/>
        <w:ind w:right="-57" w:firstLine="709"/>
        <w:contextualSpacing/>
        <w:jc w:val="both"/>
        <w:outlineLvl w:val="0"/>
      </w:pPr>
      <w:r w:rsidRPr="00580EA8">
        <w:t xml:space="preserve">9.2.2 Повернути </w:t>
      </w:r>
      <w:r w:rsidR="004E23EE" w:rsidRPr="00580EA8">
        <w:t>видаткову накладну Постачальнику</w:t>
      </w:r>
      <w:r w:rsidRPr="00580EA8">
        <w:t xml:space="preserve"> без здійснення оплати в разі неналежного оформлення документів (відсутність печатки, підписів тощо)</w:t>
      </w:r>
      <w:r w:rsidR="004E23EE" w:rsidRPr="00580EA8">
        <w:t>.</w:t>
      </w:r>
    </w:p>
    <w:p w14:paraId="5EDAC1A8" w14:textId="77777777" w:rsidR="00A14766" w:rsidRPr="00580EA8" w:rsidRDefault="00A14766" w:rsidP="004E23EE">
      <w:pPr>
        <w:keepNext/>
        <w:ind w:right="-57" w:firstLine="709"/>
        <w:contextualSpacing/>
        <w:jc w:val="both"/>
        <w:outlineLvl w:val="0"/>
      </w:pPr>
      <w:r w:rsidRPr="00580EA8">
        <w:t>9.3 П</w:t>
      </w:r>
      <w:r w:rsidR="004E23EE" w:rsidRPr="00580EA8">
        <w:t>остачальник</w:t>
      </w:r>
      <w:r w:rsidRPr="00580EA8">
        <w:t xml:space="preserve"> зобов’язаний:</w:t>
      </w:r>
    </w:p>
    <w:p w14:paraId="09442466" w14:textId="77777777" w:rsidR="00A14766" w:rsidRPr="00580EA8" w:rsidRDefault="00A14766" w:rsidP="004E23EE">
      <w:pPr>
        <w:ind w:firstLine="709"/>
        <w:contextualSpacing/>
        <w:jc w:val="both"/>
      </w:pPr>
      <w:r w:rsidRPr="00580EA8">
        <w:t>9.3.1 Забезпечити своєчасну поставку товару та в повному обсязі у відповідності до умов даного Договору.</w:t>
      </w:r>
    </w:p>
    <w:p w14:paraId="34E50F91" w14:textId="59F9AE2A" w:rsidR="00FC0F96" w:rsidRPr="00580EA8" w:rsidRDefault="00A14766" w:rsidP="00FC0F96">
      <w:pPr>
        <w:ind w:firstLine="709"/>
        <w:contextualSpacing/>
        <w:jc w:val="both"/>
      </w:pPr>
      <w:r w:rsidRPr="00580EA8">
        <w:t>9.3.2 Забезпечити поставку товару, якість якого відповідає умовам встановленим цим Договором.</w:t>
      </w:r>
    </w:p>
    <w:p w14:paraId="0D1E3F34" w14:textId="77777777" w:rsidR="00A14766" w:rsidRPr="00580EA8" w:rsidRDefault="00A14766" w:rsidP="004E23EE">
      <w:pPr>
        <w:tabs>
          <w:tab w:val="num" w:pos="1220"/>
        </w:tabs>
        <w:ind w:firstLine="709"/>
        <w:contextualSpacing/>
        <w:jc w:val="both"/>
      </w:pPr>
      <w:r w:rsidRPr="00580EA8">
        <w:t>9.3.3 Добросовісно виконувати обов’язки, що передбачені даним Договором.</w:t>
      </w:r>
    </w:p>
    <w:p w14:paraId="5C6B5860" w14:textId="5905AD33" w:rsidR="00A14766" w:rsidRPr="00580EA8" w:rsidRDefault="00A14766" w:rsidP="004E23EE">
      <w:pPr>
        <w:ind w:firstLine="709"/>
        <w:contextualSpacing/>
        <w:jc w:val="both"/>
      </w:pPr>
      <w:r w:rsidRPr="00580EA8">
        <w:t xml:space="preserve">9.3.4 У випадку поставки товару неналежної якості, замінити товар, з приводу якого отримано повідомлення у порядку та в строки, які визначено у п. </w:t>
      </w:r>
      <w:r w:rsidR="000A1673">
        <w:t>5.1</w:t>
      </w:r>
      <w:r w:rsidRPr="00580EA8">
        <w:t xml:space="preserve"> даного Договору.</w:t>
      </w:r>
    </w:p>
    <w:p w14:paraId="47A8836C" w14:textId="56E9F0A5" w:rsidR="00FC0F96" w:rsidRPr="00580EA8" w:rsidRDefault="00A14766" w:rsidP="00FC0F96">
      <w:pPr>
        <w:ind w:firstLine="709"/>
        <w:contextualSpacing/>
        <w:jc w:val="both"/>
      </w:pPr>
      <w:r w:rsidRPr="00580EA8">
        <w:t xml:space="preserve">9.3.5 При виявленні </w:t>
      </w:r>
      <w:r w:rsidR="00464A43" w:rsidRPr="00580EA8">
        <w:t>Покупцем</w:t>
      </w:r>
      <w:r w:rsidRPr="00580EA8">
        <w:t xml:space="preserve"> під час приймання недостачі товару, </w:t>
      </w:r>
      <w:r w:rsidR="00464A43" w:rsidRPr="00580EA8">
        <w:t>поставленого</w:t>
      </w:r>
      <w:r w:rsidRPr="00580EA8">
        <w:t xml:space="preserve"> П</w:t>
      </w:r>
      <w:r w:rsidR="00464A43" w:rsidRPr="00580EA8">
        <w:t>остачальником</w:t>
      </w:r>
      <w:r w:rsidRPr="00580EA8">
        <w:t>, здійснити допоставку товару у розмірі недостачі в порядку та у строки, які визначено у п. 2.</w:t>
      </w:r>
      <w:r w:rsidR="007D5C7B" w:rsidRPr="00580EA8">
        <w:t>3</w:t>
      </w:r>
      <w:r w:rsidRPr="00580EA8">
        <w:t xml:space="preserve"> даного Договору. </w:t>
      </w:r>
    </w:p>
    <w:p w14:paraId="7726C2CC" w14:textId="77777777" w:rsidR="00A14766" w:rsidRPr="00580EA8" w:rsidRDefault="00A14766" w:rsidP="004E23EE">
      <w:pPr>
        <w:tabs>
          <w:tab w:val="left" w:pos="1026"/>
        </w:tabs>
        <w:ind w:firstLine="709"/>
        <w:contextualSpacing/>
        <w:jc w:val="both"/>
      </w:pPr>
      <w:r w:rsidRPr="00580EA8">
        <w:t>9.4. П</w:t>
      </w:r>
      <w:r w:rsidR="00464A43" w:rsidRPr="00580EA8">
        <w:t>остачальник</w:t>
      </w:r>
      <w:r w:rsidRPr="00580EA8">
        <w:t xml:space="preserve"> має право:</w:t>
      </w:r>
    </w:p>
    <w:p w14:paraId="250BFA1B" w14:textId="77777777" w:rsidR="00A14766" w:rsidRPr="00580EA8" w:rsidRDefault="00A14766" w:rsidP="004E23EE">
      <w:pPr>
        <w:tabs>
          <w:tab w:val="left" w:pos="0"/>
        </w:tabs>
        <w:ind w:firstLine="709"/>
        <w:contextualSpacing/>
        <w:jc w:val="both"/>
      </w:pPr>
      <w:r w:rsidRPr="00580EA8">
        <w:t>9.4.1 Своєчасно та в повному обсязі отримати плату за поставлені товари.</w:t>
      </w:r>
    </w:p>
    <w:p w14:paraId="5786AA29" w14:textId="77777777" w:rsidR="00A14766" w:rsidRDefault="00A14766" w:rsidP="00C74811">
      <w:pPr>
        <w:pStyle w:val="a3"/>
        <w:numPr>
          <w:ilvl w:val="2"/>
          <w:numId w:val="15"/>
        </w:numPr>
        <w:tabs>
          <w:tab w:val="left" w:pos="0"/>
        </w:tabs>
        <w:contextualSpacing/>
        <w:jc w:val="both"/>
      </w:pPr>
      <w:r w:rsidRPr="00580EA8">
        <w:t xml:space="preserve">На дострокову поставку товарів за письмовим погодженням </w:t>
      </w:r>
      <w:r w:rsidR="00464A43" w:rsidRPr="00580EA8">
        <w:t>Покупця</w:t>
      </w:r>
      <w:r w:rsidRPr="00580EA8">
        <w:t>.</w:t>
      </w:r>
    </w:p>
    <w:p w14:paraId="643AC441" w14:textId="77777777" w:rsidR="00C74811" w:rsidRPr="00C74811" w:rsidRDefault="00C74811" w:rsidP="00C74811">
      <w:pPr>
        <w:pStyle w:val="a3"/>
        <w:tabs>
          <w:tab w:val="left" w:pos="0"/>
        </w:tabs>
        <w:ind w:left="1428"/>
        <w:contextualSpacing/>
        <w:jc w:val="both"/>
      </w:pPr>
    </w:p>
    <w:p w14:paraId="3D87D7E4" w14:textId="77777777" w:rsidR="00A14766" w:rsidRPr="00056A33" w:rsidRDefault="00056A33" w:rsidP="00056A33">
      <w:pPr>
        <w:jc w:val="center"/>
        <w:rPr>
          <w:b/>
          <w:lang w:eastAsia="uk-UA"/>
        </w:rPr>
      </w:pPr>
      <w:r>
        <w:rPr>
          <w:b/>
          <w:lang w:eastAsia="uk-UA"/>
        </w:rPr>
        <w:t xml:space="preserve">10. </w:t>
      </w:r>
      <w:r w:rsidR="00A14766" w:rsidRPr="00056A33">
        <w:rPr>
          <w:b/>
          <w:lang w:eastAsia="uk-UA"/>
        </w:rPr>
        <w:t>ВІДПОВІДАЛЬНІСТЬ СТОРІН</w:t>
      </w:r>
    </w:p>
    <w:p w14:paraId="1F721D59" w14:textId="77777777" w:rsidR="00A14766" w:rsidRPr="00580EA8" w:rsidRDefault="00A14766" w:rsidP="00A14766">
      <w:pPr>
        <w:ind w:firstLine="709"/>
        <w:contextualSpacing/>
        <w:jc w:val="both"/>
      </w:pPr>
      <w:r w:rsidRPr="00580EA8">
        <w:t>10.1 За невиконання чи неналежне виконання зобов’язань за даним договором винна сторона несе відповідальність згідно з умовами цього договору.</w:t>
      </w:r>
    </w:p>
    <w:p w14:paraId="77DC98CD" w14:textId="77777777" w:rsidR="00A14766" w:rsidRPr="00580EA8" w:rsidRDefault="00A14766" w:rsidP="00A14766">
      <w:pPr>
        <w:ind w:firstLine="709"/>
        <w:contextualSpacing/>
        <w:jc w:val="both"/>
      </w:pPr>
      <w:r w:rsidRPr="00580EA8">
        <w:t>10.2 П</w:t>
      </w:r>
      <w:r w:rsidR="00464A43" w:rsidRPr="00580EA8">
        <w:t>остачальник</w:t>
      </w:r>
      <w:r w:rsidRPr="00580EA8">
        <w:t xml:space="preserve"> за даним договором несе відповідальність:</w:t>
      </w:r>
    </w:p>
    <w:p w14:paraId="64DED686" w14:textId="77777777" w:rsidR="008E15EB" w:rsidRPr="00580EA8" w:rsidRDefault="008E15EB" w:rsidP="008E15EB">
      <w:pPr>
        <w:spacing w:line="228" w:lineRule="auto"/>
        <w:ind w:firstLine="709"/>
        <w:jc w:val="both"/>
      </w:pPr>
      <w:r w:rsidRPr="00580EA8">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14:paraId="53D8BBCE" w14:textId="77777777" w:rsidR="008E15EB" w:rsidRPr="00580EA8" w:rsidRDefault="008E15EB" w:rsidP="008E15EB">
      <w:pPr>
        <w:spacing w:line="12" w:lineRule="exact"/>
        <w:ind w:firstLine="709"/>
      </w:pPr>
    </w:p>
    <w:p w14:paraId="3CA9A19B" w14:textId="77777777" w:rsidR="008E15EB" w:rsidRPr="00580EA8" w:rsidRDefault="008E15EB" w:rsidP="008E15EB">
      <w:pPr>
        <w:spacing w:line="235" w:lineRule="auto"/>
        <w:ind w:firstLine="709"/>
        <w:jc w:val="both"/>
      </w:pPr>
      <w:r w:rsidRPr="00580EA8">
        <w:t>за порушення строків поставки Товару, передбачених п. 5.1. цього Договору, Постачальник сплачує Покупцю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52A993FE" w14:textId="77777777" w:rsidR="008E15EB" w:rsidRPr="00580EA8" w:rsidRDefault="008E15EB" w:rsidP="008E15EB">
      <w:pPr>
        <w:spacing w:line="11" w:lineRule="exact"/>
        <w:ind w:firstLine="709"/>
      </w:pPr>
    </w:p>
    <w:p w14:paraId="4E9F6B90" w14:textId="77777777" w:rsidR="008E15EB" w:rsidRPr="00580EA8" w:rsidRDefault="008E15EB" w:rsidP="008E15EB">
      <w:pPr>
        <w:spacing w:line="228" w:lineRule="auto"/>
        <w:ind w:firstLine="709"/>
        <w:jc w:val="both"/>
      </w:pPr>
      <w:r w:rsidRPr="00580EA8">
        <w:t>за безпідставну відмову від поставки (недопоставки) Товару, Постачальник сплачує Покупцю штраф у розмірі 10 (десяти) % вартості непоставленого (недопоставленого) Товару;</w:t>
      </w:r>
    </w:p>
    <w:p w14:paraId="54EE498E" w14:textId="77777777" w:rsidR="008E15EB" w:rsidRPr="00580EA8" w:rsidRDefault="008E15EB" w:rsidP="008E15EB">
      <w:pPr>
        <w:spacing w:line="12" w:lineRule="exact"/>
        <w:ind w:firstLine="709"/>
      </w:pPr>
    </w:p>
    <w:p w14:paraId="5488A90C" w14:textId="77777777" w:rsidR="008E15EB" w:rsidRPr="00580EA8" w:rsidRDefault="008E15EB" w:rsidP="008E15EB">
      <w:pPr>
        <w:spacing w:line="228" w:lineRule="auto"/>
        <w:ind w:firstLine="709"/>
        <w:jc w:val="both"/>
      </w:pPr>
      <w:r w:rsidRPr="00580EA8">
        <w:t>за кожний день прострочення усунення недоліків Товару або невиконання вимоги про його заміну, Постачальник сплачує Покупцю неустойку в розмірі 1 (одного) % вартості неякісного Товару.</w:t>
      </w:r>
    </w:p>
    <w:p w14:paraId="19CA10BF" w14:textId="77777777" w:rsidR="008E15EB" w:rsidRPr="00580EA8" w:rsidRDefault="008E15EB" w:rsidP="008E15EB">
      <w:pPr>
        <w:spacing w:line="6" w:lineRule="exact"/>
        <w:ind w:firstLine="709"/>
      </w:pPr>
    </w:p>
    <w:p w14:paraId="77F12BA0" w14:textId="77777777" w:rsidR="008E15EB" w:rsidRPr="00580EA8" w:rsidRDefault="008E15EB" w:rsidP="008E15EB">
      <w:pPr>
        <w:spacing w:line="13" w:lineRule="exact"/>
        <w:ind w:firstLine="709"/>
      </w:pPr>
    </w:p>
    <w:p w14:paraId="7A239AD3" w14:textId="06D32F23" w:rsidR="008E15EB" w:rsidRPr="00580EA8" w:rsidRDefault="008E15EB" w:rsidP="008E15EB">
      <w:pPr>
        <w:spacing w:line="228" w:lineRule="auto"/>
        <w:ind w:firstLine="709"/>
        <w:jc w:val="both"/>
      </w:pPr>
      <w:r w:rsidRPr="00580EA8">
        <w:t xml:space="preserve">10.3. Сторони домовились, що </w:t>
      </w:r>
      <w:r w:rsidR="00290B3F">
        <w:t>Покупець</w:t>
      </w:r>
      <w:r w:rsidRPr="00580EA8">
        <w:t xml:space="preserve"> звільняється від відповідальності за несвоєчасну оплату поставленого Товару в порядку, передбаченому частиною 1 статті 614 Цивільного кодексу України. </w:t>
      </w:r>
    </w:p>
    <w:p w14:paraId="42F77AAD" w14:textId="77777777" w:rsidR="00A14766" w:rsidRPr="00580EA8" w:rsidRDefault="00A14766" w:rsidP="00A14766">
      <w:pPr>
        <w:ind w:firstLine="709"/>
        <w:contextualSpacing/>
        <w:jc w:val="both"/>
      </w:pPr>
      <w:r w:rsidRPr="00580EA8">
        <w:t>10.</w:t>
      </w:r>
      <w:r w:rsidR="008E15EB" w:rsidRPr="00580EA8">
        <w:t>4</w:t>
      </w:r>
      <w:r w:rsidRPr="00580EA8">
        <w:t xml:space="preserve"> Сплата штрафних санкцій не звільняє сторони від виконання взятих на себе зобов’язань.</w:t>
      </w:r>
    </w:p>
    <w:p w14:paraId="2B2A1996" w14:textId="6BC7D61D" w:rsidR="00A14766" w:rsidRDefault="00A14766" w:rsidP="00A14766">
      <w:pPr>
        <w:ind w:firstLine="567"/>
        <w:contextualSpacing/>
        <w:jc w:val="both"/>
      </w:pPr>
    </w:p>
    <w:p w14:paraId="6C6DFF48" w14:textId="52E76AF6" w:rsidR="004D4FD6" w:rsidRDefault="004D4FD6" w:rsidP="00A14766">
      <w:pPr>
        <w:ind w:firstLine="567"/>
        <w:contextualSpacing/>
        <w:jc w:val="both"/>
      </w:pPr>
    </w:p>
    <w:p w14:paraId="12FF384F" w14:textId="641FF97A" w:rsidR="004D4FD6" w:rsidRDefault="004D4FD6" w:rsidP="00A14766">
      <w:pPr>
        <w:ind w:firstLine="567"/>
        <w:contextualSpacing/>
        <w:jc w:val="both"/>
      </w:pPr>
    </w:p>
    <w:p w14:paraId="39B2A1CD" w14:textId="77777777" w:rsidR="004D4FD6" w:rsidRPr="00580EA8" w:rsidRDefault="004D4FD6" w:rsidP="00A14766">
      <w:pPr>
        <w:ind w:firstLine="567"/>
        <w:contextualSpacing/>
        <w:jc w:val="both"/>
      </w:pPr>
    </w:p>
    <w:p w14:paraId="29008464" w14:textId="1A54F616" w:rsidR="00A14766" w:rsidRPr="00DF6A39" w:rsidRDefault="00DF6A39" w:rsidP="00DF6A39">
      <w:pPr>
        <w:jc w:val="center"/>
        <w:rPr>
          <w:b/>
          <w:lang w:eastAsia="uk-UA"/>
        </w:rPr>
      </w:pPr>
      <w:r>
        <w:rPr>
          <w:b/>
          <w:lang w:eastAsia="uk-UA"/>
        </w:rPr>
        <w:t xml:space="preserve">11. </w:t>
      </w:r>
      <w:r w:rsidR="00A14766" w:rsidRPr="00DF6A39">
        <w:rPr>
          <w:b/>
          <w:lang w:eastAsia="uk-UA"/>
        </w:rPr>
        <w:t>СТРОК ДІЇ ДОГОВОРУ</w:t>
      </w:r>
    </w:p>
    <w:p w14:paraId="13E3B018" w14:textId="42631C03" w:rsidR="00A14766" w:rsidRPr="00580EA8" w:rsidRDefault="00A14766" w:rsidP="00C04200">
      <w:pPr>
        <w:shd w:val="clear" w:color="auto" w:fill="FFFFFF"/>
        <w:tabs>
          <w:tab w:val="left" w:pos="1276"/>
        </w:tabs>
        <w:spacing w:line="0" w:lineRule="atLeast"/>
        <w:ind w:firstLine="709"/>
        <w:contextualSpacing/>
        <w:jc w:val="both"/>
        <w:rPr>
          <w:lang w:eastAsia="ar-SA"/>
        </w:rPr>
      </w:pPr>
      <w:r w:rsidRPr="00580EA8">
        <w:rPr>
          <w:lang w:eastAsia="uk-UA"/>
        </w:rPr>
        <w:t>1</w:t>
      </w:r>
      <w:r w:rsidR="00DF6A39">
        <w:rPr>
          <w:lang w:eastAsia="uk-UA"/>
        </w:rPr>
        <w:t>1</w:t>
      </w:r>
      <w:r w:rsidRPr="00580EA8">
        <w:rPr>
          <w:lang w:eastAsia="uk-UA"/>
        </w:rPr>
        <w:t xml:space="preserve">.1. </w:t>
      </w:r>
      <w:bookmarkStart w:id="4" w:name="_Hlk132293017"/>
      <w:r w:rsidR="00C04200" w:rsidRPr="006D3500">
        <w:rPr>
          <w:shd w:val="clear" w:color="auto" w:fill="FFFFFF"/>
          <w:lang w:eastAsia="ar-SA"/>
        </w:rPr>
        <w:t xml:space="preserve">Цей Договір набирає чинності з моменту його підписання Сторонами та діє на період дії воєнного стану. У разі продовження воєнного стану дія договору автоматично </w:t>
      </w:r>
      <w:r w:rsidR="00C04200" w:rsidRPr="006D3500">
        <w:rPr>
          <w:shd w:val="clear" w:color="auto" w:fill="FFFFFF"/>
          <w:lang w:eastAsia="ar-SA"/>
        </w:rPr>
        <w:lastRenderedPageBreak/>
        <w:t xml:space="preserve">продовжується на період, на який продовжено воєнний стан, але не пізніше </w:t>
      </w:r>
      <w:r w:rsidR="00330277">
        <w:rPr>
          <w:shd w:val="clear" w:color="auto" w:fill="FFFFFF"/>
          <w:lang w:eastAsia="ar-SA"/>
        </w:rPr>
        <w:t>3</w:t>
      </w:r>
      <w:r w:rsidR="00C04200" w:rsidRPr="006D3500">
        <w:rPr>
          <w:shd w:val="clear" w:color="auto" w:fill="FFFFFF"/>
          <w:lang w:eastAsia="ar-SA"/>
        </w:rPr>
        <w:t>1.12.202</w:t>
      </w:r>
      <w:r w:rsidR="000C771F">
        <w:rPr>
          <w:shd w:val="clear" w:color="auto" w:fill="FFFFFF"/>
          <w:lang w:eastAsia="ar-SA"/>
        </w:rPr>
        <w:t>4</w:t>
      </w:r>
      <w:r w:rsidR="00C04200" w:rsidRPr="006D3500">
        <w:rPr>
          <w:shd w:val="clear" w:color="auto" w:fill="FFFFFF"/>
          <w:lang w:eastAsia="ar-SA"/>
        </w:rPr>
        <w:t xml:space="preserve"> року</w:t>
      </w:r>
      <w:r w:rsidR="000E1987" w:rsidRPr="006D3500">
        <w:rPr>
          <w:lang w:eastAsia="uk-UA"/>
        </w:rPr>
        <w:t xml:space="preserve">; </w:t>
      </w:r>
      <w:r w:rsidR="000E1987" w:rsidRPr="006D3500">
        <w:rPr>
          <w:color w:val="000000"/>
          <w:szCs w:val="28"/>
        </w:rPr>
        <w:t>в частині гарантійних зобов’язань – до повного виконання сторонами зобов’язань</w:t>
      </w:r>
      <w:r w:rsidRPr="006D3500">
        <w:rPr>
          <w:lang w:eastAsia="uk-UA"/>
        </w:rPr>
        <w:t>.</w:t>
      </w:r>
    </w:p>
    <w:bookmarkEnd w:id="4"/>
    <w:p w14:paraId="3D5FE181" w14:textId="77777777" w:rsidR="00DF6A39" w:rsidRDefault="00DF6A39" w:rsidP="00DF6A39">
      <w:pPr>
        <w:pStyle w:val="a3"/>
        <w:ind w:left="0"/>
        <w:rPr>
          <w:b/>
          <w:lang w:eastAsia="uk-UA"/>
        </w:rPr>
      </w:pPr>
    </w:p>
    <w:p w14:paraId="654D15AF" w14:textId="18D5681C" w:rsidR="00A14766" w:rsidRPr="00DF6A39" w:rsidRDefault="00DF6A39" w:rsidP="00DF6A39">
      <w:pPr>
        <w:jc w:val="center"/>
        <w:rPr>
          <w:b/>
          <w:lang w:eastAsia="uk-UA"/>
        </w:rPr>
      </w:pPr>
      <w:r>
        <w:rPr>
          <w:b/>
          <w:lang w:eastAsia="uk-UA"/>
        </w:rPr>
        <w:t xml:space="preserve">12. </w:t>
      </w:r>
      <w:r w:rsidR="00A14766" w:rsidRPr="00DF6A39">
        <w:rPr>
          <w:b/>
          <w:lang w:eastAsia="uk-UA"/>
        </w:rPr>
        <w:t>ДОДАТКИ ДО ДОГОВОРУ</w:t>
      </w:r>
    </w:p>
    <w:p w14:paraId="5945BFE0" w14:textId="77777777" w:rsidR="00A14766" w:rsidRPr="00580EA8" w:rsidRDefault="00A14766" w:rsidP="00DF6A39">
      <w:pPr>
        <w:ind w:firstLine="709"/>
        <w:rPr>
          <w:lang w:eastAsia="uk-UA"/>
        </w:rPr>
      </w:pPr>
      <w:r w:rsidRPr="00580EA8">
        <w:rPr>
          <w:lang w:eastAsia="uk-UA"/>
        </w:rPr>
        <w:t>Невід’ємною частиною цього Договору є:</w:t>
      </w:r>
    </w:p>
    <w:p w14:paraId="2D7680B2" w14:textId="6AD19FAF" w:rsidR="00A14766" w:rsidRDefault="00A14766" w:rsidP="00DF6A39">
      <w:pPr>
        <w:ind w:firstLine="709"/>
        <w:rPr>
          <w:lang w:eastAsia="uk-UA"/>
        </w:rPr>
      </w:pPr>
      <w:r w:rsidRPr="00580EA8">
        <w:rPr>
          <w:lang w:eastAsia="uk-UA"/>
        </w:rPr>
        <w:t>Додаток № 1. Специфікація</w:t>
      </w:r>
    </w:p>
    <w:p w14:paraId="06E7DD76" w14:textId="77777777" w:rsidR="00DF6A39" w:rsidRDefault="00DF6A39" w:rsidP="00DF6A39">
      <w:pPr>
        <w:ind w:firstLine="709"/>
        <w:rPr>
          <w:lang w:eastAsia="uk-UA"/>
        </w:rPr>
      </w:pPr>
    </w:p>
    <w:p w14:paraId="13A0D9AE" w14:textId="0827BD08" w:rsidR="00CD6F86" w:rsidRPr="00DF6A39" w:rsidRDefault="00DF6A39" w:rsidP="00DF6A39">
      <w:pPr>
        <w:pStyle w:val="a3"/>
        <w:ind w:left="0"/>
        <w:jc w:val="center"/>
        <w:rPr>
          <w:b/>
          <w:color w:val="000000"/>
          <w:lang w:eastAsia="uk-UA"/>
        </w:rPr>
      </w:pPr>
      <w:r>
        <w:rPr>
          <w:b/>
          <w:lang w:eastAsia="uk-UA"/>
        </w:rPr>
        <w:t xml:space="preserve">13. </w:t>
      </w:r>
      <w:r w:rsidR="00A14766" w:rsidRPr="00DF6A39">
        <w:rPr>
          <w:b/>
          <w:lang w:eastAsia="uk-UA"/>
        </w:rPr>
        <w:t>МІСЦЕЗНАХОДЖЕННЯ</w:t>
      </w:r>
      <w:r w:rsidR="00A14766" w:rsidRPr="00DF6A39">
        <w:rPr>
          <w:b/>
          <w:color w:val="000000"/>
          <w:lang w:eastAsia="uk-UA"/>
        </w:rPr>
        <w:t xml:space="preserve"> ТА БАНКІВСЬКІ РЕКВІЗИТИ СТОРІН</w:t>
      </w:r>
    </w:p>
    <w:p w14:paraId="4EF092B7" w14:textId="7E394779" w:rsidR="0011773F" w:rsidRDefault="0011773F" w:rsidP="00DF6A39">
      <w:pPr>
        <w:pStyle w:val="a3"/>
        <w:ind w:left="0"/>
        <w:rPr>
          <w:b/>
          <w:lang w:eastAsia="uk-UA"/>
        </w:rPr>
      </w:pPr>
    </w:p>
    <w:tbl>
      <w:tblPr>
        <w:tblW w:w="9365" w:type="dxa"/>
        <w:tblInd w:w="108" w:type="dxa"/>
        <w:tblLook w:val="04A0" w:firstRow="1" w:lastRow="0" w:firstColumn="1" w:lastColumn="0" w:noHBand="0" w:noVBand="1"/>
      </w:tblPr>
      <w:tblGrid>
        <w:gridCol w:w="4497"/>
        <w:gridCol w:w="4868"/>
      </w:tblGrid>
      <w:tr w:rsidR="0011773F" w:rsidRPr="00C1367C" w14:paraId="06FBFFAE" w14:textId="77777777" w:rsidTr="009B0378">
        <w:trPr>
          <w:trHeight w:val="1483"/>
        </w:trPr>
        <w:tc>
          <w:tcPr>
            <w:tcW w:w="4497" w:type="dxa"/>
            <w:shd w:val="clear" w:color="auto" w:fill="auto"/>
          </w:tcPr>
          <w:p w14:paraId="73DA5828" w14:textId="77777777" w:rsidR="0011773F" w:rsidRPr="00C1367C" w:rsidRDefault="0011773F" w:rsidP="009B0378">
            <w:pPr>
              <w:jc w:val="both"/>
              <w:rPr>
                <w:b/>
                <w:bCs/>
              </w:rPr>
            </w:pPr>
            <w:r>
              <w:rPr>
                <w:b/>
                <w:bCs/>
              </w:rPr>
              <w:t>Покупець</w:t>
            </w:r>
            <w:r w:rsidRPr="00C1367C">
              <w:rPr>
                <w:b/>
                <w:bCs/>
              </w:rPr>
              <w:t>:</w:t>
            </w:r>
          </w:p>
          <w:p w14:paraId="1A74E55A" w14:textId="77777777" w:rsidR="0011773F" w:rsidRPr="00C1367C" w:rsidRDefault="0011773F" w:rsidP="009B0378">
            <w:pPr>
              <w:jc w:val="both"/>
              <w:rPr>
                <w:b/>
                <w:bCs/>
              </w:rPr>
            </w:pPr>
          </w:p>
          <w:p w14:paraId="118F7A0D" w14:textId="77777777" w:rsidR="0011773F" w:rsidRPr="00C1367C" w:rsidRDefault="0011773F" w:rsidP="009B0378">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4849FBB8" w14:textId="77777777" w:rsidR="0011773F" w:rsidRPr="00C1367C" w:rsidRDefault="0011773F" w:rsidP="009B0378">
            <w:pPr>
              <w:jc w:val="both"/>
              <w:rPr>
                <w:sz w:val="22"/>
                <w:szCs w:val="22"/>
              </w:rPr>
            </w:pPr>
          </w:p>
        </w:tc>
        <w:tc>
          <w:tcPr>
            <w:tcW w:w="4868" w:type="dxa"/>
            <w:shd w:val="clear" w:color="auto" w:fill="auto"/>
          </w:tcPr>
          <w:p w14:paraId="594AA81F" w14:textId="77777777" w:rsidR="0011773F" w:rsidRPr="00C1367C" w:rsidRDefault="0011773F" w:rsidP="009B0378">
            <w:pPr>
              <w:rPr>
                <w:b/>
                <w:bCs/>
              </w:rPr>
            </w:pPr>
            <w:r w:rsidRPr="00C1367C">
              <w:rPr>
                <w:b/>
                <w:bCs/>
              </w:rPr>
              <w:t xml:space="preserve">Постачальник:  </w:t>
            </w:r>
          </w:p>
          <w:p w14:paraId="202084C8" w14:textId="77777777" w:rsidR="0011773F" w:rsidRPr="00C1367C" w:rsidRDefault="0011773F" w:rsidP="009B0378">
            <w:pPr>
              <w:rPr>
                <w:b/>
                <w:bCs/>
              </w:rPr>
            </w:pPr>
          </w:p>
          <w:p w14:paraId="1A92A621" w14:textId="77777777" w:rsidR="0011773F" w:rsidRPr="00C1367C" w:rsidRDefault="0011773F" w:rsidP="009B0378">
            <w:pPr>
              <w:jc w:val="both"/>
            </w:pPr>
          </w:p>
        </w:tc>
      </w:tr>
      <w:tr w:rsidR="0011773F" w:rsidRPr="00C1367C" w14:paraId="7414700D" w14:textId="77777777" w:rsidTr="009B0378">
        <w:tc>
          <w:tcPr>
            <w:tcW w:w="4497" w:type="dxa"/>
            <w:shd w:val="clear" w:color="auto" w:fill="auto"/>
          </w:tcPr>
          <w:p w14:paraId="0C8C78D3" w14:textId="77777777" w:rsidR="0011773F" w:rsidRPr="00C1367C" w:rsidRDefault="0011773F" w:rsidP="009B0378">
            <w:pPr>
              <w:tabs>
                <w:tab w:val="left" w:pos="7041"/>
              </w:tabs>
              <w:rPr>
                <w:b/>
                <w:bCs/>
              </w:rPr>
            </w:pPr>
            <w:r w:rsidRPr="00C1367C">
              <w:rPr>
                <w:b/>
                <w:bCs/>
              </w:rPr>
              <w:t>Командир військової частини ______</w:t>
            </w:r>
          </w:p>
          <w:p w14:paraId="0403FC7D" w14:textId="77777777" w:rsidR="0011773F" w:rsidRPr="00C1367C" w:rsidRDefault="0011773F" w:rsidP="009B0378">
            <w:pPr>
              <w:tabs>
                <w:tab w:val="left" w:pos="7041"/>
              </w:tabs>
            </w:pPr>
          </w:p>
          <w:p w14:paraId="27FA05FA" w14:textId="77777777" w:rsidR="0011773F" w:rsidRPr="00C1367C" w:rsidRDefault="0011773F" w:rsidP="009B0378">
            <w:pPr>
              <w:tabs>
                <w:tab w:val="left" w:pos="7041"/>
              </w:tabs>
            </w:pPr>
          </w:p>
          <w:p w14:paraId="3DC414FF" w14:textId="77777777" w:rsidR="0011773F" w:rsidRPr="00C1367C" w:rsidRDefault="0011773F" w:rsidP="009B0378">
            <w:pPr>
              <w:tabs>
                <w:tab w:val="left" w:pos="7041"/>
              </w:tabs>
              <w:rPr>
                <w:b/>
                <w:bCs/>
              </w:rPr>
            </w:pPr>
            <w:r w:rsidRPr="00C1367C">
              <w:t xml:space="preserve"> ________________ /</w:t>
            </w:r>
            <w:r w:rsidRPr="00C1367C">
              <w:rPr>
                <w:b/>
                <w:bCs/>
              </w:rPr>
              <w:t xml:space="preserve"> </w:t>
            </w:r>
            <w:r w:rsidRPr="00C1367C">
              <w:t>________________ /</w:t>
            </w:r>
          </w:p>
          <w:p w14:paraId="266657ED" w14:textId="77777777" w:rsidR="0011773F" w:rsidRDefault="0011773F" w:rsidP="009B0378">
            <w:pPr>
              <w:ind w:right="851"/>
              <w:rPr>
                <w:vertAlign w:val="superscript"/>
              </w:rPr>
            </w:pPr>
            <w:r w:rsidRPr="00C1367C">
              <w:rPr>
                <w:sz w:val="22"/>
                <w:szCs w:val="22"/>
                <w:vertAlign w:val="superscript"/>
              </w:rPr>
              <w:t xml:space="preserve">          (підпис)</w:t>
            </w:r>
          </w:p>
          <w:p w14:paraId="3F47D80B" w14:textId="77777777" w:rsidR="0011773F" w:rsidRPr="00C1367C" w:rsidRDefault="0011773F" w:rsidP="009B0378">
            <w:pPr>
              <w:ind w:right="851"/>
              <w:rPr>
                <w:vertAlign w:val="superscript"/>
              </w:rPr>
            </w:pPr>
            <w:r w:rsidRPr="00C1367C">
              <w:rPr>
                <w:sz w:val="22"/>
                <w:szCs w:val="22"/>
              </w:rPr>
              <w:t>М. П.</w:t>
            </w:r>
          </w:p>
        </w:tc>
        <w:tc>
          <w:tcPr>
            <w:tcW w:w="4868" w:type="dxa"/>
            <w:shd w:val="clear" w:color="auto" w:fill="auto"/>
          </w:tcPr>
          <w:p w14:paraId="4237F9A2" w14:textId="77777777" w:rsidR="0011773F" w:rsidRDefault="0011773F" w:rsidP="009B0378">
            <w:pPr>
              <w:suppressAutoHyphens/>
              <w:rPr>
                <w:b/>
                <w:bCs/>
                <w:lang w:val="ru-RU" w:eastAsia="uk-UA"/>
              </w:rPr>
            </w:pPr>
          </w:p>
          <w:p w14:paraId="78709B4F" w14:textId="77777777" w:rsidR="0011773F" w:rsidRPr="00C1367C" w:rsidRDefault="0011773F" w:rsidP="009B0378">
            <w:pPr>
              <w:suppressAutoHyphens/>
              <w:rPr>
                <w:b/>
                <w:bCs/>
                <w:lang w:val="ru-RU" w:eastAsia="uk-UA"/>
              </w:rPr>
            </w:pPr>
          </w:p>
          <w:p w14:paraId="13030F47" w14:textId="77777777" w:rsidR="0011773F" w:rsidRPr="00C1367C" w:rsidRDefault="0011773F" w:rsidP="009B0378">
            <w:pPr>
              <w:suppressAutoHyphens/>
              <w:rPr>
                <w:b/>
                <w:bCs/>
                <w:lang w:val="ru-RU" w:eastAsia="uk-UA"/>
              </w:rPr>
            </w:pPr>
          </w:p>
          <w:p w14:paraId="776DC7B8" w14:textId="77777777" w:rsidR="0011773F" w:rsidRPr="00C1367C" w:rsidRDefault="0011773F" w:rsidP="009B0378">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4993CF23" w14:textId="77777777" w:rsidR="0011773F" w:rsidRPr="00C1367C" w:rsidRDefault="0011773F" w:rsidP="009B0378">
            <w:pPr>
              <w:ind w:right="851"/>
              <w:rPr>
                <w:vertAlign w:val="superscript"/>
              </w:rPr>
            </w:pPr>
            <w:r w:rsidRPr="00C1367C">
              <w:rPr>
                <w:sz w:val="22"/>
                <w:szCs w:val="22"/>
                <w:vertAlign w:val="superscript"/>
              </w:rPr>
              <w:t xml:space="preserve">          (підпис)</w:t>
            </w:r>
          </w:p>
          <w:p w14:paraId="467E3DC4" w14:textId="77777777" w:rsidR="0011773F" w:rsidRPr="00C1367C" w:rsidRDefault="0011773F" w:rsidP="009B0378">
            <w:pPr>
              <w:spacing w:after="120"/>
              <w:jc w:val="both"/>
              <w:rPr>
                <w:sz w:val="16"/>
              </w:rPr>
            </w:pPr>
            <w:r w:rsidRPr="00C1367C">
              <w:rPr>
                <w:sz w:val="22"/>
                <w:szCs w:val="22"/>
              </w:rPr>
              <w:t>М. П.</w:t>
            </w:r>
          </w:p>
        </w:tc>
      </w:tr>
    </w:tbl>
    <w:p w14:paraId="7677FAB8" w14:textId="77777777" w:rsidR="0011773F" w:rsidRPr="0011773F" w:rsidRDefault="0011773F" w:rsidP="0011773F">
      <w:pPr>
        <w:pStyle w:val="a3"/>
        <w:ind w:left="0"/>
        <w:rPr>
          <w:b/>
          <w:color w:val="000000"/>
          <w:lang w:eastAsia="uk-UA"/>
        </w:rPr>
      </w:pPr>
    </w:p>
    <w:p w14:paraId="1CCB9EE9" w14:textId="77777777" w:rsidR="00CD6F86" w:rsidRPr="00580EA8" w:rsidRDefault="00CD6F86" w:rsidP="00322D53">
      <w:pPr>
        <w:ind w:firstLine="5954"/>
        <w:rPr>
          <w:snapToGrid w:val="0"/>
          <w:color w:val="000000"/>
        </w:rPr>
      </w:pPr>
    </w:p>
    <w:p w14:paraId="4A9C1B0C" w14:textId="77777777" w:rsidR="00CD6F86" w:rsidRPr="00580EA8" w:rsidRDefault="00CD6F86" w:rsidP="00322D53">
      <w:pPr>
        <w:ind w:firstLine="5954"/>
        <w:rPr>
          <w:snapToGrid w:val="0"/>
          <w:color w:val="000000"/>
        </w:rPr>
      </w:pPr>
    </w:p>
    <w:p w14:paraId="61C6835C" w14:textId="77777777" w:rsidR="00CD6F86" w:rsidRPr="00580EA8" w:rsidRDefault="00CD6F86" w:rsidP="00322D53">
      <w:pPr>
        <w:ind w:firstLine="5954"/>
        <w:rPr>
          <w:snapToGrid w:val="0"/>
          <w:color w:val="000000"/>
        </w:rPr>
      </w:pPr>
    </w:p>
    <w:p w14:paraId="07274F94" w14:textId="44612574" w:rsidR="004C2C48" w:rsidRDefault="004C2C48" w:rsidP="009B2039">
      <w:pPr>
        <w:rPr>
          <w:snapToGrid w:val="0"/>
          <w:color w:val="000000"/>
        </w:rPr>
      </w:pPr>
    </w:p>
    <w:p w14:paraId="5DE6AF3A" w14:textId="75DD26F9" w:rsidR="00DF6A39" w:rsidRDefault="00DF6A39" w:rsidP="009B2039">
      <w:pPr>
        <w:rPr>
          <w:snapToGrid w:val="0"/>
          <w:color w:val="000000"/>
        </w:rPr>
      </w:pPr>
    </w:p>
    <w:p w14:paraId="402D15AB" w14:textId="1CA51AAA" w:rsidR="00DF6A39" w:rsidRDefault="00DF6A39" w:rsidP="009B2039">
      <w:pPr>
        <w:rPr>
          <w:snapToGrid w:val="0"/>
          <w:color w:val="000000"/>
        </w:rPr>
      </w:pPr>
    </w:p>
    <w:p w14:paraId="04FCA18F" w14:textId="6ACEAE75" w:rsidR="00DF6A39" w:rsidRDefault="00DF6A39" w:rsidP="009B2039">
      <w:pPr>
        <w:rPr>
          <w:snapToGrid w:val="0"/>
          <w:color w:val="000000"/>
        </w:rPr>
      </w:pPr>
    </w:p>
    <w:p w14:paraId="1607B199" w14:textId="4034EE0F" w:rsidR="00DF6A39" w:rsidRDefault="00DF6A39" w:rsidP="009B2039">
      <w:pPr>
        <w:rPr>
          <w:snapToGrid w:val="0"/>
          <w:color w:val="000000"/>
        </w:rPr>
      </w:pPr>
    </w:p>
    <w:p w14:paraId="499D871F" w14:textId="3B5589A7" w:rsidR="00DF6A39" w:rsidRDefault="00DF6A39" w:rsidP="009B2039">
      <w:pPr>
        <w:rPr>
          <w:snapToGrid w:val="0"/>
          <w:color w:val="000000"/>
        </w:rPr>
      </w:pPr>
    </w:p>
    <w:p w14:paraId="5B8E99E4" w14:textId="08B2B1F3" w:rsidR="00DF6A39" w:rsidRDefault="00DF6A39" w:rsidP="009B2039">
      <w:pPr>
        <w:rPr>
          <w:snapToGrid w:val="0"/>
          <w:color w:val="000000"/>
        </w:rPr>
      </w:pPr>
    </w:p>
    <w:p w14:paraId="4A615CE4" w14:textId="143577B7" w:rsidR="00DF6A39" w:rsidRDefault="00DF6A39" w:rsidP="009B2039">
      <w:pPr>
        <w:rPr>
          <w:snapToGrid w:val="0"/>
          <w:color w:val="000000"/>
        </w:rPr>
      </w:pPr>
    </w:p>
    <w:p w14:paraId="623E55A2" w14:textId="0C6823DD" w:rsidR="00DF6A39" w:rsidRDefault="00DF6A39" w:rsidP="009B2039">
      <w:pPr>
        <w:rPr>
          <w:snapToGrid w:val="0"/>
          <w:color w:val="000000"/>
        </w:rPr>
      </w:pPr>
    </w:p>
    <w:p w14:paraId="12347A01" w14:textId="02392BFE" w:rsidR="00DF6A39" w:rsidRDefault="00DF6A39" w:rsidP="009B2039">
      <w:pPr>
        <w:rPr>
          <w:snapToGrid w:val="0"/>
          <w:color w:val="000000"/>
        </w:rPr>
      </w:pPr>
    </w:p>
    <w:p w14:paraId="66596884" w14:textId="0F0B8778" w:rsidR="00DF6A39" w:rsidRDefault="00DF6A39" w:rsidP="009B2039">
      <w:pPr>
        <w:rPr>
          <w:snapToGrid w:val="0"/>
          <w:color w:val="000000"/>
        </w:rPr>
      </w:pPr>
    </w:p>
    <w:p w14:paraId="4858C635" w14:textId="10B8C143" w:rsidR="00DF6A39" w:rsidRDefault="00DF6A39" w:rsidP="009B2039">
      <w:pPr>
        <w:rPr>
          <w:snapToGrid w:val="0"/>
          <w:color w:val="000000"/>
        </w:rPr>
      </w:pPr>
    </w:p>
    <w:p w14:paraId="1ADAF14C" w14:textId="5C67AECC" w:rsidR="00DF6A39" w:rsidRDefault="00DF6A39" w:rsidP="009B2039">
      <w:pPr>
        <w:rPr>
          <w:snapToGrid w:val="0"/>
          <w:color w:val="000000"/>
        </w:rPr>
      </w:pPr>
    </w:p>
    <w:p w14:paraId="10A9BF2C" w14:textId="5B17C683" w:rsidR="00DF6A39" w:rsidRDefault="00DF6A39" w:rsidP="009B2039">
      <w:pPr>
        <w:rPr>
          <w:snapToGrid w:val="0"/>
          <w:color w:val="000000"/>
        </w:rPr>
      </w:pPr>
    </w:p>
    <w:p w14:paraId="3A276D07" w14:textId="158E6C6E" w:rsidR="00DF6A39" w:rsidRDefault="00DF6A39" w:rsidP="009B2039">
      <w:pPr>
        <w:rPr>
          <w:snapToGrid w:val="0"/>
          <w:color w:val="000000"/>
        </w:rPr>
      </w:pPr>
    </w:p>
    <w:p w14:paraId="13E264FF" w14:textId="6F49447B" w:rsidR="00DF6A39" w:rsidRDefault="00DF6A39" w:rsidP="009B2039">
      <w:pPr>
        <w:rPr>
          <w:snapToGrid w:val="0"/>
          <w:color w:val="000000"/>
        </w:rPr>
      </w:pPr>
    </w:p>
    <w:p w14:paraId="68D50536" w14:textId="4F35E36D" w:rsidR="00DF6A39" w:rsidRDefault="00DF6A39" w:rsidP="009B2039">
      <w:pPr>
        <w:rPr>
          <w:snapToGrid w:val="0"/>
          <w:color w:val="000000"/>
        </w:rPr>
      </w:pPr>
    </w:p>
    <w:p w14:paraId="61629B45" w14:textId="1EEB9BA2" w:rsidR="00DF6A39" w:rsidRDefault="00DF6A39" w:rsidP="009B2039">
      <w:pPr>
        <w:rPr>
          <w:snapToGrid w:val="0"/>
          <w:color w:val="000000"/>
        </w:rPr>
      </w:pPr>
    </w:p>
    <w:p w14:paraId="4FBE491A" w14:textId="52074D93" w:rsidR="00DF6A39" w:rsidRDefault="00DF6A39" w:rsidP="009B2039">
      <w:pPr>
        <w:rPr>
          <w:snapToGrid w:val="0"/>
          <w:color w:val="000000"/>
        </w:rPr>
      </w:pPr>
    </w:p>
    <w:p w14:paraId="7D37E627" w14:textId="648559A1" w:rsidR="00DF6A39" w:rsidRDefault="00DF6A39" w:rsidP="009B2039">
      <w:pPr>
        <w:rPr>
          <w:snapToGrid w:val="0"/>
          <w:color w:val="000000"/>
        </w:rPr>
      </w:pPr>
    </w:p>
    <w:p w14:paraId="14C5D60B" w14:textId="14371450" w:rsidR="00DF6A39" w:rsidRDefault="00DF6A39" w:rsidP="009B2039">
      <w:pPr>
        <w:rPr>
          <w:snapToGrid w:val="0"/>
          <w:color w:val="000000"/>
        </w:rPr>
      </w:pPr>
    </w:p>
    <w:p w14:paraId="2012FE6E" w14:textId="13B792BD" w:rsidR="004D4FD6" w:rsidRDefault="004D4FD6" w:rsidP="009B2039">
      <w:pPr>
        <w:rPr>
          <w:snapToGrid w:val="0"/>
          <w:color w:val="000000"/>
        </w:rPr>
      </w:pPr>
    </w:p>
    <w:p w14:paraId="048508CC" w14:textId="7EAF2D0F" w:rsidR="004D4FD6" w:rsidRDefault="004D4FD6" w:rsidP="009B2039">
      <w:pPr>
        <w:rPr>
          <w:snapToGrid w:val="0"/>
          <w:color w:val="000000"/>
        </w:rPr>
      </w:pPr>
    </w:p>
    <w:p w14:paraId="21608612" w14:textId="0F04307E" w:rsidR="004D4FD6" w:rsidRDefault="004D4FD6" w:rsidP="009B2039">
      <w:pPr>
        <w:rPr>
          <w:snapToGrid w:val="0"/>
          <w:color w:val="000000"/>
        </w:rPr>
      </w:pPr>
    </w:p>
    <w:p w14:paraId="2EC4FDFC" w14:textId="56506677" w:rsidR="004D4FD6" w:rsidRDefault="004D4FD6" w:rsidP="009B2039">
      <w:pPr>
        <w:rPr>
          <w:snapToGrid w:val="0"/>
          <w:color w:val="000000"/>
        </w:rPr>
      </w:pPr>
    </w:p>
    <w:p w14:paraId="6577CCBA" w14:textId="3FF5F22F" w:rsidR="004D4FD6" w:rsidRDefault="004D4FD6" w:rsidP="009B2039">
      <w:pPr>
        <w:rPr>
          <w:snapToGrid w:val="0"/>
          <w:color w:val="000000"/>
        </w:rPr>
      </w:pPr>
    </w:p>
    <w:p w14:paraId="5958BD27" w14:textId="3C5D7755" w:rsidR="004D4FD6" w:rsidRDefault="004D4FD6" w:rsidP="009B2039">
      <w:pPr>
        <w:rPr>
          <w:snapToGrid w:val="0"/>
          <w:color w:val="000000"/>
        </w:rPr>
      </w:pPr>
    </w:p>
    <w:p w14:paraId="68B7BC83" w14:textId="77777777" w:rsidR="004D4FD6" w:rsidRDefault="004D4FD6" w:rsidP="009B2039">
      <w:pPr>
        <w:rPr>
          <w:snapToGrid w:val="0"/>
          <w:color w:val="000000"/>
        </w:rPr>
      </w:pPr>
    </w:p>
    <w:p w14:paraId="363E1546" w14:textId="77777777" w:rsidR="000C771F" w:rsidRDefault="000C771F" w:rsidP="000C771F">
      <w:pPr>
        <w:ind w:right="-1"/>
        <w:jc w:val="right"/>
        <w:rPr>
          <w:sz w:val="22"/>
          <w:szCs w:val="22"/>
        </w:rPr>
      </w:pPr>
      <w:r>
        <w:rPr>
          <w:sz w:val="22"/>
          <w:szCs w:val="22"/>
        </w:rPr>
        <w:lastRenderedPageBreak/>
        <w:t>Додаток №1</w:t>
      </w:r>
    </w:p>
    <w:p w14:paraId="06C2FA25" w14:textId="77777777" w:rsidR="000C771F" w:rsidRDefault="000C771F" w:rsidP="000C771F">
      <w:pPr>
        <w:spacing w:line="235" w:lineRule="auto"/>
        <w:ind w:right="-1"/>
        <w:jc w:val="right"/>
        <w:rPr>
          <w:sz w:val="22"/>
          <w:szCs w:val="22"/>
        </w:rPr>
      </w:pPr>
      <w:r>
        <w:rPr>
          <w:sz w:val="22"/>
          <w:szCs w:val="22"/>
        </w:rPr>
        <w:t xml:space="preserve">до Договору №_________ </w:t>
      </w:r>
    </w:p>
    <w:p w14:paraId="01031D82" w14:textId="77777777" w:rsidR="000C771F" w:rsidRDefault="000C771F" w:rsidP="000C771F">
      <w:pPr>
        <w:spacing w:line="235" w:lineRule="auto"/>
        <w:ind w:right="-1"/>
        <w:jc w:val="right"/>
        <w:rPr>
          <w:sz w:val="22"/>
          <w:szCs w:val="22"/>
        </w:rPr>
      </w:pPr>
      <w:r>
        <w:rPr>
          <w:sz w:val="22"/>
          <w:szCs w:val="22"/>
        </w:rPr>
        <w:t>від "___" ________ 2024 р.</w:t>
      </w:r>
    </w:p>
    <w:p w14:paraId="6F8FC350" w14:textId="77777777" w:rsidR="000C771F" w:rsidRDefault="000C771F" w:rsidP="000C771F">
      <w:pPr>
        <w:spacing w:line="235" w:lineRule="auto"/>
        <w:ind w:right="851"/>
        <w:jc w:val="right"/>
        <w:rPr>
          <w:sz w:val="22"/>
          <w:szCs w:val="22"/>
        </w:rPr>
      </w:pPr>
    </w:p>
    <w:p w14:paraId="7944D204" w14:textId="77777777" w:rsidR="000C771F" w:rsidRDefault="000C771F" w:rsidP="000C771F">
      <w:pPr>
        <w:ind w:hanging="4"/>
        <w:jc w:val="center"/>
        <w:rPr>
          <w:b/>
          <w:bCs/>
        </w:rPr>
      </w:pPr>
    </w:p>
    <w:p w14:paraId="6039D5DE" w14:textId="374675B6" w:rsidR="000C771F" w:rsidRDefault="000C771F" w:rsidP="000C771F">
      <w:pPr>
        <w:ind w:hanging="4"/>
        <w:jc w:val="center"/>
        <w:rPr>
          <w:b/>
          <w:bCs/>
        </w:rPr>
      </w:pPr>
      <w:r>
        <w:rPr>
          <w:b/>
          <w:bCs/>
        </w:rPr>
        <w:t>СПЕЦИФІКАЦІЯ НА ТОВАР</w:t>
      </w:r>
    </w:p>
    <w:p w14:paraId="251E8862" w14:textId="1F62D319" w:rsidR="005B0E7E" w:rsidRDefault="005B0E7E" w:rsidP="000C771F">
      <w:pPr>
        <w:ind w:hanging="4"/>
        <w:jc w:val="center"/>
        <w:rPr>
          <w:b/>
          <w:bCs/>
        </w:rPr>
      </w:pPr>
    </w:p>
    <w:p w14:paraId="2D49221A" w14:textId="77777777" w:rsidR="005B0E7E" w:rsidRDefault="005B0E7E" w:rsidP="000C771F">
      <w:pPr>
        <w:ind w:hanging="4"/>
        <w:jc w:val="center"/>
        <w:rPr>
          <w:bCs/>
          <w:lang w:eastAsia="uk-UA"/>
        </w:rPr>
      </w:pPr>
    </w:p>
    <w:p w14:paraId="0AFCEDA9" w14:textId="1C54E126" w:rsidR="000C771F" w:rsidRPr="009A7B53" w:rsidRDefault="005B0E7E" w:rsidP="009A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r w:rsidRPr="00580EA8">
        <w:rPr>
          <w:color w:val="000000"/>
          <w:szCs w:val="28"/>
        </w:rPr>
        <w:t>м. Житомир                                                                                          ____ ____________202</w:t>
      </w:r>
      <w:r>
        <w:rPr>
          <w:color w:val="000000"/>
          <w:szCs w:val="28"/>
        </w:rPr>
        <w:t>4</w:t>
      </w:r>
      <w:r w:rsidRPr="00580EA8">
        <w:rPr>
          <w:color w:val="000000"/>
          <w:szCs w:val="28"/>
        </w:rPr>
        <w:t xml:space="preserve"> року </w:t>
      </w:r>
      <w:r w:rsidRPr="00580EA8">
        <w:rPr>
          <w:color w:val="000000"/>
          <w:szCs w:val="28"/>
        </w:rPr>
        <w:br/>
      </w:r>
    </w:p>
    <w:tbl>
      <w:tblPr>
        <w:tblW w:w="10498" w:type="dxa"/>
        <w:tblInd w:w="-714" w:type="dxa"/>
        <w:tblLayout w:type="fixed"/>
        <w:tblLook w:val="04A0" w:firstRow="1" w:lastRow="0" w:firstColumn="1" w:lastColumn="0" w:noHBand="0" w:noVBand="1"/>
      </w:tblPr>
      <w:tblGrid>
        <w:gridCol w:w="425"/>
        <w:gridCol w:w="4537"/>
        <w:gridCol w:w="1493"/>
        <w:gridCol w:w="718"/>
        <w:gridCol w:w="766"/>
        <w:gridCol w:w="1245"/>
        <w:gridCol w:w="1314"/>
      </w:tblGrid>
      <w:tr w:rsidR="000C771F" w:rsidRPr="004C2C48" w14:paraId="707DE6F2" w14:textId="77777777" w:rsidTr="006C1E38">
        <w:trPr>
          <w:trHeight w:val="95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35AD" w14:textId="77777777" w:rsidR="000C771F" w:rsidRPr="004C2C48" w:rsidRDefault="000C771F" w:rsidP="00C73932">
            <w:pPr>
              <w:jc w:val="center"/>
              <w:rPr>
                <w:b/>
                <w:bCs/>
                <w:sz w:val="22"/>
                <w:szCs w:val="22"/>
                <w:lang w:eastAsia="uk-UA"/>
              </w:rPr>
            </w:pPr>
            <w:r w:rsidRPr="004C2C48">
              <w:rPr>
                <w:b/>
                <w:bCs/>
                <w:sz w:val="22"/>
                <w:szCs w:val="22"/>
                <w:lang w:eastAsia="uk-UA"/>
              </w:rPr>
              <w:t>№</w:t>
            </w:r>
          </w:p>
        </w:tc>
        <w:tc>
          <w:tcPr>
            <w:tcW w:w="4537" w:type="dxa"/>
            <w:tcBorders>
              <w:top w:val="single" w:sz="4" w:space="0" w:color="auto"/>
              <w:left w:val="nil"/>
              <w:bottom w:val="single" w:sz="4" w:space="0" w:color="auto"/>
              <w:right w:val="single" w:sz="4" w:space="0" w:color="auto"/>
            </w:tcBorders>
            <w:shd w:val="clear" w:color="auto" w:fill="auto"/>
            <w:noWrap/>
            <w:vAlign w:val="center"/>
            <w:hideMark/>
          </w:tcPr>
          <w:p w14:paraId="4EB6058D" w14:textId="77777777" w:rsidR="000C771F" w:rsidRPr="004C2C48" w:rsidRDefault="000C771F" w:rsidP="00C73932">
            <w:pPr>
              <w:jc w:val="center"/>
              <w:rPr>
                <w:b/>
                <w:bCs/>
                <w:color w:val="000000"/>
                <w:sz w:val="22"/>
                <w:szCs w:val="22"/>
                <w:lang w:eastAsia="uk-UA"/>
              </w:rPr>
            </w:pPr>
            <w:r w:rsidRPr="004C2C48">
              <w:rPr>
                <w:b/>
                <w:bCs/>
                <w:sz w:val="22"/>
                <w:szCs w:val="22"/>
                <w:lang w:eastAsia="uk-UA"/>
              </w:rPr>
              <w:t>Товар</w:t>
            </w:r>
          </w:p>
        </w:tc>
        <w:tc>
          <w:tcPr>
            <w:tcW w:w="1493" w:type="dxa"/>
            <w:tcBorders>
              <w:top w:val="single" w:sz="4" w:space="0" w:color="auto"/>
              <w:left w:val="nil"/>
              <w:bottom w:val="single" w:sz="4" w:space="0" w:color="auto"/>
              <w:right w:val="single" w:sz="4" w:space="0" w:color="auto"/>
            </w:tcBorders>
            <w:vAlign w:val="center"/>
          </w:tcPr>
          <w:p w14:paraId="37FFD04C" w14:textId="77777777" w:rsidR="000C771F" w:rsidRPr="004C2C48" w:rsidRDefault="000C771F" w:rsidP="00C73932">
            <w:pPr>
              <w:ind w:left="-108" w:right="-108"/>
              <w:jc w:val="center"/>
              <w:rPr>
                <w:b/>
                <w:bCs/>
                <w:sz w:val="22"/>
                <w:szCs w:val="22"/>
              </w:rPr>
            </w:pPr>
            <w:r w:rsidRPr="004C2C48">
              <w:rPr>
                <w:b/>
                <w:bCs/>
                <w:sz w:val="22"/>
                <w:szCs w:val="22"/>
              </w:rPr>
              <w:t>Код згідно класифікатора</w:t>
            </w:r>
          </w:p>
          <w:p w14:paraId="0DCC8454" w14:textId="0A24918C" w:rsidR="000C771F" w:rsidRPr="004C2C48" w:rsidRDefault="000C771F" w:rsidP="004C2C48">
            <w:pPr>
              <w:ind w:left="-108" w:right="-108"/>
              <w:jc w:val="center"/>
              <w:rPr>
                <w:b/>
                <w:bCs/>
                <w:sz w:val="22"/>
                <w:szCs w:val="22"/>
              </w:rPr>
            </w:pPr>
            <w:r w:rsidRPr="004C2C48">
              <w:rPr>
                <w:b/>
                <w:bCs/>
                <w:sz w:val="22"/>
                <w:szCs w:val="22"/>
              </w:rPr>
              <w:t>(ДК 021:2015)</w:t>
            </w:r>
          </w:p>
        </w:tc>
        <w:tc>
          <w:tcPr>
            <w:tcW w:w="718" w:type="dxa"/>
            <w:tcBorders>
              <w:top w:val="single" w:sz="4" w:space="0" w:color="auto"/>
              <w:left w:val="single" w:sz="4" w:space="0" w:color="auto"/>
              <w:bottom w:val="single" w:sz="4" w:space="0" w:color="auto"/>
              <w:right w:val="single" w:sz="4" w:space="0" w:color="auto"/>
            </w:tcBorders>
            <w:vAlign w:val="center"/>
          </w:tcPr>
          <w:p w14:paraId="79FD367F" w14:textId="77777777" w:rsidR="000C771F" w:rsidRPr="004C2C48" w:rsidRDefault="000C771F" w:rsidP="00C73932">
            <w:pPr>
              <w:jc w:val="center"/>
              <w:rPr>
                <w:b/>
                <w:bCs/>
                <w:sz w:val="22"/>
                <w:szCs w:val="22"/>
                <w:lang w:eastAsia="uk-UA"/>
              </w:rPr>
            </w:pPr>
            <w:r w:rsidRPr="004C2C48">
              <w:rPr>
                <w:b/>
                <w:bCs/>
                <w:sz w:val="22"/>
                <w:szCs w:val="22"/>
              </w:rPr>
              <w:t>Од. вим.</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97E2" w14:textId="61B619BB" w:rsidR="000C771F" w:rsidRPr="004C2C48" w:rsidRDefault="000C771F" w:rsidP="00C73932">
            <w:pPr>
              <w:jc w:val="center"/>
              <w:rPr>
                <w:b/>
                <w:bCs/>
                <w:color w:val="000000"/>
                <w:sz w:val="22"/>
                <w:szCs w:val="22"/>
                <w:lang w:eastAsia="uk-UA"/>
              </w:rPr>
            </w:pPr>
            <w:r w:rsidRPr="004C2C48">
              <w:rPr>
                <w:b/>
                <w:bCs/>
                <w:sz w:val="22"/>
                <w:szCs w:val="22"/>
                <w:lang w:eastAsia="uk-UA"/>
              </w:rPr>
              <w:t>К-ть</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376F6263" w14:textId="77777777" w:rsidR="000C771F" w:rsidRPr="004C2C48" w:rsidRDefault="000C771F" w:rsidP="00C73932">
            <w:pPr>
              <w:jc w:val="center"/>
              <w:rPr>
                <w:b/>
                <w:bCs/>
                <w:color w:val="000000"/>
                <w:sz w:val="22"/>
                <w:szCs w:val="22"/>
                <w:lang w:eastAsia="uk-UA"/>
              </w:rPr>
            </w:pPr>
            <w:r w:rsidRPr="004C2C48">
              <w:rPr>
                <w:b/>
                <w:bCs/>
                <w:sz w:val="22"/>
                <w:szCs w:val="22"/>
                <w:lang w:eastAsia="uk-UA"/>
              </w:rPr>
              <w:t>Ціна</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71E4D07" w14:textId="77777777" w:rsidR="000C771F" w:rsidRPr="004C2C48" w:rsidRDefault="000C771F" w:rsidP="00C73932">
            <w:pPr>
              <w:ind w:left="-284" w:firstLine="284"/>
              <w:jc w:val="center"/>
              <w:rPr>
                <w:b/>
                <w:bCs/>
                <w:color w:val="000000"/>
                <w:sz w:val="22"/>
                <w:szCs w:val="22"/>
                <w:lang w:eastAsia="uk-UA"/>
              </w:rPr>
            </w:pPr>
            <w:r w:rsidRPr="004C2C48">
              <w:rPr>
                <w:b/>
                <w:bCs/>
                <w:sz w:val="22"/>
                <w:szCs w:val="22"/>
                <w:lang w:eastAsia="uk-UA"/>
              </w:rPr>
              <w:t>Сума</w:t>
            </w:r>
          </w:p>
        </w:tc>
      </w:tr>
      <w:tr w:rsidR="00631C0F" w:rsidRPr="004C2C48" w14:paraId="71BEC0FC" w14:textId="77777777" w:rsidTr="006C1E38">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D737" w14:textId="77777777" w:rsidR="00631C0F" w:rsidRPr="004C2C48" w:rsidRDefault="00631C0F" w:rsidP="00631C0F">
            <w:pPr>
              <w:jc w:val="center"/>
              <w:rPr>
                <w:sz w:val="28"/>
                <w:szCs w:val="28"/>
                <w:lang w:eastAsia="uk-UA"/>
              </w:rPr>
            </w:pPr>
            <w:r w:rsidRPr="004C2C48">
              <w:rPr>
                <w:color w:val="000000"/>
                <w:sz w:val="28"/>
                <w:szCs w:val="28"/>
              </w:rPr>
              <w:t>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60B46F7F" w14:textId="5ACC9BF3" w:rsidR="00631C0F" w:rsidRPr="009A7B53" w:rsidRDefault="009076B0" w:rsidP="009A7B53">
            <w:pPr>
              <w:jc w:val="both"/>
              <w:textAlignment w:val="baseline"/>
              <w:rPr>
                <w:color w:val="000000"/>
                <w:lang w:eastAsia="uk-UA"/>
              </w:rPr>
            </w:pPr>
            <w:r>
              <w:rPr>
                <w:color w:val="000000"/>
                <w:lang w:eastAsia="uk-UA"/>
              </w:rPr>
              <w:t>Командирський ящик (КЯ)</w:t>
            </w:r>
          </w:p>
        </w:tc>
        <w:tc>
          <w:tcPr>
            <w:tcW w:w="1493" w:type="dxa"/>
            <w:tcBorders>
              <w:top w:val="single" w:sz="4" w:space="0" w:color="auto"/>
              <w:left w:val="nil"/>
              <w:bottom w:val="single" w:sz="4" w:space="0" w:color="auto"/>
              <w:right w:val="single" w:sz="4" w:space="0" w:color="auto"/>
            </w:tcBorders>
            <w:shd w:val="clear" w:color="auto" w:fill="auto"/>
            <w:vAlign w:val="center"/>
          </w:tcPr>
          <w:p w14:paraId="05264A7C" w14:textId="77777777" w:rsidR="00631C0F" w:rsidRPr="004C2C48" w:rsidRDefault="00631C0F" w:rsidP="00631C0F">
            <w:pPr>
              <w:jc w:val="center"/>
            </w:pPr>
            <w:r w:rsidRPr="004C2C48">
              <w:t>ДК 021:2015: 35740000-3</w:t>
            </w:r>
          </w:p>
          <w:p w14:paraId="29042761" w14:textId="77777777" w:rsidR="00631C0F" w:rsidRPr="004C2C48" w:rsidRDefault="00631C0F" w:rsidP="00631C0F">
            <w:pPr>
              <w:jc w:val="center"/>
              <w:rPr>
                <w:color w:val="000000"/>
                <w:sz w:val="28"/>
                <w:szCs w:val="28"/>
              </w:rPr>
            </w:pPr>
            <w:r w:rsidRPr="004C2C48">
              <w:rPr>
                <w:color w:val="000000"/>
              </w:rPr>
              <w:t>Симулятор бойових дій</w:t>
            </w:r>
          </w:p>
        </w:tc>
        <w:tc>
          <w:tcPr>
            <w:tcW w:w="718" w:type="dxa"/>
            <w:tcBorders>
              <w:top w:val="single" w:sz="4" w:space="0" w:color="auto"/>
              <w:left w:val="single" w:sz="4" w:space="0" w:color="auto"/>
              <w:bottom w:val="single" w:sz="4" w:space="0" w:color="auto"/>
              <w:right w:val="single" w:sz="4" w:space="0" w:color="auto"/>
            </w:tcBorders>
            <w:vAlign w:val="center"/>
          </w:tcPr>
          <w:p w14:paraId="1F676DC9" w14:textId="2C30C66C" w:rsidR="00631C0F" w:rsidRPr="004C2C48" w:rsidRDefault="00631C0F" w:rsidP="00631C0F">
            <w:pPr>
              <w:jc w:val="center"/>
              <w:rPr>
                <w:color w:val="000000"/>
                <w:sz w:val="28"/>
                <w:szCs w:val="28"/>
              </w:rPr>
            </w:pPr>
            <w:r w:rsidRPr="004C2C48">
              <w:rPr>
                <w:sz w:val="28"/>
                <w:szCs w:val="28"/>
              </w:rPr>
              <w:t>к-т</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7EAD" w14:textId="63D830F3" w:rsidR="00631C0F" w:rsidRPr="004C2C48" w:rsidRDefault="00631C0F" w:rsidP="00631C0F">
            <w:pPr>
              <w:jc w:val="center"/>
              <w:rPr>
                <w:color w:val="000000"/>
                <w:sz w:val="28"/>
                <w:szCs w:val="28"/>
              </w:rPr>
            </w:pPr>
            <w:r w:rsidRPr="004C2C48">
              <w:rPr>
                <w:color w:val="000000"/>
                <w:sz w:val="28"/>
                <w:szCs w:val="28"/>
              </w:rPr>
              <w:t>1</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E6797B4" w14:textId="77777777" w:rsidR="00631C0F" w:rsidRPr="004C2C48" w:rsidRDefault="00631C0F" w:rsidP="00631C0F">
            <w:pPr>
              <w:jc w:val="center"/>
              <w:rPr>
                <w:sz w:val="28"/>
                <w:szCs w:val="28"/>
                <w:lang w:eastAsia="uk-UA"/>
              </w:rPr>
            </w:pP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7339A99" w14:textId="77777777" w:rsidR="00631C0F" w:rsidRPr="004C2C48" w:rsidRDefault="00631C0F" w:rsidP="00631C0F">
            <w:pPr>
              <w:jc w:val="center"/>
              <w:rPr>
                <w:sz w:val="28"/>
                <w:szCs w:val="28"/>
                <w:lang w:eastAsia="uk-UA"/>
              </w:rPr>
            </w:pPr>
          </w:p>
        </w:tc>
      </w:tr>
      <w:tr w:rsidR="000C771F" w:rsidRPr="004C2C48" w14:paraId="48DF8607" w14:textId="77777777" w:rsidTr="004C2C48">
        <w:trPr>
          <w:trHeight w:val="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88D8" w14:textId="77777777" w:rsidR="000C771F" w:rsidRPr="004C2C48" w:rsidRDefault="000C771F" w:rsidP="00C73932">
            <w:pPr>
              <w:rPr>
                <w:sz w:val="28"/>
                <w:szCs w:val="28"/>
                <w:lang w:eastAsia="uk-UA"/>
              </w:rPr>
            </w:pPr>
            <w:r w:rsidRPr="004C2C48">
              <w:rPr>
                <w:color w:val="000000"/>
                <w:sz w:val="28"/>
                <w:szCs w:val="28"/>
              </w:rPr>
              <w:t> </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68D4A5B3" w14:textId="77777777" w:rsidR="000C771F" w:rsidRPr="004C2C48" w:rsidRDefault="000C771F" w:rsidP="00C73932">
            <w:pPr>
              <w:jc w:val="right"/>
              <w:rPr>
                <w:b/>
                <w:bCs/>
                <w:sz w:val="28"/>
                <w:szCs w:val="28"/>
                <w:lang w:eastAsia="uk-UA"/>
              </w:rPr>
            </w:pPr>
            <w:r w:rsidRPr="004C2C48">
              <w:rPr>
                <w:b/>
                <w:bCs/>
                <w:color w:val="000000"/>
                <w:sz w:val="28"/>
                <w:szCs w:val="28"/>
              </w:rPr>
              <w:t>без ПДВ</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0E5BF0F" w14:textId="77777777" w:rsidR="000C771F" w:rsidRPr="004C2C48" w:rsidRDefault="000C771F" w:rsidP="00C73932">
            <w:pPr>
              <w:jc w:val="center"/>
              <w:rPr>
                <w:b/>
                <w:bCs/>
                <w:sz w:val="28"/>
                <w:szCs w:val="28"/>
                <w:lang w:eastAsia="uk-UA"/>
              </w:rPr>
            </w:pPr>
          </w:p>
        </w:tc>
      </w:tr>
      <w:tr w:rsidR="000C771F" w:rsidRPr="004C2C48" w14:paraId="05B7EB16" w14:textId="77777777" w:rsidTr="004C2C48">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A3BE" w14:textId="77777777" w:rsidR="000C771F" w:rsidRPr="004C2C48" w:rsidRDefault="000C771F" w:rsidP="00C73932">
            <w:pPr>
              <w:rPr>
                <w:color w:val="000000"/>
                <w:sz w:val="28"/>
                <w:szCs w:val="28"/>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39078AC3" w14:textId="77777777" w:rsidR="000C771F" w:rsidRPr="004C2C48" w:rsidRDefault="000C771F" w:rsidP="00C73932">
            <w:pPr>
              <w:jc w:val="right"/>
              <w:rPr>
                <w:b/>
                <w:bCs/>
                <w:color w:val="000000"/>
                <w:sz w:val="28"/>
                <w:szCs w:val="28"/>
              </w:rPr>
            </w:pPr>
            <w:r w:rsidRPr="004C2C48">
              <w:rPr>
                <w:b/>
                <w:bCs/>
                <w:color w:val="000000"/>
                <w:sz w:val="28"/>
                <w:szCs w:val="28"/>
              </w:rPr>
              <w:t>ПДВ</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71633367" w14:textId="77777777" w:rsidR="000C771F" w:rsidRPr="004C2C48" w:rsidRDefault="000C771F" w:rsidP="00C73932">
            <w:pPr>
              <w:jc w:val="center"/>
              <w:rPr>
                <w:b/>
                <w:bCs/>
                <w:sz w:val="28"/>
                <w:szCs w:val="28"/>
                <w:lang w:eastAsia="uk-UA"/>
              </w:rPr>
            </w:pPr>
          </w:p>
        </w:tc>
      </w:tr>
      <w:tr w:rsidR="000C771F" w:rsidRPr="004C2C48" w14:paraId="61A960E2" w14:textId="77777777" w:rsidTr="004C2C48">
        <w:trPr>
          <w:trHeight w:val="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576C" w14:textId="77777777" w:rsidR="000C771F" w:rsidRPr="004C2C48" w:rsidRDefault="000C771F" w:rsidP="00C73932">
            <w:pPr>
              <w:rPr>
                <w:color w:val="000000"/>
                <w:sz w:val="28"/>
                <w:szCs w:val="28"/>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69A0BF6C" w14:textId="77777777" w:rsidR="000C771F" w:rsidRPr="004C2C48" w:rsidRDefault="000C771F" w:rsidP="00C73932">
            <w:pPr>
              <w:jc w:val="right"/>
              <w:rPr>
                <w:b/>
                <w:bCs/>
                <w:color w:val="000000"/>
                <w:sz w:val="28"/>
                <w:szCs w:val="28"/>
              </w:rPr>
            </w:pPr>
            <w:r w:rsidRPr="004C2C48">
              <w:rPr>
                <w:b/>
                <w:bCs/>
                <w:color w:val="000000"/>
                <w:sz w:val="28"/>
                <w:szCs w:val="28"/>
              </w:rPr>
              <w:t>Всього</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6DC6F5F" w14:textId="77777777" w:rsidR="000C771F" w:rsidRPr="004C2C48" w:rsidRDefault="000C771F" w:rsidP="00C73932">
            <w:pPr>
              <w:jc w:val="center"/>
              <w:rPr>
                <w:b/>
                <w:bCs/>
                <w:sz w:val="28"/>
                <w:szCs w:val="28"/>
                <w:lang w:eastAsia="uk-UA"/>
              </w:rPr>
            </w:pPr>
          </w:p>
        </w:tc>
      </w:tr>
    </w:tbl>
    <w:p w14:paraId="39F6A1FB" w14:textId="77777777" w:rsidR="000C771F" w:rsidRDefault="000C771F" w:rsidP="000C771F">
      <w:pPr>
        <w:tabs>
          <w:tab w:val="left" w:pos="660"/>
        </w:tabs>
        <w:ind w:right="851"/>
        <w:rPr>
          <w:sz w:val="22"/>
          <w:szCs w:val="22"/>
        </w:rPr>
      </w:pPr>
    </w:p>
    <w:p w14:paraId="45B0F8E5" w14:textId="77777777" w:rsidR="000C771F" w:rsidRDefault="000C771F" w:rsidP="000C771F">
      <w:pPr>
        <w:spacing w:line="228" w:lineRule="auto"/>
        <w:ind w:right="140"/>
        <w:jc w:val="both"/>
        <w:rPr>
          <w:b/>
          <w:bCs/>
        </w:rPr>
      </w:pPr>
      <w:r>
        <w:t>Всього найменувань: одне</w:t>
      </w:r>
      <w:r>
        <w:rPr>
          <w:b/>
          <w:bCs/>
        </w:rPr>
        <w:t xml:space="preserve"> на загальну </w:t>
      </w:r>
      <w:bookmarkStart w:id="5" w:name="_Hlk136800572"/>
      <w:r>
        <w:rPr>
          <w:b/>
          <w:bCs/>
        </w:rPr>
        <w:t xml:space="preserve">суму </w:t>
      </w:r>
      <w:bookmarkStart w:id="6" w:name="_Hlk149843038"/>
      <w:r>
        <w:rPr>
          <w:color w:val="000000"/>
        </w:rPr>
        <w:t xml:space="preserve">            </w:t>
      </w:r>
      <w:r>
        <w:rPr>
          <w:b/>
          <w:bCs/>
          <w:sz w:val="28"/>
          <w:szCs w:val="28"/>
        </w:rPr>
        <w:t xml:space="preserve"> </w:t>
      </w:r>
      <w:r>
        <w:t xml:space="preserve">(                      ) </w:t>
      </w:r>
      <w:bookmarkEnd w:id="6"/>
      <w:r>
        <w:t>з/без ПДВ</w:t>
      </w:r>
      <w:r>
        <w:rPr>
          <w:b/>
          <w:bCs/>
        </w:rPr>
        <w:t>.</w:t>
      </w:r>
    </w:p>
    <w:p w14:paraId="31493372" w14:textId="77777777" w:rsidR="000C771F" w:rsidRDefault="000C771F" w:rsidP="000C771F">
      <w:pPr>
        <w:spacing w:line="228" w:lineRule="auto"/>
        <w:ind w:right="140"/>
        <w:jc w:val="both"/>
      </w:pPr>
    </w:p>
    <w:tbl>
      <w:tblPr>
        <w:tblW w:w="9365" w:type="dxa"/>
        <w:tblInd w:w="108" w:type="dxa"/>
        <w:tblLook w:val="04A0" w:firstRow="1" w:lastRow="0" w:firstColumn="1" w:lastColumn="0" w:noHBand="0" w:noVBand="1"/>
      </w:tblPr>
      <w:tblGrid>
        <w:gridCol w:w="4497"/>
        <w:gridCol w:w="4868"/>
      </w:tblGrid>
      <w:tr w:rsidR="000C771F" w:rsidRPr="00C1367C" w14:paraId="3B4646B6" w14:textId="77777777" w:rsidTr="00C73932">
        <w:trPr>
          <w:trHeight w:val="1483"/>
        </w:trPr>
        <w:tc>
          <w:tcPr>
            <w:tcW w:w="4497" w:type="dxa"/>
            <w:shd w:val="clear" w:color="auto" w:fill="auto"/>
          </w:tcPr>
          <w:bookmarkEnd w:id="5"/>
          <w:p w14:paraId="6047767A" w14:textId="77777777" w:rsidR="000C771F" w:rsidRPr="00C1367C" w:rsidRDefault="000C771F" w:rsidP="00C73932">
            <w:pPr>
              <w:jc w:val="both"/>
              <w:rPr>
                <w:b/>
                <w:bCs/>
              </w:rPr>
            </w:pPr>
            <w:r>
              <w:rPr>
                <w:b/>
                <w:bCs/>
              </w:rPr>
              <w:t>Покупець</w:t>
            </w:r>
            <w:r w:rsidRPr="00C1367C">
              <w:rPr>
                <w:b/>
                <w:bCs/>
              </w:rPr>
              <w:t>:</w:t>
            </w:r>
          </w:p>
          <w:p w14:paraId="30990CE6" w14:textId="77777777" w:rsidR="000C771F" w:rsidRPr="00C1367C" w:rsidRDefault="000C771F" w:rsidP="00C73932">
            <w:pPr>
              <w:jc w:val="both"/>
              <w:rPr>
                <w:b/>
                <w:bCs/>
              </w:rPr>
            </w:pPr>
          </w:p>
          <w:p w14:paraId="7A90A094" w14:textId="77777777" w:rsidR="000C771F" w:rsidRPr="00C1367C" w:rsidRDefault="000C771F" w:rsidP="00C73932">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196D437B" w14:textId="77777777" w:rsidR="000C771F" w:rsidRPr="00C1367C" w:rsidRDefault="000C771F" w:rsidP="00C73932">
            <w:pPr>
              <w:jc w:val="both"/>
              <w:rPr>
                <w:sz w:val="22"/>
                <w:szCs w:val="22"/>
              </w:rPr>
            </w:pPr>
          </w:p>
        </w:tc>
        <w:tc>
          <w:tcPr>
            <w:tcW w:w="4868" w:type="dxa"/>
            <w:shd w:val="clear" w:color="auto" w:fill="auto"/>
          </w:tcPr>
          <w:p w14:paraId="0FC286F3" w14:textId="77777777" w:rsidR="000C771F" w:rsidRPr="00C1367C" w:rsidRDefault="000C771F" w:rsidP="00C73932">
            <w:pPr>
              <w:rPr>
                <w:b/>
                <w:bCs/>
              </w:rPr>
            </w:pPr>
            <w:r w:rsidRPr="00C1367C">
              <w:rPr>
                <w:b/>
                <w:bCs/>
              </w:rPr>
              <w:t xml:space="preserve">Постачальник:  </w:t>
            </w:r>
          </w:p>
          <w:p w14:paraId="34BFD3C5" w14:textId="77777777" w:rsidR="000C771F" w:rsidRPr="00C1367C" w:rsidRDefault="000C771F" w:rsidP="00C73932">
            <w:pPr>
              <w:rPr>
                <w:b/>
                <w:bCs/>
              </w:rPr>
            </w:pPr>
          </w:p>
          <w:p w14:paraId="3E2C0EF3" w14:textId="77777777" w:rsidR="000C771F" w:rsidRPr="00C1367C" w:rsidRDefault="000C771F" w:rsidP="00C73932">
            <w:pPr>
              <w:jc w:val="both"/>
            </w:pPr>
          </w:p>
        </w:tc>
      </w:tr>
      <w:tr w:rsidR="000C771F" w:rsidRPr="00C1367C" w14:paraId="49DFD227" w14:textId="77777777" w:rsidTr="00C73932">
        <w:tc>
          <w:tcPr>
            <w:tcW w:w="4497" w:type="dxa"/>
            <w:shd w:val="clear" w:color="auto" w:fill="auto"/>
          </w:tcPr>
          <w:p w14:paraId="12138412" w14:textId="77777777" w:rsidR="000C771F" w:rsidRPr="00C1367C" w:rsidRDefault="000C771F" w:rsidP="00C73932">
            <w:pPr>
              <w:tabs>
                <w:tab w:val="left" w:pos="7041"/>
              </w:tabs>
              <w:rPr>
                <w:b/>
                <w:bCs/>
              </w:rPr>
            </w:pPr>
            <w:r w:rsidRPr="00C1367C">
              <w:rPr>
                <w:b/>
                <w:bCs/>
              </w:rPr>
              <w:t>Командир військової частини ______</w:t>
            </w:r>
          </w:p>
          <w:p w14:paraId="11BE52C0" w14:textId="77777777" w:rsidR="000C771F" w:rsidRPr="00C1367C" w:rsidRDefault="000C771F" w:rsidP="00C73932">
            <w:pPr>
              <w:tabs>
                <w:tab w:val="left" w:pos="7041"/>
              </w:tabs>
            </w:pPr>
          </w:p>
          <w:p w14:paraId="4D7949AB" w14:textId="77777777" w:rsidR="000C771F" w:rsidRPr="00C1367C" w:rsidRDefault="000C771F" w:rsidP="00C73932">
            <w:pPr>
              <w:tabs>
                <w:tab w:val="left" w:pos="7041"/>
              </w:tabs>
            </w:pPr>
          </w:p>
          <w:p w14:paraId="410C0E9F" w14:textId="77777777" w:rsidR="000C771F" w:rsidRPr="00C1367C" w:rsidRDefault="000C771F" w:rsidP="00C73932">
            <w:pPr>
              <w:tabs>
                <w:tab w:val="left" w:pos="7041"/>
              </w:tabs>
              <w:rPr>
                <w:b/>
                <w:bCs/>
              </w:rPr>
            </w:pPr>
            <w:r w:rsidRPr="00C1367C">
              <w:t xml:space="preserve"> ________________ /</w:t>
            </w:r>
            <w:r w:rsidRPr="00C1367C">
              <w:rPr>
                <w:b/>
                <w:bCs/>
              </w:rPr>
              <w:t xml:space="preserve"> </w:t>
            </w:r>
            <w:r w:rsidRPr="00C1367C">
              <w:t>________________ /</w:t>
            </w:r>
          </w:p>
          <w:p w14:paraId="0699BA04" w14:textId="77777777" w:rsidR="000C771F" w:rsidRDefault="000C771F" w:rsidP="00C73932">
            <w:pPr>
              <w:ind w:right="851"/>
              <w:rPr>
                <w:vertAlign w:val="superscript"/>
              </w:rPr>
            </w:pPr>
            <w:r w:rsidRPr="00C1367C">
              <w:rPr>
                <w:sz w:val="22"/>
                <w:szCs w:val="22"/>
                <w:vertAlign w:val="superscript"/>
              </w:rPr>
              <w:t xml:space="preserve">          (підпис)</w:t>
            </w:r>
          </w:p>
          <w:p w14:paraId="5281CD2C" w14:textId="77777777" w:rsidR="000C771F" w:rsidRPr="00C1367C" w:rsidRDefault="000C771F" w:rsidP="00C73932">
            <w:pPr>
              <w:ind w:right="851"/>
              <w:rPr>
                <w:vertAlign w:val="superscript"/>
              </w:rPr>
            </w:pPr>
            <w:r w:rsidRPr="00C1367C">
              <w:rPr>
                <w:sz w:val="22"/>
                <w:szCs w:val="22"/>
              </w:rPr>
              <w:t>М. П.</w:t>
            </w:r>
          </w:p>
        </w:tc>
        <w:tc>
          <w:tcPr>
            <w:tcW w:w="4868" w:type="dxa"/>
            <w:shd w:val="clear" w:color="auto" w:fill="auto"/>
          </w:tcPr>
          <w:p w14:paraId="58A8E0C8" w14:textId="77777777" w:rsidR="000C771F" w:rsidRDefault="000C771F" w:rsidP="00C73932">
            <w:pPr>
              <w:suppressAutoHyphens/>
              <w:rPr>
                <w:b/>
                <w:bCs/>
                <w:lang w:val="ru-RU" w:eastAsia="uk-UA"/>
              </w:rPr>
            </w:pPr>
          </w:p>
          <w:p w14:paraId="61C443A7" w14:textId="77777777" w:rsidR="000C771F" w:rsidRPr="00C1367C" w:rsidRDefault="000C771F" w:rsidP="00C73932">
            <w:pPr>
              <w:suppressAutoHyphens/>
              <w:rPr>
                <w:b/>
                <w:bCs/>
                <w:lang w:val="ru-RU" w:eastAsia="uk-UA"/>
              </w:rPr>
            </w:pPr>
          </w:p>
          <w:p w14:paraId="41644631" w14:textId="77777777" w:rsidR="000C771F" w:rsidRPr="00C1367C" w:rsidRDefault="000C771F" w:rsidP="00C73932">
            <w:pPr>
              <w:suppressAutoHyphens/>
              <w:rPr>
                <w:b/>
                <w:bCs/>
                <w:lang w:val="ru-RU" w:eastAsia="uk-UA"/>
              </w:rPr>
            </w:pPr>
          </w:p>
          <w:p w14:paraId="3EE5AE8D" w14:textId="77777777" w:rsidR="000C771F" w:rsidRPr="00C1367C" w:rsidRDefault="000C771F" w:rsidP="00C73932">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0C662E85" w14:textId="77777777" w:rsidR="000C771F" w:rsidRPr="00C1367C" w:rsidRDefault="000C771F" w:rsidP="00C73932">
            <w:pPr>
              <w:ind w:right="851"/>
              <w:rPr>
                <w:vertAlign w:val="superscript"/>
              </w:rPr>
            </w:pPr>
            <w:r w:rsidRPr="00C1367C">
              <w:rPr>
                <w:sz w:val="22"/>
                <w:szCs w:val="22"/>
                <w:vertAlign w:val="superscript"/>
              </w:rPr>
              <w:t xml:space="preserve">          (підпис)</w:t>
            </w:r>
          </w:p>
          <w:p w14:paraId="471348E2" w14:textId="1D566921" w:rsidR="000C771F" w:rsidRPr="00C1367C" w:rsidRDefault="009B2039" w:rsidP="00C73932">
            <w:pPr>
              <w:spacing w:after="120"/>
              <w:jc w:val="both"/>
              <w:rPr>
                <w:sz w:val="16"/>
              </w:rPr>
            </w:pPr>
            <w:r w:rsidRPr="00C1367C">
              <w:rPr>
                <w:sz w:val="22"/>
                <w:szCs w:val="22"/>
              </w:rPr>
              <w:t>М. П.</w:t>
            </w:r>
          </w:p>
        </w:tc>
      </w:tr>
    </w:tbl>
    <w:p w14:paraId="2A8E0A05" w14:textId="69AE05E0" w:rsidR="000C771F" w:rsidRDefault="000C771F" w:rsidP="000C771F"/>
    <w:p w14:paraId="1BAFF6F1" w14:textId="77777777" w:rsidR="00164523" w:rsidRPr="00580EA8" w:rsidRDefault="00164523" w:rsidP="00891598"/>
    <w:sectPr w:rsidR="00164523" w:rsidRPr="00580EA8" w:rsidSect="00727F93">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930" w:hanging="360"/>
      </w:pPr>
      <w:rPr>
        <w:rFonts w:ascii="Times New Roman" w:hAnsi="Times New Roman" w:cs="Times New Roman"/>
        <w:sz w:val="24"/>
        <w:szCs w:val="24"/>
        <w:lang w:val="uk-UA" w:eastAsia="en-US"/>
      </w:rPr>
    </w:lvl>
    <w:lvl w:ilvl="1">
      <w:start w:val="1"/>
      <w:numFmt w:val="bullet"/>
      <w:lvlText w:val="o"/>
      <w:lvlJc w:val="left"/>
      <w:pPr>
        <w:tabs>
          <w:tab w:val="num" w:pos="0"/>
        </w:tabs>
        <w:ind w:left="1650" w:hanging="360"/>
      </w:pPr>
      <w:rPr>
        <w:rFonts w:ascii="Courier New" w:hAnsi="Courier New" w:cs="Courier New"/>
      </w:rPr>
    </w:lvl>
    <w:lvl w:ilvl="2">
      <w:start w:val="1"/>
      <w:numFmt w:val="bullet"/>
      <w:lvlText w:val=""/>
      <w:lvlJc w:val="left"/>
      <w:pPr>
        <w:tabs>
          <w:tab w:val="num" w:pos="0"/>
        </w:tabs>
        <w:ind w:left="2370" w:hanging="360"/>
      </w:pPr>
      <w:rPr>
        <w:rFonts w:ascii="Wingdings" w:hAnsi="Wingdings" w:cs="Wingdings"/>
      </w:rPr>
    </w:lvl>
    <w:lvl w:ilvl="3">
      <w:start w:val="1"/>
      <w:numFmt w:val="bullet"/>
      <w:lvlText w:val=""/>
      <w:lvlJc w:val="left"/>
      <w:pPr>
        <w:tabs>
          <w:tab w:val="num" w:pos="0"/>
        </w:tabs>
        <w:ind w:left="3090" w:hanging="360"/>
      </w:pPr>
      <w:rPr>
        <w:rFonts w:ascii="Symbol" w:hAnsi="Symbol" w:cs="Symbol"/>
      </w:rPr>
    </w:lvl>
    <w:lvl w:ilvl="4">
      <w:start w:val="1"/>
      <w:numFmt w:val="bullet"/>
      <w:lvlText w:val="o"/>
      <w:lvlJc w:val="left"/>
      <w:pPr>
        <w:tabs>
          <w:tab w:val="num" w:pos="0"/>
        </w:tabs>
        <w:ind w:left="3810" w:hanging="360"/>
      </w:pPr>
      <w:rPr>
        <w:rFonts w:ascii="Courier New" w:hAnsi="Courier New" w:cs="Courier New"/>
      </w:rPr>
    </w:lvl>
    <w:lvl w:ilvl="5">
      <w:start w:val="1"/>
      <w:numFmt w:val="bullet"/>
      <w:lvlText w:val=""/>
      <w:lvlJc w:val="left"/>
      <w:pPr>
        <w:tabs>
          <w:tab w:val="num" w:pos="0"/>
        </w:tabs>
        <w:ind w:left="4530" w:hanging="360"/>
      </w:pPr>
      <w:rPr>
        <w:rFonts w:ascii="Wingdings" w:hAnsi="Wingdings" w:cs="Wingdings"/>
      </w:rPr>
    </w:lvl>
    <w:lvl w:ilvl="6">
      <w:start w:val="1"/>
      <w:numFmt w:val="bullet"/>
      <w:lvlText w:val=""/>
      <w:lvlJc w:val="left"/>
      <w:pPr>
        <w:tabs>
          <w:tab w:val="num" w:pos="0"/>
        </w:tabs>
        <w:ind w:left="5250" w:hanging="360"/>
      </w:pPr>
      <w:rPr>
        <w:rFonts w:ascii="Symbol" w:hAnsi="Symbol" w:cs="Symbol"/>
      </w:rPr>
    </w:lvl>
    <w:lvl w:ilvl="7">
      <w:start w:val="1"/>
      <w:numFmt w:val="bullet"/>
      <w:lvlText w:val="o"/>
      <w:lvlJc w:val="left"/>
      <w:pPr>
        <w:tabs>
          <w:tab w:val="num" w:pos="0"/>
        </w:tabs>
        <w:ind w:left="5970" w:hanging="360"/>
      </w:pPr>
      <w:rPr>
        <w:rFonts w:ascii="Courier New" w:hAnsi="Courier New" w:cs="Courier New"/>
      </w:rPr>
    </w:lvl>
    <w:lvl w:ilvl="8">
      <w:start w:val="1"/>
      <w:numFmt w:val="bullet"/>
      <w:lvlText w:val=""/>
      <w:lvlJc w:val="left"/>
      <w:pPr>
        <w:tabs>
          <w:tab w:val="num" w:pos="0"/>
        </w:tabs>
        <w:ind w:left="6690" w:hanging="360"/>
      </w:pPr>
      <w:rPr>
        <w:rFonts w:ascii="Wingdings" w:hAnsi="Wingdings" w:cs="Wingdings"/>
      </w:rPr>
    </w:lvl>
  </w:abstractNum>
  <w:abstractNum w:abstractNumId="1"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00000004"/>
    <w:multiLevelType w:val="multilevel"/>
    <w:tmpl w:val="3D18E11B"/>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295"/>
      </w:pPr>
      <w:rPr>
        <w:rFonts w:ascii="OpenSymbol" w:hAnsi="OpenSymbol" w:hint="default"/>
      </w:rPr>
    </w:lvl>
    <w:lvl w:ilvl="2">
      <w:start w:val="1"/>
      <w:numFmt w:val="lowerRoman"/>
      <w:lvlText w:val="%3."/>
      <w:lvlJc w:val="left"/>
      <w:pPr>
        <w:tabs>
          <w:tab w:val="left" w:pos="425"/>
        </w:tabs>
        <w:ind w:left="425" w:firstLine="655"/>
      </w:pPr>
      <w:rPr>
        <w:rFonts w:ascii="OpenSymbol" w:hAnsi="OpenSymbol" w:hint="default"/>
      </w:rPr>
    </w:lvl>
    <w:lvl w:ilvl="3">
      <w:start w:val="1"/>
      <w:numFmt w:val="decimal"/>
      <w:lvlText w:val="%4."/>
      <w:lvlJc w:val="left"/>
      <w:pPr>
        <w:tabs>
          <w:tab w:val="left" w:pos="425"/>
        </w:tabs>
        <w:ind w:left="425" w:firstLine="1015"/>
      </w:pPr>
      <w:rPr>
        <w:rFonts w:ascii="OpenSymbol" w:hAnsi="OpenSymbol" w:hint="default"/>
      </w:rPr>
    </w:lvl>
    <w:lvl w:ilvl="4">
      <w:start w:val="1"/>
      <w:numFmt w:val="lowerLetter"/>
      <w:lvlText w:val="%5."/>
      <w:lvlJc w:val="left"/>
      <w:pPr>
        <w:tabs>
          <w:tab w:val="left" w:pos="425"/>
        </w:tabs>
        <w:ind w:left="425" w:firstLine="1375"/>
      </w:pPr>
      <w:rPr>
        <w:rFonts w:ascii="OpenSymbol" w:hAnsi="OpenSymbol" w:hint="default"/>
      </w:rPr>
    </w:lvl>
    <w:lvl w:ilvl="5">
      <w:start w:val="1"/>
      <w:numFmt w:val="lowerRoman"/>
      <w:lvlText w:val="%6."/>
      <w:lvlJc w:val="left"/>
      <w:pPr>
        <w:tabs>
          <w:tab w:val="left" w:pos="425"/>
        </w:tabs>
        <w:ind w:left="425" w:firstLine="1735"/>
      </w:pPr>
      <w:rPr>
        <w:rFonts w:ascii="OpenSymbol" w:hAnsi="OpenSymbol" w:hint="default"/>
      </w:rPr>
    </w:lvl>
    <w:lvl w:ilvl="6">
      <w:start w:val="1"/>
      <w:numFmt w:val="decimal"/>
      <w:lvlText w:val="%7."/>
      <w:lvlJc w:val="left"/>
      <w:pPr>
        <w:tabs>
          <w:tab w:val="left" w:pos="425"/>
        </w:tabs>
        <w:ind w:left="425" w:firstLine="2095"/>
      </w:pPr>
      <w:rPr>
        <w:rFonts w:ascii="OpenSymbol" w:hAnsi="OpenSymbol" w:hint="default"/>
      </w:rPr>
    </w:lvl>
    <w:lvl w:ilvl="7">
      <w:start w:val="1"/>
      <w:numFmt w:val="lowerLetter"/>
      <w:lvlText w:val="%8."/>
      <w:lvlJc w:val="left"/>
      <w:pPr>
        <w:tabs>
          <w:tab w:val="left" w:pos="425"/>
        </w:tabs>
        <w:ind w:left="425" w:firstLine="2455"/>
      </w:pPr>
      <w:rPr>
        <w:rFonts w:ascii="OpenSymbol" w:hAnsi="OpenSymbol" w:hint="default"/>
      </w:rPr>
    </w:lvl>
    <w:lvl w:ilvl="8">
      <w:start w:val="1"/>
      <w:numFmt w:val="lowerRoman"/>
      <w:lvlText w:val="%9."/>
      <w:lvlJc w:val="left"/>
      <w:pPr>
        <w:tabs>
          <w:tab w:val="left" w:pos="425"/>
        </w:tabs>
        <w:ind w:left="425" w:firstLine="2815"/>
      </w:pPr>
      <w:rPr>
        <w:rFonts w:ascii="OpenSymbol" w:hAnsi="OpenSymbol" w:hint="default"/>
      </w:rPr>
    </w:lvl>
  </w:abstractNum>
  <w:abstractNum w:abstractNumId="3" w15:restartNumberingAfterBreak="0">
    <w:nsid w:val="0000000F"/>
    <w:multiLevelType w:val="multilevel"/>
    <w:tmpl w:val="0000000E"/>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D"/>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F"/>
    <w:multiLevelType w:val="multilevel"/>
    <w:tmpl w:val="0000001E"/>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15:restartNumberingAfterBreak="0">
    <w:nsid w:val="00000025"/>
    <w:multiLevelType w:val="multilevel"/>
    <w:tmpl w:val="0000002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9342EA"/>
    <w:multiLevelType w:val="hybridMultilevel"/>
    <w:tmpl w:val="9126D2B6"/>
    <w:lvl w:ilvl="0" w:tplc="E95E6B5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049F75DF"/>
    <w:multiLevelType w:val="hybridMultilevel"/>
    <w:tmpl w:val="3E022DE8"/>
    <w:lvl w:ilvl="0" w:tplc="AB929A44">
      <w:start w:val="1"/>
      <w:numFmt w:val="decimal"/>
      <w:lvlText w:val="%1."/>
      <w:lvlJc w:val="left"/>
      <w:pPr>
        <w:ind w:left="644"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5D97FC8"/>
    <w:multiLevelType w:val="hybridMultilevel"/>
    <w:tmpl w:val="14FA3D66"/>
    <w:lvl w:ilvl="0" w:tplc="79DEA158">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11259D8"/>
    <w:multiLevelType w:val="hybridMultilevel"/>
    <w:tmpl w:val="0D3AC30C"/>
    <w:lvl w:ilvl="0" w:tplc="8E38A2C0">
      <w:start w:val="1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226D76E7"/>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238F4AE4"/>
    <w:multiLevelType w:val="multilevel"/>
    <w:tmpl w:val="9FF06226"/>
    <w:lvl w:ilvl="0">
      <w:start w:val="1"/>
      <w:numFmt w:val="bullet"/>
      <w:lvlText w:val="-"/>
      <w:lvlJc w:val="left"/>
      <w:pPr>
        <w:ind w:left="930" w:hanging="360"/>
      </w:pPr>
      <w:rPr>
        <w:rFonts w:ascii="Times New Roman" w:hAnsi="Times New Roman" w:cs="Times New Roman" w:hint="default"/>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cs="Wingdings" w:hint="default"/>
      </w:rPr>
    </w:lvl>
    <w:lvl w:ilvl="3">
      <w:start w:val="1"/>
      <w:numFmt w:val="bullet"/>
      <w:lvlText w:val=""/>
      <w:lvlJc w:val="left"/>
      <w:pPr>
        <w:ind w:left="3090" w:hanging="360"/>
      </w:pPr>
      <w:rPr>
        <w:rFonts w:ascii="Symbol" w:hAnsi="Symbol" w:cs="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cs="Wingdings" w:hint="default"/>
      </w:rPr>
    </w:lvl>
    <w:lvl w:ilvl="6">
      <w:start w:val="1"/>
      <w:numFmt w:val="bullet"/>
      <w:lvlText w:val=""/>
      <w:lvlJc w:val="left"/>
      <w:pPr>
        <w:ind w:left="5250" w:hanging="360"/>
      </w:pPr>
      <w:rPr>
        <w:rFonts w:ascii="Symbol" w:hAnsi="Symbol" w:cs="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cs="Wingdings" w:hint="default"/>
      </w:rPr>
    </w:lvl>
  </w:abstractNum>
  <w:abstractNum w:abstractNumId="20" w15:restartNumberingAfterBreak="0">
    <w:nsid w:val="25E8661B"/>
    <w:multiLevelType w:val="hybridMultilevel"/>
    <w:tmpl w:val="16C87EA0"/>
    <w:lvl w:ilvl="0" w:tplc="B89016AC">
      <w:start w:val="15"/>
      <w:numFmt w:val="decimal"/>
      <w:lvlText w:val="%1."/>
      <w:lvlJc w:val="left"/>
      <w:pPr>
        <w:ind w:left="3196" w:hanging="360"/>
      </w:pPr>
      <w:rPr>
        <w:rFonts w:hint="default"/>
        <w:color w:val="auto"/>
      </w:r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21" w15:restartNumberingAfterBreak="0">
    <w:nsid w:val="2BCF5E1A"/>
    <w:multiLevelType w:val="hybridMultilevel"/>
    <w:tmpl w:val="3BB27F06"/>
    <w:lvl w:ilvl="0" w:tplc="FE42D1E8">
      <w:start w:val="1"/>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2" w15:restartNumberingAfterBreak="0">
    <w:nsid w:val="31C16B78"/>
    <w:multiLevelType w:val="multilevel"/>
    <w:tmpl w:val="31C16B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430457"/>
    <w:multiLevelType w:val="multilevel"/>
    <w:tmpl w:val="741EFEDA"/>
    <w:lvl w:ilvl="0">
      <w:start w:val="9"/>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3854026"/>
    <w:multiLevelType w:val="hybridMultilevel"/>
    <w:tmpl w:val="AE6856FC"/>
    <w:lvl w:ilvl="0" w:tplc="5B1A7AF6">
      <w:start w:val="1"/>
      <w:numFmt w:val="decimal"/>
      <w:lvlText w:val="%1."/>
      <w:lvlJc w:val="left"/>
      <w:pPr>
        <w:ind w:left="720" w:hanging="360"/>
      </w:pPr>
      <w:rPr>
        <w:rFonts w:ascii="Times New Roman" w:eastAsia="Times New Roman" w:hAnsi="Times New Roman" w:cs="Times New Roman CYR"/>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88E4D15"/>
    <w:multiLevelType w:val="multilevel"/>
    <w:tmpl w:val="888C08F8"/>
    <w:lvl w:ilvl="0">
      <w:start w:val="1"/>
      <w:numFmt w:val="decimal"/>
      <w:lvlText w:val="%1."/>
      <w:lvlJc w:val="left"/>
      <w:pPr>
        <w:ind w:left="927" w:hanging="360"/>
      </w:pPr>
      <w:rPr>
        <w:rFonts w:ascii="Times New Roman" w:eastAsia="Tahoma" w:hAnsi="Times New Roman" w:cs="Times New Roman" w:hint="default"/>
        <w:b/>
        <w:color w:val="000000"/>
        <w:sz w:val="24"/>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3CFD0418"/>
    <w:multiLevelType w:val="hybridMultilevel"/>
    <w:tmpl w:val="5EF8BF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B12F9B"/>
    <w:multiLevelType w:val="hybridMultilevel"/>
    <w:tmpl w:val="9B2214EC"/>
    <w:lvl w:ilvl="0" w:tplc="E606EFDE">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8" w15:restartNumberingAfterBreak="0">
    <w:nsid w:val="4BCB00A2"/>
    <w:multiLevelType w:val="multilevel"/>
    <w:tmpl w:val="F5D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07320"/>
    <w:multiLevelType w:val="hybridMultilevel"/>
    <w:tmpl w:val="8B1418CC"/>
    <w:lvl w:ilvl="0" w:tplc="12C44780">
      <w:start w:val="1"/>
      <w:numFmt w:val="decimal"/>
      <w:lvlText w:val="%1"/>
      <w:lvlJc w:val="left"/>
      <w:pPr>
        <w:ind w:left="281" w:hanging="360"/>
      </w:pPr>
      <w:rPr>
        <w:rFonts w:hint="default"/>
      </w:rPr>
    </w:lvl>
    <w:lvl w:ilvl="1" w:tplc="20000019" w:tentative="1">
      <w:start w:val="1"/>
      <w:numFmt w:val="lowerLetter"/>
      <w:lvlText w:val="%2."/>
      <w:lvlJc w:val="left"/>
      <w:pPr>
        <w:ind w:left="1001" w:hanging="360"/>
      </w:pPr>
    </w:lvl>
    <w:lvl w:ilvl="2" w:tplc="2000001B" w:tentative="1">
      <w:start w:val="1"/>
      <w:numFmt w:val="lowerRoman"/>
      <w:lvlText w:val="%3."/>
      <w:lvlJc w:val="right"/>
      <w:pPr>
        <w:ind w:left="1721" w:hanging="180"/>
      </w:pPr>
    </w:lvl>
    <w:lvl w:ilvl="3" w:tplc="2000000F" w:tentative="1">
      <w:start w:val="1"/>
      <w:numFmt w:val="decimal"/>
      <w:lvlText w:val="%4."/>
      <w:lvlJc w:val="left"/>
      <w:pPr>
        <w:ind w:left="2441" w:hanging="360"/>
      </w:pPr>
    </w:lvl>
    <w:lvl w:ilvl="4" w:tplc="20000019" w:tentative="1">
      <w:start w:val="1"/>
      <w:numFmt w:val="lowerLetter"/>
      <w:lvlText w:val="%5."/>
      <w:lvlJc w:val="left"/>
      <w:pPr>
        <w:ind w:left="3161" w:hanging="360"/>
      </w:pPr>
    </w:lvl>
    <w:lvl w:ilvl="5" w:tplc="2000001B" w:tentative="1">
      <w:start w:val="1"/>
      <w:numFmt w:val="lowerRoman"/>
      <w:lvlText w:val="%6."/>
      <w:lvlJc w:val="right"/>
      <w:pPr>
        <w:ind w:left="3881" w:hanging="180"/>
      </w:pPr>
    </w:lvl>
    <w:lvl w:ilvl="6" w:tplc="2000000F" w:tentative="1">
      <w:start w:val="1"/>
      <w:numFmt w:val="decimal"/>
      <w:lvlText w:val="%7."/>
      <w:lvlJc w:val="left"/>
      <w:pPr>
        <w:ind w:left="4601" w:hanging="360"/>
      </w:pPr>
    </w:lvl>
    <w:lvl w:ilvl="7" w:tplc="20000019" w:tentative="1">
      <w:start w:val="1"/>
      <w:numFmt w:val="lowerLetter"/>
      <w:lvlText w:val="%8."/>
      <w:lvlJc w:val="left"/>
      <w:pPr>
        <w:ind w:left="5321" w:hanging="360"/>
      </w:pPr>
    </w:lvl>
    <w:lvl w:ilvl="8" w:tplc="2000001B" w:tentative="1">
      <w:start w:val="1"/>
      <w:numFmt w:val="lowerRoman"/>
      <w:lvlText w:val="%9."/>
      <w:lvlJc w:val="right"/>
      <w:pPr>
        <w:ind w:left="6041" w:hanging="180"/>
      </w:pPr>
    </w:lvl>
  </w:abstractNum>
  <w:abstractNum w:abstractNumId="30" w15:restartNumberingAfterBreak="0">
    <w:nsid w:val="4F36156D"/>
    <w:multiLevelType w:val="hybridMultilevel"/>
    <w:tmpl w:val="74E4EF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2030992"/>
    <w:multiLevelType w:val="hybridMultilevel"/>
    <w:tmpl w:val="BC0A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FB08BB"/>
    <w:multiLevelType w:val="hybridMultilevel"/>
    <w:tmpl w:val="7174D428"/>
    <w:lvl w:ilvl="0" w:tplc="338E2B9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CF82BF4"/>
    <w:multiLevelType w:val="multilevel"/>
    <w:tmpl w:val="C4406AEC"/>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12033AA"/>
    <w:multiLevelType w:val="hybridMultilevel"/>
    <w:tmpl w:val="C77685AC"/>
    <w:lvl w:ilvl="0" w:tplc="2AC65322">
      <w:start w:val="14"/>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5" w15:restartNumberingAfterBreak="0">
    <w:nsid w:val="79214340"/>
    <w:multiLevelType w:val="hybridMultilevel"/>
    <w:tmpl w:val="52C6E622"/>
    <w:lvl w:ilvl="0" w:tplc="324626CC">
      <w:start w:val="1"/>
      <w:numFmt w:val="decimal"/>
      <w:lvlText w:val="%1."/>
      <w:lvlJc w:val="left"/>
      <w:pPr>
        <w:ind w:left="360" w:hanging="360"/>
      </w:pPr>
      <w:rPr>
        <w:color w:val="auto"/>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36" w15:restartNumberingAfterBreak="0">
    <w:nsid w:val="7A4B621D"/>
    <w:multiLevelType w:val="hybridMultilevel"/>
    <w:tmpl w:val="2F1E1940"/>
    <w:lvl w:ilvl="0" w:tplc="203C20C2">
      <w:start w:val="4"/>
      <w:numFmt w:val="decimal"/>
      <w:lvlText w:val="%1."/>
      <w:lvlJc w:val="left"/>
      <w:pPr>
        <w:ind w:left="3196" w:hanging="360"/>
      </w:pPr>
      <w:rPr>
        <w:rFonts w:hint="default"/>
      </w:r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37" w15:restartNumberingAfterBreak="0">
    <w:nsid w:val="7E0B31E9"/>
    <w:multiLevelType w:val="hybridMultilevel"/>
    <w:tmpl w:val="E4E491F6"/>
    <w:lvl w:ilvl="0" w:tplc="F7A65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30"/>
  </w:num>
  <w:num w:numId="6">
    <w:abstractNumId w:val="29"/>
  </w:num>
  <w:num w:numId="7">
    <w:abstractNumId w:val="24"/>
  </w:num>
  <w:num w:numId="8">
    <w:abstractNumId w:val="31"/>
  </w:num>
  <w:num w:numId="9">
    <w:abstractNumId w:val="32"/>
  </w:num>
  <w:num w:numId="10">
    <w:abstractNumId w:val="16"/>
  </w:num>
  <w:num w:numId="11">
    <w:abstractNumId w:val="19"/>
  </w:num>
  <w:num w:numId="12">
    <w:abstractNumId w:val="0"/>
  </w:num>
  <w:num w:numId="13">
    <w:abstractNumId w:val="37"/>
  </w:num>
  <w:num w:numId="14">
    <w:abstractNumId w:val="34"/>
  </w:num>
  <w:num w:numId="15">
    <w:abstractNumId w:val="23"/>
  </w:num>
  <w:num w:numId="16">
    <w:abstractNumId w:val="26"/>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8"/>
  </w:num>
  <w:num w:numId="29">
    <w:abstractNumId w:val="2"/>
  </w:num>
  <w:num w:numId="30">
    <w:abstractNumId w:val="1"/>
  </w:num>
  <w:num w:numId="31">
    <w:abstractNumId w:val="22"/>
  </w:num>
  <w:num w:numId="32">
    <w:abstractNumId w:val="28"/>
  </w:num>
  <w:num w:numId="33">
    <w:abstractNumId w:val="25"/>
  </w:num>
  <w:num w:numId="34">
    <w:abstractNumId w:val="21"/>
  </w:num>
  <w:num w:numId="35">
    <w:abstractNumId w:val="33"/>
  </w:num>
  <w:num w:numId="36">
    <w:abstractNumId w:val="36"/>
  </w:num>
  <w:num w:numId="37">
    <w:abstractNumId w:val="2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66"/>
    <w:rsid w:val="0004712C"/>
    <w:rsid w:val="00056A33"/>
    <w:rsid w:val="00076270"/>
    <w:rsid w:val="000A1673"/>
    <w:rsid w:val="000C771F"/>
    <w:rsid w:val="000E1987"/>
    <w:rsid w:val="00103BFD"/>
    <w:rsid w:val="0011773F"/>
    <w:rsid w:val="001251A5"/>
    <w:rsid w:val="00164523"/>
    <w:rsid w:val="001D5F70"/>
    <w:rsid w:val="001E5E45"/>
    <w:rsid w:val="00215A7D"/>
    <w:rsid w:val="00264095"/>
    <w:rsid w:val="00267F36"/>
    <w:rsid w:val="00290B3F"/>
    <w:rsid w:val="002F2199"/>
    <w:rsid w:val="00322D53"/>
    <w:rsid w:val="00330277"/>
    <w:rsid w:val="00330F2A"/>
    <w:rsid w:val="00343EC2"/>
    <w:rsid w:val="00374462"/>
    <w:rsid w:val="003A460E"/>
    <w:rsid w:val="004055A8"/>
    <w:rsid w:val="00422DA6"/>
    <w:rsid w:val="00464A43"/>
    <w:rsid w:val="0046520F"/>
    <w:rsid w:val="00475545"/>
    <w:rsid w:val="00484A9E"/>
    <w:rsid w:val="0049372F"/>
    <w:rsid w:val="004B284F"/>
    <w:rsid w:val="004C2C48"/>
    <w:rsid w:val="004D4FD6"/>
    <w:rsid w:val="004E23EE"/>
    <w:rsid w:val="004E5015"/>
    <w:rsid w:val="004E63C9"/>
    <w:rsid w:val="00517107"/>
    <w:rsid w:val="0052094A"/>
    <w:rsid w:val="00534CB0"/>
    <w:rsid w:val="00567CF9"/>
    <w:rsid w:val="00571196"/>
    <w:rsid w:val="00580EA8"/>
    <w:rsid w:val="005B0E7E"/>
    <w:rsid w:val="00603633"/>
    <w:rsid w:val="00616D41"/>
    <w:rsid w:val="00631C0F"/>
    <w:rsid w:val="0064440A"/>
    <w:rsid w:val="0064659F"/>
    <w:rsid w:val="00671B3B"/>
    <w:rsid w:val="00687E99"/>
    <w:rsid w:val="006B0C53"/>
    <w:rsid w:val="006B14DE"/>
    <w:rsid w:val="006C184E"/>
    <w:rsid w:val="006C1E38"/>
    <w:rsid w:val="006D3500"/>
    <w:rsid w:val="006E0739"/>
    <w:rsid w:val="00727F93"/>
    <w:rsid w:val="00755B56"/>
    <w:rsid w:val="00774BA1"/>
    <w:rsid w:val="0079267F"/>
    <w:rsid w:val="007A5394"/>
    <w:rsid w:val="007C674B"/>
    <w:rsid w:val="007D3D23"/>
    <w:rsid w:val="007D5C7B"/>
    <w:rsid w:val="007F1DBE"/>
    <w:rsid w:val="00811510"/>
    <w:rsid w:val="00844436"/>
    <w:rsid w:val="00853E01"/>
    <w:rsid w:val="00857510"/>
    <w:rsid w:val="00863784"/>
    <w:rsid w:val="00891598"/>
    <w:rsid w:val="008D183C"/>
    <w:rsid w:val="008D3A74"/>
    <w:rsid w:val="008E15EB"/>
    <w:rsid w:val="008F50A8"/>
    <w:rsid w:val="008F69CC"/>
    <w:rsid w:val="009076B0"/>
    <w:rsid w:val="00923604"/>
    <w:rsid w:val="009603A2"/>
    <w:rsid w:val="00973052"/>
    <w:rsid w:val="00973D14"/>
    <w:rsid w:val="009A20DE"/>
    <w:rsid w:val="009A70B9"/>
    <w:rsid w:val="009A7B53"/>
    <w:rsid w:val="009B2039"/>
    <w:rsid w:val="009B6C3D"/>
    <w:rsid w:val="009D73BC"/>
    <w:rsid w:val="009E2825"/>
    <w:rsid w:val="00A07B3B"/>
    <w:rsid w:val="00A14766"/>
    <w:rsid w:val="00A20FF4"/>
    <w:rsid w:val="00A564CC"/>
    <w:rsid w:val="00A56ACC"/>
    <w:rsid w:val="00AB388B"/>
    <w:rsid w:val="00AC41A5"/>
    <w:rsid w:val="00AD11AB"/>
    <w:rsid w:val="00B00D1B"/>
    <w:rsid w:val="00B02D57"/>
    <w:rsid w:val="00B327DB"/>
    <w:rsid w:val="00B70922"/>
    <w:rsid w:val="00B8287A"/>
    <w:rsid w:val="00BC38EC"/>
    <w:rsid w:val="00BF76EF"/>
    <w:rsid w:val="00C04200"/>
    <w:rsid w:val="00C04829"/>
    <w:rsid w:val="00C74811"/>
    <w:rsid w:val="00CD57C3"/>
    <w:rsid w:val="00CD6F86"/>
    <w:rsid w:val="00CF4DCE"/>
    <w:rsid w:val="00CF6A82"/>
    <w:rsid w:val="00D30F96"/>
    <w:rsid w:val="00D62D0C"/>
    <w:rsid w:val="00D75CE3"/>
    <w:rsid w:val="00D80412"/>
    <w:rsid w:val="00DB51FE"/>
    <w:rsid w:val="00DF6A39"/>
    <w:rsid w:val="00E0349B"/>
    <w:rsid w:val="00E22BFA"/>
    <w:rsid w:val="00E4161F"/>
    <w:rsid w:val="00E65D62"/>
    <w:rsid w:val="00E9250D"/>
    <w:rsid w:val="00F125B2"/>
    <w:rsid w:val="00F716CC"/>
    <w:rsid w:val="00F76AF8"/>
    <w:rsid w:val="00F831C4"/>
    <w:rsid w:val="00F84177"/>
    <w:rsid w:val="00FC0F96"/>
    <w:rsid w:val="00FD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4225"/>
  <w15:chartTrackingRefBased/>
  <w15:docId w15:val="{E803D212-B795-4B4C-AD36-F5080B7A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73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1"/>
    <w:link w:val="20"/>
    <w:uiPriority w:val="99"/>
    <w:qFormat/>
    <w:rsid w:val="00475545"/>
    <w:pPr>
      <w:keepNext/>
      <w:spacing w:before="240" w:after="60" w:line="240" w:lineRule="auto"/>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Citation List,본문(내용),List Paragraph (numbered (a))"/>
    <w:basedOn w:val="a"/>
    <w:link w:val="a4"/>
    <w:uiPriority w:val="34"/>
    <w:qFormat/>
    <w:rsid w:val="00A14766"/>
    <w:pPr>
      <w:ind w:left="708"/>
    </w:pPr>
  </w:style>
  <w:style w:type="character" w:customStyle="1" w:styleId="a4">
    <w:name w:val="Абзац списку Знак"/>
    <w:aliases w:val="AC List 01 Знак,Citation List Знак,본문(내용) Знак,List Paragraph (numbered (a)) Знак"/>
    <w:link w:val="a3"/>
    <w:uiPriority w:val="34"/>
    <w:locked/>
    <w:rsid w:val="00A14766"/>
    <w:rPr>
      <w:rFonts w:ascii="Times New Roman" w:eastAsia="Times New Roman" w:hAnsi="Times New Roman" w:cs="Times New Roman"/>
      <w:sz w:val="24"/>
      <w:szCs w:val="24"/>
      <w:lang w:val="uk-UA" w:eastAsia="ru-RU"/>
    </w:rPr>
  </w:style>
  <w:style w:type="paragraph" w:styleId="a5">
    <w:name w:val="List"/>
    <w:basedOn w:val="a"/>
    <w:uiPriority w:val="99"/>
    <w:semiHidden/>
    <w:unhideWhenUsed/>
    <w:rsid w:val="00A14766"/>
    <w:pPr>
      <w:ind w:left="283" w:hanging="283"/>
      <w:contextualSpacing/>
    </w:pPr>
  </w:style>
  <w:style w:type="table" w:customStyle="1" w:styleId="10">
    <w:name w:val="Сітка таблиці1"/>
    <w:basedOn w:val="a1"/>
    <w:next w:val="a6"/>
    <w:uiPriority w:val="99"/>
    <w:rsid w:val="00A14766"/>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A14766"/>
    <w:pPr>
      <w:jc w:val="both"/>
    </w:pPr>
    <w:rPr>
      <w:rFonts w:ascii="Arial" w:hAnsi="Arial"/>
      <w:szCs w:val="20"/>
    </w:rPr>
  </w:style>
  <w:style w:type="paragraph" w:customStyle="1" w:styleId="FR4">
    <w:name w:val="FR4"/>
    <w:uiPriority w:val="99"/>
    <w:rsid w:val="00A14766"/>
    <w:pPr>
      <w:widowControl w:val="0"/>
      <w:spacing w:after="260" w:line="300" w:lineRule="auto"/>
      <w:ind w:left="160"/>
      <w:jc w:val="both"/>
    </w:pPr>
    <w:rPr>
      <w:rFonts w:ascii="Arial" w:eastAsia="Times New Roman" w:hAnsi="Arial" w:cs="Arial"/>
      <w:sz w:val="24"/>
      <w:szCs w:val="24"/>
      <w:lang w:val="uk-UA" w:eastAsia="ru-RU"/>
    </w:rPr>
  </w:style>
  <w:style w:type="table" w:styleId="a6">
    <w:name w:val="Table Grid"/>
    <w:basedOn w:val="a1"/>
    <w:uiPriority w:val="39"/>
    <w:qFormat/>
    <w:rsid w:val="00A1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330F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6C184E"/>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5545"/>
    <w:rPr>
      <w:rFonts w:ascii="Times New Roman" w:eastAsia="Times New Roman" w:hAnsi="Times New Roman" w:cs="Times New Roman"/>
      <w:b/>
      <w:bCs/>
      <w:iCs/>
      <w:sz w:val="24"/>
      <w:szCs w:val="28"/>
      <w:lang w:eastAsia="ru-RU"/>
    </w:rPr>
  </w:style>
  <w:style w:type="paragraph" w:styleId="21">
    <w:name w:val="Body Text Indent 2"/>
    <w:basedOn w:val="a"/>
    <w:link w:val="22"/>
    <w:rsid w:val="00CD6F86"/>
    <w:pPr>
      <w:spacing w:after="120" w:line="480" w:lineRule="auto"/>
      <w:ind w:left="283"/>
    </w:pPr>
  </w:style>
  <w:style w:type="character" w:customStyle="1" w:styleId="22">
    <w:name w:val="Основний текст з відступом 2 Знак"/>
    <w:basedOn w:val="a0"/>
    <w:link w:val="21"/>
    <w:rsid w:val="00CD6F86"/>
    <w:rPr>
      <w:rFonts w:ascii="Times New Roman" w:eastAsia="Times New Roman" w:hAnsi="Times New Roman" w:cs="Times New Roman"/>
      <w:sz w:val="24"/>
      <w:szCs w:val="24"/>
      <w:lang w:val="uk-UA" w:eastAsia="ru-RU"/>
    </w:rPr>
  </w:style>
  <w:style w:type="paragraph" w:styleId="a7">
    <w:name w:val="Normal (Web)"/>
    <w:basedOn w:val="a"/>
    <w:link w:val="a8"/>
    <w:qFormat/>
    <w:rsid w:val="00E22BFA"/>
    <w:pPr>
      <w:suppressAutoHyphens/>
      <w:spacing w:before="280" w:after="280"/>
    </w:pPr>
    <w:rPr>
      <w:lang w:val="ru-RU" w:eastAsia="zh-CN"/>
    </w:rPr>
  </w:style>
  <w:style w:type="character" w:customStyle="1" w:styleId="a9">
    <w:name w:val="Без интервала Знак"/>
    <w:qFormat/>
    <w:rsid w:val="006D3500"/>
    <w:rPr>
      <w:rFonts w:ascii="Calibri" w:hAnsi="Calibri" w:cs="Calibri"/>
      <w:sz w:val="22"/>
      <w:szCs w:val="22"/>
      <w:lang w:eastAsia="zh-CN" w:bidi="ar-SA"/>
    </w:rPr>
  </w:style>
  <w:style w:type="paragraph" w:customStyle="1" w:styleId="aa">
    <w:name w:val="Текстовий"/>
    <w:basedOn w:val="a"/>
    <w:link w:val="ab"/>
    <w:qFormat/>
    <w:rsid w:val="000C771F"/>
    <w:pPr>
      <w:spacing w:before="120"/>
      <w:ind w:firstLine="709"/>
      <w:jc w:val="both"/>
    </w:pPr>
    <w:rPr>
      <w:rFonts w:eastAsiaTheme="minorHAnsi"/>
      <w:lang w:eastAsia="en-US"/>
    </w:rPr>
  </w:style>
  <w:style w:type="character" w:customStyle="1" w:styleId="ab">
    <w:name w:val="Текстовий Знак"/>
    <w:basedOn w:val="a0"/>
    <w:link w:val="aa"/>
    <w:rsid w:val="000C771F"/>
    <w:rPr>
      <w:rFonts w:ascii="Times New Roman" w:hAnsi="Times New Roman" w:cs="Times New Roman"/>
      <w:sz w:val="24"/>
      <w:szCs w:val="24"/>
      <w:lang w:val="uk-UA"/>
    </w:rPr>
  </w:style>
  <w:style w:type="paragraph" w:styleId="ac">
    <w:name w:val="Balloon Text"/>
    <w:basedOn w:val="a"/>
    <w:link w:val="ad"/>
    <w:uiPriority w:val="99"/>
    <w:semiHidden/>
    <w:unhideWhenUsed/>
    <w:rsid w:val="00290B3F"/>
    <w:rPr>
      <w:rFonts w:ascii="Segoe UI" w:hAnsi="Segoe UI" w:cs="Segoe UI"/>
      <w:sz w:val="18"/>
      <w:szCs w:val="18"/>
    </w:rPr>
  </w:style>
  <w:style w:type="character" w:customStyle="1" w:styleId="ad">
    <w:name w:val="Текст у виносці Знак"/>
    <w:basedOn w:val="a0"/>
    <w:link w:val="ac"/>
    <w:uiPriority w:val="99"/>
    <w:semiHidden/>
    <w:rsid w:val="00290B3F"/>
    <w:rPr>
      <w:rFonts w:ascii="Segoe UI" w:eastAsia="Times New Roman" w:hAnsi="Segoe UI" w:cs="Segoe UI"/>
      <w:sz w:val="18"/>
      <w:szCs w:val="18"/>
      <w:lang w:val="uk-UA" w:eastAsia="ru-RU"/>
    </w:rPr>
  </w:style>
  <w:style w:type="character" w:customStyle="1" w:styleId="FontStyle38">
    <w:name w:val="Font Style38"/>
    <w:qFormat/>
    <w:rsid w:val="00E0349B"/>
    <w:rPr>
      <w:rFonts w:ascii="Times New Roman" w:hAnsi="Times New Roman" w:cs="Times New Roman"/>
      <w:sz w:val="24"/>
      <w:szCs w:val="24"/>
    </w:rPr>
  </w:style>
  <w:style w:type="character" w:customStyle="1" w:styleId="a8">
    <w:name w:val="Звичайний (веб) Знак"/>
    <w:link w:val="a7"/>
    <w:locked/>
    <w:rsid w:val="00DF6A39"/>
    <w:rPr>
      <w:rFonts w:ascii="Times New Roman" w:eastAsia="Times New Roman" w:hAnsi="Times New Roman" w:cs="Times New Roman"/>
      <w:sz w:val="24"/>
      <w:szCs w:val="24"/>
      <w:lang w:eastAsia="zh-CN"/>
    </w:rPr>
  </w:style>
  <w:style w:type="paragraph" w:customStyle="1" w:styleId="12">
    <w:name w:val="Абзац списка1"/>
    <w:basedOn w:val="a"/>
    <w:qFormat/>
    <w:rsid w:val="00DF6A39"/>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1D01-39BC-4E00-BFD1-4DB1A6FE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6</Pages>
  <Words>9288</Words>
  <Characters>5295</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31</cp:revision>
  <cp:lastPrinted>2024-02-26T10:41:00Z</cp:lastPrinted>
  <dcterms:created xsi:type="dcterms:W3CDTF">2024-02-24T07:44:00Z</dcterms:created>
  <dcterms:modified xsi:type="dcterms:W3CDTF">2024-04-10T11:14:00Z</dcterms:modified>
</cp:coreProperties>
</file>