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C3200" w14:textId="306560FC" w:rsidR="00FC5EBB" w:rsidRPr="000B7B44" w:rsidRDefault="00FC5EBB" w:rsidP="00FC5EBB">
      <w:pPr>
        <w:jc w:val="right"/>
        <w:rPr>
          <w:rFonts w:ascii="Times New Roman" w:hAnsi="Times New Roman" w:cs="Times New Roman"/>
          <w:b/>
          <w:sz w:val="24"/>
          <w:szCs w:val="24"/>
        </w:rPr>
      </w:pPr>
      <w:bookmarkStart w:id="0" w:name="_Toc86735312"/>
      <w:bookmarkStart w:id="1" w:name="_Toc89588198"/>
      <w:bookmarkStart w:id="2" w:name="_Toc190675057"/>
      <w:bookmarkStart w:id="3" w:name="_Toc191360589"/>
      <w:bookmarkStart w:id="4" w:name="_Toc273092487"/>
      <w:r w:rsidRPr="000B7B44">
        <w:rPr>
          <w:rFonts w:ascii="Times New Roman" w:hAnsi="Times New Roman" w:cs="Times New Roman"/>
          <w:b/>
          <w:sz w:val="24"/>
          <w:szCs w:val="24"/>
        </w:rPr>
        <w:t>Додаток №3 до тендерної документації</w:t>
      </w:r>
    </w:p>
    <w:p w14:paraId="3C467C7D" w14:textId="778EFD88" w:rsidR="00F64652" w:rsidRPr="00F64652" w:rsidRDefault="00F64652" w:rsidP="00F64652">
      <w:pPr>
        <w:jc w:val="center"/>
        <w:rPr>
          <w:rFonts w:ascii="Times New Roman" w:hAnsi="Times New Roman" w:cs="Times New Roman"/>
          <w:b/>
          <w:sz w:val="24"/>
          <w:szCs w:val="24"/>
        </w:rPr>
      </w:pPr>
      <w:r>
        <w:rPr>
          <w:rFonts w:ascii="Times New Roman" w:hAnsi="Times New Roman" w:cs="Times New Roman"/>
          <w:b/>
          <w:sz w:val="24"/>
          <w:szCs w:val="24"/>
        </w:rPr>
        <w:t>ТЕХНІЧНІ ХАРАКТЕРИСТИКИ</w:t>
      </w:r>
    </w:p>
    <w:tbl>
      <w:tblPr>
        <w:tblpPr w:leftFromText="180" w:rightFromText="180" w:vertAnchor="text" w:tblpX="-147" w:tblpY="1"/>
        <w:tblOverlap w:val="never"/>
        <w:tblW w:w="10094" w:type="dxa"/>
        <w:tblLayout w:type="fixed"/>
        <w:tblLook w:val="00A0" w:firstRow="1" w:lastRow="0" w:firstColumn="1" w:lastColumn="0" w:noHBand="0" w:noVBand="0"/>
      </w:tblPr>
      <w:tblGrid>
        <w:gridCol w:w="566"/>
        <w:gridCol w:w="2831"/>
        <w:gridCol w:w="5103"/>
        <w:gridCol w:w="1594"/>
      </w:tblGrid>
      <w:tr w:rsidR="00423F06" w:rsidRPr="005B1627" w14:paraId="635CA377" w14:textId="77777777" w:rsidTr="007741F2">
        <w:trPr>
          <w:trHeight w:val="689"/>
        </w:trPr>
        <w:tc>
          <w:tcPr>
            <w:tcW w:w="566" w:type="dxa"/>
            <w:tcBorders>
              <w:top w:val="single" w:sz="8" w:space="0" w:color="auto"/>
              <w:left w:val="single" w:sz="4" w:space="0" w:color="auto"/>
              <w:bottom w:val="single" w:sz="8" w:space="0" w:color="auto"/>
              <w:right w:val="single" w:sz="8" w:space="0" w:color="auto"/>
            </w:tcBorders>
          </w:tcPr>
          <w:p w14:paraId="2EF757B2" w14:textId="77777777" w:rsidR="00423F06" w:rsidRPr="005B1627" w:rsidRDefault="00423F06" w:rsidP="006007B6">
            <w:pPr>
              <w:jc w:val="center"/>
              <w:rPr>
                <w:rFonts w:ascii="Times New Roman" w:hAnsi="Times New Roman" w:cs="Times New Roman"/>
                <w:b/>
                <w:bCs/>
                <w:lang w:eastAsia="uk-UA"/>
              </w:rPr>
            </w:pPr>
            <w:r w:rsidRPr="005B1627">
              <w:rPr>
                <w:rFonts w:ascii="Times New Roman" w:hAnsi="Times New Roman" w:cs="Times New Roman"/>
                <w:b/>
                <w:bCs/>
                <w:lang w:eastAsia="uk-UA"/>
              </w:rPr>
              <w:t>№ п/п</w:t>
            </w:r>
          </w:p>
        </w:tc>
        <w:tc>
          <w:tcPr>
            <w:tcW w:w="2831" w:type="dxa"/>
            <w:tcBorders>
              <w:top w:val="single" w:sz="8" w:space="0" w:color="auto"/>
              <w:left w:val="nil"/>
              <w:bottom w:val="single" w:sz="8" w:space="0" w:color="auto"/>
              <w:right w:val="nil"/>
            </w:tcBorders>
          </w:tcPr>
          <w:p w14:paraId="61EC10F1"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Найменування товару</w:t>
            </w:r>
          </w:p>
        </w:tc>
        <w:tc>
          <w:tcPr>
            <w:tcW w:w="5103" w:type="dxa"/>
            <w:tcBorders>
              <w:top w:val="single" w:sz="8" w:space="0" w:color="auto"/>
              <w:left w:val="single" w:sz="4" w:space="0" w:color="auto"/>
              <w:bottom w:val="single" w:sz="8" w:space="0" w:color="auto"/>
              <w:right w:val="nil"/>
            </w:tcBorders>
          </w:tcPr>
          <w:p w14:paraId="3852E01E"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Опис та характеристика товару</w:t>
            </w:r>
          </w:p>
        </w:tc>
        <w:tc>
          <w:tcPr>
            <w:tcW w:w="1594" w:type="dxa"/>
            <w:tcBorders>
              <w:top w:val="single" w:sz="8" w:space="0" w:color="auto"/>
              <w:left w:val="single" w:sz="4" w:space="0" w:color="auto"/>
              <w:bottom w:val="single" w:sz="8" w:space="0" w:color="auto"/>
              <w:right w:val="single" w:sz="4" w:space="0" w:color="auto"/>
            </w:tcBorders>
          </w:tcPr>
          <w:p w14:paraId="5E6CAE52"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Кількість/ Одиниця виміру</w:t>
            </w:r>
          </w:p>
        </w:tc>
      </w:tr>
      <w:tr w:rsidR="00A31E03" w:rsidRPr="005B1627" w14:paraId="4F10EE79" w14:textId="77777777" w:rsidTr="000B7B44">
        <w:trPr>
          <w:trHeight w:val="1593"/>
        </w:trPr>
        <w:tc>
          <w:tcPr>
            <w:tcW w:w="566" w:type="dxa"/>
            <w:tcBorders>
              <w:top w:val="single" w:sz="4" w:space="0" w:color="auto"/>
              <w:left w:val="single" w:sz="4" w:space="0" w:color="auto"/>
              <w:bottom w:val="single" w:sz="4" w:space="0" w:color="auto"/>
              <w:right w:val="single" w:sz="4" w:space="0" w:color="auto"/>
            </w:tcBorders>
            <w:noWrap/>
          </w:tcPr>
          <w:p w14:paraId="50149125" w14:textId="62F9F234" w:rsidR="00A31E03" w:rsidRDefault="007741F2" w:rsidP="000B7B44">
            <w:pPr>
              <w:spacing w:before="240" w:after="0"/>
              <w:jc w:val="center"/>
              <w:rPr>
                <w:rFonts w:ascii="Times New Roman" w:hAnsi="Times New Roman" w:cs="Times New Roman"/>
                <w:lang w:eastAsia="uk-UA"/>
              </w:rPr>
            </w:pPr>
            <w:r>
              <w:rPr>
                <w:rFonts w:ascii="Times New Roman" w:hAnsi="Times New Roman" w:cs="Times New Roman"/>
                <w:lang w:eastAsia="uk-UA"/>
              </w:rPr>
              <w:t>1</w:t>
            </w:r>
          </w:p>
        </w:tc>
        <w:tc>
          <w:tcPr>
            <w:tcW w:w="2831" w:type="dxa"/>
            <w:tcBorders>
              <w:top w:val="single" w:sz="4" w:space="0" w:color="auto"/>
              <w:left w:val="nil"/>
              <w:bottom w:val="single" w:sz="4" w:space="0" w:color="auto"/>
              <w:right w:val="nil"/>
            </w:tcBorders>
          </w:tcPr>
          <w:p w14:paraId="778FFD48" w14:textId="39EC15A4" w:rsidR="000B3730" w:rsidRPr="000B3730" w:rsidRDefault="00882DCD" w:rsidP="000B3730">
            <w:pPr>
              <w:spacing w:before="240" w:after="0" w:line="240" w:lineRule="auto"/>
              <w:rPr>
                <w:rFonts w:ascii="Times New Roman" w:hAnsi="Times New Roman"/>
                <w:szCs w:val="24"/>
                <w:lang w:eastAsia="ru-RU"/>
              </w:rPr>
            </w:pPr>
            <w:bookmarkStart w:id="5" w:name="_GoBack"/>
            <w:r>
              <w:rPr>
                <w:rFonts w:ascii="Times New Roman" w:hAnsi="Times New Roman"/>
                <w:sz w:val="24"/>
                <w:szCs w:val="24"/>
                <w:lang w:eastAsia="ru-RU"/>
              </w:rPr>
              <w:t>Покрівельний матеріал (руберойд)</w:t>
            </w:r>
          </w:p>
          <w:bookmarkEnd w:id="5"/>
          <w:p w14:paraId="40110937" w14:textId="54C4B936" w:rsidR="00A31E03" w:rsidRPr="00EE0F26" w:rsidRDefault="00A31E03" w:rsidP="000B3730">
            <w:pPr>
              <w:spacing w:before="240" w:after="0" w:line="240" w:lineRule="auto"/>
              <w:rPr>
                <w:rFonts w:ascii="Times New Roman" w:hAnsi="Times New Roman"/>
                <w:sz w:val="24"/>
                <w:szCs w:val="24"/>
                <w:lang w:eastAsia="ru-RU"/>
              </w:rPr>
            </w:pPr>
          </w:p>
        </w:tc>
        <w:tc>
          <w:tcPr>
            <w:tcW w:w="5103" w:type="dxa"/>
            <w:tcBorders>
              <w:top w:val="single" w:sz="4" w:space="0" w:color="auto"/>
              <w:left w:val="single" w:sz="4" w:space="0" w:color="auto"/>
              <w:bottom w:val="single" w:sz="4" w:space="0" w:color="auto"/>
              <w:right w:val="nil"/>
            </w:tcBorders>
            <w:noWrap/>
          </w:tcPr>
          <w:p w14:paraId="2E82B94E" w14:textId="77777777" w:rsidR="00A31E03" w:rsidRDefault="000B3730" w:rsidP="000B7B44">
            <w:pPr>
              <w:spacing w:before="240" w:after="0" w:line="240" w:lineRule="auto"/>
              <w:rPr>
                <w:rFonts w:ascii="Times New Roman" w:hAnsi="Times New Roman" w:cs="Times New Roman"/>
              </w:rPr>
            </w:pPr>
            <w:r>
              <w:rPr>
                <w:rFonts w:ascii="Times New Roman" w:hAnsi="Times New Roman" w:cs="Times New Roman"/>
              </w:rPr>
              <w:t>Опис товару:</w:t>
            </w:r>
          </w:p>
          <w:p w14:paraId="336B2952" w14:textId="77777777" w:rsidR="000B3730" w:rsidRDefault="000B3730" w:rsidP="000B3730">
            <w:pPr>
              <w:spacing w:after="0" w:line="240" w:lineRule="auto"/>
              <w:rPr>
                <w:rFonts w:ascii="Times New Roman" w:hAnsi="Times New Roman" w:cs="Times New Roman"/>
              </w:rPr>
            </w:pPr>
            <w:r>
              <w:rPr>
                <w:rFonts w:ascii="Times New Roman" w:hAnsi="Times New Roman" w:cs="Times New Roman"/>
              </w:rPr>
              <w:t>Бюджетний покрівельний матеріал для плоских покрівель в будинках промислового і цивільного призначення.</w:t>
            </w:r>
          </w:p>
          <w:p w14:paraId="1A29540F" w14:textId="77777777" w:rsidR="000B3730" w:rsidRDefault="000B3730" w:rsidP="000B3730">
            <w:pPr>
              <w:spacing w:after="0" w:line="240" w:lineRule="auto"/>
              <w:rPr>
                <w:rFonts w:ascii="Times New Roman" w:hAnsi="Times New Roman" w:cs="Times New Roman"/>
              </w:rPr>
            </w:pPr>
            <w:r>
              <w:rPr>
                <w:rFonts w:ascii="Times New Roman" w:hAnsi="Times New Roman" w:cs="Times New Roman"/>
              </w:rPr>
              <w:t xml:space="preserve">Застосовується для облаштування та ремонту верхнього шару </w:t>
            </w:r>
            <w:proofErr w:type="spellStart"/>
            <w:r>
              <w:rPr>
                <w:rFonts w:ascii="Times New Roman" w:hAnsi="Times New Roman" w:cs="Times New Roman"/>
              </w:rPr>
              <w:t>поркіельного</w:t>
            </w:r>
            <w:proofErr w:type="spellEnd"/>
            <w:r>
              <w:rPr>
                <w:rFonts w:ascii="Times New Roman" w:hAnsi="Times New Roman" w:cs="Times New Roman"/>
              </w:rPr>
              <w:t xml:space="preserve"> килима методом наплавлення. Гранітна посипка з лицьового боку захищає матеріал від впливу </w:t>
            </w:r>
            <w:proofErr w:type="spellStart"/>
            <w:r>
              <w:rPr>
                <w:rFonts w:ascii="Times New Roman" w:hAnsi="Times New Roman" w:cs="Times New Roman"/>
              </w:rPr>
              <w:t>сонечних</w:t>
            </w:r>
            <w:proofErr w:type="spellEnd"/>
            <w:r>
              <w:rPr>
                <w:rFonts w:ascii="Times New Roman" w:hAnsi="Times New Roman" w:cs="Times New Roman"/>
              </w:rPr>
              <w:t xml:space="preserve"> променів та механічних пошкоджень.</w:t>
            </w:r>
          </w:p>
          <w:p w14:paraId="6D4FC2A6" w14:textId="77777777" w:rsidR="000B3730" w:rsidRDefault="000B3730" w:rsidP="000B7B44">
            <w:pPr>
              <w:spacing w:before="240" w:after="0" w:line="240" w:lineRule="auto"/>
              <w:rPr>
                <w:rFonts w:ascii="Times New Roman" w:hAnsi="Times New Roman" w:cs="Times New Roman"/>
              </w:rPr>
            </w:pPr>
            <w:r>
              <w:rPr>
                <w:rFonts w:ascii="Times New Roman" w:hAnsi="Times New Roman" w:cs="Times New Roman"/>
              </w:rPr>
              <w:t>Основні характеристики:</w:t>
            </w:r>
          </w:p>
          <w:p w14:paraId="3E428DB4"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Країна виробник – Україна, власне виробництво</w:t>
            </w:r>
          </w:p>
          <w:p w14:paraId="6642EB72"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Ширина – 1 метр</w:t>
            </w:r>
          </w:p>
          <w:p w14:paraId="72876B16"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Довжина  - 10 метрів</w:t>
            </w:r>
          </w:p>
          <w:p w14:paraId="377528F8" w14:textId="4B467681" w:rsidR="000B3730" w:rsidRDefault="000B3730" w:rsidP="00626468">
            <w:pPr>
              <w:spacing w:after="0" w:line="240" w:lineRule="auto"/>
              <w:rPr>
                <w:rFonts w:ascii="Times New Roman" w:hAnsi="Times New Roman" w:cs="Times New Roman"/>
              </w:rPr>
            </w:pPr>
            <w:r>
              <w:rPr>
                <w:rFonts w:ascii="Times New Roman" w:hAnsi="Times New Roman" w:cs="Times New Roman"/>
              </w:rPr>
              <w:t xml:space="preserve">Основа – </w:t>
            </w:r>
            <w:proofErr w:type="spellStart"/>
            <w:r>
              <w:rPr>
                <w:rFonts w:ascii="Times New Roman" w:hAnsi="Times New Roman" w:cs="Times New Roman"/>
              </w:rPr>
              <w:t>склохолст</w:t>
            </w:r>
            <w:proofErr w:type="spellEnd"/>
          </w:p>
          <w:p w14:paraId="0DE43C51"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Захисне покриття, верх/низ</w:t>
            </w:r>
          </w:p>
          <w:p w14:paraId="643E1A75" w14:textId="01B9A56A" w:rsidR="000B3730" w:rsidRDefault="000B3730" w:rsidP="00626468">
            <w:pPr>
              <w:spacing w:after="0" w:line="240" w:lineRule="auto"/>
              <w:rPr>
                <w:rFonts w:ascii="Times New Roman" w:hAnsi="Times New Roman" w:cs="Times New Roman"/>
              </w:rPr>
            </w:pPr>
            <w:r>
              <w:rPr>
                <w:rFonts w:ascii="Times New Roman" w:hAnsi="Times New Roman" w:cs="Times New Roman"/>
              </w:rPr>
              <w:t>Базова одиниця – рулон</w:t>
            </w:r>
          </w:p>
          <w:p w14:paraId="7D65F2C6" w14:textId="4B1F9DED" w:rsidR="000B3730" w:rsidRDefault="000B3730" w:rsidP="00626468">
            <w:pPr>
              <w:spacing w:after="0" w:line="240" w:lineRule="auto"/>
              <w:rPr>
                <w:rFonts w:ascii="Times New Roman" w:hAnsi="Times New Roman" w:cs="Times New Roman"/>
              </w:rPr>
            </w:pPr>
            <w:r>
              <w:rPr>
                <w:rFonts w:ascii="Times New Roman" w:hAnsi="Times New Roman" w:cs="Times New Roman"/>
              </w:rPr>
              <w:t>Вага – кг./м</w:t>
            </w:r>
            <w:r>
              <w:rPr>
                <w:rFonts w:ascii="Times New Roman" w:hAnsi="Times New Roman" w:cs="Times New Roman"/>
                <w:vertAlign w:val="superscript"/>
              </w:rPr>
              <w:t>2</w:t>
            </w:r>
            <w:r>
              <w:rPr>
                <w:rFonts w:ascii="Times New Roman" w:hAnsi="Times New Roman" w:cs="Times New Roman"/>
              </w:rPr>
              <w:t xml:space="preserve"> 3,5</w:t>
            </w:r>
          </w:p>
          <w:p w14:paraId="689B5579" w14:textId="06A18487" w:rsidR="000B3730" w:rsidRPr="000B3730" w:rsidRDefault="000B3730" w:rsidP="00626468">
            <w:pPr>
              <w:spacing w:before="240" w:after="0"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noWrap/>
          </w:tcPr>
          <w:p w14:paraId="2A2B02A3" w14:textId="1A023059" w:rsidR="00A31E03" w:rsidRPr="00261433" w:rsidRDefault="00261433" w:rsidP="000B7B44">
            <w:pPr>
              <w:spacing w:before="240" w:after="0" w:line="240" w:lineRule="auto"/>
              <w:rPr>
                <w:rFonts w:ascii="Times New Roman" w:hAnsi="Times New Roman" w:cs="Times New Roman"/>
                <w:lang w:eastAsia="uk-UA"/>
              </w:rPr>
            </w:pPr>
            <w:r>
              <w:rPr>
                <w:rFonts w:ascii="Times New Roman" w:hAnsi="Times New Roman" w:cs="Times New Roman"/>
                <w:lang w:eastAsia="uk-UA"/>
              </w:rPr>
              <w:t>2</w:t>
            </w:r>
            <w:r w:rsidR="000B3730">
              <w:rPr>
                <w:rFonts w:ascii="Times New Roman" w:hAnsi="Times New Roman" w:cs="Times New Roman"/>
                <w:lang w:eastAsia="uk-UA"/>
              </w:rPr>
              <w:t>0</w:t>
            </w:r>
            <w:r>
              <w:rPr>
                <w:rFonts w:ascii="Times New Roman" w:hAnsi="Times New Roman" w:cs="Times New Roman"/>
                <w:lang w:eastAsia="uk-UA"/>
              </w:rPr>
              <w:t>0рул.</w:t>
            </w:r>
          </w:p>
        </w:tc>
      </w:tr>
    </w:tbl>
    <w:bookmarkEnd w:id="0"/>
    <w:bookmarkEnd w:id="1"/>
    <w:bookmarkEnd w:id="2"/>
    <w:bookmarkEnd w:id="3"/>
    <w:bookmarkEnd w:id="4"/>
    <w:p w14:paraId="451BCBEF" w14:textId="3D89F9BC" w:rsidR="00CD648C" w:rsidRPr="005B1627" w:rsidRDefault="006007B6" w:rsidP="000D3D72">
      <w:pPr>
        <w:jc w:val="both"/>
        <w:rPr>
          <w:rFonts w:ascii="Times New Roman" w:hAnsi="Times New Roman" w:cs="Times New Roman"/>
          <w:i/>
        </w:rPr>
      </w:pPr>
      <w:r>
        <w:rPr>
          <w:rFonts w:ascii="Times New Roman" w:hAnsi="Times New Roman" w:cs="Times New Roman"/>
          <w:i/>
          <w:iCs/>
        </w:rPr>
        <w:br w:type="textWrapping" w:clear="all"/>
      </w:r>
      <w:r w:rsidR="00CD648C" w:rsidRPr="005B1627">
        <w:rPr>
          <w:rFonts w:ascii="Times New Roman" w:hAnsi="Times New Roman" w:cs="Times New Roman"/>
          <w:i/>
          <w:iCs/>
        </w:rPr>
        <w:t>*з метою дотримання законодавства про захист економічної конкуренції, Учасник може враховувати еквівалент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00CD648C" w:rsidRPr="005B1627">
        <w:rPr>
          <w:rFonts w:ascii="Times New Roman" w:hAnsi="Times New Roman" w:cs="Times New Roman"/>
          <w:b/>
          <w:i/>
          <w:iCs/>
        </w:rPr>
        <w:t>або еквівалент</w:t>
      </w:r>
      <w:r w:rsidR="00CD648C" w:rsidRPr="005B1627">
        <w:rPr>
          <w:rFonts w:ascii="Times New Roman" w:hAnsi="Times New Roman" w:cs="Times New Roman"/>
          <w:i/>
          <w:iCs/>
        </w:rPr>
        <w:t xml:space="preserve">”. </w:t>
      </w:r>
      <w:r w:rsidR="00CD648C" w:rsidRPr="005B1627">
        <w:rPr>
          <w:rFonts w:ascii="Times New Roman" w:hAnsi="Times New Roman" w:cs="Times New Roman"/>
          <w:i/>
        </w:rPr>
        <w:t xml:space="preserve">У разі якщо якісні характеристики еквівалентного товару, що запропонований Учасником є гіршими від якісних характеристик товару передбаченого у цьому Додатку до документації Замовником, Замовник залишає за собою право відхилити пропозицію такого Учасника.  </w:t>
      </w:r>
    </w:p>
    <w:p w14:paraId="566B5B80"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 xml:space="preserve">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 </w:t>
      </w:r>
    </w:p>
    <w:p w14:paraId="6FA228DF" w14:textId="77777777" w:rsidR="00CD648C" w:rsidRPr="005B1627" w:rsidRDefault="00CD648C" w:rsidP="00CD648C">
      <w:pPr>
        <w:tabs>
          <w:tab w:val="left" w:pos="993"/>
        </w:tabs>
        <w:spacing w:after="0" w:line="240" w:lineRule="auto"/>
        <w:ind w:firstLine="851"/>
        <w:jc w:val="both"/>
        <w:rPr>
          <w:rFonts w:ascii="Times New Roman" w:eastAsia="Times New Roman" w:hAnsi="Times New Roman"/>
          <w:sz w:val="24"/>
          <w:szCs w:val="24"/>
          <w:lang w:eastAsia="ru-RU"/>
        </w:rPr>
      </w:pPr>
      <w:r w:rsidRPr="005B1627">
        <w:rPr>
          <w:rFonts w:ascii="Times New Roman" w:hAnsi="Times New Roman" w:cs="Times New Roman"/>
          <w:sz w:val="24"/>
          <w:szCs w:val="24"/>
        </w:rPr>
        <w:t xml:space="preserve">Не допускається поставка виставочних та дослідних зразків Товару. Товар повинен бути новим, без дефектів, таким що не був у вжитку мати оригінальну упаковку. </w:t>
      </w:r>
      <w:r w:rsidRPr="005B1627">
        <w:rPr>
          <w:rFonts w:ascii="Times New Roman" w:eastAsia="Times New Roman" w:hAnsi="Times New Roman"/>
          <w:sz w:val="24"/>
          <w:szCs w:val="24"/>
          <w:lang w:eastAsia="ru-RU"/>
        </w:rPr>
        <w:t>Плитка повинна бути з рівним краєм однакового кольору, не пошкоджена.</w:t>
      </w:r>
    </w:p>
    <w:p w14:paraId="3B06D804"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pacing w:val="-4"/>
          <w:sz w:val="24"/>
          <w:szCs w:val="24"/>
          <w:lang w:eastAsia="zh-CN"/>
        </w:rPr>
      </w:pPr>
      <w:r w:rsidRPr="005B1627">
        <w:rPr>
          <w:rFonts w:ascii="Times New Roman" w:hAnsi="Times New Roman" w:cs="Times New Roman"/>
          <w:sz w:val="24"/>
          <w:szCs w:val="24"/>
        </w:rPr>
        <w:t>Якість товару повинна відповідати вимогам діючих ДСТУ, ГОСТ, ТУ, сертифікатам відповідності та іншим нормам, що встановлені для даного товару і підтверджуються відповідним документом (копія надається при постачанні Замовнику).  Якщо товар не підлягає сертифікації,  надається довідка про те, що дана продукція не підлягає обов’язковій сертифікації в Україні.</w:t>
      </w:r>
      <w:r w:rsidRPr="005B1627">
        <w:rPr>
          <w:rFonts w:ascii="Times New Roman" w:hAnsi="Times New Roman" w:cs="Times New Roman"/>
          <w:spacing w:val="-4"/>
          <w:sz w:val="24"/>
          <w:szCs w:val="24"/>
          <w:lang w:eastAsia="zh-CN"/>
        </w:rPr>
        <w:t xml:space="preserve"> Товар повинен мати  ярлик або етикетку (яка повинна бути непошкоджена, мати чіткі написи);</w:t>
      </w:r>
    </w:p>
    <w:p w14:paraId="1099E59A"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z w:val="24"/>
          <w:szCs w:val="24"/>
        </w:rPr>
      </w:pPr>
    </w:p>
    <w:p w14:paraId="7B09F7BE" w14:textId="4B83A8FD"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упаковки</w:t>
      </w:r>
      <w:r w:rsidRPr="005B1627">
        <w:rPr>
          <w:rFonts w:ascii="Times New Roman" w:hAnsi="Times New Roman" w:cs="Times New Roman"/>
          <w:i/>
          <w:sz w:val="24"/>
          <w:szCs w:val="24"/>
        </w:rPr>
        <w:t xml:space="preserve"> </w:t>
      </w:r>
      <w:r w:rsidRPr="005B1627">
        <w:rPr>
          <w:rFonts w:ascii="Times New Roman" w:hAnsi="Times New Roman" w:cs="Times New Roman"/>
          <w:sz w:val="24"/>
          <w:szCs w:val="24"/>
          <w:lang w:bidi="ru-RU"/>
        </w:rPr>
        <w:t xml:space="preserve">Товар повинен </w:t>
      </w:r>
      <w:r w:rsidRPr="005B1627">
        <w:rPr>
          <w:rFonts w:ascii="Times New Roman" w:hAnsi="Times New Roman" w:cs="Times New Roman"/>
          <w:sz w:val="24"/>
          <w:szCs w:val="24"/>
        </w:rPr>
        <w:t xml:space="preserve">передаватися </w:t>
      </w:r>
      <w:r w:rsidRPr="005B1627">
        <w:rPr>
          <w:rFonts w:ascii="Times New Roman" w:hAnsi="Times New Roman" w:cs="Times New Roman"/>
          <w:sz w:val="24"/>
          <w:szCs w:val="24"/>
          <w:lang w:bidi="ru-RU"/>
        </w:rPr>
        <w:t xml:space="preserve">в </w:t>
      </w:r>
      <w:r w:rsidRPr="005B1627">
        <w:rPr>
          <w:rFonts w:ascii="Times New Roman" w:hAnsi="Times New Roman" w:cs="Times New Roman"/>
          <w:sz w:val="24"/>
          <w:szCs w:val="24"/>
        </w:rPr>
        <w:t>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w:t>
      </w:r>
      <w:r w:rsidRPr="005B1627">
        <w:rPr>
          <w:rFonts w:ascii="Times New Roman" w:hAnsi="Times New Roman" w:cs="Times New Roman"/>
          <w:snapToGrid w:val="0"/>
          <w:sz w:val="24"/>
          <w:szCs w:val="24"/>
        </w:rPr>
        <w:t xml:space="preserve"> її псування або знищення</w:t>
      </w:r>
      <w:r w:rsidRPr="005B1627">
        <w:rPr>
          <w:rFonts w:ascii="Times New Roman" w:hAnsi="Times New Roman" w:cs="Times New Roman"/>
          <w:sz w:val="24"/>
          <w:szCs w:val="24"/>
        </w:rPr>
        <w:t xml:space="preserve">. </w:t>
      </w:r>
    </w:p>
    <w:p w14:paraId="48723A1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612A9CBA" w14:textId="087566F8"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безпеки</w:t>
      </w:r>
      <w:r w:rsidRPr="005B1627">
        <w:rPr>
          <w:rFonts w:ascii="Times New Roman" w:hAnsi="Times New Roman" w:cs="Times New Roman"/>
          <w:sz w:val="24"/>
          <w:szCs w:val="24"/>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14:paraId="3ACB83C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2C8A6A71" w14:textId="7C37EC69" w:rsidR="00CD648C" w:rsidRPr="005B1627" w:rsidRDefault="00CD648C" w:rsidP="00CD648C">
      <w:pPr>
        <w:pStyle w:val="Style6"/>
        <w:widowControl/>
        <w:spacing w:line="240" w:lineRule="auto"/>
        <w:ind w:right="-1" w:firstLine="851"/>
        <w:rPr>
          <w:rFonts w:hAnsi="Times New Roman"/>
        </w:rPr>
      </w:pPr>
      <w:r w:rsidRPr="005B1627">
        <w:rPr>
          <w:rFonts w:hAnsi="Times New Roman"/>
          <w:b/>
          <w:u w:val="single"/>
        </w:rPr>
        <w:lastRenderedPageBreak/>
        <w:t>Ціна товару</w:t>
      </w:r>
      <w:r w:rsidRPr="0062371D">
        <w:rPr>
          <w:rFonts w:hAnsi="Times New Roman"/>
          <w:b/>
        </w:rPr>
        <w:t xml:space="preserve"> </w:t>
      </w:r>
      <w:r w:rsidRPr="005B1627">
        <w:rPr>
          <w:rFonts w:hAnsi="Times New Roma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Оплата за товар здійснюється після його поставки. </w:t>
      </w:r>
    </w:p>
    <w:p w14:paraId="55223708" w14:textId="77777777" w:rsidR="00CD648C" w:rsidRPr="005B1627" w:rsidRDefault="00CD648C" w:rsidP="00CD648C">
      <w:pPr>
        <w:tabs>
          <w:tab w:val="left" w:pos="709"/>
        </w:tabs>
        <w:suppressAutoHyphens/>
        <w:spacing w:after="0" w:line="240" w:lineRule="auto"/>
        <w:ind w:firstLine="851"/>
        <w:jc w:val="both"/>
        <w:rPr>
          <w:rFonts w:ascii="Times New Roman" w:hAnsi="Times New Roman" w:cs="Times New Roman"/>
          <w:sz w:val="24"/>
          <w:szCs w:val="24"/>
        </w:rPr>
      </w:pPr>
      <w:r w:rsidRPr="005B1627">
        <w:rPr>
          <w:rStyle w:val="20"/>
          <w:rFonts w:ascii="Times New Roman" w:hAnsi="Times New Roman" w:cs="Times New Roman"/>
          <w:sz w:val="24"/>
          <w:szCs w:val="24"/>
        </w:rPr>
        <w:tab/>
        <w:t xml:space="preserve"> </w:t>
      </w:r>
    </w:p>
    <w:p w14:paraId="1CA620C6" w14:textId="7B223CC7" w:rsidR="00CD648C" w:rsidRPr="005B1627" w:rsidRDefault="00CD648C" w:rsidP="00CD648C">
      <w:pPr>
        <w:pStyle w:val="Standard"/>
        <w:ind w:firstLine="851"/>
        <w:jc w:val="both"/>
        <w:rPr>
          <w:b/>
          <w:color w:val="auto"/>
          <w:lang w:val="uk-UA"/>
        </w:rPr>
      </w:pPr>
      <w:r w:rsidRPr="005B1627">
        <w:rPr>
          <w:b/>
          <w:color w:val="auto"/>
          <w:u w:val="single"/>
          <w:lang w:val="uk-UA"/>
        </w:rPr>
        <w:t>Поставка товару здійснюється</w:t>
      </w:r>
      <w:r w:rsidR="0062371D" w:rsidRPr="0062371D">
        <w:rPr>
          <w:b/>
          <w:color w:val="auto"/>
          <w:lang w:val="uk-UA"/>
        </w:rPr>
        <w:t xml:space="preserve"> </w:t>
      </w:r>
      <w:r w:rsidRPr="005B1627">
        <w:rPr>
          <w:color w:val="auto"/>
          <w:lang w:val="uk-UA"/>
        </w:rPr>
        <w:t>транспортом Постачальника, завантажувальн</w:t>
      </w:r>
      <w:r w:rsidR="00F64652">
        <w:rPr>
          <w:color w:val="auto"/>
          <w:lang w:val="uk-UA"/>
        </w:rPr>
        <w:t>і</w:t>
      </w:r>
      <w:r w:rsidRPr="005B1627">
        <w:rPr>
          <w:color w:val="auto"/>
          <w:lang w:val="uk-UA"/>
        </w:rPr>
        <w:t xml:space="preserve"> роботи за рахунок Постачальника. Послуги кур`єрів мають бути передбачені в доставку до кінцевого місця розвантаження: офісу, складу чи кабінету (не залежно від ваги товару) за рахунок Постачальника.</w:t>
      </w:r>
      <w:r w:rsidRPr="005B1627">
        <w:rPr>
          <w:rStyle w:val="20"/>
          <w:color w:val="auto"/>
          <w:lang w:val="uk-UA"/>
        </w:rPr>
        <w:t xml:space="preserve"> </w:t>
      </w:r>
    </w:p>
    <w:p w14:paraId="2C4410DE" w14:textId="7392B23A"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Моментом поставки Товару вважається момент о</w:t>
      </w:r>
      <w:r w:rsidR="002C29DE">
        <w:rPr>
          <w:rFonts w:ascii="Times New Roman" w:hAnsi="Times New Roman" w:cs="Times New Roman"/>
          <w:sz w:val="24"/>
          <w:szCs w:val="24"/>
        </w:rPr>
        <w:t>трим</w:t>
      </w:r>
      <w:r w:rsidRPr="005B1627">
        <w:rPr>
          <w:rFonts w:ascii="Times New Roman" w:hAnsi="Times New Roman" w:cs="Times New Roman"/>
          <w:sz w:val="24"/>
          <w:szCs w:val="24"/>
        </w:rPr>
        <w:t xml:space="preserve">ання Товару Замовником з оформленням видаткових накладних. Постачальник несе ризик пошкодження або знищення Товару до моменту поставки його Замовнику. </w:t>
      </w:r>
    </w:p>
    <w:p w14:paraId="4A47CC52" w14:textId="77777777" w:rsidR="00CD648C" w:rsidRPr="005B1627" w:rsidRDefault="00CD648C" w:rsidP="00CD648C">
      <w:pPr>
        <w:spacing w:after="0" w:line="240" w:lineRule="auto"/>
        <w:ind w:firstLine="851"/>
        <w:jc w:val="both"/>
        <w:rPr>
          <w:rFonts w:ascii="Times New Roman" w:hAnsi="Times New Roman" w:cs="Times New Roman"/>
          <w:sz w:val="24"/>
          <w:szCs w:val="24"/>
        </w:rPr>
      </w:pPr>
    </w:p>
    <w:p w14:paraId="3F763E0E"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Приймання товару</w:t>
      </w:r>
      <w:r w:rsidRPr="005B1627">
        <w:rPr>
          <w:rFonts w:ascii="Times New Roman" w:hAnsi="Times New Roman" w:cs="Times New Roman"/>
          <w:sz w:val="24"/>
          <w:szCs w:val="24"/>
        </w:rPr>
        <w:t xml:space="preserve"> по якості, комплектності і кількості здійснюється уповноваженими представниками обох Сторін.</w:t>
      </w:r>
    </w:p>
    <w:p w14:paraId="24999C06" w14:textId="039ADC5B" w:rsidR="00506206" w:rsidRPr="0062371D" w:rsidRDefault="00CD648C" w:rsidP="0062371D">
      <w:pPr>
        <w:tabs>
          <w:tab w:val="left" w:pos="980"/>
        </w:tabs>
        <w:spacing w:after="0" w:line="240" w:lineRule="auto"/>
        <w:ind w:firstLine="851"/>
        <w:jc w:val="both"/>
        <w:rPr>
          <w:rFonts w:ascii="Times New Roman" w:hAnsi="Times New Roman" w:cs="Times New Roman"/>
          <w:b/>
          <w:sz w:val="24"/>
          <w:szCs w:val="24"/>
        </w:rPr>
      </w:pPr>
      <w:r w:rsidRPr="005B1627">
        <w:rPr>
          <w:rFonts w:ascii="Times New Roman" w:hAnsi="Times New Roman" w:cs="Times New Roman"/>
          <w:sz w:val="24"/>
          <w:szCs w:val="24"/>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w:t>
      </w:r>
      <w:r w:rsidRPr="005B1627">
        <w:rPr>
          <w:rFonts w:ascii="Times New Roman" w:hAnsi="Times New Roman" w:cs="Times New Roman"/>
          <w:spacing w:val="-2"/>
          <w:sz w:val="24"/>
          <w:szCs w:val="24"/>
        </w:rPr>
        <w:t>7-ми (семи) робочих днів</w:t>
      </w:r>
      <w:r w:rsidRPr="005B1627">
        <w:rPr>
          <w:rFonts w:ascii="Times New Roman" w:hAnsi="Times New Roman" w:cs="Times New Roman"/>
          <w:sz w:val="24"/>
          <w:szCs w:val="24"/>
        </w:rPr>
        <w:t xml:space="preserve"> з моменту виявлення неякісного товару, без будь-якої додаткової оплати з боку Покупця.</w:t>
      </w:r>
    </w:p>
    <w:sectPr w:rsidR="00506206" w:rsidRPr="0062371D" w:rsidSect="007923CC">
      <w:pgSz w:w="11910" w:h="16840" w:code="9"/>
      <w:pgMar w:top="568" w:right="711" w:bottom="380" w:left="822" w:header="0" w:footer="18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39A1"/>
    <w:multiLevelType w:val="hybridMultilevel"/>
    <w:tmpl w:val="C5480A8C"/>
    <w:lvl w:ilvl="0" w:tplc="E2D0D61A">
      <w:start w:val="1"/>
      <w:numFmt w:val="decimal"/>
      <w:lvlText w:val="%1."/>
      <w:lvlJc w:val="left"/>
      <w:pPr>
        <w:ind w:left="786" w:hanging="360"/>
      </w:pPr>
      <w:rPr>
        <w:rFonts w:ascii="Times New Roman" w:eastAsia="Calibri" w:hAnsi="Times New Roman" w:cs="Times New Roman"/>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8C"/>
    <w:rsid w:val="000B3730"/>
    <w:rsid w:val="000B7B44"/>
    <w:rsid w:val="000D3D72"/>
    <w:rsid w:val="000E6FC7"/>
    <w:rsid w:val="00136236"/>
    <w:rsid w:val="001955B5"/>
    <w:rsid w:val="001A2B68"/>
    <w:rsid w:val="0022004D"/>
    <w:rsid w:val="00261433"/>
    <w:rsid w:val="002C29DE"/>
    <w:rsid w:val="00377044"/>
    <w:rsid w:val="004036DA"/>
    <w:rsid w:val="00423F06"/>
    <w:rsid w:val="004B367D"/>
    <w:rsid w:val="004B368A"/>
    <w:rsid w:val="00506206"/>
    <w:rsid w:val="005B1627"/>
    <w:rsid w:val="006007B6"/>
    <w:rsid w:val="0062371D"/>
    <w:rsid w:val="00626468"/>
    <w:rsid w:val="006575AF"/>
    <w:rsid w:val="00664F24"/>
    <w:rsid w:val="00664FF6"/>
    <w:rsid w:val="006C2CBE"/>
    <w:rsid w:val="007161AB"/>
    <w:rsid w:val="00762F54"/>
    <w:rsid w:val="007741F2"/>
    <w:rsid w:val="00774373"/>
    <w:rsid w:val="007923CC"/>
    <w:rsid w:val="008123F3"/>
    <w:rsid w:val="0087790F"/>
    <w:rsid w:val="00882DCD"/>
    <w:rsid w:val="008A7EF5"/>
    <w:rsid w:val="009E3ABD"/>
    <w:rsid w:val="00A31E03"/>
    <w:rsid w:val="00BC3C58"/>
    <w:rsid w:val="00CD648C"/>
    <w:rsid w:val="00CF3495"/>
    <w:rsid w:val="00D83089"/>
    <w:rsid w:val="00E354C8"/>
    <w:rsid w:val="00E5298F"/>
    <w:rsid w:val="00E87EED"/>
    <w:rsid w:val="00EE16E3"/>
    <w:rsid w:val="00F64652"/>
    <w:rsid w:val="00FB4F2D"/>
    <w:rsid w:val="00FC2002"/>
    <w:rsid w:val="00FC5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3044">
      <w:bodyDiv w:val="1"/>
      <w:marLeft w:val="0"/>
      <w:marRight w:val="0"/>
      <w:marTop w:val="0"/>
      <w:marBottom w:val="0"/>
      <w:divBdr>
        <w:top w:val="none" w:sz="0" w:space="0" w:color="auto"/>
        <w:left w:val="none" w:sz="0" w:space="0" w:color="auto"/>
        <w:bottom w:val="none" w:sz="0" w:space="0" w:color="auto"/>
        <w:right w:val="none" w:sz="0" w:space="0" w:color="auto"/>
      </w:divBdr>
    </w:div>
    <w:div w:id="1083377332">
      <w:bodyDiv w:val="1"/>
      <w:marLeft w:val="0"/>
      <w:marRight w:val="0"/>
      <w:marTop w:val="0"/>
      <w:marBottom w:val="0"/>
      <w:divBdr>
        <w:top w:val="none" w:sz="0" w:space="0" w:color="auto"/>
        <w:left w:val="none" w:sz="0" w:space="0" w:color="auto"/>
        <w:bottom w:val="none" w:sz="0" w:space="0" w:color="auto"/>
        <w:right w:val="none" w:sz="0" w:space="0" w:color="auto"/>
      </w:divBdr>
      <w:divsChild>
        <w:div w:id="1575892815">
          <w:marLeft w:val="0"/>
          <w:marRight w:val="0"/>
          <w:marTop w:val="0"/>
          <w:marBottom w:val="0"/>
          <w:divBdr>
            <w:top w:val="none" w:sz="0" w:space="0" w:color="auto"/>
            <w:left w:val="none" w:sz="0" w:space="0" w:color="auto"/>
            <w:bottom w:val="none" w:sz="0" w:space="0" w:color="auto"/>
            <w:right w:val="none" w:sz="0" w:space="0" w:color="auto"/>
          </w:divBdr>
        </w:div>
        <w:div w:id="2081518002">
          <w:marLeft w:val="0"/>
          <w:marRight w:val="0"/>
          <w:marTop w:val="0"/>
          <w:marBottom w:val="0"/>
          <w:divBdr>
            <w:top w:val="none" w:sz="0" w:space="0" w:color="auto"/>
            <w:left w:val="none" w:sz="0" w:space="0" w:color="auto"/>
            <w:bottom w:val="none" w:sz="0" w:space="0" w:color="auto"/>
            <w:right w:val="none" w:sz="0" w:space="0" w:color="auto"/>
          </w:divBdr>
        </w:div>
        <w:div w:id="1935825213">
          <w:marLeft w:val="0"/>
          <w:marRight w:val="0"/>
          <w:marTop w:val="0"/>
          <w:marBottom w:val="0"/>
          <w:divBdr>
            <w:top w:val="none" w:sz="0" w:space="0" w:color="auto"/>
            <w:left w:val="none" w:sz="0" w:space="0" w:color="auto"/>
            <w:bottom w:val="none" w:sz="0" w:space="0" w:color="auto"/>
            <w:right w:val="none" w:sz="0" w:space="0" w:color="auto"/>
          </w:divBdr>
        </w:div>
        <w:div w:id="244581936">
          <w:marLeft w:val="0"/>
          <w:marRight w:val="0"/>
          <w:marTop w:val="0"/>
          <w:marBottom w:val="0"/>
          <w:divBdr>
            <w:top w:val="none" w:sz="0" w:space="0" w:color="auto"/>
            <w:left w:val="none" w:sz="0" w:space="0" w:color="auto"/>
            <w:bottom w:val="none" w:sz="0" w:space="0" w:color="auto"/>
            <w:right w:val="none" w:sz="0" w:space="0" w:color="auto"/>
          </w:divBdr>
        </w:div>
        <w:div w:id="2040006174">
          <w:marLeft w:val="0"/>
          <w:marRight w:val="0"/>
          <w:marTop w:val="0"/>
          <w:marBottom w:val="0"/>
          <w:divBdr>
            <w:top w:val="none" w:sz="0" w:space="0" w:color="auto"/>
            <w:left w:val="none" w:sz="0" w:space="0" w:color="auto"/>
            <w:bottom w:val="none" w:sz="0" w:space="0" w:color="auto"/>
            <w:right w:val="none" w:sz="0" w:space="0" w:color="auto"/>
          </w:divBdr>
        </w:div>
        <w:div w:id="1051418530">
          <w:marLeft w:val="0"/>
          <w:marRight w:val="0"/>
          <w:marTop w:val="0"/>
          <w:marBottom w:val="0"/>
          <w:divBdr>
            <w:top w:val="none" w:sz="0" w:space="0" w:color="auto"/>
            <w:left w:val="none" w:sz="0" w:space="0" w:color="auto"/>
            <w:bottom w:val="none" w:sz="0" w:space="0" w:color="auto"/>
            <w:right w:val="none" w:sz="0" w:space="0" w:color="auto"/>
          </w:divBdr>
        </w:div>
        <w:div w:id="546266">
          <w:marLeft w:val="0"/>
          <w:marRight w:val="0"/>
          <w:marTop w:val="0"/>
          <w:marBottom w:val="0"/>
          <w:divBdr>
            <w:top w:val="none" w:sz="0" w:space="0" w:color="auto"/>
            <w:left w:val="none" w:sz="0" w:space="0" w:color="auto"/>
            <w:bottom w:val="none" w:sz="0" w:space="0" w:color="auto"/>
            <w:right w:val="none" w:sz="0" w:space="0" w:color="auto"/>
          </w:divBdr>
        </w:div>
        <w:div w:id="960965397">
          <w:marLeft w:val="0"/>
          <w:marRight w:val="0"/>
          <w:marTop w:val="0"/>
          <w:marBottom w:val="0"/>
          <w:divBdr>
            <w:top w:val="none" w:sz="0" w:space="0" w:color="auto"/>
            <w:left w:val="none" w:sz="0" w:space="0" w:color="auto"/>
            <w:bottom w:val="none" w:sz="0" w:space="0" w:color="auto"/>
            <w:right w:val="none" w:sz="0" w:space="0" w:color="auto"/>
          </w:divBdr>
        </w:div>
        <w:div w:id="1596551530">
          <w:marLeft w:val="0"/>
          <w:marRight w:val="0"/>
          <w:marTop w:val="0"/>
          <w:marBottom w:val="0"/>
          <w:divBdr>
            <w:top w:val="none" w:sz="0" w:space="0" w:color="auto"/>
            <w:left w:val="none" w:sz="0" w:space="0" w:color="auto"/>
            <w:bottom w:val="none" w:sz="0" w:space="0" w:color="auto"/>
            <w:right w:val="none" w:sz="0" w:space="0" w:color="auto"/>
          </w:divBdr>
        </w:div>
        <w:div w:id="228347405">
          <w:marLeft w:val="0"/>
          <w:marRight w:val="0"/>
          <w:marTop w:val="0"/>
          <w:marBottom w:val="0"/>
          <w:divBdr>
            <w:top w:val="none" w:sz="0" w:space="0" w:color="auto"/>
            <w:left w:val="none" w:sz="0" w:space="0" w:color="auto"/>
            <w:bottom w:val="none" w:sz="0" w:space="0" w:color="auto"/>
            <w:right w:val="none" w:sz="0" w:space="0" w:color="auto"/>
          </w:divBdr>
        </w:div>
        <w:div w:id="18162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4C6D-9323-447A-9471-03E04A4C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580</Words>
  <Characters>3309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лена</cp:lastModifiedBy>
  <cp:revision>21</cp:revision>
  <cp:lastPrinted>2023-04-28T10:57:00Z</cp:lastPrinted>
  <dcterms:created xsi:type="dcterms:W3CDTF">2023-02-24T10:37:00Z</dcterms:created>
  <dcterms:modified xsi:type="dcterms:W3CDTF">2023-04-28T11:55:00Z</dcterms:modified>
</cp:coreProperties>
</file>