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65E7" w14:textId="77777777" w:rsidR="00031F54" w:rsidRPr="00031F54" w:rsidRDefault="00031F54" w:rsidP="00031F54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1</w:t>
      </w:r>
    </w:p>
    <w:p w14:paraId="00AE11E8" w14:textId="77777777" w:rsidR="00031F54" w:rsidRPr="00031F54" w:rsidRDefault="00031F54" w:rsidP="00031F54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до </w:t>
      </w:r>
      <w:r w:rsidRPr="00031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оголошення про проведення спрощеної закупівлі</w:t>
      </w:r>
    </w:p>
    <w:p w14:paraId="30F1B398" w14:textId="35E6262E" w:rsidR="00031F54" w:rsidRPr="002C6963" w:rsidRDefault="002C6963" w:rsidP="00031F5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редакція)</w:t>
      </w:r>
    </w:p>
    <w:p w14:paraId="43839E8B" w14:textId="77777777" w:rsidR="00031F54" w:rsidRPr="00031F54" w:rsidRDefault="00031F54" w:rsidP="00031F5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ІНША ІНФОРМАЦІЯ</w:t>
      </w:r>
    </w:p>
    <w:p w14:paraId="2B66150C" w14:textId="77777777" w:rsidR="00031F54" w:rsidRPr="00031F54" w:rsidRDefault="00031F54" w:rsidP="00031F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448"/>
      </w:tblGrid>
      <w:tr w:rsidR="00031F54" w:rsidRPr="00031F54" w14:paraId="50690027" w14:textId="77777777" w:rsidTr="00031F54">
        <w:trPr>
          <w:trHeight w:val="24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247BA" w14:textId="77777777" w:rsidR="00031F54" w:rsidRPr="00031F54" w:rsidRDefault="00031F54" w:rsidP="00031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6604B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Інші документи від Учасника:</w:t>
            </w:r>
          </w:p>
        </w:tc>
      </w:tr>
      <w:tr w:rsidR="00031F54" w:rsidRPr="00031F54" w14:paraId="27772791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7A903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BD7EB" w14:textId="77777777" w:rsidR="00031F54" w:rsidRPr="00031F54" w:rsidRDefault="00031F54" w:rsidP="00031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31F54" w:rsidRPr="00031F54" w14:paraId="6234F7E7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5AD4F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67C0E" w14:textId="77777777" w:rsidR="00031F54" w:rsidRPr="00031F54" w:rsidRDefault="00031F54" w:rsidP="00031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  лист від Учасника  наступного змісту:</w:t>
            </w:r>
          </w:p>
          <w:p w14:paraId="6211DC15" w14:textId="77777777" w:rsidR="00031F54" w:rsidRPr="00031F54" w:rsidRDefault="00031F54" w:rsidP="00031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“Даним листом підтверджуємо, що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зазначити найменування Учасника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031F54" w:rsidRPr="00031F54" w14:paraId="708F969A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756CD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9AFF2" w14:textId="77777777" w:rsidR="00031F54" w:rsidRPr="00031F54" w:rsidRDefault="00031F54" w:rsidP="00031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Calibri" w:hAnsi="Times New Roman" w:cs="Times New Roman"/>
                <w:sz w:val="24"/>
              </w:rPr>
              <w:t xml:space="preserve">Лист-погодження Учасника з умовами проекту Договору </w:t>
            </w:r>
            <w:r w:rsidRPr="00031F54">
              <w:rPr>
                <w:rFonts w:ascii="Times New Roman" w:eastAsia="Calibri" w:hAnsi="Times New Roman" w:cs="Times New Roman"/>
                <w:sz w:val="24"/>
                <w:szCs w:val="24"/>
              </w:rPr>
              <w:t>про закупівлю</w:t>
            </w:r>
            <w:r w:rsidRPr="00031F54">
              <w:rPr>
                <w:rFonts w:ascii="Times New Roman" w:eastAsia="Calibri" w:hAnsi="Times New Roman" w:cs="Times New Roman"/>
                <w:sz w:val="24"/>
              </w:rPr>
              <w:t>, що міститься в Додатку 3 до Оголошення.</w:t>
            </w:r>
          </w:p>
        </w:tc>
      </w:tr>
      <w:tr w:rsidR="00031F54" w:rsidRPr="00031F54" w14:paraId="298FA571" w14:textId="77777777" w:rsidTr="00031F54">
        <w:trPr>
          <w:trHeight w:val="299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17AEB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575A5" w14:textId="77777777" w:rsidR="00031F54" w:rsidRPr="00031F54" w:rsidRDefault="00031F54" w:rsidP="00031F5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  <w:t>Довідка, яка містить інформацію про учасника закупівлі, а саме:</w:t>
            </w:r>
          </w:p>
          <w:p w14:paraId="071F007B" w14:textId="77777777" w:rsidR="00031F54" w:rsidRPr="00031F54" w:rsidRDefault="00031F54" w:rsidP="00031F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  <w:t>Повне найменування;</w:t>
            </w:r>
          </w:p>
          <w:p w14:paraId="4B621160" w14:textId="77777777" w:rsidR="00031F54" w:rsidRPr="00031F54" w:rsidRDefault="00031F54" w:rsidP="00031F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Calibri" w:hAnsi="Times New Roman" w:cs="Times New Roman"/>
                <w:sz w:val="24"/>
                <w:szCs w:val="24"/>
              </w:rPr>
              <w:t>Юридична адреса;</w:t>
            </w:r>
          </w:p>
          <w:p w14:paraId="0C416D8A" w14:textId="77777777" w:rsidR="00031F54" w:rsidRPr="00031F54" w:rsidRDefault="00031F54" w:rsidP="00031F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Calibri" w:hAnsi="Times New Roman" w:cs="Times New Roman"/>
                <w:sz w:val="24"/>
                <w:szCs w:val="24"/>
              </w:rPr>
              <w:t>Поштова або фактична адреса;</w:t>
            </w:r>
          </w:p>
          <w:p w14:paraId="4513FC8F" w14:textId="77777777" w:rsidR="00031F54" w:rsidRPr="00031F54" w:rsidRDefault="00031F54" w:rsidP="00031F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підприємства (або ІПН ФОП);</w:t>
            </w:r>
          </w:p>
          <w:p w14:paraId="2ACCC0FC" w14:textId="77777777" w:rsidR="00031F54" w:rsidRPr="00031F54" w:rsidRDefault="00031F54" w:rsidP="00031F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14:paraId="0C143E85" w14:textId="77777777" w:rsidR="00031F54" w:rsidRPr="00031F54" w:rsidRDefault="00031F54" w:rsidP="00031F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  <w:t>Тел./факс;</w:t>
            </w:r>
          </w:p>
          <w:p w14:paraId="7FAF25EA" w14:textId="77777777" w:rsidR="00031F54" w:rsidRPr="00031F54" w:rsidRDefault="00031F54" w:rsidP="00031F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</w:pPr>
            <w:r w:rsidRPr="00031F54"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  <w:t>E-mail;</w:t>
            </w:r>
          </w:p>
          <w:p w14:paraId="49505312" w14:textId="028D7A7D" w:rsidR="00031F54" w:rsidRPr="00031F54" w:rsidRDefault="00031F54" w:rsidP="006802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31F54">
              <w:rPr>
                <w:rFonts w:ascii="Times New Roman" w:eastAsia="Times New Roman" w:hAnsi="Times New Roman" w:cs="Arial"/>
                <w:color w:val="000000"/>
                <w:sz w:val="24"/>
                <w:lang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031F54" w:rsidRPr="00031F54" w14:paraId="69A03EC7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AB9F8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D115F" w14:textId="77777777" w:rsidR="00031F54" w:rsidRPr="00031F54" w:rsidRDefault="00031F54" w:rsidP="00031F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31F54">
              <w:rPr>
                <w:rFonts w:ascii="Times New Roman" w:eastAsia="Calibri" w:hAnsi="Times New Roman" w:cs="Times New Roman"/>
                <w:sz w:val="24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031F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31F54" w:rsidRPr="00031F54" w14:paraId="1502F29E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54D42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1A535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Довідка (інформація) про  </w:t>
            </w:r>
            <w:r w:rsidRPr="00031F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відсутність </w:t>
            </w:r>
            <w:r w:rsidRPr="00031F5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застосування санкцій, передбачених статтею 236 ГКУ  наступного змісту:</w:t>
            </w:r>
          </w:p>
          <w:p w14:paraId="0CEBBFFE" w14:textId="4D98C799" w:rsidR="00031F54" w:rsidRPr="00031F54" w:rsidRDefault="00940A46" w:rsidP="00031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1F54"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Даним листом підтверджуємо, що у попередніх взаємовідносинах між  Учасником </w:t>
            </w:r>
            <w:r w:rsidR="00031F54" w:rsidRPr="0003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(повна назва Учасника)</w:t>
            </w:r>
            <w:r w:rsidR="00031F54"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Замовником оперативно-господарську/і санкцію/ії, передбачену/і пунктом 4 частини 1 статті 236 ГКУ, як відмова від встановлення господарських відносин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майбутнє не було застосовано»</w:t>
            </w:r>
            <w:r w:rsidR="00031F54"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312FAA" w14:textId="77777777" w:rsidR="00031F54" w:rsidRPr="00031F54" w:rsidRDefault="00031F54" w:rsidP="00031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Примітка:</w:t>
            </w:r>
          </w:p>
          <w:p w14:paraId="38FE7608" w14:textId="77777777" w:rsidR="00031F54" w:rsidRPr="00031F54" w:rsidRDefault="00031F54" w:rsidP="00031F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031F54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*</w:t>
            </w:r>
            <w:r w:rsidRPr="00031F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 разі застосовування зазначеної санкції З</w:t>
            </w:r>
            <w:r w:rsidRPr="00031F5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031F54" w:rsidRPr="00031F54" w14:paraId="505AEE9F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2457B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04E5C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підтвердження наявності працівників, які мають необхідні знання та досвід необхідних для постачання Замовнику електричної енергії на умовах передбачених даною закупівлею, Учасник повинен надати інформацію та документи згідно </w:t>
            </w:r>
            <w:r w:rsidRPr="000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Додатку 4 до оголошення.</w:t>
            </w:r>
          </w:p>
        </w:tc>
      </w:tr>
      <w:tr w:rsidR="00031F54" w:rsidRPr="00031F54" w14:paraId="7B559844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12360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6FD02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підтвердження досвіду виконання аналогічного (аналогічних) за предметом закупівлі договору (договорів) учасником надається довідка в довільній формі, з інформацією про виконання  аналогічного (аналогічних) за предметом закупівлі (електрична енергія, код ДК 021:2015 «Єдиний закупівельний словник» 09310000-5 Електрична енергія) договору (договорів)  (не менше одного договору), з зазначенням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найменування предмету договору, номеру договору, обсягу договору, терміну дії договору, назви контрагента за договором, працівника контрагента, який відповідав за виконання договору, його контактного телефону та електронної пошти.   </w:t>
            </w:r>
          </w:p>
          <w:p w14:paraId="3C94F51E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підтвердження досвіду виконання аналогічних за предметом закупівлі договорів Учасник має надати:</w:t>
            </w:r>
          </w:p>
          <w:p w14:paraId="398C4D00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не менше 1 (одного) договору, зазначеного у довідці у повному обсязі (з усіма укладеними додатковими угодами, додатками та специфікаціями до цих договорів), дія якого завершена. </w:t>
            </w:r>
          </w:p>
          <w:p w14:paraId="5672CF51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документи на підтвердження фактичного постачання товару (електричної енергії) за договором/договорами зазначеними в наданій Учасником довідці. </w:t>
            </w:r>
          </w:p>
          <w:p w14:paraId="0D8839DC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позитивні відгуки/відгук від контрагентів/а за  наданим договором/договорами, із зазначенням вихідного реєстраційного номера та дати надання відгуку, найменування предмету договору, номеру договору, дати укладання договору та з інформацією про добросовісне виконання постачальником електричної енергії своїх обов’язків, відсутність претензій до постачальника протягом виконання договору. </w:t>
            </w:r>
          </w:p>
          <w:p w14:paraId="3E2061D2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Інформація, вказана у відгуку/відгуках має відповідати інформації вказаній у довідці, наданій на підтвердження досвіду виконання аналогічних договорів, має відповідати договорам, наданим на підтвердження досвіду виконання, а також має відповідати документам що підтверджують фактичне постачання товару (електричної енергії) за договорами.</w:t>
            </w:r>
          </w:p>
        </w:tc>
      </w:tr>
      <w:tr w:rsidR="00031F54" w:rsidRPr="00031F54" w14:paraId="2D3C07FC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F66E3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AC172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Довідка в довільній формі, в якій зазначити інформацію про те, чи створено</w:t>
            </w:r>
            <w:r w:rsidRPr="00031F5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F5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учасником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обслуговування споживачів (клієнтів) відповідно до вимог «Правил роздрібного ринку електричної енергії, затверджених Постановою НКРЕКП від14.03.2018 № 312,  та кол-центр, який відповідає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вимогам, встановленими Постановою НКРЕКП «Про затвердження Мінімальних вимог до якості обслуговування споживачів електричної енергії кол-центрами»  № 373 від 12.06.2018 р (зі змінами).</w:t>
            </w:r>
          </w:p>
        </w:tc>
      </w:tr>
      <w:tr w:rsidR="00031F54" w:rsidRPr="00031F54" w14:paraId="7E1882BA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B12A7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79525" w14:textId="52A72352" w:rsidR="00031F54" w:rsidRPr="00031F54" w:rsidRDefault="00031F54" w:rsidP="00031F54">
            <w:pPr>
              <w:tabs>
                <w:tab w:val="left" w:pos="56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 у якого  не створено Центр  обслуговування споживачів (клієнтів)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вимог «Правил роздрібного ринку електричної енергії, затверджених Постановою НКРЕКП від14.03.2018 № 312, в зв’язку з тим, що 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обслуговується менше 50 000 споживачів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повинен надати довідки від всіх операторів системи розподілу, з якими учасником </w:t>
            </w:r>
            <w:bookmarkStart w:id="0" w:name="_Hlk41307555"/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 договори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електропостачальника про надання послуг з розподілу електричної енергії</w:t>
            </w:r>
            <w:bookmarkEnd w:id="0"/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інформацією про кількість споживачів, яких він обслуговує на території відповідного оператора системи розподілу електричної енергії. Довідки повинні бути видані не пізніше 15 календарних днів відносно кінцевої дати </w:t>
            </w:r>
            <w:r w:rsidR="00A7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пропозицій. </w:t>
            </w:r>
          </w:p>
          <w:p w14:paraId="0B816551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Отримання та надання у складі пропозиції довідок необхідно для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документального підтвердження відсутності обов’язку створення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Центру  обслуговування споживачів (клієнтів), який відповідає вимогам «Правил роздрібного ринку електричної енергії, затверджених Постановою НКРЕКП від14.03.2018 № 312,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зв’язку з тим, що  учасником обслуговується менше  50  000 споживачів.</w:t>
            </w:r>
          </w:p>
        </w:tc>
      </w:tr>
      <w:tr w:rsidR="00031F54" w:rsidRPr="00031F54" w14:paraId="2E5590B8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C2384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B41DE" w14:textId="6992510C" w:rsidR="00031F54" w:rsidRPr="00031F54" w:rsidRDefault="00031F54" w:rsidP="0003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352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Учасник, у якого не створено кол-центр, який відповідає  </w:t>
            </w:r>
            <w:r w:rsidRPr="0003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вимогам Постанови НКРЕКП «Про затвердження Мінімальних вимог до якості обслуговування споживачів електричної енергії кол-центрами» № 373 від 12.06.2018 р.,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зв’язку з тим, що  ним обслуговується менше 100 000 споживачів, повинен надати довідки від всіх операторів системи розподілу, з якими учасником укладено договори електропостачальника про надання послуг з розподілу електричної енергії, з інформацією про кількість споживачів, яких він обслуговує на території відповідного оператора системи розподілу. Довідки повинні бути видані не пізніше 15 календарних днів  відносно </w:t>
            </w:r>
            <w:r w:rsidR="00A704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кінцевої дати подання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пропозицій.</w:t>
            </w:r>
          </w:p>
          <w:p w14:paraId="6AAA9CFD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Отримання та надання у складі пропозиції довідок необхідно для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документального підтвердження відсутності обов’язку створення кол-центру, який відповідає  </w:t>
            </w:r>
            <w:r w:rsidRPr="00031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вимогам Постанови НКРЕКП «Про затвердження Мінімальних вимог до якості обслуговування споживачів електричної енергії кол-центрами» № 373 від 12.06.2018 р., </w:t>
            </w:r>
            <w:r w:rsidRPr="0003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зв’язку з тим, що  учасником обслуговується менше 100 000 споживачів. </w:t>
            </w:r>
          </w:p>
        </w:tc>
      </w:tr>
      <w:tr w:rsidR="00031F54" w:rsidRPr="00031F54" w14:paraId="107CF4CF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DB185" w14:textId="77777777" w:rsidR="00031F54" w:rsidRPr="00031F54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00A83" w14:textId="77777777" w:rsidR="00031F54" w:rsidRPr="00031F54" w:rsidRDefault="00031F54" w:rsidP="0003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352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Гарантійний лист в довільній формі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відсутність висновку/висновків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державного фінансового контролю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виявлення порушень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 п. 2 ч. 5 ст. 41 Закону України «Про публічні закупівлі», за результатами моніторингу/моніторингів публічних закупівель, які проводились за кодом  ДК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021:2015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09310000-5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Електрична енергія</w:t>
            </w: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та в яких Учасника було визнано переможцем.</w:t>
            </w:r>
          </w:p>
          <w:p w14:paraId="43904391" w14:textId="77777777" w:rsidR="00031F54" w:rsidRPr="00031F54" w:rsidRDefault="00031F54" w:rsidP="00031F54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У разі якщо Замовником буде перевірено та виявлено, що за результатами моніторингу/моніторингів  процедур публічних закупівель, які проводились за кодом  ДК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021:2015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09310000-5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Електрична енергія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 та в яких Учасника було визнано переможцем, органами державного фінансового контролю зроблено висновок про   виявлення порушень 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31F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вимог п. 2 ч. 5 ст. 41 Закону України «Про публічні закупівлі»,  Замовник приймає рішення про відмову учаснику в участі у процедурі закупівлі та відхиляє учасника. </w:t>
            </w:r>
          </w:p>
        </w:tc>
      </w:tr>
      <w:tr w:rsidR="00031F54" w:rsidRPr="00031F54" w14:paraId="71025B49" w14:textId="77777777" w:rsidTr="00031F54">
        <w:trPr>
          <w:trHeight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B0339" w14:textId="52ABE17F" w:rsidR="00031F54" w:rsidRPr="00755DC7" w:rsidRDefault="00031F54" w:rsidP="0003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7569C" w14:textId="6F23F3AD" w:rsidR="00031F54" w:rsidRPr="00031F54" w:rsidRDefault="00031F54" w:rsidP="0003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352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1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Сертифікат, виданий на ім’я учасника, діючий на дату подання пропозиції, який підтверджує, що система управління учасника відповідає ISO 37001:2016 «Системи управління протидії корупції. Вимоги» (або еквівалент). Сфера діяльності на яку поширюється сертифікована система управління повинна включати постачання електричної енергії.   </w:t>
            </w:r>
          </w:p>
        </w:tc>
      </w:tr>
    </w:tbl>
    <w:p w14:paraId="62AD63BD" w14:textId="77777777" w:rsidR="00031F54" w:rsidRPr="00031F54" w:rsidRDefault="00031F54" w:rsidP="00031F5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3FE793" w14:textId="77777777" w:rsidR="005B3F29" w:rsidRDefault="0011774C"/>
    <w:sectPr w:rsidR="005B3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95F9" w14:textId="77777777" w:rsidR="0011774C" w:rsidRDefault="0011774C" w:rsidP="0069663A">
      <w:pPr>
        <w:spacing w:after="0" w:line="240" w:lineRule="auto"/>
      </w:pPr>
      <w:r>
        <w:separator/>
      </w:r>
    </w:p>
  </w:endnote>
  <w:endnote w:type="continuationSeparator" w:id="0">
    <w:p w14:paraId="099F459D" w14:textId="77777777" w:rsidR="0011774C" w:rsidRDefault="0011774C" w:rsidP="0069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9EFC" w14:textId="77777777" w:rsidR="0011774C" w:rsidRDefault="0011774C" w:rsidP="0069663A">
      <w:pPr>
        <w:spacing w:after="0" w:line="240" w:lineRule="auto"/>
      </w:pPr>
      <w:r>
        <w:separator/>
      </w:r>
    </w:p>
  </w:footnote>
  <w:footnote w:type="continuationSeparator" w:id="0">
    <w:p w14:paraId="2874F384" w14:textId="77777777" w:rsidR="0011774C" w:rsidRDefault="0011774C" w:rsidP="0069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50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F54"/>
    <w:rsid w:val="00031F54"/>
    <w:rsid w:val="00036F13"/>
    <w:rsid w:val="00091665"/>
    <w:rsid w:val="0011774C"/>
    <w:rsid w:val="00185181"/>
    <w:rsid w:val="002245A8"/>
    <w:rsid w:val="002C6963"/>
    <w:rsid w:val="005A29F3"/>
    <w:rsid w:val="00680279"/>
    <w:rsid w:val="0069663A"/>
    <w:rsid w:val="00755DC7"/>
    <w:rsid w:val="00940A46"/>
    <w:rsid w:val="00A70409"/>
    <w:rsid w:val="00B2741C"/>
    <w:rsid w:val="00E71EE1"/>
    <w:rsid w:val="00EB0C27"/>
    <w:rsid w:val="00F12AE1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9663A"/>
  </w:style>
  <w:style w:type="paragraph" w:styleId="a5">
    <w:name w:val="footer"/>
    <w:basedOn w:val="a"/>
    <w:link w:val="a6"/>
    <w:uiPriority w:val="99"/>
    <w:unhideWhenUsed/>
    <w:rsid w:val="00696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9663A"/>
  </w:style>
  <w:style w:type="paragraph" w:styleId="a7">
    <w:name w:val="Balloon Text"/>
    <w:basedOn w:val="a"/>
    <w:link w:val="a8"/>
    <w:uiPriority w:val="99"/>
    <w:semiHidden/>
    <w:unhideWhenUsed/>
    <w:rsid w:val="005A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5343</Words>
  <Characters>3047</Characters>
  <Application>Microsoft Office Word</Application>
  <DocSecurity>0</DocSecurity>
  <Lines>25</Lines>
  <Paragraphs>16</Paragraphs>
  <ScaleCrop>false</ScaleCrop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2021-11-02T13:07:00Z</dcterms:created>
  <dcterms:modified xsi:type="dcterms:W3CDTF">2022-07-06T06:06:00Z</dcterms:modified>
</cp:coreProperties>
</file>