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0E" w:rsidRPr="00893FBE" w:rsidRDefault="0021410E" w:rsidP="0021410E">
      <w:pPr>
        <w:pStyle w:val="5"/>
        <w:tabs>
          <w:tab w:val="left" w:pos="4860"/>
        </w:tabs>
        <w:spacing w:before="0" w:after="0"/>
        <w:jc w:val="right"/>
        <w:rPr>
          <w:rFonts w:ascii="Times New Roman" w:hAnsi="Times New Roman"/>
          <w:bCs w:val="0"/>
          <w:i w:val="0"/>
          <w:color w:val="000000"/>
          <w:sz w:val="24"/>
          <w:szCs w:val="24"/>
          <w:lang w:val="uk-UA"/>
        </w:rPr>
      </w:pPr>
      <w:r w:rsidRPr="00893FBE">
        <w:rPr>
          <w:rFonts w:ascii="Times New Roman" w:hAnsi="Times New Roman"/>
          <w:i w:val="0"/>
          <w:color w:val="000000"/>
          <w:sz w:val="24"/>
          <w:szCs w:val="24"/>
          <w:lang w:val="uk-UA"/>
        </w:rPr>
        <w:t xml:space="preserve">Додаток 5 </w:t>
      </w:r>
      <w:r w:rsidRPr="00893FBE">
        <w:rPr>
          <w:rFonts w:ascii="Times New Roman" w:hAnsi="Times New Roman"/>
          <w:i w:val="0"/>
          <w:sz w:val="24"/>
          <w:szCs w:val="24"/>
          <w:lang w:val="uk-UA"/>
        </w:rPr>
        <w:t>до тендерної документації</w:t>
      </w:r>
    </w:p>
    <w:p w:rsidR="0021410E" w:rsidRPr="00893FBE" w:rsidRDefault="0021410E" w:rsidP="0021410E">
      <w:pPr>
        <w:jc w:val="right"/>
        <w:rPr>
          <w:rFonts w:ascii="Times New Roman" w:hAnsi="Times New Roman" w:cs="Times New Roman"/>
          <w:b/>
        </w:rPr>
      </w:pPr>
    </w:p>
    <w:p w:rsidR="0021410E" w:rsidRPr="00893FBE" w:rsidRDefault="0021410E" w:rsidP="0021410E">
      <w:pPr>
        <w:rPr>
          <w:rFonts w:ascii="Times New Roman" w:hAnsi="Times New Roman" w:cs="Times New Roman"/>
          <w:i/>
        </w:rPr>
      </w:pPr>
      <w:r w:rsidRPr="00893FBE">
        <w:rPr>
          <w:rFonts w:ascii="Times New Roman" w:hAnsi="Times New Roman" w:cs="Times New Roman"/>
          <w:i/>
        </w:rPr>
        <w:t>Примітки не входять у технічну специфікацію.</w:t>
      </w:r>
    </w:p>
    <w:p w:rsidR="0021410E" w:rsidRPr="00893FBE" w:rsidRDefault="0021410E" w:rsidP="0021410E">
      <w:pPr>
        <w:rPr>
          <w:rFonts w:ascii="Times New Roman" w:hAnsi="Times New Roman" w:cs="Times New Roman"/>
          <w:b/>
        </w:rPr>
      </w:pPr>
    </w:p>
    <w:p w:rsidR="0021410E" w:rsidRPr="00893FBE" w:rsidRDefault="0021410E" w:rsidP="0021410E">
      <w:pPr>
        <w:jc w:val="center"/>
        <w:rPr>
          <w:rFonts w:ascii="Times New Roman" w:hAnsi="Times New Roman" w:cs="Times New Roman"/>
          <w:b/>
          <w:caps/>
        </w:rPr>
      </w:pPr>
      <w:r w:rsidRPr="00893FBE">
        <w:rPr>
          <w:rFonts w:ascii="Times New Roman" w:hAnsi="Times New Roman" w:cs="Times New Roman"/>
          <w:b/>
          <w:caps/>
        </w:rPr>
        <w:t>Інформація про необхідні технічні, якісні та кількісні характеристики предмета закупівлі</w:t>
      </w:r>
    </w:p>
    <w:p w:rsidR="0021410E" w:rsidRPr="00893FBE" w:rsidRDefault="0021410E" w:rsidP="0021410E">
      <w:pPr>
        <w:shd w:val="clear" w:color="auto" w:fill="FFFFFF"/>
        <w:ind w:firstLine="567"/>
        <w:jc w:val="center"/>
        <w:rPr>
          <w:rFonts w:ascii="Times New Roman" w:hAnsi="Times New Roman" w:cs="Times New Roman"/>
          <w:b/>
          <w:bCs/>
          <w:iCs/>
          <w:color w:val="000000" w:themeColor="text1"/>
          <w:spacing w:val="1"/>
        </w:rPr>
      </w:pPr>
    </w:p>
    <w:p w:rsidR="0021410E" w:rsidRPr="00893FBE" w:rsidRDefault="0021410E" w:rsidP="0021410E">
      <w:pPr>
        <w:ind w:left="540"/>
        <w:jc w:val="center"/>
        <w:rPr>
          <w:rFonts w:ascii="Times New Roman" w:hAnsi="Times New Roman" w:cs="Times New Roman"/>
          <w:b/>
        </w:rPr>
      </w:pPr>
      <w:r w:rsidRPr="00893FBE">
        <w:rPr>
          <w:rFonts w:ascii="Times New Roman" w:hAnsi="Times New Roman" w:cs="Times New Roman"/>
          <w:b/>
        </w:rPr>
        <w:t>Технічна специфікація</w:t>
      </w:r>
    </w:p>
    <w:p w:rsidR="0021410E" w:rsidRPr="00893FBE" w:rsidRDefault="0021410E" w:rsidP="0021410E">
      <w:pPr>
        <w:pStyle w:val="search-previewitem--text"/>
        <w:spacing w:before="0" w:beforeAutospacing="0" w:after="0" w:afterAutospacing="0"/>
        <w:ind w:right="119"/>
        <w:jc w:val="center"/>
        <w:rPr>
          <w:b/>
          <w:color w:val="000000" w:themeColor="text1"/>
        </w:rPr>
      </w:pPr>
      <w:r w:rsidRPr="00893FBE">
        <w:rPr>
          <w:b/>
          <w:color w:val="000000" w:themeColor="text1"/>
        </w:rPr>
        <w:t>«</w:t>
      </w:r>
      <w:r w:rsidRPr="00893FBE">
        <w:rPr>
          <w:b/>
        </w:rPr>
        <w:t>ДК 021:2015:09130000-9 - Нафта і дистиляти</w:t>
      </w:r>
      <w:r w:rsidRPr="00893FBE">
        <w:rPr>
          <w:b/>
          <w:color w:val="000000" w:themeColor="text1"/>
        </w:rPr>
        <w:t>»</w:t>
      </w:r>
      <w:r w:rsidRPr="00893FBE">
        <w:rPr>
          <w:b/>
        </w:rPr>
        <w:t>:</w:t>
      </w:r>
    </w:p>
    <w:p w:rsidR="0021410E" w:rsidRPr="00893FBE" w:rsidRDefault="0021410E" w:rsidP="0021410E">
      <w:pPr>
        <w:pStyle w:val="search-previewitem--text"/>
        <w:spacing w:before="0" w:beforeAutospacing="0" w:after="0" w:afterAutospacing="0"/>
        <w:ind w:right="119"/>
        <w:jc w:val="center"/>
        <w:rPr>
          <w:b/>
          <w:color w:val="000000" w:themeColor="text1"/>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3"/>
        <w:gridCol w:w="1878"/>
        <w:gridCol w:w="1205"/>
        <w:gridCol w:w="1291"/>
        <w:gridCol w:w="1824"/>
        <w:gridCol w:w="2977"/>
      </w:tblGrid>
      <w:tr w:rsidR="0021410E" w:rsidRPr="00893FBE" w:rsidTr="00AC69D3">
        <w:trPr>
          <w:trHeight w:val="20"/>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w:t>
            </w:r>
          </w:p>
        </w:tc>
        <w:tc>
          <w:tcPr>
            <w:tcW w:w="943"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Найменування товару</w:t>
            </w:r>
          </w:p>
        </w:tc>
        <w:tc>
          <w:tcPr>
            <w:tcW w:w="605"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Одиниця виміру</w:t>
            </w:r>
          </w:p>
        </w:tc>
        <w:tc>
          <w:tcPr>
            <w:tcW w:w="648"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Кількість</w:t>
            </w:r>
          </w:p>
        </w:tc>
        <w:tc>
          <w:tcPr>
            <w:tcW w:w="916"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rPr>
              <w:t>Місце поставки</w:t>
            </w:r>
          </w:p>
        </w:tc>
        <w:tc>
          <w:tcPr>
            <w:tcW w:w="1495"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rPr>
            </w:pPr>
            <w:r w:rsidRPr="00893FBE">
              <w:rPr>
                <w:rFonts w:ascii="Times New Roman" w:hAnsi="Times New Roman" w:cs="Times New Roman"/>
                <w:b/>
              </w:rPr>
              <w:t>Строк поставки</w:t>
            </w:r>
          </w:p>
        </w:tc>
      </w:tr>
      <w:tr w:rsidR="0021410E" w:rsidRPr="00893FBE" w:rsidTr="00AC69D3">
        <w:trPr>
          <w:trHeight w:val="20"/>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1</w:t>
            </w:r>
          </w:p>
        </w:tc>
        <w:tc>
          <w:tcPr>
            <w:tcW w:w="943"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2</w:t>
            </w:r>
          </w:p>
        </w:tc>
        <w:tc>
          <w:tcPr>
            <w:tcW w:w="605"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3</w:t>
            </w:r>
          </w:p>
        </w:tc>
        <w:tc>
          <w:tcPr>
            <w:tcW w:w="648"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4</w:t>
            </w:r>
          </w:p>
        </w:tc>
        <w:tc>
          <w:tcPr>
            <w:tcW w:w="916" w:type="pct"/>
            <w:tcBorders>
              <w:top w:val="single" w:sz="4" w:space="0" w:color="auto"/>
              <w:left w:val="single" w:sz="4" w:space="0" w:color="auto"/>
              <w:bottom w:val="single" w:sz="4" w:space="0" w:color="auto"/>
              <w:right w:val="single" w:sz="4" w:space="0" w:color="auto"/>
            </w:tcBorders>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5</w:t>
            </w:r>
          </w:p>
        </w:tc>
        <w:tc>
          <w:tcPr>
            <w:tcW w:w="1495" w:type="pct"/>
            <w:tcBorders>
              <w:top w:val="single" w:sz="4" w:space="0" w:color="auto"/>
              <w:left w:val="single" w:sz="4" w:space="0" w:color="auto"/>
              <w:bottom w:val="single" w:sz="4" w:space="0" w:color="auto"/>
              <w:right w:val="single" w:sz="4" w:space="0" w:color="auto"/>
            </w:tcBorders>
          </w:tcPr>
          <w:p w:rsidR="0021410E" w:rsidRPr="00893FBE" w:rsidRDefault="0021410E" w:rsidP="00AC69D3">
            <w:pPr>
              <w:jc w:val="center"/>
              <w:rPr>
                <w:rFonts w:ascii="Times New Roman" w:hAnsi="Times New Roman" w:cs="Times New Roman"/>
                <w:b/>
                <w:iCs/>
              </w:rPr>
            </w:pPr>
            <w:r w:rsidRPr="00893FBE">
              <w:rPr>
                <w:rFonts w:ascii="Times New Roman" w:hAnsi="Times New Roman" w:cs="Times New Roman"/>
                <w:b/>
                <w:iCs/>
              </w:rPr>
              <w:t>6</w:t>
            </w:r>
          </w:p>
        </w:tc>
      </w:tr>
      <w:tr w:rsidR="0021410E" w:rsidRPr="00893FBE" w:rsidTr="00AC69D3">
        <w:trPr>
          <w:trHeight w:val="1338"/>
          <w:jc w:val="center"/>
        </w:trPr>
        <w:tc>
          <w:tcPr>
            <w:tcW w:w="393" w:type="pct"/>
            <w:tcBorders>
              <w:top w:val="single" w:sz="4" w:space="0" w:color="auto"/>
              <w:left w:val="single" w:sz="4" w:space="0" w:color="auto"/>
              <w:bottom w:val="single" w:sz="4" w:space="0" w:color="auto"/>
              <w:right w:val="single" w:sz="4" w:space="0" w:color="auto"/>
            </w:tcBorders>
            <w:vAlign w:val="center"/>
          </w:tcPr>
          <w:p w:rsidR="0021410E" w:rsidRPr="00893FBE" w:rsidRDefault="0021410E" w:rsidP="00AC69D3">
            <w:pPr>
              <w:numPr>
                <w:ilvl w:val="0"/>
                <w:numId w:val="18"/>
              </w:numPr>
              <w:tabs>
                <w:tab w:val="num" w:pos="151"/>
              </w:tabs>
              <w:ind w:left="200" w:firstLine="0"/>
              <w:jc w:val="center"/>
              <w:rPr>
                <w:rFonts w:ascii="Times New Roman" w:hAnsi="Times New Roman" w:cs="Times New Roman"/>
                <w:b/>
                <w:iCs/>
              </w:rPr>
            </w:pPr>
          </w:p>
        </w:tc>
        <w:tc>
          <w:tcPr>
            <w:tcW w:w="943"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rPr>
                <w:rFonts w:ascii="Times New Roman" w:hAnsi="Times New Roman" w:cs="Times New Roman"/>
              </w:rPr>
            </w:pPr>
            <w:r w:rsidRPr="00893FBE">
              <w:rPr>
                <w:rFonts w:ascii="Times New Roman" w:hAnsi="Times New Roman" w:cs="Times New Roman"/>
                <w:bCs/>
              </w:rPr>
              <w:t>Бензин А - 95</w:t>
            </w:r>
          </w:p>
        </w:tc>
        <w:tc>
          <w:tcPr>
            <w:tcW w:w="605"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rPr>
            </w:pPr>
            <w:r w:rsidRPr="00893FBE">
              <w:rPr>
                <w:rFonts w:ascii="Times New Roman" w:hAnsi="Times New Roman" w:cs="Times New Roman"/>
              </w:rPr>
              <w:t>л</w:t>
            </w:r>
          </w:p>
        </w:tc>
        <w:tc>
          <w:tcPr>
            <w:tcW w:w="648" w:type="pct"/>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rPr>
            </w:pPr>
            <w:r w:rsidRPr="00893FBE">
              <w:rPr>
                <w:rFonts w:ascii="Times New Roman" w:hAnsi="Times New Roman" w:cs="Times New Roman"/>
              </w:rPr>
              <w:t>3000</w:t>
            </w:r>
          </w:p>
        </w:tc>
        <w:tc>
          <w:tcPr>
            <w:tcW w:w="916" w:type="pct"/>
            <w:vMerge w:val="restart"/>
            <w:tcBorders>
              <w:top w:val="single" w:sz="4" w:space="0" w:color="auto"/>
              <w:left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rPr>
            </w:pPr>
            <w:r w:rsidRPr="00893FBE">
              <w:rPr>
                <w:rFonts w:ascii="Times New Roman" w:hAnsi="Times New Roman" w:cs="Times New Roman"/>
              </w:rPr>
              <w:t>м.Лубни, Полтавська область, Україна, 37505</w:t>
            </w:r>
          </w:p>
        </w:tc>
        <w:tc>
          <w:tcPr>
            <w:tcW w:w="1495" w:type="pct"/>
            <w:vMerge w:val="restart"/>
            <w:tcBorders>
              <w:top w:val="single" w:sz="4" w:space="0" w:color="auto"/>
              <w:left w:val="single" w:sz="4" w:space="0" w:color="auto"/>
              <w:right w:val="single" w:sz="4" w:space="0" w:color="auto"/>
            </w:tcBorders>
            <w:vAlign w:val="center"/>
            <w:hideMark/>
          </w:tcPr>
          <w:p w:rsidR="0021410E" w:rsidRPr="00893FBE" w:rsidRDefault="0021410E" w:rsidP="00AC69D3">
            <w:pPr>
              <w:ind w:right="388"/>
              <w:jc w:val="center"/>
              <w:rPr>
                <w:rFonts w:ascii="Times New Roman" w:hAnsi="Times New Roman" w:cs="Times New Roman"/>
              </w:rPr>
            </w:pPr>
            <w:r w:rsidRPr="00893FBE">
              <w:rPr>
                <w:rFonts w:ascii="Times New Roman" w:hAnsi="Times New Roman" w:cs="Times New Roman"/>
              </w:rPr>
              <w:t>з дня укладання договору по 31.12.2024р.</w:t>
            </w:r>
          </w:p>
          <w:p w:rsidR="0021410E" w:rsidRPr="00893FBE" w:rsidRDefault="0021410E" w:rsidP="00AC69D3">
            <w:pPr>
              <w:jc w:val="center"/>
              <w:rPr>
                <w:rFonts w:ascii="Times New Roman" w:hAnsi="Times New Roman" w:cs="Times New Roman"/>
              </w:rPr>
            </w:pPr>
            <w:r w:rsidRPr="00893FBE">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w:t>
            </w:r>
          </w:p>
        </w:tc>
      </w:tr>
      <w:tr w:rsidR="0021410E" w:rsidRPr="00893FBE" w:rsidTr="00AC69D3">
        <w:trPr>
          <w:trHeight w:val="20"/>
          <w:jc w:val="center"/>
        </w:trPr>
        <w:tc>
          <w:tcPr>
            <w:tcW w:w="393" w:type="pct"/>
            <w:tcBorders>
              <w:top w:val="single" w:sz="4" w:space="0" w:color="auto"/>
              <w:left w:val="single" w:sz="4" w:space="0" w:color="auto"/>
              <w:bottom w:val="single" w:sz="4" w:space="0" w:color="auto"/>
              <w:right w:val="single" w:sz="4" w:space="0" w:color="auto"/>
            </w:tcBorders>
            <w:vAlign w:val="center"/>
          </w:tcPr>
          <w:p w:rsidR="0021410E" w:rsidRPr="00893FBE" w:rsidRDefault="0021410E" w:rsidP="00AC69D3">
            <w:pPr>
              <w:numPr>
                <w:ilvl w:val="0"/>
                <w:numId w:val="18"/>
              </w:numPr>
              <w:tabs>
                <w:tab w:val="num" w:pos="151"/>
              </w:tabs>
              <w:ind w:left="200" w:firstLine="0"/>
              <w:jc w:val="center"/>
              <w:rPr>
                <w:rFonts w:ascii="Times New Roman" w:hAnsi="Times New Roman" w:cs="Times New Roman"/>
                <w:b/>
                <w:iCs/>
              </w:rPr>
            </w:pPr>
          </w:p>
        </w:tc>
        <w:tc>
          <w:tcPr>
            <w:tcW w:w="943" w:type="pct"/>
            <w:tcBorders>
              <w:top w:val="single" w:sz="4" w:space="0" w:color="auto"/>
              <w:left w:val="single" w:sz="4" w:space="0" w:color="auto"/>
              <w:bottom w:val="single" w:sz="4" w:space="0" w:color="auto"/>
              <w:right w:val="single" w:sz="4" w:space="0" w:color="auto"/>
            </w:tcBorders>
            <w:vAlign w:val="center"/>
          </w:tcPr>
          <w:p w:rsidR="0021410E" w:rsidRPr="00893FBE" w:rsidRDefault="0021410E" w:rsidP="00AC69D3">
            <w:pPr>
              <w:rPr>
                <w:rFonts w:ascii="Times New Roman" w:hAnsi="Times New Roman" w:cs="Times New Roman"/>
              </w:rPr>
            </w:pPr>
            <w:r w:rsidRPr="00893FBE">
              <w:rPr>
                <w:rFonts w:ascii="Times New Roman" w:hAnsi="Times New Roman" w:cs="Times New Roman"/>
              </w:rPr>
              <w:t>Дизельне паливо</w:t>
            </w:r>
          </w:p>
        </w:tc>
        <w:tc>
          <w:tcPr>
            <w:tcW w:w="605" w:type="pct"/>
            <w:tcBorders>
              <w:top w:val="single" w:sz="4" w:space="0" w:color="auto"/>
              <w:left w:val="single" w:sz="4" w:space="0" w:color="auto"/>
              <w:bottom w:val="single" w:sz="4" w:space="0" w:color="auto"/>
              <w:right w:val="single" w:sz="4" w:space="0" w:color="auto"/>
            </w:tcBorders>
            <w:vAlign w:val="center"/>
          </w:tcPr>
          <w:p w:rsidR="0021410E" w:rsidRPr="00893FBE" w:rsidRDefault="0021410E" w:rsidP="00AC69D3">
            <w:pPr>
              <w:jc w:val="center"/>
              <w:rPr>
                <w:rFonts w:ascii="Times New Roman" w:hAnsi="Times New Roman" w:cs="Times New Roman"/>
              </w:rPr>
            </w:pPr>
            <w:r w:rsidRPr="00893FBE">
              <w:rPr>
                <w:rFonts w:ascii="Times New Roman" w:hAnsi="Times New Roman" w:cs="Times New Roman"/>
              </w:rPr>
              <w:t>л</w:t>
            </w:r>
          </w:p>
        </w:tc>
        <w:tc>
          <w:tcPr>
            <w:tcW w:w="648" w:type="pct"/>
            <w:tcBorders>
              <w:top w:val="single" w:sz="4" w:space="0" w:color="auto"/>
              <w:left w:val="single" w:sz="4" w:space="0" w:color="auto"/>
              <w:bottom w:val="single" w:sz="4" w:space="0" w:color="auto"/>
              <w:right w:val="single" w:sz="4" w:space="0" w:color="auto"/>
            </w:tcBorders>
            <w:vAlign w:val="center"/>
          </w:tcPr>
          <w:p w:rsidR="0021410E" w:rsidRPr="00893FBE" w:rsidRDefault="0021410E" w:rsidP="00AC69D3">
            <w:pPr>
              <w:jc w:val="center"/>
              <w:rPr>
                <w:rFonts w:ascii="Times New Roman" w:hAnsi="Times New Roman" w:cs="Times New Roman"/>
              </w:rPr>
            </w:pPr>
            <w:r w:rsidRPr="00893FBE">
              <w:rPr>
                <w:rFonts w:ascii="Times New Roman" w:hAnsi="Times New Roman" w:cs="Times New Roman"/>
              </w:rPr>
              <w:t>3000</w:t>
            </w:r>
          </w:p>
        </w:tc>
        <w:tc>
          <w:tcPr>
            <w:tcW w:w="916" w:type="pct"/>
            <w:vMerge/>
            <w:tcBorders>
              <w:left w:val="single" w:sz="4" w:space="0" w:color="auto"/>
              <w:bottom w:val="single" w:sz="4" w:space="0" w:color="auto"/>
              <w:right w:val="single" w:sz="4" w:space="0" w:color="auto"/>
            </w:tcBorders>
            <w:vAlign w:val="center"/>
          </w:tcPr>
          <w:p w:rsidR="0021410E" w:rsidRPr="00893FBE" w:rsidRDefault="0021410E" w:rsidP="00AC69D3">
            <w:pPr>
              <w:jc w:val="center"/>
              <w:rPr>
                <w:rFonts w:ascii="Times New Roman" w:hAnsi="Times New Roman" w:cs="Times New Roman"/>
              </w:rPr>
            </w:pPr>
          </w:p>
        </w:tc>
        <w:tc>
          <w:tcPr>
            <w:tcW w:w="1495" w:type="pct"/>
            <w:vMerge/>
            <w:tcBorders>
              <w:left w:val="single" w:sz="4" w:space="0" w:color="auto"/>
              <w:bottom w:val="single" w:sz="4" w:space="0" w:color="auto"/>
              <w:right w:val="single" w:sz="4" w:space="0" w:color="auto"/>
            </w:tcBorders>
            <w:vAlign w:val="center"/>
          </w:tcPr>
          <w:p w:rsidR="0021410E" w:rsidRPr="00893FBE" w:rsidRDefault="0021410E" w:rsidP="00AC69D3">
            <w:pPr>
              <w:jc w:val="center"/>
              <w:rPr>
                <w:rFonts w:ascii="Times New Roman" w:hAnsi="Times New Roman" w:cs="Times New Roman"/>
              </w:rPr>
            </w:pPr>
          </w:p>
        </w:tc>
      </w:tr>
    </w:tbl>
    <w:p w:rsidR="0021410E" w:rsidRPr="00893FBE" w:rsidRDefault="0021410E" w:rsidP="0021410E">
      <w:pPr>
        <w:ind w:firstLine="540"/>
        <w:jc w:val="both"/>
        <w:rPr>
          <w:rFonts w:ascii="Times New Roman" w:hAnsi="Times New Roman" w:cs="Times New Roman"/>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800"/>
      </w:tblGrid>
      <w:tr w:rsidR="0021410E" w:rsidRPr="00893FBE" w:rsidTr="00AC69D3">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rPr>
            </w:pPr>
            <w:r w:rsidRPr="00893FBE">
              <w:rPr>
                <w:rFonts w:ascii="Times New Roman" w:hAnsi="Times New Roman" w:cs="Times New Roman"/>
                <w:b/>
              </w:rPr>
              <w:t>Необхідні технічні, якісні та кількісні характеристики предмета закупівлі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10E" w:rsidRPr="00893FBE" w:rsidRDefault="0021410E" w:rsidP="00AC69D3">
            <w:pPr>
              <w:jc w:val="center"/>
              <w:rPr>
                <w:rFonts w:ascii="Times New Roman" w:hAnsi="Times New Roman" w:cs="Times New Roman"/>
                <w:b/>
              </w:rPr>
            </w:pPr>
            <w:r w:rsidRPr="00893FBE">
              <w:rPr>
                <w:rFonts w:ascii="Times New Roman" w:hAnsi="Times New Roman" w:cs="Times New Roman"/>
                <w:b/>
              </w:rPr>
              <w:t>Відповідність</w:t>
            </w:r>
            <w:r w:rsidRPr="00893FBE">
              <w:rPr>
                <w:rFonts w:ascii="Times New Roman" w:hAnsi="Times New Roman" w:cs="Times New Roman"/>
                <w:b/>
              </w:rPr>
              <w:br/>
              <w:t>ТАК/НІ</w:t>
            </w:r>
          </w:p>
        </w:tc>
      </w:tr>
      <w:tr w:rsidR="0021410E" w:rsidRPr="00893FBE" w:rsidTr="00AC69D3">
        <w:trPr>
          <w:jc w:val="center"/>
        </w:trPr>
        <w:tc>
          <w:tcPr>
            <w:tcW w:w="4814" w:type="dxa"/>
            <w:tcBorders>
              <w:top w:val="single" w:sz="4" w:space="0" w:color="auto"/>
              <w:left w:val="single" w:sz="4" w:space="0" w:color="auto"/>
              <w:bottom w:val="single" w:sz="4" w:space="0" w:color="auto"/>
              <w:right w:val="single" w:sz="4" w:space="0" w:color="auto"/>
            </w:tcBorders>
            <w:hideMark/>
          </w:tcPr>
          <w:p w:rsidR="0021410E" w:rsidRPr="00893FBE" w:rsidRDefault="0021410E" w:rsidP="00AC69D3">
            <w:pPr>
              <w:jc w:val="both"/>
              <w:rPr>
                <w:rFonts w:ascii="Times New Roman" w:hAnsi="Times New Roman" w:cs="Times New Roman"/>
                <w:b/>
              </w:rPr>
            </w:pPr>
            <w:r w:rsidRPr="00893FBE">
              <w:rPr>
                <w:rFonts w:ascii="Times New Roman" w:hAnsi="Times New Roman" w:cs="Times New Roman"/>
              </w:rPr>
              <w:t>Технічні, якісні характеристики товару за предметом закупівлі повинні відповідати встановленим/ зареєстрованим діючим нормативним актам чинного законодавства України державним стандартам (технічним умовам), які передбачають застосування заходів із захисту довкілля.</w:t>
            </w:r>
          </w:p>
        </w:tc>
        <w:tc>
          <w:tcPr>
            <w:tcW w:w="1800" w:type="dxa"/>
            <w:tcBorders>
              <w:top w:val="single" w:sz="4" w:space="0" w:color="auto"/>
              <w:left w:val="single" w:sz="4" w:space="0" w:color="auto"/>
              <w:bottom w:val="single" w:sz="4" w:space="0" w:color="auto"/>
              <w:right w:val="single" w:sz="4" w:space="0" w:color="auto"/>
            </w:tcBorders>
          </w:tcPr>
          <w:p w:rsidR="0021410E" w:rsidRPr="00893FBE" w:rsidRDefault="0021410E" w:rsidP="00AC69D3">
            <w:pPr>
              <w:jc w:val="center"/>
              <w:rPr>
                <w:rFonts w:ascii="Times New Roman" w:hAnsi="Times New Roman" w:cs="Times New Roman"/>
                <w:b/>
              </w:rPr>
            </w:pPr>
          </w:p>
        </w:tc>
      </w:tr>
      <w:tr w:rsidR="0021410E" w:rsidRPr="00893FBE" w:rsidTr="00AC69D3">
        <w:trPr>
          <w:jc w:val="center"/>
        </w:trPr>
        <w:tc>
          <w:tcPr>
            <w:tcW w:w="4814" w:type="dxa"/>
            <w:tcBorders>
              <w:top w:val="single" w:sz="4" w:space="0" w:color="auto"/>
              <w:left w:val="single" w:sz="4" w:space="0" w:color="auto"/>
              <w:bottom w:val="single" w:sz="4" w:space="0" w:color="auto"/>
              <w:right w:val="single" w:sz="4" w:space="0" w:color="auto"/>
            </w:tcBorders>
            <w:hideMark/>
          </w:tcPr>
          <w:p w:rsidR="0021410E" w:rsidRPr="00893FBE" w:rsidRDefault="0021410E" w:rsidP="00AC69D3">
            <w:pPr>
              <w:jc w:val="both"/>
              <w:rPr>
                <w:rFonts w:ascii="Times New Roman" w:hAnsi="Times New Roman" w:cs="Times New Roman"/>
              </w:rPr>
            </w:pPr>
            <w:r w:rsidRPr="00893FBE">
              <w:rPr>
                <w:rFonts w:ascii="Times New Roman" w:hAnsi="Times New Roman" w:cs="Times New Roman"/>
              </w:rPr>
              <w:t>Якість та комплектність товару повинні відповідати технічній документації, діючим на території України ТУ (ДСТУ), вимогам до якості, мають буди дотримані міжнародні стандарти.</w:t>
            </w:r>
          </w:p>
        </w:tc>
        <w:tc>
          <w:tcPr>
            <w:tcW w:w="1800" w:type="dxa"/>
            <w:tcBorders>
              <w:top w:val="single" w:sz="4" w:space="0" w:color="auto"/>
              <w:left w:val="single" w:sz="4" w:space="0" w:color="auto"/>
              <w:bottom w:val="single" w:sz="4" w:space="0" w:color="auto"/>
              <w:right w:val="single" w:sz="4" w:space="0" w:color="auto"/>
            </w:tcBorders>
          </w:tcPr>
          <w:p w:rsidR="0021410E" w:rsidRPr="00893FBE" w:rsidRDefault="0021410E" w:rsidP="00AC69D3">
            <w:pPr>
              <w:jc w:val="center"/>
              <w:rPr>
                <w:rFonts w:ascii="Times New Roman" w:hAnsi="Times New Roman" w:cs="Times New Roman"/>
                <w:b/>
              </w:rPr>
            </w:pPr>
          </w:p>
        </w:tc>
      </w:tr>
      <w:tr w:rsidR="0021410E" w:rsidRPr="00893FBE" w:rsidTr="00AC69D3">
        <w:trPr>
          <w:jc w:val="center"/>
        </w:trPr>
        <w:tc>
          <w:tcPr>
            <w:tcW w:w="4814" w:type="dxa"/>
            <w:tcBorders>
              <w:top w:val="single" w:sz="4" w:space="0" w:color="auto"/>
              <w:left w:val="single" w:sz="4" w:space="0" w:color="auto"/>
              <w:bottom w:val="single" w:sz="4" w:space="0" w:color="auto"/>
              <w:right w:val="single" w:sz="4" w:space="0" w:color="auto"/>
            </w:tcBorders>
            <w:hideMark/>
          </w:tcPr>
          <w:p w:rsidR="0021410E" w:rsidRPr="00893FBE" w:rsidRDefault="0021410E" w:rsidP="00AC69D3">
            <w:pPr>
              <w:jc w:val="both"/>
              <w:rPr>
                <w:rFonts w:ascii="Times New Roman" w:hAnsi="Times New Roman" w:cs="Times New Roman"/>
              </w:rPr>
            </w:pPr>
            <w:r w:rsidRPr="00893FBE">
              <w:rPr>
                <w:rFonts w:ascii="Times New Roman" w:hAnsi="Times New Roman" w:cs="Times New Roman"/>
              </w:rPr>
              <w:t xml:space="preserve">Відпуск бензину та дизельного палива здійснюється на умовах EXW. Учасник повинен здійснювати відпуск нафтопродуктів через стаціонарну мережу автозаправних станцій (АЗС) (цілодобово, враховуючи також вихідні і святкові дні), відповідно до Постанови Кабінету Міністрів України «Про затвердження Правил роздрібної торгівлі нафтопродуктами» від 20.12.97 №1442 (із змінами) та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w:t>
            </w:r>
            <w:r w:rsidRPr="00893FBE">
              <w:rPr>
                <w:rFonts w:ascii="Times New Roman" w:hAnsi="Times New Roman" w:cs="Times New Roman"/>
              </w:rPr>
              <w:lastRenderedPageBreak/>
              <w:t>Міністерства транспорту та зв’язку України, державного комітету України з питань технічного регулювання та споживчої політики від 20.05.08р. №281/171/578/155.</w:t>
            </w:r>
          </w:p>
        </w:tc>
        <w:tc>
          <w:tcPr>
            <w:tcW w:w="1800" w:type="dxa"/>
            <w:tcBorders>
              <w:top w:val="single" w:sz="4" w:space="0" w:color="auto"/>
              <w:left w:val="single" w:sz="4" w:space="0" w:color="auto"/>
              <w:bottom w:val="single" w:sz="4" w:space="0" w:color="auto"/>
              <w:right w:val="single" w:sz="4" w:space="0" w:color="auto"/>
            </w:tcBorders>
          </w:tcPr>
          <w:p w:rsidR="0021410E" w:rsidRPr="00893FBE" w:rsidRDefault="0021410E" w:rsidP="00AC69D3">
            <w:pPr>
              <w:jc w:val="center"/>
              <w:rPr>
                <w:rFonts w:ascii="Times New Roman" w:hAnsi="Times New Roman" w:cs="Times New Roman"/>
                <w:b/>
              </w:rPr>
            </w:pPr>
          </w:p>
        </w:tc>
      </w:tr>
      <w:tr w:rsidR="0021410E" w:rsidRPr="00893FBE" w:rsidTr="00AC69D3">
        <w:trPr>
          <w:trHeight w:val="1691"/>
          <w:jc w:val="center"/>
        </w:trPr>
        <w:tc>
          <w:tcPr>
            <w:tcW w:w="4814" w:type="dxa"/>
            <w:tcBorders>
              <w:top w:val="single" w:sz="4" w:space="0" w:color="auto"/>
              <w:left w:val="single" w:sz="4" w:space="0" w:color="auto"/>
              <w:bottom w:val="single" w:sz="4" w:space="0" w:color="auto"/>
              <w:right w:val="single" w:sz="4" w:space="0" w:color="auto"/>
            </w:tcBorders>
            <w:hideMark/>
          </w:tcPr>
          <w:p w:rsidR="0021410E" w:rsidRPr="00893FBE" w:rsidRDefault="0021410E" w:rsidP="00AC69D3">
            <w:pPr>
              <w:jc w:val="both"/>
              <w:rPr>
                <w:rFonts w:ascii="Times New Roman" w:hAnsi="Times New Roman" w:cs="Times New Roman"/>
              </w:rPr>
            </w:pPr>
            <w:r w:rsidRPr="00893FBE">
              <w:rPr>
                <w:rFonts w:ascii="Times New Roman" w:hAnsi="Times New Roman" w:cs="Times New Roman"/>
              </w:rPr>
              <w:lastRenderedPageBreak/>
              <w:t>Закупівля товару здійснюється згідно талонів номіналом 10л, на яких вказана марка палива та його номінал. Термін дії талонів на паливо: мінімально до 31.12.2024р. з можливістю їх обміну на діючі або без обмеження строку дії.</w:t>
            </w:r>
          </w:p>
        </w:tc>
        <w:tc>
          <w:tcPr>
            <w:tcW w:w="1800" w:type="dxa"/>
            <w:tcBorders>
              <w:top w:val="single" w:sz="4" w:space="0" w:color="auto"/>
              <w:left w:val="single" w:sz="4" w:space="0" w:color="auto"/>
              <w:bottom w:val="single" w:sz="4" w:space="0" w:color="auto"/>
              <w:right w:val="single" w:sz="4" w:space="0" w:color="auto"/>
            </w:tcBorders>
          </w:tcPr>
          <w:p w:rsidR="0021410E" w:rsidRPr="00893FBE" w:rsidRDefault="0021410E" w:rsidP="00AC69D3">
            <w:pPr>
              <w:jc w:val="center"/>
              <w:rPr>
                <w:rFonts w:ascii="Times New Roman" w:hAnsi="Times New Roman" w:cs="Times New Roman"/>
                <w:b/>
              </w:rPr>
            </w:pPr>
          </w:p>
        </w:tc>
      </w:tr>
    </w:tbl>
    <w:p w:rsidR="0021410E" w:rsidRPr="00893FBE" w:rsidRDefault="0021410E" w:rsidP="0021410E">
      <w:pPr>
        <w:ind w:firstLine="540"/>
        <w:jc w:val="both"/>
        <w:rPr>
          <w:rFonts w:ascii="Times New Roman" w:hAnsi="Times New Roman" w:cs="Times New Roman"/>
        </w:rPr>
      </w:pPr>
    </w:p>
    <w:p w:rsidR="0021410E" w:rsidRPr="00893FBE" w:rsidRDefault="0021410E" w:rsidP="0021410E">
      <w:pPr>
        <w:ind w:firstLine="540"/>
        <w:jc w:val="both"/>
        <w:rPr>
          <w:rFonts w:ascii="Times New Roman" w:hAnsi="Times New Roman" w:cs="Times New Roman"/>
          <w:b/>
          <w:i/>
        </w:rPr>
      </w:pPr>
      <w:r w:rsidRPr="00893FBE">
        <w:rPr>
          <w:rFonts w:ascii="Times New Roman" w:hAnsi="Times New Roman" w:cs="Times New Roman"/>
          <w:b/>
          <w:i/>
          <w:u w:val="single"/>
        </w:rPr>
        <w:t>Примітка</w:t>
      </w:r>
      <w:r w:rsidRPr="00893FBE">
        <w:rPr>
          <w:rFonts w:ascii="Times New Roman" w:hAnsi="Times New Roman" w:cs="Times New Roman"/>
          <w:b/>
          <w:i/>
        </w:rPr>
        <w:t>:</w:t>
      </w:r>
    </w:p>
    <w:p w:rsidR="0021410E" w:rsidRPr="00893FBE" w:rsidRDefault="0021410E" w:rsidP="0021410E">
      <w:pPr>
        <w:ind w:firstLine="540"/>
        <w:jc w:val="both"/>
        <w:rPr>
          <w:rFonts w:ascii="Times New Roman" w:hAnsi="Times New Roman" w:cs="Times New Roman"/>
          <w:i/>
        </w:rPr>
      </w:pPr>
      <w:r w:rsidRPr="00893FB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C465B4" w:rsidRPr="0021410E" w:rsidRDefault="0021410E" w:rsidP="0021410E">
      <w:r w:rsidRPr="00893FBE">
        <w:rPr>
          <w:rFonts w:ascii="Times New Roman" w:hAnsi="Times New Roman" w:cs="Times New Roman"/>
          <w:i/>
        </w:rPr>
        <w:t>Замовник залишає за собою право змінювати кількість (загальний обсяг) товару, що підлягає поставці, в залежності від реального фінансування видатків та власних господарських потреб протягом строку дії договору про закупівлю.</w:t>
      </w:r>
      <w:bookmarkStart w:id="0" w:name="_GoBack"/>
      <w:bookmarkEnd w:id="0"/>
    </w:p>
    <w:sectPr w:rsidR="00C465B4" w:rsidRPr="0021410E" w:rsidSect="004A132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23" w:rsidRDefault="000F5423">
      <w:r>
        <w:separator/>
      </w:r>
    </w:p>
  </w:endnote>
  <w:endnote w:type="continuationSeparator" w:id="0">
    <w:p w:rsidR="000F5423" w:rsidRDefault="000F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3" w:rsidRPr="002D36F5" w:rsidRDefault="000805F3">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21410E" w:rsidRPr="0021410E">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23" w:rsidRDefault="000F5423">
      <w:r>
        <w:separator/>
      </w:r>
    </w:p>
  </w:footnote>
  <w:footnote w:type="continuationSeparator" w:id="0">
    <w:p w:rsidR="000F5423" w:rsidRDefault="000F5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F176D"/>
    <w:rsid w:val="000F2A5F"/>
    <w:rsid w:val="000F5423"/>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1905"/>
    <w:rsid w:val="00202770"/>
    <w:rsid w:val="002042EF"/>
    <w:rsid w:val="0020534D"/>
    <w:rsid w:val="0020660B"/>
    <w:rsid w:val="00207A28"/>
    <w:rsid w:val="00212C5B"/>
    <w:rsid w:val="0021410E"/>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64E0-0C46-4B6D-935D-CF04573A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1646</Words>
  <Characters>939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2580</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2024-01-09T06:34:00Z</dcterms:created>
  <dcterms:modified xsi:type="dcterms:W3CDTF">2024-01-09T06:34:00Z</dcterms:modified>
</cp:coreProperties>
</file>