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F0653D">
        <w:rPr>
          <w:sz w:val="20"/>
          <w:lang w:val="uk-UA"/>
        </w:rPr>
        <w:t>05</w:t>
      </w:r>
      <w:r w:rsidR="009E534D">
        <w:rPr>
          <w:sz w:val="20"/>
          <w:lang w:val="uk-UA"/>
        </w:rPr>
        <w:t xml:space="preserve"> </w:t>
      </w:r>
      <w:r w:rsidR="00662189">
        <w:rPr>
          <w:sz w:val="20"/>
          <w:lang w:val="uk-UA"/>
        </w:rPr>
        <w:t xml:space="preserve"> січня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E37285">
        <w:rPr>
          <w:sz w:val="20"/>
          <w:lang w:val="uk-UA"/>
        </w:rPr>
        <w:t>Городківка</w:t>
      </w:r>
      <w:r w:rsidR="00635E47" w:rsidRPr="008A3830">
        <w:rPr>
          <w:sz w:val="20"/>
          <w:lang w:val="uk-UA"/>
        </w:rPr>
        <w:t xml:space="preserve"> </w:t>
      </w:r>
      <w:r w:rsidR="00EE6C9B">
        <w:rPr>
          <w:sz w:val="20"/>
          <w:lang w:val="uk-UA"/>
        </w:rPr>
        <w:t>– 2024</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F0653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F0653D">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F0653D">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F0653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F0653D">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F0653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F0653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F0653D">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C50E04" w:rsidRDefault="008E31C1" w:rsidP="008E31C1">
            <w:pPr>
              <w:pStyle w:val="rvps2"/>
              <w:shd w:val="clear" w:color="auto" w:fill="FFFFFF"/>
              <w:spacing w:before="0" w:beforeAutospacing="0" w:after="0" w:afterAutospacing="0"/>
              <w:rPr>
                <w:b/>
                <w:lang w:val="uk-UA"/>
              </w:rPr>
            </w:pPr>
            <w:r w:rsidRPr="00C50E04">
              <w:rPr>
                <w:b/>
                <w:lang w:val="uk-UA"/>
              </w:rPr>
              <w:t>Вимоги, установлені</w:t>
            </w:r>
            <w:r w:rsidR="00C50E04">
              <w:rPr>
                <w:b/>
                <w:lang w:val="uk-UA"/>
              </w:rPr>
              <w:t xml:space="preserve">  статтею</w:t>
            </w:r>
            <w:r w:rsidR="00BC3738"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 </w:t>
            </w:r>
          </w:p>
        </w:tc>
      </w:tr>
      <w:tr w:rsidR="00F4115E" w:rsidRPr="00F0653D">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r>
            <w:r w:rsidRPr="00754F3C">
              <w:rPr>
                <w:sz w:val="24"/>
                <w:szCs w:val="24"/>
                <w:lang w:val="uk-UA"/>
              </w:rPr>
              <w:lastRenderedPageBreak/>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F0653D">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F0653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F0653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F0653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F0653D">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F0653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F0653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F0653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F0653D">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F0653D">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F0653D">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F0653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E37285">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E37285">
              <w:rPr>
                <w:spacing w:val="-3"/>
                <w:sz w:val="24"/>
                <w:lang w:val="uk-UA"/>
              </w:rPr>
              <w:t>Крижопільський виправний центр (№ 113</w:t>
            </w:r>
            <w:r w:rsidRPr="008A3830">
              <w:rPr>
                <w:spacing w:val="-3"/>
                <w:sz w:val="24"/>
                <w:lang w:val="uk-UA"/>
              </w:rPr>
              <w:t>)»</w:t>
            </w:r>
          </w:p>
        </w:tc>
      </w:tr>
      <w:tr w:rsidR="00F4115E" w:rsidRPr="00E37285">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E37285" w:rsidP="00E37285">
            <w:pPr>
              <w:pStyle w:val="TableParagraph"/>
              <w:spacing w:before="120"/>
              <w:ind w:left="113" w:right="986"/>
              <w:rPr>
                <w:sz w:val="24"/>
                <w:lang w:val="uk-UA"/>
              </w:rPr>
            </w:pPr>
            <w:r>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Городківка</w:t>
            </w:r>
            <w:r w:rsidR="003F15C9" w:rsidRPr="008A3830">
              <w:rPr>
                <w:sz w:val="24"/>
                <w:lang w:val="uk-UA"/>
              </w:rPr>
              <w:t xml:space="preserve">, вул. </w:t>
            </w:r>
            <w:r>
              <w:rPr>
                <w:sz w:val="24"/>
                <w:lang w:val="uk-UA"/>
              </w:rPr>
              <w:t>Благовіщенська, 106</w:t>
            </w:r>
          </w:p>
        </w:tc>
      </w:tr>
      <w:tr w:rsidR="00F4115E" w:rsidRPr="00F0653D">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F0653D">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F0653D">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8B6127"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w:t>
            </w:r>
            <w:r w:rsidRPr="002D4E0A">
              <w:rPr>
                <w:sz w:val="24"/>
                <w:lang w:val="ru-RU"/>
              </w:rPr>
              <w:t>:</w:t>
            </w:r>
            <w:r>
              <w:rPr>
                <w:sz w:val="24"/>
                <w:lang w:val="uk-UA"/>
              </w:rPr>
              <w:t xml:space="preserve"> Активна електрична енергія</w:t>
            </w:r>
            <w:r w:rsidR="0087127E">
              <w:rPr>
                <w:sz w:val="24"/>
                <w:lang w:val="uk-UA"/>
              </w:rPr>
              <w:t xml:space="preserve"> </w:t>
            </w:r>
            <w:r>
              <w:rPr>
                <w:sz w:val="24"/>
                <w:lang w:val="uk-UA"/>
              </w:rPr>
              <w:t xml:space="preserve"> – </w:t>
            </w:r>
            <w:r w:rsidR="0087127E">
              <w:rPr>
                <w:sz w:val="24"/>
                <w:lang w:val="ru-RU"/>
              </w:rPr>
              <w:t xml:space="preserve">100 </w:t>
            </w:r>
            <w:r w:rsidR="00E37285">
              <w:rPr>
                <w:sz w:val="24"/>
                <w:lang w:val="ru-RU"/>
              </w:rPr>
              <w:t>000</w:t>
            </w:r>
            <w:r w:rsidR="00666C32">
              <w:rPr>
                <w:sz w:val="24"/>
                <w:lang w:val="ru-RU"/>
              </w:rPr>
              <w:t xml:space="preserve"> </w:t>
            </w:r>
            <w:r>
              <w:rPr>
                <w:sz w:val="24"/>
                <w:lang w:val="uk-UA"/>
              </w:rPr>
              <w:t>кВт</w:t>
            </w:r>
            <w:r w:rsidRPr="00B50BFF">
              <w:rPr>
                <w:sz w:val="24"/>
                <w:lang w:val="ru-RU"/>
              </w:rPr>
              <w:t>/</w:t>
            </w:r>
            <w:r>
              <w:rPr>
                <w:sz w:val="24"/>
                <w:lang w:val="uk-UA"/>
              </w:rPr>
              <w:t xml:space="preserve">год. на суму  </w:t>
            </w:r>
            <w:r w:rsidR="0087127E">
              <w:rPr>
                <w:sz w:val="24"/>
                <w:lang w:val="ru-RU"/>
              </w:rPr>
              <w:t>859</w:t>
            </w:r>
            <w:r w:rsidR="00666C32">
              <w:rPr>
                <w:sz w:val="24"/>
                <w:lang w:val="ru-RU"/>
              </w:rPr>
              <w:t xml:space="preserve"> 000</w:t>
            </w:r>
            <w:r>
              <w:rPr>
                <w:sz w:val="24"/>
                <w:lang w:val="uk-UA"/>
              </w:rPr>
              <w:t xml:space="preserve"> грн.</w:t>
            </w:r>
            <w:r w:rsidR="00E37285">
              <w:rPr>
                <w:sz w:val="24"/>
                <w:lang w:val="uk-UA"/>
              </w:rPr>
              <w:t xml:space="preserve"> з ПДВ</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F0653D">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F0653D">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F0653D"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666C32" w:rsidRDefault="00073941" w:rsidP="00073941">
            <w:pPr>
              <w:pStyle w:val="TableParagraph"/>
              <w:ind w:left="113"/>
              <w:rPr>
                <w:sz w:val="24"/>
                <w:lang w:val="uk-UA"/>
              </w:rPr>
            </w:pPr>
            <w:r w:rsidRPr="00666C32">
              <w:rPr>
                <w:sz w:val="24"/>
                <w:u w:val="single"/>
                <w:lang w:val="uk-UA"/>
              </w:rPr>
              <w:t>Зверніть увагу!</w:t>
            </w:r>
          </w:p>
          <w:p w:rsidR="00073941" w:rsidRPr="00666C32" w:rsidRDefault="00073941" w:rsidP="00073941">
            <w:pPr>
              <w:pStyle w:val="TableParagraph"/>
              <w:ind w:left="148" w:right="214" w:hanging="20"/>
              <w:jc w:val="both"/>
              <w:rPr>
                <w:sz w:val="24"/>
                <w:lang w:val="uk-UA"/>
              </w:rPr>
            </w:pPr>
            <w:r w:rsidRPr="00666C32">
              <w:rPr>
                <w:sz w:val="24"/>
                <w:lang w:val="uk-UA"/>
              </w:rPr>
              <w:t>Згідно п. 10 ч. 1 статті 4 Закону України «Про санкції» від 14.08.2014 №1644-VII - встановлена заборона</w:t>
            </w:r>
          </w:p>
          <w:p w:rsidR="00073941" w:rsidRPr="00666C32" w:rsidRDefault="00073941" w:rsidP="00073941">
            <w:pPr>
              <w:pStyle w:val="TableParagraph"/>
              <w:ind w:left="148" w:right="214" w:hanging="20"/>
              <w:jc w:val="both"/>
              <w:rPr>
                <w:spacing w:val="-3"/>
                <w:sz w:val="24"/>
                <w:szCs w:val="24"/>
                <w:lang w:val="uk-UA"/>
              </w:rPr>
            </w:pPr>
            <w:r w:rsidRPr="00666C32">
              <w:rPr>
                <w:sz w:val="19"/>
                <w:szCs w:val="19"/>
                <w:shd w:val="clear" w:color="auto" w:fill="FFFFFF"/>
                <w:lang w:val="uk-UA"/>
              </w:rPr>
              <w:t xml:space="preserve"> </w:t>
            </w:r>
            <w:r w:rsidRPr="00666C32">
              <w:rPr>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666C32" w:rsidRDefault="00666C32" w:rsidP="00073941">
            <w:pPr>
              <w:pStyle w:val="rvps2"/>
              <w:shd w:val="clear" w:color="auto" w:fill="FFFFFF"/>
              <w:spacing w:before="0" w:beforeAutospacing="0" w:after="150" w:afterAutospacing="0"/>
              <w:ind w:firstLine="450"/>
              <w:jc w:val="both"/>
              <w:rPr>
                <w:lang w:val="uk-UA"/>
              </w:rPr>
            </w:pPr>
            <w:r>
              <w:rPr>
                <w:lang w:val="uk-UA"/>
              </w:rPr>
              <w:t xml:space="preserve"> </w:t>
            </w:r>
            <w:r w:rsidRPr="00666C32">
              <w:rPr>
                <w:lang w:val="uk-UA"/>
              </w:rPr>
              <w:t xml:space="preserve">Згідно п. </w:t>
            </w:r>
            <w:r w:rsidRPr="00666C32">
              <w:rPr>
                <w:b/>
                <w:lang w:val="uk-UA"/>
              </w:rPr>
              <w:t>44</w:t>
            </w:r>
            <w:r w:rsidR="00073941" w:rsidRPr="00666C32">
              <w:rPr>
                <w:lang w:val="uk-UA"/>
              </w:rPr>
              <w:t xml:space="preserve"> «Особливості  здійснення  здійснення публічних закупівель товарів, робіт і </w:t>
            </w:r>
            <w:r w:rsidR="00073941" w:rsidRPr="00666C32">
              <w:rPr>
                <w:lang w:val="uk-UA"/>
              </w:rPr>
              <w:br/>
              <w:t xml:space="preserve">послуг для замовників, передбачених Законом України </w:t>
            </w:r>
            <w:r w:rsidR="00073941" w:rsidRPr="00666C32">
              <w:rPr>
                <w:lang w:val="uk-UA"/>
              </w:rPr>
              <w:br/>
              <w:t xml:space="preserve">“Про публічні закупівлі”, на період дії правового режиму </w:t>
            </w:r>
            <w:r w:rsidR="00073941" w:rsidRPr="00666C32">
              <w:rPr>
                <w:lang w:val="uk-UA"/>
              </w:rPr>
              <w:br/>
              <w:t xml:space="preserve">воєнного стану в Україні та протягом 90 днів </w:t>
            </w:r>
            <w:r w:rsidR="00073941" w:rsidRPr="00666C32">
              <w:rPr>
                <w:lang w:val="uk-UA"/>
              </w:rPr>
              <w:br/>
              <w:t>з дня його припинення або скасування», затверджених  постановою  Кабінету Міністрів  України від 12 жовтня 2022 № 1178 (зі змінами</w:t>
            </w:r>
            <w:r w:rsidR="00073941" w:rsidRPr="00666C32">
              <w:rPr>
                <w:rStyle w:val="rvts46"/>
                <w:i/>
                <w:iCs/>
                <w:lang w:val="uk-UA"/>
              </w:rPr>
              <w:t xml:space="preserve"> в редакції Постанови КМ</w:t>
            </w:r>
            <w:r w:rsidR="00073941" w:rsidRPr="00666C32">
              <w:rPr>
                <w:rStyle w:val="rvts46"/>
                <w:i/>
                <w:iCs/>
              </w:rPr>
              <w:t> </w:t>
            </w:r>
            <w:hyperlink r:id="rId9" w:anchor="n96" w:tgtFrame="_blank" w:history="1">
              <w:r w:rsidR="00073941" w:rsidRPr="00666C32">
                <w:rPr>
                  <w:rStyle w:val="a8"/>
                  <w:i/>
                  <w:iCs/>
                  <w:color w:val="auto"/>
                  <w:lang w:val="uk-UA"/>
                </w:rPr>
                <w:t>№ 157 від 17.02.2023</w:t>
              </w:r>
            </w:hyperlink>
            <w:r w:rsidR="00073941" w:rsidRPr="00666C32">
              <w:rPr>
                <w:rStyle w:val="rvts46"/>
                <w:i/>
                <w:iCs/>
                <w:lang w:val="uk-UA"/>
              </w:rPr>
              <w:t>)</w:t>
            </w:r>
            <w:r w:rsidR="00073941" w:rsidRPr="00666C32">
              <w:rPr>
                <w:lang w:val="uk-UA"/>
              </w:rPr>
              <w:t xml:space="preserve">: тендерна пропозиція буде відхилена у разі, якщо  учасник процедури закупівлі </w:t>
            </w:r>
            <w:r w:rsidR="00073941" w:rsidRPr="00666C32">
              <w:rPr>
                <w:shd w:val="solid" w:color="FFFFFF" w:fill="FFFFFF"/>
                <w:lang w:val="uk-UA"/>
              </w:rPr>
              <w:t xml:space="preserve">є </w:t>
            </w:r>
            <w:r w:rsidR="00073941" w:rsidRPr="00666C32">
              <w:rPr>
                <w:lang w:val="uk-UA"/>
              </w:rPr>
              <w:t xml:space="preserve"> </w:t>
            </w:r>
            <w:r w:rsidRPr="00666C32">
              <w:rPr>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66C3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666C32"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F0653D"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F0653D"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0653D">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F0653D"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F0653D"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F0653D">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F0653D">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F0653D">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0653D">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0653D">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0653D">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F0653D">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F0653D">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xml:space="preserve">» </w:t>
            </w:r>
            <w:r w:rsidRPr="001C1618">
              <w:rPr>
                <w:b/>
                <w:lang w:val="uk-UA"/>
              </w:rPr>
              <w:t>(зі змінами</w:t>
            </w:r>
            <w:r w:rsidR="001C1618" w:rsidRPr="001C1618">
              <w:rPr>
                <w:b/>
                <w:lang w:val="uk-UA"/>
              </w:rPr>
              <w:t xml:space="preserve"> внесеними Постановою КМУ № 952 від 01.09.2023</w:t>
            </w:r>
            <w:r w:rsidRPr="001C1618">
              <w:rPr>
                <w:b/>
                <w:lang w:val="uk-UA"/>
              </w:rPr>
              <w:t xml:space="preserve">) </w:t>
            </w:r>
            <w:r w:rsidRPr="00D71016">
              <w:rPr>
                <w:lang w:val="uk-UA"/>
              </w:rPr>
              <w:t xml:space="preserve">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618" w:rsidRPr="001C1618" w:rsidRDefault="001C1618" w:rsidP="001C1618">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618" w:rsidRPr="001C1618" w:rsidRDefault="001C1618" w:rsidP="001C1618">
            <w:pPr>
              <w:shd w:val="clear" w:color="auto" w:fill="FFFFFF"/>
              <w:spacing w:after="115"/>
              <w:ind w:firstLine="346"/>
              <w:jc w:val="both"/>
              <w:rPr>
                <w:color w:val="333333"/>
                <w:lang w:val="uk-UA" w:eastAsia="ru-RU"/>
              </w:rPr>
            </w:pPr>
            <w:bookmarkStart w:id="0" w:name="n617"/>
            <w:bookmarkEnd w:id="0"/>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1618" w:rsidRPr="001C1618" w:rsidRDefault="001C1618" w:rsidP="001C1618">
            <w:pPr>
              <w:shd w:val="clear" w:color="auto" w:fill="FFFFFF"/>
              <w:spacing w:after="115"/>
              <w:ind w:firstLine="346"/>
              <w:jc w:val="both"/>
              <w:rPr>
                <w:color w:val="333333"/>
                <w:lang w:val="uk-UA" w:eastAsia="ru-RU"/>
              </w:rPr>
            </w:pPr>
            <w:bookmarkStart w:id="1" w:name="n618"/>
            <w:bookmarkEnd w:id="1"/>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618" w:rsidRPr="001C1618" w:rsidRDefault="001C1618" w:rsidP="001C1618">
            <w:pPr>
              <w:shd w:val="clear" w:color="auto" w:fill="FFFFFF"/>
              <w:spacing w:after="115"/>
              <w:ind w:firstLine="346"/>
              <w:jc w:val="both"/>
              <w:rPr>
                <w:color w:val="333333"/>
                <w:lang w:val="uk-UA" w:eastAsia="ru-RU"/>
              </w:rPr>
            </w:pPr>
            <w:bookmarkStart w:id="2" w:name="n619"/>
            <w:bookmarkEnd w:id="2"/>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10" w:anchor="n52" w:tgtFrame="_blank" w:history="1">
              <w:r w:rsidRPr="001C1618">
                <w:rPr>
                  <w:color w:val="000099"/>
                  <w:u w:val="single"/>
                  <w:lang w:val="uk-UA" w:eastAsia="ru-RU"/>
                </w:rPr>
                <w:t>пунктом</w:t>
              </w:r>
            </w:hyperlink>
            <w:hyperlink r:id="rId11"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12"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1618" w:rsidRPr="001C1618" w:rsidRDefault="001C1618" w:rsidP="001C1618">
            <w:pPr>
              <w:shd w:val="clear" w:color="auto" w:fill="FFFFFF"/>
              <w:spacing w:after="115"/>
              <w:ind w:firstLine="346"/>
              <w:jc w:val="both"/>
              <w:rPr>
                <w:color w:val="333333"/>
                <w:lang w:val="ru-RU" w:eastAsia="ru-RU"/>
              </w:rPr>
            </w:pPr>
            <w:bookmarkStart w:id="3" w:name="n620"/>
            <w:bookmarkEnd w:id="3"/>
            <w:r w:rsidRPr="001C1618">
              <w:rPr>
                <w:color w:val="333333"/>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4" w:name="n621"/>
            <w:bookmarkEnd w:id="4"/>
            <w:r w:rsidRPr="001C1618">
              <w:rPr>
                <w:color w:val="333333"/>
                <w:lang w:val="ru-RU"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1C1618">
              <w:rPr>
                <w:color w:val="333333"/>
                <w:lang w:val="ru-RU" w:eastAsia="ru-RU"/>
              </w:rPr>
              <w:lastRenderedPageBreak/>
              <w:t>відмиванням коштів), судимість з якого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5" w:name="n622"/>
            <w:bookmarkEnd w:id="5"/>
            <w:r w:rsidRPr="001C1618">
              <w:rPr>
                <w:color w:val="333333"/>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1618" w:rsidRPr="001C1618" w:rsidRDefault="001C1618" w:rsidP="001C1618">
            <w:pPr>
              <w:shd w:val="clear" w:color="auto" w:fill="FFFFFF"/>
              <w:spacing w:after="115"/>
              <w:ind w:firstLine="346"/>
              <w:jc w:val="both"/>
              <w:rPr>
                <w:color w:val="333333"/>
                <w:lang w:val="ru-RU" w:eastAsia="ru-RU"/>
              </w:rPr>
            </w:pPr>
            <w:bookmarkStart w:id="6" w:name="n623"/>
            <w:bookmarkEnd w:id="6"/>
            <w:r w:rsidRPr="001C1618">
              <w:rPr>
                <w:color w:val="333333"/>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1C1618" w:rsidRPr="001C1618" w:rsidRDefault="001C1618" w:rsidP="001C1618">
            <w:pPr>
              <w:shd w:val="clear" w:color="auto" w:fill="FFFFFF"/>
              <w:spacing w:after="115"/>
              <w:ind w:firstLine="346"/>
              <w:jc w:val="both"/>
              <w:rPr>
                <w:color w:val="333333"/>
                <w:lang w:val="ru-RU" w:eastAsia="ru-RU"/>
              </w:rPr>
            </w:pPr>
            <w:bookmarkStart w:id="7" w:name="n624"/>
            <w:bookmarkEnd w:id="7"/>
            <w:r w:rsidRPr="001C1618">
              <w:rPr>
                <w:color w:val="333333"/>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13"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618" w:rsidRPr="001C1618" w:rsidRDefault="001C1618" w:rsidP="001C1618">
            <w:pPr>
              <w:shd w:val="clear" w:color="auto" w:fill="FFFFFF"/>
              <w:spacing w:after="115"/>
              <w:ind w:firstLine="346"/>
              <w:jc w:val="both"/>
              <w:rPr>
                <w:color w:val="333333"/>
                <w:lang w:val="ru-RU" w:eastAsia="ru-RU"/>
              </w:rPr>
            </w:pPr>
            <w:bookmarkStart w:id="8" w:name="n625"/>
            <w:bookmarkEnd w:id="8"/>
            <w:r w:rsidRPr="001C1618">
              <w:rPr>
                <w:color w:val="333333"/>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1618" w:rsidRPr="001C1618" w:rsidRDefault="001C1618" w:rsidP="001C1618">
            <w:pPr>
              <w:shd w:val="clear" w:color="auto" w:fill="FFFFFF"/>
              <w:spacing w:after="115"/>
              <w:ind w:firstLine="346"/>
              <w:jc w:val="both"/>
              <w:rPr>
                <w:b/>
                <w:color w:val="333333"/>
                <w:lang w:val="ru-RU" w:eastAsia="ru-RU"/>
              </w:rPr>
            </w:pPr>
            <w:bookmarkStart w:id="9" w:name="n626"/>
            <w:bookmarkEnd w:id="9"/>
            <w:r w:rsidRPr="001C1618">
              <w:rPr>
                <w:b/>
                <w:color w:val="333333"/>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14"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“Про санкції”, крім випадку, коли активи такої особи в установленому законодавством порядку передані в управління АРМА;</w:t>
            </w:r>
          </w:p>
          <w:p w:rsidR="001C1618" w:rsidRPr="001C1618" w:rsidRDefault="001C1618" w:rsidP="001C1618">
            <w:pPr>
              <w:shd w:val="clear" w:color="auto" w:fill="FFFFFF"/>
              <w:spacing w:after="115"/>
              <w:ind w:firstLine="346"/>
              <w:jc w:val="both"/>
              <w:rPr>
                <w:b/>
                <w:color w:val="333333"/>
                <w:lang w:val="ru-RU" w:eastAsia="ru-RU"/>
              </w:rPr>
            </w:pPr>
            <w:bookmarkStart w:id="10" w:name="n743"/>
            <w:bookmarkEnd w:id="10"/>
            <w:r w:rsidRPr="001C1618">
              <w:rPr>
                <w:b/>
                <w:i/>
                <w:iCs/>
                <w:color w:val="333333"/>
                <w:lang w:val="ru-RU" w:eastAsia="ru-RU"/>
              </w:rPr>
              <w:t>{Підпункт 11 пункту 47 із змінами, внесеними згідно з Постановою КМ</w:t>
            </w:r>
            <w:r w:rsidRPr="001C1618">
              <w:rPr>
                <w:b/>
                <w:i/>
                <w:iCs/>
                <w:color w:val="333333"/>
                <w:lang w:eastAsia="ru-RU"/>
              </w:rPr>
              <w:t> </w:t>
            </w:r>
            <w:hyperlink r:id="rId15"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1C1618" w:rsidRPr="001C1618" w:rsidRDefault="001C1618" w:rsidP="001C1618">
            <w:pPr>
              <w:shd w:val="clear" w:color="auto" w:fill="FFFFFF"/>
              <w:spacing w:after="115"/>
              <w:ind w:firstLine="346"/>
              <w:jc w:val="both"/>
              <w:rPr>
                <w:color w:val="333333"/>
                <w:lang w:val="ru-RU" w:eastAsia="ru-RU"/>
              </w:rPr>
            </w:pPr>
            <w:bookmarkStart w:id="11" w:name="n627"/>
            <w:bookmarkEnd w:id="11"/>
            <w:r w:rsidRPr="001C1618">
              <w:rPr>
                <w:color w:val="333333"/>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1C1618" w:rsidRDefault="00166A4B" w:rsidP="001C1618">
            <w:pPr>
              <w:shd w:val="clear" w:color="auto" w:fill="FFFFFF"/>
              <w:spacing w:after="115"/>
              <w:ind w:firstLine="346"/>
              <w:jc w:val="both"/>
              <w:rPr>
                <w:color w:val="333333"/>
                <w:sz w:val="18"/>
                <w:szCs w:val="18"/>
                <w:lang w:val="ru-RU" w:eastAsia="ru-RU"/>
              </w:rPr>
            </w:pPr>
            <w:r w:rsidRPr="00D71016">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w:t>
            </w:r>
            <w:r w:rsidRPr="00D71016">
              <w:rPr>
                <w:lang w:val="uk-UA"/>
              </w:rPr>
              <w:lastRenderedPageBreak/>
              <w:t xml:space="preserve">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w:t>
            </w:r>
            <w:r w:rsidRPr="00D71016">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F6EF9">
              <w:rPr>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F0653D">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C50E04" w:rsidP="00C50E04">
            <w:pPr>
              <w:pStyle w:val="TableParagraph"/>
              <w:spacing w:before="48"/>
              <w:ind w:left="114" w:right="97"/>
              <w:rPr>
                <w:sz w:val="24"/>
                <w:szCs w:val="24"/>
                <w:lang w:val="uk-UA"/>
              </w:rPr>
            </w:pPr>
            <w:r w:rsidRPr="00C50E04">
              <w:rPr>
                <w:b/>
                <w:lang w:val="uk-UA"/>
              </w:rPr>
              <w:t>Вимоги, установлені</w:t>
            </w:r>
            <w:r>
              <w:rPr>
                <w:b/>
                <w:lang w:val="uk-UA"/>
              </w:rPr>
              <w:t xml:space="preserve">  статтею</w:t>
            </w:r>
            <w:r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w:t>
            </w:r>
          </w:p>
        </w:tc>
        <w:tc>
          <w:tcPr>
            <w:tcW w:w="6216" w:type="dxa"/>
          </w:tcPr>
          <w:p w:rsidR="00333890" w:rsidRPr="008A3830" w:rsidRDefault="00C50E04" w:rsidP="00166A4B">
            <w:pPr>
              <w:pStyle w:val="TableParagraph"/>
              <w:spacing w:before="48"/>
              <w:ind w:left="113" w:right="211"/>
              <w:jc w:val="both"/>
              <w:rPr>
                <w:sz w:val="24"/>
                <w:lang w:val="uk-UA"/>
              </w:rPr>
            </w:pPr>
            <w:r>
              <w:rPr>
                <w:sz w:val="24"/>
                <w:lang w:val="uk-UA"/>
              </w:rPr>
              <w:t>Не вимагається згідно пункту 48 Особливостей</w:t>
            </w:r>
          </w:p>
        </w:tc>
      </w:tr>
      <w:tr w:rsidR="00F4115E" w:rsidRPr="00F0653D">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F0653D">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F0653D">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F0653D">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F0653D">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F0653D">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F0653D">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F0653D">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F0653D">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F0653D">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F0653D">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закупівлі: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підпадає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закупівлі: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не надав забезпечення виконання договору про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закупівлі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23" w:anchor="n52" w:tgtFrame="_blank" w:history="1">
              <w:r w:rsidRPr="001C1618">
                <w:rPr>
                  <w:color w:val="000099"/>
                  <w:u w:val="single"/>
                  <w:lang w:val="uk-UA" w:eastAsia="ru-RU"/>
                </w:rPr>
                <w:t>пунктом</w:t>
              </w:r>
            </w:hyperlink>
            <w:hyperlink r:id="rId24"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25"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26"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1C1618">
              <w:rPr>
                <w:color w:val="333333"/>
                <w:lang w:val="ru-RU" w:eastAsia="ru-RU"/>
              </w:rPr>
              <w:lastRenderedPageBreak/>
              <w:t>нерезидентів);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6C5E" w:rsidRPr="001C1618" w:rsidRDefault="00A96C5E" w:rsidP="00A96C5E">
            <w:pPr>
              <w:shd w:val="clear" w:color="auto" w:fill="FFFFFF"/>
              <w:spacing w:after="115"/>
              <w:ind w:firstLine="346"/>
              <w:jc w:val="both"/>
              <w:rPr>
                <w:b/>
                <w:color w:val="333333"/>
                <w:lang w:val="ru-RU" w:eastAsia="ru-RU"/>
              </w:rPr>
            </w:pPr>
            <w:r w:rsidRPr="001C1618">
              <w:rPr>
                <w:b/>
                <w:color w:val="333333"/>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27"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“Про санкції”, крім випадку, коли активи такої особи в установленому законодавством порядку передані в управління АРМА;</w:t>
            </w:r>
          </w:p>
          <w:p w:rsidR="00A96C5E" w:rsidRPr="001C1618" w:rsidRDefault="00A96C5E" w:rsidP="00A96C5E">
            <w:pPr>
              <w:shd w:val="clear" w:color="auto" w:fill="FFFFFF"/>
              <w:spacing w:after="115"/>
              <w:ind w:firstLine="346"/>
              <w:jc w:val="both"/>
              <w:rPr>
                <w:b/>
                <w:color w:val="333333"/>
                <w:lang w:val="ru-RU" w:eastAsia="ru-RU"/>
              </w:rPr>
            </w:pPr>
            <w:r w:rsidRPr="001C1618">
              <w:rPr>
                <w:b/>
                <w:i/>
                <w:iCs/>
                <w:color w:val="333333"/>
                <w:lang w:val="ru-RU" w:eastAsia="ru-RU"/>
              </w:rPr>
              <w:t>{Підпункт 11 пункту 47 із змінами, внесеними згідно з Постановою КМ</w:t>
            </w:r>
            <w:r w:rsidRPr="001C1618">
              <w:rPr>
                <w:b/>
                <w:i/>
                <w:iCs/>
                <w:color w:val="333333"/>
                <w:lang w:eastAsia="ru-RU"/>
              </w:rPr>
              <w:t> </w:t>
            </w:r>
            <w:hyperlink r:id="rId28"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3F23BB">
              <w:rPr>
                <w:color w:val="000000"/>
                <w:sz w:val="24"/>
                <w:szCs w:val="24"/>
                <w:lang w:val="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F0653D"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F0653D"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F0653D"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закупівлі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закупівлі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закупівлі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закупівлі: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у відкритих торгах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F0653D">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F0653D">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F0653D">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4A7913">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29"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0"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1"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F0653D">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F0653D">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w:t>
            </w:r>
            <w:r w:rsidR="00F85D24">
              <w:rPr>
                <w:b/>
                <w:lang w:val="uk-UA" w:eastAsia="en-US"/>
              </w:rPr>
              <w:t>нами згідно постанови  КМУ № 1205 від 07.11</w:t>
            </w:r>
            <w:r w:rsidR="007D1D7E">
              <w:rPr>
                <w:b/>
                <w:lang w:val="uk-UA" w:eastAsia="en-US"/>
              </w:rPr>
              <w:t>.2023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2"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3"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4"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85D24" w:rsidRPr="005E4AAB" w:rsidRDefault="00F85D24" w:rsidP="00F85D24">
            <w:pPr>
              <w:shd w:val="clear" w:color="auto" w:fill="FFFFFF"/>
              <w:spacing w:after="150"/>
              <w:ind w:firstLine="450"/>
              <w:jc w:val="both"/>
              <w:rPr>
                <w:color w:val="333333"/>
                <w:sz w:val="24"/>
                <w:szCs w:val="24"/>
                <w:lang w:val="ru-RU" w:eastAsia="ru-RU"/>
              </w:rPr>
            </w:pPr>
            <w:r w:rsidRPr="005E4AAB">
              <w:rPr>
                <w:color w:val="333333"/>
                <w:sz w:val="24"/>
                <w:szCs w:val="24"/>
                <w:lang w:val="ru-RU" w:eastAsia="ru-RU"/>
              </w:rPr>
              <w:t>1) зменшення обсягів закупівлі, зокрема з урахуванням фактичного обсягу видатків замовника;</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5" w:name="n511"/>
            <w:bookmarkEnd w:id="15"/>
            <w:r w:rsidRPr="005E4AAB">
              <w:rPr>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6" w:name="n512"/>
            <w:bookmarkEnd w:id="16"/>
            <w:r w:rsidRPr="005E4AAB">
              <w:rPr>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7" w:name="n513"/>
            <w:bookmarkEnd w:id="17"/>
            <w:r w:rsidRPr="005E4AAB">
              <w:rPr>
                <w:color w:val="333333"/>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5E4AAB">
              <w:rPr>
                <w:color w:val="333333"/>
                <w:sz w:val="24"/>
                <w:szCs w:val="24"/>
                <w:lang w:val="ru-RU" w:eastAsia="ru-RU"/>
              </w:rPr>
              <w:lastRenderedPageBreak/>
              <w:t>збільшення суми, визначеної в договорі про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8" w:name="n514"/>
            <w:bookmarkEnd w:id="18"/>
            <w:r w:rsidRPr="005E4AAB">
              <w:rPr>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9" w:name="n515"/>
            <w:bookmarkEnd w:id="19"/>
            <w:r w:rsidRPr="005E4AAB">
              <w:rPr>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0" w:name="n516"/>
            <w:bookmarkEnd w:id="20"/>
            <w:r w:rsidRPr="005E4AAB">
              <w:rPr>
                <w:color w:val="333333"/>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E4AAB">
              <w:rPr>
                <w:color w:val="333333"/>
                <w:sz w:val="24"/>
                <w:szCs w:val="24"/>
                <w:lang w:eastAsia="ru-RU"/>
              </w:rPr>
              <w:t>Platts</w:t>
            </w:r>
            <w:r w:rsidRPr="005E4AAB">
              <w:rPr>
                <w:color w:val="333333"/>
                <w:sz w:val="24"/>
                <w:szCs w:val="24"/>
                <w:lang w:val="ru-RU" w:eastAsia="ru-RU"/>
              </w:rPr>
              <w:t xml:space="preserve">, </w:t>
            </w:r>
            <w:r w:rsidRPr="005E4AAB">
              <w:rPr>
                <w:color w:val="333333"/>
                <w:sz w:val="24"/>
                <w:szCs w:val="24"/>
                <w:lang w:eastAsia="ru-RU"/>
              </w:rPr>
              <w:t>ARGUS</w:t>
            </w:r>
            <w:r w:rsidRPr="005E4AAB">
              <w:rPr>
                <w:color w:val="333333"/>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1" w:name="n517"/>
            <w:bookmarkEnd w:id="21"/>
            <w:r w:rsidRPr="005E4AAB">
              <w:rPr>
                <w:color w:val="333333"/>
                <w:sz w:val="24"/>
                <w:szCs w:val="24"/>
                <w:lang w:val="ru-RU" w:eastAsia="ru-RU"/>
              </w:rPr>
              <w:t>8) зміни умов у зв’язку із застосуванням положень</w:t>
            </w:r>
            <w:r w:rsidRPr="005E4AAB">
              <w:rPr>
                <w:color w:val="333333"/>
                <w:sz w:val="24"/>
                <w:szCs w:val="24"/>
                <w:lang w:eastAsia="ru-RU"/>
              </w:rPr>
              <w:t> </w:t>
            </w:r>
            <w:hyperlink r:id="rId35" w:anchor="n1778" w:tgtFrame="_blank" w:history="1">
              <w:r w:rsidRPr="00F85D24">
                <w:rPr>
                  <w:color w:val="000099"/>
                  <w:sz w:val="24"/>
                  <w:szCs w:val="24"/>
                  <w:u w:val="single"/>
                  <w:lang w:val="ru-RU" w:eastAsia="ru-RU"/>
                </w:rPr>
                <w:t>частини шостої</w:t>
              </w:r>
            </w:hyperlink>
            <w:r w:rsidRPr="005E4AAB">
              <w:rPr>
                <w:color w:val="333333"/>
                <w:sz w:val="24"/>
                <w:szCs w:val="24"/>
                <w:lang w:eastAsia="ru-RU"/>
              </w:rPr>
              <w:t> </w:t>
            </w:r>
            <w:r w:rsidRPr="005E4AAB">
              <w:rPr>
                <w:color w:val="333333"/>
                <w:sz w:val="24"/>
                <w:szCs w:val="24"/>
                <w:lang w:val="ru-RU" w:eastAsia="ru-RU"/>
              </w:rPr>
              <w:t>статті 41 Закону;</w:t>
            </w:r>
          </w:p>
          <w:p w:rsidR="00F85D24" w:rsidRPr="005E4AAB" w:rsidRDefault="00F85D24" w:rsidP="00F85D24">
            <w:pPr>
              <w:shd w:val="clear" w:color="auto" w:fill="FFFFFF"/>
              <w:spacing w:after="150"/>
              <w:ind w:firstLine="450"/>
              <w:jc w:val="both"/>
              <w:rPr>
                <w:color w:val="333333"/>
                <w:sz w:val="24"/>
                <w:szCs w:val="24"/>
                <w:lang w:eastAsia="ru-RU"/>
              </w:rPr>
            </w:pPr>
            <w:bookmarkStart w:id="22" w:name="n753"/>
            <w:bookmarkEnd w:id="22"/>
            <w:r w:rsidRPr="005E4AAB">
              <w:rPr>
                <w:color w:val="333333"/>
                <w:sz w:val="24"/>
                <w:szCs w:val="24"/>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E4AAB">
              <w:rPr>
                <w:color w:val="333333"/>
                <w:sz w:val="24"/>
                <w:szCs w:val="24"/>
                <w:lang w:eastAsia="ru-RU"/>
              </w:rPr>
              <w:t> </w:t>
            </w:r>
            <w:hyperlink r:id="rId36" w:tgtFrame="_blank" w:history="1">
              <w:r w:rsidRPr="005E4AAB">
                <w:rPr>
                  <w:color w:val="000099"/>
                  <w:sz w:val="24"/>
                  <w:szCs w:val="24"/>
                  <w:u w:val="single"/>
                  <w:lang w:eastAsia="ru-RU"/>
                </w:rPr>
                <w:t>№ 382</w:t>
              </w:r>
            </w:hyperlink>
            <w:r w:rsidRPr="005E4AAB">
              <w:rPr>
                <w:color w:val="333333"/>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3" w:name="n754"/>
            <w:bookmarkEnd w:id="23"/>
            <w:r w:rsidRPr="00F85D24">
              <w:rPr>
                <w:i/>
                <w:iCs/>
                <w:color w:val="333333"/>
                <w:sz w:val="24"/>
                <w:szCs w:val="24"/>
                <w:lang w:val="ru-RU" w:eastAsia="ru-RU"/>
              </w:rPr>
              <w:t>{Пункт 19 доповнено новим абзацом згідно з Постановою КМ</w:t>
            </w:r>
            <w:r w:rsidRPr="005E4AAB">
              <w:rPr>
                <w:i/>
                <w:iCs/>
                <w:color w:val="333333"/>
                <w:sz w:val="24"/>
                <w:szCs w:val="24"/>
                <w:lang w:eastAsia="ru-RU"/>
              </w:rPr>
              <w:t> </w:t>
            </w:r>
            <w:hyperlink r:id="rId37" w:anchor="n11" w:tgtFrame="_blank" w:history="1">
              <w:r w:rsidRPr="00F85D24">
                <w:rPr>
                  <w:i/>
                  <w:iCs/>
                  <w:color w:val="000099"/>
                  <w:sz w:val="24"/>
                  <w:szCs w:val="24"/>
                  <w:u w:val="single"/>
                  <w:lang w:val="ru-RU" w:eastAsia="ru-RU"/>
                </w:rPr>
                <w:t>№ 1205 від 07.11.2023</w:t>
              </w:r>
            </w:hyperlink>
            <w:r w:rsidRPr="00F85D24">
              <w:rPr>
                <w:i/>
                <w:iCs/>
                <w:color w:val="333333"/>
                <w:sz w:val="24"/>
                <w:szCs w:val="24"/>
                <w:lang w:val="ru-RU" w:eastAsia="ru-RU"/>
              </w:rPr>
              <w:t>}</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4" w:name="n518"/>
            <w:bookmarkEnd w:id="24"/>
            <w:r w:rsidRPr="005E4AAB">
              <w:rPr>
                <w:color w:val="333333"/>
                <w:sz w:val="24"/>
                <w:szCs w:val="24"/>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5E4AAB">
              <w:rPr>
                <w:color w:val="333333"/>
                <w:sz w:val="24"/>
                <w:szCs w:val="24"/>
                <w:lang w:eastAsia="ru-RU"/>
              </w:rPr>
              <w:t> </w:t>
            </w:r>
            <w:hyperlink r:id="rId38" w:tgtFrame="_blank" w:history="1">
              <w:r w:rsidRPr="00F85D24">
                <w:rPr>
                  <w:color w:val="000099"/>
                  <w:sz w:val="24"/>
                  <w:szCs w:val="24"/>
                  <w:u w:val="single"/>
                  <w:lang w:val="ru-RU" w:eastAsia="ru-RU"/>
                </w:rPr>
                <w:t>Закону</w:t>
              </w:r>
            </w:hyperlink>
            <w:r w:rsidRPr="005E4AAB">
              <w:rPr>
                <w:color w:val="333333"/>
                <w:sz w:val="24"/>
                <w:szCs w:val="24"/>
                <w:lang w:eastAsia="ru-RU"/>
              </w:rPr>
              <w:t> </w:t>
            </w:r>
            <w:r w:rsidRPr="005E4AAB">
              <w:rPr>
                <w:color w:val="333333"/>
                <w:sz w:val="24"/>
                <w:szCs w:val="24"/>
                <w:lang w:val="ru-RU" w:eastAsia="ru-RU"/>
              </w:rPr>
              <w:t>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EE6C9B">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r w:rsidR="00EE6C9B">
        <w:rPr>
          <w:b/>
          <w:sz w:val="24"/>
          <w:lang w:val="uk-UA"/>
        </w:rPr>
        <w:t xml:space="preserve"> </w:t>
      </w:r>
      <w:r w:rsidRPr="008A3830">
        <w:rPr>
          <w:b/>
          <w:sz w:val="24"/>
          <w:lang w:val="uk-UA"/>
        </w:rPr>
        <w:t>)”</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EE6C9B" w:rsidRDefault="004C64B6" w:rsidP="00EE6C9B">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w:t>
            </w:r>
            <w:r>
              <w:rPr>
                <w:sz w:val="24"/>
                <w:lang w:val="uk-UA"/>
              </w:rPr>
              <w:t xml:space="preserve"> </w:t>
            </w:r>
          </w:p>
          <w:p w:rsidR="00A21580" w:rsidRPr="004C64B6" w:rsidRDefault="004C64B6" w:rsidP="00EE6C9B">
            <w:pPr>
              <w:pStyle w:val="TableParagraph"/>
              <w:spacing w:before="24"/>
              <w:ind w:left="716" w:right="759"/>
              <w:jc w:val="center"/>
              <w:rPr>
                <w:color w:val="FF0000"/>
                <w:sz w:val="24"/>
                <w:lang w:val="uk-UA"/>
              </w:rPr>
            </w:pPr>
            <w:r w:rsidRPr="008A3830">
              <w:rPr>
                <w:sz w:val="24"/>
                <w:lang w:val="uk-UA"/>
              </w:rPr>
              <w:t>(непромислові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8B6127">
            <w:pPr>
              <w:pStyle w:val="TableParagraph"/>
              <w:spacing w:before="24"/>
              <w:ind w:right="342"/>
              <w:rPr>
                <w:sz w:val="20"/>
                <w:szCs w:val="20"/>
                <w:lang w:val="ru-RU"/>
              </w:rPr>
            </w:pPr>
            <w:r>
              <w:rPr>
                <w:sz w:val="20"/>
                <w:szCs w:val="20"/>
                <w:lang w:val="ru-RU"/>
              </w:rPr>
              <w:t xml:space="preserve">      </w:t>
            </w:r>
            <w:r w:rsidR="0087127E">
              <w:rPr>
                <w:sz w:val="20"/>
                <w:szCs w:val="20"/>
                <w:lang w:val="ru-RU"/>
              </w:rPr>
              <w:t xml:space="preserve">100 </w:t>
            </w:r>
            <w:r w:rsidR="004C64B6">
              <w:rPr>
                <w:sz w:val="20"/>
                <w:szCs w:val="20"/>
                <w:lang w:val="ru-RU"/>
              </w:rPr>
              <w:t>000</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4C64B6">
            <w:pPr>
              <w:pStyle w:val="a9"/>
              <w:jc w:val="center"/>
              <w:rPr>
                <w:szCs w:val="24"/>
              </w:rPr>
            </w:pPr>
            <w:r w:rsidRPr="008A3830">
              <w:rPr>
                <w:szCs w:val="24"/>
              </w:rPr>
              <w:t>Державна установа «</w:t>
            </w:r>
            <w:r w:rsidR="004C64B6">
              <w:rPr>
                <w:szCs w:val="24"/>
              </w:rPr>
              <w:t>Крижопільський виправний центр  (№ 113</w:t>
            </w:r>
            <w:r w:rsidRPr="008A3830">
              <w:rPr>
                <w:szCs w:val="24"/>
              </w:rPr>
              <w:t>)»</w:t>
            </w:r>
          </w:p>
        </w:tc>
        <w:tc>
          <w:tcPr>
            <w:tcW w:w="4317" w:type="dxa"/>
          </w:tcPr>
          <w:p w:rsidR="00A21580" w:rsidRPr="008A3830" w:rsidRDefault="00A21580" w:rsidP="004C64B6">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4C64B6">
              <w:rPr>
                <w:szCs w:val="24"/>
              </w:rPr>
              <w:t>Городківка</w:t>
            </w:r>
          </w:p>
        </w:tc>
        <w:tc>
          <w:tcPr>
            <w:tcW w:w="3054" w:type="dxa"/>
          </w:tcPr>
          <w:p w:rsidR="00A21580" w:rsidRPr="008A3830" w:rsidRDefault="00A21580" w:rsidP="004C64B6">
            <w:pPr>
              <w:pStyle w:val="a9"/>
              <w:jc w:val="center"/>
              <w:rPr>
                <w:szCs w:val="24"/>
              </w:rPr>
            </w:pPr>
            <w:r w:rsidRPr="008A3830">
              <w:rPr>
                <w:szCs w:val="24"/>
              </w:rPr>
              <w:t xml:space="preserve">вулиця </w:t>
            </w:r>
            <w:r w:rsidR="004C64B6">
              <w:rPr>
                <w:szCs w:val="24"/>
              </w:rPr>
              <w:t>Благовіщенська</w:t>
            </w:r>
            <w:r w:rsidRPr="008A3830">
              <w:rPr>
                <w:szCs w:val="24"/>
              </w:rPr>
              <w:t>, 1</w:t>
            </w:r>
            <w:r w:rsidR="004C64B6">
              <w:rPr>
                <w:szCs w:val="24"/>
              </w:rPr>
              <w:t>06</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507CA7">
        <w:rPr>
          <w:sz w:val="24"/>
          <w:lang w:val="uk-UA"/>
        </w:rPr>
        <w:t xml:space="preserve"> 15</w:t>
      </w:r>
      <w:r w:rsidR="004C64B6">
        <w:rPr>
          <w:sz w:val="24"/>
          <w:lang w:val="uk-UA"/>
        </w:rPr>
        <w:t>.01.2024</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39">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00515433" w:rsidRPr="00515433">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F0653D"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F0653D"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F0653D"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F0653D"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F0653D"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F0653D"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8A3830"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8E6389">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E6389" w:rsidRPr="008A3830" w:rsidRDefault="008E6389" w:rsidP="008E6389">
            <w:pPr>
              <w:pStyle w:val="TableParagraph"/>
              <w:ind w:left="115"/>
              <w:rPr>
                <w:lang w:val="uk-UA"/>
              </w:rPr>
            </w:pP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F0653D"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F0653D"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F0653D"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F0653D"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F0653D"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F0653D"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F0653D"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F0653D"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F0653D"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F0653D"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2D5971"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r w:rsidR="004C64B6">
              <w:rPr>
                <w:lang w:val="uk-UA"/>
              </w:rPr>
              <w:t xml:space="preserve"> (гуртожитки)</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D10BAF" w:rsidP="008508CF">
            <w:pPr>
              <w:pStyle w:val="TableParagraph"/>
              <w:rPr>
                <w:lang w:val="uk-UA"/>
              </w:rPr>
            </w:pPr>
            <w:r>
              <w:rPr>
                <w:lang w:val="uk-UA"/>
              </w:rPr>
              <w:t xml:space="preserve"> </w:t>
            </w:r>
            <w:r w:rsidR="0087127E">
              <w:rPr>
                <w:lang w:val="uk-UA"/>
              </w:rPr>
              <w:t xml:space="preserve">100 </w:t>
            </w:r>
            <w:r w:rsidR="004C64B6">
              <w:rPr>
                <w:lang w:val="uk-UA"/>
              </w:rPr>
              <w:t>000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4C64B6" w:rsidP="008508CF">
            <w:pPr>
              <w:pStyle w:val="TableParagraph"/>
              <w:rPr>
                <w:lang w:val="uk-UA"/>
              </w:rPr>
            </w:pPr>
            <w:r>
              <w:rPr>
                <w:lang w:val="uk-UA"/>
              </w:rPr>
              <w:t xml:space="preserve"> </w:t>
            </w:r>
            <w:r w:rsidR="0087127E">
              <w:rPr>
                <w:lang w:val="uk-UA"/>
              </w:rPr>
              <w:t>8,59</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4C64B6">
            <w:pPr>
              <w:pStyle w:val="TableParagraph"/>
              <w:rPr>
                <w:lang w:val="uk-UA"/>
              </w:rPr>
            </w:pPr>
            <w:r>
              <w:rPr>
                <w:lang w:val="uk-UA"/>
              </w:rPr>
              <w:t xml:space="preserve">    </w:t>
            </w:r>
            <w:r w:rsidR="0087127E">
              <w:rPr>
                <w:lang w:val="uk-UA"/>
              </w:rPr>
              <w:t>859</w:t>
            </w:r>
            <w:r w:rsidR="004C64B6">
              <w:rPr>
                <w:lang w:val="uk-UA"/>
              </w:rPr>
              <w:t> 000,00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87127E">
            <w:pPr>
              <w:pStyle w:val="TableParagraph"/>
              <w:rPr>
                <w:b/>
                <w:lang w:val="uk-UA"/>
              </w:rPr>
            </w:pPr>
            <w:r>
              <w:rPr>
                <w:b/>
                <w:lang w:val="uk-UA"/>
              </w:rPr>
              <w:t xml:space="preserve">    </w:t>
            </w:r>
            <w:r w:rsidR="0087127E">
              <w:rPr>
                <w:b/>
                <w:lang w:val="uk-UA"/>
              </w:rPr>
              <w:t>715833,33</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87127E">
            <w:pPr>
              <w:pStyle w:val="TableParagraph"/>
              <w:rPr>
                <w:b/>
                <w:lang w:val="uk-UA"/>
              </w:rPr>
            </w:pPr>
            <w:r>
              <w:rPr>
                <w:b/>
                <w:lang w:val="uk-UA"/>
              </w:rPr>
              <w:t xml:space="preserve">    </w:t>
            </w:r>
            <w:r w:rsidR="0087127E">
              <w:rPr>
                <w:b/>
                <w:lang w:val="uk-UA"/>
              </w:rPr>
              <w:t>143166,66</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87127E" w:rsidRDefault="0084711F" w:rsidP="003360A6">
            <w:pPr>
              <w:pStyle w:val="TableParagraph"/>
              <w:rPr>
                <w:b/>
                <w:lang w:val="uk-UA"/>
              </w:rPr>
            </w:pPr>
            <w:r>
              <w:rPr>
                <w:b/>
                <w:lang w:val="uk-UA"/>
              </w:rPr>
              <w:t xml:space="preserve">    </w:t>
            </w:r>
            <w:r w:rsidR="0087127E" w:rsidRPr="0087127E">
              <w:rPr>
                <w:b/>
                <w:lang w:val="uk-UA"/>
              </w:rPr>
              <w:t>859 000,00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7127E" w:rsidRPr="003646B1" w:rsidRDefault="0087127E" w:rsidP="0087127E">
      <w:pPr>
        <w:jc w:val="center"/>
        <w:rPr>
          <w:b/>
          <w:bCs/>
          <w:sz w:val="24"/>
          <w:lang w:val="ru-RU" w:eastAsia="ru-RU"/>
        </w:rPr>
      </w:pPr>
    </w:p>
    <w:p w:rsidR="0087127E" w:rsidRPr="003646B1" w:rsidRDefault="0087127E" w:rsidP="0087127E">
      <w:pPr>
        <w:jc w:val="center"/>
        <w:rPr>
          <w:b/>
          <w:bCs/>
          <w:sz w:val="24"/>
          <w:lang w:val="ru-RU" w:eastAsia="ru-RU"/>
        </w:rPr>
      </w:pPr>
      <w:r w:rsidRPr="003646B1">
        <w:rPr>
          <w:b/>
          <w:bCs/>
          <w:sz w:val="24"/>
          <w:lang w:val="ru-RU" w:eastAsia="ru-RU"/>
        </w:rPr>
        <w:t>ДОГОВІР ПРО ЗАКУПІВЛЮ №</w:t>
      </w:r>
    </w:p>
    <w:p w:rsidR="0087127E" w:rsidRPr="003646B1" w:rsidRDefault="0087127E" w:rsidP="0087127E">
      <w:pPr>
        <w:ind w:right="34"/>
        <w:jc w:val="center"/>
        <w:rPr>
          <w:sz w:val="24"/>
          <w:shd w:val="clear" w:color="auto" w:fill="FFFFFF"/>
          <w:lang w:val="ru-RU"/>
        </w:rPr>
      </w:pPr>
    </w:p>
    <w:p w:rsidR="0087127E" w:rsidRPr="003646B1" w:rsidRDefault="0087127E" w:rsidP="0087127E">
      <w:pPr>
        <w:jc w:val="both"/>
        <w:rPr>
          <w:b/>
          <w:bCs/>
          <w:sz w:val="24"/>
          <w:lang w:val="ru-RU" w:eastAsia="ru-RU"/>
        </w:rPr>
      </w:pPr>
      <w:r>
        <w:rPr>
          <w:b/>
          <w:bCs/>
          <w:sz w:val="24"/>
          <w:lang w:val="ru-RU" w:eastAsia="ru-RU"/>
        </w:rPr>
        <w:t>_________</w:t>
      </w:r>
      <w:r w:rsidRPr="003646B1">
        <w:rPr>
          <w:b/>
          <w:bCs/>
          <w:sz w:val="24"/>
          <w:lang w:val="ru-RU" w:eastAsia="ru-RU"/>
        </w:rPr>
        <w:t xml:space="preserve">                                                                                 </w:t>
      </w:r>
      <w:r>
        <w:rPr>
          <w:b/>
          <w:bCs/>
          <w:sz w:val="24"/>
          <w:lang w:val="ru-RU" w:eastAsia="ru-RU"/>
        </w:rPr>
        <w:t xml:space="preserve">                              «___» ____________ 202__</w:t>
      </w:r>
      <w:r w:rsidRPr="003646B1">
        <w:rPr>
          <w:b/>
          <w:bCs/>
          <w:sz w:val="24"/>
          <w:lang w:val="ru-RU" w:eastAsia="ru-RU"/>
        </w:rPr>
        <w:t>р.</w:t>
      </w:r>
    </w:p>
    <w:p w:rsidR="0087127E" w:rsidRPr="003646B1" w:rsidRDefault="0087127E" w:rsidP="0087127E">
      <w:pPr>
        <w:ind w:right="34"/>
        <w:jc w:val="center"/>
        <w:rPr>
          <w:sz w:val="24"/>
          <w:shd w:val="clear" w:color="auto" w:fill="FFFFFF"/>
          <w:lang w:val="ru-RU"/>
        </w:rPr>
      </w:pPr>
    </w:p>
    <w:p w:rsidR="0087127E" w:rsidRPr="003646B1" w:rsidRDefault="0087127E" w:rsidP="0087127E">
      <w:pPr>
        <w:tabs>
          <w:tab w:val="left" w:pos="1503"/>
        </w:tabs>
        <w:ind w:right="3" w:firstLine="851"/>
        <w:jc w:val="both"/>
        <w:rPr>
          <w:sz w:val="24"/>
          <w:lang w:val="ru-RU"/>
        </w:rPr>
      </w:pPr>
      <w:r w:rsidRPr="003646B1">
        <w:rPr>
          <w:w w:val="105"/>
          <w:sz w:val="24"/>
          <w:lang w:val="ru-RU"/>
        </w:rPr>
        <w:t xml:space="preserve">__________________________________________________надалі іменується – «Постачальник», який діє на підставі </w:t>
      </w:r>
      <w:r w:rsidR="004F2220">
        <w:rPr>
          <w:w w:val="105"/>
          <w:sz w:val="24"/>
          <w:lang w:val="ru-RU"/>
        </w:rPr>
        <w:t>_________________________________________</w:t>
      </w:r>
      <w:r w:rsidRPr="003646B1">
        <w:rPr>
          <w:b/>
          <w:sz w:val="24"/>
          <w:lang w:val="ru-RU"/>
        </w:rPr>
        <w:t>,</w:t>
      </w:r>
      <w:r w:rsidRPr="003646B1">
        <w:rPr>
          <w:w w:val="105"/>
          <w:sz w:val="24"/>
          <w:lang w:val="ru-RU"/>
        </w:rPr>
        <w:t xml:space="preserve"> в особі _______________</w:t>
      </w:r>
      <w:r w:rsidRPr="003646B1">
        <w:rPr>
          <w:sz w:val="24"/>
          <w:lang w:val="ru-RU"/>
        </w:rPr>
        <w:t>, який діє на підставі ________</w:t>
      </w:r>
      <w:r w:rsidRPr="003646B1">
        <w:rPr>
          <w:w w:val="105"/>
          <w:sz w:val="24"/>
          <w:lang w:val="ru-RU"/>
        </w:rPr>
        <w:t xml:space="preserve"> з однієї Сторони, та</w:t>
      </w:r>
    </w:p>
    <w:p w:rsidR="0087127E" w:rsidRPr="003646B1" w:rsidRDefault="0087127E" w:rsidP="0087127E">
      <w:pPr>
        <w:tabs>
          <w:tab w:val="left" w:pos="1503"/>
        </w:tabs>
        <w:ind w:right="3" w:firstLine="851"/>
        <w:jc w:val="both"/>
        <w:rPr>
          <w:strike/>
          <w:w w:val="105"/>
          <w:sz w:val="24"/>
          <w:lang w:val="ru-RU"/>
        </w:rPr>
      </w:pPr>
      <w:r w:rsidRPr="003646B1">
        <w:rPr>
          <w:sz w:val="24"/>
          <w:lang w:val="ru-RU"/>
        </w:rPr>
        <w:t>Державна установа «</w:t>
      </w:r>
      <w:r>
        <w:rPr>
          <w:sz w:val="24"/>
          <w:lang w:val="ru-RU"/>
        </w:rPr>
        <w:t>Крижопільський виправний центр (№ 113</w:t>
      </w:r>
      <w:r w:rsidRPr="003646B1">
        <w:rPr>
          <w:sz w:val="24"/>
          <w:lang w:val="ru-RU"/>
        </w:rPr>
        <w:t xml:space="preserve">)», </w:t>
      </w:r>
      <w:r w:rsidRPr="003646B1">
        <w:rPr>
          <w:w w:val="105"/>
          <w:sz w:val="24"/>
          <w:lang w:val="ru-RU"/>
        </w:rPr>
        <w:t xml:space="preserve">надалі іменується – «Споживач», в особі </w:t>
      </w:r>
      <w:r>
        <w:rPr>
          <w:sz w:val="24"/>
          <w:lang w:val="ru-RU"/>
        </w:rPr>
        <w:t>начальника</w:t>
      </w:r>
      <w:r w:rsidRPr="003646B1">
        <w:rPr>
          <w:sz w:val="24"/>
          <w:lang w:val="ru-RU"/>
        </w:rPr>
        <w:t xml:space="preserve"> </w:t>
      </w:r>
      <w:r w:rsidR="004F2220">
        <w:rPr>
          <w:sz w:val="24"/>
          <w:lang w:val="ru-RU"/>
        </w:rPr>
        <w:t>________________________________</w:t>
      </w:r>
      <w:r w:rsidRPr="003646B1">
        <w:rPr>
          <w:w w:val="105"/>
          <w:sz w:val="24"/>
          <w:lang w:val="ru-RU"/>
        </w:rPr>
        <w:t>, який діє на підставі Положення, згідно наказу Міністерства юстиції Ук</w:t>
      </w:r>
      <w:r>
        <w:rPr>
          <w:w w:val="105"/>
          <w:sz w:val="24"/>
          <w:lang w:val="ru-RU"/>
        </w:rPr>
        <w:t>раїни від 12.10.2021 року № 3647</w:t>
      </w:r>
      <w:r w:rsidRPr="003646B1">
        <w:rPr>
          <w:w w:val="105"/>
          <w:sz w:val="24"/>
          <w:lang w:val="ru-RU"/>
        </w:rPr>
        <w:t>/5,</w:t>
      </w:r>
      <w:r w:rsidRPr="003646B1">
        <w:rPr>
          <w:color w:val="FF0000"/>
          <w:w w:val="105"/>
          <w:sz w:val="24"/>
          <w:lang w:val="ru-RU"/>
        </w:rPr>
        <w:t xml:space="preserve"> </w:t>
      </w:r>
      <w:r w:rsidRPr="003646B1">
        <w:rPr>
          <w:w w:val="105"/>
          <w:sz w:val="24"/>
          <w:lang w:val="ru-RU"/>
        </w:rPr>
        <w:t>з іншої Сторони, керуючись Цивільним, Господарським кодексами та Законом України «Про публічні закупівлі» від 25.12.2015 року №922-</w:t>
      </w:r>
      <w:r w:rsidRPr="00F36117">
        <w:rPr>
          <w:w w:val="105"/>
          <w:sz w:val="24"/>
        </w:rPr>
        <w:t>VIII</w:t>
      </w:r>
      <w:r w:rsidRPr="003646B1">
        <w:rPr>
          <w:w w:val="105"/>
          <w:sz w:val="24"/>
          <w:lang w:val="ru-RU"/>
        </w:rPr>
        <w:t xml:space="preserve"> року зі змінами, а також Правилами роздрібного ринку електричної енергії, затвердженими постановою НКРЕКП від 14.03.2018 № 312 (зі змінами) уклали цей Договір про наступне (далі - Договір).</w:t>
      </w:r>
    </w:p>
    <w:p w:rsidR="0087127E" w:rsidRPr="003646B1" w:rsidRDefault="0087127E" w:rsidP="0087127E">
      <w:pPr>
        <w:ind w:firstLine="709"/>
        <w:jc w:val="both"/>
        <w:rPr>
          <w:b/>
          <w:sz w:val="24"/>
          <w:lang w:val="ru-RU"/>
        </w:rPr>
      </w:pPr>
    </w:p>
    <w:p w:rsidR="0087127E" w:rsidRPr="00F36117" w:rsidRDefault="0087127E" w:rsidP="0087127E">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7127E" w:rsidRPr="00F36117" w:rsidRDefault="0087127E" w:rsidP="0087127E">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7127E" w:rsidRPr="003646B1" w:rsidRDefault="0087127E" w:rsidP="0087127E">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всіх споживачів. </w:t>
      </w:r>
    </w:p>
    <w:p w:rsidR="0087127E" w:rsidRPr="003646B1" w:rsidRDefault="0087127E" w:rsidP="0087127E">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7127E" w:rsidRPr="003646B1" w:rsidRDefault="0087127E" w:rsidP="0087127E">
      <w:pPr>
        <w:ind w:firstLine="709"/>
        <w:jc w:val="center"/>
        <w:rPr>
          <w:b/>
          <w:sz w:val="24"/>
          <w:lang w:val="ru-RU"/>
        </w:rPr>
      </w:pPr>
      <w:r w:rsidRPr="003646B1">
        <w:rPr>
          <w:b/>
          <w:sz w:val="24"/>
          <w:lang w:val="ru-RU"/>
        </w:rPr>
        <w:t>2. Предмет Договору</w:t>
      </w:r>
    </w:p>
    <w:p w:rsidR="0087127E" w:rsidRPr="003646B1" w:rsidRDefault="0087127E" w:rsidP="0087127E">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між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F2220" w:rsidRDefault="0087127E" w:rsidP="0087127E">
      <w:pPr>
        <w:ind w:firstLine="709"/>
        <w:jc w:val="both"/>
        <w:rPr>
          <w:sz w:val="24"/>
          <w:lang w:val="ru-RU"/>
        </w:rPr>
      </w:pPr>
      <w:r w:rsidRPr="003646B1">
        <w:rPr>
          <w:sz w:val="24"/>
          <w:lang w:val="ru-RU"/>
        </w:rPr>
        <w:t>Обсяг закупівлі електричної енергії</w:t>
      </w:r>
      <w:r w:rsidRPr="00C457C6">
        <w:rPr>
          <w:sz w:val="24"/>
          <w:lang w:val="ru-RU"/>
        </w:rPr>
        <w:t>:</w:t>
      </w:r>
      <w:r w:rsidRPr="003646B1">
        <w:rPr>
          <w:sz w:val="24"/>
          <w:lang w:val="ru-RU"/>
        </w:rPr>
        <w:t xml:space="preserve"> </w:t>
      </w:r>
      <w:r>
        <w:rPr>
          <w:sz w:val="24"/>
          <w:lang w:val="ru-RU"/>
        </w:rPr>
        <w:t xml:space="preserve"> </w:t>
      </w:r>
    </w:p>
    <w:p w:rsidR="0087127E" w:rsidRDefault="0087127E" w:rsidP="0087127E">
      <w:pPr>
        <w:ind w:firstLine="709"/>
        <w:jc w:val="both"/>
        <w:rPr>
          <w:sz w:val="24"/>
          <w:lang w:val="ru-RU"/>
        </w:rPr>
      </w:pPr>
      <w:r w:rsidRPr="003646B1">
        <w:rPr>
          <w:sz w:val="24"/>
          <w:lang w:val="ru-RU"/>
        </w:rPr>
        <w:t xml:space="preserve">- </w:t>
      </w:r>
      <w:r>
        <w:rPr>
          <w:sz w:val="24"/>
          <w:lang w:val="ru-RU"/>
        </w:rPr>
        <w:t xml:space="preserve">активна </w:t>
      </w:r>
      <w:r w:rsidRPr="003646B1">
        <w:rPr>
          <w:sz w:val="24"/>
          <w:lang w:val="ru-RU"/>
        </w:rPr>
        <w:t xml:space="preserve">електрична енергія  – </w:t>
      </w:r>
      <w:r w:rsidR="004F2220">
        <w:rPr>
          <w:sz w:val="24"/>
          <w:lang w:val="ru-RU"/>
        </w:rPr>
        <w:t xml:space="preserve">100 </w:t>
      </w:r>
      <w:r>
        <w:rPr>
          <w:sz w:val="24"/>
          <w:lang w:val="ru-RU"/>
        </w:rPr>
        <w:t xml:space="preserve">000 </w:t>
      </w:r>
      <w:r w:rsidRPr="003646B1">
        <w:rPr>
          <w:sz w:val="24"/>
          <w:lang w:val="ru-RU"/>
        </w:rPr>
        <w:t>кВт/год.</w:t>
      </w:r>
    </w:p>
    <w:p w:rsidR="0087127E" w:rsidRPr="003646B1" w:rsidRDefault="0087127E" w:rsidP="0087127E">
      <w:pPr>
        <w:jc w:val="both"/>
        <w:rPr>
          <w:sz w:val="24"/>
          <w:lang w:val="ru-RU"/>
        </w:rPr>
      </w:pPr>
    </w:p>
    <w:p w:rsidR="0087127E" w:rsidRPr="003646B1" w:rsidRDefault="0087127E" w:rsidP="0087127E">
      <w:pPr>
        <w:ind w:firstLine="709"/>
        <w:jc w:val="both"/>
        <w:rPr>
          <w:sz w:val="24"/>
          <w:lang w:val="ru-RU"/>
        </w:rPr>
      </w:pPr>
      <w:r w:rsidRPr="003646B1">
        <w:rPr>
          <w:sz w:val="24"/>
          <w:lang w:val="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7127E" w:rsidRPr="00F36117" w:rsidRDefault="0087127E" w:rsidP="0087127E">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t>Обсяги закупівлі електричної енергії можуть бути зменшені залежно від реального фінансування видатків.</w:t>
      </w:r>
    </w:p>
    <w:p w:rsidR="0087127E" w:rsidRPr="003646B1" w:rsidRDefault="0087127E" w:rsidP="0087127E">
      <w:pPr>
        <w:rPr>
          <w:sz w:val="24"/>
          <w:lang w:val="ru-RU"/>
        </w:rPr>
      </w:pPr>
    </w:p>
    <w:p w:rsidR="0087127E" w:rsidRPr="003646B1" w:rsidRDefault="0087127E" w:rsidP="0087127E">
      <w:pPr>
        <w:ind w:firstLine="709"/>
        <w:jc w:val="center"/>
        <w:rPr>
          <w:b/>
          <w:sz w:val="24"/>
          <w:lang w:val="ru-RU"/>
        </w:rPr>
      </w:pPr>
      <w:r w:rsidRPr="003646B1">
        <w:rPr>
          <w:b/>
          <w:sz w:val="24"/>
          <w:lang w:val="ru-RU"/>
        </w:rPr>
        <w:t>3. Умови постачання</w:t>
      </w:r>
    </w:p>
    <w:p w:rsidR="0087127E" w:rsidRPr="003646B1" w:rsidRDefault="0087127E" w:rsidP="0087127E">
      <w:pPr>
        <w:ind w:firstLine="709"/>
        <w:jc w:val="both"/>
        <w:rPr>
          <w:color w:val="FF0000"/>
          <w:sz w:val="24"/>
          <w:lang w:val="ru-RU"/>
        </w:rPr>
      </w:pPr>
      <w:r w:rsidRPr="003646B1">
        <w:rPr>
          <w:sz w:val="24"/>
          <w:lang w:val="ru-RU"/>
        </w:rPr>
        <w:t xml:space="preserve">3.1. </w:t>
      </w:r>
      <w:bookmarkStart w:id="25" w:name="_Hlk526263669"/>
      <w:r w:rsidRPr="003646B1">
        <w:rPr>
          <w:sz w:val="24"/>
          <w:lang w:val="ru-RU"/>
        </w:rPr>
        <w:t xml:space="preserve">Постачання електричної енергії Споживачу здійснюється Постачальником на підставі поданої Споживачем заявки </w:t>
      </w:r>
      <w:bookmarkEnd w:id="25"/>
      <w:r w:rsidRPr="003646B1">
        <w:rPr>
          <w:sz w:val="24"/>
          <w:lang w:val="ru-RU"/>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3646B1">
        <w:rPr>
          <w:sz w:val="24"/>
          <w:lang w:val="ru-RU"/>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7127E" w:rsidRPr="003646B1" w:rsidRDefault="0087127E" w:rsidP="0087127E">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7127E" w:rsidRPr="003646B1" w:rsidRDefault="0087127E" w:rsidP="0087127E">
      <w:pPr>
        <w:ind w:firstLine="709"/>
        <w:jc w:val="both"/>
        <w:rPr>
          <w:sz w:val="24"/>
          <w:lang w:val="ru-RU"/>
        </w:rPr>
      </w:pPr>
      <w:r w:rsidRPr="003646B1">
        <w:rPr>
          <w:sz w:val="24"/>
          <w:lang w:val="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1 до цього Договору.</w:t>
      </w:r>
    </w:p>
    <w:p w:rsidR="0087127E" w:rsidRPr="003646B1" w:rsidRDefault="0087127E" w:rsidP="0087127E">
      <w:pPr>
        <w:rPr>
          <w:b/>
          <w:sz w:val="24"/>
          <w:lang w:val="ru-RU"/>
        </w:rPr>
      </w:pPr>
    </w:p>
    <w:p w:rsidR="0087127E" w:rsidRPr="003646B1" w:rsidRDefault="0087127E" w:rsidP="0087127E">
      <w:pPr>
        <w:ind w:firstLine="709"/>
        <w:jc w:val="center"/>
        <w:rPr>
          <w:b/>
          <w:sz w:val="24"/>
          <w:lang w:val="ru-RU"/>
        </w:rPr>
      </w:pPr>
      <w:r w:rsidRPr="003646B1">
        <w:rPr>
          <w:b/>
          <w:sz w:val="24"/>
          <w:lang w:val="ru-RU"/>
        </w:rPr>
        <w:t>4. Якість постачання електричної енергії</w:t>
      </w:r>
    </w:p>
    <w:p w:rsidR="0087127E" w:rsidRPr="003646B1" w:rsidRDefault="0087127E" w:rsidP="0087127E">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7127E" w:rsidRPr="003646B1" w:rsidRDefault="0087127E" w:rsidP="0087127E">
      <w:pPr>
        <w:ind w:firstLine="709"/>
        <w:jc w:val="both"/>
        <w:rPr>
          <w:sz w:val="24"/>
          <w:lang w:val="ru-RU"/>
        </w:rPr>
      </w:pPr>
      <w:r w:rsidRPr="003646B1">
        <w:rPr>
          <w:sz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7127E" w:rsidRPr="003646B1" w:rsidRDefault="0087127E" w:rsidP="0087127E">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5. Ціна, порядок обліку та оплати електричної енергії</w:t>
      </w:r>
    </w:p>
    <w:p w:rsidR="0087127E" w:rsidRPr="003646B1" w:rsidRDefault="0087127E" w:rsidP="0087127E">
      <w:pPr>
        <w:ind w:firstLine="709"/>
        <w:jc w:val="both"/>
        <w:rPr>
          <w:color w:val="FF0000"/>
          <w:sz w:val="24"/>
          <w:lang w:val="ru-RU"/>
        </w:rPr>
      </w:pPr>
      <w:r w:rsidRPr="003646B1">
        <w:rPr>
          <w:sz w:val="24"/>
          <w:lang w:val="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Ціна за 1 кВт/год електричної енергії, з урахування тарифів на її розподіл, становить</w:t>
      </w:r>
      <w:r w:rsidRPr="003646B1">
        <w:rPr>
          <w:color w:val="FF0000"/>
          <w:sz w:val="24"/>
          <w:lang w:val="ru-RU"/>
        </w:rPr>
        <w:t>:</w:t>
      </w:r>
    </w:p>
    <w:p w:rsidR="004F2220" w:rsidRDefault="004F2220" w:rsidP="004F2220">
      <w:pPr>
        <w:rPr>
          <w:sz w:val="24"/>
          <w:lang w:val="ru-RU"/>
        </w:rPr>
      </w:pPr>
      <w:r w:rsidRPr="00E92B52">
        <w:rPr>
          <w:sz w:val="24"/>
          <w:lang w:val="ru-RU"/>
        </w:rPr>
        <w:t>1</w:t>
      </w:r>
      <w:r>
        <w:rPr>
          <w:sz w:val="24"/>
          <w:lang w:val="ru-RU"/>
        </w:rPr>
        <w:t>) Активна електрична енергія -   8,59</w:t>
      </w:r>
      <w:r w:rsidRPr="003646B1">
        <w:rPr>
          <w:sz w:val="24"/>
          <w:lang w:val="ru-RU"/>
        </w:rPr>
        <w:t xml:space="preserve"> грн. ( </w:t>
      </w:r>
      <w:r>
        <w:rPr>
          <w:sz w:val="24"/>
          <w:lang w:val="ru-RU"/>
        </w:rPr>
        <w:t>вісім гривень пятдесят девять    копійок</w:t>
      </w:r>
      <w:r w:rsidRPr="003646B1">
        <w:rPr>
          <w:sz w:val="24"/>
          <w:lang w:val="ru-RU"/>
        </w:rPr>
        <w:t>) з урахуванням ПДВ.</w:t>
      </w:r>
    </w:p>
    <w:p w:rsidR="004F2220" w:rsidRPr="003646B1" w:rsidRDefault="004F2220" w:rsidP="004F2220">
      <w:pPr>
        <w:ind w:firstLine="709"/>
        <w:rPr>
          <w:sz w:val="24"/>
          <w:lang w:val="ru-RU"/>
        </w:rPr>
      </w:pPr>
      <w:r w:rsidRPr="003646B1">
        <w:rPr>
          <w:sz w:val="24"/>
          <w:lang w:val="ru-RU"/>
        </w:rPr>
        <w:t xml:space="preserve">Загальна вартість всього обсягу поставки складає: </w:t>
      </w:r>
      <w:r>
        <w:rPr>
          <w:sz w:val="24"/>
          <w:lang w:val="ru-RU"/>
        </w:rPr>
        <w:t>859000,00</w:t>
      </w:r>
      <w:r w:rsidRPr="003646B1">
        <w:rPr>
          <w:sz w:val="24"/>
          <w:lang w:val="ru-RU"/>
        </w:rPr>
        <w:t xml:space="preserve"> (</w:t>
      </w:r>
      <w:r>
        <w:rPr>
          <w:sz w:val="24"/>
          <w:lang w:val="ru-RU"/>
        </w:rPr>
        <w:t xml:space="preserve">вісімсот пятдесят девять  тисяч гривень нуль  </w:t>
      </w:r>
      <w:r w:rsidRPr="003646B1">
        <w:rPr>
          <w:sz w:val="24"/>
          <w:lang w:val="ru-RU"/>
        </w:rPr>
        <w:t xml:space="preserve">копійок) грн. з ПДВ з </w:t>
      </w:r>
      <w:r>
        <w:rPr>
          <w:sz w:val="24"/>
          <w:lang w:val="ru-RU"/>
        </w:rPr>
        <w:t xml:space="preserve">урахуванням ПДВ  </w:t>
      </w:r>
      <w:r>
        <w:rPr>
          <w:sz w:val="24"/>
          <w:szCs w:val="24"/>
          <w:lang w:val="uk-UA"/>
        </w:rPr>
        <w:t xml:space="preserve">143166,67 </w:t>
      </w:r>
      <w:r w:rsidRPr="003646B1">
        <w:rPr>
          <w:sz w:val="24"/>
          <w:lang w:val="ru-RU"/>
        </w:rPr>
        <w:t>грн. (</w:t>
      </w:r>
      <w:r>
        <w:rPr>
          <w:sz w:val="24"/>
          <w:lang w:val="ru-RU"/>
        </w:rPr>
        <w:t>сто сорок три сто шістдесят шість  гривень шістдесят сім   копійок</w:t>
      </w:r>
      <w:r w:rsidRPr="003646B1">
        <w:rPr>
          <w:sz w:val="24"/>
          <w:lang w:val="ru-RU"/>
        </w:rPr>
        <w:t>).</w:t>
      </w:r>
    </w:p>
    <w:p w:rsidR="0087127E" w:rsidRPr="003646B1" w:rsidRDefault="0087127E" w:rsidP="0087127E">
      <w:pPr>
        <w:ind w:firstLine="709"/>
        <w:jc w:val="both"/>
        <w:rPr>
          <w:sz w:val="24"/>
          <w:lang w:val="ru-RU"/>
        </w:rPr>
      </w:pPr>
      <w:r w:rsidRPr="003646B1">
        <w:rPr>
          <w:sz w:val="24"/>
          <w:lang w:val="ru-RU"/>
        </w:rPr>
        <w:t xml:space="preserve">  5.1.1. 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
    <w:p w:rsidR="0087127E" w:rsidRPr="003646B1" w:rsidRDefault="0087127E" w:rsidP="0087127E">
      <w:pPr>
        <w:ind w:firstLine="709"/>
        <w:jc w:val="both"/>
        <w:rPr>
          <w:sz w:val="24"/>
          <w:lang w:val="ru-RU"/>
        </w:rPr>
      </w:pPr>
      <w:r w:rsidRPr="003646B1">
        <w:rPr>
          <w:sz w:val="24"/>
          <w:lang w:val="ru-RU"/>
        </w:rPr>
        <w:t>5.2. Спосіб визначення ціни (тарифу) електричної енергії зазначається в комерційній пропозиції Постачальника (згідно Додатку 1 до Договору).</w:t>
      </w:r>
    </w:p>
    <w:p w:rsidR="0087127E" w:rsidRPr="003646B1" w:rsidRDefault="0087127E" w:rsidP="0087127E">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7127E" w:rsidRPr="003646B1" w:rsidRDefault="0087127E" w:rsidP="0087127E">
      <w:pPr>
        <w:ind w:firstLine="709"/>
        <w:jc w:val="both"/>
        <w:rPr>
          <w:sz w:val="24"/>
          <w:lang w:val="ru-RU"/>
        </w:rPr>
      </w:pPr>
      <w:r w:rsidRPr="003646B1">
        <w:rPr>
          <w:sz w:val="24"/>
          <w:lang w:val="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7127E" w:rsidRPr="003646B1" w:rsidRDefault="0087127E" w:rsidP="0087127E">
      <w:pPr>
        <w:ind w:firstLine="709"/>
        <w:jc w:val="both"/>
        <w:rPr>
          <w:sz w:val="24"/>
          <w:lang w:val="ru-RU"/>
        </w:rPr>
      </w:pPr>
      <w:r w:rsidRPr="003646B1">
        <w:rPr>
          <w:sz w:val="24"/>
          <w:lang w:val="ru-RU"/>
        </w:rPr>
        <w:t>5.4. Ціна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87127E" w:rsidRPr="003646B1" w:rsidRDefault="0087127E" w:rsidP="0087127E">
      <w:pPr>
        <w:ind w:firstLine="709"/>
        <w:jc w:val="both"/>
        <w:rPr>
          <w:sz w:val="24"/>
          <w:lang w:val="ru-RU"/>
        </w:rPr>
      </w:pPr>
      <w:r w:rsidRPr="003646B1">
        <w:rPr>
          <w:sz w:val="24"/>
          <w:lang w:val="ru-RU"/>
        </w:rPr>
        <w:lastRenderedPageBreak/>
        <w:t>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різних диференційованих цін.</w:t>
      </w:r>
    </w:p>
    <w:p w:rsidR="0087127E" w:rsidRPr="003646B1" w:rsidRDefault="0087127E" w:rsidP="0087127E">
      <w:pPr>
        <w:ind w:firstLine="709"/>
        <w:jc w:val="both"/>
        <w:rPr>
          <w:sz w:val="24"/>
          <w:lang w:val="ru-RU"/>
        </w:rPr>
      </w:pPr>
      <w:r w:rsidRPr="003646B1">
        <w:rPr>
          <w:sz w:val="24"/>
          <w:lang w:val="ru-RU"/>
        </w:rPr>
        <w:t>5.5. Розрахунковим періодом за цим Договором є календарний місяць.</w:t>
      </w:r>
    </w:p>
    <w:p w:rsidR="0087127E" w:rsidRPr="003646B1" w:rsidRDefault="0087127E" w:rsidP="0087127E">
      <w:pPr>
        <w:ind w:firstLine="709"/>
        <w:jc w:val="both"/>
        <w:rPr>
          <w:sz w:val="24"/>
          <w:lang w:val="ru-RU"/>
        </w:rPr>
      </w:pPr>
      <w:r w:rsidRPr="003646B1">
        <w:rPr>
          <w:sz w:val="24"/>
          <w:lang w:val="ru-RU"/>
        </w:rPr>
        <w:t>5.6. Розрахунки Споживача за цим Договором здійснюються в безготівковому вигляді на поточний рахунок із спеціальним режимом використання (далі – спецрахунок).</w:t>
      </w:r>
    </w:p>
    <w:p w:rsidR="0087127E" w:rsidRPr="003646B1" w:rsidRDefault="0087127E" w:rsidP="0087127E">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87127E" w:rsidRPr="003646B1" w:rsidRDefault="0087127E" w:rsidP="0087127E">
      <w:pPr>
        <w:ind w:firstLine="709"/>
        <w:jc w:val="both"/>
        <w:rPr>
          <w:sz w:val="24"/>
          <w:lang w:val="ru-RU"/>
        </w:rPr>
      </w:pPr>
      <w:r w:rsidRPr="003646B1">
        <w:rPr>
          <w:sz w:val="24"/>
          <w:lang w:val="ru-RU"/>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7127E" w:rsidRPr="003646B1" w:rsidRDefault="0087127E" w:rsidP="0087127E">
      <w:pPr>
        <w:ind w:firstLine="709"/>
        <w:jc w:val="both"/>
        <w:rPr>
          <w:sz w:val="24"/>
          <w:lang w:val="ru-RU"/>
        </w:rPr>
      </w:pPr>
      <w:r w:rsidRPr="003646B1">
        <w:rPr>
          <w:sz w:val="24"/>
          <w:lang w:val="ru-RU"/>
        </w:rPr>
        <w:t>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акту прийняття – передавання товарної продукції, оформленого Споживачем.</w:t>
      </w:r>
    </w:p>
    <w:p w:rsidR="0087127E" w:rsidRPr="003646B1" w:rsidRDefault="0087127E" w:rsidP="0087127E">
      <w:pPr>
        <w:ind w:firstLine="709"/>
        <w:jc w:val="both"/>
        <w:rPr>
          <w:sz w:val="24"/>
          <w:lang w:val="ru-RU"/>
        </w:rPr>
      </w:pPr>
      <w:r w:rsidRPr="003646B1">
        <w:rPr>
          <w:sz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7127E" w:rsidRPr="003646B1" w:rsidRDefault="0087127E" w:rsidP="0087127E">
      <w:pPr>
        <w:ind w:firstLine="709"/>
        <w:jc w:val="both"/>
        <w:rPr>
          <w:sz w:val="24"/>
          <w:lang w:val="ru-RU"/>
        </w:rPr>
      </w:pPr>
      <w:r w:rsidRPr="003646B1">
        <w:rPr>
          <w:sz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7127E" w:rsidRPr="003646B1" w:rsidRDefault="0087127E" w:rsidP="0087127E">
      <w:pPr>
        <w:ind w:firstLine="709"/>
        <w:jc w:val="both"/>
        <w:rPr>
          <w:sz w:val="24"/>
          <w:lang w:val="ru-RU"/>
        </w:rPr>
      </w:pPr>
      <w:r w:rsidRPr="003646B1">
        <w:rPr>
          <w:sz w:val="24"/>
          <w:lang w:val="ru-RU"/>
        </w:rPr>
        <w:t>У разі порушення Споживачем строків оплати за цим Договором, Постачальник має право вимагати сплату пені.</w:t>
      </w:r>
    </w:p>
    <w:p w:rsidR="0087127E" w:rsidRPr="003646B1" w:rsidRDefault="0087127E" w:rsidP="0087127E">
      <w:pPr>
        <w:ind w:firstLine="709"/>
        <w:jc w:val="both"/>
        <w:rPr>
          <w:sz w:val="24"/>
          <w:lang w:val="ru-RU"/>
        </w:rPr>
      </w:pPr>
      <w:r w:rsidRPr="003646B1">
        <w:rPr>
          <w:sz w:val="24"/>
          <w:lang w:val="ru-RU"/>
        </w:rPr>
        <w:t>Пеня нараховується за кожен день прострочення оплати.</w:t>
      </w:r>
    </w:p>
    <w:p w:rsidR="0087127E" w:rsidRPr="003646B1" w:rsidRDefault="0087127E" w:rsidP="0087127E">
      <w:pPr>
        <w:ind w:firstLine="709"/>
        <w:jc w:val="both"/>
        <w:rPr>
          <w:sz w:val="24"/>
          <w:lang w:val="ru-RU"/>
        </w:rPr>
      </w:pPr>
      <w:r w:rsidRPr="003646B1">
        <w:rPr>
          <w:sz w:val="24"/>
          <w:lang w:val="ru-RU"/>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87127E" w:rsidRPr="003646B1" w:rsidRDefault="0087127E" w:rsidP="0087127E">
      <w:pPr>
        <w:ind w:firstLine="709"/>
        <w:jc w:val="both"/>
        <w:rPr>
          <w:sz w:val="24"/>
          <w:lang w:val="ru-RU"/>
        </w:rPr>
      </w:pPr>
      <w:r w:rsidRPr="003646B1">
        <w:rPr>
          <w:sz w:val="24"/>
          <w:lang w:val="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7127E" w:rsidRPr="003646B1" w:rsidRDefault="0087127E" w:rsidP="0087127E">
      <w:pPr>
        <w:ind w:firstLine="709"/>
        <w:jc w:val="both"/>
        <w:rPr>
          <w:sz w:val="24"/>
          <w:lang w:val="ru-RU"/>
        </w:rPr>
      </w:pPr>
      <w:r w:rsidRPr="003646B1">
        <w:rPr>
          <w:sz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7127E" w:rsidRPr="003646B1" w:rsidRDefault="0087127E" w:rsidP="0087127E">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7127E" w:rsidRPr="003646B1" w:rsidRDefault="0087127E" w:rsidP="0087127E">
      <w:pPr>
        <w:ind w:firstLine="709"/>
        <w:jc w:val="both"/>
        <w:rPr>
          <w:sz w:val="24"/>
          <w:lang w:val="ru-RU"/>
        </w:rPr>
      </w:pPr>
      <w:r w:rsidRPr="003646B1">
        <w:rPr>
          <w:sz w:val="24"/>
          <w:lang w:val="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7127E" w:rsidRPr="003646B1" w:rsidRDefault="0087127E" w:rsidP="0087127E">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7127E" w:rsidRPr="003646B1" w:rsidRDefault="0087127E" w:rsidP="0087127E">
      <w:pPr>
        <w:ind w:firstLine="709"/>
        <w:jc w:val="both"/>
        <w:rPr>
          <w:sz w:val="24"/>
          <w:lang w:val="ru-RU"/>
        </w:rPr>
      </w:pPr>
      <w:r w:rsidRPr="003646B1">
        <w:rPr>
          <w:sz w:val="24"/>
          <w:lang w:val="ru-RU"/>
        </w:rPr>
        <w:t>1) ціну (тариф) електричної енергії, у тому числі диференційовані ціни (тарифи);</w:t>
      </w:r>
    </w:p>
    <w:p w:rsidR="0087127E" w:rsidRPr="003646B1" w:rsidRDefault="0087127E" w:rsidP="0087127E">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w:t>
      </w:r>
      <w:r w:rsidRPr="003646B1">
        <w:rPr>
          <w:sz w:val="24"/>
          <w:lang w:val="ru-RU"/>
        </w:rPr>
        <w:lastRenderedPageBreak/>
        <w:t xml:space="preserve">товарної продукції; </w:t>
      </w:r>
    </w:p>
    <w:p w:rsidR="0087127E" w:rsidRPr="003646B1" w:rsidRDefault="0087127E" w:rsidP="0087127E">
      <w:pPr>
        <w:ind w:firstLine="709"/>
        <w:jc w:val="both"/>
        <w:rPr>
          <w:sz w:val="24"/>
          <w:lang w:val="ru-RU"/>
        </w:rPr>
      </w:pPr>
      <w:r w:rsidRPr="003646B1">
        <w:rPr>
          <w:sz w:val="24"/>
          <w:lang w:val="ru-RU"/>
        </w:rPr>
        <w:t>3) строк та спосіб оплати;</w:t>
      </w:r>
    </w:p>
    <w:p w:rsidR="0087127E" w:rsidRPr="003646B1" w:rsidRDefault="0087127E" w:rsidP="0087127E">
      <w:pPr>
        <w:ind w:firstLine="709"/>
        <w:jc w:val="both"/>
        <w:rPr>
          <w:sz w:val="24"/>
          <w:lang w:val="ru-RU"/>
        </w:rPr>
      </w:pPr>
      <w:r w:rsidRPr="003646B1">
        <w:rPr>
          <w:sz w:val="24"/>
          <w:lang w:val="ru-RU"/>
        </w:rPr>
        <w:t>4) розмір пені за порушення строку оплати або штраф;</w:t>
      </w:r>
    </w:p>
    <w:p w:rsidR="0087127E" w:rsidRPr="003646B1" w:rsidRDefault="0087127E" w:rsidP="0087127E">
      <w:pPr>
        <w:ind w:firstLine="709"/>
        <w:jc w:val="both"/>
        <w:rPr>
          <w:sz w:val="24"/>
          <w:lang w:val="ru-RU"/>
        </w:rPr>
      </w:pPr>
      <w:r w:rsidRPr="003646B1">
        <w:rPr>
          <w:sz w:val="24"/>
          <w:lang w:val="ru-RU"/>
        </w:rPr>
        <w:t>5) розмір компенсації Споживачу за недодержання Постачальником якості надання комерційних послуг;</w:t>
      </w:r>
    </w:p>
    <w:p w:rsidR="0087127E" w:rsidRPr="003646B1" w:rsidRDefault="0087127E" w:rsidP="0087127E">
      <w:pPr>
        <w:ind w:firstLine="709"/>
        <w:jc w:val="both"/>
        <w:rPr>
          <w:sz w:val="24"/>
          <w:lang w:val="ru-RU"/>
        </w:rPr>
      </w:pPr>
      <w:r w:rsidRPr="003646B1">
        <w:rPr>
          <w:sz w:val="24"/>
          <w:lang w:val="ru-RU"/>
        </w:rPr>
        <w:t>6) розмір штрафу за дострокове розірвання Договору у випадках, не передбачених умовами Договору;</w:t>
      </w:r>
    </w:p>
    <w:p w:rsidR="0087127E" w:rsidRPr="003646B1" w:rsidRDefault="0087127E" w:rsidP="0087127E">
      <w:pPr>
        <w:ind w:firstLine="709"/>
        <w:jc w:val="both"/>
        <w:rPr>
          <w:sz w:val="24"/>
          <w:lang w:val="ru-RU"/>
        </w:rPr>
      </w:pPr>
      <w:r w:rsidRPr="003646B1">
        <w:rPr>
          <w:sz w:val="24"/>
          <w:lang w:val="ru-RU"/>
        </w:rPr>
        <w:t>7) термін дії Договору та умови пролонгації;</w:t>
      </w:r>
    </w:p>
    <w:p w:rsidR="0087127E" w:rsidRPr="003646B1" w:rsidRDefault="0087127E" w:rsidP="0087127E">
      <w:pPr>
        <w:ind w:firstLine="709"/>
        <w:jc w:val="both"/>
        <w:rPr>
          <w:sz w:val="24"/>
          <w:lang w:val="ru-RU"/>
        </w:rPr>
      </w:pPr>
      <w:r w:rsidRPr="003646B1">
        <w:rPr>
          <w:sz w:val="24"/>
          <w:lang w:val="ru-RU"/>
        </w:rPr>
        <w:t>8) дата та підпис споживача.</w:t>
      </w:r>
    </w:p>
    <w:p w:rsidR="0087127E" w:rsidRPr="003646B1" w:rsidRDefault="0087127E" w:rsidP="0087127E">
      <w:pPr>
        <w:ind w:firstLine="709"/>
        <w:jc w:val="both"/>
        <w:rPr>
          <w:sz w:val="24"/>
          <w:lang w:val="ru-RU"/>
        </w:rPr>
      </w:pPr>
      <w:r w:rsidRPr="003646B1">
        <w:rPr>
          <w:sz w:val="24"/>
          <w:lang w:val="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6. Права та обов'язки Споживача</w:t>
      </w:r>
    </w:p>
    <w:p w:rsidR="0087127E" w:rsidRPr="003646B1" w:rsidRDefault="0087127E" w:rsidP="0087127E">
      <w:pPr>
        <w:ind w:firstLine="709"/>
        <w:jc w:val="center"/>
        <w:rPr>
          <w:b/>
          <w:sz w:val="24"/>
          <w:lang w:val="ru-RU"/>
        </w:rPr>
      </w:pPr>
    </w:p>
    <w:p w:rsidR="0087127E" w:rsidRPr="003646B1" w:rsidRDefault="0087127E" w:rsidP="0087127E">
      <w:pPr>
        <w:ind w:firstLine="709"/>
        <w:jc w:val="both"/>
        <w:rPr>
          <w:sz w:val="24"/>
          <w:lang w:val="ru-RU"/>
        </w:rPr>
      </w:pPr>
      <w:r w:rsidRPr="003646B1">
        <w:rPr>
          <w:sz w:val="24"/>
          <w:lang w:val="ru-RU"/>
        </w:rPr>
        <w:t>6.1. Споживач має право:</w:t>
      </w:r>
    </w:p>
    <w:p w:rsidR="0087127E" w:rsidRPr="003646B1" w:rsidRDefault="0087127E" w:rsidP="0087127E">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7127E" w:rsidRPr="003646B1" w:rsidRDefault="0087127E" w:rsidP="0087127E">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7127E" w:rsidRPr="003646B1" w:rsidRDefault="0087127E" w:rsidP="0087127E">
      <w:pPr>
        <w:ind w:firstLine="709"/>
        <w:jc w:val="both"/>
        <w:rPr>
          <w:sz w:val="24"/>
          <w:lang w:val="ru-RU"/>
        </w:rPr>
      </w:pPr>
      <w:r w:rsidRPr="003646B1">
        <w:rPr>
          <w:sz w:val="24"/>
          <w:lang w:val="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7127E" w:rsidRPr="003646B1" w:rsidRDefault="0087127E" w:rsidP="0087127E">
      <w:pPr>
        <w:ind w:firstLine="709"/>
        <w:jc w:val="both"/>
        <w:rPr>
          <w:sz w:val="24"/>
          <w:lang w:val="ru-RU"/>
        </w:rPr>
      </w:pPr>
      <w:r w:rsidRPr="003646B1">
        <w:rPr>
          <w:sz w:val="24"/>
          <w:lang w:val="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7127E" w:rsidRPr="003646B1" w:rsidRDefault="0087127E" w:rsidP="0087127E">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7127E" w:rsidRPr="003646B1" w:rsidRDefault="0087127E" w:rsidP="0087127E">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7127E" w:rsidRPr="003646B1" w:rsidRDefault="0087127E" w:rsidP="0087127E">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7127E" w:rsidRPr="003646B1" w:rsidRDefault="0087127E" w:rsidP="0087127E">
      <w:pPr>
        <w:ind w:firstLine="709"/>
        <w:jc w:val="both"/>
        <w:rPr>
          <w:sz w:val="24"/>
          <w:lang w:val="ru-RU"/>
        </w:rPr>
      </w:pPr>
      <w:r w:rsidRPr="003646B1">
        <w:rPr>
          <w:sz w:val="24"/>
          <w:lang w:val="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7127E" w:rsidRPr="003646B1" w:rsidRDefault="0087127E" w:rsidP="0087127E">
      <w:pPr>
        <w:ind w:firstLine="709"/>
        <w:jc w:val="both"/>
        <w:rPr>
          <w:sz w:val="24"/>
          <w:lang w:val="ru-RU"/>
        </w:rPr>
      </w:pPr>
      <w:r w:rsidRPr="003646B1">
        <w:rPr>
          <w:sz w:val="24"/>
          <w:lang w:val="ru-RU"/>
        </w:rPr>
        <w:t>9) проводити звіряння фактичних розрахунків в установленому ПРРЕЕ порядку з підписанням відповідного акта;</w:t>
      </w:r>
    </w:p>
    <w:p w:rsidR="0087127E" w:rsidRPr="003646B1" w:rsidRDefault="0087127E" w:rsidP="0087127E">
      <w:pPr>
        <w:ind w:firstLine="709"/>
        <w:jc w:val="both"/>
        <w:rPr>
          <w:sz w:val="24"/>
          <w:lang w:val="ru-RU"/>
        </w:rPr>
      </w:pPr>
      <w:r w:rsidRPr="003646B1">
        <w:rPr>
          <w:sz w:val="24"/>
          <w:lang w:val="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87127E" w:rsidRPr="003646B1" w:rsidRDefault="0087127E" w:rsidP="0087127E">
      <w:pPr>
        <w:ind w:firstLine="709"/>
        <w:jc w:val="both"/>
        <w:rPr>
          <w:sz w:val="24"/>
          <w:lang w:val="ru-RU"/>
        </w:rPr>
      </w:pPr>
      <w:r w:rsidRPr="003646B1">
        <w:rPr>
          <w:sz w:val="24"/>
          <w:lang w:val="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7127E" w:rsidRPr="003646B1" w:rsidRDefault="0087127E" w:rsidP="0087127E">
      <w:pPr>
        <w:ind w:firstLine="709"/>
        <w:jc w:val="both"/>
        <w:rPr>
          <w:sz w:val="24"/>
          <w:lang w:val="ru-RU"/>
        </w:rPr>
      </w:pPr>
      <w:r w:rsidRPr="003646B1">
        <w:rPr>
          <w:sz w:val="24"/>
          <w:lang w:val="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7127E" w:rsidRPr="003646B1" w:rsidRDefault="0087127E" w:rsidP="0087127E">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7127E" w:rsidRPr="003646B1" w:rsidRDefault="0087127E" w:rsidP="0087127E">
      <w:pPr>
        <w:ind w:firstLine="709"/>
        <w:jc w:val="both"/>
        <w:rPr>
          <w:sz w:val="24"/>
          <w:lang w:val="ru-RU"/>
        </w:rPr>
      </w:pPr>
      <w:r w:rsidRPr="003646B1">
        <w:rPr>
          <w:sz w:val="24"/>
          <w:lang w:val="ru-RU"/>
        </w:rPr>
        <w:t>14) інші права, передбачені чинним законодавством і цим Договором.</w:t>
      </w:r>
    </w:p>
    <w:p w:rsidR="0087127E" w:rsidRPr="003646B1" w:rsidRDefault="0087127E" w:rsidP="0087127E">
      <w:pPr>
        <w:ind w:firstLine="709"/>
        <w:jc w:val="both"/>
        <w:rPr>
          <w:sz w:val="24"/>
          <w:lang w:val="ru-RU"/>
        </w:rPr>
      </w:pPr>
      <w:r w:rsidRPr="003646B1">
        <w:rPr>
          <w:sz w:val="24"/>
          <w:lang w:val="ru-RU"/>
        </w:rPr>
        <w:t>6.2. Споживач зобов'язується:</w:t>
      </w:r>
    </w:p>
    <w:p w:rsidR="0087127E" w:rsidRPr="003646B1" w:rsidRDefault="0087127E" w:rsidP="0087127E">
      <w:pPr>
        <w:ind w:firstLine="709"/>
        <w:jc w:val="both"/>
        <w:rPr>
          <w:sz w:val="24"/>
          <w:lang w:val="ru-RU"/>
        </w:rPr>
      </w:pPr>
      <w:r w:rsidRPr="003646B1">
        <w:rPr>
          <w:sz w:val="24"/>
          <w:lang w:val="ru-RU"/>
        </w:rPr>
        <w:t xml:space="preserve">1) забезпечувати своєчасну та повну оплату спожитої електричної енергії згідно з умовами цього </w:t>
      </w:r>
      <w:r w:rsidRPr="003646B1">
        <w:rPr>
          <w:sz w:val="24"/>
          <w:lang w:val="ru-RU"/>
        </w:rPr>
        <w:lastRenderedPageBreak/>
        <w:t>Договору;</w:t>
      </w:r>
    </w:p>
    <w:p w:rsidR="0087127E" w:rsidRPr="003646B1" w:rsidRDefault="0087127E" w:rsidP="0087127E">
      <w:pPr>
        <w:ind w:firstLine="709"/>
        <w:jc w:val="both"/>
        <w:rPr>
          <w:sz w:val="24"/>
          <w:lang w:val="ru-RU"/>
        </w:rPr>
      </w:pPr>
      <w:r w:rsidRPr="003646B1">
        <w:rPr>
          <w:sz w:val="24"/>
          <w:lang w:val="ru-RU"/>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7127E" w:rsidRPr="003646B1" w:rsidRDefault="0087127E" w:rsidP="0087127E">
      <w:pPr>
        <w:ind w:firstLine="709"/>
        <w:jc w:val="both"/>
        <w:rPr>
          <w:sz w:val="24"/>
          <w:lang w:val="ru-RU"/>
        </w:rPr>
      </w:pPr>
      <w:r w:rsidRPr="003646B1">
        <w:rPr>
          <w:sz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7127E" w:rsidRPr="003646B1" w:rsidRDefault="0087127E" w:rsidP="0087127E">
      <w:pPr>
        <w:ind w:firstLine="709"/>
        <w:jc w:val="both"/>
        <w:rPr>
          <w:sz w:val="24"/>
          <w:lang w:val="ru-RU"/>
        </w:rPr>
      </w:pPr>
      <w:r w:rsidRPr="003646B1">
        <w:rPr>
          <w:sz w:val="24"/>
          <w:lang w:val="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7127E" w:rsidRPr="003646B1" w:rsidRDefault="0087127E" w:rsidP="0087127E">
      <w:pPr>
        <w:ind w:firstLine="709"/>
        <w:jc w:val="both"/>
        <w:rPr>
          <w:sz w:val="24"/>
          <w:lang w:val="ru-RU"/>
        </w:rPr>
      </w:pPr>
      <w:r w:rsidRPr="003646B1">
        <w:rPr>
          <w:sz w:val="24"/>
          <w:lang w:val="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7127E" w:rsidRPr="003646B1" w:rsidRDefault="0087127E" w:rsidP="0087127E">
      <w:pPr>
        <w:ind w:firstLine="709"/>
        <w:jc w:val="both"/>
        <w:rPr>
          <w:sz w:val="24"/>
          <w:lang w:val="ru-RU"/>
        </w:rPr>
      </w:pPr>
      <w:r w:rsidRPr="003646B1">
        <w:rPr>
          <w:sz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7127E" w:rsidRPr="003646B1" w:rsidRDefault="0087127E" w:rsidP="0087127E">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7127E" w:rsidRPr="003646B1" w:rsidRDefault="0087127E" w:rsidP="0087127E">
      <w:pPr>
        <w:jc w:val="both"/>
        <w:rPr>
          <w:sz w:val="24"/>
          <w:lang w:val="ru-RU"/>
        </w:rPr>
      </w:pPr>
    </w:p>
    <w:p w:rsidR="0087127E" w:rsidRPr="003646B1" w:rsidRDefault="0087127E" w:rsidP="0087127E">
      <w:pPr>
        <w:ind w:firstLine="709"/>
        <w:jc w:val="center"/>
        <w:rPr>
          <w:b/>
          <w:sz w:val="24"/>
          <w:lang w:val="ru-RU"/>
        </w:rPr>
      </w:pPr>
      <w:r w:rsidRPr="003646B1">
        <w:rPr>
          <w:b/>
          <w:sz w:val="24"/>
          <w:lang w:val="ru-RU"/>
        </w:rPr>
        <w:t>7. Права і обов'язки Постачальника</w:t>
      </w:r>
    </w:p>
    <w:p w:rsidR="0087127E" w:rsidRPr="003646B1" w:rsidRDefault="0087127E" w:rsidP="0087127E">
      <w:pPr>
        <w:ind w:firstLine="709"/>
        <w:jc w:val="both"/>
        <w:rPr>
          <w:sz w:val="24"/>
          <w:lang w:val="ru-RU"/>
        </w:rPr>
      </w:pPr>
      <w:r w:rsidRPr="003646B1">
        <w:rPr>
          <w:sz w:val="24"/>
          <w:lang w:val="ru-RU"/>
        </w:rPr>
        <w:t>7.1. Постачальник має право:</w:t>
      </w:r>
    </w:p>
    <w:p w:rsidR="0087127E" w:rsidRPr="003646B1" w:rsidRDefault="0087127E" w:rsidP="0087127E">
      <w:pPr>
        <w:ind w:firstLine="709"/>
        <w:jc w:val="both"/>
        <w:rPr>
          <w:sz w:val="24"/>
          <w:lang w:val="ru-RU"/>
        </w:rPr>
      </w:pPr>
      <w:r w:rsidRPr="003646B1">
        <w:rPr>
          <w:sz w:val="24"/>
          <w:lang w:val="ru-RU"/>
        </w:rPr>
        <w:t>1) отримувати від Споживача плату за поставлену електричну енергію;</w:t>
      </w:r>
    </w:p>
    <w:p w:rsidR="0087127E" w:rsidRPr="003646B1" w:rsidRDefault="0087127E" w:rsidP="0087127E">
      <w:pPr>
        <w:ind w:firstLine="709"/>
        <w:jc w:val="both"/>
        <w:rPr>
          <w:sz w:val="24"/>
          <w:lang w:val="ru-RU"/>
        </w:rPr>
      </w:pPr>
      <w:r w:rsidRPr="003646B1">
        <w:rPr>
          <w:sz w:val="24"/>
          <w:lang w:val="ru-RU"/>
        </w:rPr>
        <w:t>2) контролювати правильність оформлення Споживачем платіжних документів;</w:t>
      </w:r>
    </w:p>
    <w:p w:rsidR="0087127E" w:rsidRPr="003646B1" w:rsidRDefault="0087127E" w:rsidP="0087127E">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7127E" w:rsidRPr="003646B1" w:rsidRDefault="0087127E" w:rsidP="0087127E">
      <w:pPr>
        <w:ind w:firstLine="709"/>
        <w:jc w:val="both"/>
        <w:rPr>
          <w:sz w:val="24"/>
          <w:lang w:val="ru-RU"/>
        </w:rPr>
      </w:pPr>
      <w:r w:rsidRPr="003646B1">
        <w:rPr>
          <w:sz w:val="24"/>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7127E" w:rsidRPr="003646B1" w:rsidRDefault="0087127E" w:rsidP="0087127E">
      <w:pPr>
        <w:ind w:firstLine="709"/>
        <w:jc w:val="both"/>
        <w:rPr>
          <w:sz w:val="24"/>
          <w:lang w:val="ru-RU"/>
        </w:rPr>
      </w:pPr>
      <w:r w:rsidRPr="003646B1">
        <w:rPr>
          <w:sz w:val="24"/>
          <w:lang w:val="ru-RU"/>
        </w:rPr>
        <w:t>5) проводити разом зі Споживачем звіряння фактично використаних обсягів електричної енергії з підписанням відповідного акту;</w:t>
      </w:r>
    </w:p>
    <w:p w:rsidR="0087127E" w:rsidRPr="003646B1" w:rsidRDefault="0087127E" w:rsidP="0087127E">
      <w:pPr>
        <w:ind w:firstLine="709"/>
        <w:jc w:val="both"/>
        <w:rPr>
          <w:sz w:val="24"/>
          <w:lang w:val="ru-RU"/>
        </w:rPr>
      </w:pPr>
      <w:r w:rsidRPr="003646B1">
        <w:rPr>
          <w:sz w:val="24"/>
          <w:lang w:val="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7127E" w:rsidRPr="003646B1" w:rsidRDefault="0087127E" w:rsidP="0087127E">
      <w:pPr>
        <w:ind w:firstLine="709"/>
        <w:jc w:val="both"/>
        <w:rPr>
          <w:sz w:val="24"/>
          <w:lang w:val="ru-RU"/>
        </w:rPr>
      </w:pPr>
      <w:r w:rsidRPr="003646B1">
        <w:rPr>
          <w:sz w:val="24"/>
          <w:lang w:val="ru-RU"/>
        </w:rPr>
        <w:t>7) інші права, передбачені чинним законодавством і цим Договором.</w:t>
      </w:r>
    </w:p>
    <w:p w:rsidR="0087127E" w:rsidRPr="003646B1" w:rsidRDefault="0087127E" w:rsidP="0087127E">
      <w:pPr>
        <w:ind w:firstLine="709"/>
        <w:jc w:val="both"/>
        <w:rPr>
          <w:sz w:val="24"/>
          <w:lang w:val="ru-RU"/>
        </w:rPr>
      </w:pPr>
      <w:r w:rsidRPr="003646B1">
        <w:rPr>
          <w:sz w:val="24"/>
          <w:lang w:val="ru-RU"/>
        </w:rPr>
        <w:t>7.2. Постачальник зобов'язується:</w:t>
      </w:r>
    </w:p>
    <w:p w:rsidR="0087127E" w:rsidRPr="003646B1" w:rsidRDefault="0087127E" w:rsidP="0087127E">
      <w:pPr>
        <w:ind w:firstLine="709"/>
        <w:jc w:val="both"/>
        <w:rPr>
          <w:sz w:val="24"/>
          <w:lang w:val="ru-RU"/>
        </w:rPr>
      </w:pPr>
      <w:r w:rsidRPr="003646B1">
        <w:rPr>
          <w:sz w:val="24"/>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7127E" w:rsidRPr="003646B1" w:rsidRDefault="0087127E" w:rsidP="0087127E">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7127E" w:rsidRPr="003646B1" w:rsidRDefault="0087127E" w:rsidP="0087127E">
      <w:pPr>
        <w:ind w:firstLine="709"/>
        <w:jc w:val="both"/>
        <w:rPr>
          <w:sz w:val="24"/>
          <w:lang w:val="ru-RU"/>
        </w:rPr>
      </w:pPr>
      <w:r w:rsidRPr="003646B1">
        <w:rPr>
          <w:sz w:val="24"/>
          <w:lang w:val="ru-RU"/>
        </w:rPr>
        <w:t>3) забезпечити наявність різних комерційних пропозицій з постачання електричної енергії для Споживача;</w:t>
      </w:r>
    </w:p>
    <w:p w:rsidR="0087127E" w:rsidRPr="003646B1" w:rsidRDefault="0087127E" w:rsidP="0087127E">
      <w:pPr>
        <w:ind w:firstLine="709"/>
        <w:jc w:val="both"/>
        <w:rPr>
          <w:sz w:val="24"/>
          <w:lang w:val="ru-RU"/>
        </w:rPr>
      </w:pPr>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7127E" w:rsidRPr="003646B1" w:rsidRDefault="0087127E" w:rsidP="0087127E">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7127E" w:rsidRPr="003646B1" w:rsidRDefault="0087127E" w:rsidP="0087127E">
      <w:pPr>
        <w:ind w:firstLine="709"/>
        <w:jc w:val="both"/>
        <w:rPr>
          <w:sz w:val="24"/>
          <w:lang w:val="ru-RU"/>
        </w:rPr>
      </w:pPr>
      <w:r w:rsidRPr="003646B1">
        <w:rPr>
          <w:sz w:val="24"/>
          <w:lang w:val="ru-RU"/>
        </w:rPr>
        <w:lastRenderedPageBreak/>
        <w:t>6) видавати Споживачеві безоплатно платіжні документи та форми звернень;</w:t>
      </w:r>
    </w:p>
    <w:p w:rsidR="0087127E" w:rsidRPr="003646B1" w:rsidRDefault="0087127E" w:rsidP="0087127E">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7127E" w:rsidRPr="003646B1" w:rsidRDefault="0087127E" w:rsidP="0087127E">
      <w:pPr>
        <w:ind w:firstLine="709"/>
        <w:jc w:val="both"/>
        <w:rPr>
          <w:sz w:val="24"/>
          <w:lang w:val="ru-RU"/>
        </w:rPr>
      </w:pPr>
      <w:r w:rsidRPr="003646B1">
        <w:rPr>
          <w:sz w:val="24"/>
          <w:lang w:val="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7127E" w:rsidRPr="003646B1" w:rsidRDefault="0087127E" w:rsidP="0087127E">
      <w:pPr>
        <w:ind w:firstLine="709"/>
        <w:jc w:val="both"/>
        <w:rPr>
          <w:sz w:val="24"/>
          <w:lang w:val="ru-RU"/>
        </w:rPr>
      </w:pPr>
      <w:r w:rsidRPr="003646B1">
        <w:rPr>
          <w:sz w:val="24"/>
          <w:lang w:val="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7127E" w:rsidRPr="003646B1" w:rsidRDefault="0087127E" w:rsidP="0087127E">
      <w:pPr>
        <w:ind w:firstLine="709"/>
        <w:jc w:val="both"/>
        <w:rPr>
          <w:sz w:val="24"/>
          <w:lang w:val="ru-RU"/>
        </w:rPr>
      </w:pPr>
      <w:r w:rsidRPr="003646B1">
        <w:rPr>
          <w:sz w:val="24"/>
          <w:lang w:val="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7127E" w:rsidRPr="003646B1" w:rsidRDefault="0087127E" w:rsidP="0087127E">
      <w:pPr>
        <w:ind w:firstLine="709"/>
        <w:jc w:val="both"/>
        <w:rPr>
          <w:sz w:val="24"/>
          <w:lang w:val="ru-RU"/>
        </w:rPr>
      </w:pPr>
      <w:r w:rsidRPr="003646B1">
        <w:rPr>
          <w:sz w:val="24"/>
          <w:lang w:val="ru-RU"/>
        </w:rPr>
        <w:t>11) забезпечувати конфіденційність даних, отриманих від Споживача;</w:t>
      </w:r>
    </w:p>
    <w:p w:rsidR="0087127E" w:rsidRPr="003646B1" w:rsidRDefault="0087127E" w:rsidP="0087127E">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7127E" w:rsidRPr="003646B1" w:rsidRDefault="0087127E" w:rsidP="0087127E">
      <w:pPr>
        <w:ind w:firstLine="709"/>
        <w:jc w:val="both"/>
        <w:rPr>
          <w:sz w:val="24"/>
          <w:lang w:val="ru-RU"/>
        </w:rPr>
      </w:pPr>
      <w:r w:rsidRPr="003646B1">
        <w:rPr>
          <w:sz w:val="24"/>
          <w:lang w:val="ru-RU"/>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7127E" w:rsidRPr="003646B1" w:rsidRDefault="0087127E" w:rsidP="0087127E">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7127E" w:rsidRPr="003646B1" w:rsidRDefault="0087127E" w:rsidP="0087127E">
      <w:pPr>
        <w:ind w:firstLine="709"/>
        <w:jc w:val="both"/>
        <w:rPr>
          <w:sz w:val="24"/>
          <w:lang w:val="ru-RU"/>
        </w:rPr>
      </w:pPr>
      <w:r w:rsidRPr="003646B1">
        <w:rPr>
          <w:sz w:val="24"/>
          <w:lang w:val="ru-RU"/>
        </w:rPr>
        <w:t>перейти до електропостачальника, на якого в установленому порядку покладені спеціальні обов’язки (постачальник «останньої надії»);</w:t>
      </w:r>
    </w:p>
    <w:p w:rsidR="0087127E" w:rsidRPr="003646B1" w:rsidRDefault="0087127E" w:rsidP="0087127E">
      <w:pPr>
        <w:ind w:firstLine="709"/>
        <w:jc w:val="both"/>
        <w:rPr>
          <w:sz w:val="24"/>
          <w:lang w:val="ru-RU"/>
        </w:rPr>
      </w:pPr>
      <w:r w:rsidRPr="003646B1">
        <w:rPr>
          <w:sz w:val="24"/>
          <w:lang w:val="ru-RU"/>
        </w:rPr>
        <w:t>на відшкодування збитків, завданих у зв’язку з неможливістю подальшого виконання Постачальником своїх зобов’язань за цим Договором;</w:t>
      </w:r>
    </w:p>
    <w:p w:rsidR="0087127E" w:rsidRPr="003646B1" w:rsidRDefault="0087127E" w:rsidP="0087127E">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7127E" w:rsidRPr="003646B1" w:rsidRDefault="0087127E" w:rsidP="0087127E">
      <w:pPr>
        <w:ind w:firstLine="709"/>
        <w:jc w:val="both"/>
        <w:rPr>
          <w:sz w:val="24"/>
          <w:lang w:val="ru-RU"/>
        </w:rPr>
      </w:pPr>
      <w:r w:rsidRPr="003646B1">
        <w:rPr>
          <w:sz w:val="24"/>
          <w:lang w:val="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7127E" w:rsidRPr="003646B1" w:rsidRDefault="0087127E" w:rsidP="0087127E">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7127E" w:rsidRPr="003646B1" w:rsidRDefault="0087127E" w:rsidP="0087127E">
      <w:pPr>
        <w:ind w:firstLine="709"/>
        <w:jc w:val="both"/>
        <w:rPr>
          <w:sz w:val="24"/>
          <w:lang w:val="ru-RU"/>
        </w:rPr>
      </w:pPr>
      <w:r w:rsidRPr="003646B1">
        <w:rPr>
          <w:sz w:val="24"/>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7127E" w:rsidRPr="003646B1" w:rsidRDefault="0087127E" w:rsidP="0087127E">
      <w:pPr>
        <w:ind w:firstLine="709"/>
        <w:jc w:val="both"/>
        <w:rPr>
          <w:sz w:val="24"/>
          <w:lang w:val="ru-RU"/>
        </w:rPr>
      </w:pPr>
      <w:r w:rsidRPr="003646B1">
        <w:rPr>
          <w:sz w:val="24"/>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9. Відповідальність Сторін</w:t>
      </w:r>
    </w:p>
    <w:p w:rsidR="0087127E" w:rsidRPr="003646B1" w:rsidRDefault="0087127E" w:rsidP="0087127E">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7127E" w:rsidRPr="003646B1" w:rsidRDefault="0087127E" w:rsidP="0087127E">
      <w:pPr>
        <w:ind w:firstLine="709"/>
        <w:jc w:val="both"/>
        <w:rPr>
          <w:sz w:val="24"/>
          <w:lang w:val="ru-RU"/>
        </w:rPr>
      </w:pPr>
      <w:r w:rsidRPr="003646B1">
        <w:rPr>
          <w:sz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7127E" w:rsidRPr="003646B1" w:rsidRDefault="0087127E" w:rsidP="0087127E">
      <w:pPr>
        <w:ind w:firstLine="709"/>
        <w:jc w:val="both"/>
        <w:rPr>
          <w:sz w:val="24"/>
          <w:lang w:val="ru-RU"/>
        </w:rPr>
      </w:pPr>
      <w:r w:rsidRPr="003646B1">
        <w:rPr>
          <w:sz w:val="24"/>
          <w:lang w:val="ru-RU"/>
        </w:rPr>
        <w:t>порушення Споживачем строків розрахунків з Постачальником - в розмірі, погодженому Сторонами в цьому Договорі;</w:t>
      </w:r>
    </w:p>
    <w:p w:rsidR="0087127E" w:rsidRPr="003646B1" w:rsidRDefault="0087127E" w:rsidP="0087127E">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7127E" w:rsidRPr="003646B1" w:rsidRDefault="0087127E" w:rsidP="0087127E">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7127E" w:rsidRPr="003646B1" w:rsidRDefault="0087127E" w:rsidP="0087127E">
      <w:pPr>
        <w:ind w:firstLine="709"/>
        <w:jc w:val="both"/>
        <w:rPr>
          <w:sz w:val="24"/>
          <w:lang w:val="ru-RU"/>
        </w:rPr>
      </w:pPr>
      <w:r w:rsidRPr="003646B1">
        <w:rPr>
          <w:sz w:val="24"/>
          <w:lang w:val="ru-RU"/>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w:t>
      </w:r>
      <w:r w:rsidRPr="003646B1">
        <w:rPr>
          <w:sz w:val="24"/>
          <w:lang w:val="ru-RU"/>
        </w:rPr>
        <w:lastRenderedPageBreak/>
        <w:t>електричної енергії, що сталися з вини відповідального оператора системи.</w:t>
      </w:r>
    </w:p>
    <w:p w:rsidR="0087127E" w:rsidRPr="003646B1" w:rsidRDefault="0087127E" w:rsidP="0087127E">
      <w:pPr>
        <w:ind w:firstLine="709"/>
        <w:jc w:val="both"/>
        <w:rPr>
          <w:sz w:val="24"/>
          <w:lang w:val="ru-RU"/>
        </w:rPr>
      </w:pPr>
      <w:r w:rsidRPr="003646B1">
        <w:rPr>
          <w:sz w:val="24"/>
          <w:lang w:val="ru-RU"/>
        </w:rPr>
        <w:t>9.5. Порядок документального підтвердження порушень умов цього Договору, а також відшкодування збитків може встановлюватися ПРРЕЕ.</w:t>
      </w:r>
    </w:p>
    <w:p w:rsidR="0087127E" w:rsidRPr="003646B1" w:rsidRDefault="0087127E" w:rsidP="0087127E">
      <w:pPr>
        <w:jc w:val="both"/>
        <w:rPr>
          <w:b/>
          <w:sz w:val="24"/>
          <w:lang w:val="ru-RU"/>
        </w:rPr>
      </w:pPr>
    </w:p>
    <w:p w:rsidR="0087127E" w:rsidRPr="003646B1" w:rsidRDefault="0087127E" w:rsidP="0087127E">
      <w:pPr>
        <w:ind w:firstLine="709"/>
        <w:jc w:val="center"/>
        <w:rPr>
          <w:b/>
          <w:sz w:val="24"/>
          <w:lang w:val="ru-RU"/>
        </w:rPr>
      </w:pPr>
      <w:r w:rsidRPr="003646B1">
        <w:rPr>
          <w:b/>
          <w:sz w:val="24"/>
          <w:lang w:val="ru-RU"/>
        </w:rPr>
        <w:t>10. Порядок зміни електропостачальника</w:t>
      </w:r>
    </w:p>
    <w:p w:rsidR="0087127E" w:rsidRPr="003646B1" w:rsidRDefault="0087127E" w:rsidP="0087127E">
      <w:pPr>
        <w:ind w:firstLine="709"/>
        <w:jc w:val="both"/>
        <w:rPr>
          <w:sz w:val="24"/>
          <w:lang w:val="ru-RU"/>
        </w:rPr>
      </w:pPr>
      <w:r w:rsidRPr="003646B1">
        <w:rPr>
          <w:sz w:val="24"/>
          <w:lang w:val="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7127E" w:rsidRPr="003646B1" w:rsidRDefault="0087127E" w:rsidP="0087127E">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11. Порядок розв'язання спорів</w:t>
      </w:r>
    </w:p>
    <w:p w:rsidR="0087127E" w:rsidRPr="003646B1" w:rsidRDefault="0087127E" w:rsidP="0087127E">
      <w:pPr>
        <w:ind w:firstLine="709"/>
        <w:jc w:val="both"/>
        <w:rPr>
          <w:sz w:val="24"/>
          <w:lang w:val="ru-RU"/>
        </w:rPr>
      </w:pPr>
      <w:r w:rsidRPr="003646B1">
        <w:rPr>
          <w:sz w:val="24"/>
          <w:lang w:val="ru-RU"/>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7127E" w:rsidRPr="003646B1" w:rsidRDefault="0087127E" w:rsidP="0087127E">
      <w:pPr>
        <w:ind w:firstLine="709"/>
        <w:jc w:val="both"/>
        <w:rPr>
          <w:sz w:val="24"/>
          <w:lang w:val="ru-RU"/>
        </w:rPr>
      </w:pPr>
      <w:r w:rsidRPr="003646B1">
        <w:rPr>
          <w:sz w:val="24"/>
          <w:lang w:val="ru-RU"/>
        </w:rPr>
        <w:t xml:space="preserve">Під час вирішення спорів Сторони мають керуватися порядком врегулювання спорів, встановленим ПРРЕЕ та Положенням про ІКЦ. </w:t>
      </w:r>
    </w:p>
    <w:p w:rsidR="0087127E" w:rsidRPr="003646B1" w:rsidRDefault="0087127E" w:rsidP="0087127E">
      <w:pPr>
        <w:ind w:firstLine="709"/>
        <w:jc w:val="both"/>
        <w:rPr>
          <w:sz w:val="24"/>
          <w:lang w:val="ru-RU"/>
        </w:rPr>
      </w:pPr>
      <w:r w:rsidRPr="003646B1">
        <w:rPr>
          <w:sz w:val="24"/>
          <w:lang w:val="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7127E" w:rsidRPr="003646B1" w:rsidRDefault="0087127E" w:rsidP="0087127E">
      <w:pPr>
        <w:ind w:firstLine="709"/>
        <w:jc w:val="both"/>
        <w:rPr>
          <w:sz w:val="24"/>
          <w:lang w:val="ru-RU"/>
        </w:rPr>
      </w:pPr>
      <w:r w:rsidRPr="003646B1">
        <w:rPr>
          <w:sz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7127E" w:rsidRPr="003646B1" w:rsidRDefault="0087127E" w:rsidP="0087127E">
      <w:pPr>
        <w:ind w:firstLine="709"/>
        <w:jc w:val="both"/>
        <w:rPr>
          <w:b/>
          <w:sz w:val="24"/>
          <w:lang w:val="ru-RU"/>
        </w:rPr>
      </w:pPr>
    </w:p>
    <w:p w:rsidR="0087127E" w:rsidRPr="003646B1" w:rsidRDefault="0087127E" w:rsidP="0087127E">
      <w:pPr>
        <w:ind w:firstLine="709"/>
        <w:jc w:val="center"/>
        <w:rPr>
          <w:b/>
          <w:sz w:val="24"/>
          <w:lang w:val="ru-RU"/>
        </w:rPr>
      </w:pPr>
      <w:r w:rsidRPr="003646B1">
        <w:rPr>
          <w:b/>
          <w:sz w:val="24"/>
          <w:lang w:val="ru-RU"/>
        </w:rPr>
        <w:t>12. Форс-мажорні обставини</w:t>
      </w:r>
    </w:p>
    <w:p w:rsidR="0087127E" w:rsidRPr="003646B1" w:rsidRDefault="0087127E" w:rsidP="0087127E">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7127E" w:rsidRPr="003646B1" w:rsidRDefault="0087127E" w:rsidP="0087127E">
      <w:pPr>
        <w:ind w:firstLine="709"/>
        <w:jc w:val="both"/>
        <w:rPr>
          <w:sz w:val="24"/>
          <w:lang w:val="ru-RU"/>
        </w:rPr>
      </w:pPr>
      <w:r w:rsidRPr="003646B1">
        <w:rPr>
          <w:sz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7127E" w:rsidRPr="003646B1" w:rsidRDefault="0087127E" w:rsidP="0087127E">
      <w:pPr>
        <w:ind w:firstLine="709"/>
        <w:jc w:val="both"/>
        <w:rPr>
          <w:sz w:val="24"/>
          <w:lang w:val="ru-RU"/>
        </w:rPr>
      </w:pPr>
      <w:r w:rsidRPr="003646B1">
        <w:rPr>
          <w:sz w:val="24"/>
          <w:lang w:val="ru-RU"/>
        </w:rPr>
        <w:t>12.3. Строк виконання зобов'язань за цим Договором відкладається на строк дії форс-мажорних обставин.</w:t>
      </w:r>
    </w:p>
    <w:p w:rsidR="0087127E" w:rsidRPr="003646B1" w:rsidRDefault="0087127E" w:rsidP="0087127E">
      <w:pPr>
        <w:ind w:firstLine="709"/>
        <w:jc w:val="both"/>
        <w:rPr>
          <w:sz w:val="24"/>
          <w:lang w:val="ru-RU"/>
        </w:rPr>
      </w:pPr>
      <w:r w:rsidRPr="003646B1">
        <w:rPr>
          <w:sz w:val="24"/>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7127E" w:rsidRPr="003646B1" w:rsidRDefault="0087127E" w:rsidP="0087127E">
      <w:pPr>
        <w:ind w:firstLine="709"/>
        <w:jc w:val="both"/>
        <w:rPr>
          <w:sz w:val="24"/>
          <w:lang w:val="ru-RU"/>
        </w:rPr>
      </w:pPr>
      <w:r w:rsidRPr="003646B1">
        <w:rPr>
          <w:sz w:val="24"/>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13. Строк дії Договору</w:t>
      </w:r>
    </w:p>
    <w:p w:rsidR="0087127E" w:rsidRPr="003646B1" w:rsidRDefault="0087127E" w:rsidP="0087127E">
      <w:pPr>
        <w:ind w:firstLine="709"/>
        <w:jc w:val="both"/>
        <w:rPr>
          <w:sz w:val="24"/>
          <w:lang w:val="ru-RU"/>
        </w:rPr>
      </w:pPr>
      <w:r w:rsidRPr="003646B1">
        <w:rPr>
          <w:sz w:val="24"/>
          <w:lang w:val="ru-RU"/>
        </w:rPr>
        <w:t>13.1. Цей Договір укладається на строк, зазначений в комерційній пропозиції, яку обрав Споживач, та набирає чинності з моменту його підписання.</w:t>
      </w:r>
    </w:p>
    <w:p w:rsidR="0087127E" w:rsidRPr="003646B1" w:rsidRDefault="0087127E" w:rsidP="0087127E">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пізніше, ніж </w:t>
      </w:r>
      <w:r w:rsidRPr="003646B1">
        <w:rPr>
          <w:sz w:val="24"/>
          <w:lang w:val="ru-RU"/>
        </w:rPr>
        <w:lastRenderedPageBreak/>
        <w:t>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7127E" w:rsidRPr="003646B1" w:rsidRDefault="0087127E" w:rsidP="0087127E">
      <w:pPr>
        <w:ind w:firstLine="709"/>
        <w:jc w:val="both"/>
        <w:rPr>
          <w:sz w:val="24"/>
          <w:lang w:val="ru-RU"/>
        </w:rPr>
      </w:pPr>
      <w:r w:rsidRPr="003646B1">
        <w:rPr>
          <w:sz w:val="24"/>
          <w:lang w:val="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7127E" w:rsidRPr="003646B1" w:rsidRDefault="0087127E" w:rsidP="0087127E">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7127E" w:rsidRPr="003646B1" w:rsidRDefault="0087127E" w:rsidP="0087127E">
      <w:pPr>
        <w:ind w:firstLine="709"/>
        <w:jc w:val="both"/>
        <w:rPr>
          <w:sz w:val="24"/>
          <w:lang w:val="ru-RU"/>
        </w:rPr>
      </w:pPr>
      <w:r w:rsidRPr="003646B1">
        <w:rPr>
          <w:sz w:val="24"/>
          <w:lang w:val="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7127E" w:rsidRPr="003646B1" w:rsidRDefault="0087127E" w:rsidP="0087127E">
      <w:pPr>
        <w:ind w:firstLine="709"/>
        <w:jc w:val="both"/>
        <w:rPr>
          <w:sz w:val="24"/>
          <w:lang w:val="ru-RU"/>
        </w:rPr>
      </w:pPr>
      <w:r w:rsidRPr="003646B1">
        <w:rPr>
          <w:sz w:val="24"/>
          <w:lang w:val="ru-RU"/>
        </w:rPr>
        <w:t>13.4. Дія цього Договору також припиняється у наступних випадках:</w:t>
      </w:r>
    </w:p>
    <w:p w:rsidR="0087127E" w:rsidRPr="003646B1" w:rsidRDefault="0087127E" w:rsidP="0087127E">
      <w:pPr>
        <w:ind w:firstLine="709"/>
        <w:jc w:val="both"/>
        <w:rPr>
          <w:sz w:val="24"/>
          <w:lang w:val="ru-RU"/>
        </w:rPr>
      </w:pPr>
      <w:r w:rsidRPr="003646B1">
        <w:rPr>
          <w:sz w:val="24"/>
          <w:lang w:val="ru-RU"/>
        </w:rPr>
        <w:t>анулювання Постачальнику ліцензії на постачання;</w:t>
      </w:r>
    </w:p>
    <w:p w:rsidR="0087127E" w:rsidRPr="003646B1" w:rsidRDefault="0087127E" w:rsidP="0087127E">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7127E" w:rsidRPr="003646B1" w:rsidRDefault="0087127E" w:rsidP="0087127E">
      <w:pPr>
        <w:ind w:firstLine="709"/>
        <w:jc w:val="both"/>
        <w:rPr>
          <w:sz w:val="24"/>
          <w:lang w:val="ru-RU"/>
        </w:rPr>
      </w:pPr>
      <w:r w:rsidRPr="003646B1">
        <w:rPr>
          <w:sz w:val="24"/>
          <w:lang w:val="ru-RU"/>
        </w:rPr>
        <w:t>у разі зміни власника об’єкта Споживача;</w:t>
      </w:r>
    </w:p>
    <w:p w:rsidR="0087127E" w:rsidRPr="003646B1" w:rsidRDefault="0087127E" w:rsidP="0087127E">
      <w:pPr>
        <w:ind w:firstLine="709"/>
        <w:jc w:val="both"/>
        <w:rPr>
          <w:sz w:val="24"/>
          <w:lang w:val="ru-RU"/>
        </w:rPr>
      </w:pPr>
      <w:r w:rsidRPr="003646B1">
        <w:rPr>
          <w:sz w:val="24"/>
          <w:lang w:val="ru-RU"/>
        </w:rPr>
        <w:t>у разі зміни електропостачальника.</w:t>
      </w:r>
    </w:p>
    <w:p w:rsidR="0087127E" w:rsidRPr="003646B1" w:rsidRDefault="0087127E" w:rsidP="0087127E">
      <w:pPr>
        <w:ind w:firstLine="709"/>
        <w:jc w:val="both"/>
        <w:rPr>
          <w:sz w:val="24"/>
          <w:lang w:val="ru-RU"/>
        </w:rPr>
      </w:pPr>
      <w:r w:rsidRPr="003646B1">
        <w:rPr>
          <w:sz w:val="24"/>
          <w:lang w:val="ru-RU"/>
        </w:rPr>
        <w:t>13.5.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7127E" w:rsidRPr="003646B1" w:rsidRDefault="0087127E" w:rsidP="0087127E">
      <w:pPr>
        <w:ind w:firstLine="709"/>
        <w:jc w:val="center"/>
        <w:rPr>
          <w:b/>
          <w:sz w:val="24"/>
          <w:lang w:val="ru-RU"/>
        </w:rPr>
      </w:pPr>
      <w:r w:rsidRPr="003646B1">
        <w:rPr>
          <w:b/>
          <w:sz w:val="24"/>
          <w:lang w:val="ru-RU"/>
        </w:rPr>
        <w:t>14. Антикорупційне застереження</w:t>
      </w:r>
    </w:p>
    <w:p w:rsidR="0087127E" w:rsidRPr="003646B1" w:rsidRDefault="0087127E" w:rsidP="0087127E">
      <w:pPr>
        <w:ind w:firstLine="709"/>
        <w:jc w:val="both"/>
        <w:rPr>
          <w:sz w:val="24"/>
          <w:lang w:val="ru-RU"/>
        </w:rPr>
      </w:pPr>
      <w:r w:rsidRPr="003646B1">
        <w:rPr>
          <w:sz w:val="24"/>
          <w:lang w:val="ru-RU"/>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87127E" w:rsidRPr="003646B1" w:rsidRDefault="0087127E" w:rsidP="0087127E">
      <w:pPr>
        <w:ind w:firstLine="709"/>
        <w:jc w:val="both"/>
        <w:rPr>
          <w:sz w:val="24"/>
          <w:lang w:val="ru-RU"/>
        </w:rPr>
      </w:pPr>
      <w:r w:rsidRPr="003646B1">
        <w:rPr>
          <w:sz w:val="24"/>
          <w:lang w:val="ru-RU"/>
        </w:rPr>
        <w:t>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7127E" w:rsidRPr="003646B1" w:rsidRDefault="0087127E" w:rsidP="0087127E">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7127E" w:rsidRPr="003646B1" w:rsidRDefault="0087127E" w:rsidP="0087127E">
      <w:pPr>
        <w:ind w:firstLine="709"/>
        <w:jc w:val="both"/>
        <w:rPr>
          <w:sz w:val="24"/>
          <w:lang w:val="ru-RU"/>
        </w:rPr>
      </w:pPr>
      <w:r w:rsidRPr="003646B1">
        <w:rPr>
          <w:sz w:val="24"/>
          <w:lang w:val="ru-RU"/>
        </w:rPr>
        <w:t>14.4. Під діями працівника, здійснюваними на користь стимулюючої його Сторони, розуміються:</w:t>
      </w:r>
    </w:p>
    <w:p w:rsidR="0087127E" w:rsidRPr="003646B1" w:rsidRDefault="0087127E" w:rsidP="0087127E">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7127E" w:rsidRPr="003646B1" w:rsidRDefault="0087127E" w:rsidP="0087127E">
      <w:pPr>
        <w:ind w:firstLine="709"/>
        <w:jc w:val="both"/>
        <w:rPr>
          <w:sz w:val="24"/>
          <w:lang w:val="ru-RU"/>
        </w:rPr>
      </w:pPr>
      <w:r w:rsidRPr="003646B1">
        <w:rPr>
          <w:sz w:val="24"/>
          <w:lang w:val="ru-RU"/>
        </w:rPr>
        <w:t>- надання будь-яких гарантій;</w:t>
      </w:r>
    </w:p>
    <w:p w:rsidR="0087127E" w:rsidRPr="003646B1" w:rsidRDefault="0087127E" w:rsidP="0087127E">
      <w:pPr>
        <w:ind w:firstLine="709"/>
        <w:jc w:val="both"/>
        <w:rPr>
          <w:sz w:val="24"/>
          <w:lang w:val="ru-RU"/>
        </w:rPr>
      </w:pPr>
      <w:r w:rsidRPr="003646B1">
        <w:rPr>
          <w:sz w:val="24"/>
          <w:lang w:val="ru-RU"/>
        </w:rPr>
        <w:t>- прискорення існуючих процедур;</w:t>
      </w:r>
    </w:p>
    <w:p w:rsidR="0087127E" w:rsidRPr="003646B1" w:rsidRDefault="0087127E" w:rsidP="0087127E">
      <w:pPr>
        <w:ind w:firstLine="709"/>
        <w:jc w:val="both"/>
        <w:rPr>
          <w:sz w:val="24"/>
          <w:lang w:val="ru-RU"/>
        </w:rPr>
      </w:pPr>
      <w:r w:rsidRPr="003646B1">
        <w:rPr>
          <w:sz w:val="24"/>
          <w:lang w:val="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87127E" w:rsidRPr="003646B1" w:rsidRDefault="0087127E" w:rsidP="0087127E">
      <w:pPr>
        <w:ind w:firstLine="709"/>
        <w:jc w:val="both"/>
        <w:rPr>
          <w:sz w:val="24"/>
          <w:lang w:val="ru-RU"/>
        </w:rPr>
      </w:pPr>
      <w:r w:rsidRPr="003646B1">
        <w:rPr>
          <w:sz w:val="24"/>
          <w:lang w:val="ru-RU"/>
        </w:rPr>
        <w:t>14.5.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87127E" w:rsidRPr="003646B1" w:rsidRDefault="0087127E" w:rsidP="0087127E">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w:t>
      </w:r>
      <w:r w:rsidRPr="003646B1">
        <w:rPr>
          <w:sz w:val="24"/>
          <w:lang w:val="ru-RU"/>
        </w:rPr>
        <w:lastRenderedPageBreak/>
        <w:t>міжнародних актів про протидію легалізації доходів, отриманих злочинним шляхом.</w:t>
      </w:r>
    </w:p>
    <w:p w:rsidR="0087127E" w:rsidRPr="003646B1" w:rsidRDefault="0087127E" w:rsidP="0087127E">
      <w:pPr>
        <w:ind w:firstLine="709"/>
        <w:jc w:val="both"/>
        <w:rPr>
          <w:sz w:val="24"/>
          <w:lang w:val="ru-RU"/>
        </w:rPr>
      </w:pPr>
      <w:r w:rsidRPr="003646B1">
        <w:rPr>
          <w:sz w:val="24"/>
          <w:lang w:val="ru-RU"/>
        </w:rPr>
        <w:t>14.7.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87127E" w:rsidRPr="003646B1" w:rsidRDefault="0087127E" w:rsidP="0087127E">
      <w:pPr>
        <w:ind w:firstLine="709"/>
        <w:jc w:val="both"/>
        <w:rPr>
          <w:sz w:val="24"/>
          <w:lang w:val="ru-RU"/>
        </w:rPr>
      </w:pPr>
      <w:r w:rsidRPr="003646B1">
        <w:rPr>
          <w:sz w:val="24"/>
          <w:lang w:val="ru-RU"/>
        </w:rPr>
        <w:t xml:space="preserve">14.8. У разі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87127E" w:rsidRPr="003646B1" w:rsidRDefault="0087127E" w:rsidP="0087127E">
      <w:pPr>
        <w:ind w:firstLine="709"/>
        <w:jc w:val="both"/>
        <w:rPr>
          <w:sz w:val="24"/>
          <w:lang w:val="ru-RU"/>
        </w:rPr>
      </w:pPr>
      <w:r w:rsidRPr="003646B1">
        <w:rPr>
          <w:sz w:val="24"/>
          <w:lang w:val="ru-RU"/>
        </w:rPr>
        <w:t>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7127E" w:rsidRPr="003646B1" w:rsidRDefault="0087127E" w:rsidP="0087127E">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7127E" w:rsidRPr="003646B1" w:rsidRDefault="0087127E" w:rsidP="0087127E">
      <w:pPr>
        <w:ind w:firstLine="709"/>
        <w:jc w:val="center"/>
        <w:rPr>
          <w:b/>
          <w:sz w:val="24"/>
          <w:lang w:val="ru-RU"/>
        </w:rPr>
      </w:pPr>
    </w:p>
    <w:p w:rsidR="0087127E" w:rsidRPr="003646B1" w:rsidRDefault="0087127E" w:rsidP="0087127E">
      <w:pPr>
        <w:ind w:firstLine="709"/>
        <w:jc w:val="center"/>
        <w:rPr>
          <w:b/>
          <w:sz w:val="24"/>
          <w:lang w:val="ru-RU"/>
        </w:rPr>
      </w:pPr>
      <w:r w:rsidRPr="003646B1">
        <w:rPr>
          <w:b/>
          <w:sz w:val="24"/>
          <w:lang w:val="ru-RU"/>
        </w:rPr>
        <w:t>15. Інші Умови</w:t>
      </w:r>
    </w:p>
    <w:p w:rsidR="0087127E" w:rsidRPr="003646B1" w:rsidRDefault="0087127E" w:rsidP="0087127E">
      <w:pPr>
        <w:ind w:firstLine="709"/>
        <w:jc w:val="both"/>
        <w:rPr>
          <w:sz w:val="24"/>
          <w:lang w:val="ru-RU"/>
        </w:rPr>
      </w:pPr>
      <w:r w:rsidRPr="003646B1">
        <w:rPr>
          <w:sz w:val="24"/>
          <w:lang w:val="ru-RU"/>
        </w:rPr>
        <w:t>15.1. Договір вступає в силу з моменту підписання і діє в частині поставок е</w:t>
      </w:r>
      <w:r w:rsidR="004F2220">
        <w:rPr>
          <w:sz w:val="24"/>
          <w:lang w:val="ru-RU"/>
        </w:rPr>
        <w:t>лектричної енергії до 31.12.2024</w:t>
      </w:r>
      <w:r w:rsidRPr="003646B1">
        <w:rPr>
          <w:sz w:val="24"/>
          <w:lang w:val="ru-RU"/>
        </w:rPr>
        <w:t xml:space="preserve"> року, а в частині розрахунків – до повного їх закінчення.</w:t>
      </w:r>
    </w:p>
    <w:p w:rsidR="0087127E" w:rsidRPr="003646B1" w:rsidRDefault="0087127E" w:rsidP="0087127E">
      <w:pPr>
        <w:ind w:firstLine="709"/>
        <w:jc w:val="both"/>
        <w:rPr>
          <w:sz w:val="24"/>
          <w:lang w:val="ru-RU"/>
        </w:rPr>
      </w:pPr>
      <w:r w:rsidRPr="003646B1">
        <w:rPr>
          <w:sz w:val="24"/>
          <w:lang w:val="ru-RU"/>
        </w:rPr>
        <w:t>15.1.1. Істотні умови Договору не можуть змінюватися після його підписання до виконання зобов’язань сторонами в повному обсязі, крім випадків:</w:t>
      </w:r>
    </w:p>
    <w:p w:rsidR="0087127E" w:rsidRPr="003646B1" w:rsidRDefault="0087127E" w:rsidP="0087127E">
      <w:pPr>
        <w:ind w:firstLine="709"/>
        <w:jc w:val="both"/>
        <w:rPr>
          <w:sz w:val="24"/>
          <w:lang w:val="ru-RU"/>
        </w:rPr>
      </w:pPr>
      <w:r w:rsidRPr="003646B1">
        <w:rPr>
          <w:sz w:val="24"/>
          <w:lang w:val="ru-RU"/>
        </w:rPr>
        <w:t>1) зменшення обсягів закупівлі, зокрема з урахуванням фактичного обсягу видатків Споживача;</w:t>
      </w:r>
    </w:p>
    <w:p w:rsidR="002D5971" w:rsidRPr="008F2406" w:rsidRDefault="008F2406" w:rsidP="002D5971">
      <w:pPr>
        <w:shd w:val="clear" w:color="auto" w:fill="FFFFFF"/>
        <w:spacing w:after="150"/>
        <w:ind w:firstLine="450"/>
        <w:jc w:val="both"/>
        <w:rPr>
          <w:sz w:val="24"/>
          <w:szCs w:val="24"/>
          <w:lang w:val="ru-RU" w:eastAsia="ru-RU"/>
        </w:rPr>
      </w:pPr>
      <w:r w:rsidRPr="008F2406">
        <w:rPr>
          <w:sz w:val="24"/>
          <w:lang w:val="ru-RU"/>
        </w:rPr>
        <w:t xml:space="preserve">     </w:t>
      </w:r>
      <w:r w:rsidR="0087127E" w:rsidRPr="008F2406">
        <w:rPr>
          <w:sz w:val="24"/>
          <w:lang w:val="ru-RU"/>
        </w:rPr>
        <w:t>2)</w:t>
      </w:r>
      <w:r w:rsidR="002D5971" w:rsidRPr="008F2406">
        <w:rPr>
          <w:sz w:val="24"/>
          <w:szCs w:val="24"/>
          <w:lang w:val="ru-RU"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5971" w:rsidRPr="0088329C" w:rsidRDefault="002D5971" w:rsidP="002D5971">
      <w:pPr>
        <w:pStyle w:val="a5"/>
        <w:tabs>
          <w:tab w:val="left" w:pos="832"/>
        </w:tabs>
        <w:ind w:left="0" w:right="640"/>
        <w:rPr>
          <w:lang w:val="ru-RU"/>
        </w:rPr>
      </w:pPr>
    </w:p>
    <w:p w:rsidR="002D5971" w:rsidRPr="004F2220" w:rsidRDefault="002D5971" w:rsidP="002D5971">
      <w:pPr>
        <w:ind w:firstLine="709"/>
        <w:jc w:val="both"/>
        <w:rPr>
          <w:sz w:val="24"/>
          <w:lang w:val="uk-UA"/>
        </w:rPr>
      </w:pPr>
      <w:r w:rsidRPr="003646B1">
        <w:rPr>
          <w:sz w:val="24"/>
          <w:lang w:val="ru-RU"/>
        </w:rPr>
        <w:t xml:space="preserve">У випадку коливання ціни електричної енергії на ринку,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w:t>
      </w:r>
      <w:r w:rsidRPr="003646B1">
        <w:rPr>
          <w:sz w:val="24"/>
          <w:lang w:val="ru-RU"/>
        </w:rPr>
        <w:lastRenderedPageBreak/>
        <w:t xml:space="preserve">коливання ціни електричної енергії на ринку. 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r w:rsidRPr="004F2220">
        <w:rPr>
          <w:sz w:val="24"/>
          <w:lang w:val="ru-RU"/>
        </w:rPr>
        <w:t>підвищення ціни за одиницю товару здійснюється з урахуванням вимог п. 2 ч. 5 ст. 41 Закону України «Про публічні закупівлі»</w:t>
      </w:r>
      <w:r w:rsidRPr="004F2220">
        <w:rPr>
          <w:sz w:val="24"/>
          <w:szCs w:val="24"/>
          <w:lang w:val="uk-UA"/>
        </w:rPr>
        <w:t xml:space="preserve"> та з урахуванням вимог п.19 постанови Кабінету міністрів України від 12.10.2022 № 1178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змін).</w:t>
      </w:r>
    </w:p>
    <w:p w:rsidR="0087127E" w:rsidRPr="003646B1" w:rsidRDefault="0087127E" w:rsidP="002D5971">
      <w:pPr>
        <w:ind w:firstLine="709"/>
        <w:jc w:val="both"/>
        <w:rPr>
          <w:sz w:val="24"/>
          <w:lang w:val="ru-RU"/>
        </w:rPr>
      </w:pPr>
      <w:r w:rsidRPr="003646B1">
        <w:rPr>
          <w:sz w:val="24"/>
          <w:lang w:val="ru-RU"/>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87127E" w:rsidRPr="003646B1" w:rsidRDefault="0087127E" w:rsidP="0087127E">
      <w:pPr>
        <w:ind w:firstLine="709"/>
        <w:jc w:val="both"/>
        <w:rPr>
          <w:sz w:val="24"/>
          <w:lang w:val="ru-RU"/>
        </w:rPr>
      </w:pPr>
      <w:r w:rsidRPr="003646B1">
        <w:rPr>
          <w:sz w:val="24"/>
          <w:lang w:val="ru-RU"/>
        </w:rPr>
        <w:t>3) покращення якості предмета закупівлі за умови, що таке покращення не призведе до збільшення суми, визначеної в Договорі;</w:t>
      </w:r>
    </w:p>
    <w:p w:rsidR="0087127E" w:rsidRPr="003646B1" w:rsidRDefault="0087127E" w:rsidP="0087127E">
      <w:pPr>
        <w:ind w:firstLine="709"/>
        <w:jc w:val="both"/>
        <w:rPr>
          <w:sz w:val="24"/>
          <w:lang w:val="ru-RU"/>
        </w:rPr>
      </w:pPr>
      <w:r w:rsidRPr="003646B1">
        <w:rPr>
          <w:sz w:val="24"/>
          <w:lang w:val="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87127E" w:rsidRPr="003646B1" w:rsidRDefault="0087127E" w:rsidP="0087127E">
      <w:pPr>
        <w:ind w:firstLine="709"/>
        <w:jc w:val="both"/>
        <w:rPr>
          <w:sz w:val="24"/>
          <w:lang w:val="ru-RU"/>
        </w:rPr>
      </w:pPr>
      <w:r w:rsidRPr="003646B1">
        <w:rPr>
          <w:sz w:val="24"/>
          <w:lang w:val="ru-RU"/>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7127E" w:rsidRPr="003646B1" w:rsidRDefault="0087127E" w:rsidP="0087127E">
      <w:pPr>
        <w:ind w:firstLine="709"/>
        <w:jc w:val="both"/>
        <w:rPr>
          <w:sz w:val="24"/>
          <w:lang w:val="ru-RU"/>
        </w:rPr>
      </w:pPr>
      <w:r w:rsidRPr="003646B1">
        <w:rPr>
          <w:sz w:val="24"/>
          <w:lang w:val="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5971" w:rsidRPr="008F2406" w:rsidRDefault="008F2406" w:rsidP="002D5971">
      <w:pPr>
        <w:shd w:val="clear" w:color="auto" w:fill="FFFFFF"/>
        <w:spacing w:after="150"/>
        <w:ind w:firstLine="450"/>
        <w:jc w:val="both"/>
        <w:rPr>
          <w:sz w:val="24"/>
          <w:szCs w:val="24"/>
          <w:lang w:val="uk-UA" w:eastAsia="ru-RU"/>
        </w:rPr>
      </w:pPr>
      <w:r>
        <w:rPr>
          <w:sz w:val="24"/>
          <w:lang w:val="ru-RU"/>
        </w:rPr>
        <w:t xml:space="preserve">    </w:t>
      </w:r>
      <w:r w:rsidR="0087127E" w:rsidRPr="008F2406">
        <w:rPr>
          <w:sz w:val="24"/>
          <w:lang w:val="ru-RU"/>
        </w:rPr>
        <w:t xml:space="preserve">7) </w:t>
      </w:r>
      <w:r w:rsidR="002D5971" w:rsidRPr="008F2406">
        <w:rPr>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D5971" w:rsidRPr="008F2406">
        <w:rPr>
          <w:sz w:val="24"/>
          <w:szCs w:val="24"/>
          <w:lang w:eastAsia="ru-RU"/>
        </w:rPr>
        <w:t>Platts</w:t>
      </w:r>
      <w:r w:rsidR="002D5971" w:rsidRPr="008F2406">
        <w:rPr>
          <w:sz w:val="24"/>
          <w:szCs w:val="24"/>
          <w:lang w:val="uk-UA" w:eastAsia="ru-RU"/>
        </w:rPr>
        <w:t xml:space="preserve">, </w:t>
      </w:r>
      <w:r w:rsidR="002D5971" w:rsidRPr="008F2406">
        <w:rPr>
          <w:sz w:val="24"/>
          <w:szCs w:val="24"/>
          <w:lang w:eastAsia="ru-RU"/>
        </w:rPr>
        <w:t>ARGUS</w:t>
      </w:r>
      <w:r w:rsidR="002D5971" w:rsidRPr="008F2406">
        <w:rPr>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971" w:rsidRPr="00FE548A" w:rsidRDefault="002D5971" w:rsidP="002D5971">
      <w:pPr>
        <w:ind w:firstLine="708"/>
        <w:jc w:val="both"/>
        <w:rPr>
          <w:sz w:val="24"/>
          <w:lang w:val="uk-UA"/>
        </w:rPr>
      </w:pPr>
      <w:r w:rsidRPr="00FE548A">
        <w:rPr>
          <w:sz w:val="24"/>
          <w:lang w:val="uk-UA"/>
        </w:rPr>
        <w:t xml:space="preserve">Якщо протягом строку дії цього Договору на підставі рішень уповноважених органів державної влади будуть змінені передбачені даним Договором та додатком до нього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закупівлі» </w:t>
      </w:r>
      <w:r w:rsidRPr="004F2220">
        <w:rPr>
          <w:sz w:val="24"/>
          <w:szCs w:val="24"/>
          <w:lang w:val="uk-UA"/>
        </w:rPr>
        <w:t>та з урахуванням вимог п.19 постанови Кабінету міністрів України від 12.10.2022 № 1178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Pr>
          <w:sz w:val="24"/>
          <w:szCs w:val="24"/>
          <w:lang w:val="uk-UA"/>
        </w:rPr>
        <w:t xml:space="preserve">касування «(з урахуванням змін), </w:t>
      </w:r>
      <w:r w:rsidRPr="00FE548A">
        <w:rPr>
          <w:sz w:val="24"/>
          <w:lang w:val="uk-UA"/>
        </w:rPr>
        <w:t>переглянути та змінити ціну електричної енергії за даним Договором урахувавши змінені та/або запроваджені нові регульовані ціни (тарифи) і нормативи, передбачені даним Договором та додатком до нього.</w:t>
      </w:r>
    </w:p>
    <w:p w:rsidR="0087127E" w:rsidRPr="003646B1" w:rsidRDefault="0087127E" w:rsidP="002D5971">
      <w:pPr>
        <w:ind w:firstLine="709"/>
        <w:jc w:val="both"/>
        <w:rPr>
          <w:sz w:val="24"/>
          <w:lang w:val="ru-RU"/>
        </w:rPr>
      </w:pPr>
      <w:r w:rsidRPr="003646B1">
        <w:rPr>
          <w:sz w:val="24"/>
          <w:lang w:val="ru-RU"/>
        </w:rPr>
        <w:t>8) зміни умов у зв’язку із застосуванням положень частини шостої статті 41 Закону.</w:t>
      </w:r>
    </w:p>
    <w:p w:rsidR="0087127E" w:rsidRPr="003646B1" w:rsidRDefault="0087127E" w:rsidP="0087127E">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7127E" w:rsidRPr="003646B1" w:rsidRDefault="0087127E" w:rsidP="0087127E">
      <w:pPr>
        <w:ind w:firstLine="709"/>
        <w:jc w:val="both"/>
        <w:rPr>
          <w:sz w:val="24"/>
          <w:lang w:val="ru-RU"/>
        </w:rPr>
      </w:pPr>
      <w:r w:rsidRPr="003646B1">
        <w:rPr>
          <w:sz w:val="24"/>
          <w:lang w:val="ru-RU"/>
        </w:rPr>
        <w:t>15.3.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7127E" w:rsidRPr="003646B1" w:rsidRDefault="0087127E" w:rsidP="0087127E">
      <w:pPr>
        <w:ind w:firstLine="709"/>
        <w:jc w:val="both"/>
        <w:rPr>
          <w:sz w:val="24"/>
          <w:lang w:val="ru-RU"/>
        </w:rPr>
      </w:pPr>
      <w:r w:rsidRPr="003646B1">
        <w:rPr>
          <w:sz w:val="24"/>
          <w:lang w:val="ru-RU"/>
        </w:rPr>
        <w:lastRenderedPageBreak/>
        <w:t>15.4.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87127E" w:rsidRPr="003646B1" w:rsidRDefault="0087127E" w:rsidP="0087127E">
      <w:pPr>
        <w:ind w:firstLine="709"/>
        <w:jc w:val="both"/>
        <w:rPr>
          <w:sz w:val="24"/>
          <w:lang w:val="ru-RU"/>
        </w:rPr>
      </w:pPr>
      <w:r w:rsidRPr="003646B1">
        <w:rPr>
          <w:sz w:val="24"/>
          <w:lang w:val="ru-RU"/>
        </w:rPr>
        <w:t>15.5. Згідно ст.41 Закону України «Про публічні закупівлі» дія Договору постачання електричної енергії може продовжуватися на строк, достатній для проведення процедури закупівлі</w:t>
      </w:r>
      <w:r w:rsidR="004F2220">
        <w:rPr>
          <w:sz w:val="24"/>
          <w:lang w:val="ru-RU"/>
        </w:rPr>
        <w:t xml:space="preserve"> на початку 2025</w:t>
      </w:r>
      <w:r w:rsidRPr="003646B1">
        <w:rPr>
          <w:sz w:val="24"/>
          <w:lang w:val="ru-RU"/>
        </w:rPr>
        <w:t xml:space="preserve"> року в обсязі, що не перевищує 20 відсотків суми, визначеної в Договорі.</w:t>
      </w:r>
    </w:p>
    <w:p w:rsidR="0087127E" w:rsidRPr="003646B1" w:rsidRDefault="0087127E" w:rsidP="0087127E">
      <w:pPr>
        <w:ind w:firstLine="709"/>
        <w:jc w:val="both"/>
        <w:rPr>
          <w:sz w:val="24"/>
          <w:lang w:val="ru-RU"/>
        </w:rPr>
      </w:pPr>
      <w:r w:rsidRPr="003646B1">
        <w:rPr>
          <w:sz w:val="24"/>
          <w:lang w:val="ru-RU"/>
        </w:rPr>
        <w:t xml:space="preserve">15.6. Поряд з цим, Сторони зафіксували обов’язок 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в системі електронних закупівель </w:t>
      </w:r>
      <w:r w:rsidRPr="00F36117">
        <w:rPr>
          <w:sz w:val="24"/>
        </w:rPr>
        <w:t>Prozorro</w:t>
      </w:r>
      <w:r w:rsidRPr="003646B1">
        <w:rPr>
          <w:sz w:val="24"/>
          <w:lang w:val="ru-RU"/>
        </w:rPr>
        <w:t>.</w:t>
      </w:r>
    </w:p>
    <w:p w:rsidR="0087127E" w:rsidRPr="003646B1" w:rsidRDefault="0087127E" w:rsidP="0087127E">
      <w:pPr>
        <w:ind w:firstLine="709"/>
        <w:jc w:val="both"/>
        <w:rPr>
          <w:sz w:val="24"/>
          <w:lang w:val="ru-RU"/>
        </w:rPr>
      </w:pPr>
      <w:r w:rsidRPr="003646B1">
        <w:rPr>
          <w:sz w:val="24"/>
          <w:lang w:val="ru-RU"/>
        </w:rPr>
        <w:t>15.7. Даний Договір складено українською мовою, у двох примірниках, що мають однакову юридичну силу, по одному для кожної із Сторін.</w:t>
      </w:r>
    </w:p>
    <w:p w:rsidR="0087127E" w:rsidRPr="003646B1" w:rsidRDefault="0087127E" w:rsidP="0087127E">
      <w:pPr>
        <w:ind w:firstLine="709"/>
        <w:jc w:val="both"/>
        <w:rPr>
          <w:sz w:val="24"/>
          <w:lang w:val="ru-RU"/>
        </w:rPr>
      </w:pPr>
      <w:r w:rsidRPr="003646B1">
        <w:rPr>
          <w:sz w:val="24"/>
          <w:lang w:val="ru-RU"/>
        </w:rPr>
        <w:t>15.8. Документи, пов’язані з укладанням та виконанням цього Договору, передані по факсу мають юридичну силу до обміну оригіналами цих документів.</w:t>
      </w:r>
    </w:p>
    <w:p w:rsidR="0087127E" w:rsidRPr="003646B1" w:rsidRDefault="0087127E" w:rsidP="0087127E">
      <w:pPr>
        <w:jc w:val="both"/>
        <w:rPr>
          <w:sz w:val="24"/>
          <w:lang w:val="ru-RU"/>
        </w:rPr>
      </w:pPr>
    </w:p>
    <w:p w:rsidR="0087127E" w:rsidRPr="003646B1" w:rsidRDefault="0087127E" w:rsidP="0087127E">
      <w:pPr>
        <w:jc w:val="both"/>
        <w:rPr>
          <w:sz w:val="24"/>
          <w:lang w:val="ru-RU"/>
        </w:rPr>
      </w:pPr>
    </w:p>
    <w:p w:rsidR="0087127E" w:rsidRPr="003646B1" w:rsidRDefault="0087127E" w:rsidP="0087127E">
      <w:pPr>
        <w:jc w:val="center"/>
        <w:rPr>
          <w:b/>
          <w:sz w:val="24"/>
          <w:lang w:val="ru-RU"/>
        </w:rPr>
      </w:pPr>
      <w:r w:rsidRPr="003646B1">
        <w:rPr>
          <w:b/>
          <w:sz w:val="24"/>
          <w:lang w:val="ru-RU"/>
        </w:rPr>
        <w:t>16. Місцезнаходження та банківські реквізити сторін</w:t>
      </w:r>
    </w:p>
    <w:p w:rsidR="0087127E" w:rsidRPr="00F36117" w:rsidRDefault="0087127E" w:rsidP="0087127E">
      <w:pPr>
        <w:pStyle w:val="Standard"/>
        <w:rPr>
          <w:rFonts w:cs="Times New Roman"/>
          <w:b/>
          <w:caps/>
          <w:szCs w:val="22"/>
          <w:lang w:val="uk-UA"/>
        </w:rPr>
      </w:pPr>
    </w:p>
    <w:p w:rsidR="0087127E" w:rsidRPr="00F36117" w:rsidRDefault="0087127E" w:rsidP="0087127E">
      <w:pPr>
        <w:pStyle w:val="Standard"/>
        <w:ind w:firstLine="709"/>
        <w:jc w:val="right"/>
        <w:rPr>
          <w:rFonts w:cs="Times New Roman"/>
          <w:b/>
          <w:caps/>
          <w:szCs w:val="22"/>
          <w:lang w:val="uk-UA"/>
        </w:rPr>
      </w:pPr>
    </w:p>
    <w:p w:rsidR="0087127E" w:rsidRPr="003646B1" w:rsidRDefault="0087127E" w:rsidP="0087127E">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7127E" w:rsidRPr="003646B1" w:rsidRDefault="0087127E" w:rsidP="0087127E">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7127E" w:rsidRPr="003646B1" w:rsidRDefault="0087127E" w:rsidP="0087127E">
      <w:pPr>
        <w:jc w:val="both"/>
        <w:rPr>
          <w:b/>
          <w:sz w:val="24"/>
          <w:szCs w:val="24"/>
          <w:lang w:val="ru-RU"/>
        </w:rPr>
      </w:pPr>
      <w:r w:rsidRPr="003646B1">
        <w:rPr>
          <w:b/>
          <w:sz w:val="24"/>
          <w:szCs w:val="24"/>
          <w:lang w:val="ru-RU"/>
        </w:rPr>
        <w:t>«</w:t>
      </w:r>
      <w:r>
        <w:rPr>
          <w:b/>
          <w:sz w:val="24"/>
          <w:szCs w:val="24"/>
          <w:lang w:val="ru-RU"/>
        </w:rPr>
        <w:t>Крижопільський виправний</w:t>
      </w:r>
      <w:r w:rsidRPr="003646B1">
        <w:rPr>
          <w:b/>
          <w:sz w:val="24"/>
          <w:szCs w:val="24"/>
          <w:lang w:val="ru-RU"/>
        </w:rPr>
        <w:t xml:space="preserve">                                  _______________________________</w:t>
      </w:r>
    </w:p>
    <w:p w:rsidR="0087127E" w:rsidRPr="003646B1" w:rsidRDefault="0087127E" w:rsidP="0087127E">
      <w:pPr>
        <w:pStyle w:val="21"/>
        <w:spacing w:line="240" w:lineRule="auto"/>
        <w:ind w:left="0"/>
        <w:jc w:val="both"/>
        <w:rPr>
          <w:sz w:val="24"/>
          <w:lang w:val="ru-RU"/>
        </w:rPr>
      </w:pPr>
      <w:r>
        <w:rPr>
          <w:b/>
          <w:sz w:val="24"/>
          <w:lang w:val="ru-RU"/>
        </w:rPr>
        <w:t>центр (№ 113</w:t>
      </w:r>
      <w:r w:rsidRPr="003646B1">
        <w:rPr>
          <w:b/>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24615</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7127E" w:rsidRPr="003646B1" w:rsidRDefault="0087127E" w:rsidP="0087127E">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Городківка</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вул. Благовіщенська</w:t>
      </w:r>
      <w:r w:rsidRPr="003646B1">
        <w:rPr>
          <w:sz w:val="24"/>
          <w:lang w:val="ru-RU"/>
        </w:rPr>
        <w:t>, 1</w:t>
      </w:r>
      <w:r>
        <w:rPr>
          <w:sz w:val="24"/>
          <w:lang w:val="ru-RU"/>
        </w:rPr>
        <w:t>06</w:t>
      </w:r>
      <w:r w:rsidRPr="003646B1">
        <w:rPr>
          <w:sz w:val="24"/>
          <w:lang w:val="ru-RU"/>
        </w:rPr>
        <w:t xml:space="preserve">                                              </w:t>
      </w:r>
      <w:r w:rsidRPr="003646B1">
        <w:rPr>
          <w:sz w:val="24"/>
          <w:lang w:val="ru-RU"/>
        </w:rPr>
        <w:tab/>
        <w:t xml:space="preserve"> </w:t>
      </w:r>
    </w:p>
    <w:p w:rsidR="0087127E" w:rsidRPr="003646B1" w:rsidRDefault="0087127E" w:rsidP="0087127E">
      <w:pPr>
        <w:pStyle w:val="21"/>
        <w:spacing w:line="240" w:lineRule="auto"/>
        <w:jc w:val="both"/>
        <w:rPr>
          <w:sz w:val="24"/>
          <w:lang w:val="ru-RU"/>
        </w:rPr>
      </w:pPr>
      <w:r>
        <w:rPr>
          <w:sz w:val="24"/>
          <w:lang w:val="ru-RU"/>
        </w:rPr>
        <w:t>Код ЄДРПОУ: 14316862</w:t>
      </w:r>
      <w:r w:rsidRPr="003646B1">
        <w:rPr>
          <w:sz w:val="24"/>
          <w:lang w:val="ru-RU"/>
        </w:rPr>
        <w:t xml:space="preserve">                </w:t>
      </w:r>
      <w:r>
        <w:rPr>
          <w:sz w:val="24"/>
          <w:lang w:val="ru-RU"/>
        </w:rPr>
        <w:t xml:space="preserve">                           </w:t>
      </w:r>
      <w:r w:rsidRPr="003646B1">
        <w:rPr>
          <w:sz w:val="24"/>
          <w:lang w:val="ru-RU"/>
        </w:rPr>
        <w:t xml:space="preserve"> Код ЄДРПОУ : ______________             </w:t>
      </w:r>
    </w:p>
    <w:p w:rsidR="0087127E" w:rsidRPr="003646B1" w:rsidRDefault="0087127E" w:rsidP="0087127E">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r w:rsidRPr="003646B1">
        <w:rPr>
          <w:sz w:val="24"/>
          <w:lang w:val="ru-RU"/>
        </w:rPr>
        <w:t xml:space="preserve">МФО ______________________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 xml:space="preserve">ІПН 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 xml:space="preserve">Р/р </w:t>
      </w:r>
      <w:r w:rsidRPr="00250F2D">
        <w:rPr>
          <w:sz w:val="24"/>
        </w:rPr>
        <w:t>UA</w:t>
      </w:r>
      <w:r>
        <w:rPr>
          <w:sz w:val="24"/>
          <w:lang w:val="ru-RU"/>
        </w:rPr>
        <w:t>___________________________</w:t>
      </w:r>
      <w:r w:rsidRPr="003646B1">
        <w:rPr>
          <w:sz w:val="24"/>
          <w:lang w:val="ru-RU"/>
        </w:rPr>
        <w:t xml:space="preserve">                      Р/р _______________________________     </w:t>
      </w:r>
    </w:p>
    <w:p w:rsidR="0087127E" w:rsidRPr="003646B1" w:rsidRDefault="0087127E" w:rsidP="0087127E">
      <w:pPr>
        <w:pStyle w:val="21"/>
        <w:spacing w:line="240" w:lineRule="auto"/>
        <w:jc w:val="both"/>
        <w:rPr>
          <w:sz w:val="24"/>
          <w:lang w:val="ru-RU"/>
        </w:rPr>
      </w:pPr>
      <w:r>
        <w:rPr>
          <w:sz w:val="24"/>
          <w:lang w:val="ru-RU"/>
        </w:rPr>
        <w:t>Р/р</w:t>
      </w:r>
      <w:r w:rsidRPr="00250F2D">
        <w:rPr>
          <w:sz w:val="24"/>
        </w:rPr>
        <w:t>UA</w:t>
      </w:r>
      <w:r>
        <w:rPr>
          <w:sz w:val="24"/>
          <w:lang w:val="ru-RU"/>
        </w:rPr>
        <w:t>___________________________</w:t>
      </w: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7127E" w:rsidRDefault="0087127E" w:rsidP="0087127E">
      <w:pPr>
        <w:pStyle w:val="21"/>
        <w:spacing w:line="240" w:lineRule="auto"/>
        <w:jc w:val="both"/>
        <w:rPr>
          <w:sz w:val="24"/>
          <w:lang w:val="ru-RU"/>
        </w:rPr>
      </w:pPr>
      <w:r w:rsidRPr="003646B1">
        <w:rPr>
          <w:sz w:val="24"/>
          <w:lang w:val="ru-RU"/>
        </w:rPr>
        <w:t>Ба</w:t>
      </w:r>
      <w:r>
        <w:rPr>
          <w:sz w:val="24"/>
          <w:lang w:val="ru-RU"/>
        </w:rPr>
        <w:t>нк  в ДКСУ м Київ</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т</w:t>
      </w:r>
      <w:r w:rsidRPr="003646B1">
        <w:rPr>
          <w:sz w:val="24"/>
          <w:lang w:val="ru-RU"/>
        </w:rPr>
        <w:t>ел</w:t>
      </w:r>
      <w:r w:rsidR="00924500">
        <w:rPr>
          <w:sz w:val="24"/>
          <w:lang w:val="ru-RU"/>
        </w:rPr>
        <w:t>.  (096</w:t>
      </w:r>
      <w:r>
        <w:rPr>
          <w:sz w:val="24"/>
          <w:lang w:val="ru-RU"/>
        </w:rPr>
        <w:t xml:space="preserve">) </w:t>
      </w:r>
      <w:r w:rsidR="00924500">
        <w:rPr>
          <w:sz w:val="24"/>
          <w:lang w:val="ru-RU"/>
        </w:rPr>
        <w:t xml:space="preserve">7037714                                                     </w:t>
      </w:r>
      <w:r w:rsidRPr="003646B1">
        <w:rPr>
          <w:sz w:val="24"/>
          <w:lang w:val="ru-RU"/>
        </w:rPr>
        <w:t>тел.______________________________</w:t>
      </w:r>
    </w:p>
    <w:p w:rsidR="0087127E" w:rsidRPr="003646B1" w:rsidRDefault="0087127E" w:rsidP="0087127E">
      <w:pPr>
        <w:pStyle w:val="21"/>
        <w:tabs>
          <w:tab w:val="center" w:pos="5641"/>
        </w:tabs>
        <w:spacing w:line="240" w:lineRule="auto"/>
        <w:jc w:val="both"/>
        <w:rPr>
          <w:sz w:val="24"/>
          <w:lang w:val="ru-RU"/>
        </w:rPr>
      </w:pPr>
    </w:p>
    <w:p w:rsidR="0087127E" w:rsidRPr="003646B1" w:rsidRDefault="0087127E" w:rsidP="0087127E">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7127E" w:rsidRPr="003646B1" w:rsidRDefault="0087127E" w:rsidP="0087127E">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7127E" w:rsidRPr="003646B1" w:rsidRDefault="0087127E" w:rsidP="0087127E">
      <w:pPr>
        <w:pStyle w:val="21"/>
        <w:spacing w:line="240" w:lineRule="auto"/>
        <w:jc w:val="both"/>
        <w:rPr>
          <w:sz w:val="24"/>
          <w:lang w:val="ru-RU"/>
        </w:rPr>
      </w:pPr>
      <w:r>
        <w:rPr>
          <w:sz w:val="24"/>
          <w:lang w:val="ru-RU"/>
        </w:rPr>
        <w:t>Начальник__________</w:t>
      </w:r>
      <w:r w:rsidR="00924500">
        <w:rPr>
          <w:sz w:val="24"/>
          <w:lang w:val="ru-RU"/>
        </w:rPr>
        <w:t xml:space="preserve">__________________             </w:t>
      </w:r>
      <w:r w:rsidRPr="003646B1">
        <w:rPr>
          <w:sz w:val="24"/>
          <w:lang w:val="ru-RU"/>
        </w:rPr>
        <w:t xml:space="preserve"> ________   ___________   __________</w:t>
      </w:r>
    </w:p>
    <w:p w:rsidR="0087127E" w:rsidRPr="003646B1" w:rsidRDefault="0087127E" w:rsidP="0087127E">
      <w:pPr>
        <w:pStyle w:val="21"/>
        <w:spacing w:line="240" w:lineRule="auto"/>
        <w:jc w:val="both"/>
        <w:rPr>
          <w:sz w:val="24"/>
          <w:lang w:val="ru-RU"/>
        </w:rPr>
      </w:pPr>
      <w:r w:rsidRPr="003646B1">
        <w:rPr>
          <w:sz w:val="24"/>
          <w:lang w:val="ru-RU"/>
        </w:rPr>
        <w:t xml:space="preserve">     </w:t>
      </w:r>
    </w:p>
    <w:p w:rsidR="0087127E" w:rsidRPr="003646B1" w:rsidRDefault="0087127E" w:rsidP="0087127E">
      <w:pPr>
        <w:pStyle w:val="21"/>
        <w:jc w:val="both"/>
        <w:rPr>
          <w:sz w:val="24"/>
          <w:lang w:val="ru-RU"/>
        </w:rPr>
      </w:pPr>
      <w:r w:rsidRPr="003646B1">
        <w:rPr>
          <w:sz w:val="24"/>
          <w:lang w:val="ru-RU"/>
        </w:rPr>
        <w:t xml:space="preserve"> М.П.                                                                           </w:t>
      </w:r>
      <w:r w:rsidRPr="003646B1">
        <w:rPr>
          <w:sz w:val="24"/>
          <w:lang w:val="ru-RU"/>
        </w:rPr>
        <w:tab/>
        <w:t>М.П.</w:t>
      </w:r>
    </w:p>
    <w:p w:rsidR="0087127E" w:rsidRPr="003646B1" w:rsidRDefault="0087127E" w:rsidP="0087127E">
      <w:pPr>
        <w:pStyle w:val="21"/>
        <w:tabs>
          <w:tab w:val="left" w:pos="5535"/>
        </w:tabs>
        <w:jc w:val="both"/>
        <w:rPr>
          <w:sz w:val="24"/>
          <w:lang w:val="ru-RU"/>
        </w:rPr>
      </w:pPr>
    </w:p>
    <w:p w:rsidR="0087127E" w:rsidRPr="003646B1" w:rsidRDefault="0087127E" w:rsidP="0087127E">
      <w:pPr>
        <w:rPr>
          <w:b/>
          <w:color w:val="000000"/>
          <w:sz w:val="24"/>
          <w:szCs w:val="24"/>
          <w:shd w:val="clear" w:color="auto" w:fill="FFFFFF"/>
          <w:lang w:val="ru-RU"/>
        </w:rPr>
      </w:pPr>
    </w:p>
    <w:p w:rsidR="0087127E" w:rsidRPr="00F36117" w:rsidRDefault="0087127E" w:rsidP="0087127E">
      <w:pPr>
        <w:pStyle w:val="Standard"/>
        <w:rPr>
          <w:rFonts w:cs="Times New Roman"/>
          <w:b/>
          <w:caps/>
          <w:szCs w:val="22"/>
          <w:lang w:val="uk-UA"/>
        </w:rPr>
      </w:pPr>
    </w:p>
    <w:p w:rsidR="0087127E" w:rsidRPr="003646B1" w:rsidRDefault="0087127E" w:rsidP="0087127E">
      <w:pPr>
        <w:rPr>
          <w:b/>
          <w:caps/>
          <w:kern w:val="3"/>
          <w:sz w:val="24"/>
          <w:lang w:val="ru-RU"/>
        </w:rPr>
      </w:pPr>
      <w:r w:rsidRPr="003646B1">
        <w:rPr>
          <w:b/>
          <w:caps/>
          <w:lang w:val="ru-RU"/>
        </w:rPr>
        <w:br w:type="page"/>
      </w:r>
    </w:p>
    <w:p w:rsidR="0087127E" w:rsidRPr="00F36117" w:rsidRDefault="0087127E" w:rsidP="0087127E">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7127E" w:rsidRPr="00F36117" w:rsidRDefault="0087127E" w:rsidP="0087127E">
      <w:pPr>
        <w:pStyle w:val="Standard"/>
        <w:ind w:left="4236"/>
        <w:jc w:val="right"/>
        <w:rPr>
          <w:rFonts w:cs="Times New Roman"/>
          <w:szCs w:val="22"/>
          <w:lang w:val="uk-UA"/>
        </w:rPr>
      </w:pPr>
      <w:r w:rsidRPr="00F36117">
        <w:rPr>
          <w:rFonts w:cs="Times New Roman"/>
          <w:szCs w:val="22"/>
          <w:lang w:val="uk-UA"/>
        </w:rPr>
        <w:t xml:space="preserve">           до Договору №__</w:t>
      </w:r>
    </w:p>
    <w:p w:rsidR="0087127E" w:rsidRPr="00F36117" w:rsidRDefault="0087127E" w:rsidP="0087127E">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7127E" w:rsidRPr="00F36117" w:rsidRDefault="0087127E" w:rsidP="0087127E">
      <w:pPr>
        <w:pStyle w:val="Standard"/>
        <w:autoSpaceDE w:val="0"/>
        <w:ind w:firstLine="709"/>
        <w:jc w:val="center"/>
        <w:rPr>
          <w:rFonts w:cs="Times New Roman"/>
          <w:b/>
          <w:bCs/>
          <w:szCs w:val="22"/>
          <w:lang w:val="uk-UA"/>
        </w:rPr>
      </w:pPr>
    </w:p>
    <w:p w:rsidR="0087127E" w:rsidRPr="003646B1" w:rsidRDefault="0087127E" w:rsidP="0087127E">
      <w:pPr>
        <w:ind w:firstLine="709"/>
        <w:jc w:val="both"/>
        <w:rPr>
          <w:color w:val="FF0000"/>
          <w:sz w:val="24"/>
          <w:lang w:val="ru-RU"/>
        </w:rPr>
      </w:pPr>
      <w:r w:rsidRPr="003646B1">
        <w:rPr>
          <w:bCs/>
          <w:sz w:val="24"/>
          <w:lang w:val="ru-RU"/>
        </w:rPr>
        <w:t xml:space="preserve">1. </w:t>
      </w:r>
      <w:r w:rsidRPr="003646B1">
        <w:rPr>
          <w:sz w:val="24"/>
          <w:lang w:val="ru-RU"/>
        </w:rPr>
        <w:t xml:space="preserve">Ціна за 1 кВт/год електричної енергії, </w:t>
      </w:r>
      <w:bookmarkStart w:id="26" w:name="_GoBack"/>
      <w:bookmarkEnd w:id="26"/>
      <w:r w:rsidRPr="003646B1">
        <w:rPr>
          <w:sz w:val="24"/>
          <w:lang w:val="ru-RU"/>
        </w:rPr>
        <w:t>з урахування тарифів на її розподіл, становить</w:t>
      </w:r>
      <w:r w:rsidRPr="003646B1">
        <w:rPr>
          <w:color w:val="FF0000"/>
          <w:sz w:val="24"/>
          <w:lang w:val="ru-RU"/>
        </w:rPr>
        <w:t>:</w:t>
      </w:r>
    </w:p>
    <w:p w:rsidR="0087127E" w:rsidRDefault="0087127E" w:rsidP="0087127E">
      <w:pPr>
        <w:rPr>
          <w:sz w:val="24"/>
          <w:lang w:val="ru-RU"/>
        </w:rPr>
      </w:pPr>
      <w:r w:rsidRPr="00E92B52">
        <w:rPr>
          <w:sz w:val="24"/>
          <w:lang w:val="ru-RU"/>
        </w:rPr>
        <w:t>1</w:t>
      </w:r>
      <w:r>
        <w:rPr>
          <w:sz w:val="24"/>
          <w:lang w:val="ru-RU"/>
        </w:rPr>
        <w:t xml:space="preserve">) </w:t>
      </w:r>
      <w:r w:rsidR="00924500">
        <w:rPr>
          <w:sz w:val="24"/>
          <w:lang w:val="ru-RU"/>
        </w:rPr>
        <w:t>Активна електрична енергія -   8,59</w:t>
      </w:r>
      <w:r w:rsidRPr="003646B1">
        <w:rPr>
          <w:sz w:val="24"/>
          <w:lang w:val="ru-RU"/>
        </w:rPr>
        <w:t xml:space="preserve"> грн. ( </w:t>
      </w:r>
      <w:r w:rsidR="00924500">
        <w:rPr>
          <w:sz w:val="24"/>
          <w:lang w:val="ru-RU"/>
        </w:rPr>
        <w:t>вісім</w:t>
      </w:r>
      <w:r>
        <w:rPr>
          <w:sz w:val="24"/>
          <w:lang w:val="ru-RU"/>
        </w:rPr>
        <w:t xml:space="preserve"> гривень </w:t>
      </w:r>
      <w:r w:rsidR="00924500">
        <w:rPr>
          <w:sz w:val="24"/>
          <w:lang w:val="ru-RU"/>
        </w:rPr>
        <w:t xml:space="preserve">пятдесят девять </w:t>
      </w:r>
      <w:r>
        <w:rPr>
          <w:sz w:val="24"/>
          <w:lang w:val="ru-RU"/>
        </w:rPr>
        <w:t xml:space="preserve">   копійок</w:t>
      </w:r>
      <w:r w:rsidRPr="003646B1">
        <w:rPr>
          <w:sz w:val="24"/>
          <w:lang w:val="ru-RU"/>
        </w:rPr>
        <w:t>) з урахуванням ПДВ.</w:t>
      </w:r>
    </w:p>
    <w:p w:rsidR="0087127E" w:rsidRPr="003646B1" w:rsidRDefault="0087127E" w:rsidP="0087127E">
      <w:pPr>
        <w:ind w:firstLine="709"/>
        <w:rPr>
          <w:sz w:val="24"/>
          <w:lang w:val="ru-RU"/>
        </w:rPr>
      </w:pPr>
      <w:r w:rsidRPr="003646B1">
        <w:rPr>
          <w:sz w:val="24"/>
          <w:lang w:val="ru-RU"/>
        </w:rPr>
        <w:t xml:space="preserve">Загальна вартість всього обсягу поставки складає: </w:t>
      </w:r>
      <w:r w:rsidR="00924500">
        <w:rPr>
          <w:sz w:val="24"/>
          <w:lang w:val="ru-RU"/>
        </w:rPr>
        <w:t>859000</w:t>
      </w:r>
      <w:r>
        <w:rPr>
          <w:sz w:val="24"/>
          <w:lang w:val="ru-RU"/>
        </w:rPr>
        <w:t>,00</w:t>
      </w:r>
      <w:r w:rsidRPr="003646B1">
        <w:rPr>
          <w:sz w:val="24"/>
          <w:lang w:val="ru-RU"/>
        </w:rPr>
        <w:t xml:space="preserve"> (</w:t>
      </w:r>
      <w:r w:rsidR="00924500">
        <w:rPr>
          <w:sz w:val="24"/>
          <w:lang w:val="ru-RU"/>
        </w:rPr>
        <w:t xml:space="preserve">вісімсот пятдесят девять </w:t>
      </w:r>
      <w:r>
        <w:rPr>
          <w:sz w:val="24"/>
          <w:lang w:val="ru-RU"/>
        </w:rPr>
        <w:t xml:space="preserve"> тисяч </w:t>
      </w:r>
      <w:r w:rsidR="00924500">
        <w:rPr>
          <w:sz w:val="24"/>
          <w:lang w:val="ru-RU"/>
        </w:rPr>
        <w:t xml:space="preserve">гривень </w:t>
      </w:r>
      <w:r>
        <w:rPr>
          <w:sz w:val="24"/>
          <w:lang w:val="ru-RU"/>
        </w:rPr>
        <w:t xml:space="preserve">нуль  </w:t>
      </w:r>
      <w:r w:rsidRPr="003646B1">
        <w:rPr>
          <w:sz w:val="24"/>
          <w:lang w:val="ru-RU"/>
        </w:rPr>
        <w:t xml:space="preserve">копійок) грн. з ПДВ з </w:t>
      </w:r>
      <w:r>
        <w:rPr>
          <w:sz w:val="24"/>
          <w:lang w:val="ru-RU"/>
        </w:rPr>
        <w:t xml:space="preserve">урахуванням ПДВ  </w:t>
      </w:r>
      <w:r w:rsidR="00924500">
        <w:rPr>
          <w:sz w:val="24"/>
          <w:szCs w:val="24"/>
          <w:lang w:val="uk-UA"/>
        </w:rPr>
        <w:t>143166,67</w:t>
      </w:r>
      <w:r>
        <w:rPr>
          <w:sz w:val="24"/>
          <w:szCs w:val="24"/>
          <w:lang w:val="uk-UA"/>
        </w:rPr>
        <w:t xml:space="preserve"> </w:t>
      </w:r>
      <w:r w:rsidRPr="003646B1">
        <w:rPr>
          <w:sz w:val="24"/>
          <w:lang w:val="ru-RU"/>
        </w:rPr>
        <w:t>грн. (</w:t>
      </w:r>
      <w:r>
        <w:rPr>
          <w:sz w:val="24"/>
          <w:lang w:val="ru-RU"/>
        </w:rPr>
        <w:t xml:space="preserve">сто </w:t>
      </w:r>
      <w:r w:rsidR="00924500">
        <w:rPr>
          <w:sz w:val="24"/>
          <w:lang w:val="ru-RU"/>
        </w:rPr>
        <w:t xml:space="preserve">сорок три сто шістдесят шість </w:t>
      </w:r>
      <w:r>
        <w:rPr>
          <w:sz w:val="24"/>
          <w:lang w:val="ru-RU"/>
        </w:rPr>
        <w:t xml:space="preserve"> гривень </w:t>
      </w:r>
      <w:r w:rsidR="00924500">
        <w:rPr>
          <w:sz w:val="24"/>
          <w:lang w:val="ru-RU"/>
        </w:rPr>
        <w:t>шістдесят сім</w:t>
      </w:r>
      <w:r>
        <w:rPr>
          <w:sz w:val="24"/>
          <w:lang w:val="ru-RU"/>
        </w:rPr>
        <w:t xml:space="preserve">   копійок</w:t>
      </w:r>
      <w:r w:rsidRPr="003646B1">
        <w:rPr>
          <w:sz w:val="24"/>
          <w:lang w:val="ru-RU"/>
        </w:rPr>
        <w:t>).</w:t>
      </w:r>
    </w:p>
    <w:p w:rsidR="0087127E" w:rsidRPr="003646B1" w:rsidRDefault="0087127E" w:rsidP="0087127E">
      <w:pPr>
        <w:jc w:val="both"/>
        <w:rPr>
          <w:sz w:val="24"/>
          <w:lang w:val="ru-RU"/>
        </w:rPr>
      </w:pPr>
      <w:r w:rsidRPr="003646B1">
        <w:rPr>
          <w:sz w:val="24"/>
          <w:lang w:val="ru-RU"/>
        </w:rPr>
        <w:t xml:space="preserve">           Якщо протягом строку дії цього Договору на підставі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закупівлі»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7127E" w:rsidRPr="00F36117" w:rsidRDefault="0087127E" w:rsidP="0087127E">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924500">
        <w:rPr>
          <w:rFonts w:cs="Times New Roman"/>
          <w:bCs/>
          <w:szCs w:val="22"/>
          <w:lang w:val="uk-UA"/>
        </w:rPr>
        <w:t xml:space="preserve">и пролонгації: до </w:t>
      </w:r>
      <w:r w:rsidR="00924500" w:rsidRPr="00EE6C9B">
        <w:rPr>
          <w:rFonts w:cs="Times New Roman"/>
          <w:bCs/>
          <w:szCs w:val="22"/>
          <w:lang w:val="uk-UA"/>
        </w:rPr>
        <w:t>31 грудня 202</w:t>
      </w:r>
      <w:r w:rsidR="00EE6C9B" w:rsidRPr="00EE6C9B">
        <w:rPr>
          <w:rFonts w:cs="Times New Roman"/>
          <w:bCs/>
          <w:szCs w:val="22"/>
          <w:lang w:val="uk-UA"/>
        </w:rPr>
        <w:t>4</w:t>
      </w:r>
      <w:r>
        <w:rPr>
          <w:rFonts w:cs="Times New Roman"/>
          <w:bCs/>
          <w:szCs w:val="22"/>
          <w:lang w:val="uk-UA"/>
        </w:rPr>
        <w:t xml:space="preserve"> року. </w:t>
      </w:r>
      <w:r w:rsidR="00924500">
        <w:rPr>
          <w:rFonts w:cs="Times New Roman"/>
          <w:bCs/>
          <w:szCs w:val="22"/>
          <w:lang w:val="uk-UA"/>
        </w:rPr>
        <w:t>Протягом грудня 2024</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EE6C9B">
        <w:rPr>
          <w:rFonts w:cs="Times New Roman"/>
          <w:bCs/>
          <w:szCs w:val="22"/>
          <w:lang w:val="uk-UA"/>
        </w:rPr>
        <w:t>підписання та діє: до 31.12.2024</w:t>
      </w:r>
      <w:r w:rsidRPr="00F36117">
        <w:rPr>
          <w:rFonts w:cs="Times New Roman"/>
          <w:bCs/>
          <w:szCs w:val="22"/>
          <w:lang w:val="uk-UA"/>
        </w:rPr>
        <w:t xml:space="preserve"> року включно, але до повного виконання Сторонами своїх зобов’язань.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w:t>
      </w:r>
      <w:r w:rsidRPr="00F36117">
        <w:rPr>
          <w:rFonts w:cs="Times New Roman"/>
          <w:bCs/>
          <w:szCs w:val="22"/>
          <w:lang w:val="uk-UA"/>
        </w:rPr>
        <w:lastRenderedPageBreak/>
        <w:t xml:space="preserve">законодавством України. </w:t>
      </w:r>
    </w:p>
    <w:p w:rsidR="0087127E" w:rsidRPr="00F36117" w:rsidRDefault="0087127E" w:rsidP="0087127E">
      <w:pPr>
        <w:pStyle w:val="Standard"/>
        <w:autoSpaceDE w:val="0"/>
        <w:ind w:firstLine="709"/>
        <w:jc w:val="both"/>
        <w:rPr>
          <w:rFonts w:cs="Times New Roman"/>
          <w:bCs/>
          <w:szCs w:val="22"/>
          <w:lang w:val="uk-UA"/>
        </w:rPr>
      </w:pPr>
    </w:p>
    <w:p w:rsidR="0087127E" w:rsidRPr="00F36117" w:rsidRDefault="0087127E" w:rsidP="0087127E">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7127E" w:rsidRPr="00F36117" w:rsidRDefault="0087127E" w:rsidP="0087127E">
      <w:pPr>
        <w:pStyle w:val="Standard"/>
        <w:autoSpaceDE w:val="0"/>
        <w:ind w:firstLine="709"/>
        <w:jc w:val="both"/>
        <w:rPr>
          <w:rFonts w:cs="Times New Roman"/>
          <w:bCs/>
          <w:szCs w:val="22"/>
          <w:lang w:val="uk-UA"/>
        </w:rPr>
      </w:pPr>
    </w:p>
    <w:p w:rsidR="0087127E" w:rsidRPr="00F36117" w:rsidRDefault="0087127E" w:rsidP="0087127E">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7127E" w:rsidRPr="00F36117" w:rsidRDefault="0087127E" w:rsidP="0087127E">
      <w:pPr>
        <w:pStyle w:val="Standard"/>
        <w:autoSpaceDE w:val="0"/>
        <w:ind w:firstLine="709"/>
        <w:jc w:val="both"/>
        <w:rPr>
          <w:rFonts w:cs="Times New Roman"/>
          <w:bCs/>
          <w:szCs w:val="22"/>
          <w:lang w:val="uk-UA"/>
        </w:rPr>
      </w:pPr>
    </w:p>
    <w:p w:rsidR="0087127E" w:rsidRPr="003646B1" w:rsidRDefault="0087127E" w:rsidP="0087127E">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7127E" w:rsidRPr="003646B1" w:rsidRDefault="0087127E" w:rsidP="0087127E">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sidRPr="003646B1">
        <w:rPr>
          <w:sz w:val="24"/>
          <w:szCs w:val="24"/>
          <w:lang w:val="ru-RU"/>
        </w:rPr>
        <w:tab/>
        <w:t xml:space="preserve">       _______________________________</w:t>
      </w:r>
      <w:r w:rsidRPr="003646B1">
        <w:rPr>
          <w:b/>
          <w:sz w:val="24"/>
          <w:szCs w:val="24"/>
          <w:lang w:val="ru-RU"/>
        </w:rPr>
        <w:t xml:space="preserve">  </w:t>
      </w:r>
    </w:p>
    <w:p w:rsidR="0087127E" w:rsidRPr="003646B1" w:rsidRDefault="0087127E" w:rsidP="0087127E">
      <w:pPr>
        <w:jc w:val="both"/>
        <w:rPr>
          <w:b/>
          <w:sz w:val="24"/>
          <w:szCs w:val="24"/>
          <w:lang w:val="ru-RU"/>
        </w:rPr>
      </w:pPr>
      <w:r w:rsidRPr="003646B1">
        <w:rPr>
          <w:b/>
          <w:sz w:val="24"/>
          <w:szCs w:val="24"/>
          <w:lang w:val="ru-RU"/>
        </w:rPr>
        <w:t>«</w:t>
      </w:r>
      <w:r>
        <w:rPr>
          <w:b/>
          <w:sz w:val="24"/>
          <w:szCs w:val="24"/>
          <w:lang w:val="ru-RU"/>
        </w:rPr>
        <w:t>Крижопільський виправний</w:t>
      </w:r>
      <w:r w:rsidRPr="003646B1">
        <w:rPr>
          <w:b/>
          <w:sz w:val="24"/>
          <w:szCs w:val="24"/>
          <w:lang w:val="ru-RU"/>
        </w:rPr>
        <w:t xml:space="preserve">                                  _______________________________</w:t>
      </w:r>
    </w:p>
    <w:p w:rsidR="0087127E" w:rsidRPr="003646B1" w:rsidRDefault="0087127E" w:rsidP="0087127E">
      <w:pPr>
        <w:pStyle w:val="21"/>
        <w:spacing w:line="240" w:lineRule="auto"/>
        <w:ind w:left="0"/>
        <w:jc w:val="both"/>
        <w:rPr>
          <w:sz w:val="24"/>
          <w:lang w:val="ru-RU"/>
        </w:rPr>
      </w:pPr>
      <w:r>
        <w:rPr>
          <w:b/>
          <w:sz w:val="24"/>
          <w:lang w:val="ru-RU"/>
        </w:rPr>
        <w:t>центр (№ 113</w:t>
      </w:r>
      <w:r w:rsidRPr="003646B1">
        <w:rPr>
          <w:b/>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24615</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7127E" w:rsidRPr="003646B1" w:rsidRDefault="0087127E" w:rsidP="0087127E">
      <w:pPr>
        <w:pStyle w:val="21"/>
        <w:spacing w:line="240" w:lineRule="auto"/>
        <w:jc w:val="both"/>
        <w:rPr>
          <w:sz w:val="24"/>
          <w:lang w:val="ru-RU"/>
        </w:rPr>
      </w:pPr>
      <w:r w:rsidRPr="003646B1">
        <w:rPr>
          <w:sz w:val="24"/>
          <w:lang w:val="ru-RU"/>
        </w:rPr>
        <w:t xml:space="preserve">с. </w:t>
      </w:r>
      <w:r w:rsidR="00924500">
        <w:rPr>
          <w:sz w:val="24"/>
          <w:lang w:val="ru-RU"/>
        </w:rPr>
        <w:t>Городківка</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вул. Благовіщенська</w:t>
      </w:r>
      <w:r w:rsidRPr="003646B1">
        <w:rPr>
          <w:sz w:val="24"/>
          <w:lang w:val="ru-RU"/>
        </w:rPr>
        <w:t>, 1</w:t>
      </w:r>
      <w:r>
        <w:rPr>
          <w:sz w:val="24"/>
          <w:lang w:val="ru-RU"/>
        </w:rPr>
        <w:t>06</w:t>
      </w:r>
      <w:r w:rsidRPr="003646B1">
        <w:rPr>
          <w:sz w:val="24"/>
          <w:lang w:val="ru-RU"/>
        </w:rPr>
        <w:t xml:space="preserve">                                              </w:t>
      </w:r>
      <w:r w:rsidRPr="003646B1">
        <w:rPr>
          <w:sz w:val="24"/>
          <w:lang w:val="ru-RU"/>
        </w:rPr>
        <w:tab/>
        <w:t xml:space="preserve"> </w:t>
      </w:r>
    </w:p>
    <w:p w:rsidR="0087127E" w:rsidRPr="003646B1" w:rsidRDefault="0087127E" w:rsidP="0087127E">
      <w:pPr>
        <w:pStyle w:val="21"/>
        <w:spacing w:line="240" w:lineRule="auto"/>
        <w:jc w:val="both"/>
        <w:rPr>
          <w:sz w:val="24"/>
          <w:lang w:val="ru-RU"/>
        </w:rPr>
      </w:pPr>
      <w:r>
        <w:rPr>
          <w:sz w:val="24"/>
          <w:lang w:val="ru-RU"/>
        </w:rPr>
        <w:t>Код ЄДРПОУ: 14316862</w:t>
      </w:r>
      <w:r w:rsidRPr="003646B1">
        <w:rPr>
          <w:sz w:val="24"/>
          <w:lang w:val="ru-RU"/>
        </w:rPr>
        <w:t xml:space="preserve">                 </w:t>
      </w:r>
      <w:r>
        <w:rPr>
          <w:sz w:val="24"/>
          <w:lang w:val="ru-RU"/>
        </w:rPr>
        <w:t xml:space="preserve">                           </w:t>
      </w:r>
      <w:r w:rsidRPr="003646B1">
        <w:rPr>
          <w:sz w:val="24"/>
          <w:lang w:val="ru-RU"/>
        </w:rPr>
        <w:t xml:space="preserve">Код ЄДРПОУ : ______________             </w:t>
      </w:r>
    </w:p>
    <w:p w:rsidR="0087127E" w:rsidRPr="003646B1" w:rsidRDefault="0087127E" w:rsidP="0087127E">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r w:rsidRPr="003646B1">
        <w:rPr>
          <w:sz w:val="24"/>
          <w:lang w:val="ru-RU"/>
        </w:rPr>
        <w:t xml:space="preserve"> МФО ______________________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 xml:space="preserve">ІПН ____________                                     </w:t>
      </w:r>
    </w:p>
    <w:p w:rsidR="0087127E" w:rsidRPr="003646B1" w:rsidRDefault="0087127E" w:rsidP="0087127E">
      <w:pPr>
        <w:pStyle w:val="21"/>
        <w:spacing w:line="240" w:lineRule="auto"/>
        <w:jc w:val="both"/>
        <w:rPr>
          <w:sz w:val="24"/>
          <w:lang w:val="ru-RU"/>
        </w:rPr>
      </w:pPr>
      <w:r w:rsidRPr="003646B1">
        <w:rPr>
          <w:sz w:val="24"/>
          <w:lang w:val="ru-RU"/>
        </w:rPr>
        <w:t xml:space="preserve">Р/р </w:t>
      </w:r>
      <w:r w:rsidRPr="00250F2D">
        <w:rPr>
          <w:sz w:val="24"/>
        </w:rPr>
        <w:t>UA</w:t>
      </w:r>
      <w:r>
        <w:rPr>
          <w:sz w:val="24"/>
          <w:lang w:val="ru-RU"/>
        </w:rPr>
        <w:t xml:space="preserve">___________________________                    </w:t>
      </w:r>
      <w:r w:rsidRPr="003646B1">
        <w:rPr>
          <w:sz w:val="24"/>
          <w:lang w:val="ru-RU"/>
        </w:rPr>
        <w:t xml:space="preserve"> Р/р _______________________________     </w:t>
      </w:r>
    </w:p>
    <w:p w:rsidR="0087127E" w:rsidRPr="003646B1" w:rsidRDefault="0087127E" w:rsidP="0087127E">
      <w:pPr>
        <w:pStyle w:val="21"/>
        <w:spacing w:line="240" w:lineRule="auto"/>
        <w:jc w:val="both"/>
        <w:rPr>
          <w:sz w:val="24"/>
          <w:lang w:val="ru-RU"/>
        </w:rPr>
      </w:pPr>
      <w:r w:rsidRPr="003646B1">
        <w:rPr>
          <w:sz w:val="24"/>
          <w:lang w:val="ru-RU"/>
        </w:rPr>
        <w:t xml:space="preserve"> </w:t>
      </w:r>
      <w:r>
        <w:rPr>
          <w:sz w:val="24"/>
          <w:lang w:val="ru-RU"/>
        </w:rPr>
        <w:t>Р/р</w:t>
      </w:r>
      <w:r w:rsidRPr="00250F2D">
        <w:rPr>
          <w:sz w:val="24"/>
        </w:rPr>
        <w:t>UA</w:t>
      </w:r>
      <w:r>
        <w:rPr>
          <w:sz w:val="24"/>
          <w:lang w:val="ru-RU"/>
        </w:rPr>
        <w:t>___________________________</w:t>
      </w:r>
      <w:r w:rsidRPr="003646B1">
        <w:rPr>
          <w:sz w:val="24"/>
          <w:lang w:val="ru-RU"/>
        </w:rPr>
        <w:t xml:space="preserve">                     Банк______________________________</w:t>
      </w:r>
    </w:p>
    <w:p w:rsidR="0087127E" w:rsidRDefault="0087127E" w:rsidP="0087127E">
      <w:pPr>
        <w:pStyle w:val="21"/>
        <w:spacing w:line="240" w:lineRule="auto"/>
        <w:ind w:left="0"/>
        <w:jc w:val="both"/>
        <w:rPr>
          <w:sz w:val="24"/>
          <w:lang w:val="ru-RU"/>
        </w:rPr>
      </w:pPr>
      <w:r>
        <w:rPr>
          <w:sz w:val="24"/>
          <w:lang w:val="ru-RU"/>
        </w:rPr>
        <w:t xml:space="preserve">     </w:t>
      </w:r>
      <w:r w:rsidRPr="003646B1">
        <w:rPr>
          <w:sz w:val="24"/>
          <w:lang w:val="ru-RU"/>
        </w:rPr>
        <w:t>Ба</w:t>
      </w:r>
      <w:r>
        <w:rPr>
          <w:sz w:val="24"/>
          <w:lang w:val="ru-RU"/>
        </w:rPr>
        <w:t>нк  в ДКСУ м Київ</w:t>
      </w:r>
      <w:r w:rsidRPr="003646B1">
        <w:rPr>
          <w:sz w:val="24"/>
          <w:lang w:val="ru-RU"/>
        </w:rPr>
        <w:t xml:space="preserve">                      </w:t>
      </w:r>
    </w:p>
    <w:p w:rsidR="0087127E" w:rsidRPr="003646B1" w:rsidRDefault="0087127E" w:rsidP="0087127E">
      <w:pPr>
        <w:pStyle w:val="21"/>
        <w:spacing w:line="240" w:lineRule="auto"/>
        <w:rPr>
          <w:sz w:val="24"/>
          <w:lang w:val="ru-RU"/>
        </w:rPr>
      </w:pPr>
      <w:r>
        <w:rPr>
          <w:sz w:val="24"/>
          <w:lang w:val="ru-RU"/>
        </w:rPr>
        <w:t xml:space="preserve"> т</w:t>
      </w:r>
      <w:r w:rsidRPr="003646B1">
        <w:rPr>
          <w:sz w:val="24"/>
          <w:lang w:val="ru-RU"/>
        </w:rPr>
        <w:t>ел</w:t>
      </w:r>
      <w:r w:rsidR="00924500">
        <w:rPr>
          <w:sz w:val="24"/>
          <w:lang w:val="ru-RU"/>
        </w:rPr>
        <w:t>.  (096) 7037714</w:t>
      </w:r>
      <w:r>
        <w:rPr>
          <w:sz w:val="24"/>
          <w:lang w:val="ru-RU"/>
        </w:rPr>
        <w:t xml:space="preserve">                                    </w:t>
      </w:r>
      <w:r w:rsidR="00924500">
        <w:rPr>
          <w:sz w:val="24"/>
          <w:lang w:val="ru-RU"/>
        </w:rPr>
        <w:t xml:space="preserve">                 </w:t>
      </w:r>
      <w:r w:rsidRPr="003646B1">
        <w:rPr>
          <w:sz w:val="24"/>
          <w:lang w:val="ru-RU"/>
        </w:rPr>
        <w:t>те</w:t>
      </w:r>
      <w:r>
        <w:rPr>
          <w:sz w:val="24"/>
          <w:lang w:val="ru-RU"/>
        </w:rPr>
        <w:t xml:space="preserve">л.__________________________                </w:t>
      </w:r>
      <w:r w:rsidRPr="003646B1">
        <w:rPr>
          <w:sz w:val="24"/>
          <w:lang w:val="ru-RU"/>
        </w:rPr>
        <w:t xml:space="preserve">        </w:t>
      </w:r>
      <w:r>
        <w:rPr>
          <w:sz w:val="24"/>
          <w:lang w:val="ru-RU"/>
        </w:rPr>
        <w:t xml:space="preserve">                                                                                 </w:t>
      </w:r>
    </w:p>
    <w:p w:rsidR="0087127E" w:rsidRPr="003646B1" w:rsidRDefault="0087127E" w:rsidP="0087127E">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7127E" w:rsidRPr="003646B1" w:rsidRDefault="0087127E" w:rsidP="0087127E">
      <w:pPr>
        <w:pStyle w:val="21"/>
        <w:tabs>
          <w:tab w:val="left" w:pos="5730"/>
        </w:tabs>
        <w:spacing w:line="240" w:lineRule="auto"/>
        <w:ind w:left="0"/>
        <w:jc w:val="both"/>
        <w:rPr>
          <w:sz w:val="24"/>
          <w:lang w:val="ru-RU"/>
        </w:rPr>
      </w:pPr>
      <w:r>
        <w:rPr>
          <w:sz w:val="24"/>
          <w:lang w:val="ru-RU"/>
        </w:rPr>
        <w:t xml:space="preserve">    Начальник__________</w:t>
      </w:r>
      <w:r w:rsidR="00924500">
        <w:rPr>
          <w:sz w:val="24"/>
          <w:lang w:val="ru-RU"/>
        </w:rPr>
        <w:t>_____________</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7127E" w:rsidRPr="00C97AE6" w:rsidRDefault="0087127E" w:rsidP="0087127E">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7127E" w:rsidRPr="003646B1" w:rsidRDefault="0087127E" w:rsidP="0087127E">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7127E" w:rsidRPr="003646B1" w:rsidRDefault="0087127E" w:rsidP="0087127E">
      <w:pPr>
        <w:rPr>
          <w:sz w:val="24"/>
          <w:szCs w:val="24"/>
          <w:lang w:val="ru-RU"/>
        </w:rPr>
      </w:pPr>
      <w:r w:rsidRPr="003646B1">
        <w:rPr>
          <w:color w:val="000000"/>
          <w:sz w:val="24"/>
          <w:szCs w:val="24"/>
          <w:lang w:val="ru-RU"/>
        </w:rPr>
        <w:t xml:space="preserve">                                                                                                          Додаток 2</w:t>
      </w:r>
    </w:p>
    <w:p w:rsidR="0087127E" w:rsidRPr="003646B1" w:rsidRDefault="0087127E" w:rsidP="0087127E">
      <w:pPr>
        <w:rPr>
          <w:sz w:val="24"/>
          <w:szCs w:val="24"/>
          <w:lang w:val="ru-RU"/>
        </w:rPr>
      </w:pPr>
      <w:r w:rsidRPr="003646B1">
        <w:rPr>
          <w:color w:val="000000"/>
          <w:sz w:val="24"/>
          <w:szCs w:val="24"/>
          <w:lang w:val="ru-RU"/>
        </w:rPr>
        <w:lastRenderedPageBreak/>
        <w:t xml:space="preserve">                                                                                                          до договору про постачання</w:t>
      </w:r>
    </w:p>
    <w:p w:rsidR="0087127E" w:rsidRPr="003646B1" w:rsidRDefault="0087127E" w:rsidP="0087127E">
      <w:pPr>
        <w:rPr>
          <w:sz w:val="24"/>
          <w:szCs w:val="24"/>
          <w:lang w:val="ru-RU"/>
        </w:rPr>
      </w:pPr>
      <w:r w:rsidRPr="003646B1">
        <w:rPr>
          <w:color w:val="000000"/>
          <w:sz w:val="24"/>
          <w:szCs w:val="24"/>
          <w:lang w:val="ru-RU"/>
        </w:rPr>
        <w:t xml:space="preserve">                                                                                                          електричної енергії споживачу</w:t>
      </w:r>
    </w:p>
    <w:p w:rsidR="0087127E" w:rsidRPr="003646B1" w:rsidRDefault="0087127E" w:rsidP="0087127E">
      <w:pPr>
        <w:jc w:val="center"/>
        <w:rPr>
          <w:sz w:val="24"/>
          <w:szCs w:val="24"/>
          <w:lang w:val="ru-RU"/>
        </w:rPr>
      </w:pPr>
      <w:r w:rsidRPr="003646B1">
        <w:rPr>
          <w:color w:val="000000"/>
          <w:sz w:val="24"/>
          <w:szCs w:val="24"/>
          <w:lang w:val="ru-RU"/>
        </w:rPr>
        <w:t xml:space="preserve"> </w:t>
      </w:r>
    </w:p>
    <w:p w:rsidR="0087127E" w:rsidRPr="003646B1" w:rsidRDefault="0087127E" w:rsidP="0087127E">
      <w:pPr>
        <w:jc w:val="center"/>
        <w:rPr>
          <w:sz w:val="24"/>
          <w:szCs w:val="24"/>
          <w:lang w:val="ru-RU"/>
        </w:rPr>
      </w:pPr>
      <w:r w:rsidRPr="003646B1">
        <w:rPr>
          <w:b/>
          <w:bCs/>
          <w:color w:val="000000"/>
          <w:sz w:val="24"/>
          <w:szCs w:val="24"/>
          <w:lang w:val="ru-RU"/>
        </w:rPr>
        <w:t>ЗАЯВА-ПРИЄДНАННЯ</w:t>
      </w:r>
    </w:p>
    <w:p w:rsidR="0087127E" w:rsidRPr="003646B1" w:rsidRDefault="0087127E" w:rsidP="0087127E">
      <w:pPr>
        <w:jc w:val="center"/>
        <w:rPr>
          <w:sz w:val="24"/>
          <w:szCs w:val="24"/>
          <w:lang w:val="ru-RU"/>
        </w:rPr>
      </w:pPr>
      <w:r w:rsidRPr="003646B1">
        <w:rPr>
          <w:b/>
          <w:bCs/>
          <w:color w:val="000000"/>
          <w:sz w:val="24"/>
          <w:szCs w:val="24"/>
          <w:lang w:val="ru-RU"/>
        </w:rPr>
        <w:t>до договору про постачання електричної енергії споживачу</w:t>
      </w:r>
    </w:p>
    <w:p w:rsidR="0087127E" w:rsidRPr="003646B1" w:rsidRDefault="0087127E" w:rsidP="0087127E">
      <w:pPr>
        <w:jc w:val="center"/>
        <w:rPr>
          <w:sz w:val="24"/>
          <w:szCs w:val="24"/>
          <w:lang w:val="ru-RU"/>
        </w:rPr>
      </w:pPr>
      <w:r w:rsidRPr="003646B1">
        <w:rPr>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87127E" w:rsidRPr="003646B1" w:rsidRDefault="0087127E" w:rsidP="0087127E">
      <w:pPr>
        <w:ind w:firstLine="700"/>
        <w:jc w:val="both"/>
        <w:rPr>
          <w:sz w:val="24"/>
          <w:szCs w:val="24"/>
          <w:lang w:val="ru-RU"/>
        </w:rPr>
      </w:pPr>
      <w:r w:rsidRPr="003646B1">
        <w:rPr>
          <w:b/>
          <w:bCs/>
          <w:color w:val="000000"/>
          <w:sz w:val="24"/>
          <w:szCs w:val="24"/>
          <w:lang w:val="ru-RU"/>
        </w:rPr>
        <w:t xml:space="preserve"> </w:t>
      </w:r>
    </w:p>
    <w:p w:rsidR="0087127E" w:rsidRPr="00520D3C" w:rsidRDefault="0087127E" w:rsidP="0087127E">
      <w:pPr>
        <w:ind w:firstLine="700"/>
        <w:jc w:val="both"/>
        <w:rPr>
          <w:sz w:val="24"/>
          <w:szCs w:val="24"/>
        </w:rPr>
      </w:pPr>
      <w:r w:rsidRPr="00520D3C">
        <w:rPr>
          <w:b/>
          <w:bCs/>
          <w:color w:val="000000"/>
          <w:sz w:val="24"/>
          <w:szCs w:val="24"/>
        </w:rPr>
        <w:t>Персоніфіковані дані Споживача:</w:t>
      </w:r>
    </w:p>
    <w:p w:rsidR="0087127E" w:rsidRPr="00520D3C" w:rsidRDefault="0087127E" w:rsidP="0087127E">
      <w:pPr>
        <w:ind w:firstLine="700"/>
        <w:jc w:val="both"/>
        <w:rPr>
          <w:sz w:val="24"/>
          <w:szCs w:val="24"/>
        </w:rPr>
      </w:pPr>
      <w:r w:rsidRPr="00520D3C">
        <w:rPr>
          <w:b/>
          <w:bCs/>
          <w:color w:val="000000"/>
          <w:sz w:val="24"/>
          <w:szCs w:val="24"/>
        </w:rPr>
        <w:t xml:space="preserve"> </w:t>
      </w:r>
    </w:p>
    <w:tbl>
      <w:tblPr>
        <w:tblW w:w="0" w:type="auto"/>
        <w:tblCellMar>
          <w:top w:w="15" w:type="dxa"/>
          <w:left w:w="15" w:type="dxa"/>
          <w:bottom w:w="15" w:type="dxa"/>
          <w:right w:w="15" w:type="dxa"/>
        </w:tblCellMar>
        <w:tblLook w:val="04A0"/>
      </w:tblPr>
      <w:tblGrid>
        <w:gridCol w:w="320"/>
        <w:gridCol w:w="6059"/>
        <w:gridCol w:w="3827"/>
      </w:tblGrid>
      <w:tr w:rsidR="0087127E" w:rsidRPr="002D5971" w:rsidTr="0087127E">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1</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 Державна установа «</w:t>
            </w:r>
            <w:r>
              <w:rPr>
                <w:color w:val="000000"/>
                <w:sz w:val="24"/>
                <w:szCs w:val="24"/>
                <w:lang w:val="ru-RU"/>
              </w:rPr>
              <w:t>Крижопільський виправний центр (№ 113</w:t>
            </w:r>
            <w:r w:rsidRPr="003646B1">
              <w:rPr>
                <w:color w:val="000000"/>
                <w:sz w:val="24"/>
                <w:szCs w:val="24"/>
                <w:lang w:val="ru-RU"/>
              </w:rPr>
              <w:t>)»</w:t>
            </w:r>
          </w:p>
        </w:tc>
      </w:tr>
      <w:tr w:rsidR="0087127E" w:rsidRPr="00520D3C" w:rsidTr="0087127E">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2</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Pr>
                <w:color w:val="000000"/>
                <w:sz w:val="24"/>
                <w:szCs w:val="24"/>
                <w:lang w:val="uk-UA"/>
              </w:rPr>
              <w:t>Є</w:t>
            </w:r>
            <w:r w:rsidRPr="00520D3C">
              <w:rPr>
                <w:color w:val="000000"/>
                <w:sz w:val="24"/>
                <w:szCs w:val="24"/>
              </w:rPr>
              <w:t>ДРПОУ</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C97AE6" w:rsidRDefault="0087127E" w:rsidP="0087127E">
            <w:pPr>
              <w:jc w:val="both"/>
              <w:rPr>
                <w:sz w:val="24"/>
                <w:szCs w:val="24"/>
                <w:lang w:val="uk-UA"/>
              </w:rPr>
            </w:pPr>
            <w:r>
              <w:rPr>
                <w:sz w:val="24"/>
                <w:szCs w:val="24"/>
                <w:lang w:val="uk-UA"/>
              </w:rPr>
              <w:t>14316862</w:t>
            </w:r>
          </w:p>
        </w:tc>
      </w:tr>
      <w:tr w:rsidR="0087127E" w:rsidRPr="00520D3C" w:rsidTr="0087127E">
        <w:trPr>
          <w:trHeight w:val="3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3</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Вид об'єкта</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 xml:space="preserve"> </w:t>
            </w:r>
          </w:p>
        </w:tc>
      </w:tr>
      <w:tr w:rsidR="0087127E" w:rsidRPr="00C97AE6" w:rsidTr="0087127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4</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Адреса об’єкта, ЕІС-код точки (точок) комерційного обліку</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DE1180" w:rsidRDefault="0087127E" w:rsidP="0087127E">
            <w:pPr>
              <w:pStyle w:val="a5"/>
              <w:widowControl/>
              <w:numPr>
                <w:ilvl w:val="0"/>
                <w:numId w:val="42"/>
              </w:numPr>
              <w:autoSpaceDE/>
              <w:autoSpaceDN/>
              <w:spacing w:line="276" w:lineRule="auto"/>
              <w:contextualSpacing/>
              <w:jc w:val="left"/>
              <w:rPr>
                <w:sz w:val="24"/>
                <w:szCs w:val="24"/>
                <w:lang w:val="uk-UA"/>
              </w:rPr>
            </w:pPr>
            <w:r>
              <w:rPr>
                <w:sz w:val="24"/>
                <w:szCs w:val="24"/>
                <w:lang w:val="uk-UA"/>
              </w:rPr>
              <w:t>Вінницька область, Тульчинський район, с. Городківка,  вул. Благовіщенська, буд. 106, індекс 24703</w:t>
            </w:r>
          </w:p>
        </w:tc>
      </w:tr>
      <w:tr w:rsidR="0087127E" w:rsidRPr="00520D3C" w:rsidTr="0087127E">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5</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Найменування Оператора, з яким Споживач уклав договір розподілу електричної енергії</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3646B1">
              <w:rPr>
                <w:color w:val="000000"/>
                <w:sz w:val="24"/>
                <w:szCs w:val="24"/>
                <w:lang w:val="ru-RU"/>
              </w:rPr>
              <w:t xml:space="preserve"> </w:t>
            </w:r>
            <w:r>
              <w:rPr>
                <w:color w:val="000000"/>
                <w:sz w:val="24"/>
                <w:szCs w:val="24"/>
              </w:rPr>
              <w:t>ПАТ «Вінницяобленерго»</w:t>
            </w:r>
          </w:p>
        </w:tc>
      </w:tr>
      <w:tr w:rsidR="0087127E" w:rsidRPr="002D5971" w:rsidTr="0087127E">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6</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 </w:t>
            </w:r>
          </w:p>
        </w:tc>
      </w:tr>
      <w:tr w:rsidR="0087127E" w:rsidRPr="00520D3C" w:rsidTr="0087127E">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7</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Інформація про наявність пільг/субсидії* (є/немає)</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 xml:space="preserve"> </w:t>
            </w:r>
          </w:p>
        </w:tc>
      </w:tr>
    </w:tbl>
    <w:p w:rsidR="0087127E" w:rsidRPr="003646B1" w:rsidRDefault="0087127E" w:rsidP="0087127E">
      <w:pPr>
        <w:ind w:firstLine="700"/>
        <w:jc w:val="both"/>
        <w:rPr>
          <w:sz w:val="24"/>
          <w:szCs w:val="24"/>
        </w:rPr>
      </w:pPr>
      <w:r w:rsidRPr="003646B1">
        <w:rPr>
          <w:color w:val="000000"/>
          <w:sz w:val="24"/>
          <w:szCs w:val="24"/>
        </w:rPr>
        <w:t xml:space="preserve"> </w:t>
      </w:r>
    </w:p>
    <w:p w:rsidR="0087127E" w:rsidRPr="003646B1" w:rsidRDefault="0087127E" w:rsidP="0087127E">
      <w:pPr>
        <w:ind w:firstLine="700"/>
        <w:jc w:val="both"/>
        <w:rPr>
          <w:sz w:val="24"/>
          <w:szCs w:val="24"/>
          <w:lang w:val="ru-RU"/>
        </w:rPr>
      </w:pPr>
      <w:r w:rsidRPr="003646B1">
        <w:rPr>
          <w:color w:val="000000"/>
          <w:sz w:val="24"/>
          <w:szCs w:val="24"/>
          <w:lang w:val="ru-RU"/>
        </w:rPr>
        <w:t>Початок постачан</w:t>
      </w:r>
      <w:r>
        <w:rPr>
          <w:color w:val="000000"/>
          <w:sz w:val="24"/>
          <w:szCs w:val="24"/>
          <w:lang w:val="ru-RU"/>
        </w:rPr>
        <w:t>ня з «____» ______________ 202__</w:t>
      </w:r>
      <w:r w:rsidRPr="003646B1">
        <w:rPr>
          <w:color w:val="000000"/>
          <w:sz w:val="24"/>
          <w:szCs w:val="24"/>
          <w:lang w:val="ru-RU"/>
        </w:rPr>
        <w:t xml:space="preserve"> р.</w:t>
      </w:r>
    </w:p>
    <w:p w:rsidR="0087127E" w:rsidRPr="003646B1" w:rsidRDefault="0087127E" w:rsidP="0087127E">
      <w:pPr>
        <w:ind w:firstLine="700"/>
        <w:jc w:val="both"/>
        <w:rPr>
          <w:sz w:val="24"/>
          <w:szCs w:val="24"/>
          <w:lang w:val="ru-RU"/>
        </w:rPr>
      </w:pPr>
      <w:r w:rsidRPr="003646B1">
        <w:rPr>
          <w:b/>
          <w:bCs/>
          <w:color w:val="000000"/>
          <w:sz w:val="24"/>
          <w:szCs w:val="24"/>
          <w:lang w:val="ru-RU"/>
        </w:rPr>
        <w:t>*Примітка:</w:t>
      </w:r>
    </w:p>
    <w:p w:rsidR="0087127E" w:rsidRPr="003646B1" w:rsidRDefault="0087127E" w:rsidP="0087127E">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7127E" w:rsidRPr="003646B1" w:rsidRDefault="0087127E" w:rsidP="0087127E">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7127E" w:rsidRPr="003646B1" w:rsidRDefault="0087127E" w:rsidP="0087127E">
      <w:pPr>
        <w:ind w:firstLine="700"/>
        <w:jc w:val="both"/>
        <w:rPr>
          <w:sz w:val="24"/>
          <w:szCs w:val="24"/>
          <w:lang w:val="ru-RU"/>
        </w:rPr>
      </w:pPr>
      <w:r w:rsidRPr="003646B1">
        <w:rPr>
          <w:color w:val="000000"/>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7127E" w:rsidRPr="003646B1" w:rsidRDefault="0087127E" w:rsidP="0087127E">
      <w:pPr>
        <w:ind w:firstLine="700"/>
        <w:jc w:val="both"/>
        <w:rPr>
          <w:sz w:val="24"/>
          <w:szCs w:val="24"/>
          <w:lang w:val="ru-RU"/>
        </w:rPr>
      </w:pPr>
      <w:r w:rsidRPr="003646B1">
        <w:rPr>
          <w:color w:val="000000"/>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7127E" w:rsidRPr="003646B1" w:rsidRDefault="0087127E" w:rsidP="0087127E">
      <w:pPr>
        <w:ind w:firstLine="700"/>
        <w:jc w:val="both"/>
        <w:rPr>
          <w:sz w:val="24"/>
          <w:szCs w:val="24"/>
          <w:lang w:val="ru-RU"/>
        </w:rPr>
      </w:pPr>
      <w:r w:rsidRPr="003646B1">
        <w:rPr>
          <w:color w:val="000000"/>
          <w:sz w:val="24"/>
          <w:szCs w:val="24"/>
          <w:lang w:val="ru-RU"/>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646B1">
        <w:rPr>
          <w:color w:val="000000"/>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87127E" w:rsidRPr="003646B1" w:rsidRDefault="0087127E" w:rsidP="0087127E">
      <w:pPr>
        <w:ind w:firstLine="700"/>
        <w:jc w:val="both"/>
        <w:rPr>
          <w:sz w:val="24"/>
          <w:szCs w:val="24"/>
          <w:lang w:val="ru-RU"/>
        </w:rPr>
      </w:pPr>
      <w:r w:rsidRPr="003646B1">
        <w:rPr>
          <w:color w:val="000000"/>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7127E" w:rsidRPr="003646B1" w:rsidRDefault="0087127E" w:rsidP="0087127E">
      <w:pPr>
        <w:ind w:firstLine="700"/>
        <w:jc w:val="both"/>
        <w:rPr>
          <w:sz w:val="24"/>
          <w:szCs w:val="24"/>
          <w:lang w:val="ru-RU"/>
        </w:rPr>
      </w:pPr>
      <w:r w:rsidRPr="003646B1">
        <w:rPr>
          <w:b/>
          <w:bCs/>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7127E" w:rsidRPr="003646B1" w:rsidRDefault="0087127E" w:rsidP="0087127E">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7127E" w:rsidRPr="003646B1" w:rsidRDefault="0087127E" w:rsidP="0087127E">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підпис) </w:t>
      </w:r>
      <w:r w:rsidRPr="00520D3C">
        <w:rPr>
          <w:color w:val="000000"/>
          <w:sz w:val="24"/>
          <w:szCs w:val="24"/>
        </w:rPr>
        <w:t>                      </w:t>
      </w:r>
      <w:r w:rsidRPr="003646B1">
        <w:rPr>
          <w:color w:val="000000"/>
          <w:sz w:val="24"/>
          <w:szCs w:val="24"/>
          <w:lang w:val="ru-RU"/>
        </w:rPr>
        <w:tab/>
        <w:t>(П.І.Б. Споживача)</w:t>
      </w:r>
    </w:p>
    <w:p w:rsidR="0087127E" w:rsidRPr="003646B1" w:rsidRDefault="0087127E" w:rsidP="0087127E">
      <w:pPr>
        <w:jc w:val="both"/>
        <w:rPr>
          <w:sz w:val="24"/>
          <w:szCs w:val="24"/>
          <w:lang w:val="ru-RU"/>
        </w:rPr>
      </w:pPr>
      <w:r w:rsidRPr="003646B1">
        <w:rPr>
          <w:b/>
          <w:bCs/>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b/>
          <w:bCs/>
          <w:color w:val="000000"/>
          <w:sz w:val="24"/>
          <w:szCs w:val="24"/>
          <w:lang w:val="ru-RU"/>
        </w:rPr>
        <w:t>*Примітка:</w:t>
      </w:r>
    </w:p>
    <w:p w:rsidR="0087127E" w:rsidRPr="003646B1" w:rsidRDefault="0087127E" w:rsidP="0087127E">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87127E" w:rsidRPr="003646B1" w:rsidRDefault="0087127E" w:rsidP="0087127E">
      <w:pPr>
        <w:rPr>
          <w:sz w:val="24"/>
          <w:szCs w:val="24"/>
          <w:lang w:val="ru-RU"/>
        </w:rPr>
      </w:pPr>
      <w:r w:rsidRPr="003646B1">
        <w:rPr>
          <w:color w:val="000000"/>
          <w:sz w:val="24"/>
          <w:szCs w:val="24"/>
          <w:lang w:val="ru-RU"/>
        </w:rPr>
        <w:t xml:space="preserve"> </w:t>
      </w:r>
    </w:p>
    <w:p w:rsidR="0087127E" w:rsidRPr="003646B1" w:rsidRDefault="0087127E" w:rsidP="0087127E">
      <w:pPr>
        <w:rPr>
          <w:sz w:val="24"/>
          <w:szCs w:val="24"/>
          <w:lang w:val="ru-RU"/>
        </w:rPr>
      </w:pPr>
      <w:r w:rsidRPr="003646B1">
        <w:rPr>
          <w:b/>
          <w:bCs/>
          <w:color w:val="000000"/>
          <w:sz w:val="24"/>
          <w:szCs w:val="24"/>
          <w:lang w:val="ru-RU"/>
        </w:rPr>
        <w:t>Реквізити Споживача:</w:t>
      </w:r>
    </w:p>
    <w:p w:rsidR="0087127E" w:rsidRPr="003646B1" w:rsidRDefault="0087127E" w:rsidP="0087127E">
      <w:pPr>
        <w:rPr>
          <w:sz w:val="24"/>
          <w:szCs w:val="24"/>
          <w:lang w:val="ru-RU"/>
        </w:rPr>
      </w:pPr>
      <w:r w:rsidRPr="003646B1">
        <w:rPr>
          <w:color w:val="000000"/>
          <w:sz w:val="24"/>
          <w:szCs w:val="24"/>
          <w:lang w:val="ru-RU"/>
        </w:rPr>
        <w:t>____________________________________</w:t>
      </w:r>
    </w:p>
    <w:p w:rsidR="0087127E" w:rsidRPr="003646B1" w:rsidRDefault="0087127E" w:rsidP="0087127E">
      <w:pPr>
        <w:rPr>
          <w:sz w:val="24"/>
          <w:szCs w:val="24"/>
          <w:lang w:val="ru-RU"/>
        </w:rPr>
      </w:pPr>
      <w:r w:rsidRPr="003646B1">
        <w:rPr>
          <w:color w:val="000000"/>
          <w:sz w:val="24"/>
          <w:szCs w:val="24"/>
          <w:lang w:val="ru-RU"/>
        </w:rPr>
        <w:t xml:space="preserve"> </w:t>
      </w:r>
    </w:p>
    <w:p w:rsidR="0087127E" w:rsidRPr="003646B1" w:rsidRDefault="0087127E" w:rsidP="0087127E">
      <w:pPr>
        <w:rPr>
          <w:sz w:val="24"/>
          <w:szCs w:val="24"/>
          <w:lang w:val="ru-RU"/>
        </w:rPr>
      </w:pPr>
      <w:r w:rsidRPr="003646B1">
        <w:rPr>
          <w:b/>
          <w:bCs/>
          <w:color w:val="000000"/>
          <w:sz w:val="24"/>
          <w:szCs w:val="24"/>
          <w:lang w:val="ru-RU"/>
        </w:rPr>
        <w:t>Відмітка про підписання Споживачем цієї заяви-приєднання:</w:t>
      </w:r>
    </w:p>
    <w:p w:rsidR="0087127E" w:rsidRPr="003646B1" w:rsidRDefault="0087127E" w:rsidP="0087127E">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7127E" w:rsidRPr="003646B1" w:rsidRDefault="0087127E" w:rsidP="0087127E">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підпис) </w:t>
      </w:r>
      <w:r w:rsidRPr="00520D3C">
        <w:rPr>
          <w:color w:val="000000"/>
          <w:sz w:val="24"/>
          <w:szCs w:val="24"/>
        </w:rPr>
        <w:t>                     </w:t>
      </w:r>
      <w:r w:rsidRPr="003646B1">
        <w:rPr>
          <w:color w:val="000000"/>
          <w:sz w:val="24"/>
          <w:szCs w:val="24"/>
          <w:lang w:val="ru-RU"/>
        </w:rPr>
        <w:tab/>
        <w:t>(П.І.Б. Споживача)</w:t>
      </w:r>
    </w:p>
    <w:p w:rsidR="0087127E" w:rsidRPr="003646B1" w:rsidRDefault="0087127E" w:rsidP="0087127E">
      <w:pPr>
        <w:jc w:val="both"/>
        <w:rPr>
          <w:sz w:val="24"/>
          <w:szCs w:val="24"/>
          <w:lang w:val="ru-RU"/>
        </w:rPr>
      </w:pPr>
      <w:r w:rsidRPr="003646B1">
        <w:rPr>
          <w:color w:val="000000"/>
          <w:sz w:val="24"/>
          <w:szCs w:val="24"/>
          <w:lang w:val="ru-RU"/>
        </w:rPr>
        <w:t xml:space="preserve"> </w:t>
      </w:r>
    </w:p>
    <w:p w:rsidR="0087127E" w:rsidRPr="003646B1" w:rsidRDefault="0087127E" w:rsidP="0087127E">
      <w:pPr>
        <w:rPr>
          <w:b/>
          <w:color w:val="000000"/>
          <w:sz w:val="24"/>
          <w:szCs w:val="24"/>
          <w:shd w:val="clear" w:color="auto" w:fill="FFFFFF"/>
          <w:lang w:val="ru-RU"/>
        </w:rPr>
      </w:pPr>
    </w:p>
    <w:p w:rsidR="0087127E" w:rsidRPr="003646B1" w:rsidRDefault="0087127E" w:rsidP="0087127E">
      <w:pPr>
        <w:rPr>
          <w:sz w:val="16"/>
          <w:lang w:val="ru-RU"/>
        </w:rPr>
        <w:sectPr w:rsidR="0087127E" w:rsidRPr="003646B1">
          <w:pgSz w:w="12240" w:h="15840"/>
          <w:pgMar w:top="780" w:right="500" w:bottom="1060" w:left="740" w:header="0" w:footer="792" w:gutter="0"/>
          <w:cols w:space="720"/>
        </w:sectPr>
      </w:pPr>
    </w:p>
    <w:p w:rsidR="0087127E" w:rsidRDefault="0087127E" w:rsidP="0087127E">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7127E" w:rsidRDefault="0087127E" w:rsidP="0087127E">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7127E" w:rsidRPr="008A3830" w:rsidRDefault="0087127E" w:rsidP="0087127E">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spacing w:before="90"/>
        <w:ind w:right="232"/>
        <w:jc w:val="center"/>
        <w:rPr>
          <w:b/>
          <w:sz w:val="24"/>
          <w:lang w:val="uk-UA"/>
        </w:rPr>
      </w:pPr>
      <w:r w:rsidRPr="008A3830">
        <w:rPr>
          <w:b/>
          <w:sz w:val="24"/>
          <w:lang w:val="uk-UA"/>
        </w:rPr>
        <w:t>Договірна ціна</w:t>
      </w:r>
    </w:p>
    <w:p w:rsidR="0087127E" w:rsidRPr="008A3830" w:rsidRDefault="0087127E" w:rsidP="0087127E">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7127E" w:rsidRPr="008A3830" w:rsidTr="0087127E">
        <w:trPr>
          <w:trHeight w:val="593"/>
        </w:trPr>
        <w:tc>
          <w:tcPr>
            <w:tcW w:w="3280" w:type="dxa"/>
          </w:tcPr>
          <w:p w:rsidR="0087127E" w:rsidRPr="008A3830" w:rsidRDefault="0087127E" w:rsidP="0087127E">
            <w:pPr>
              <w:pStyle w:val="TableParagraph"/>
              <w:ind w:left="115"/>
              <w:rPr>
                <w:b/>
                <w:sz w:val="24"/>
                <w:lang w:val="uk-UA"/>
              </w:rPr>
            </w:pPr>
            <w:r w:rsidRPr="008A3830">
              <w:rPr>
                <w:b/>
                <w:sz w:val="24"/>
                <w:lang w:val="uk-UA"/>
              </w:rPr>
              <w:t>Найменування</w:t>
            </w:r>
          </w:p>
          <w:p w:rsidR="0087127E" w:rsidRPr="008A3830" w:rsidRDefault="0087127E" w:rsidP="0087127E">
            <w:pPr>
              <w:pStyle w:val="TableParagraph"/>
              <w:spacing w:before="42"/>
              <w:ind w:left="115"/>
              <w:rPr>
                <w:b/>
                <w:sz w:val="24"/>
                <w:lang w:val="uk-UA"/>
              </w:rPr>
            </w:pPr>
            <w:r w:rsidRPr="008A3830">
              <w:rPr>
                <w:b/>
                <w:sz w:val="24"/>
                <w:lang w:val="uk-UA"/>
              </w:rPr>
              <w:t>Товару/Послуг</w:t>
            </w:r>
          </w:p>
        </w:tc>
        <w:tc>
          <w:tcPr>
            <w:tcW w:w="1364" w:type="dxa"/>
          </w:tcPr>
          <w:p w:rsidR="0087127E" w:rsidRPr="008A3830" w:rsidRDefault="0087127E" w:rsidP="0087127E">
            <w:pPr>
              <w:pStyle w:val="TableParagraph"/>
              <w:ind w:left="116"/>
              <w:rPr>
                <w:b/>
                <w:sz w:val="24"/>
                <w:lang w:val="uk-UA"/>
              </w:rPr>
            </w:pPr>
            <w:r w:rsidRPr="008A3830">
              <w:rPr>
                <w:b/>
                <w:sz w:val="24"/>
                <w:lang w:val="uk-UA"/>
              </w:rPr>
              <w:t>Кількість</w:t>
            </w:r>
          </w:p>
        </w:tc>
        <w:tc>
          <w:tcPr>
            <w:tcW w:w="1276" w:type="dxa"/>
          </w:tcPr>
          <w:p w:rsidR="0087127E" w:rsidRPr="008A3830" w:rsidRDefault="0087127E" w:rsidP="0087127E">
            <w:pPr>
              <w:pStyle w:val="TableParagraph"/>
              <w:ind w:left="116"/>
              <w:rPr>
                <w:b/>
                <w:sz w:val="24"/>
                <w:lang w:val="uk-UA"/>
              </w:rPr>
            </w:pPr>
            <w:r w:rsidRPr="008A3830">
              <w:rPr>
                <w:b/>
                <w:sz w:val="24"/>
                <w:lang w:val="uk-UA"/>
              </w:rPr>
              <w:t>Одиниця</w:t>
            </w:r>
          </w:p>
          <w:p w:rsidR="0087127E" w:rsidRPr="008A3830" w:rsidRDefault="0087127E" w:rsidP="0087127E">
            <w:pPr>
              <w:pStyle w:val="TableParagraph"/>
              <w:spacing w:before="42"/>
              <w:ind w:left="116"/>
              <w:rPr>
                <w:b/>
                <w:sz w:val="24"/>
                <w:lang w:val="uk-UA"/>
              </w:rPr>
            </w:pPr>
            <w:r w:rsidRPr="008A3830">
              <w:rPr>
                <w:b/>
                <w:sz w:val="24"/>
                <w:lang w:val="uk-UA"/>
              </w:rPr>
              <w:t>виміру</w:t>
            </w:r>
          </w:p>
        </w:tc>
        <w:tc>
          <w:tcPr>
            <w:tcW w:w="2514" w:type="dxa"/>
          </w:tcPr>
          <w:p w:rsidR="0087127E" w:rsidRPr="008A3830" w:rsidRDefault="0087127E" w:rsidP="0087127E">
            <w:pPr>
              <w:pStyle w:val="TableParagraph"/>
              <w:ind w:left="116"/>
              <w:rPr>
                <w:b/>
                <w:sz w:val="24"/>
                <w:lang w:val="uk-UA"/>
              </w:rPr>
            </w:pPr>
            <w:r w:rsidRPr="008A3830">
              <w:rPr>
                <w:b/>
                <w:sz w:val="24"/>
                <w:lang w:val="uk-UA"/>
              </w:rPr>
              <w:t>Вартість за одиницю</w:t>
            </w:r>
          </w:p>
          <w:p w:rsidR="0087127E" w:rsidRPr="008A3830" w:rsidRDefault="0087127E" w:rsidP="0087127E">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7127E" w:rsidRPr="008A3830" w:rsidRDefault="0087127E" w:rsidP="0087127E">
            <w:pPr>
              <w:pStyle w:val="TableParagraph"/>
              <w:ind w:left="116"/>
              <w:rPr>
                <w:b/>
                <w:sz w:val="24"/>
                <w:lang w:val="uk-UA"/>
              </w:rPr>
            </w:pPr>
            <w:r w:rsidRPr="008A3830">
              <w:rPr>
                <w:b/>
                <w:sz w:val="24"/>
                <w:lang w:val="uk-UA"/>
              </w:rPr>
              <w:t>Всього</w:t>
            </w:r>
            <w:r>
              <w:rPr>
                <w:b/>
                <w:sz w:val="24"/>
                <w:lang w:val="uk-UA"/>
              </w:rPr>
              <w:t xml:space="preserve"> з</w:t>
            </w:r>
          </w:p>
          <w:p w:rsidR="0087127E" w:rsidRPr="008A3830" w:rsidRDefault="0087127E" w:rsidP="0087127E">
            <w:pPr>
              <w:pStyle w:val="TableParagraph"/>
              <w:spacing w:before="42"/>
              <w:ind w:left="116"/>
              <w:rPr>
                <w:b/>
                <w:sz w:val="24"/>
                <w:lang w:val="uk-UA"/>
              </w:rPr>
            </w:pPr>
            <w:r w:rsidRPr="008A3830">
              <w:rPr>
                <w:b/>
                <w:sz w:val="24"/>
                <w:lang w:val="uk-UA"/>
              </w:rPr>
              <w:t>ПДВ(грн)</w:t>
            </w:r>
          </w:p>
        </w:tc>
      </w:tr>
      <w:tr w:rsidR="0087127E" w:rsidRPr="008A3830" w:rsidTr="0087127E">
        <w:trPr>
          <w:trHeight w:val="276"/>
        </w:trPr>
        <w:tc>
          <w:tcPr>
            <w:tcW w:w="3280" w:type="dxa"/>
          </w:tcPr>
          <w:p w:rsidR="0087127E" w:rsidRPr="008A3830" w:rsidRDefault="0087127E" w:rsidP="0087127E">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7127E" w:rsidRPr="008A3830" w:rsidRDefault="0087127E" w:rsidP="0087127E">
            <w:pPr>
              <w:pStyle w:val="TableParagraph"/>
              <w:rPr>
                <w:sz w:val="20"/>
                <w:lang w:val="uk-UA"/>
              </w:rPr>
            </w:pPr>
          </w:p>
        </w:tc>
        <w:tc>
          <w:tcPr>
            <w:tcW w:w="1276" w:type="dxa"/>
          </w:tcPr>
          <w:p w:rsidR="0087127E" w:rsidRPr="008A3830" w:rsidRDefault="0087127E" w:rsidP="0087127E">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7127E" w:rsidRPr="008A3830" w:rsidRDefault="0087127E" w:rsidP="0087127E">
            <w:pPr>
              <w:pStyle w:val="TableParagraph"/>
              <w:rPr>
                <w:sz w:val="20"/>
                <w:lang w:val="uk-UA"/>
              </w:rPr>
            </w:pP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Всього без 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6"/>
        </w:trPr>
        <w:tc>
          <w:tcPr>
            <w:tcW w:w="8434" w:type="dxa"/>
            <w:gridSpan w:val="4"/>
          </w:tcPr>
          <w:p w:rsidR="0087127E" w:rsidRPr="008A3830" w:rsidRDefault="0087127E" w:rsidP="0087127E">
            <w:pPr>
              <w:pStyle w:val="TableParagraph"/>
              <w:ind w:right="94"/>
              <w:jc w:val="right"/>
              <w:rPr>
                <w:b/>
                <w:sz w:val="24"/>
                <w:lang w:val="uk-UA"/>
              </w:rPr>
            </w:pPr>
            <w:r w:rsidRPr="008A3830">
              <w:rPr>
                <w:b/>
                <w:sz w:val="24"/>
                <w:lang w:val="uk-UA"/>
              </w:rPr>
              <w:t>Всього з ПДВ</w:t>
            </w:r>
          </w:p>
        </w:tc>
        <w:tc>
          <w:tcPr>
            <w:tcW w:w="1698" w:type="dxa"/>
          </w:tcPr>
          <w:p w:rsidR="0087127E" w:rsidRPr="008A3830" w:rsidRDefault="0087127E" w:rsidP="0087127E">
            <w:pPr>
              <w:pStyle w:val="TableParagraph"/>
              <w:rPr>
                <w:sz w:val="20"/>
                <w:lang w:val="uk-UA"/>
              </w:rPr>
            </w:pPr>
          </w:p>
        </w:tc>
      </w:tr>
    </w:tbl>
    <w:p w:rsidR="0087127E" w:rsidRPr="008A3830" w:rsidRDefault="0087127E" w:rsidP="0087127E">
      <w:pPr>
        <w:pStyle w:val="a3"/>
        <w:rPr>
          <w:b/>
          <w:sz w:val="20"/>
          <w:lang w:val="uk-UA"/>
        </w:rPr>
      </w:pPr>
    </w:p>
    <w:p w:rsidR="0087127E" w:rsidRPr="008A3830" w:rsidRDefault="0087127E" w:rsidP="0087127E">
      <w:pPr>
        <w:pStyle w:val="a3"/>
        <w:rPr>
          <w:b/>
          <w:sz w:val="20"/>
          <w:lang w:val="uk-UA"/>
        </w:rPr>
      </w:pPr>
    </w:p>
    <w:p w:rsidR="0087127E" w:rsidRPr="008A3830" w:rsidRDefault="0087127E" w:rsidP="0087127E">
      <w:pPr>
        <w:pStyle w:val="a3"/>
        <w:spacing w:before="2"/>
        <w:rPr>
          <w:b/>
          <w:lang w:val="uk-UA"/>
        </w:rPr>
      </w:pPr>
    </w:p>
    <w:p w:rsidR="0087127E" w:rsidRPr="008A3830" w:rsidRDefault="0087127E" w:rsidP="0087127E">
      <w:pPr>
        <w:rPr>
          <w:lang w:val="uk-UA"/>
        </w:rPr>
        <w:sectPr w:rsidR="0087127E" w:rsidRPr="008A3830">
          <w:pgSz w:w="12240" w:h="15840"/>
          <w:pgMar w:top="1060" w:right="500" w:bottom="1060" w:left="740" w:header="0" w:footer="792" w:gutter="0"/>
          <w:cols w:space="720"/>
        </w:sectPr>
      </w:pPr>
    </w:p>
    <w:p w:rsidR="0087127E" w:rsidRPr="008A3830" w:rsidRDefault="0087127E" w:rsidP="0087127E">
      <w:pPr>
        <w:spacing w:before="90"/>
        <w:ind w:left="611"/>
        <w:rPr>
          <w:b/>
          <w:sz w:val="24"/>
          <w:lang w:val="uk-UA"/>
        </w:rPr>
      </w:pPr>
      <w:r w:rsidRPr="008A3830">
        <w:rPr>
          <w:b/>
          <w:sz w:val="24"/>
          <w:lang w:val="uk-UA"/>
        </w:rPr>
        <w:lastRenderedPageBreak/>
        <w:t>Постачальник:</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1"/>
        <w:rPr>
          <w:lang w:val="uk-UA"/>
        </w:rPr>
      </w:pPr>
      <w:r w:rsidRPr="008A3830">
        <w:rPr>
          <w:lang w:val="uk-UA"/>
        </w:rPr>
        <w:t>Посада</w:t>
      </w:r>
    </w:p>
    <w:p w:rsidR="0087127E" w:rsidRPr="008A3830" w:rsidRDefault="0087127E" w:rsidP="0087127E">
      <w:pPr>
        <w:pStyle w:val="1"/>
        <w:spacing w:before="90"/>
        <w:ind w:left="612"/>
        <w:rPr>
          <w:lang w:val="uk-UA"/>
        </w:rPr>
      </w:pPr>
      <w:r w:rsidRPr="008A3830">
        <w:rPr>
          <w:b w:val="0"/>
          <w:lang w:val="uk-UA"/>
        </w:rPr>
        <w:br w:type="column"/>
      </w:r>
      <w:r w:rsidRPr="008A3830">
        <w:rPr>
          <w:lang w:val="uk-UA"/>
        </w:rPr>
        <w:lastRenderedPageBreak/>
        <w:t>Споживач:</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2"/>
        <w:rPr>
          <w:lang w:val="uk-UA"/>
        </w:rPr>
      </w:pPr>
      <w:r w:rsidRPr="008A3830">
        <w:rPr>
          <w:lang w:val="uk-UA"/>
        </w:rPr>
        <w:t>Посада</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2308" w:space="3582"/>
            <w:col w:w="5110"/>
          </w:cols>
        </w:sectPr>
      </w:pPr>
    </w:p>
    <w:p w:rsidR="0087127E" w:rsidRPr="008A3830" w:rsidRDefault="0087127E" w:rsidP="0087127E">
      <w:pPr>
        <w:pStyle w:val="a3"/>
        <w:spacing w:before="4"/>
        <w:rPr>
          <w:sz w:val="23"/>
          <w:lang w:val="uk-UA"/>
        </w:rPr>
      </w:pPr>
    </w:p>
    <w:p w:rsidR="0087127E" w:rsidRPr="008A3830" w:rsidRDefault="0087127E" w:rsidP="0087127E">
      <w:pPr>
        <w:rPr>
          <w:sz w:val="23"/>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4445" w:space="1445"/>
            <w:col w:w="5110"/>
          </w:cols>
        </w:sect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spacing w:before="1"/>
        <w:rPr>
          <w:sz w:val="16"/>
          <w:lang w:val="uk-UA"/>
        </w:rPr>
      </w:pPr>
    </w:p>
    <w:p w:rsidR="0087127E" w:rsidRPr="008A3830" w:rsidRDefault="0087127E" w:rsidP="0087127E">
      <w:pPr>
        <w:pStyle w:val="1"/>
        <w:spacing w:before="90"/>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7127E" w:rsidRPr="008A3830" w:rsidRDefault="0087127E" w:rsidP="0087127E">
      <w:pPr>
        <w:jc w:val="center"/>
        <w:rPr>
          <w:sz w:val="16"/>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pStyle w:val="a3"/>
        <w:spacing w:before="90"/>
        <w:ind w:right="236"/>
        <w:jc w:val="center"/>
        <w:rPr>
          <w:lang w:val="uk-UA"/>
        </w:rPr>
      </w:pPr>
      <w:r w:rsidRPr="008A3830">
        <w:rPr>
          <w:lang w:val="uk-UA"/>
        </w:rPr>
        <w:t>Примірна форма</w:t>
      </w:r>
    </w:p>
    <w:p w:rsidR="0087127E" w:rsidRPr="008A3830" w:rsidRDefault="0087127E" w:rsidP="0087127E">
      <w:pPr>
        <w:pStyle w:val="a3"/>
        <w:rPr>
          <w:lang w:val="uk-UA"/>
        </w:rPr>
      </w:pPr>
    </w:p>
    <w:p w:rsidR="0087127E" w:rsidRPr="008A3830" w:rsidRDefault="0087127E" w:rsidP="0087127E">
      <w:pPr>
        <w:pStyle w:val="1"/>
        <w:ind w:left="2323"/>
        <w:rPr>
          <w:lang w:val="uk-UA"/>
        </w:rPr>
      </w:pPr>
      <w:r w:rsidRPr="008A3830">
        <w:rPr>
          <w:lang w:val="uk-UA"/>
        </w:rPr>
        <w:t>“Заявка на постачання електричної енергії Споживачу“</w:t>
      </w:r>
    </w:p>
    <w:p w:rsidR="0087127E" w:rsidRPr="008A3830" w:rsidRDefault="0087127E" w:rsidP="0087127E">
      <w:pPr>
        <w:pStyle w:val="a3"/>
        <w:rPr>
          <w:b/>
          <w:lang w:val="uk-UA"/>
        </w:rPr>
      </w:pPr>
    </w:p>
    <w:p w:rsidR="0087127E" w:rsidRPr="008A3830" w:rsidRDefault="0087127E" w:rsidP="0087127E">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7127E" w:rsidRPr="008A3830" w:rsidRDefault="0087127E" w:rsidP="0087127E">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7127E" w:rsidRPr="008A3830" w:rsidRDefault="0087127E" w:rsidP="0087127E">
      <w:pPr>
        <w:pStyle w:val="a3"/>
        <w:rPr>
          <w:lang w:val="uk-UA"/>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2280"/>
        <w:gridCol w:w="2354"/>
        <w:gridCol w:w="2236"/>
        <w:gridCol w:w="1380"/>
        <w:gridCol w:w="1406"/>
      </w:tblGrid>
      <w:tr w:rsidR="0087127E" w:rsidRPr="008A3830" w:rsidTr="0087127E">
        <w:trPr>
          <w:trHeight w:val="252"/>
        </w:trPr>
        <w:tc>
          <w:tcPr>
            <w:tcW w:w="630" w:type="dxa"/>
            <w:tcBorders>
              <w:bottom w:val="nil"/>
            </w:tcBorders>
          </w:tcPr>
          <w:p w:rsidR="0087127E" w:rsidRPr="008A3830" w:rsidRDefault="0087127E" w:rsidP="0087127E">
            <w:pPr>
              <w:pStyle w:val="TableParagraph"/>
              <w:spacing w:before="1"/>
              <w:ind w:left="114"/>
              <w:rPr>
                <w:sz w:val="20"/>
                <w:lang w:val="uk-UA"/>
              </w:rPr>
            </w:pPr>
            <w:r w:rsidRPr="008A3830">
              <w:rPr>
                <w:sz w:val="20"/>
                <w:lang w:val="uk-UA"/>
              </w:rPr>
              <w:t>п/р</w:t>
            </w:r>
          </w:p>
        </w:tc>
        <w:tc>
          <w:tcPr>
            <w:tcW w:w="2280" w:type="dxa"/>
            <w:tcBorders>
              <w:bottom w:val="nil"/>
            </w:tcBorders>
          </w:tcPr>
          <w:p w:rsidR="0087127E" w:rsidRPr="008A3830" w:rsidRDefault="0087127E" w:rsidP="0087127E">
            <w:pPr>
              <w:pStyle w:val="TableParagraph"/>
              <w:spacing w:before="1"/>
              <w:ind w:left="114"/>
              <w:rPr>
                <w:sz w:val="20"/>
                <w:lang w:val="uk-UA"/>
              </w:rPr>
            </w:pPr>
            <w:r w:rsidRPr="008A3830">
              <w:rPr>
                <w:sz w:val="20"/>
                <w:lang w:val="uk-UA"/>
              </w:rPr>
              <w:t>Найменування об’єкта</w:t>
            </w:r>
          </w:p>
        </w:tc>
        <w:tc>
          <w:tcPr>
            <w:tcW w:w="2354" w:type="dxa"/>
            <w:tcBorders>
              <w:bottom w:val="nil"/>
            </w:tcBorders>
          </w:tcPr>
          <w:p w:rsidR="0087127E" w:rsidRPr="008A3830" w:rsidRDefault="0087127E" w:rsidP="0087127E">
            <w:pPr>
              <w:pStyle w:val="TableParagraph"/>
              <w:tabs>
                <w:tab w:val="left" w:pos="1619"/>
              </w:tabs>
              <w:spacing w:before="1"/>
              <w:ind w:left="113"/>
              <w:jc w:val="both"/>
              <w:rPr>
                <w:sz w:val="20"/>
                <w:lang w:val="uk-UA"/>
              </w:rPr>
            </w:pPr>
            <w:r w:rsidRPr="008A3830">
              <w:rPr>
                <w:sz w:val="20"/>
                <w:lang w:val="uk-UA"/>
              </w:rPr>
              <w:t>Адреса об’єкта</w:t>
            </w:r>
          </w:p>
        </w:tc>
        <w:tc>
          <w:tcPr>
            <w:tcW w:w="2236" w:type="dxa"/>
            <w:tcBorders>
              <w:bottom w:val="nil"/>
            </w:tcBorders>
          </w:tcPr>
          <w:p w:rsidR="0087127E" w:rsidRPr="008A3830" w:rsidRDefault="0087127E" w:rsidP="0087127E">
            <w:pPr>
              <w:pStyle w:val="TableParagraph"/>
              <w:tabs>
                <w:tab w:val="left" w:pos="829"/>
                <w:tab w:val="left" w:pos="1502"/>
              </w:tabs>
              <w:spacing w:before="1"/>
              <w:ind w:left="116"/>
              <w:rPr>
                <w:sz w:val="20"/>
                <w:lang w:val="uk-UA"/>
              </w:rPr>
            </w:pPr>
            <w:r w:rsidRPr="008A3830">
              <w:rPr>
                <w:sz w:val="20"/>
                <w:lang w:val="uk-UA"/>
              </w:rPr>
              <w:t>EIC</w:t>
            </w:r>
            <w:r w:rsidRPr="008A3830">
              <w:rPr>
                <w:sz w:val="20"/>
                <w:lang w:val="uk-UA"/>
              </w:rPr>
              <w:tab/>
            </w:r>
            <w:r w:rsidRPr="008A3830">
              <w:rPr>
                <w:spacing w:val="-6"/>
                <w:sz w:val="20"/>
                <w:lang w:val="uk-UA"/>
              </w:rPr>
              <w:t>код</w:t>
            </w:r>
            <w:r w:rsidRPr="008A3830">
              <w:rPr>
                <w:spacing w:val="-6"/>
                <w:sz w:val="20"/>
                <w:lang w:val="uk-UA"/>
              </w:rPr>
              <w:tab/>
            </w:r>
            <w:r w:rsidRPr="008A3830">
              <w:rPr>
                <w:sz w:val="20"/>
                <w:lang w:val="uk-UA"/>
              </w:rPr>
              <w:t>об’єкта</w:t>
            </w:r>
          </w:p>
        </w:tc>
        <w:tc>
          <w:tcPr>
            <w:tcW w:w="1380" w:type="dxa"/>
            <w:tcBorders>
              <w:bottom w:val="nil"/>
            </w:tcBorders>
          </w:tcPr>
          <w:p w:rsidR="0087127E" w:rsidRPr="008A3830" w:rsidRDefault="0087127E" w:rsidP="0087127E">
            <w:pPr>
              <w:pStyle w:val="TableParagraph"/>
              <w:spacing w:before="1"/>
              <w:ind w:left="113"/>
              <w:rPr>
                <w:sz w:val="20"/>
                <w:lang w:val="uk-UA"/>
              </w:rPr>
            </w:pPr>
            <w:r w:rsidRPr="008A3830">
              <w:rPr>
                <w:sz w:val="20"/>
                <w:lang w:val="uk-UA"/>
              </w:rPr>
              <w:t>Період</w:t>
            </w:r>
          </w:p>
        </w:tc>
        <w:tc>
          <w:tcPr>
            <w:tcW w:w="1406" w:type="dxa"/>
            <w:tcBorders>
              <w:bottom w:val="nil"/>
            </w:tcBorders>
          </w:tcPr>
          <w:p w:rsidR="0087127E" w:rsidRPr="008A3830" w:rsidRDefault="0087127E" w:rsidP="0087127E">
            <w:pPr>
              <w:pStyle w:val="TableParagraph"/>
              <w:spacing w:before="1"/>
              <w:ind w:left="113"/>
              <w:rPr>
                <w:sz w:val="20"/>
                <w:lang w:val="uk-UA"/>
              </w:rPr>
            </w:pPr>
            <w:r w:rsidRPr="008A3830">
              <w:rPr>
                <w:sz w:val="20"/>
                <w:lang w:val="uk-UA"/>
              </w:rPr>
              <w:t>Відомості</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spacing w:before="12"/>
              <w:ind w:left="114"/>
              <w:rPr>
                <w:sz w:val="20"/>
                <w:lang w:val="uk-UA"/>
              </w:rPr>
            </w:pPr>
            <w:r w:rsidRPr="008A3830">
              <w:rPr>
                <w:sz w:val="20"/>
                <w:lang w:val="uk-UA"/>
              </w:rPr>
              <w:t>електроспоживання</w:t>
            </w:r>
          </w:p>
        </w:tc>
        <w:tc>
          <w:tcPr>
            <w:tcW w:w="2354"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електроспоживання</w:t>
            </w:r>
          </w:p>
        </w:tc>
        <w:tc>
          <w:tcPr>
            <w:tcW w:w="2236" w:type="dxa"/>
            <w:tcBorders>
              <w:top w:val="nil"/>
              <w:bottom w:val="nil"/>
            </w:tcBorders>
          </w:tcPr>
          <w:p w:rsidR="0087127E" w:rsidRPr="008A3830" w:rsidRDefault="0087127E" w:rsidP="0087127E">
            <w:pPr>
              <w:pStyle w:val="TableParagraph"/>
              <w:spacing w:before="12"/>
              <w:ind w:left="116"/>
              <w:rPr>
                <w:sz w:val="20"/>
                <w:lang w:val="uk-UA"/>
              </w:rPr>
            </w:pPr>
            <w:r w:rsidRPr="008A3830">
              <w:rPr>
                <w:sz w:val="20"/>
                <w:lang w:val="uk-UA"/>
              </w:rPr>
              <w:t>електроспоживання</w:t>
            </w:r>
          </w:p>
        </w:tc>
        <w:tc>
          <w:tcPr>
            <w:tcW w:w="1380"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постачання</w:t>
            </w:r>
          </w:p>
        </w:tc>
        <w:tc>
          <w:tcPr>
            <w:tcW w:w="1406"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щодо</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tabs>
                <w:tab w:val="left" w:pos="604"/>
              </w:tabs>
              <w:spacing w:before="13"/>
              <w:ind w:left="113"/>
              <w:rPr>
                <w:sz w:val="20"/>
                <w:lang w:val="uk-UA"/>
              </w:rPr>
            </w:pPr>
            <w:r w:rsidRPr="008A3830">
              <w:rPr>
                <w:sz w:val="20"/>
                <w:lang w:val="uk-UA"/>
              </w:rPr>
              <w:t>(з</w:t>
            </w:r>
            <w:r w:rsidRPr="008A3830">
              <w:rPr>
                <w:sz w:val="20"/>
                <w:u w:val="single"/>
                <w:lang w:val="uk-UA"/>
              </w:rPr>
              <w:tab/>
            </w:r>
          </w:p>
        </w:tc>
        <w:tc>
          <w:tcPr>
            <w:tcW w:w="1406" w:type="dxa"/>
            <w:tcBorders>
              <w:top w:val="nil"/>
              <w:bottom w:val="nil"/>
            </w:tcBorders>
          </w:tcPr>
          <w:p w:rsidR="0087127E" w:rsidRPr="008A3830" w:rsidRDefault="0087127E" w:rsidP="0087127E">
            <w:pPr>
              <w:pStyle w:val="TableParagraph"/>
              <w:spacing w:before="13"/>
              <w:ind w:left="113"/>
              <w:rPr>
                <w:sz w:val="20"/>
                <w:lang w:val="uk-UA"/>
              </w:rPr>
            </w:pPr>
            <w:r w:rsidRPr="008A3830">
              <w:rPr>
                <w:sz w:val="20"/>
                <w:lang w:val="uk-UA"/>
              </w:rPr>
              <w:t>погодинного</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tabs>
                <w:tab w:val="left" w:pos="669"/>
              </w:tabs>
              <w:spacing w:before="12"/>
              <w:ind w:left="113"/>
              <w:rPr>
                <w:sz w:val="20"/>
                <w:lang w:val="uk-UA"/>
              </w:rPr>
            </w:pPr>
            <w:r w:rsidRPr="008A3830">
              <w:rPr>
                <w:sz w:val="20"/>
                <w:lang w:val="uk-UA"/>
              </w:rPr>
              <w:t>по</w:t>
            </w:r>
            <w:r w:rsidRPr="008A3830">
              <w:rPr>
                <w:sz w:val="20"/>
                <w:u w:val="single"/>
                <w:lang w:val="uk-UA"/>
              </w:rPr>
              <w:tab/>
            </w:r>
            <w:r w:rsidRPr="008A3830">
              <w:rPr>
                <w:sz w:val="20"/>
                <w:lang w:val="uk-UA"/>
              </w:rPr>
              <w:t>)</w:t>
            </w:r>
          </w:p>
        </w:tc>
        <w:tc>
          <w:tcPr>
            <w:tcW w:w="1406"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споживання</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rPr>
                <w:sz w:val="18"/>
                <w:lang w:val="uk-UA"/>
              </w:rPr>
            </w:pPr>
          </w:p>
        </w:tc>
        <w:tc>
          <w:tcPr>
            <w:tcW w:w="1406" w:type="dxa"/>
            <w:tcBorders>
              <w:top w:val="nil"/>
              <w:bottom w:val="nil"/>
            </w:tcBorders>
          </w:tcPr>
          <w:p w:rsidR="0087127E" w:rsidRPr="008A3830" w:rsidRDefault="0087127E" w:rsidP="0087127E">
            <w:pPr>
              <w:pStyle w:val="TableParagraph"/>
              <w:spacing w:before="13"/>
              <w:ind w:left="113"/>
              <w:rPr>
                <w:sz w:val="20"/>
                <w:lang w:val="uk-UA"/>
              </w:rPr>
            </w:pPr>
            <w:r w:rsidRPr="008A3830">
              <w:rPr>
                <w:sz w:val="20"/>
                <w:lang w:val="uk-UA"/>
              </w:rPr>
              <w:t>електричної</w:t>
            </w:r>
          </w:p>
        </w:tc>
      </w:tr>
      <w:tr w:rsidR="0087127E" w:rsidRPr="008A3830" w:rsidTr="0087127E">
        <w:trPr>
          <w:trHeight w:val="243"/>
        </w:trPr>
        <w:tc>
          <w:tcPr>
            <w:tcW w:w="630" w:type="dxa"/>
            <w:tcBorders>
              <w:top w:val="nil"/>
            </w:tcBorders>
          </w:tcPr>
          <w:p w:rsidR="0087127E" w:rsidRPr="008A3830" w:rsidRDefault="0087127E" w:rsidP="0087127E">
            <w:pPr>
              <w:pStyle w:val="TableParagraph"/>
              <w:rPr>
                <w:sz w:val="16"/>
                <w:lang w:val="uk-UA"/>
              </w:rPr>
            </w:pPr>
          </w:p>
        </w:tc>
        <w:tc>
          <w:tcPr>
            <w:tcW w:w="2280" w:type="dxa"/>
            <w:tcBorders>
              <w:top w:val="nil"/>
            </w:tcBorders>
          </w:tcPr>
          <w:p w:rsidR="0087127E" w:rsidRPr="008A3830" w:rsidRDefault="0087127E" w:rsidP="0087127E">
            <w:pPr>
              <w:pStyle w:val="TableParagraph"/>
              <w:rPr>
                <w:sz w:val="16"/>
                <w:lang w:val="uk-UA"/>
              </w:rPr>
            </w:pPr>
          </w:p>
        </w:tc>
        <w:tc>
          <w:tcPr>
            <w:tcW w:w="2354" w:type="dxa"/>
            <w:tcBorders>
              <w:top w:val="nil"/>
            </w:tcBorders>
          </w:tcPr>
          <w:p w:rsidR="0087127E" w:rsidRPr="008A3830" w:rsidRDefault="0087127E" w:rsidP="0087127E">
            <w:pPr>
              <w:pStyle w:val="TableParagraph"/>
              <w:rPr>
                <w:sz w:val="16"/>
                <w:lang w:val="uk-UA"/>
              </w:rPr>
            </w:pPr>
          </w:p>
        </w:tc>
        <w:tc>
          <w:tcPr>
            <w:tcW w:w="2236" w:type="dxa"/>
            <w:tcBorders>
              <w:top w:val="nil"/>
            </w:tcBorders>
          </w:tcPr>
          <w:p w:rsidR="0087127E" w:rsidRPr="008A3830" w:rsidRDefault="0087127E" w:rsidP="0087127E">
            <w:pPr>
              <w:pStyle w:val="TableParagraph"/>
              <w:rPr>
                <w:sz w:val="16"/>
                <w:lang w:val="uk-UA"/>
              </w:rPr>
            </w:pPr>
          </w:p>
        </w:tc>
        <w:tc>
          <w:tcPr>
            <w:tcW w:w="1380" w:type="dxa"/>
            <w:tcBorders>
              <w:top w:val="nil"/>
            </w:tcBorders>
          </w:tcPr>
          <w:p w:rsidR="0087127E" w:rsidRPr="008A3830" w:rsidRDefault="0087127E" w:rsidP="0087127E">
            <w:pPr>
              <w:pStyle w:val="TableParagraph"/>
              <w:rPr>
                <w:sz w:val="16"/>
                <w:lang w:val="uk-UA"/>
              </w:rPr>
            </w:pPr>
          </w:p>
        </w:tc>
        <w:tc>
          <w:tcPr>
            <w:tcW w:w="1406" w:type="dxa"/>
            <w:tcBorders>
              <w:top w:val="nil"/>
            </w:tcBorders>
          </w:tcPr>
          <w:p w:rsidR="0087127E" w:rsidRPr="008A3830" w:rsidRDefault="0087127E" w:rsidP="0087127E">
            <w:pPr>
              <w:pStyle w:val="TableParagraph"/>
              <w:spacing w:before="12"/>
              <w:ind w:left="113"/>
              <w:rPr>
                <w:sz w:val="20"/>
                <w:lang w:val="uk-UA"/>
              </w:rPr>
            </w:pPr>
            <w:r w:rsidRPr="008A3830">
              <w:rPr>
                <w:sz w:val="20"/>
                <w:lang w:val="uk-UA"/>
              </w:rPr>
              <w:t>енергії</w:t>
            </w:r>
          </w:p>
        </w:tc>
      </w:tr>
      <w:tr w:rsidR="0087127E" w:rsidRPr="008A3830" w:rsidTr="0087127E">
        <w:trPr>
          <w:trHeight w:val="276"/>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r w:rsidR="0087127E" w:rsidRPr="008A3830" w:rsidTr="0087127E">
        <w:trPr>
          <w:trHeight w:val="276"/>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r w:rsidR="0087127E" w:rsidRPr="008A3830" w:rsidTr="0087127E">
        <w:trPr>
          <w:trHeight w:val="275"/>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bl>
    <w:p w:rsidR="0087127E" w:rsidRPr="008A3830" w:rsidRDefault="0087127E" w:rsidP="0087127E">
      <w:pPr>
        <w:pStyle w:val="a3"/>
        <w:rPr>
          <w:sz w:val="26"/>
          <w:lang w:val="uk-UA"/>
        </w:rPr>
      </w:pPr>
    </w:p>
    <w:p w:rsidR="0087127E" w:rsidRPr="008A3830" w:rsidRDefault="0087127E" w:rsidP="0087127E">
      <w:pPr>
        <w:pStyle w:val="a3"/>
        <w:spacing w:before="11"/>
        <w:rPr>
          <w:sz w:val="21"/>
          <w:lang w:val="uk-UA"/>
        </w:rPr>
      </w:pPr>
    </w:p>
    <w:p w:rsidR="0087127E" w:rsidRPr="008A3830" w:rsidRDefault="0087127E" w:rsidP="0087127E">
      <w:pPr>
        <w:pStyle w:val="a3"/>
        <w:tabs>
          <w:tab w:val="left" w:pos="2639"/>
        </w:tabs>
        <w:ind w:left="395"/>
        <w:rPr>
          <w:lang w:val="uk-UA"/>
        </w:rPr>
      </w:pPr>
      <w:r w:rsidRPr="008A3830">
        <w:rPr>
          <w:lang w:val="uk-UA"/>
        </w:rPr>
        <w:t>Посада</w:t>
      </w:r>
      <w:r w:rsidRPr="008A3830">
        <w:rPr>
          <w:lang w:val="uk-UA"/>
        </w:rPr>
        <w:tab/>
        <w:t xml:space="preserve">                                                                       Підпис</w:t>
      </w: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1"/>
        <w:spacing w:before="183"/>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515433" w:rsidP="00240286">
      <w:pPr>
        <w:pStyle w:val="a3"/>
        <w:spacing w:before="3"/>
        <w:rPr>
          <w:b/>
          <w:sz w:val="19"/>
          <w:lang w:val="uk-UA"/>
        </w:rPr>
      </w:pPr>
      <w:r w:rsidRPr="00515433">
        <w:rPr>
          <w:lang w:val="uk-UA"/>
        </w:rPr>
        <w:pict>
          <v:line id="_x0000_s1046" style="position:absolute;z-index:-251656192;mso-wrap-distance-left:0;mso-wrap-distance-right:0;mso-position-horizontal-relative:page" from="309.5pt,13.4pt" to="555.5pt,13.4pt" strokeweight=".26669mm">
            <w10:wrap type="topAndBottom" anchorx="page"/>
          </v:line>
        </w:pict>
      </w:r>
      <w:r w:rsidRPr="00515433">
        <w:rPr>
          <w:lang w:val="uk-UA"/>
        </w:rPr>
        <w:pict>
          <v:line id="_x0000_s1047" style="position:absolute;z-index:-251655168;mso-wrap-distance-left:0;mso-wrap-distance-right:0;mso-position-horizontal-relative:page" from="309.5pt,27.2pt" to="555.5pt,27.2pt" strokeweight=".26669mm">
            <w10:wrap type="topAndBottom" anchorx="page"/>
          </v:line>
        </w:pict>
      </w:r>
      <w:r w:rsidRPr="00515433">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C5" w:rsidRDefault="006E17C5">
      <w:r>
        <w:separator/>
      </w:r>
    </w:p>
  </w:endnote>
  <w:endnote w:type="continuationSeparator" w:id="0">
    <w:p w:rsidR="006E17C5" w:rsidRDefault="006E1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7E" w:rsidRDefault="00515433">
    <w:pPr>
      <w:pStyle w:val="a3"/>
      <w:spacing w:line="14" w:lineRule="auto"/>
      <w:rPr>
        <w:sz w:val="20"/>
      </w:rPr>
    </w:pPr>
    <w:r w:rsidRPr="00515433">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7127E" w:rsidRDefault="00515433">
                <w:pPr>
                  <w:spacing w:before="11"/>
                  <w:ind w:left="40"/>
                  <w:rPr>
                    <w:sz w:val="20"/>
                  </w:rPr>
                </w:pPr>
                <w:r>
                  <w:fldChar w:fldCharType="begin"/>
                </w:r>
                <w:r w:rsidR="0087127E">
                  <w:rPr>
                    <w:sz w:val="20"/>
                  </w:rPr>
                  <w:instrText xml:space="preserve"> PAGE </w:instrText>
                </w:r>
                <w:r>
                  <w:fldChar w:fldCharType="separate"/>
                </w:r>
                <w:r w:rsidR="00F0653D">
                  <w:rPr>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C5" w:rsidRDefault="006E17C5">
      <w:r>
        <w:separator/>
      </w:r>
    </w:p>
  </w:footnote>
  <w:footnote w:type="continuationSeparator" w:id="0">
    <w:p w:rsidR="006E17C5" w:rsidRDefault="006E1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hyphenationZone w:val="425"/>
  <w:drawingGridHorizontalSpacing w:val="110"/>
  <w:displayHorizontalDrawingGridEvery w:val="2"/>
  <w:characterSpacingControl w:val="doNotCompress"/>
  <w:hdrShapeDefaults>
    <o:shapedefaults v:ext="edit" spidmax="75778"/>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0EA9"/>
    <w:rsid w:val="00061F24"/>
    <w:rsid w:val="000714C4"/>
    <w:rsid w:val="00073941"/>
    <w:rsid w:val="00075F17"/>
    <w:rsid w:val="000809A5"/>
    <w:rsid w:val="000838A0"/>
    <w:rsid w:val="00084BE9"/>
    <w:rsid w:val="000865C8"/>
    <w:rsid w:val="00090BE8"/>
    <w:rsid w:val="000A2592"/>
    <w:rsid w:val="000A6AB9"/>
    <w:rsid w:val="000B0E8A"/>
    <w:rsid w:val="000B7323"/>
    <w:rsid w:val="000C2D88"/>
    <w:rsid w:val="000C41CB"/>
    <w:rsid w:val="000D14EF"/>
    <w:rsid w:val="000E0775"/>
    <w:rsid w:val="000E5766"/>
    <w:rsid w:val="000F2C1B"/>
    <w:rsid w:val="00100DAD"/>
    <w:rsid w:val="0011177E"/>
    <w:rsid w:val="001120B0"/>
    <w:rsid w:val="0011746C"/>
    <w:rsid w:val="00117D61"/>
    <w:rsid w:val="001241AA"/>
    <w:rsid w:val="00124841"/>
    <w:rsid w:val="00132025"/>
    <w:rsid w:val="0015109C"/>
    <w:rsid w:val="00164B65"/>
    <w:rsid w:val="00165869"/>
    <w:rsid w:val="00166A4B"/>
    <w:rsid w:val="00166B41"/>
    <w:rsid w:val="00187AE9"/>
    <w:rsid w:val="001924C5"/>
    <w:rsid w:val="00192C29"/>
    <w:rsid w:val="00195DA7"/>
    <w:rsid w:val="001A77AA"/>
    <w:rsid w:val="001B1A4B"/>
    <w:rsid w:val="001B1F36"/>
    <w:rsid w:val="001C1618"/>
    <w:rsid w:val="001C1D81"/>
    <w:rsid w:val="001C6E26"/>
    <w:rsid w:val="001D1894"/>
    <w:rsid w:val="001D5E07"/>
    <w:rsid w:val="001E318F"/>
    <w:rsid w:val="001F2E92"/>
    <w:rsid w:val="00201C11"/>
    <w:rsid w:val="002045B7"/>
    <w:rsid w:val="00214FDA"/>
    <w:rsid w:val="0021564F"/>
    <w:rsid w:val="00221384"/>
    <w:rsid w:val="00227399"/>
    <w:rsid w:val="00231EF0"/>
    <w:rsid w:val="002346A1"/>
    <w:rsid w:val="00235242"/>
    <w:rsid w:val="00235F9F"/>
    <w:rsid w:val="00240286"/>
    <w:rsid w:val="00251FC0"/>
    <w:rsid w:val="00262488"/>
    <w:rsid w:val="0026305D"/>
    <w:rsid w:val="00273ECF"/>
    <w:rsid w:val="00276879"/>
    <w:rsid w:val="00287D7F"/>
    <w:rsid w:val="00297490"/>
    <w:rsid w:val="002A5A82"/>
    <w:rsid w:val="002B03D8"/>
    <w:rsid w:val="002B27B5"/>
    <w:rsid w:val="002B684B"/>
    <w:rsid w:val="002C1ED8"/>
    <w:rsid w:val="002C7E58"/>
    <w:rsid w:val="002D1BC8"/>
    <w:rsid w:val="002D20ED"/>
    <w:rsid w:val="002D5971"/>
    <w:rsid w:val="002E79F2"/>
    <w:rsid w:val="002F0AA7"/>
    <w:rsid w:val="002F7D40"/>
    <w:rsid w:val="00301D76"/>
    <w:rsid w:val="00307675"/>
    <w:rsid w:val="00307DEC"/>
    <w:rsid w:val="00310B3C"/>
    <w:rsid w:val="00311C6E"/>
    <w:rsid w:val="0031540A"/>
    <w:rsid w:val="00330D6E"/>
    <w:rsid w:val="00333890"/>
    <w:rsid w:val="003360A6"/>
    <w:rsid w:val="00340CF4"/>
    <w:rsid w:val="0034477E"/>
    <w:rsid w:val="0034600C"/>
    <w:rsid w:val="003469B2"/>
    <w:rsid w:val="00370544"/>
    <w:rsid w:val="00371604"/>
    <w:rsid w:val="00372B38"/>
    <w:rsid w:val="003742A5"/>
    <w:rsid w:val="00374543"/>
    <w:rsid w:val="00386C14"/>
    <w:rsid w:val="003C0A71"/>
    <w:rsid w:val="003C1B26"/>
    <w:rsid w:val="003D6D4B"/>
    <w:rsid w:val="003F0470"/>
    <w:rsid w:val="003F15C9"/>
    <w:rsid w:val="00401623"/>
    <w:rsid w:val="0040359A"/>
    <w:rsid w:val="004209B8"/>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A7913"/>
    <w:rsid w:val="004B3B85"/>
    <w:rsid w:val="004C2FD3"/>
    <w:rsid w:val="004C304E"/>
    <w:rsid w:val="004C3D2B"/>
    <w:rsid w:val="004C449E"/>
    <w:rsid w:val="004C64B6"/>
    <w:rsid w:val="004D4B32"/>
    <w:rsid w:val="004D72CE"/>
    <w:rsid w:val="004E56FF"/>
    <w:rsid w:val="004F0865"/>
    <w:rsid w:val="004F2220"/>
    <w:rsid w:val="004F35F8"/>
    <w:rsid w:val="004F494B"/>
    <w:rsid w:val="00507B36"/>
    <w:rsid w:val="00507CA7"/>
    <w:rsid w:val="00511219"/>
    <w:rsid w:val="00515433"/>
    <w:rsid w:val="005257F1"/>
    <w:rsid w:val="00525E9D"/>
    <w:rsid w:val="005269BD"/>
    <w:rsid w:val="00531015"/>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C6711"/>
    <w:rsid w:val="005D06E1"/>
    <w:rsid w:val="005D1496"/>
    <w:rsid w:val="005D2EFD"/>
    <w:rsid w:val="005D31FA"/>
    <w:rsid w:val="005E2806"/>
    <w:rsid w:val="005F2E23"/>
    <w:rsid w:val="005F4E84"/>
    <w:rsid w:val="006075EE"/>
    <w:rsid w:val="00617CDD"/>
    <w:rsid w:val="00627BED"/>
    <w:rsid w:val="006337B0"/>
    <w:rsid w:val="00635E47"/>
    <w:rsid w:val="006543D0"/>
    <w:rsid w:val="00654CD8"/>
    <w:rsid w:val="00656769"/>
    <w:rsid w:val="00662189"/>
    <w:rsid w:val="00663DF9"/>
    <w:rsid w:val="00665667"/>
    <w:rsid w:val="00666C32"/>
    <w:rsid w:val="00674536"/>
    <w:rsid w:val="006758A0"/>
    <w:rsid w:val="00691E48"/>
    <w:rsid w:val="006A3BC8"/>
    <w:rsid w:val="006A46D9"/>
    <w:rsid w:val="006A79BC"/>
    <w:rsid w:val="006C09EF"/>
    <w:rsid w:val="006C3827"/>
    <w:rsid w:val="006C4C81"/>
    <w:rsid w:val="006C7915"/>
    <w:rsid w:val="006E17C5"/>
    <w:rsid w:val="006E5055"/>
    <w:rsid w:val="006F090F"/>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A161F"/>
    <w:rsid w:val="007B5857"/>
    <w:rsid w:val="007D1D7E"/>
    <w:rsid w:val="007E020C"/>
    <w:rsid w:val="007F508D"/>
    <w:rsid w:val="00813C53"/>
    <w:rsid w:val="008160F4"/>
    <w:rsid w:val="00817E35"/>
    <w:rsid w:val="00823894"/>
    <w:rsid w:val="00824308"/>
    <w:rsid w:val="00827454"/>
    <w:rsid w:val="00833E6B"/>
    <w:rsid w:val="00835A5F"/>
    <w:rsid w:val="00837849"/>
    <w:rsid w:val="00843223"/>
    <w:rsid w:val="00846F6B"/>
    <w:rsid w:val="0084711F"/>
    <w:rsid w:val="008508CF"/>
    <w:rsid w:val="00854637"/>
    <w:rsid w:val="00865BA6"/>
    <w:rsid w:val="00865E1A"/>
    <w:rsid w:val="00870F19"/>
    <w:rsid w:val="0087127E"/>
    <w:rsid w:val="008737DB"/>
    <w:rsid w:val="00874879"/>
    <w:rsid w:val="008753D9"/>
    <w:rsid w:val="00881B8D"/>
    <w:rsid w:val="008830A6"/>
    <w:rsid w:val="00887B53"/>
    <w:rsid w:val="00894992"/>
    <w:rsid w:val="008956F5"/>
    <w:rsid w:val="008A3830"/>
    <w:rsid w:val="008A4CB1"/>
    <w:rsid w:val="008A5B56"/>
    <w:rsid w:val="008B250B"/>
    <w:rsid w:val="008B6127"/>
    <w:rsid w:val="008B72C1"/>
    <w:rsid w:val="008C0A05"/>
    <w:rsid w:val="008C3CB5"/>
    <w:rsid w:val="008C3CBB"/>
    <w:rsid w:val="008D4C74"/>
    <w:rsid w:val="008E31C1"/>
    <w:rsid w:val="008E6389"/>
    <w:rsid w:val="008E6CE6"/>
    <w:rsid w:val="008F2406"/>
    <w:rsid w:val="008F7146"/>
    <w:rsid w:val="00913548"/>
    <w:rsid w:val="00914189"/>
    <w:rsid w:val="00923ECA"/>
    <w:rsid w:val="00924500"/>
    <w:rsid w:val="00927280"/>
    <w:rsid w:val="00935F89"/>
    <w:rsid w:val="00941534"/>
    <w:rsid w:val="00944777"/>
    <w:rsid w:val="00950F08"/>
    <w:rsid w:val="0095525D"/>
    <w:rsid w:val="00961B0B"/>
    <w:rsid w:val="00962B50"/>
    <w:rsid w:val="009646D1"/>
    <w:rsid w:val="00964D26"/>
    <w:rsid w:val="00970F55"/>
    <w:rsid w:val="009724C4"/>
    <w:rsid w:val="009774A5"/>
    <w:rsid w:val="00986F0E"/>
    <w:rsid w:val="009A058F"/>
    <w:rsid w:val="009A05C4"/>
    <w:rsid w:val="009A2632"/>
    <w:rsid w:val="009C0220"/>
    <w:rsid w:val="009C2292"/>
    <w:rsid w:val="009C3E1A"/>
    <w:rsid w:val="009C4C5C"/>
    <w:rsid w:val="009C6541"/>
    <w:rsid w:val="009C6AB5"/>
    <w:rsid w:val="009D5297"/>
    <w:rsid w:val="009E534D"/>
    <w:rsid w:val="009F2FBE"/>
    <w:rsid w:val="00A0696B"/>
    <w:rsid w:val="00A105BF"/>
    <w:rsid w:val="00A21580"/>
    <w:rsid w:val="00A22C13"/>
    <w:rsid w:val="00A23C34"/>
    <w:rsid w:val="00A30946"/>
    <w:rsid w:val="00A31966"/>
    <w:rsid w:val="00A40459"/>
    <w:rsid w:val="00A4061B"/>
    <w:rsid w:val="00A528A8"/>
    <w:rsid w:val="00A5477A"/>
    <w:rsid w:val="00A5553D"/>
    <w:rsid w:val="00A77B40"/>
    <w:rsid w:val="00A830DB"/>
    <w:rsid w:val="00A85421"/>
    <w:rsid w:val="00A864CE"/>
    <w:rsid w:val="00A96C5E"/>
    <w:rsid w:val="00AA266E"/>
    <w:rsid w:val="00AA34FF"/>
    <w:rsid w:val="00AA4E81"/>
    <w:rsid w:val="00AA5E70"/>
    <w:rsid w:val="00AB1125"/>
    <w:rsid w:val="00AC1BB9"/>
    <w:rsid w:val="00AC7A43"/>
    <w:rsid w:val="00AD4C7A"/>
    <w:rsid w:val="00AE6A2B"/>
    <w:rsid w:val="00AF089C"/>
    <w:rsid w:val="00AF40A7"/>
    <w:rsid w:val="00AF4676"/>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3738"/>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50E04"/>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E3951"/>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285"/>
    <w:rsid w:val="00E37E82"/>
    <w:rsid w:val="00E41A08"/>
    <w:rsid w:val="00E503B7"/>
    <w:rsid w:val="00E50DF7"/>
    <w:rsid w:val="00E574AE"/>
    <w:rsid w:val="00E630EF"/>
    <w:rsid w:val="00E63830"/>
    <w:rsid w:val="00E66820"/>
    <w:rsid w:val="00E7100C"/>
    <w:rsid w:val="00E7144C"/>
    <w:rsid w:val="00E742F1"/>
    <w:rsid w:val="00E76B16"/>
    <w:rsid w:val="00E809B3"/>
    <w:rsid w:val="00E9358E"/>
    <w:rsid w:val="00EA77C0"/>
    <w:rsid w:val="00EC01B7"/>
    <w:rsid w:val="00EC40F8"/>
    <w:rsid w:val="00EC6D75"/>
    <w:rsid w:val="00ED6B60"/>
    <w:rsid w:val="00ED7D74"/>
    <w:rsid w:val="00EE41B2"/>
    <w:rsid w:val="00EE6C9B"/>
    <w:rsid w:val="00EE76AE"/>
    <w:rsid w:val="00EE7E02"/>
    <w:rsid w:val="00F0653D"/>
    <w:rsid w:val="00F15895"/>
    <w:rsid w:val="00F208E2"/>
    <w:rsid w:val="00F23769"/>
    <w:rsid w:val="00F2671F"/>
    <w:rsid w:val="00F26B25"/>
    <w:rsid w:val="00F273A3"/>
    <w:rsid w:val="00F31CB1"/>
    <w:rsid w:val="00F31E3E"/>
    <w:rsid w:val="00F4115E"/>
    <w:rsid w:val="00F43956"/>
    <w:rsid w:val="00F516B6"/>
    <w:rsid w:val="00F544D9"/>
    <w:rsid w:val="00F6190C"/>
    <w:rsid w:val="00F67C96"/>
    <w:rsid w:val="00F722A5"/>
    <w:rsid w:val="00F72FAA"/>
    <w:rsid w:val="00F773F8"/>
    <w:rsid w:val="00F77B72"/>
    <w:rsid w:val="00F825BC"/>
    <w:rsid w:val="00F85D24"/>
    <w:rsid w:val="00F86001"/>
    <w:rsid w:val="00F87A12"/>
    <w:rsid w:val="00FA76CB"/>
    <w:rsid w:val="00FB7F8D"/>
    <w:rsid w:val="00FC306B"/>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www.nerc.gov.ua/"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205-2023-%D0%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A577-A334-4F9F-88A7-D9DBC60C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61</Pages>
  <Words>19935</Words>
  <Characters>113633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207</cp:revision>
  <cp:lastPrinted>2024-01-04T14:13:00Z</cp:lastPrinted>
  <dcterms:created xsi:type="dcterms:W3CDTF">2020-12-07T20:54:00Z</dcterms:created>
  <dcterms:modified xsi:type="dcterms:W3CDTF">2024-01-05T09:07:00Z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