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69" w:rsidRDefault="00413C69" w:rsidP="007205F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ДЕРЖАВНЕ ПІДПРИЄМСТВО</w:t>
      </w:r>
    </w:p>
    <w:p w:rsidR="007205F9" w:rsidRDefault="00413C6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«РІВНЕНСЬКИЙ НАУКОВО-ВИРОБНИЧИЙ ЦЕНТР СТАНДАРТИЗАЦІЇ, МЕТРОЛОГІЇ ТА СЕРТИФІКАЦІЇ»</w:t>
      </w:r>
      <w:r w:rsidR="007205F9">
        <w:rPr>
          <w:rFonts w:ascii="Times New Roman" w:eastAsia="Times New Roman" w:hAnsi="Times New Roman" w:cs="Times New Roman"/>
          <w:b/>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«ЗАТВЕРДЖЕНО»</w:t>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Протокол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Уповноваженої особи</w:t>
      </w:r>
      <w:r>
        <w:rPr>
          <w:rFonts w:ascii="Times New Roman" w:eastAsia="Times New Roman" w:hAnsi="Times New Roman" w:cs="Times New Roman"/>
          <w:i/>
          <w:color w:val="000000"/>
          <w:sz w:val="20"/>
          <w:szCs w:val="20"/>
        </w:rPr>
        <w:t> </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від  </w:t>
      </w:r>
      <w:r w:rsidR="00413C69">
        <w:rPr>
          <w:rFonts w:ascii="Times New Roman" w:eastAsia="Times New Roman" w:hAnsi="Times New Roman" w:cs="Times New Roman"/>
          <w:color w:val="000000"/>
          <w:sz w:val="20"/>
          <w:szCs w:val="20"/>
        </w:rPr>
        <w:t>1</w:t>
      </w:r>
      <w:r w:rsidR="009532F5">
        <w:rPr>
          <w:rFonts w:ascii="Times New Roman" w:eastAsia="Times New Roman" w:hAnsi="Times New Roman" w:cs="Times New Roman"/>
          <w:color w:val="000000"/>
          <w:sz w:val="20"/>
          <w:szCs w:val="20"/>
        </w:rPr>
        <w:t>9</w:t>
      </w:r>
      <w:r w:rsidR="00413C69">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xml:space="preserve">.2023 № </w:t>
      </w:r>
      <w:r w:rsidR="00413C69">
        <w:rPr>
          <w:rFonts w:ascii="Times New Roman" w:eastAsia="Times New Roman" w:hAnsi="Times New Roman" w:cs="Times New Roman"/>
          <w:color w:val="000000"/>
          <w:sz w:val="20"/>
          <w:szCs w:val="20"/>
        </w:rPr>
        <w:t>19</w:t>
      </w:r>
      <w:r w:rsidR="009532F5">
        <w:rPr>
          <w:rFonts w:ascii="Times New Roman" w:eastAsia="Times New Roman" w:hAnsi="Times New Roman" w:cs="Times New Roman"/>
          <w:color w:val="000000"/>
          <w:sz w:val="20"/>
          <w:szCs w:val="20"/>
        </w:rPr>
        <w:t>8</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 закупівлю </w:t>
      </w:r>
    </w:p>
    <w:p w:rsidR="009532F5" w:rsidRDefault="009532F5" w:rsidP="00413C69">
      <w:pPr>
        <w:spacing w:after="0" w:line="240" w:lineRule="auto"/>
        <w:jc w:val="center"/>
        <w:rPr>
          <w:rFonts w:ascii="Times New Roman" w:eastAsia="Times New Roman" w:hAnsi="Times New Roman" w:cs="Times New Roman"/>
          <w:i/>
          <w:color w:val="000000"/>
          <w:sz w:val="24"/>
          <w:szCs w:val="24"/>
        </w:rPr>
      </w:pPr>
      <w:r w:rsidRPr="009532F5">
        <w:rPr>
          <w:rFonts w:ascii="Times New Roman" w:eastAsia="Times New Roman" w:hAnsi="Times New Roman" w:cs="Times New Roman"/>
          <w:i/>
          <w:color w:val="000000"/>
          <w:sz w:val="24"/>
          <w:szCs w:val="24"/>
        </w:rPr>
        <w:t>«системний блок в комплекті»</w:t>
      </w:r>
    </w:p>
    <w:p w:rsidR="007205F9" w:rsidRPr="00413C69" w:rsidRDefault="009532F5" w:rsidP="00413C69">
      <w:pPr>
        <w:spacing w:after="0" w:line="240" w:lineRule="auto"/>
        <w:jc w:val="center"/>
        <w:rPr>
          <w:rFonts w:ascii="Times New Roman" w:eastAsia="Times New Roman" w:hAnsi="Times New Roman" w:cs="Times New Roman"/>
          <w:i/>
          <w:sz w:val="24"/>
          <w:szCs w:val="24"/>
        </w:rPr>
      </w:pPr>
      <w:r w:rsidRPr="009532F5">
        <w:rPr>
          <w:rFonts w:ascii="Times New Roman" w:eastAsia="Times New Roman" w:hAnsi="Times New Roman" w:cs="Times New Roman"/>
          <w:i/>
          <w:color w:val="000000"/>
          <w:sz w:val="24"/>
          <w:szCs w:val="24"/>
        </w:rPr>
        <w:t xml:space="preserve"> 30232000-4 - Периферійне обладнання</w:t>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413C69">
        <w:rPr>
          <w:rFonts w:ascii="Times New Roman" w:eastAsia="Times New Roman" w:hAnsi="Times New Roman" w:cs="Times New Roman"/>
          <w:i/>
          <w:color w:val="000000"/>
          <w:sz w:val="20"/>
          <w:szCs w:val="20"/>
        </w:rPr>
        <w:t xml:space="preserve"> м. Рівне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692"/>
        <w:gridCol w:w="2552"/>
        <w:gridCol w:w="6425"/>
      </w:tblGrid>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582043">
        <w:trPr>
          <w:trHeight w:val="17"/>
        </w:trPr>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Державне підприємство «Рівненський науково-виробничий центр стандартизації, метрології та сертифікації»»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Приступлюк Вікторія Леонідівна, начальник сектору юридичного забезпечення, уповноважена особа з публічних закупівель</w:t>
            </w:r>
          </w:p>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e-mail:   poshta@csmc.rv.ua</w:t>
            </w:r>
          </w:p>
          <w:p w:rsidR="007205F9" w:rsidRDefault="00335C71"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тел/факс: (0362) 62 05 64</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9532F5" w:rsidP="0008736F">
            <w:pPr>
              <w:spacing w:after="0"/>
              <w:ind w:left="149" w:right="152"/>
              <w:rPr>
                <w:rFonts w:ascii="Times New Roman" w:eastAsia="Times New Roman" w:hAnsi="Times New Roman" w:cs="Times New Roman"/>
                <w:sz w:val="24"/>
                <w:szCs w:val="24"/>
              </w:rPr>
            </w:pPr>
            <w:r w:rsidRPr="009532F5">
              <w:rPr>
                <w:rFonts w:ascii="Times New Roman" w:eastAsia="Times New Roman" w:hAnsi="Times New Roman" w:cs="Times New Roman"/>
                <w:color w:val="000000"/>
                <w:sz w:val="20"/>
                <w:szCs w:val="20"/>
              </w:rPr>
              <w:t>«системний блок в комплекті» 30232000-4 - Периферійне обладнання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335C71">
            <w:pPr>
              <w:spacing w:after="0" w:line="240" w:lineRule="auto"/>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Кількість товару: </w:t>
            </w:r>
            <w:r w:rsidR="005607BF">
              <w:rPr>
                <w:rFonts w:ascii="Times New Roman" w:eastAsia="Times New Roman" w:hAnsi="Times New Roman" w:cs="Times New Roman"/>
                <w:color w:val="000000"/>
                <w:sz w:val="20"/>
                <w:szCs w:val="20"/>
              </w:rPr>
              <w:t>10 шт.</w:t>
            </w:r>
          </w:p>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w:t>
            </w:r>
            <w:r w:rsidR="00335C71"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335C71">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7205F9" w:rsidRDefault="007205F9"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 до 31.12.202</w:t>
            </w:r>
            <w:r w:rsidR="00335C71" w:rsidRPr="00335C71">
              <w:rPr>
                <w:rFonts w:ascii="Times New Roman" w:eastAsia="Times New Roman" w:hAnsi="Times New Roman" w:cs="Times New Roman"/>
                <w:i/>
                <w:color w:val="000000"/>
                <w:sz w:val="20"/>
                <w:szCs w:val="20"/>
              </w:rPr>
              <w:t>4 року включно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335C71">
              <w:rPr>
                <w:rFonts w:ascii="Times New Roman" w:eastAsia="Times New Roman" w:hAnsi="Times New Roman" w:cs="Times New Roman"/>
                <w:b/>
                <w:i/>
                <w:color w:val="000000"/>
                <w:sz w:val="20"/>
                <w:szCs w:val="20"/>
              </w:rPr>
              <w:t>може</w:t>
            </w:r>
            <w:r w:rsidRPr="00335C71">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335C71">
              <w:rPr>
                <w:rFonts w:ascii="Times New Roman" w:eastAsia="Times New Roman" w:hAnsi="Times New Roman" w:cs="Times New Roman"/>
                <w:b/>
                <w:i/>
                <w:color w:val="000000"/>
                <w:sz w:val="20"/>
                <w:szCs w:val="20"/>
              </w:rPr>
              <w:t>не застосовуються).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Pr="00335C71"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35C71">
              <w:rPr>
                <w:rFonts w:ascii="Times New Roman" w:eastAsia="Times New Roman" w:hAnsi="Times New Roman" w:cs="Times New Roman"/>
                <w:i/>
                <w:color w:val="000000"/>
                <w:sz w:val="20"/>
                <w:szCs w:val="20"/>
              </w:rPr>
              <w:t>(якщо таке забезпечення вимагається замовником);</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документи мають бути чіткими та розбірливими для читання;</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Pr="00335C71" w:rsidRDefault="007205F9" w:rsidP="00335C7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335C71">
              <w:rPr>
                <w:rFonts w:ascii="Times New Roman" w:eastAsia="Times New Roman" w:hAnsi="Times New Roman" w:cs="Times New Roman"/>
                <w:color w:val="000000"/>
                <w:sz w:val="20"/>
                <w:szCs w:val="20"/>
              </w:rPr>
              <w:t>2</w:t>
            </w:r>
            <w:r w:rsidR="008F4C62">
              <w:rPr>
                <w:rFonts w:ascii="Times New Roman" w:eastAsia="Times New Roman" w:hAnsi="Times New Roman" w:cs="Times New Roman"/>
                <w:color w:val="000000"/>
                <w:sz w:val="20"/>
                <w:szCs w:val="20"/>
              </w:rPr>
              <w:t>9</w:t>
            </w:r>
            <w:r w:rsidR="00335C71">
              <w:rPr>
                <w:rFonts w:ascii="Times New Roman" w:eastAsia="Times New Roman" w:hAnsi="Times New Roman" w:cs="Times New Roman"/>
                <w:color w:val="000000"/>
                <w:sz w:val="20"/>
                <w:szCs w:val="20"/>
              </w:rPr>
              <w:t>.12.2023</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w:t>
            </w:r>
            <w:bookmarkStart w:id="0" w:name="_GoBack"/>
            <w:bookmarkEnd w:id="0"/>
            <w:r>
              <w:rPr>
                <w:rFonts w:ascii="Times New Roman" w:eastAsia="Times New Roman" w:hAnsi="Times New Roman" w:cs="Times New Roman"/>
                <w:color w:val="000000"/>
                <w:sz w:val="20"/>
                <w:szCs w:val="20"/>
              </w:rPr>
              <w:t xml:space="preserve"> кінцевого строку їх подання не приймаються електронною системою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4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Тимчасово окупованою територією є частини території України, визначені як тимчасово окуповані наказом Міністерства з питань </w:t>
            </w:r>
            <w:r>
              <w:rPr>
                <w:rFonts w:ascii="Times New Roman" w:eastAsia="Times New Roman" w:hAnsi="Times New Roman" w:cs="Times New Roman"/>
                <w:color w:val="000000"/>
                <w:sz w:val="20"/>
                <w:szCs w:val="20"/>
              </w:rPr>
              <w:lastRenderedPageBreak/>
              <w:t>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08736F">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 надав забезпечення тендерної пропозиції, якщо таке забезпечення вимагалося замовником;</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08736F">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Відкриті торги можуть бути відмінені частково (за лотом).</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08736F">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08736F">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color w:val="333333"/>
                <w:sz w:val="20"/>
                <w:szCs w:val="20"/>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08736F">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firstRow="0" w:lastRow="0" w:firstColumn="0" w:lastColumn="0" w:noHBand="0" w:noVBand="1"/>
      </w:tblPr>
      <w:tblGrid>
        <w:gridCol w:w="551"/>
        <w:gridCol w:w="2729"/>
        <w:gridCol w:w="6389"/>
      </w:tblGrid>
      <w:tr w:rsidR="007205F9" w:rsidTr="00335C71">
        <w:tc>
          <w:tcPr>
            <w:tcW w:w="551"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272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335C71">
        <w:tc>
          <w:tcPr>
            <w:tcW w:w="551" w:type="dxa"/>
            <w:tcBorders>
              <w:top w:val="single" w:sz="4" w:space="0" w:color="000000"/>
              <w:left w:val="single" w:sz="4" w:space="0" w:color="000000"/>
              <w:bottom w:val="single" w:sz="4" w:space="0" w:color="000000"/>
              <w:right w:val="single" w:sz="4" w:space="0" w:color="000000"/>
            </w:tcBorders>
          </w:tcPr>
          <w:p w:rsidR="007205F9" w:rsidRDefault="00335C71"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335C71">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35C7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Pr="00335C71"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b/>
          <w:color w:val="000000"/>
          <w:sz w:val="20"/>
          <w:szCs w:val="20"/>
        </w:rPr>
        <w:t xml:space="preserve">Примітки: </w:t>
      </w: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205F9"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335C71">
        <w:rPr>
          <w:rFonts w:ascii="Times New Roman" w:eastAsia="Times New Roman" w:hAnsi="Times New Roman" w:cs="Times New Roman"/>
          <w:i/>
          <w:color w:val="000000"/>
          <w:sz w:val="20"/>
          <w:szCs w:val="20"/>
        </w:rPr>
        <w:t>1</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Tr="0008736F">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08736F">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r w:rsidR="007205F9" w:rsidTr="0008736F">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r>
      <w:tr w:rsidR="007205F9" w:rsidTr="0008736F">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bl>
    <w:p w:rsidR="007205F9" w:rsidRDefault="007205F9"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lastRenderedPageBreak/>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rFonts w:ascii="Times New Roman" w:eastAsia="Times New Roman" w:hAnsi="Times New Roman" w:cs="Times New Roman"/>
                <w:color w:val="000000"/>
                <w:sz w:val="20"/>
                <w:szCs w:val="20"/>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p>
    <w:tbl>
      <w:tblPr>
        <w:tblW w:w="10774" w:type="dxa"/>
        <w:jc w:val="center"/>
        <w:tblLayout w:type="fixed"/>
        <w:tblLook w:val="0000" w:firstRow="0" w:lastRow="0" w:firstColumn="0" w:lastColumn="0" w:noHBand="0" w:noVBand="0"/>
      </w:tblPr>
      <w:tblGrid>
        <w:gridCol w:w="2126"/>
        <w:gridCol w:w="3686"/>
        <w:gridCol w:w="3686"/>
        <w:gridCol w:w="1276"/>
      </w:tblGrid>
      <w:tr w:rsidR="009532F5" w:rsidRPr="009532F5" w:rsidTr="009532F5">
        <w:trPr>
          <w:trHeight w:val="20"/>
          <w:jc w:val="center"/>
        </w:trPr>
        <w:tc>
          <w:tcPr>
            <w:tcW w:w="2126" w:type="dxa"/>
            <w:tcBorders>
              <w:top w:val="single" w:sz="4" w:space="0" w:color="000000"/>
              <w:left w:val="single" w:sz="4" w:space="0" w:color="000000"/>
              <w:bottom w:val="single" w:sz="4" w:space="0" w:color="000000"/>
            </w:tcBorders>
            <w:shd w:val="clear" w:color="auto" w:fill="auto"/>
            <w:vAlign w:val="center"/>
          </w:tcPr>
          <w:p w:rsidR="009532F5" w:rsidRPr="009532F5" w:rsidRDefault="009532F5" w:rsidP="009532F5">
            <w:pPr>
              <w:pBdr>
                <w:top w:val="nil"/>
                <w:left w:val="nil"/>
                <w:bottom w:val="nil"/>
                <w:right w:val="nil"/>
                <w:between w:val="nil"/>
              </w:pBdr>
              <w:spacing w:after="0" w:line="240" w:lineRule="auto"/>
              <w:jc w:val="center"/>
              <w:rPr>
                <w:sz w:val="20"/>
                <w:szCs w:val="20"/>
                <w:lang w:eastAsia="ru-RU"/>
              </w:rPr>
            </w:pPr>
            <w:r w:rsidRPr="009532F5">
              <w:rPr>
                <w:rFonts w:ascii="Times New Roman" w:eastAsia="Times New Roman" w:hAnsi="Times New Roman" w:cs="Times New Roman"/>
                <w:b/>
                <w:sz w:val="20"/>
                <w:szCs w:val="20"/>
                <w:lang w:eastAsia="ru-RU"/>
              </w:rPr>
              <w:t>Назва складових комплекту</w:t>
            </w:r>
          </w:p>
        </w:tc>
        <w:tc>
          <w:tcPr>
            <w:tcW w:w="3686" w:type="dxa"/>
            <w:tcBorders>
              <w:top w:val="single" w:sz="4" w:space="0" w:color="000000"/>
              <w:left w:val="single" w:sz="4" w:space="0" w:color="000000"/>
              <w:bottom w:val="single" w:sz="4" w:space="0" w:color="000000"/>
            </w:tcBorders>
            <w:shd w:val="clear" w:color="auto" w:fill="auto"/>
            <w:vAlign w:val="center"/>
          </w:tcPr>
          <w:p w:rsidR="009532F5" w:rsidRPr="009532F5" w:rsidRDefault="009532F5" w:rsidP="009532F5">
            <w:pPr>
              <w:pBdr>
                <w:top w:val="nil"/>
                <w:left w:val="nil"/>
                <w:bottom w:val="nil"/>
                <w:right w:val="nil"/>
                <w:between w:val="nil"/>
              </w:pBdr>
              <w:spacing w:after="0" w:line="240" w:lineRule="auto"/>
              <w:jc w:val="center"/>
              <w:rPr>
                <w:sz w:val="20"/>
                <w:szCs w:val="20"/>
                <w:lang w:eastAsia="ru-RU"/>
              </w:rPr>
            </w:pPr>
            <w:r w:rsidRPr="009532F5">
              <w:rPr>
                <w:rFonts w:ascii="Times New Roman" w:eastAsia="Times New Roman" w:hAnsi="Times New Roman" w:cs="Times New Roman"/>
                <w:b/>
                <w:sz w:val="20"/>
                <w:szCs w:val="20"/>
                <w:lang w:eastAsia="ru-RU"/>
              </w:rPr>
              <w:t>Вимоги замовника, щодо бажаних характеристик товару</w:t>
            </w:r>
          </w:p>
        </w:tc>
        <w:tc>
          <w:tcPr>
            <w:tcW w:w="3686" w:type="dxa"/>
            <w:tcBorders>
              <w:top w:val="single" w:sz="4" w:space="0" w:color="000000"/>
              <w:left w:val="single" w:sz="4" w:space="0" w:color="000000"/>
              <w:bottom w:val="single" w:sz="4" w:space="0" w:color="000000"/>
            </w:tcBorders>
            <w:shd w:val="clear" w:color="auto" w:fill="auto"/>
            <w:vAlign w:val="center"/>
          </w:tcPr>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sz w:val="20"/>
                <w:szCs w:val="20"/>
                <w:lang w:eastAsia="ru-RU"/>
              </w:rPr>
            </w:pPr>
            <w:r w:rsidRPr="009532F5">
              <w:rPr>
                <w:rFonts w:ascii="Times New Roman" w:eastAsia="Times New Roman" w:hAnsi="Times New Roman" w:cs="Times New Roman"/>
                <w:b/>
                <w:sz w:val="20"/>
                <w:szCs w:val="20"/>
                <w:lang w:eastAsia="ru-RU"/>
              </w:rPr>
              <w:t>Характеристики товару запропоновані учасником процедури закупівлі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b/>
                <w:sz w:val="20"/>
                <w:szCs w:val="20"/>
                <w:lang w:eastAsia="ru-RU"/>
              </w:rPr>
            </w:pPr>
            <w:r w:rsidRPr="009532F5">
              <w:rPr>
                <w:rFonts w:ascii="Times New Roman" w:eastAsia="Times New Roman" w:hAnsi="Times New Roman" w:cs="Times New Roman"/>
                <w:b/>
                <w:sz w:val="20"/>
                <w:szCs w:val="20"/>
                <w:lang w:eastAsia="ru-RU"/>
              </w:rPr>
              <w:t>Відповідність</w:t>
            </w:r>
          </w:p>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sz w:val="20"/>
                <w:szCs w:val="20"/>
                <w:lang w:eastAsia="ru-RU"/>
              </w:rPr>
            </w:pPr>
            <w:r w:rsidRPr="009532F5">
              <w:rPr>
                <w:rFonts w:ascii="Times New Roman" w:eastAsia="Times New Roman" w:hAnsi="Times New Roman" w:cs="Times New Roman"/>
                <w:b/>
                <w:sz w:val="20"/>
                <w:szCs w:val="20"/>
                <w:lang w:eastAsia="ru-RU"/>
              </w:rPr>
              <w:t>(так/ні)</w:t>
            </w:r>
          </w:p>
        </w:tc>
      </w:tr>
      <w:tr w:rsidR="009532F5" w:rsidRPr="009532F5" w:rsidTr="009532F5">
        <w:trPr>
          <w:trHeight w:val="369"/>
          <w:jc w:val="center"/>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pBdr>
                <w:top w:val="nil"/>
                <w:left w:val="nil"/>
                <w:bottom w:val="nil"/>
                <w:right w:val="nil"/>
                <w:between w:val="nil"/>
              </w:pBdr>
              <w:spacing w:after="0" w:line="240" w:lineRule="auto"/>
              <w:jc w:val="center"/>
              <w:rPr>
                <w:rFonts w:ascii="Times New Roman" w:hAnsi="Times New Roman" w:cs="Times New Roman"/>
                <w:b/>
                <w:i/>
                <w:sz w:val="20"/>
                <w:szCs w:val="20"/>
                <w:lang w:eastAsia="ru-RU"/>
              </w:rPr>
            </w:pPr>
            <w:r w:rsidRPr="009532F5">
              <w:rPr>
                <w:rFonts w:ascii="Times New Roman" w:hAnsi="Times New Roman" w:cs="Times New Roman"/>
                <w:b/>
                <w:i/>
                <w:sz w:val="20"/>
                <w:szCs w:val="20"/>
                <w:lang w:eastAsia="ru-RU"/>
              </w:rPr>
              <w:t>Системний блок у складі:</w:t>
            </w:r>
          </w:p>
        </w:tc>
      </w:tr>
      <w:tr w:rsidR="009532F5" w:rsidRPr="009532F5" w:rsidTr="009532F5">
        <w:trPr>
          <w:trHeight w:val="144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ПРОЦЕСОР:</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Не гірше ніж INTEL </w:t>
            </w:r>
            <w:r w:rsidRPr="009532F5">
              <w:rPr>
                <w:rFonts w:ascii="Times New Roman" w:eastAsia="Times New Roman" w:hAnsi="Times New Roman" w:cs="Times New Roman"/>
                <w:sz w:val="20"/>
                <w:szCs w:val="20"/>
                <w:lang w:val="en-US" w:eastAsia="ru-RU"/>
              </w:rPr>
              <w:t>Core i5</w:t>
            </w:r>
            <w:r w:rsidRPr="009532F5">
              <w:rPr>
                <w:rFonts w:ascii="Times New Roman" w:eastAsia="Times New Roman" w:hAnsi="Times New Roman" w:cs="Times New Roman"/>
                <w:sz w:val="20"/>
                <w:szCs w:val="20"/>
                <w:lang w:eastAsia="ru-RU"/>
              </w:rPr>
              <w:t>;</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Кількість ядер процесору: не менше ніж </w:t>
            </w:r>
            <w:r w:rsidRPr="009532F5">
              <w:rPr>
                <w:rFonts w:ascii="Times New Roman" w:eastAsia="Times New Roman" w:hAnsi="Times New Roman" w:cs="Times New Roman"/>
                <w:sz w:val="20"/>
                <w:szCs w:val="20"/>
                <w:lang w:val="ru-RU" w:eastAsia="ru-RU"/>
              </w:rPr>
              <w:t>6</w:t>
            </w:r>
            <w:r w:rsidRPr="009532F5">
              <w:rPr>
                <w:rFonts w:ascii="Times New Roman" w:eastAsia="Times New Roman" w:hAnsi="Times New Roman" w:cs="Times New Roman"/>
                <w:sz w:val="20"/>
                <w:szCs w:val="20"/>
                <w:lang w:eastAsia="ru-RU"/>
              </w:rPr>
              <w:t>;</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Кількість потоків процесору: не менше ніж </w:t>
            </w:r>
            <w:r w:rsidRPr="009532F5">
              <w:rPr>
                <w:rFonts w:ascii="Times New Roman" w:eastAsia="Times New Roman" w:hAnsi="Times New Roman" w:cs="Times New Roman"/>
                <w:sz w:val="20"/>
                <w:szCs w:val="20"/>
                <w:lang w:val="ru-RU" w:eastAsia="ru-RU"/>
              </w:rPr>
              <w:t>12</w:t>
            </w:r>
            <w:r w:rsidRPr="009532F5">
              <w:rPr>
                <w:rFonts w:ascii="Times New Roman" w:eastAsia="Times New Roman" w:hAnsi="Times New Roman" w:cs="Times New Roman"/>
                <w:sz w:val="20"/>
                <w:szCs w:val="20"/>
                <w:lang w:eastAsia="ru-RU"/>
              </w:rPr>
              <w:t>;</w:t>
            </w:r>
          </w:p>
          <w:p w:rsidR="009532F5" w:rsidRPr="004F1849"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Тактова частота: не менше ніж 4,</w:t>
            </w:r>
            <w:r w:rsidRPr="009532F5">
              <w:rPr>
                <w:rFonts w:ascii="Times New Roman" w:eastAsia="Times New Roman" w:hAnsi="Times New Roman" w:cs="Times New Roman"/>
                <w:sz w:val="20"/>
                <w:szCs w:val="20"/>
                <w:lang w:val="ru-RU" w:eastAsia="ru-RU"/>
              </w:rPr>
              <w:t>4</w:t>
            </w:r>
            <w:r w:rsidR="004F1849">
              <w:rPr>
                <w:rFonts w:ascii="Times New Roman" w:eastAsia="Times New Roman" w:hAnsi="Times New Roman" w:cs="Times New Roman"/>
                <w:sz w:val="20"/>
                <w:szCs w:val="20"/>
                <w:lang w:eastAsia="ru-RU"/>
              </w:rPr>
              <w:t xml:space="preserve"> GHz</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tabs>
                <w:tab w:val="left" w:pos="10205"/>
              </w:tabs>
              <w:spacing w:after="0" w:line="240" w:lineRule="auto"/>
              <w:rPr>
                <w:rFonts w:ascii="Times New Roman" w:eastAsia="Times New Roman" w:hAnsi="Times New Roman" w:cs="Times New Roman"/>
                <w:sz w:val="20"/>
                <w:szCs w:val="20"/>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144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ЗОВНІШНІ ПОРТИ:</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Не менше:</w:t>
            </w:r>
          </w:p>
          <w:p w:rsidR="009532F5" w:rsidRPr="004F1849"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val="ru-RU" w:eastAsia="ru-RU"/>
              </w:rPr>
            </w:pPr>
            <w:r w:rsidRPr="009532F5">
              <w:rPr>
                <w:rFonts w:ascii="Times New Roman" w:eastAsia="Times New Roman" w:hAnsi="Times New Roman" w:cs="Times New Roman"/>
                <w:sz w:val="20"/>
                <w:szCs w:val="20"/>
                <w:lang w:eastAsia="ru-RU"/>
              </w:rPr>
              <w:t xml:space="preserve">4 х </w:t>
            </w:r>
            <w:r w:rsidRPr="009532F5">
              <w:rPr>
                <w:rFonts w:ascii="Times New Roman" w:eastAsia="Times New Roman" w:hAnsi="Times New Roman" w:cs="Times New Roman"/>
                <w:sz w:val="20"/>
                <w:szCs w:val="20"/>
                <w:lang w:val="en-US" w:eastAsia="ru-RU"/>
              </w:rPr>
              <w:t>USB</w:t>
            </w:r>
            <w:r w:rsidR="004F1849">
              <w:rPr>
                <w:rFonts w:ascii="Times New Roman" w:eastAsia="Times New Roman" w:hAnsi="Times New Roman" w:cs="Times New Roman"/>
                <w:sz w:val="20"/>
                <w:szCs w:val="20"/>
                <w:lang w:val="ru-RU" w:eastAsia="ru-RU"/>
              </w:rPr>
              <w:t xml:space="preserve"> 2.0</w:t>
            </w:r>
            <w:r w:rsidRPr="009532F5">
              <w:rPr>
                <w:rFonts w:ascii="Times New Roman" w:eastAsia="Times New Roman" w:hAnsi="Times New Roman" w:cs="Times New Roman"/>
                <w:sz w:val="20"/>
                <w:szCs w:val="20"/>
                <w:lang w:val="ru-RU" w:eastAsia="ru-RU"/>
              </w:rPr>
              <w:t xml:space="preserve"> </w:t>
            </w:r>
            <w:r w:rsidR="004F1849">
              <w:rPr>
                <w:rFonts w:ascii="Times New Roman" w:eastAsia="Times New Roman" w:hAnsi="Times New Roman" w:cs="Times New Roman"/>
                <w:sz w:val="20"/>
                <w:szCs w:val="20"/>
                <w:lang w:eastAsia="ru-RU"/>
              </w:rPr>
              <w:t>або версії вище</w:t>
            </w:r>
          </w:p>
          <w:p w:rsidR="009532F5" w:rsidRPr="004F1849"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val="ru-RU" w:eastAsia="ru-RU"/>
              </w:rPr>
            </w:pPr>
            <w:r w:rsidRPr="009532F5">
              <w:rPr>
                <w:rFonts w:ascii="Times New Roman" w:eastAsia="Times New Roman" w:hAnsi="Times New Roman" w:cs="Times New Roman"/>
                <w:sz w:val="20"/>
                <w:szCs w:val="20"/>
                <w:lang w:eastAsia="ru-RU"/>
              </w:rPr>
              <w:t xml:space="preserve">1 х </w:t>
            </w:r>
            <w:r w:rsidRPr="009532F5">
              <w:rPr>
                <w:rFonts w:ascii="Times New Roman" w:eastAsia="Times New Roman" w:hAnsi="Times New Roman" w:cs="Times New Roman"/>
                <w:sz w:val="20"/>
                <w:szCs w:val="20"/>
                <w:lang w:val="en-US" w:eastAsia="ru-RU"/>
              </w:rPr>
              <w:t>Ethernet</w:t>
            </w:r>
            <w:r w:rsidRPr="004F1849">
              <w:rPr>
                <w:rFonts w:ascii="Times New Roman" w:eastAsia="Times New Roman" w:hAnsi="Times New Roman" w:cs="Times New Roman"/>
                <w:sz w:val="20"/>
                <w:szCs w:val="20"/>
                <w:lang w:val="ru-RU" w:eastAsia="ru-RU"/>
              </w:rPr>
              <w:t xml:space="preserve"> (</w:t>
            </w:r>
            <w:r w:rsidR="004F1849">
              <w:rPr>
                <w:rFonts w:ascii="Times New Roman" w:eastAsia="Times New Roman" w:hAnsi="Times New Roman" w:cs="Times New Roman"/>
                <w:sz w:val="20"/>
                <w:szCs w:val="20"/>
                <w:lang w:val="en-US" w:eastAsia="ru-RU"/>
              </w:rPr>
              <w:t>W</w:t>
            </w:r>
            <w:r w:rsidRPr="009532F5">
              <w:rPr>
                <w:rFonts w:ascii="Times New Roman" w:eastAsia="Times New Roman" w:hAnsi="Times New Roman" w:cs="Times New Roman"/>
                <w:sz w:val="20"/>
                <w:szCs w:val="20"/>
                <w:lang w:val="en-US" w:eastAsia="ru-RU"/>
              </w:rPr>
              <w:t>LAN</w:t>
            </w:r>
            <w:r w:rsidRPr="004F1849">
              <w:rPr>
                <w:rFonts w:ascii="Times New Roman" w:eastAsia="Times New Roman" w:hAnsi="Times New Roman" w:cs="Times New Roman"/>
                <w:sz w:val="20"/>
                <w:szCs w:val="20"/>
                <w:lang w:val="ru-RU" w:eastAsia="ru-RU"/>
              </w:rPr>
              <w:t>)</w:t>
            </w:r>
          </w:p>
          <w:p w:rsidR="009532F5" w:rsidRDefault="004F1849"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sidR="009532F5" w:rsidRPr="004F1849">
              <w:rPr>
                <w:rFonts w:ascii="Times New Roman" w:eastAsia="Times New Roman" w:hAnsi="Times New Roman" w:cs="Times New Roman"/>
                <w:sz w:val="20"/>
                <w:szCs w:val="20"/>
                <w:lang w:val="ru-RU" w:eastAsia="ru-RU"/>
              </w:rPr>
              <w:t xml:space="preserve"> </w:t>
            </w:r>
            <w:r w:rsidR="009532F5" w:rsidRPr="009532F5">
              <w:rPr>
                <w:rFonts w:ascii="Times New Roman" w:eastAsia="Times New Roman" w:hAnsi="Times New Roman" w:cs="Times New Roman"/>
                <w:sz w:val="20"/>
                <w:szCs w:val="20"/>
                <w:lang w:val="en-US" w:eastAsia="ru-RU"/>
              </w:rPr>
              <w:t>x</w:t>
            </w:r>
            <w:r w:rsidR="009532F5" w:rsidRPr="004F1849">
              <w:rPr>
                <w:rFonts w:ascii="Times New Roman" w:eastAsia="Times New Roman" w:hAnsi="Times New Roman" w:cs="Times New Roman"/>
                <w:sz w:val="20"/>
                <w:szCs w:val="20"/>
                <w:lang w:val="ru-RU" w:eastAsia="ru-RU"/>
              </w:rPr>
              <w:t xml:space="preserve"> </w:t>
            </w:r>
            <w:r w:rsidR="009532F5" w:rsidRPr="009532F5">
              <w:rPr>
                <w:rFonts w:ascii="Times New Roman" w:eastAsia="Times New Roman" w:hAnsi="Times New Roman" w:cs="Times New Roman"/>
                <w:sz w:val="20"/>
                <w:szCs w:val="20"/>
                <w:lang w:eastAsia="ru-RU"/>
              </w:rPr>
              <w:t>Аудіо роз’єм (</w:t>
            </w:r>
            <w:r w:rsidR="009532F5" w:rsidRPr="009532F5">
              <w:rPr>
                <w:rFonts w:ascii="Times New Roman" w:eastAsia="Times New Roman" w:hAnsi="Times New Roman" w:cs="Times New Roman"/>
                <w:sz w:val="20"/>
                <w:szCs w:val="20"/>
                <w:lang w:val="en-US" w:eastAsia="ru-RU"/>
              </w:rPr>
              <w:t>Audio</w:t>
            </w:r>
            <w:r w:rsidR="009532F5" w:rsidRPr="009532F5">
              <w:rPr>
                <w:rFonts w:ascii="Times New Roman" w:eastAsia="Times New Roman" w:hAnsi="Times New Roman" w:cs="Times New Roman"/>
                <w:sz w:val="20"/>
                <w:szCs w:val="20"/>
                <w:lang w:eastAsia="ru-RU"/>
              </w:rPr>
              <w:t>)</w:t>
            </w:r>
          </w:p>
          <w:p w:rsidR="004F1849" w:rsidRPr="004F1849" w:rsidRDefault="004F1849"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4F1849">
              <w:rPr>
                <w:rFonts w:ascii="Times New Roman" w:eastAsia="Times New Roman" w:hAnsi="Times New Roman" w:cs="Times New Roman"/>
                <w:sz w:val="20"/>
                <w:szCs w:val="20"/>
                <w:lang w:val="ru-RU" w:eastAsia="ru-RU"/>
              </w:rPr>
              <w:t>1</w:t>
            </w:r>
            <w:r>
              <w:rPr>
                <w:rFonts w:ascii="Times New Roman" w:eastAsia="Times New Roman" w:hAnsi="Times New Roman" w:cs="Times New Roman"/>
                <w:sz w:val="20"/>
                <w:szCs w:val="20"/>
                <w:lang w:eastAsia="ru-RU"/>
              </w:rPr>
              <w:t xml:space="preserve">хдля підключення монітору типу </w:t>
            </w:r>
            <w:r>
              <w:rPr>
                <w:rFonts w:ascii="Times New Roman" w:eastAsia="Times New Roman" w:hAnsi="Times New Roman" w:cs="Times New Roman"/>
                <w:sz w:val="20"/>
                <w:szCs w:val="20"/>
                <w:lang w:val="en-US" w:eastAsia="ru-RU"/>
              </w:rPr>
              <w:t>VGA</w:t>
            </w:r>
            <w:r>
              <w:rPr>
                <w:rFonts w:ascii="Times New Roman" w:eastAsia="Times New Roman" w:hAnsi="Times New Roman" w:cs="Times New Roman"/>
                <w:sz w:val="20"/>
                <w:szCs w:val="20"/>
                <w:lang w:eastAsia="ru-RU"/>
              </w:rPr>
              <w:t xml:space="preserve"> (або адаптер)</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tabs>
                <w:tab w:val="left" w:pos="10205"/>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72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МАТЕРИНСЬКА ПЛАТА:</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Сокет: Socket 1200;</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Процесорна сумісність: не гірше 11-ого покоління Intel Core / </w:t>
            </w:r>
            <w:r w:rsidRPr="009532F5">
              <w:rPr>
                <w:rFonts w:ascii="Times New Roman" w:eastAsia="Times New Roman" w:hAnsi="Times New Roman" w:cs="Times New Roman"/>
                <w:sz w:val="20"/>
                <w:szCs w:val="20"/>
                <w:lang w:val="en-US" w:eastAsia="ru-RU"/>
              </w:rPr>
              <w:t>Pentium</w:t>
            </w:r>
            <w:r w:rsidRPr="009532F5">
              <w:rPr>
                <w:rFonts w:ascii="Times New Roman" w:eastAsia="Times New Roman" w:hAnsi="Times New Roman" w:cs="Times New Roman"/>
                <w:sz w:val="20"/>
                <w:szCs w:val="20"/>
                <w:lang w:eastAsia="ru-RU"/>
              </w:rPr>
              <w:t xml:space="preserve"> / </w:t>
            </w:r>
            <w:r w:rsidRPr="009532F5">
              <w:rPr>
                <w:rFonts w:ascii="Times New Roman" w:eastAsia="Times New Roman" w:hAnsi="Times New Roman" w:cs="Times New Roman"/>
                <w:sz w:val="20"/>
                <w:szCs w:val="20"/>
                <w:lang w:val="en-US" w:eastAsia="ru-RU"/>
              </w:rPr>
              <w:t>Celeron</w:t>
            </w:r>
            <w:r w:rsidRPr="009532F5">
              <w:rPr>
                <w:rFonts w:ascii="Times New Roman" w:eastAsia="Times New Roman" w:hAnsi="Times New Roman" w:cs="Times New Roman"/>
                <w:sz w:val="20"/>
                <w:szCs w:val="20"/>
                <w:lang w:eastAsia="ru-RU"/>
              </w:rPr>
              <w:t>;</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Чіпсет: не нижче Intel </w:t>
            </w:r>
            <w:r w:rsidRPr="009532F5">
              <w:rPr>
                <w:rFonts w:ascii="Times New Roman" w:eastAsia="Times New Roman" w:hAnsi="Times New Roman" w:cs="Times New Roman"/>
                <w:sz w:val="20"/>
                <w:szCs w:val="20"/>
                <w:lang w:val="en-US" w:eastAsia="ru-RU"/>
              </w:rPr>
              <w:t>B</w:t>
            </w:r>
            <w:r w:rsidRPr="009532F5">
              <w:rPr>
                <w:rFonts w:ascii="Times New Roman" w:eastAsia="Times New Roman" w:hAnsi="Times New Roman" w:cs="Times New Roman"/>
                <w:sz w:val="20"/>
                <w:szCs w:val="20"/>
                <w:lang w:eastAsia="ru-RU"/>
              </w:rPr>
              <w:t>560;</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tabs>
                <w:tab w:val="left" w:pos="10205"/>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tabs>
                <w:tab w:val="left" w:pos="10205"/>
              </w:tabs>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58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ВІДЕОАДАПТЕР:</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sz w:val="20"/>
                <w:szCs w:val="20"/>
                <w:lang w:eastAsia="ru-RU"/>
              </w:rPr>
            </w:pPr>
            <w:r w:rsidRPr="009532F5">
              <w:rPr>
                <w:rFonts w:ascii="Times New Roman" w:eastAsia="Times New Roman" w:hAnsi="Times New Roman" w:cs="Times New Roman"/>
                <w:sz w:val="20"/>
                <w:szCs w:val="20"/>
                <w:lang w:eastAsia="ru-RU"/>
              </w:rPr>
              <w:t>Інтегрований: не гірше Intel UHD Graphics 730;</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b/>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1048"/>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ОПЕРАТИВНА ПАМ’ЯТЬ:</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Об'єм пам'яті: не менше 8 </w:t>
            </w:r>
            <w:r w:rsidRPr="009532F5">
              <w:rPr>
                <w:rFonts w:ascii="Times New Roman" w:eastAsia="Times New Roman" w:hAnsi="Times New Roman" w:cs="Times New Roman"/>
                <w:sz w:val="20"/>
                <w:szCs w:val="20"/>
                <w:lang w:val="en-US" w:eastAsia="ru-RU"/>
              </w:rPr>
              <w:t>Gb</w:t>
            </w:r>
            <w:r w:rsidRPr="009532F5">
              <w:rPr>
                <w:rFonts w:ascii="Times New Roman" w:eastAsia="Times New Roman" w:hAnsi="Times New Roman" w:cs="Times New Roman"/>
                <w:sz w:val="20"/>
                <w:szCs w:val="20"/>
                <w:lang w:eastAsia="ru-RU"/>
              </w:rPr>
              <w:t>;</w:t>
            </w:r>
          </w:p>
          <w:p w:rsidR="009532F5" w:rsidRPr="009532F5" w:rsidRDefault="009532F5" w:rsidP="009532F5">
            <w:pPr>
              <w:pBdr>
                <w:top w:val="nil"/>
                <w:left w:val="nil"/>
                <w:bottom w:val="nil"/>
                <w:right w:val="nil"/>
                <w:between w:val="nil"/>
              </w:pBdr>
              <w:spacing w:after="0" w:line="240" w:lineRule="auto"/>
              <w:ind w:right="141"/>
              <w:rPr>
                <w:sz w:val="20"/>
                <w:szCs w:val="20"/>
                <w:lang w:eastAsia="ru-RU"/>
              </w:rPr>
            </w:pP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834"/>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lastRenderedPageBreak/>
              <w:t>НАКОПИЧУВАЧ</w:t>
            </w:r>
            <w:r>
              <w:rPr>
                <w:rFonts w:ascii="Times New Roman" w:eastAsia="Times New Roman" w:hAnsi="Times New Roman" w:cs="Times New Roman"/>
                <w:sz w:val="20"/>
                <w:szCs w:val="20"/>
                <w:lang w:val="en-US" w:eastAsia="ru-RU"/>
              </w:rPr>
              <w:t xml:space="preserve"> </w:t>
            </w:r>
            <w:r w:rsidRPr="009532F5">
              <w:rPr>
                <w:rFonts w:ascii="Times New Roman" w:eastAsia="Times New Roman" w:hAnsi="Times New Roman" w:cs="Times New Roman"/>
                <w:sz w:val="20"/>
                <w:szCs w:val="20"/>
                <w:lang w:eastAsia="ru-RU"/>
              </w:rPr>
              <w:t>:</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Тип: </w:t>
            </w:r>
            <w:r w:rsidRPr="009532F5">
              <w:rPr>
                <w:rFonts w:ascii="Times New Roman" w:eastAsia="Times New Roman" w:hAnsi="Times New Roman" w:cs="Times New Roman"/>
                <w:sz w:val="20"/>
                <w:szCs w:val="20"/>
                <w:lang w:val="en-US" w:eastAsia="ru-RU"/>
              </w:rPr>
              <w:t>SSD</w:t>
            </w:r>
            <w:r w:rsidRPr="009532F5">
              <w:rPr>
                <w:rFonts w:ascii="Times New Roman" w:eastAsia="Times New Roman" w:hAnsi="Times New Roman" w:cs="Times New Roman"/>
                <w:sz w:val="20"/>
                <w:szCs w:val="20"/>
                <w:lang w:eastAsia="ru-RU"/>
              </w:rPr>
              <w:t>;</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Форм-фактор: М.2 2280;</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Інтерфейс: не гірше </w:t>
            </w:r>
            <w:r w:rsidRPr="009532F5">
              <w:rPr>
                <w:rFonts w:ascii="Times New Roman" w:eastAsia="Times New Roman" w:hAnsi="Times New Roman" w:cs="Times New Roman"/>
                <w:sz w:val="20"/>
                <w:szCs w:val="20"/>
                <w:lang w:val="en-US" w:eastAsia="ru-RU"/>
              </w:rPr>
              <w:t>PCIe</w:t>
            </w:r>
            <w:r w:rsidRPr="009532F5">
              <w:rPr>
                <w:rFonts w:ascii="Times New Roman" w:eastAsia="Times New Roman" w:hAnsi="Times New Roman" w:cs="Times New Roman"/>
                <w:sz w:val="20"/>
                <w:szCs w:val="20"/>
                <w:lang w:eastAsia="ru-RU"/>
              </w:rPr>
              <w:t xml:space="preserve"> </w:t>
            </w:r>
            <w:r w:rsidRPr="009532F5">
              <w:rPr>
                <w:rFonts w:ascii="Times New Roman" w:eastAsia="Times New Roman" w:hAnsi="Times New Roman" w:cs="Times New Roman"/>
                <w:sz w:val="20"/>
                <w:szCs w:val="20"/>
                <w:lang w:val="ru-RU" w:eastAsia="ru-RU"/>
              </w:rPr>
              <w:t>3</w:t>
            </w:r>
            <w:r w:rsidRPr="009532F5">
              <w:rPr>
                <w:rFonts w:ascii="Times New Roman" w:eastAsia="Times New Roman" w:hAnsi="Times New Roman" w:cs="Times New Roman"/>
                <w:sz w:val="20"/>
                <w:szCs w:val="20"/>
                <w:lang w:eastAsia="ru-RU"/>
              </w:rPr>
              <w:t xml:space="preserve">.0 </w:t>
            </w:r>
            <w:r w:rsidRPr="009532F5">
              <w:rPr>
                <w:rFonts w:ascii="Times New Roman" w:eastAsia="Times New Roman" w:hAnsi="Times New Roman" w:cs="Times New Roman"/>
                <w:sz w:val="20"/>
                <w:szCs w:val="20"/>
                <w:lang w:val="en-US" w:eastAsia="ru-RU"/>
              </w:rPr>
              <w:t>x</w:t>
            </w:r>
            <w:r w:rsidRPr="009532F5">
              <w:rPr>
                <w:rFonts w:ascii="Times New Roman" w:eastAsia="Times New Roman" w:hAnsi="Times New Roman" w:cs="Times New Roman"/>
                <w:sz w:val="20"/>
                <w:szCs w:val="20"/>
                <w:lang w:eastAsia="ru-RU"/>
              </w:rPr>
              <w:t>4;</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Об’єм пам’яті: не менше </w:t>
            </w:r>
            <w:r w:rsidRPr="009532F5">
              <w:rPr>
                <w:rFonts w:ascii="Times New Roman" w:eastAsia="Times New Roman" w:hAnsi="Times New Roman" w:cs="Times New Roman"/>
                <w:sz w:val="20"/>
                <w:szCs w:val="20"/>
                <w:lang w:val="ru-RU" w:eastAsia="ru-RU"/>
              </w:rPr>
              <w:t xml:space="preserve">256 </w:t>
            </w:r>
            <w:r w:rsidRPr="009532F5">
              <w:rPr>
                <w:rFonts w:ascii="Times New Roman" w:eastAsia="Times New Roman" w:hAnsi="Times New Roman" w:cs="Times New Roman"/>
                <w:sz w:val="20"/>
                <w:szCs w:val="20"/>
                <w:lang w:val="en-US" w:eastAsia="ru-RU"/>
              </w:rPr>
              <w:t>G</w:t>
            </w:r>
            <w:r w:rsidRPr="009532F5">
              <w:rPr>
                <w:rFonts w:ascii="Times New Roman" w:eastAsia="Times New Roman" w:hAnsi="Times New Roman" w:cs="Times New Roman"/>
                <w:sz w:val="20"/>
                <w:szCs w:val="20"/>
                <w:lang w:eastAsia="ru-RU"/>
              </w:rPr>
              <w:t>b;</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50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КОРПУС:</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Типорозмір корпуса: Miditower;</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val="ru-RU" w:eastAsia="ru-RU"/>
              </w:rPr>
            </w:pPr>
            <w:r w:rsidRPr="009532F5">
              <w:rPr>
                <w:rFonts w:ascii="Times New Roman" w:eastAsia="Times New Roman" w:hAnsi="Times New Roman" w:cs="Times New Roman"/>
                <w:sz w:val="20"/>
                <w:szCs w:val="20"/>
                <w:lang w:eastAsia="ru-RU"/>
              </w:rPr>
              <w:t>Матеріал: метал, товщиною не менше ніж 0,4</w:t>
            </w:r>
            <w:r w:rsidRPr="009532F5">
              <w:rPr>
                <w:rFonts w:ascii="Times New Roman" w:eastAsia="Times New Roman" w:hAnsi="Times New Roman" w:cs="Times New Roman"/>
                <w:sz w:val="20"/>
                <w:szCs w:val="20"/>
                <w:lang w:val="ru-RU" w:eastAsia="ru-RU"/>
              </w:rPr>
              <w:t>5</w:t>
            </w:r>
            <w:r w:rsidRPr="009532F5">
              <w:rPr>
                <w:rFonts w:ascii="Times New Roman" w:eastAsia="Times New Roman" w:hAnsi="Times New Roman" w:cs="Times New Roman"/>
                <w:sz w:val="20"/>
                <w:szCs w:val="20"/>
                <w:lang w:eastAsia="ru-RU"/>
              </w:rPr>
              <w:t xml:space="preserve"> мм;</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Оснащений замком з комплектом ключів, встановленим на передній панелі, що блокує кнопку включення ПК</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b/>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538"/>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sz w:val="20"/>
                <w:szCs w:val="20"/>
                <w:lang w:eastAsia="ru-RU"/>
              </w:rPr>
            </w:pPr>
            <w:r w:rsidRPr="009532F5">
              <w:rPr>
                <w:rFonts w:ascii="Times New Roman" w:eastAsia="Times New Roman" w:hAnsi="Times New Roman" w:cs="Times New Roman"/>
                <w:sz w:val="20"/>
                <w:szCs w:val="20"/>
                <w:lang w:eastAsia="ru-RU"/>
              </w:rPr>
              <w:t>БЛОК ЖИВЛЕННЯ:</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Потужність: не менше ніж 4</w:t>
            </w:r>
            <w:r w:rsidRPr="009532F5">
              <w:rPr>
                <w:rFonts w:ascii="Times New Roman" w:eastAsia="Times New Roman" w:hAnsi="Times New Roman" w:cs="Times New Roman"/>
                <w:sz w:val="20"/>
                <w:szCs w:val="20"/>
                <w:lang w:val="ru-RU" w:eastAsia="ru-RU"/>
              </w:rPr>
              <w:t>5</w:t>
            </w:r>
            <w:r w:rsidRPr="009532F5">
              <w:rPr>
                <w:rFonts w:ascii="Times New Roman" w:eastAsia="Times New Roman" w:hAnsi="Times New Roman" w:cs="Times New Roman"/>
                <w:sz w:val="20"/>
                <w:szCs w:val="20"/>
                <w:lang w:eastAsia="ru-RU"/>
              </w:rPr>
              <w:t>0W</w:t>
            </w:r>
          </w:p>
          <w:p w:rsidR="009532F5" w:rsidRPr="009532F5" w:rsidRDefault="009532F5" w:rsidP="009532F5">
            <w:pPr>
              <w:pBdr>
                <w:top w:val="nil"/>
                <w:left w:val="nil"/>
                <w:bottom w:val="nil"/>
                <w:right w:val="nil"/>
                <w:between w:val="nil"/>
              </w:pBdr>
              <w:spacing w:after="0" w:line="240" w:lineRule="auto"/>
              <w:ind w:right="141"/>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Наявний захист:</w:t>
            </w:r>
          </w:p>
          <w:p w:rsidR="009532F5" w:rsidRPr="009532F5" w:rsidRDefault="009532F5" w:rsidP="009532F5">
            <w:pPr>
              <w:numPr>
                <w:ilvl w:val="0"/>
                <w:numId w:val="36"/>
              </w:numPr>
              <w:pBdr>
                <w:top w:val="nil"/>
                <w:left w:val="nil"/>
                <w:bottom w:val="nil"/>
                <w:right w:val="nil"/>
                <w:between w:val="nil"/>
              </w:pBdr>
              <w:spacing w:after="0" w:line="240" w:lineRule="auto"/>
              <w:ind w:left="318" w:right="141" w:hanging="260"/>
              <w:contextualSpacing/>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OCP захист від перевантаження по струму на кожному каналі</w:t>
            </w:r>
          </w:p>
          <w:p w:rsidR="009532F5" w:rsidRPr="009532F5" w:rsidRDefault="009532F5" w:rsidP="009532F5">
            <w:pPr>
              <w:numPr>
                <w:ilvl w:val="0"/>
                <w:numId w:val="36"/>
              </w:numPr>
              <w:pBdr>
                <w:top w:val="nil"/>
                <w:left w:val="nil"/>
                <w:bottom w:val="nil"/>
                <w:right w:val="nil"/>
                <w:between w:val="nil"/>
              </w:pBdr>
              <w:spacing w:after="0" w:line="240" w:lineRule="auto"/>
              <w:ind w:left="318" w:right="141" w:hanging="260"/>
              <w:contextualSpacing/>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SCP захист від короткого замикання</w:t>
            </w:r>
          </w:p>
          <w:p w:rsidR="009532F5" w:rsidRPr="009532F5" w:rsidRDefault="009532F5" w:rsidP="009532F5">
            <w:pPr>
              <w:numPr>
                <w:ilvl w:val="0"/>
                <w:numId w:val="36"/>
              </w:numPr>
              <w:pBdr>
                <w:top w:val="nil"/>
                <w:left w:val="nil"/>
                <w:bottom w:val="nil"/>
                <w:right w:val="nil"/>
                <w:between w:val="nil"/>
              </w:pBdr>
              <w:spacing w:after="0" w:line="240" w:lineRule="auto"/>
              <w:ind w:left="318" w:right="141" w:hanging="260"/>
              <w:contextualSpacing/>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OVP захист від підвищенння напруги</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r w:rsidR="009532F5" w:rsidRPr="009532F5" w:rsidTr="009532F5">
        <w:trPr>
          <w:trHeight w:val="20"/>
          <w:jc w:val="center"/>
        </w:trPr>
        <w:tc>
          <w:tcPr>
            <w:tcW w:w="212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left="4"/>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ГАРАНТІЙНИЙ ТЕРМІН</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pBdr>
                <w:top w:val="nil"/>
                <w:left w:val="nil"/>
                <w:bottom w:val="nil"/>
                <w:right w:val="nil"/>
                <w:between w:val="nil"/>
              </w:pBdr>
              <w:spacing w:after="0" w:line="240" w:lineRule="auto"/>
              <w:ind w:right="141"/>
              <w:jc w:val="both"/>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Не менше </w:t>
            </w:r>
            <w:r>
              <w:rPr>
                <w:rFonts w:ascii="Times New Roman" w:eastAsia="Times New Roman" w:hAnsi="Times New Roman" w:cs="Times New Roman"/>
                <w:sz w:val="20"/>
                <w:szCs w:val="20"/>
                <w:lang w:eastAsia="ru-RU"/>
              </w:rPr>
              <w:t>12</w:t>
            </w:r>
            <w:r w:rsidRPr="009532F5">
              <w:rPr>
                <w:rFonts w:ascii="Times New Roman" w:eastAsia="Times New Roman" w:hAnsi="Times New Roman" w:cs="Times New Roman"/>
                <w:sz w:val="20"/>
                <w:szCs w:val="20"/>
                <w:lang w:eastAsia="ru-RU"/>
              </w:rPr>
              <w:t xml:space="preserve"> міс.</w:t>
            </w:r>
          </w:p>
        </w:tc>
        <w:tc>
          <w:tcPr>
            <w:tcW w:w="3686" w:type="dxa"/>
            <w:tcBorders>
              <w:top w:val="single" w:sz="4" w:space="0" w:color="000000"/>
              <w:left w:val="single" w:sz="4" w:space="0" w:color="000000"/>
              <w:bottom w:val="single" w:sz="4" w:space="0" w:color="000000"/>
            </w:tcBorders>
            <w:shd w:val="clear" w:color="auto" w:fill="auto"/>
          </w:tcPr>
          <w:p w:rsidR="009532F5" w:rsidRPr="009532F5" w:rsidRDefault="009532F5" w:rsidP="009532F5">
            <w:pPr>
              <w:widowControl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2F5" w:rsidRPr="009532F5" w:rsidRDefault="009532F5" w:rsidP="009532F5">
            <w:pPr>
              <w:widowControl w:val="0"/>
              <w:spacing w:after="0" w:line="240" w:lineRule="auto"/>
              <w:jc w:val="center"/>
              <w:rPr>
                <w:rFonts w:ascii="Times New Roman" w:eastAsia="Times New Roman" w:hAnsi="Times New Roman" w:cs="Times New Roman"/>
                <w:sz w:val="20"/>
                <w:szCs w:val="20"/>
                <w:lang w:eastAsia="ru-RU"/>
              </w:rPr>
            </w:pPr>
          </w:p>
        </w:tc>
      </w:tr>
    </w:tbl>
    <w:p w:rsidR="009532F5" w:rsidRPr="009532F5" w:rsidRDefault="009532F5" w:rsidP="009532F5">
      <w:pPr>
        <w:spacing w:after="0"/>
        <w:ind w:firstLine="567"/>
        <w:jc w:val="both"/>
        <w:rPr>
          <w:rFonts w:ascii="Times New Roman" w:hAnsi="Times New Roman" w:cs="Times New Roman"/>
          <w:b/>
          <w:sz w:val="24"/>
          <w:szCs w:val="24"/>
          <w:lang w:eastAsia="ru-RU"/>
        </w:rPr>
      </w:pPr>
    </w:p>
    <w:p w:rsidR="009532F5" w:rsidRPr="009532F5" w:rsidRDefault="009532F5" w:rsidP="009532F5">
      <w:pPr>
        <w:spacing w:after="0"/>
        <w:ind w:firstLine="567"/>
        <w:jc w:val="both"/>
        <w:rPr>
          <w:rFonts w:ascii="Times New Roman" w:hAnsi="Times New Roman" w:cs="Times New Roman"/>
          <w:b/>
          <w:sz w:val="20"/>
          <w:szCs w:val="20"/>
          <w:lang w:eastAsia="ru-RU"/>
        </w:rPr>
      </w:pPr>
      <w:r w:rsidRPr="009532F5">
        <w:rPr>
          <w:rFonts w:ascii="Times New Roman" w:hAnsi="Times New Roman" w:cs="Times New Roman"/>
          <w:b/>
          <w:sz w:val="20"/>
          <w:szCs w:val="20"/>
          <w:lang w:eastAsia="ru-RU"/>
        </w:rPr>
        <w:t>Всі деталі системних блоків повинні бути сумісні.</w:t>
      </w:r>
      <w:r w:rsidRPr="009532F5">
        <w:rPr>
          <w:rFonts w:ascii="Times New Roman" w:eastAsia="Times New Roman" w:hAnsi="Times New Roman" w:cs="Times New Roman"/>
          <w:sz w:val="20"/>
          <w:szCs w:val="20"/>
          <w:lang w:eastAsia="ru-RU"/>
        </w:rPr>
        <w:t xml:space="preserve"> </w:t>
      </w:r>
      <w:r w:rsidRPr="009532F5">
        <w:rPr>
          <w:rFonts w:ascii="Times New Roman" w:hAnsi="Times New Roman" w:cs="Times New Roman"/>
          <w:b/>
          <w:sz w:val="20"/>
          <w:szCs w:val="20"/>
          <w:lang w:eastAsia="ru-RU"/>
        </w:rPr>
        <w:t>Корпуси до системних блоків, що пропонуються, повинні бути оснащені замком з комплектом ключів, встановленим на передній панелі, що блокує кнопку включення ПК.</w:t>
      </w:r>
    </w:p>
    <w:p w:rsidR="009532F5" w:rsidRPr="009532F5" w:rsidRDefault="009532F5" w:rsidP="009532F5">
      <w:pPr>
        <w:spacing w:after="0" w:line="240" w:lineRule="auto"/>
        <w:ind w:firstLine="567"/>
        <w:jc w:val="both"/>
        <w:rPr>
          <w:rFonts w:ascii="Times New Roman" w:eastAsia="Times New Roman" w:hAnsi="Times New Roman" w:cs="Times New Roman"/>
          <w:sz w:val="20"/>
          <w:szCs w:val="20"/>
          <w:lang w:eastAsia="ru-RU"/>
        </w:rPr>
      </w:pPr>
      <w:r w:rsidRPr="009532F5">
        <w:rPr>
          <w:rFonts w:ascii="Times New Roman" w:eastAsia="Times New Roman" w:hAnsi="Times New Roman" w:cs="Times New Roman"/>
          <w:sz w:val="20"/>
          <w:szCs w:val="20"/>
          <w:lang w:eastAsia="ru-RU"/>
        </w:rPr>
        <w:t xml:space="preserve">Учасник у складі пропозиції має надати порівняльну таблицю відповідності запропонованого товару технічним вимогам </w:t>
      </w:r>
      <w:r w:rsidRPr="009532F5">
        <w:rPr>
          <w:rFonts w:ascii="Times New Roman" w:eastAsia="Times New Roman" w:hAnsi="Times New Roman" w:cs="Times New Roman"/>
          <w:color w:val="000000"/>
          <w:sz w:val="20"/>
          <w:szCs w:val="20"/>
          <w:lang w:eastAsia="ru-RU"/>
        </w:rPr>
        <w:t>Замовника (обов‘язково зазначається виробник та модель, в тому числі і комплектуючих для системного блоку). Системні блоки постачаються в зібраному стані.</w:t>
      </w:r>
    </w:p>
    <w:p w:rsidR="009532F5" w:rsidRPr="009532F5" w:rsidRDefault="009532F5" w:rsidP="009532F5">
      <w:pPr>
        <w:widowControl w:val="0"/>
        <w:autoSpaceDE w:val="0"/>
        <w:autoSpaceDN w:val="0"/>
        <w:adjustRightInd w:val="0"/>
        <w:spacing w:after="160" w:line="259" w:lineRule="auto"/>
        <w:ind w:firstLine="567"/>
        <w:contextualSpacing/>
        <w:jc w:val="both"/>
        <w:rPr>
          <w:rFonts w:ascii="Times New Roman" w:hAnsi="Times New Roman" w:cs="Times New Roman"/>
          <w:b/>
          <w:bCs/>
          <w:i/>
          <w:sz w:val="24"/>
          <w:szCs w:val="24"/>
          <w:u w:val="single"/>
          <w:lang w:eastAsia="en-US"/>
        </w:rPr>
      </w:pPr>
    </w:p>
    <w:p w:rsidR="009532F5" w:rsidRPr="009532F5" w:rsidRDefault="009532F5" w:rsidP="009532F5">
      <w:pPr>
        <w:widowControl w:val="0"/>
        <w:autoSpaceDE w:val="0"/>
        <w:autoSpaceDN w:val="0"/>
        <w:adjustRightInd w:val="0"/>
        <w:spacing w:after="160" w:line="259" w:lineRule="auto"/>
        <w:ind w:firstLine="567"/>
        <w:contextualSpacing/>
        <w:jc w:val="both"/>
        <w:rPr>
          <w:rFonts w:ascii="Times New Roman" w:hAnsi="Times New Roman" w:cs="Times New Roman"/>
          <w:bCs/>
          <w:i/>
          <w:iCs/>
          <w:sz w:val="20"/>
          <w:szCs w:val="20"/>
          <w:lang w:eastAsia="en-US"/>
        </w:rPr>
      </w:pPr>
      <w:r w:rsidRPr="009532F5">
        <w:rPr>
          <w:rFonts w:ascii="Times New Roman" w:hAnsi="Times New Roman" w:cs="Times New Roman"/>
          <w:b/>
          <w:bCs/>
          <w:i/>
          <w:sz w:val="24"/>
          <w:szCs w:val="24"/>
          <w:u w:val="single"/>
          <w:lang w:eastAsia="en-US"/>
        </w:rPr>
        <w:t>Примітка</w:t>
      </w:r>
      <w:r w:rsidRPr="009532F5">
        <w:rPr>
          <w:rFonts w:ascii="Times New Roman" w:hAnsi="Times New Roman" w:cs="Times New Roman"/>
          <w:bCs/>
          <w:i/>
          <w:sz w:val="24"/>
          <w:szCs w:val="24"/>
          <w:u w:val="single"/>
          <w:lang w:eastAsia="en-US"/>
        </w:rPr>
        <w:t>:</w:t>
      </w:r>
      <w:r w:rsidRPr="009532F5">
        <w:rPr>
          <w:rFonts w:ascii="Times New Roman" w:hAnsi="Times New Roman" w:cs="Times New Roman"/>
          <w:bCs/>
          <w:i/>
          <w:sz w:val="24"/>
          <w:szCs w:val="24"/>
          <w:lang w:eastAsia="en-US"/>
        </w:rPr>
        <w:t xml:space="preserve"> </w:t>
      </w:r>
      <w:r w:rsidRPr="009532F5">
        <w:rPr>
          <w:rFonts w:ascii="Times New Roman" w:hAnsi="Times New Roman" w:cs="Times New Roman"/>
          <w:bCs/>
          <w:i/>
          <w:iCs/>
          <w:sz w:val="20"/>
          <w:szCs w:val="20"/>
          <w:lang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Якщо Замовник у тендерній документації посилається на конкретного виробника та марку товару, що є необхідним для виконання покладених на Замовника функцій та повноважень. </w:t>
      </w:r>
    </w:p>
    <w:p w:rsidR="007205F9" w:rsidRDefault="009532F5" w:rsidP="009532F5">
      <w:pPr>
        <w:spacing w:after="0" w:line="240" w:lineRule="auto"/>
        <w:jc w:val="both"/>
        <w:rPr>
          <w:rFonts w:ascii="Times New Roman" w:eastAsia="Times New Roman" w:hAnsi="Times New Roman" w:cs="Times New Roman"/>
          <w:sz w:val="24"/>
          <w:szCs w:val="24"/>
        </w:rPr>
      </w:pPr>
      <w:r w:rsidRPr="009532F5">
        <w:rPr>
          <w:rFonts w:ascii="Times New Roman" w:hAnsi="Times New Roman" w:cs="Times New Roman"/>
          <w:bCs/>
          <w:i/>
          <w:iCs/>
          <w:sz w:val="20"/>
          <w:szCs w:val="20"/>
          <w:lang w:eastAsia="en-US"/>
        </w:rPr>
        <w:t>Під «еквівалентом» розуміється аналогічний Товар (рівноцінний і рівнозначний), який повністю відповідає технічним 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якісні та технічні характеристики «еквіваленту», у тому числі паспорт виробу ( у разі, якщо паспорт виробу викладений іноземною мовою, надати переклад на українську мову). Також надати порівняльну таблицю із зазначенням  найменування товару та запропонованого учасником  еквіваленту.</w:t>
      </w:r>
      <w:r w:rsidR="007205F9">
        <w:rPr>
          <w:rFonts w:ascii="Times New Roman" w:eastAsia="Times New Roman" w:hAnsi="Times New Roman" w:cs="Times New Roman"/>
          <w:color w:val="000000"/>
          <w:sz w:val="20"/>
          <w:szCs w:val="20"/>
        </w:rPr>
        <w:br/>
      </w:r>
      <w:r w:rsidR="007205F9">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4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ЗРАЗОК ДОГОВОРУ ПРО ЗАКУПІВЛЮ ТОВАРУ № ________</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p>
    <w:p w:rsidR="0008736F" w:rsidRPr="0008736F" w:rsidRDefault="0008736F" w:rsidP="0008736F">
      <w:pPr>
        <w:widowControl w:val="0"/>
        <w:tabs>
          <w:tab w:val="left" w:pos="1080"/>
        </w:tabs>
        <w:suppressAutoHyphens/>
        <w:spacing w:after="0" w:line="240" w:lineRule="auto"/>
        <w:ind w:firstLine="709"/>
        <w:jc w:val="both"/>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 xml:space="preserve">м. ____                                                                           </w:t>
      </w:r>
      <w:proofErr w:type="gramStart"/>
      <w:r w:rsidRPr="0008736F">
        <w:rPr>
          <w:rFonts w:ascii="Times New Roman" w:eastAsia="Times New Roman" w:hAnsi="Times New Roman" w:cs="Times New Roman"/>
          <w:b/>
          <w:lang w:val="ru-RU" w:eastAsia="ar-SA"/>
        </w:rPr>
        <w:t xml:space="preserve">   «</w:t>
      </w:r>
      <w:proofErr w:type="gramEnd"/>
      <w:r w:rsidRPr="0008736F">
        <w:rPr>
          <w:rFonts w:ascii="Times New Roman" w:eastAsia="Times New Roman" w:hAnsi="Times New Roman" w:cs="Times New Roman"/>
          <w:b/>
          <w:lang w:val="ru-RU" w:eastAsia="ar-SA"/>
        </w:rPr>
        <w:t>___» _______________ 202_ року</w:t>
      </w:r>
    </w:p>
    <w:p w:rsidR="0008736F" w:rsidRPr="0008736F" w:rsidRDefault="0008736F" w:rsidP="0008736F">
      <w:pPr>
        <w:widowControl w:val="0"/>
        <w:tabs>
          <w:tab w:val="left" w:pos="1080"/>
        </w:tabs>
        <w:suppressAutoHyphens/>
        <w:spacing w:after="0" w:line="240" w:lineRule="auto"/>
        <w:ind w:firstLine="709"/>
        <w:rPr>
          <w:rFonts w:ascii="Times New Roman" w:eastAsia="Times New Roman" w:hAnsi="Times New Roman" w:cs="Times New Roman"/>
          <w:lang w:val="ru-RU" w:eastAsia="ar-SA"/>
        </w:rPr>
      </w:pPr>
    </w:p>
    <w:p w:rsidR="0008736F" w:rsidRPr="0008736F" w:rsidRDefault="00822DCA"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822DCA">
        <w:rPr>
          <w:rFonts w:ascii="Times New Roman" w:eastAsia="Times New Roman" w:hAnsi="Times New Roman" w:cs="Times New Roman"/>
          <w:sz w:val="24"/>
          <w:szCs w:val="24"/>
          <w:lang w:eastAsia="ar-SA"/>
        </w:rPr>
        <w:t>Державне підприємство «Рівненський науково-виробничий центр стандартизації, метрології та сертифікації»</w:t>
      </w:r>
      <w:r w:rsidRPr="00822DCA">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lang w:val="ru-RU" w:eastAsia="ar-SA"/>
        </w:rPr>
        <w:t xml:space="preserve">(далі – </w:t>
      </w:r>
      <w:r>
        <w:rPr>
          <w:rFonts w:ascii="Times New Roman" w:eastAsia="Times New Roman" w:hAnsi="Times New Roman" w:cs="Times New Roman"/>
          <w:b/>
          <w:lang w:val="ru-RU" w:eastAsia="ar-SA"/>
        </w:rPr>
        <w:t>Замовник</w:t>
      </w:r>
      <w:r w:rsidRPr="0008736F">
        <w:rPr>
          <w:rFonts w:ascii="Times New Roman" w:eastAsia="Times New Roman" w:hAnsi="Times New Roman" w:cs="Times New Roman"/>
          <w:lang w:val="ru-RU" w:eastAsia="ar-SA"/>
        </w:rPr>
        <w:t>)</w:t>
      </w:r>
      <w:r>
        <w:rPr>
          <w:rFonts w:ascii="Times New Roman" w:eastAsia="Times New Roman" w:hAnsi="Times New Roman" w:cs="Times New Roman"/>
          <w:sz w:val="24"/>
          <w:szCs w:val="24"/>
          <w:lang w:eastAsia="ar-SA"/>
        </w:rPr>
        <w:t xml:space="preserve"> </w:t>
      </w:r>
      <w:r w:rsidRPr="00822DCA">
        <w:rPr>
          <w:rFonts w:ascii="Times New Roman" w:eastAsia="Times New Roman" w:hAnsi="Times New Roman" w:cs="Times New Roman"/>
          <w:sz w:val="24"/>
          <w:szCs w:val="24"/>
          <w:lang w:eastAsia="ar-SA"/>
        </w:rPr>
        <w:t xml:space="preserve"> в особі директора Анатолія КАМІНСЬКОГО, який діє на підставі Статуту</w:t>
      </w:r>
      <w:r w:rsidR="0008736F" w:rsidRPr="0008736F">
        <w:rPr>
          <w:rFonts w:ascii="Times New Roman" w:eastAsia="Times New Roman" w:hAnsi="Times New Roman" w:cs="Times New Roman"/>
          <w:lang w:val="ru-RU" w:eastAsia="ar-SA"/>
        </w:rPr>
        <w:t xml:space="preserve">, з однієї сторони, і </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 xml:space="preserve">___________________________________________________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Постачальник</w:t>
      </w:r>
      <w:r w:rsidRPr="0008736F">
        <w:rPr>
          <w:rFonts w:ascii="Times New Roman" w:eastAsia="Times New Roman" w:hAnsi="Times New Roman" w:cs="Times New Roman"/>
          <w:lang w:val="ru-RU" w:eastAsia="ar-SA"/>
        </w:rPr>
        <w:t xml:space="preserve">), в особі _________________________________, що діє на підставі _________________, з іншої сторони, разом </w:t>
      </w:r>
      <w:proofErr w:type="gramStart"/>
      <w:r w:rsidRPr="0008736F">
        <w:rPr>
          <w:rFonts w:ascii="Times New Roman" w:eastAsia="Times New Roman" w:hAnsi="Times New Roman" w:cs="Times New Roman"/>
          <w:lang w:val="ru-RU" w:eastAsia="ar-SA"/>
        </w:rPr>
        <w:t>іменовані  -</w:t>
      </w:r>
      <w:proofErr w:type="gramEnd"/>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b/>
          <w:lang w:val="ru-RU" w:eastAsia="ar-SA"/>
        </w:rPr>
        <w:t>Сторони</w:t>
      </w:r>
      <w:r w:rsidRPr="0008736F">
        <w:rPr>
          <w:rFonts w:ascii="Times New Roman" w:eastAsia="Times New Roman" w:hAnsi="Times New Roman" w:cs="Times New Roman"/>
          <w:lang w:val="ru-RU" w:eastAsia="ar-SA"/>
        </w:rPr>
        <w:t xml:space="preserve">, а кожен окремо – </w:t>
      </w:r>
      <w:r w:rsidRPr="0008736F">
        <w:rPr>
          <w:rFonts w:ascii="Times New Roman" w:eastAsia="Times New Roman" w:hAnsi="Times New Roman" w:cs="Times New Roman"/>
          <w:b/>
          <w:lang w:val="ru-RU" w:eastAsia="ar-SA"/>
        </w:rPr>
        <w:t>Сторона</w:t>
      </w:r>
      <w:r w:rsidRPr="0008736F">
        <w:rPr>
          <w:rFonts w:ascii="Times New Roman" w:eastAsia="Times New Roman" w:hAnsi="Times New Roman" w:cs="Times New Roman"/>
          <w:lang w:val="ru-RU" w:eastAsia="ar-SA"/>
        </w:rPr>
        <w:t xml:space="preserve">, керуючись вимогами чинного законодавства України, дійшли  згоди укласти даний договір про </w:t>
      </w:r>
      <w:r w:rsidRPr="0008736F">
        <w:rPr>
          <w:rFonts w:ascii="Times New Roman" w:eastAsia="Times New Roman" w:hAnsi="Times New Roman" w:cs="Times New Roman"/>
          <w:color w:val="000000"/>
          <w:lang w:val="ru-RU" w:eastAsia="ar-SA"/>
        </w:rPr>
        <w:t xml:space="preserve">закупівлю товару,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Договір,</w:t>
      </w:r>
      <w:r w:rsidRPr="0008736F">
        <w:rPr>
          <w:rFonts w:ascii="Times New Roman" w:eastAsia="Times New Roman" w:hAnsi="Times New Roman" w:cs="Times New Roman"/>
          <w:lang w:val="ru-RU" w:eastAsia="ar-SA"/>
        </w:rPr>
        <w:t xml:space="preserve"> про наступне:</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ПРЕДМЕТ ДОГОВОРУ</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1.1. Постачальник зобов’язується передати (поставити) у зумовлений даним Договором строк у власність Замовника ____________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назва товару)</w:t>
      </w:r>
      <w:r w:rsidRPr="0008736F">
        <w:rPr>
          <w:rFonts w:ascii="Times New Roman" w:eastAsia="Times New Roman" w:hAnsi="Times New Roman" w:cs="Times New Roman"/>
          <w:lang w:val="ru-RU" w:eastAsia="ar-SA"/>
        </w:rPr>
        <w:t>, далі – Товар), а Замовник зобов’язується прийняти Товар і оплатити його в порядку та на умовах, передбачених даним Договором.</w:t>
      </w:r>
    </w:p>
    <w:p w:rsidR="004F0C5E"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lang w:val="ru-RU" w:eastAsia="ar-SA"/>
        </w:rPr>
      </w:pPr>
      <w:r w:rsidRPr="0008736F">
        <w:rPr>
          <w:rFonts w:ascii="Times New Roman" w:eastAsia="Times New Roman" w:hAnsi="Times New Roman" w:cs="Times New Roman"/>
          <w:lang w:val="ru-RU" w:eastAsia="ar-SA"/>
        </w:rPr>
        <w:t xml:space="preserve">1.3. Товар, що є предметом даного Договору, визначено за кодом ДК 021:2015 </w:t>
      </w:r>
      <w:proofErr w:type="gramStart"/>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 «</w:t>
      </w:r>
      <w:proofErr w:type="gramEnd"/>
      <w:r w:rsidRPr="0008736F">
        <w:rPr>
          <w:rFonts w:ascii="Times New Roman" w:eastAsia="Times New Roman" w:hAnsi="Times New Roman" w:cs="Times New Roman"/>
          <w:color w:val="000000"/>
          <w:lang w:val="ru-RU" w:eastAsia="ar-SA"/>
        </w:rPr>
        <w:t xml:space="preserve">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вказати код і назву згідно Класифікатора Єдиний закупівельний словник ДК 021:2015</w:t>
      </w:r>
      <w:r w:rsidRPr="0008736F">
        <w:rPr>
          <w:rFonts w:ascii="Times New Roman" w:eastAsia="Times New Roman" w:hAnsi="Times New Roman" w:cs="Times New Roman"/>
          <w:color w:val="0000FF"/>
          <w:lang w:val="ru-RU" w:eastAsia="ar-SA"/>
        </w:rPr>
        <w:t>).</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 xml:space="preserve">ЦІНА ДОГОВОРУ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b/>
          <w:color w:val="0000FF"/>
          <w:lang w:val="ru-RU" w:eastAsia="ar-SA"/>
        </w:rPr>
      </w:pPr>
      <w:r w:rsidRPr="0008736F">
        <w:rPr>
          <w:rFonts w:ascii="Times New Roman" w:eastAsia="Times New Roman" w:hAnsi="Times New Roman" w:cs="Times New Roman"/>
          <w:lang w:val="ru-RU" w:eastAsia="ar-SA"/>
        </w:rPr>
        <w:t xml:space="preserve">2.1. Загальна вартість Договору визначена на підставі Додатку № 1 до даного Договору та </w:t>
      </w:r>
      <w:r w:rsidRPr="0008736F">
        <w:rPr>
          <w:rFonts w:ascii="Times New Roman" w:eastAsia="Times New Roman" w:hAnsi="Times New Roman" w:cs="Times New Roman"/>
          <w:b/>
          <w:color w:val="000000"/>
          <w:lang w:val="ru-RU" w:eastAsia="ar-SA"/>
        </w:rPr>
        <w:t>складає: – ___________</w:t>
      </w:r>
      <w:r w:rsidRPr="0008736F">
        <w:rPr>
          <w:rFonts w:ascii="Times New Roman" w:eastAsia="Times New Roman" w:hAnsi="Times New Roman" w:cs="Times New Roman"/>
          <w:b/>
          <w:lang w:val="ru-RU" w:eastAsia="ar-SA"/>
        </w:rPr>
        <w:t xml:space="preserve"> грн. ______ коп. </w:t>
      </w:r>
      <w:r w:rsidRPr="0008736F">
        <w:rPr>
          <w:rFonts w:ascii="Times New Roman" w:eastAsia="Times New Roman" w:hAnsi="Times New Roman" w:cs="Times New Roman"/>
          <w:lang w:val="ru-RU" w:eastAsia="ar-SA"/>
        </w:rPr>
        <w:t>(</w:t>
      </w:r>
      <w:proofErr w:type="gramStart"/>
      <w:r w:rsidRPr="0008736F">
        <w:rPr>
          <w:rFonts w:ascii="Times New Roman" w:eastAsia="Times New Roman" w:hAnsi="Times New Roman" w:cs="Times New Roman"/>
          <w:b/>
          <w:lang w:val="ru-RU" w:eastAsia="ar-SA"/>
        </w:rPr>
        <w:t>сума</w:t>
      </w:r>
      <w:proofErr w:type="gramEnd"/>
      <w:r w:rsidRPr="0008736F">
        <w:rPr>
          <w:rFonts w:ascii="Times New Roman" w:eastAsia="Times New Roman" w:hAnsi="Times New Roman" w:cs="Times New Roman"/>
          <w:b/>
          <w:lang w:val="ru-RU" w:eastAsia="ar-SA"/>
        </w:rPr>
        <w:t xml:space="preserve"> прописом), в т.ч. ПДВ 20% - _______ грн.</w:t>
      </w:r>
      <w:r w:rsidRPr="0008736F">
        <w:rPr>
          <w:rFonts w:ascii="Times New Roman" w:eastAsia="Times New Roman" w:hAnsi="Times New Roman" w:cs="Times New Roman"/>
          <w:b/>
          <w:color w:val="0000FF"/>
          <w:lang w:val="ru-RU" w:eastAsia="ar-SA"/>
        </w:rPr>
        <w:t xml:space="preserve"> (</w:t>
      </w:r>
      <w:r w:rsidRPr="0008736F">
        <w:rPr>
          <w:rFonts w:ascii="Times New Roman" w:eastAsia="Times New Roman" w:hAnsi="Times New Roman" w:cs="Times New Roman"/>
          <w:i/>
          <w:color w:val="0000FF"/>
          <w:u w:val="single"/>
          <w:lang w:val="ru-RU" w:eastAsia="ar-SA"/>
        </w:rPr>
        <w:t>якщо Постачальник є платником ПДВ).</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2.3. </w:t>
      </w:r>
      <w:r w:rsidRPr="0008736F">
        <w:rPr>
          <w:rFonts w:ascii="Times New Roman" w:eastAsia="Times New Roman" w:hAnsi="Times New Roman" w:cs="Times New Roman"/>
          <w:color w:val="000000"/>
          <w:highlight w:val="white"/>
          <w:lang w:val="ru-RU" w:eastAsia="ar-SA"/>
        </w:rPr>
        <w:t xml:space="preserve">Сторони мають право погодити зміну ціни в Договорі </w:t>
      </w:r>
      <w:r w:rsidRPr="0008736F">
        <w:rPr>
          <w:rFonts w:ascii="Times New Roman" w:eastAsia="Times New Roman" w:hAnsi="Times New Roman" w:cs="Times New Roman"/>
          <w:color w:val="000000"/>
          <w:lang w:val="ru-RU" w:eastAsia="ar-SA"/>
        </w:rPr>
        <w:t>відповідно до Закону України «Про публічні закупівлі» з урахуванням Особливостей</w:t>
      </w:r>
      <w:r w:rsidRPr="0008736F">
        <w:rPr>
          <w:rFonts w:ascii="Arial" w:eastAsia="Times New Roman" w:hAnsi="Arial" w:cs="Times"/>
          <w:lang w:val="ru-RU" w:eastAsia="ar-SA"/>
        </w:rPr>
        <w:t xml:space="preserve"> </w:t>
      </w:r>
      <w:r w:rsidRPr="0008736F">
        <w:rPr>
          <w:rFonts w:ascii="Times New Roman" w:eastAsia="Times New Roman" w:hAnsi="Times New Roman" w:cs="Times New Roman"/>
          <w:color w:val="000000"/>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ПОРЯДОК ОПЛАТИ</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lang w:val="ru-RU" w:eastAsia="ar-SA"/>
        </w:rPr>
        <w:t>3.1. Оплата здійснюється Замовником за фактично отриманий належної якості Товар (</w:t>
      </w:r>
      <w:r w:rsidRPr="0008736F">
        <w:rPr>
          <w:rFonts w:ascii="Times New Roman" w:eastAsia="Times New Roman" w:hAnsi="Times New Roman" w:cs="Times New Roman"/>
          <w:color w:val="000000"/>
          <w:lang w:val="ru-RU" w:eastAsia="ar-SA"/>
        </w:rPr>
        <w:t>відповідно у Специфікації (Додаток 1 до цього Договору)</w:t>
      </w:r>
      <w:r w:rsidRPr="0008736F">
        <w:rPr>
          <w:rFonts w:ascii="Times New Roman" w:eastAsia="Times New Roman" w:hAnsi="Times New Roman" w:cs="Times New Roman"/>
          <w:lang w:val="ru-RU" w:eastAsia="ar-SA"/>
        </w:rPr>
        <w:t xml:space="preserve"> шляхом безготівкового переказу коштів на поточний рахунок Постачальника, вказаний у даному Договорі, протягом </w:t>
      </w:r>
      <w:r w:rsidR="00822DCA">
        <w:rPr>
          <w:rFonts w:ascii="Times New Roman" w:eastAsia="Times New Roman" w:hAnsi="Times New Roman" w:cs="Times New Roman"/>
          <w:lang w:val="ru-RU" w:eastAsia="ar-SA"/>
        </w:rPr>
        <w:t>14</w:t>
      </w:r>
      <w:r w:rsidRPr="0008736F">
        <w:rPr>
          <w:rFonts w:ascii="Times New Roman" w:eastAsia="Times New Roman" w:hAnsi="Times New Roman" w:cs="Times New Roman"/>
          <w:lang w:val="ru-RU" w:eastAsia="ar-SA"/>
        </w:rPr>
        <w:t xml:space="preserve"> робочих днів, після </w:t>
      </w:r>
      <w:r w:rsidR="00822DCA">
        <w:rPr>
          <w:rFonts w:ascii="Times New Roman" w:eastAsia="Times New Roman" w:hAnsi="Times New Roman" w:cs="Times New Roman"/>
          <w:color w:val="000000"/>
          <w:lang w:val="ru-RU" w:eastAsia="ar-SA"/>
        </w:rPr>
        <w:t>поставки</w:t>
      </w:r>
      <w:r w:rsidRPr="0008736F">
        <w:rPr>
          <w:rFonts w:ascii="Times New Roman" w:eastAsia="Times New Roman" w:hAnsi="Times New Roman" w:cs="Times New Roman"/>
          <w:color w:val="000000"/>
          <w:lang w:val="ru-RU" w:eastAsia="ar-SA"/>
        </w:rPr>
        <w:t xml:space="preserve"> Постачальником </w:t>
      </w:r>
      <w:r w:rsidR="00822DCA" w:rsidRPr="00822DCA">
        <w:rPr>
          <w:rFonts w:ascii="Times New Roman" w:eastAsia="Times New Roman" w:hAnsi="Times New Roman" w:cs="Times New Roman"/>
          <w:i/>
          <w:lang w:val="ru-RU" w:eastAsia="ar-SA"/>
        </w:rPr>
        <w:t>Товару</w:t>
      </w:r>
      <w:r w:rsidRPr="00822DCA">
        <w:rPr>
          <w:rFonts w:ascii="Times New Roman" w:eastAsia="Times New Roman" w:hAnsi="Times New Roman" w:cs="Times New Roman"/>
          <w:i/>
          <w:lang w:val="ru-RU" w:eastAsia="ar-SA"/>
        </w:rPr>
        <w:t>.</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 xml:space="preserve">3.3. </w:t>
      </w:r>
      <w:r w:rsidRPr="0008736F">
        <w:rPr>
          <w:rFonts w:ascii="Times New Roman" w:eastAsia="Times New Roman"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СТРОКИ, ПОРЯДОК ПОСТАВКИ</w:t>
      </w:r>
      <w:r w:rsidRPr="0008736F">
        <w:rPr>
          <w:rFonts w:ascii="Times New Roman" w:eastAsia="Times New Roman" w:hAnsi="Times New Roman" w:cs="Times New Roman"/>
          <w:b/>
          <w:smallCaps/>
          <w:color w:val="000000"/>
          <w:lang w:val="ru-RU" w:eastAsia="ar-SA"/>
        </w:rPr>
        <w:t xml:space="preserve"> ТА ПРИЙМАННЯ</w:t>
      </w:r>
      <w:r w:rsidRPr="0008736F">
        <w:rPr>
          <w:rFonts w:ascii="Times New Roman" w:eastAsia="Times New Roman" w:hAnsi="Times New Roman" w:cs="Times New Roman"/>
          <w:b/>
          <w:color w:val="000000"/>
          <w:lang w:val="ru-RU" w:eastAsia="ar-SA"/>
        </w:rPr>
        <w:t xml:space="preserve"> ТОВАРУ</w:t>
      </w:r>
    </w:p>
    <w:p w:rsidR="0008736F" w:rsidRPr="0008736F" w:rsidRDefault="0008736F" w:rsidP="0008736F">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822DCA">
        <w:rPr>
          <w:rFonts w:ascii="Times New Roman" w:eastAsia="Times New Roman" w:hAnsi="Times New Roman" w:cs="Times New Roman"/>
          <w:lang w:val="ru-RU" w:eastAsia="ar-SA"/>
        </w:rPr>
        <w:t>5</w:t>
      </w:r>
      <w:r w:rsidRPr="0008736F">
        <w:rPr>
          <w:rFonts w:ascii="Times New Roman" w:eastAsia="Times New Roman" w:hAnsi="Times New Roman" w:cs="Times New Roman"/>
          <w:lang w:val="ru-RU" w:eastAsia="ar-SA"/>
        </w:rPr>
        <w:t xml:space="preserve"> робочих днів з моменту отримання від Замовника заявки щодо поставки відповідної пар</w:t>
      </w:r>
      <w:r w:rsidR="00822DCA">
        <w:rPr>
          <w:rFonts w:ascii="Times New Roman" w:eastAsia="Times New Roman" w:hAnsi="Times New Roman" w:cs="Times New Roman"/>
          <w:lang w:val="ru-RU" w:eastAsia="ar-SA"/>
        </w:rPr>
        <w:t>тії Товару.</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зазначеними у цьому Договорі.</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lastRenderedPageBreak/>
        <w:t xml:space="preserve">4.3. Поставка Товару здійснюється за адресою: </w:t>
      </w:r>
      <w:r w:rsidR="00822DCA">
        <w:rPr>
          <w:rFonts w:ascii="Times New Roman" w:eastAsia="Times New Roman" w:hAnsi="Times New Roman" w:cs="Times New Roman"/>
          <w:color w:val="000000"/>
          <w:lang w:val="ru-RU" w:eastAsia="ar-SA"/>
        </w:rPr>
        <w:t>33028, м. Рівне, вул. Замкова, 31</w:t>
      </w:r>
      <w:r w:rsidRPr="0008736F">
        <w:rPr>
          <w:rFonts w:ascii="Times New Roman" w:eastAsia="Times New Roman" w:hAnsi="Times New Roman" w:cs="Times New Roman"/>
          <w:color w:val="000000"/>
          <w:lang w:val="ru-RU" w:eastAsia="ar-SA"/>
        </w:rPr>
        <w:t>.</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4.4. Постачальник (уповноважена особа Постачальника) повідомляє Замовника</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уповноважену особу Замовника) </w:t>
      </w:r>
      <w:r w:rsidRPr="0008736F">
        <w:rPr>
          <w:rFonts w:ascii="Times New Roman" w:eastAsia="Times New Roman" w:hAnsi="Times New Roman" w:cs="Times New Roman"/>
          <w:lang w:val="ru-RU" w:eastAsia="ar-SA"/>
        </w:rPr>
        <w:t>у письмовому вигляді</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засобами електронного зв’язку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не менше ніж за </w:t>
      </w:r>
      <w:r w:rsidR="00822DCA">
        <w:rPr>
          <w:rFonts w:ascii="Times New Roman" w:eastAsia="Times New Roman" w:hAnsi="Times New Roman" w:cs="Times New Roman"/>
          <w:color w:val="000000"/>
          <w:lang w:val="ru-RU" w:eastAsia="ar-SA"/>
        </w:rPr>
        <w:t xml:space="preserve">3 </w:t>
      </w:r>
      <w:r w:rsidRPr="0008736F">
        <w:rPr>
          <w:rFonts w:ascii="Times New Roman" w:eastAsia="Times New Roman" w:hAnsi="Times New Roman" w:cs="Times New Roman"/>
          <w:color w:val="000000"/>
          <w:lang w:val="ru-RU" w:eastAsia="ar-SA"/>
        </w:rPr>
        <w:t>робочих днів про дату та орієнтовний час поставки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 xml:space="preserve">4.6. </w:t>
      </w:r>
      <w:r w:rsidRPr="0008736F">
        <w:rPr>
          <w:rFonts w:ascii="Times New Roman" w:eastAsia="Times New Roman"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8736F">
        <w:rPr>
          <w:rFonts w:ascii="Times New Roman" w:eastAsia="Times New Roman" w:hAnsi="Times New Roman" w:cs="Times New Roman"/>
          <w:lang w:val="ru-RU" w:eastAsia="ar-SA"/>
        </w:rPr>
        <w:t xml:space="preserve">накладної </w:t>
      </w:r>
      <w:r w:rsidRPr="0008736F">
        <w:rPr>
          <w:rFonts w:ascii="Times New Roman" w:eastAsia="Times New Roman" w:hAnsi="Times New Roman" w:cs="Times New Roman"/>
          <w:color w:val="000000"/>
          <w:lang w:val="ru-RU" w:eastAsia="ar-SA"/>
        </w:rPr>
        <w:t>на Товар (на кожну поставлену партію/частину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822DCA">
        <w:rPr>
          <w:rFonts w:ascii="Times New Roman" w:eastAsia="Times New Roman" w:hAnsi="Times New Roman" w:cs="Times New Roman"/>
          <w:lang w:val="ru-RU" w:eastAsia="ar-SA"/>
        </w:rPr>
        <w:t xml:space="preserve">7 </w:t>
      </w:r>
      <w:r w:rsidRPr="0008736F">
        <w:rPr>
          <w:rFonts w:ascii="Times New Roman" w:eastAsia="Times New Roman" w:hAnsi="Times New Roman" w:cs="Times New Roman"/>
          <w:lang w:val="ru-RU" w:eastAsia="ar-SA"/>
        </w:rPr>
        <w:t xml:space="preserve">робочих днів з моменту підписання вищезазначеного Акту Сторонами.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w:t>
      </w:r>
      <w:r w:rsidR="00822DCA">
        <w:rPr>
          <w:rFonts w:ascii="Times New Roman" w:eastAsia="Times New Roman" w:hAnsi="Times New Roman" w:cs="Times New Roman"/>
          <w:color w:val="000000"/>
          <w:lang w:val="ru-RU" w:eastAsia="ar-SA"/>
        </w:rPr>
        <w:t>9</w:t>
      </w:r>
      <w:r w:rsidRPr="0008736F">
        <w:rPr>
          <w:rFonts w:ascii="Times New Roman" w:eastAsia="Times New Roman" w:hAnsi="Times New Roman" w:cs="Times New Roman"/>
          <w:color w:val="000000"/>
          <w:lang w:val="ru-RU" w:eastAsia="ar-SA"/>
        </w:rPr>
        <w:t>. Неякісний Товар та/або Товар, що не відповідає умовам даного Договору, Замовником не приймається і не оплачується.</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4.1</w:t>
      </w:r>
      <w:r w:rsidR="00822DCA">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Зобов’язання по складанню усіх необхідних накладних та актів покладається на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ЯКІСТЬ ТОВАРУ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color w:val="000000"/>
          <w:lang w:val="en-US" w:eastAsia="ar-SA"/>
        </w:rPr>
        <w:t xml:space="preserve">5.1. Якість Товару, що поставляється, повинна відповідати стандартам, Специфікації (Додаток № </w:t>
      </w:r>
      <w:proofErr w:type="gramStart"/>
      <w:r w:rsidRPr="0008736F">
        <w:rPr>
          <w:rFonts w:ascii="Times New Roman" w:eastAsia="Times New Roman" w:hAnsi="Times New Roman" w:cs="Times New Roman"/>
          <w:color w:val="000000"/>
          <w:lang w:val="en-US" w:eastAsia="ar-SA"/>
        </w:rPr>
        <w:t>1</w:t>
      </w:r>
      <w:proofErr w:type="gramEnd"/>
      <w:r w:rsidRPr="0008736F">
        <w:rPr>
          <w:rFonts w:ascii="Times New Roman" w:eastAsia="Times New Roman" w:hAnsi="Times New Roman" w:cs="Times New Roman"/>
          <w:color w:val="000000"/>
          <w:lang w:val="en-US" w:eastAsia="ar-SA"/>
        </w:rPr>
        <w:t xml:space="preserve"> до цього Договору, що є його невід’ємною частиною), іншій документації, яка нормативно встановлює вимоги до якості Товару даного виду.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822DCA"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6</w:t>
      </w:r>
      <w:r w:rsidR="0008736F" w:rsidRPr="0008736F">
        <w:rPr>
          <w:rFonts w:ascii="Times New Roman" w:eastAsia="Times New Roman" w:hAnsi="Times New Roman" w:cs="Times New Roman"/>
          <w:b/>
          <w:lang w:val="ru-RU" w:eastAsia="ar-SA"/>
        </w:rPr>
        <w:t>. ПАКУВАННЯ ТА МАРКУВАННЯ ТОВАРУ</w:t>
      </w:r>
    </w:p>
    <w:p w:rsidR="0008736F" w:rsidRPr="0008736F" w:rsidRDefault="0008736F"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.1. Товар відпускається Постачальником Замовнику в тарі (упаковці) згідно із вимогами умов даного Договору.</w:t>
      </w:r>
    </w:p>
    <w:p w:rsidR="0008736F" w:rsidRPr="0008736F" w:rsidRDefault="0008736F"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822DCA" w:rsidRDefault="00822DCA" w:rsidP="00822DCA">
      <w:pPr>
        <w:widowControl w:val="0"/>
        <w:pBdr>
          <w:top w:val="nil"/>
          <w:left w:val="nil"/>
          <w:bottom w:val="nil"/>
          <w:right w:val="nil"/>
          <w:between w:val="nil"/>
        </w:pBdr>
        <w:suppressAutoHyphens/>
        <w:spacing w:after="0" w:line="240" w:lineRule="auto"/>
        <w:ind w:left="720" w:right="-5"/>
        <w:jc w:val="center"/>
        <w:rPr>
          <w:rFonts w:ascii="Times New Roman" w:eastAsia="Times New Roman" w:hAnsi="Times New Roman" w:cs="Times New Roman"/>
          <w:b/>
          <w:color w:val="000000"/>
          <w:lang w:val="ru-RU" w:eastAsia="ar-SA"/>
        </w:rPr>
      </w:pPr>
      <w:r>
        <w:rPr>
          <w:rFonts w:ascii="Times New Roman" w:eastAsia="Times New Roman" w:hAnsi="Times New Roman" w:cs="Times New Roman"/>
          <w:b/>
          <w:color w:val="000000"/>
          <w:lang w:eastAsia="ar-SA"/>
        </w:rPr>
        <w:t xml:space="preserve">7. </w:t>
      </w:r>
      <w:r w:rsidR="0008736F" w:rsidRPr="00822DCA">
        <w:rPr>
          <w:rFonts w:ascii="Times New Roman" w:eastAsia="Times New Roman" w:hAnsi="Times New Roman" w:cs="Times New Roman"/>
          <w:b/>
          <w:color w:val="000000"/>
          <w:lang w:val="ru-RU" w:eastAsia="ar-SA"/>
        </w:rPr>
        <w:t>ПРАВА ТА ОБОВ'ЯЗКИ СТОРІН</w:t>
      </w:r>
    </w:p>
    <w:p w:rsidR="0008736F" w:rsidRPr="00822DCA" w:rsidRDefault="00822DCA" w:rsidP="0008736F">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822DCA">
        <w:rPr>
          <w:rFonts w:ascii="Times New Roman" w:eastAsia="Times New Roman" w:hAnsi="Times New Roman" w:cs="Times New Roman"/>
          <w:b/>
          <w:lang w:val="ru-RU" w:eastAsia="ar-SA"/>
        </w:rPr>
        <w:t>.1. Замовник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.1.1. Своєчасно здійснювати оплату за поставлений належної якості Товар, відповідно до умов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.1.2. Прийняти Товар належної якості, відповідно до умов Договору, підписавши накладну на Товар.</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.1.4. Виконувати інші обов’язки, передбачені цим Договором та законодавством України.</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lastRenderedPageBreak/>
        <w:t>7</w:t>
      </w:r>
      <w:r w:rsidR="0008736F" w:rsidRPr="0008736F">
        <w:rPr>
          <w:rFonts w:ascii="Times New Roman" w:eastAsia="Times New Roman" w:hAnsi="Times New Roman" w:cs="Times New Roman"/>
          <w:b/>
          <w:lang w:val="ru-RU" w:eastAsia="ar-SA"/>
        </w:rPr>
        <w:t>.2. Замовник має право:</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.2.1. Зменшувати обсяг закупівлі Товару та відповідно загальну вартість цього Договору, що фіксується у додатковій угоді.</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 xml:space="preserve">.2.2. Достроково в односторонньому порядку розірвати цей Договір у разі невиконання зобов'язань Постачальником </w:t>
      </w:r>
      <w:r w:rsidR="0008736F" w:rsidRPr="0008736F">
        <w:rPr>
          <w:rFonts w:ascii="Times New Roman" w:eastAsia="Times New Roman" w:hAnsi="Times New Roman" w:cs="Times New Roman"/>
          <w:color w:val="000000"/>
          <w:lang w:val="ru-RU" w:eastAsia="ar-SA"/>
        </w:rPr>
        <w:t>або у разі відсутності у Замовника потреби у закупівлі Товару</w:t>
      </w:r>
      <w:r w:rsidR="0008736F" w:rsidRPr="0008736F">
        <w:rPr>
          <w:rFonts w:ascii="Times New Roman" w:eastAsia="Times New Roman" w:hAnsi="Times New Roman" w:cs="Times New Roman"/>
          <w:lang w:val="ru-RU" w:eastAsia="ar-SA"/>
        </w:rPr>
        <w:t xml:space="preserve">, повідомивши про це його за </w:t>
      </w:r>
      <w:r w:rsidR="000C5CCF" w:rsidRPr="000C5CCF">
        <w:rPr>
          <w:rFonts w:ascii="Times New Roman" w:eastAsia="Times New Roman" w:hAnsi="Times New Roman" w:cs="Times New Roman"/>
          <w:lang w:val="ru-RU" w:eastAsia="ar-SA"/>
        </w:rPr>
        <w:t xml:space="preserve">20 </w:t>
      </w:r>
      <w:r w:rsidR="0008736F" w:rsidRPr="0008736F">
        <w:rPr>
          <w:rFonts w:ascii="Times New Roman" w:eastAsia="Times New Roman" w:hAnsi="Times New Roman" w:cs="Times New Roman"/>
          <w:lang w:val="ru-RU" w:eastAsia="ar-SA"/>
        </w:rPr>
        <w:t>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sidRPr="00BE3A72">
        <w:rPr>
          <w:rFonts w:ascii="Times New Roman" w:eastAsia="Times New Roman" w:hAnsi="Times New Roman" w:cs="Times New Roman"/>
          <w:lang w:val="ru-RU" w:eastAsia="ar-SA"/>
        </w:rPr>
        <w:t>3</w:t>
      </w:r>
      <w:r w:rsidR="0008736F" w:rsidRPr="0008736F">
        <w:rPr>
          <w:rFonts w:ascii="Times New Roman" w:eastAsia="Times New Roman" w:hAnsi="Times New Roman" w:cs="Times New Roman"/>
          <w:lang w:val="ru-RU" w:eastAsia="ar-SA"/>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sidRPr="00BE3A72">
        <w:rPr>
          <w:rFonts w:ascii="Times New Roman" w:eastAsia="Times New Roman" w:hAnsi="Times New Roman" w:cs="Times New Roman"/>
          <w:lang w:val="ru-RU" w:eastAsia="ar-SA"/>
        </w:rPr>
        <w:t>4</w:t>
      </w:r>
      <w:r w:rsidR="0008736F" w:rsidRPr="0008736F">
        <w:rPr>
          <w:rFonts w:ascii="Times New Roman" w:eastAsia="Times New Roman" w:hAnsi="Times New Roman" w:cs="Times New Roman"/>
          <w:lang w:val="ru-RU" w:eastAsia="ar-S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.2.9. Інші права, передбачені цим Договором та законодавством України.</w:t>
      </w:r>
    </w:p>
    <w:p w:rsidR="0008736F" w:rsidRPr="0008736F" w:rsidRDefault="00822DCA" w:rsidP="0008736F">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.3. Постачальник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.3.1. Поставляти Замовнику Товар в строки та на умовах, передбачених даним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08736F" w:rsidRPr="0008736F" w:rsidRDefault="00822DCA" w:rsidP="0008736F">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.3.4. Забезпечити поставку Товару, якість і кількість якого відповідає вимогам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.3.7. Надати Замовнику відповідні документи, що засвідчують гарантійні зобов’язання на Товар, що є предметом даного Договору.</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.3.8. Виконувати інші обов’язки, передбачені цим Договором та законодавством України.</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.4. Постачальник має право:</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.4.1. Своєчасно отримувати плату за поставлений належної якості Товар відповідно до умов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.4.2. На дострокову поставку Товару за письмовим погодженням Замовника.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.4.4. Інші права, передбачені цим Договором та законодавством України.</w:t>
      </w:r>
    </w:p>
    <w:p w:rsidR="0008736F" w:rsidRPr="0008736F" w:rsidRDefault="0008736F" w:rsidP="0008736F">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3"/>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ВІДПОВІДАЛЬНІСТЬ СТОРІН</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w:t>
      </w:r>
      <w:r>
        <w:rPr>
          <w:rFonts w:ascii="Times New Roman" w:eastAsia="Times New Roman" w:hAnsi="Times New Roman" w:cs="Times New Roman"/>
          <w:lang w:val="ru-RU" w:eastAsia="ar-SA"/>
        </w:rPr>
        <w:t>3</w:t>
      </w:r>
      <w:r w:rsidR="0008736F" w:rsidRPr="0008736F">
        <w:rPr>
          <w:rFonts w:ascii="Times New Roman" w:eastAsia="Times New Roman" w:hAnsi="Times New Roman" w:cs="Times New Roman"/>
          <w:lang w:val="ru-RU" w:eastAsia="ar-SA"/>
        </w:rPr>
        <w:t>.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8736F" w:rsidRPr="0008736F" w:rsidRDefault="0008736F"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3"/>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ПОРЯДОК ЗМІН УМОВ ДОГОВОРУ ТА РОЗІРВАННЯ ДОГОВОРУ</w:t>
      </w:r>
    </w:p>
    <w:p w:rsidR="0008736F" w:rsidRPr="0008736F" w:rsidRDefault="0008736F" w:rsidP="0008736F">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lang w:val="ru-RU" w:eastAsia="ar-SA"/>
        </w:rPr>
      </w:pP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 xml:space="preserve">1. Зміна або розірвання договору допускається лише за згодою сторін, якщо інше не встановлено </w:t>
      </w:r>
      <w:r w:rsidR="0008736F" w:rsidRPr="0008736F">
        <w:rPr>
          <w:rFonts w:ascii="Times New Roman" w:eastAsia="Times New Roman" w:hAnsi="Times New Roman" w:cs="Times New Roman"/>
          <w:color w:val="000000"/>
          <w:lang w:eastAsia="ar-SA"/>
        </w:rPr>
        <w:t xml:space="preserve">цим </w:t>
      </w:r>
      <w:r w:rsidR="0008736F" w:rsidRPr="0008736F">
        <w:rPr>
          <w:rFonts w:ascii="Times New Roman" w:eastAsia="Times New Roman" w:hAnsi="Times New Roman" w:cs="Times New Roman"/>
          <w:color w:val="000000"/>
          <w:lang w:val="ru-RU" w:eastAsia="ar-SA"/>
        </w:rPr>
        <w:t>договором або законом.</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.2. </w:t>
      </w:r>
      <w:r w:rsidR="0008736F" w:rsidRPr="0008736F">
        <w:rPr>
          <w:rFonts w:ascii="Times New Roman" w:eastAsia="Times New Roman" w:hAnsi="Times New Roman" w:cs="Times New Roman"/>
          <w:color w:val="000000"/>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0008736F" w:rsidRPr="0008736F">
        <w:rPr>
          <w:rFonts w:ascii="Times New Roman" w:eastAsia="Times New Roman" w:hAnsi="Times New Roman" w:cs="Times New Roman"/>
          <w:color w:val="000000"/>
          <w:lang w:eastAsia="ar-SA"/>
        </w:rPr>
        <w:t>.</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9</w:t>
      </w:r>
      <w:r w:rsidR="0008736F" w:rsidRPr="0008736F">
        <w:rPr>
          <w:rFonts w:ascii="Times New Roman" w:eastAsia="Times New Roman" w:hAnsi="Times New Roman" w:cs="Times New Roman"/>
          <w:color w:val="000000"/>
          <w:lang w:eastAsia="ar-SA"/>
        </w:rPr>
        <w:t>.3.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.4 </w:t>
      </w:r>
      <w:r w:rsidR="0008736F" w:rsidRPr="0008736F">
        <w:rPr>
          <w:rFonts w:ascii="Times New Roman" w:eastAsia="Times New Roman" w:hAnsi="Times New Roman" w:cs="Times New Roman"/>
          <w:color w:val="000000"/>
          <w:lang w:val="ru-RU" w:eastAsia="ar-SA"/>
        </w:rPr>
        <w:t>Усі зміни та доповнення до цього Договору</w:t>
      </w:r>
      <w:r w:rsidR="0008736F" w:rsidRPr="0008736F">
        <w:rPr>
          <w:rFonts w:ascii="Times New Roman" w:eastAsia="Times New Roman" w:hAnsi="Times New Roman" w:cs="Times New Roman"/>
          <w:color w:val="000000"/>
          <w:lang w:eastAsia="ar-SA"/>
        </w:rPr>
        <w:t>, якщо інше не передбачено умовами цього Договору,</w:t>
      </w:r>
      <w:r w:rsidR="0008736F" w:rsidRPr="0008736F">
        <w:rPr>
          <w:rFonts w:ascii="Times New Roman" w:eastAsia="Times New Roman" w:hAnsi="Times New Roman" w:cs="Times New Roman"/>
          <w:color w:val="000000"/>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w:t>
      </w:r>
      <w:r w:rsidR="0008736F" w:rsidRPr="0008736F">
        <w:rPr>
          <w:rFonts w:ascii="Times New Roman" w:eastAsia="Times New Roman" w:hAnsi="Times New Roman" w:cs="Times New Roman"/>
          <w:color w:val="000000"/>
          <w:lang w:eastAsia="ar-SA"/>
        </w:rPr>
        <w:t>5</w:t>
      </w:r>
      <w:r w:rsidR="0008736F" w:rsidRPr="0008736F">
        <w:rPr>
          <w:rFonts w:ascii="Times New Roman" w:eastAsia="Times New Roman" w:hAnsi="Times New Roman" w:cs="Times New Roman"/>
          <w:color w:val="000000"/>
          <w:lang w:val="ru-RU" w:eastAsia="ar-SA"/>
        </w:rPr>
        <w:t>. Істотні умови Договору можуть бути змінені лише за взаємною згодою Сторін та виключно у випадках:</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 погодження зміни ціни в договорі про закупівлю в бік зменшення (без зміни кількості (обсягу) та якості товарів, робіт і послуг);</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8736F">
        <w:rPr>
          <w:rFonts w:ascii="Times New Roman" w:eastAsia="Times New Roman" w:hAnsi="Times New Roman" w:cs="Times New Roman"/>
          <w:color w:val="000000"/>
          <w:lang w:val="en-US" w:eastAsia="ar-SA"/>
        </w:rPr>
        <w:t>Platts</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color w:val="000000"/>
          <w:lang w:val="en-US" w:eastAsia="ar-SA"/>
        </w:rPr>
        <w:t>ARGUS</w:t>
      </w:r>
      <w:r w:rsidRPr="0008736F">
        <w:rPr>
          <w:rFonts w:ascii="Times New Roman" w:eastAsia="Times New Roman" w:hAnsi="Times New Roman" w:cs="Times New Roman"/>
          <w:color w:val="000000"/>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lang w:val="ru-RU" w:eastAsia="ar-SA"/>
        </w:rPr>
      </w:pPr>
      <w:r w:rsidRPr="0008736F">
        <w:rPr>
          <w:rFonts w:ascii="Times New Roman" w:eastAsia="Times New Roman" w:hAnsi="Times New Roman" w:cs="Times New Roman"/>
          <w:color w:val="222222"/>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i/>
          <w:color w:val="0000FF"/>
          <w:lang w:val="ru-RU" w:eastAsia="ar-SA"/>
        </w:rPr>
        <w:t>При внесенні змін до істотних умов Договору в частині зміни ціни на підставі п.п.7 пункту 10.</w:t>
      </w:r>
      <w:r w:rsidRPr="0008736F">
        <w:rPr>
          <w:rFonts w:ascii="Times New Roman" w:eastAsia="Times New Roman" w:hAnsi="Times New Roman" w:cs="Times New Roman"/>
          <w:i/>
          <w:color w:val="0000FF"/>
          <w:lang w:eastAsia="ar-SA"/>
        </w:rPr>
        <w:t>5</w:t>
      </w:r>
      <w:r w:rsidRPr="0008736F">
        <w:rPr>
          <w:rFonts w:ascii="Times New Roman" w:eastAsia="Times New Roman" w:hAnsi="Times New Roman" w:cs="Times New Roman"/>
          <w:i/>
          <w:color w:val="0000FF"/>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lastRenderedPageBreak/>
        <w:t>1</w:t>
      </w:r>
      <w:r w:rsidR="004F0C5E">
        <w:rPr>
          <w:rFonts w:ascii="Times New Roman" w:eastAsia="Times New Roman" w:hAnsi="Times New Roman" w:cs="Times New Roman"/>
          <w:b/>
          <w:color w:val="000000"/>
          <w:lang w:val="ru-RU" w:eastAsia="ar-SA"/>
        </w:rPr>
        <w:t>0</w:t>
      </w:r>
      <w:r w:rsidRPr="0008736F">
        <w:rPr>
          <w:rFonts w:ascii="Times New Roman" w:eastAsia="Times New Roman" w:hAnsi="Times New Roman" w:cs="Times New Roman"/>
          <w:b/>
          <w:color w:val="000000"/>
          <w:lang w:val="ru-RU" w:eastAsia="ar-SA"/>
        </w:rPr>
        <w:t>. ФОРС–МАЖОРНІ ОБСТАВИНИ (ОБСТАВИНИ НЕПЕРЕБОРНОЇ СИЛИ)</w:t>
      </w: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Дія таких обставин може бути викликана:</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xml:space="preserve">.3. Сторона, для якої склались форс-мажорні обставини (обставини непереборної сили), зобов’язана не пізніше </w:t>
      </w:r>
      <w:r w:rsidR="004F0C5E">
        <w:rPr>
          <w:rFonts w:ascii="Times New Roman" w:eastAsia="Times New Roman" w:hAnsi="Times New Roman" w:cs="Times New Roman"/>
          <w:lang w:val="ru-RU" w:eastAsia="ar-SA"/>
        </w:rPr>
        <w:t>10</w:t>
      </w:r>
      <w:r w:rsidRPr="0008736F">
        <w:rPr>
          <w:rFonts w:ascii="Times New Roman" w:eastAsia="Times New Roman" w:hAnsi="Times New Roman" w:cs="Times New Roman"/>
          <w:lang w:val="ru-RU" w:eastAsia="ar-S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1</w:t>
      </w:r>
      <w:r w:rsidR="004F0C5E">
        <w:rPr>
          <w:rFonts w:ascii="Times New Roman" w:eastAsia="Times New Roman" w:hAnsi="Times New Roman" w:cs="Times New Roman"/>
          <w:b/>
          <w:lang w:val="ru-RU" w:eastAsia="ar-SA"/>
        </w:rPr>
        <w:t>1</w:t>
      </w:r>
      <w:r w:rsidRPr="0008736F">
        <w:rPr>
          <w:rFonts w:ascii="Times New Roman" w:eastAsia="Times New Roman" w:hAnsi="Times New Roman" w:cs="Times New Roman"/>
          <w:b/>
          <w:lang w:val="ru-RU" w:eastAsia="ar-SA"/>
        </w:rPr>
        <w:t>. АНТИКОРУПЦІЙНЕ ЗАСТЕРЕЖЕННЯ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 Сторони зобов’язуються забезпечити повну відповідальність своїх працівників вимогам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 xml:space="preserve">.4.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w:t>
      </w:r>
      <w:r w:rsidRPr="0008736F">
        <w:rPr>
          <w:rFonts w:ascii="Times New Roman" w:eastAsia="Times New Roman" w:hAnsi="Times New Roman" w:cs="Times New Roman"/>
          <w:lang w:val="ru-RU" w:eastAsia="ar-SA"/>
        </w:rPr>
        <w:lastRenderedPageBreak/>
        <w:t>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.5. Під діями працівника, здійснюваними на користь стимулюючої його Сторони, розуміються:</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ru-RU" w:eastAsia="ar-SA"/>
        </w:rPr>
      </w:pPr>
      <w:proofErr w:type="gramStart"/>
      <w:r w:rsidRPr="0008736F">
        <w:rPr>
          <w:rFonts w:ascii="Times New Roman" w:eastAsia="Times New Roman" w:hAnsi="Times New Roman" w:cs="Times New Roman"/>
          <w:lang w:val="ru-RU" w:eastAsia="ar-SA"/>
        </w:rPr>
        <w:t>надання</w:t>
      </w:r>
      <w:proofErr w:type="gramEnd"/>
      <w:r w:rsidRPr="0008736F">
        <w:rPr>
          <w:rFonts w:ascii="Times New Roman" w:eastAsia="Times New Roman" w:hAnsi="Times New Roman" w:cs="Times New Roman"/>
          <w:lang w:val="ru-RU" w:eastAsia="ar-SA"/>
        </w:rPr>
        <w:t xml:space="preserve"> невиправданих переваг у порівнянні з іншими контрагентами;</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надання будь – яких гарантій;</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прискорення існуючих процедур;</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proofErr w:type="gramStart"/>
      <w:r w:rsidRPr="0008736F">
        <w:rPr>
          <w:rFonts w:ascii="Times New Roman" w:eastAsia="Times New Roman" w:hAnsi="Times New Roman" w:cs="Times New Roman"/>
          <w:lang w:val="en-US" w:eastAsia="ar-SA"/>
        </w:rPr>
        <w:t>інші</w:t>
      </w:r>
      <w:proofErr w:type="gramEnd"/>
      <w:r w:rsidRPr="0008736F">
        <w:rPr>
          <w:rFonts w:ascii="Times New Roman" w:eastAsia="Times New Roman" w:hAnsi="Times New Roman" w:cs="Times New Roman"/>
          <w:lang w:val="en-US" w:eastAsia="ar-SA"/>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1</w:t>
      </w:r>
      <w:r w:rsidR="004F0C5E">
        <w:rPr>
          <w:rFonts w:ascii="Times New Roman" w:eastAsia="Times New Roman" w:hAnsi="Times New Roman" w:cs="Times New Roman"/>
          <w:lang w:eastAsia="ar-SA"/>
        </w:rPr>
        <w:t>1</w:t>
      </w:r>
      <w:r w:rsidRPr="0008736F">
        <w:rPr>
          <w:rFonts w:ascii="Times New Roman" w:eastAsia="Times New Roman" w:hAnsi="Times New Roman" w:cs="Times New Roman"/>
          <w:lang w:val="en-US"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2</w:t>
      </w:r>
      <w:r w:rsidRPr="0008736F">
        <w:rPr>
          <w:rFonts w:ascii="Times New Roman" w:eastAsia="Times New Roman" w:hAnsi="Times New Roman" w:cs="Times New Roman"/>
          <w:b/>
          <w:color w:val="000000"/>
          <w:lang w:val="ru-RU" w:eastAsia="ar-SA"/>
        </w:rPr>
        <w:t>. ВРЕГУЛЮВАННЯ СПОРІВ</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.2. У разі неможливості вирішення спору у відповідності з п. 13.1</w:t>
      </w:r>
      <w:proofErr w:type="gramStart"/>
      <w:r w:rsidRPr="0008736F">
        <w:rPr>
          <w:rFonts w:ascii="Times New Roman" w:eastAsia="Times New Roman" w:hAnsi="Times New Roman" w:cs="Times New Roman"/>
          <w:color w:val="000000"/>
          <w:lang w:val="ru-RU" w:eastAsia="ar-SA"/>
        </w:rPr>
        <w:t>. даного</w:t>
      </w:r>
      <w:proofErr w:type="gramEnd"/>
      <w:r w:rsidRPr="0008736F">
        <w:rPr>
          <w:rFonts w:ascii="Times New Roman" w:eastAsia="Times New Roman" w:hAnsi="Times New Roman" w:cs="Times New Roman"/>
          <w:color w:val="000000"/>
          <w:lang w:val="ru-RU" w:eastAsia="ar-SA"/>
        </w:rPr>
        <w:t xml:space="preserve"> Договору, спір підлягає вирішенню судом відповідно до вимог чинного законодавства України.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.3. Сторона, яка порушила права і законні інтереси іншої Сторони, зобов’язана поновити їх, не чекаючи пред’явлення претензії чи позову.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3</w:t>
      </w:r>
      <w:r w:rsidRPr="0008736F">
        <w:rPr>
          <w:rFonts w:ascii="Times New Roman" w:eastAsia="Times New Roman" w:hAnsi="Times New Roman" w:cs="Times New Roman"/>
          <w:b/>
          <w:color w:val="000000"/>
          <w:lang w:val="ru-RU" w:eastAsia="ar-SA"/>
        </w:rPr>
        <w:t>. СТРОК ДІЇ ДОГОВОРУ</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08736F">
        <w:rPr>
          <w:rFonts w:ascii="Times New Roman" w:eastAsia="Times New Roman" w:hAnsi="Times New Roman" w:cs="Times New Roman"/>
          <w:lang w:val="ru-RU" w:eastAsia="ar-SA"/>
        </w:rPr>
        <w:t xml:space="preserve">.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.2. Датою укладення Договору є дата його підписання уповноваженими представниками Сторін та скріплення печатками Сторін (за наявності).</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.3. Закінчення строку Договору не звільняє Сторони від відповідальності за його порушення, яке мало місце під час дії Договору.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4</w:t>
      </w:r>
      <w:r w:rsidRPr="0008736F">
        <w:rPr>
          <w:rFonts w:ascii="Times New Roman" w:eastAsia="Times New Roman" w:hAnsi="Times New Roman" w:cs="Times New Roman"/>
          <w:b/>
          <w:color w:val="000000"/>
          <w:lang w:val="ru-RU" w:eastAsia="ar-SA"/>
        </w:rPr>
        <w:t>. ІНШІ УМОВИ</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.1. У випадках, не передбачених даним Договором, Сторони керуються чинним законодавством України.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w:t>
      </w:r>
      <w:r w:rsidR="000C5CCF" w:rsidRPr="00BE3A72">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000C5CCF">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 Сторони не мають права надавати будь-яку інформацію за цим Договором третім особам без письмової згоди іншої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w:t>
      </w:r>
      <w:r w:rsidR="000C5CCF" w:rsidRPr="000C5CCF">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0C5CCF" w:rsidRPr="000C5CCF">
        <w:rPr>
          <w:rFonts w:ascii="Times New Roman" w:eastAsia="Times New Roman" w:hAnsi="Times New Roman" w:cs="Times New Roman"/>
          <w:lang w:val="ru-RU" w:eastAsia="ar-SA"/>
        </w:rPr>
        <w:t xml:space="preserve">10 </w:t>
      </w:r>
      <w:r w:rsidRPr="0008736F">
        <w:rPr>
          <w:rFonts w:ascii="Times New Roman" w:eastAsia="Times New Roman" w:hAnsi="Times New Roman" w:cs="Times New Roman"/>
          <w:lang w:val="ru-RU" w:eastAsia="ar-SA"/>
        </w:rPr>
        <w:t>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08736F" w:rsidRPr="0008736F" w:rsidRDefault="004F0C5E" w:rsidP="004F0C5E">
      <w:pPr>
        <w:widowControl w:val="0"/>
        <w:suppressAutoHyphens/>
        <w:spacing w:after="0" w:line="240" w:lineRule="auto"/>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         </w:t>
      </w:r>
      <w:r w:rsidR="0008736F" w:rsidRPr="0008736F">
        <w:rPr>
          <w:rFonts w:ascii="Times New Roman" w:eastAsia="Times New Roman" w:hAnsi="Times New Roman" w:cs="Times New Roman"/>
          <w:lang w:val="ru-RU" w:eastAsia="ar-SA"/>
        </w:rPr>
        <w:t xml:space="preserve">  1</w:t>
      </w:r>
      <w:r>
        <w:rPr>
          <w:rFonts w:ascii="Times New Roman" w:eastAsia="Times New Roman" w:hAnsi="Times New Roman" w:cs="Times New Roman"/>
          <w:lang w:val="ru-RU" w:eastAsia="ar-SA"/>
        </w:rPr>
        <w:t>4</w:t>
      </w:r>
      <w:r w:rsidR="0008736F" w:rsidRPr="0008736F">
        <w:rPr>
          <w:rFonts w:ascii="Times New Roman" w:eastAsia="Times New Roman" w:hAnsi="Times New Roman" w:cs="Times New Roman"/>
          <w:lang w:val="ru-RU" w:eastAsia="ar-SA"/>
        </w:rPr>
        <w:t>.</w:t>
      </w:r>
      <w:r w:rsidR="000C5CCF" w:rsidRPr="00BE3A72">
        <w:rPr>
          <w:rFonts w:ascii="Times New Roman" w:eastAsia="Times New Roman" w:hAnsi="Times New Roman" w:cs="Times New Roman"/>
          <w:lang w:val="ru-RU" w:eastAsia="ar-SA"/>
        </w:rPr>
        <w:t>5</w:t>
      </w:r>
      <w:r w:rsidR="0008736F" w:rsidRPr="0008736F">
        <w:rPr>
          <w:rFonts w:ascii="Times New Roman" w:eastAsia="Times New Roman" w:hAnsi="Times New Roman" w:cs="Times New Roman"/>
          <w:lang w:val="ru-RU" w:eastAsia="ar-S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0008736F" w:rsidRPr="0008736F">
        <w:rPr>
          <w:rFonts w:ascii="Times New Roman" w:eastAsia="Times New Roman" w:hAnsi="Times New Roman" w:cs="Times New Roman"/>
          <w:lang w:val="en-US" w:eastAsia="ar-SA"/>
        </w:rPr>
        <w:t> </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vertAlign w:val="superscript"/>
          <w:lang w:val="ru-RU" w:eastAsia="ar-SA"/>
        </w:rPr>
      </w:pPr>
      <w:r w:rsidRPr="0008736F">
        <w:rPr>
          <w:rFonts w:ascii="Times New Roman" w:eastAsia="Times New Roman" w:hAnsi="Times New Roman" w:cs="Times New Roman"/>
          <w:lang w:val="ru-RU" w:eastAsia="ar-SA"/>
        </w:rPr>
        <w:t xml:space="preserve">  </w:t>
      </w:r>
    </w:p>
    <w:p w:rsidR="0008736F" w:rsidRPr="0008736F" w:rsidRDefault="0008736F" w:rsidP="0008736F">
      <w:pPr>
        <w:pBdr>
          <w:top w:val="nil"/>
          <w:left w:val="nil"/>
          <w:bottom w:val="nil"/>
          <w:right w:val="nil"/>
          <w:between w:val="nil"/>
        </w:pBdr>
        <w:suppressAutoHyphens/>
        <w:spacing w:after="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5</w:t>
      </w:r>
      <w:r w:rsidRPr="0008736F">
        <w:rPr>
          <w:rFonts w:ascii="Times New Roman" w:eastAsia="Times New Roman" w:hAnsi="Times New Roman" w:cs="Times New Roman"/>
          <w:b/>
          <w:color w:val="000000"/>
          <w:lang w:val="ru-RU" w:eastAsia="ar-SA"/>
        </w:rPr>
        <w:t>. ДОДАТКИ ДО ДОГОВОРУ</w:t>
      </w:r>
    </w:p>
    <w:p w:rsidR="0008736F" w:rsidRPr="0008736F" w:rsidRDefault="0008736F" w:rsidP="0008736F">
      <w:pPr>
        <w:pBdr>
          <w:top w:val="nil"/>
          <w:left w:val="nil"/>
          <w:bottom w:val="nil"/>
          <w:right w:val="nil"/>
          <w:between w:val="nil"/>
        </w:pBdr>
        <w:suppressAutoHyphens/>
        <w:spacing w:after="0"/>
        <w:ind w:firstLine="567"/>
        <w:rPr>
          <w:rFonts w:ascii="Times New Roman" w:eastAsia="Times New Roman" w:hAnsi="Times New Roman" w:cs="Times New Roman"/>
          <w:i/>
          <w:color w:val="0000FF"/>
          <w:u w:val="single"/>
          <w:lang w:val="ru-RU" w:eastAsia="ar-SA"/>
        </w:rPr>
      </w:pPr>
      <w:r w:rsidRPr="0008736F">
        <w:rPr>
          <w:rFonts w:ascii="Times New Roman" w:eastAsia="Times New Roman" w:hAnsi="Times New Roman" w:cs="Times New Roman"/>
          <w:i/>
          <w:color w:val="0000FF"/>
          <w:lang w:val="ru-RU" w:eastAsia="ar-SA"/>
        </w:rPr>
        <w:t>1</w:t>
      </w:r>
      <w:r w:rsidR="004F0C5E">
        <w:rPr>
          <w:rFonts w:ascii="Times New Roman" w:eastAsia="Times New Roman" w:hAnsi="Times New Roman" w:cs="Times New Roman"/>
          <w:i/>
          <w:color w:val="0000FF"/>
          <w:lang w:val="ru-RU" w:eastAsia="ar-SA"/>
        </w:rPr>
        <w:t>5</w:t>
      </w:r>
      <w:r w:rsidRPr="0008736F">
        <w:rPr>
          <w:rFonts w:ascii="Times New Roman" w:eastAsia="Times New Roman" w:hAnsi="Times New Roman" w:cs="Times New Roman"/>
          <w:i/>
          <w:color w:val="0000FF"/>
          <w:lang w:val="ru-RU" w:eastAsia="ar-SA"/>
        </w:rPr>
        <w:t xml:space="preserve">.1. Додаток № 1 – Специфікація на ____ арк. </w:t>
      </w:r>
    </w:p>
    <w:p w:rsidR="000C5CCF" w:rsidRDefault="000C5CC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6</w:t>
      </w:r>
      <w:r w:rsidRPr="0008736F">
        <w:rPr>
          <w:rFonts w:ascii="Times New Roman" w:eastAsia="Times New Roman" w:hAnsi="Times New Roman" w:cs="Times New Roman"/>
          <w:b/>
          <w:color w:val="000000"/>
          <w:lang w:val="ru-RU" w:eastAsia="ar-SA"/>
        </w:rPr>
        <w:t>. МІСЦЕЗНАХОДЖЕННЯ, БАНКІВСЬКІ РЕКВІЗИТИ ТА ПІДПИСИ СТОРІН</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bookmarkStart w:id="2" w:name="_heading=h.1y810tw" w:colFirst="0" w:colLast="0"/>
            <w:bookmarkEnd w:id="2"/>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8736F" w:rsidRP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ru-RU" w:eastAsia="ar-SA"/>
        </w:rPr>
      </w:pPr>
      <w:bookmarkStart w:id="3" w:name="_heading=h.1fob9te" w:colFirst="0" w:colLast="0"/>
      <w:bookmarkEnd w:id="3"/>
      <w:r w:rsidRPr="0008736F">
        <w:rPr>
          <w:rFonts w:ascii="Times New Roman" w:eastAsia="Times New Roman" w:hAnsi="Times New Roman" w:cs="Times New Roman"/>
          <w:b/>
          <w:color w:val="403B3E"/>
          <w:lang w:val="ru-RU" w:eastAsia="ar-SA"/>
        </w:rPr>
        <w:t>Додаток № 1</w:t>
      </w:r>
    </w:p>
    <w:p w:rsidR="0008736F" w:rsidRPr="0008736F"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до</w:t>
      </w:r>
      <w:proofErr w:type="gramEnd"/>
      <w:r w:rsidRPr="0008736F">
        <w:rPr>
          <w:rFonts w:ascii="Times New Roman" w:eastAsia="Times New Roman" w:hAnsi="Times New Roman" w:cs="Times New Roman"/>
          <w:b/>
          <w:color w:val="403B3E"/>
          <w:lang w:val="ru-RU" w:eastAsia="ar-SA"/>
        </w:rPr>
        <w:t xml:space="preserve"> Договору про  закупівлю товару </w:t>
      </w:r>
    </w:p>
    <w:p w:rsidR="0008736F" w:rsidRPr="00BE3A72"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ru-RU" w:eastAsia="ar-SA"/>
        </w:rPr>
      </w:pPr>
      <w:r w:rsidRPr="00BE3A72">
        <w:rPr>
          <w:rFonts w:ascii="Times New Roman" w:eastAsia="Times New Roman" w:hAnsi="Times New Roman" w:cs="Times New Roman"/>
          <w:b/>
          <w:color w:val="403B3E"/>
          <w:lang w:val="ru-RU" w:eastAsia="ar-SA"/>
        </w:rPr>
        <w:t>№________ від _______ 202_ року</w:t>
      </w:r>
    </w:p>
    <w:p w:rsidR="0008736F" w:rsidRPr="00BE3A72"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
    <w:p w:rsidR="0008736F" w:rsidRPr="00BE3A72"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403B3E"/>
          <w:lang w:val="en-US" w:eastAsia="ar-SA"/>
        </w:rPr>
        <w:t>СПЕЦИФІКАЦІЯ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bl>
      <w:tblPr>
        <w:tblW w:w="9067" w:type="dxa"/>
        <w:jc w:val="center"/>
        <w:tblLayout w:type="fixed"/>
        <w:tblLook w:val="0000" w:firstRow="0" w:lastRow="0" w:firstColumn="0" w:lastColumn="0" w:noHBand="0" w:noVBand="0"/>
      </w:tblPr>
      <w:tblGrid>
        <w:gridCol w:w="704"/>
        <w:gridCol w:w="2693"/>
        <w:gridCol w:w="1276"/>
        <w:gridCol w:w="1276"/>
        <w:gridCol w:w="1417"/>
        <w:gridCol w:w="1701"/>
      </w:tblGrid>
      <w:tr w:rsidR="0008736F" w:rsidRPr="0008736F" w:rsidTr="0008736F">
        <w:trPr>
          <w:trHeight w:val="1312"/>
          <w:jc w:val="center"/>
        </w:trPr>
        <w:tc>
          <w:tcPr>
            <w:tcW w:w="704"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26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 з/п</w:t>
            </w:r>
          </w:p>
        </w:tc>
        <w:tc>
          <w:tcPr>
            <w:tcW w:w="2693"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Найменування товару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Од. виміру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Кількість</w:t>
            </w:r>
          </w:p>
        </w:tc>
        <w:tc>
          <w:tcPr>
            <w:tcW w:w="1417"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Ціна за </w:t>
            </w:r>
            <w:proofErr w:type="gramStart"/>
            <w:r w:rsidRPr="0008736F">
              <w:rPr>
                <w:rFonts w:ascii="Times New Roman" w:eastAsia="Times New Roman" w:hAnsi="Times New Roman" w:cs="Times New Roman"/>
                <w:b/>
                <w:color w:val="403B3E"/>
                <w:lang w:val="ru-RU" w:eastAsia="ar-SA"/>
              </w:rPr>
              <w:t>одиницю,  без</w:t>
            </w:r>
            <w:proofErr w:type="gramEnd"/>
            <w:r w:rsidRPr="0008736F">
              <w:rPr>
                <w:rFonts w:ascii="Times New Roman" w:eastAsia="Times New Roman" w:hAnsi="Times New Roman" w:cs="Times New Roman"/>
                <w:b/>
                <w:color w:val="403B3E"/>
                <w:lang w:val="ru-RU" w:eastAsia="ar-SA"/>
              </w:rPr>
              <w:t xml:space="preserve"> ПДВ, грн.</w:t>
            </w: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Вартість товару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без</w:t>
            </w:r>
            <w:proofErr w:type="gramEnd"/>
            <w:r w:rsidRPr="0008736F">
              <w:rPr>
                <w:rFonts w:ascii="Times New Roman" w:eastAsia="Times New Roman" w:hAnsi="Times New Roman" w:cs="Times New Roman"/>
                <w:b/>
                <w:color w:val="403B3E"/>
                <w:lang w:val="ru-RU" w:eastAsia="ar-SA"/>
              </w:rPr>
              <w:t xml:space="preserve"> ПДВ,</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 грн.</w:t>
            </w: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1.</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2.</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t xml:space="preserve">Вартість, без 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lastRenderedPageBreak/>
              <w:t xml:space="preserve">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lang w:val="en-US" w:eastAsia="ar-SA"/>
              </w:rPr>
              <w:t xml:space="preserve">РАЗОМ з ПДВ, </w:t>
            </w:r>
            <w:proofErr w:type="gramStart"/>
            <w:r w:rsidRPr="0008736F">
              <w:rPr>
                <w:rFonts w:ascii="Times New Roman" w:eastAsia="Times New Roman" w:hAnsi="Times New Roman" w:cs="Times New Roman"/>
                <w:b/>
                <w:lang w:val="en-US" w:eastAsia="ar-SA"/>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p>
        </w:tc>
      </w:tr>
    </w:tbl>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w:t>
            </w:r>
            <w:r w:rsidRPr="0008736F">
              <w:rPr>
                <w:rFonts w:ascii="Times New Roman" w:eastAsia="Times New Roman" w:hAnsi="Times New Roman" w:cs="Times New Roman"/>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E80481" w:rsidRPr="0008736F" w:rsidRDefault="00E80481"/>
    <w:sectPr w:rsidR="00E80481" w:rsidRPr="0008736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46D4862"/>
    <w:multiLevelType w:val="hybridMultilevel"/>
    <w:tmpl w:val="06C65104"/>
    <w:lvl w:ilvl="0" w:tplc="60FC06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EF0128C"/>
    <w:multiLevelType w:val="multilevel"/>
    <w:tmpl w:val="AD7032EE"/>
    <w:lvl w:ilvl="0">
      <w:start w:val="8"/>
      <w:numFmt w:val="decimal"/>
      <w:lvlText w:val="%1."/>
      <w:lvlJc w:val="left"/>
      <w:pPr>
        <w:ind w:left="1080" w:hanging="360"/>
      </w:pPr>
      <w:rPr>
        <w:lang w:val="ru-RU"/>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E99708E"/>
    <w:multiLevelType w:val="hybridMultilevel"/>
    <w:tmpl w:val="55064BB6"/>
    <w:lvl w:ilvl="0" w:tplc="72B4D4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173E3"/>
    <w:multiLevelType w:val="hybridMultilevel"/>
    <w:tmpl w:val="E078EB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4"/>
  </w:num>
  <w:num w:numId="3">
    <w:abstractNumId w:val="5"/>
  </w:num>
  <w:num w:numId="4">
    <w:abstractNumId w:val="28"/>
  </w:num>
  <w:num w:numId="5">
    <w:abstractNumId w:val="11"/>
  </w:num>
  <w:num w:numId="6">
    <w:abstractNumId w:val="8"/>
  </w:num>
  <w:num w:numId="7">
    <w:abstractNumId w:val="20"/>
  </w:num>
  <w:num w:numId="8">
    <w:abstractNumId w:val="23"/>
  </w:num>
  <w:num w:numId="9">
    <w:abstractNumId w:val="24"/>
  </w:num>
  <w:num w:numId="10">
    <w:abstractNumId w:val="34"/>
  </w:num>
  <w:num w:numId="11">
    <w:abstractNumId w:val="6"/>
  </w:num>
  <w:num w:numId="12">
    <w:abstractNumId w:val="0"/>
  </w:num>
  <w:num w:numId="13">
    <w:abstractNumId w:val="25"/>
  </w:num>
  <w:num w:numId="14">
    <w:abstractNumId w:val="12"/>
  </w:num>
  <w:num w:numId="15">
    <w:abstractNumId w:val="21"/>
  </w:num>
  <w:num w:numId="16">
    <w:abstractNumId w:val="3"/>
  </w:num>
  <w:num w:numId="17">
    <w:abstractNumId w:val="35"/>
  </w:num>
  <w:num w:numId="18">
    <w:abstractNumId w:val="19"/>
  </w:num>
  <w:num w:numId="19">
    <w:abstractNumId w:val="15"/>
  </w:num>
  <w:num w:numId="20">
    <w:abstractNumId w:val="2"/>
  </w:num>
  <w:num w:numId="21">
    <w:abstractNumId w:val="30"/>
  </w:num>
  <w:num w:numId="22">
    <w:abstractNumId w:val="29"/>
  </w:num>
  <w:num w:numId="23">
    <w:abstractNumId w:val="18"/>
  </w:num>
  <w:num w:numId="24">
    <w:abstractNumId w:val="32"/>
  </w:num>
  <w:num w:numId="25">
    <w:abstractNumId w:val="31"/>
  </w:num>
  <w:num w:numId="26">
    <w:abstractNumId w:val="1"/>
  </w:num>
  <w:num w:numId="27">
    <w:abstractNumId w:val="14"/>
  </w:num>
  <w:num w:numId="28">
    <w:abstractNumId w:val="13"/>
  </w:num>
  <w:num w:numId="29">
    <w:abstractNumId w:val="17"/>
  </w:num>
  <w:num w:numId="30">
    <w:abstractNumId w:val="33"/>
  </w:num>
  <w:num w:numId="31">
    <w:abstractNumId w:val="9"/>
  </w:num>
  <w:num w:numId="32">
    <w:abstractNumId w:val="7"/>
  </w:num>
  <w:num w:numId="33">
    <w:abstractNumId w:val="22"/>
  </w:num>
  <w:num w:numId="34">
    <w:abstractNumId w:val="27"/>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8736F"/>
    <w:rsid w:val="000B0DB4"/>
    <w:rsid w:val="000C5CCF"/>
    <w:rsid w:val="00182AE7"/>
    <w:rsid w:val="00335C71"/>
    <w:rsid w:val="00413C69"/>
    <w:rsid w:val="004E4E76"/>
    <w:rsid w:val="004F0C5E"/>
    <w:rsid w:val="004F1849"/>
    <w:rsid w:val="005607BF"/>
    <w:rsid w:val="00582043"/>
    <w:rsid w:val="007205F9"/>
    <w:rsid w:val="00822DCA"/>
    <w:rsid w:val="008F4C62"/>
    <w:rsid w:val="009532F5"/>
    <w:rsid w:val="00B8391A"/>
    <w:rsid w:val="00B96A27"/>
    <w:rsid w:val="00BE3A72"/>
    <w:rsid w:val="00E40400"/>
    <w:rsid w:val="00E80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48F7-1567-4C21-9ADF-06773CF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9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1A"/>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26</Pages>
  <Words>54782</Words>
  <Characters>31226</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13</cp:revision>
  <cp:lastPrinted>2023-12-19T07:58:00Z</cp:lastPrinted>
  <dcterms:created xsi:type="dcterms:W3CDTF">2023-12-14T09:37:00Z</dcterms:created>
  <dcterms:modified xsi:type="dcterms:W3CDTF">2023-12-19T09:28:00Z</dcterms:modified>
</cp:coreProperties>
</file>