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D7172" w:rsidRPr="00A6437F" w:rsidRDefault="00CD7172" w:rsidP="00CD7172">
      <w:pPr>
        <w:jc w:val="center"/>
        <w:rPr>
          <w:b/>
          <w:szCs w:val="24"/>
          <w:lang w:val="uk-UA"/>
        </w:rPr>
      </w:pPr>
      <w:r w:rsidRPr="00A6437F">
        <w:rPr>
          <w:b/>
          <w:szCs w:val="24"/>
          <w:lang w:val="uk-UA"/>
        </w:rPr>
        <w:t>ПРОЕКТ ДОГОВОРУ ПРО ЗАКУПІВЛЮ</w:t>
      </w:r>
    </w:p>
    <w:p w:rsidR="00CD7172" w:rsidRPr="00A6437F" w:rsidRDefault="00CD7172" w:rsidP="00CD7172">
      <w:pPr>
        <w:jc w:val="center"/>
        <w:rPr>
          <w:b/>
          <w:szCs w:val="24"/>
          <w:lang w:val="uk-UA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8"/>
        <w:gridCol w:w="5388"/>
      </w:tblGrid>
      <w:tr w:rsidR="00CD7172" w:rsidRPr="00A6437F" w:rsidTr="00CD7172">
        <w:tc>
          <w:tcPr>
            <w:tcW w:w="4818" w:type="dxa"/>
            <w:vAlign w:val="center"/>
          </w:tcPr>
          <w:p w:rsidR="00CD7172" w:rsidRPr="00A6437F" w:rsidRDefault="00CD7172" w:rsidP="008077A9">
            <w:pPr>
              <w:widowControl w:val="0"/>
              <w:ind w:right="-284"/>
              <w:rPr>
                <w:bCs/>
                <w:lang w:val="uk-UA"/>
              </w:rPr>
            </w:pPr>
            <w:r w:rsidRPr="00A6437F">
              <w:rPr>
                <w:bCs/>
                <w:lang w:val="uk-UA"/>
              </w:rPr>
              <w:t>м. Білопілля</w:t>
            </w:r>
          </w:p>
        </w:tc>
        <w:tc>
          <w:tcPr>
            <w:tcW w:w="5388" w:type="dxa"/>
            <w:vAlign w:val="center"/>
          </w:tcPr>
          <w:p w:rsidR="00CD7172" w:rsidRPr="00A6437F" w:rsidRDefault="00CD7172" w:rsidP="008077A9">
            <w:pPr>
              <w:widowControl w:val="0"/>
              <w:ind w:right="-284"/>
              <w:jc w:val="center"/>
              <w:rPr>
                <w:lang w:val="uk-UA"/>
              </w:rPr>
            </w:pPr>
            <w:r w:rsidRPr="00A6437F">
              <w:rPr>
                <w:bCs/>
                <w:lang w:val="uk-UA"/>
              </w:rPr>
              <w:t xml:space="preserve">          «___» ___________</w:t>
            </w:r>
            <w:r w:rsidRPr="00A6437F">
              <w:rPr>
                <w:lang w:val="uk-UA"/>
              </w:rPr>
              <w:t>2024 року</w:t>
            </w:r>
          </w:p>
        </w:tc>
      </w:tr>
    </w:tbl>
    <w:p w:rsidR="00CD7172" w:rsidRPr="00A6437F" w:rsidRDefault="00CD7172" w:rsidP="00CD7172">
      <w:pPr>
        <w:ind w:right="-284"/>
        <w:rPr>
          <w:szCs w:val="24"/>
          <w:lang w:val="uk-UA"/>
        </w:rPr>
      </w:pPr>
    </w:p>
    <w:p w:rsidR="00CD7172" w:rsidRPr="00A6437F" w:rsidRDefault="00CD7172" w:rsidP="00CD7172">
      <w:pPr>
        <w:ind w:firstLine="567"/>
        <w:rPr>
          <w:b/>
          <w:lang w:val="uk-UA"/>
        </w:rPr>
      </w:pPr>
      <w:r w:rsidRPr="00A6437F">
        <w:rPr>
          <w:b/>
          <w:lang w:val="uk-UA"/>
        </w:rPr>
        <w:t>Комунальне некомерційне підприємство Білопільської міської ради «Білопільська міська лікарня»</w:t>
      </w:r>
      <w:r w:rsidRPr="00A6437F">
        <w:rPr>
          <w:lang w:val="uk-UA"/>
        </w:rPr>
        <w:t>, в особі директора Мартиненка Юрія Івановича, що діє на підставі Статуту (далі - Замовник), з однієї сторони, і _________________________________________________, в особі директора ___________________________, що діє на підставі _____________ (далі - Постачальник), з іншої сторони, разом - Сторони,  уклали цей договір про таке  (далі - Договір):</w:t>
      </w:r>
    </w:p>
    <w:p w:rsidR="00CD7172" w:rsidRPr="00A6437F" w:rsidRDefault="00CD7172" w:rsidP="00CD7172">
      <w:pPr>
        <w:rPr>
          <w:rFonts w:eastAsia="Arial"/>
          <w:szCs w:val="24"/>
          <w:lang w:val="uk-UA"/>
        </w:rPr>
      </w:pPr>
    </w:p>
    <w:p w:rsidR="008D5076" w:rsidRPr="00A6437F" w:rsidRDefault="008D5076" w:rsidP="00486AE8">
      <w:pPr>
        <w:widowControl w:val="0"/>
        <w:ind w:right="-426" w:firstLine="0"/>
        <w:jc w:val="center"/>
        <w:rPr>
          <w:b/>
          <w:lang w:val="uk-UA"/>
        </w:rPr>
      </w:pPr>
    </w:p>
    <w:p w:rsidR="004A7F22" w:rsidRPr="00A6437F" w:rsidRDefault="00486AE8" w:rsidP="00486AE8">
      <w:pPr>
        <w:widowControl w:val="0"/>
        <w:ind w:right="-426" w:firstLine="0"/>
        <w:jc w:val="center"/>
        <w:rPr>
          <w:b/>
          <w:lang w:val="uk-UA"/>
        </w:rPr>
      </w:pPr>
      <w:r w:rsidRPr="00A6437F">
        <w:rPr>
          <w:b/>
          <w:lang w:val="uk-UA"/>
        </w:rPr>
        <w:t xml:space="preserve">І. </w:t>
      </w:r>
      <w:r w:rsidR="004A7F22" w:rsidRPr="00A6437F">
        <w:rPr>
          <w:b/>
          <w:caps/>
          <w:lang w:val="uk-UA"/>
        </w:rPr>
        <w:t>Предмет Договору</w:t>
      </w:r>
    </w:p>
    <w:p w:rsidR="004A14DD" w:rsidRPr="00A6437F" w:rsidRDefault="00053CD5" w:rsidP="00684FA9">
      <w:pPr>
        <w:pStyle w:val="af0"/>
        <w:spacing w:before="0" w:beforeAutospacing="0" w:after="0" w:afterAutospacing="0"/>
        <w:ind w:firstLine="567"/>
        <w:jc w:val="both"/>
        <w:rPr>
          <w:rFonts w:cs="Arial"/>
        </w:rPr>
      </w:pPr>
      <w:r w:rsidRPr="00A6437F">
        <w:t>1.</w:t>
      </w:r>
      <w:r w:rsidR="00C947CA" w:rsidRPr="00A6437F">
        <w:t>1</w:t>
      </w:r>
      <w:r w:rsidR="00CD7172" w:rsidRPr="00A6437F">
        <w:t>.</w:t>
      </w:r>
      <w:r w:rsidR="00D74CF1" w:rsidRPr="00A6437F">
        <w:t>П</w:t>
      </w:r>
      <w:r w:rsidR="006B3FFE" w:rsidRPr="00A6437F">
        <w:t>редмет</w:t>
      </w:r>
      <w:r w:rsidR="00D74CF1" w:rsidRPr="00A6437F">
        <w:t>ом</w:t>
      </w:r>
      <w:r w:rsidR="006B3FFE" w:rsidRPr="00A6437F">
        <w:t xml:space="preserve"> </w:t>
      </w:r>
      <w:r w:rsidR="006B3FFE" w:rsidRPr="00A6437F">
        <w:rPr>
          <w:noProof/>
          <w:szCs w:val="20"/>
          <w:lang w:eastAsia="ru-RU"/>
        </w:rPr>
        <w:t>закупівлі</w:t>
      </w:r>
      <w:r w:rsidR="00D74CF1" w:rsidRPr="00A6437F">
        <w:rPr>
          <w:noProof/>
          <w:szCs w:val="20"/>
          <w:lang w:eastAsia="ru-RU"/>
        </w:rPr>
        <w:t xml:space="preserve"> є</w:t>
      </w:r>
      <w:r w:rsidR="00D74CF1" w:rsidRPr="00A6437F">
        <w:t>:</w:t>
      </w:r>
      <w:r w:rsidR="002932DD" w:rsidRPr="00A6437F">
        <w:t xml:space="preserve"> </w:t>
      </w:r>
      <w:r w:rsidR="00A6437F" w:rsidRPr="00CA7CF8">
        <w:rPr>
          <w:b/>
          <w:bdr w:val="none" w:sz="0" w:space="0" w:color="auto" w:frame="1"/>
        </w:rPr>
        <w:t>Багатофункціональні пристрої (Canon i-SENSYS MF3010, бандл 2 x Картридж 725 (5252B034))</w:t>
      </w:r>
      <w:r w:rsidR="00A6437F" w:rsidRPr="00CA7CF8">
        <w:rPr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A6437F">
        <w:rPr>
          <w:color w:val="000000"/>
          <w:sz w:val="20"/>
          <w:szCs w:val="20"/>
          <w:bdr w:val="none" w:sz="0" w:space="0" w:color="auto" w:frame="1"/>
          <w:shd w:val="clear" w:color="auto" w:fill="FDFEFD"/>
        </w:rPr>
        <w:t>(</w:t>
      </w:r>
      <w:r w:rsidR="00A6437F" w:rsidRPr="00CA7CF8">
        <w:rPr>
          <w:color w:val="000000"/>
          <w:bdr w:val="none" w:sz="0" w:space="0" w:color="auto" w:frame="1"/>
          <w:shd w:val="clear" w:color="auto" w:fill="FDFEFD"/>
        </w:rPr>
        <w:t>ДК 021:2015</w:t>
      </w:r>
      <w:r w:rsidR="00A6437F">
        <w:rPr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A6437F" w:rsidRPr="00CA7CF8">
        <w:t>30230000-0 - Комп’ютерне обладнання</w:t>
      </w:r>
      <w:r w:rsidR="00A6437F">
        <w:t xml:space="preserve">) </w:t>
      </w:r>
      <w:r w:rsidR="00D17B2C">
        <w:rPr>
          <w:bCs/>
        </w:rPr>
        <w:t>(надалі – Товар).</w:t>
      </w:r>
    </w:p>
    <w:p w:rsidR="00C947CA" w:rsidRPr="00A6437F" w:rsidRDefault="00CD7172" w:rsidP="00C947CA">
      <w:pPr>
        <w:pStyle w:val="32"/>
        <w:pBdr>
          <w:bottom w:val="none" w:sz="0" w:space="0" w:color="auto"/>
        </w:pBdr>
        <w:spacing w:before="0"/>
        <w:ind w:right="-1" w:firstLine="567"/>
        <w:rPr>
          <w:noProof w:val="0"/>
          <w:szCs w:val="24"/>
          <w:lang w:val="uk-UA"/>
        </w:rPr>
      </w:pPr>
      <w:r w:rsidRPr="00A6437F">
        <w:rPr>
          <w:noProof w:val="0"/>
          <w:lang w:val="uk-UA"/>
        </w:rPr>
        <w:t>1.2.Постачалник</w:t>
      </w:r>
      <w:r w:rsidR="00C947CA" w:rsidRPr="00A6437F">
        <w:rPr>
          <w:noProof w:val="0"/>
          <w:szCs w:val="24"/>
          <w:lang w:val="uk-UA"/>
        </w:rPr>
        <w:t xml:space="preserve"> зобов'язується </w:t>
      </w:r>
      <w:r w:rsidR="00C947CA" w:rsidRPr="00A6437F">
        <w:rPr>
          <w:szCs w:val="24"/>
          <w:lang w:val="uk-UA"/>
        </w:rPr>
        <w:t>передати у власність Замовника товар у комплектності, кількості та за ціною</w:t>
      </w:r>
      <w:r w:rsidR="00C947CA" w:rsidRPr="00A6437F">
        <w:rPr>
          <w:noProof w:val="0"/>
          <w:szCs w:val="24"/>
          <w:lang w:val="uk-UA"/>
        </w:rPr>
        <w:t xml:space="preserve">, </w:t>
      </w:r>
      <w:r w:rsidR="00C947CA" w:rsidRPr="00A6437F">
        <w:rPr>
          <w:lang w:val="uk-UA"/>
        </w:rPr>
        <w:t xml:space="preserve">що визначені у Специфікації </w:t>
      </w:r>
      <w:r w:rsidR="00C947CA" w:rsidRPr="00A6437F">
        <w:rPr>
          <w:szCs w:val="24"/>
          <w:lang w:val="uk-UA"/>
        </w:rPr>
        <w:t>товару (</w:t>
      </w:r>
      <w:r w:rsidR="00C947CA" w:rsidRPr="00A6437F">
        <w:rPr>
          <w:lang w:val="uk-UA"/>
        </w:rPr>
        <w:t>Додаток № 1</w:t>
      </w:r>
      <w:r w:rsidR="00C947CA" w:rsidRPr="00A6437F">
        <w:rPr>
          <w:szCs w:val="24"/>
          <w:lang w:val="uk-UA"/>
        </w:rPr>
        <w:t>)</w:t>
      </w:r>
      <w:r w:rsidR="00C947CA" w:rsidRPr="00A6437F">
        <w:rPr>
          <w:lang w:val="uk-UA"/>
        </w:rPr>
        <w:t xml:space="preserve">, в порядку та на умовах визначених цим Договором, а Замовник - прийняти та оплатити товар. </w:t>
      </w:r>
    </w:p>
    <w:p w:rsidR="002B7196" w:rsidRPr="00A6437F" w:rsidRDefault="004A14DD" w:rsidP="00C947CA">
      <w:pPr>
        <w:pStyle w:val="32"/>
        <w:pBdr>
          <w:bottom w:val="none" w:sz="0" w:space="0" w:color="auto"/>
        </w:pBdr>
        <w:spacing w:before="0"/>
        <w:ind w:right="-1" w:firstLine="567"/>
        <w:rPr>
          <w:noProof w:val="0"/>
          <w:lang w:val="uk-UA"/>
        </w:rPr>
      </w:pPr>
      <w:r w:rsidRPr="00A6437F">
        <w:rPr>
          <w:lang w:val="uk-UA"/>
        </w:rPr>
        <w:t xml:space="preserve">1.3. Обсяги закупівлі </w:t>
      </w:r>
      <w:r w:rsidR="00A1745E" w:rsidRPr="00A6437F">
        <w:rPr>
          <w:lang w:val="uk-UA"/>
        </w:rPr>
        <w:t>Товар</w:t>
      </w:r>
      <w:r w:rsidRPr="00A6437F">
        <w:rPr>
          <w:lang w:val="uk-UA"/>
        </w:rPr>
        <w:t>ів можуть</w:t>
      </w:r>
      <w:r w:rsidRPr="00A6437F">
        <w:rPr>
          <w:lang w:val="uk-UA" w:eastAsia="en-US"/>
        </w:rPr>
        <w:t xml:space="preserve"> бути зменшені залежно від реального фінансування видатків</w:t>
      </w:r>
      <w:r w:rsidR="002B7196" w:rsidRPr="00A6437F">
        <w:rPr>
          <w:noProof w:val="0"/>
          <w:lang w:val="uk-UA"/>
        </w:rPr>
        <w:t>. </w:t>
      </w:r>
    </w:p>
    <w:p w:rsidR="00AA7F10" w:rsidRPr="00A6437F" w:rsidRDefault="00AA7F10" w:rsidP="00034165">
      <w:pPr>
        <w:widowControl w:val="0"/>
        <w:ind w:right="-1" w:firstLine="0"/>
        <w:jc w:val="center"/>
        <w:rPr>
          <w:b/>
          <w:bCs/>
          <w:lang w:val="uk-UA"/>
        </w:rPr>
      </w:pPr>
      <w:r w:rsidRPr="00A6437F">
        <w:rPr>
          <w:b/>
          <w:bCs/>
          <w:lang w:val="uk-UA"/>
        </w:rPr>
        <w:t xml:space="preserve">II. ЯКІСТЬ </w:t>
      </w:r>
      <w:r w:rsidR="00A1745E" w:rsidRPr="00A6437F">
        <w:rPr>
          <w:b/>
          <w:bCs/>
          <w:lang w:val="uk-UA"/>
        </w:rPr>
        <w:t>ТОВАР</w:t>
      </w:r>
      <w:r w:rsidR="004A14DD" w:rsidRPr="00A6437F">
        <w:rPr>
          <w:b/>
          <w:bCs/>
          <w:lang w:val="uk-UA"/>
        </w:rPr>
        <w:t>У</w:t>
      </w:r>
    </w:p>
    <w:p w:rsidR="004A14DD" w:rsidRPr="00A6437F" w:rsidRDefault="00CD7172" w:rsidP="008D5076">
      <w:pPr>
        <w:pStyle w:val="af0"/>
        <w:spacing w:before="0" w:beforeAutospacing="0" w:after="0" w:afterAutospacing="0"/>
        <w:ind w:firstLine="567"/>
        <w:jc w:val="both"/>
      </w:pPr>
      <w:r w:rsidRPr="00A6437F">
        <w:rPr>
          <w:lang w:eastAsia="ru-RU"/>
        </w:rPr>
        <w:t>2.1.</w:t>
      </w:r>
      <w:r w:rsidR="004A14DD" w:rsidRPr="00A6437F">
        <w:t xml:space="preserve">Якість </w:t>
      </w:r>
      <w:r w:rsidR="00A1745E" w:rsidRPr="00A6437F">
        <w:t>Товар</w:t>
      </w:r>
      <w:r w:rsidR="004A14DD" w:rsidRPr="00A6437F">
        <w:t xml:space="preserve">у, що постачається, повинна відповідати </w:t>
      </w:r>
      <w:r w:rsidRPr="00A6437F">
        <w:t xml:space="preserve">діючим державним стандартам </w:t>
      </w:r>
      <w:r w:rsidR="004A14DD" w:rsidRPr="00A6437F">
        <w:t>та Специфікації (Додаток</w:t>
      </w:r>
      <w:r w:rsidR="00D74CF1" w:rsidRPr="00A6437F">
        <w:t xml:space="preserve"> № </w:t>
      </w:r>
      <w:r w:rsidR="004A14DD" w:rsidRPr="00A6437F">
        <w:t>1</w:t>
      </w:r>
      <w:r w:rsidR="00D74CF1" w:rsidRPr="00A6437F">
        <w:t>)</w:t>
      </w:r>
      <w:r w:rsidR="004A14DD" w:rsidRPr="00A6437F">
        <w:t>.</w:t>
      </w:r>
    </w:p>
    <w:p w:rsidR="004A14DD" w:rsidRPr="00A6437F" w:rsidRDefault="00CD7172" w:rsidP="008D5076">
      <w:pPr>
        <w:pStyle w:val="af0"/>
        <w:spacing w:before="0" w:beforeAutospacing="0" w:after="0" w:afterAutospacing="0"/>
        <w:ind w:firstLine="567"/>
        <w:jc w:val="both"/>
      </w:pPr>
      <w:r w:rsidRPr="00A6437F">
        <w:t>2.2.</w:t>
      </w:r>
      <w:r w:rsidR="004A14DD" w:rsidRPr="00A6437F">
        <w:t xml:space="preserve">Якість </w:t>
      </w:r>
      <w:r w:rsidR="00A1745E" w:rsidRPr="00A6437F">
        <w:t>Товар</w:t>
      </w:r>
      <w:r w:rsidR="004A14DD" w:rsidRPr="00A6437F">
        <w:t xml:space="preserve">у повинна відповідати сертифікатам якості та відповідності, що супроводжують виробництво або імпорт </w:t>
      </w:r>
      <w:r w:rsidR="00A1745E" w:rsidRPr="00A6437F">
        <w:t>Товар</w:t>
      </w:r>
      <w:r w:rsidR="004A14DD" w:rsidRPr="00A6437F">
        <w:t>у, відповідно до діючого законодавства України.</w:t>
      </w:r>
      <w:r w:rsidR="00AF7ACE" w:rsidRPr="00A6437F">
        <w:t xml:space="preserve"> </w:t>
      </w:r>
      <w:r w:rsidR="00A1745E" w:rsidRPr="00A6437F">
        <w:t>Товар</w:t>
      </w:r>
      <w:r w:rsidR="00AF7ACE" w:rsidRPr="00A6437F">
        <w:t xml:space="preserve"> за цим Договором має бути повністю придатним до використання, а також відповідати усім вимогам, що висуваються на ринку до аналогічного </w:t>
      </w:r>
      <w:r w:rsidR="00A1745E" w:rsidRPr="00A6437F">
        <w:t>Товар</w:t>
      </w:r>
      <w:r w:rsidR="00AF7ACE" w:rsidRPr="00A6437F">
        <w:t>у.</w:t>
      </w:r>
    </w:p>
    <w:p w:rsidR="004A14DD" w:rsidRPr="00A6437F" w:rsidRDefault="00CD7172" w:rsidP="008D5076">
      <w:pPr>
        <w:pStyle w:val="af0"/>
        <w:spacing w:before="0" w:beforeAutospacing="0" w:after="0" w:afterAutospacing="0"/>
        <w:ind w:firstLine="567"/>
        <w:jc w:val="both"/>
      </w:pPr>
      <w:r w:rsidRPr="00A6437F">
        <w:t>2.3. Постачал</w:t>
      </w:r>
      <w:r w:rsidR="00D17B2C">
        <w:t>ь</w:t>
      </w:r>
      <w:r w:rsidRPr="00A6437F">
        <w:t>ник</w:t>
      </w:r>
      <w:r w:rsidR="004A14DD" w:rsidRPr="00A6437F">
        <w:rPr>
          <w:lang w:eastAsia="ru-RU"/>
        </w:rPr>
        <w:t xml:space="preserve"> гарантує, що в нього є всі необхідні документи для здійснення продажу </w:t>
      </w:r>
      <w:r w:rsidR="00A1745E" w:rsidRPr="00A6437F">
        <w:rPr>
          <w:lang w:eastAsia="ru-RU"/>
        </w:rPr>
        <w:t>Товар</w:t>
      </w:r>
      <w:r w:rsidR="004A14DD" w:rsidRPr="00A6437F">
        <w:rPr>
          <w:lang w:eastAsia="ru-RU"/>
        </w:rPr>
        <w:t xml:space="preserve">у згідно даного Договору, а саме: сертифікати, гігієнічні висновки та інші документи, що підтверджують якість </w:t>
      </w:r>
      <w:r w:rsidR="00A1745E" w:rsidRPr="00A6437F">
        <w:rPr>
          <w:lang w:eastAsia="ru-RU"/>
        </w:rPr>
        <w:t>Товар</w:t>
      </w:r>
      <w:r w:rsidR="004A14DD" w:rsidRPr="00A6437F">
        <w:rPr>
          <w:lang w:eastAsia="ru-RU"/>
        </w:rPr>
        <w:t xml:space="preserve">у. </w:t>
      </w:r>
      <w:r w:rsidR="004A14DD" w:rsidRPr="00A6437F">
        <w:t xml:space="preserve">При наданні </w:t>
      </w:r>
      <w:r w:rsidR="00C32E54" w:rsidRPr="00A6437F">
        <w:t>Постачальником</w:t>
      </w:r>
      <w:r w:rsidR="004A14DD" w:rsidRPr="00A6437F">
        <w:t xml:space="preserve"> Замовнику копій документів, передбачених цим пунктом, вони повинні бути належним чином завірені (підписом уповноваженої особи та печаткою (у разі наявності) </w:t>
      </w:r>
      <w:r w:rsidR="00C32E54" w:rsidRPr="00A6437F">
        <w:t>Постачальника</w:t>
      </w:r>
      <w:r w:rsidR="004A14DD" w:rsidRPr="00A6437F">
        <w:t>).</w:t>
      </w:r>
    </w:p>
    <w:p w:rsidR="00E93390" w:rsidRPr="00A6437F" w:rsidRDefault="00CD7172" w:rsidP="008D5076">
      <w:pPr>
        <w:widowControl w:val="0"/>
        <w:ind w:right="-1" w:firstLine="567"/>
        <w:rPr>
          <w:lang w:val="uk-UA"/>
        </w:rPr>
      </w:pPr>
      <w:r w:rsidRPr="00A6437F">
        <w:rPr>
          <w:lang w:val="uk-UA"/>
        </w:rPr>
        <w:t>2.4.</w:t>
      </w:r>
      <w:r w:rsidR="004A14DD" w:rsidRPr="00A6437F">
        <w:rPr>
          <w:lang w:val="uk-UA"/>
        </w:rPr>
        <w:t xml:space="preserve">Якщо </w:t>
      </w:r>
      <w:r w:rsidR="00A1745E" w:rsidRPr="00A6437F">
        <w:rPr>
          <w:lang w:val="uk-UA"/>
        </w:rPr>
        <w:t>Товар</w:t>
      </w:r>
      <w:r w:rsidR="004A14DD" w:rsidRPr="00A6437F">
        <w:rPr>
          <w:lang w:val="uk-UA"/>
        </w:rPr>
        <w:t xml:space="preserve"> виявиться неякісним або таким, що не відповідає умовам цього Договору</w:t>
      </w:r>
      <w:r w:rsidR="00B62616" w:rsidRPr="00A6437F">
        <w:rPr>
          <w:lang w:val="uk-UA"/>
        </w:rPr>
        <w:t>,</w:t>
      </w:r>
      <w:r w:rsidR="004A14DD" w:rsidRPr="00A6437F">
        <w:rPr>
          <w:lang w:val="uk-UA"/>
        </w:rPr>
        <w:t xml:space="preserve"> </w:t>
      </w:r>
      <w:r w:rsidRPr="00A6437F">
        <w:rPr>
          <w:lang w:val="uk-UA"/>
        </w:rPr>
        <w:t>Постачал</w:t>
      </w:r>
      <w:r w:rsidR="00D17B2C">
        <w:rPr>
          <w:lang w:val="uk-UA"/>
        </w:rPr>
        <w:t>ь</w:t>
      </w:r>
      <w:r w:rsidRPr="00A6437F">
        <w:rPr>
          <w:lang w:val="uk-UA"/>
        </w:rPr>
        <w:t>ник</w:t>
      </w:r>
      <w:r w:rsidR="004A14DD" w:rsidRPr="00A6437F">
        <w:rPr>
          <w:lang w:val="uk-UA"/>
        </w:rPr>
        <w:t xml:space="preserve"> зобов’язаний замінити цей </w:t>
      </w:r>
      <w:r w:rsidR="00A1745E" w:rsidRPr="00A6437F">
        <w:rPr>
          <w:lang w:val="uk-UA"/>
        </w:rPr>
        <w:t>Товар</w:t>
      </w:r>
      <w:r w:rsidR="004A14DD" w:rsidRPr="00A6437F">
        <w:rPr>
          <w:lang w:val="uk-UA"/>
        </w:rPr>
        <w:t xml:space="preserve">. Всі витрати, пов’язані із заміною </w:t>
      </w:r>
      <w:r w:rsidR="00A1745E" w:rsidRPr="00A6437F">
        <w:rPr>
          <w:lang w:val="uk-UA"/>
        </w:rPr>
        <w:t>Товар</w:t>
      </w:r>
      <w:r w:rsidR="004A14DD" w:rsidRPr="00A6437F">
        <w:rPr>
          <w:lang w:val="uk-UA"/>
        </w:rPr>
        <w:t xml:space="preserve">у неналежної якості (транспортні витрати, тощо) несе </w:t>
      </w:r>
      <w:r w:rsidRPr="00A6437F">
        <w:rPr>
          <w:lang w:val="uk-UA"/>
        </w:rPr>
        <w:t>Постачал</w:t>
      </w:r>
      <w:r w:rsidR="00D17B2C">
        <w:rPr>
          <w:lang w:val="uk-UA"/>
        </w:rPr>
        <w:t>ь</w:t>
      </w:r>
      <w:r w:rsidRPr="00A6437F">
        <w:rPr>
          <w:lang w:val="uk-UA"/>
        </w:rPr>
        <w:t>ник</w:t>
      </w:r>
      <w:r w:rsidR="003478AE" w:rsidRPr="00A6437F">
        <w:rPr>
          <w:lang w:val="uk-UA"/>
        </w:rPr>
        <w:t>.</w:t>
      </w:r>
    </w:p>
    <w:p w:rsidR="008D5076" w:rsidRPr="00A6437F" w:rsidRDefault="008D5076" w:rsidP="00034165">
      <w:pPr>
        <w:ind w:right="-1" w:firstLine="0"/>
        <w:jc w:val="center"/>
        <w:rPr>
          <w:b/>
          <w:szCs w:val="24"/>
          <w:lang w:val="uk-UA"/>
        </w:rPr>
      </w:pPr>
    </w:p>
    <w:p w:rsidR="00486AE8" w:rsidRPr="00A6437F" w:rsidRDefault="00486AE8" w:rsidP="00034165">
      <w:pPr>
        <w:ind w:right="-1" w:firstLine="0"/>
        <w:jc w:val="center"/>
        <w:rPr>
          <w:b/>
          <w:szCs w:val="24"/>
          <w:lang w:val="uk-UA"/>
        </w:rPr>
      </w:pPr>
      <w:r w:rsidRPr="00A6437F">
        <w:rPr>
          <w:b/>
          <w:szCs w:val="24"/>
          <w:lang w:val="uk-UA"/>
        </w:rPr>
        <w:t>III. ЦІНА ДОГОВОРУ</w:t>
      </w:r>
    </w:p>
    <w:p w:rsidR="00F30160" w:rsidRPr="00A6437F" w:rsidRDefault="00CD7172" w:rsidP="00874FCC">
      <w:pPr>
        <w:ind w:firstLine="567"/>
        <w:rPr>
          <w:b/>
          <w:i/>
          <w:u w:val="single"/>
          <w:lang w:val="uk-UA"/>
        </w:rPr>
      </w:pPr>
      <w:r w:rsidRPr="00A6437F">
        <w:rPr>
          <w:lang w:val="uk-UA"/>
        </w:rPr>
        <w:t>3.1.</w:t>
      </w:r>
      <w:r w:rsidR="00D74CF1" w:rsidRPr="00A6437F">
        <w:rPr>
          <w:lang w:val="uk-UA"/>
        </w:rPr>
        <w:t>Загальна ц</w:t>
      </w:r>
      <w:r w:rsidR="00486AE8" w:rsidRPr="00A6437F">
        <w:rPr>
          <w:lang w:val="uk-UA"/>
        </w:rPr>
        <w:t>іна цього Договору</w:t>
      </w:r>
      <w:r w:rsidR="004E702D" w:rsidRPr="00A6437F">
        <w:rPr>
          <w:lang w:val="uk-UA"/>
        </w:rPr>
        <w:t>,</w:t>
      </w:r>
      <w:r w:rsidR="00486AE8" w:rsidRPr="00A6437F">
        <w:rPr>
          <w:lang w:val="uk-UA"/>
        </w:rPr>
        <w:t xml:space="preserve"> </w:t>
      </w:r>
      <w:r w:rsidR="002B5069" w:rsidRPr="00A6437F">
        <w:rPr>
          <w:lang w:val="uk-UA"/>
        </w:rPr>
        <w:t xml:space="preserve">становить </w:t>
      </w:r>
      <w:r w:rsidR="00874FCC" w:rsidRPr="00A6437F">
        <w:rPr>
          <w:lang w:val="uk-UA"/>
        </w:rPr>
        <w:t xml:space="preserve"> </w:t>
      </w:r>
      <w:r w:rsidR="00F30160" w:rsidRPr="00A6437F">
        <w:rPr>
          <w:b/>
          <w:i/>
          <w:u w:val="single"/>
          <w:lang w:val="uk-UA"/>
        </w:rPr>
        <w:t>_____   _</w:t>
      </w:r>
      <w:r w:rsidR="00DB3C7E" w:rsidRPr="00A6437F">
        <w:rPr>
          <w:b/>
          <w:i/>
          <w:u w:val="single"/>
          <w:lang w:val="uk-UA"/>
        </w:rPr>
        <w:t>____</w:t>
      </w:r>
      <w:r w:rsidR="00F30160" w:rsidRPr="00A6437F">
        <w:rPr>
          <w:b/>
          <w:i/>
          <w:u w:val="single"/>
          <w:lang w:val="uk-UA"/>
        </w:rPr>
        <w:t>__________</w:t>
      </w:r>
      <w:r w:rsidR="00DB3C7E" w:rsidRPr="00A6437F">
        <w:rPr>
          <w:b/>
          <w:i/>
          <w:u w:val="single"/>
          <w:lang w:val="uk-UA"/>
        </w:rPr>
        <w:t>___</w:t>
      </w:r>
      <w:r w:rsidR="00F30160" w:rsidRPr="00A6437F">
        <w:rPr>
          <w:b/>
          <w:i/>
          <w:u w:val="single"/>
          <w:lang w:val="uk-UA"/>
        </w:rPr>
        <w:t>__ грн.</w:t>
      </w:r>
      <w:r w:rsidR="00DB3C7E" w:rsidRPr="00A6437F">
        <w:rPr>
          <w:b/>
          <w:i/>
          <w:u w:val="single"/>
          <w:lang w:val="uk-UA"/>
        </w:rPr>
        <w:t xml:space="preserve">    коп.</w:t>
      </w:r>
      <w:r w:rsidR="00F30160" w:rsidRPr="00A6437F">
        <w:rPr>
          <w:b/>
          <w:i/>
          <w:u w:val="single"/>
          <w:lang w:val="uk-UA"/>
        </w:rPr>
        <w:t>(____________________________</w:t>
      </w:r>
      <w:r w:rsidR="00DB3C7E" w:rsidRPr="00A6437F">
        <w:rPr>
          <w:b/>
          <w:i/>
          <w:u w:val="single"/>
          <w:lang w:val="uk-UA"/>
        </w:rPr>
        <w:t>_</w:t>
      </w:r>
      <w:r w:rsidR="00F30160" w:rsidRPr="00A6437F">
        <w:rPr>
          <w:b/>
          <w:i/>
          <w:u w:val="single"/>
          <w:lang w:val="uk-UA"/>
        </w:rPr>
        <w:t>_____   грн.        коп.)</w:t>
      </w:r>
      <w:r w:rsidR="00B534FD">
        <w:rPr>
          <w:b/>
          <w:i/>
          <w:u w:val="single"/>
          <w:lang w:val="uk-UA"/>
        </w:rPr>
        <w:t xml:space="preserve"> в т.ч. ПДВ.</w:t>
      </w:r>
    </w:p>
    <w:p w:rsidR="004A14DD" w:rsidRPr="00A6437F" w:rsidRDefault="004A14DD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3.</w:t>
      </w:r>
      <w:r w:rsidR="00D74CF1" w:rsidRPr="00A6437F">
        <w:rPr>
          <w:szCs w:val="24"/>
          <w:lang w:val="uk-UA"/>
        </w:rPr>
        <w:t>2</w:t>
      </w:r>
      <w:r w:rsidR="00CD7172" w:rsidRPr="00A6437F">
        <w:rPr>
          <w:szCs w:val="24"/>
          <w:lang w:val="uk-UA"/>
        </w:rPr>
        <w:t>.</w:t>
      </w:r>
      <w:r w:rsidRPr="00A6437F">
        <w:rPr>
          <w:szCs w:val="24"/>
          <w:lang w:val="uk-UA"/>
        </w:rPr>
        <w:t xml:space="preserve">Ціна цього Договору може бути зменшена в залежності від реального фінансування видатків Замовника, про що він зобов’язується повідомити </w:t>
      </w:r>
      <w:r w:rsidR="00CD7172" w:rsidRPr="00A6437F">
        <w:rPr>
          <w:lang w:val="uk-UA"/>
        </w:rPr>
        <w:t>Постачал</w:t>
      </w:r>
      <w:r w:rsidR="00D17B2C">
        <w:rPr>
          <w:lang w:val="uk-UA"/>
        </w:rPr>
        <w:t>ь</w:t>
      </w:r>
      <w:r w:rsidR="00CD7172" w:rsidRPr="00A6437F">
        <w:rPr>
          <w:lang w:val="uk-UA"/>
        </w:rPr>
        <w:t>ника</w:t>
      </w:r>
      <w:r w:rsidR="00E131A8" w:rsidRPr="00A6437F">
        <w:rPr>
          <w:szCs w:val="24"/>
          <w:lang w:val="uk-UA"/>
        </w:rPr>
        <w:t xml:space="preserve">. </w:t>
      </w:r>
      <w:r w:rsidRPr="00A6437F">
        <w:rPr>
          <w:szCs w:val="24"/>
          <w:lang w:val="uk-UA"/>
        </w:rPr>
        <w:t>Зазначені зміни оформлюються додатковою угодою до Договору.</w:t>
      </w:r>
    </w:p>
    <w:p w:rsidR="004A14DD" w:rsidRPr="00A6437F" w:rsidRDefault="004A14DD" w:rsidP="008D5076">
      <w:pPr>
        <w:widowControl w:val="0"/>
        <w:ind w:right="-1" w:firstLine="567"/>
        <w:rPr>
          <w:lang w:val="uk-UA"/>
        </w:rPr>
      </w:pPr>
      <w:r w:rsidRPr="00A6437F">
        <w:rPr>
          <w:szCs w:val="24"/>
          <w:lang w:val="uk-UA"/>
        </w:rPr>
        <w:t>3.</w:t>
      </w:r>
      <w:r w:rsidR="00814E08" w:rsidRPr="00A6437F">
        <w:rPr>
          <w:szCs w:val="24"/>
          <w:lang w:val="uk-UA"/>
        </w:rPr>
        <w:t>3</w:t>
      </w:r>
      <w:r w:rsidR="00CD7172" w:rsidRPr="00A6437F">
        <w:rPr>
          <w:szCs w:val="24"/>
          <w:lang w:val="uk-UA"/>
        </w:rPr>
        <w:t>.</w:t>
      </w:r>
      <w:r w:rsidRPr="00A6437F">
        <w:rPr>
          <w:rFonts w:eastAsia="SimSun"/>
          <w:kern w:val="1"/>
          <w:szCs w:val="24"/>
          <w:lang w:val="uk-UA" w:eastAsia="zh-CN" w:bidi="hi-IN"/>
        </w:rPr>
        <w:t xml:space="preserve">Ціна на </w:t>
      </w:r>
      <w:r w:rsidR="00A1745E" w:rsidRPr="00A6437F">
        <w:rPr>
          <w:rFonts w:eastAsia="SimSun"/>
          <w:kern w:val="1"/>
          <w:szCs w:val="24"/>
          <w:lang w:val="uk-UA" w:eastAsia="zh-CN" w:bidi="hi-IN"/>
        </w:rPr>
        <w:t>Товар</w:t>
      </w:r>
      <w:r w:rsidRPr="00A6437F">
        <w:rPr>
          <w:rFonts w:eastAsia="SimSun"/>
          <w:kern w:val="1"/>
          <w:szCs w:val="24"/>
          <w:lang w:val="uk-UA" w:eastAsia="zh-CN" w:bidi="hi-IN"/>
        </w:rPr>
        <w:t xml:space="preserve"> включає в себе всі необхідні податки і збори, витрати на транспортування, страхування, </w:t>
      </w:r>
      <w:r w:rsidR="00874FCC" w:rsidRPr="00A6437F">
        <w:rPr>
          <w:rFonts w:eastAsia="SimSun"/>
          <w:kern w:val="1"/>
          <w:szCs w:val="24"/>
          <w:lang w:val="uk-UA" w:eastAsia="zh-CN" w:bidi="hi-IN"/>
        </w:rPr>
        <w:t xml:space="preserve">навантаження, розвантаження, </w:t>
      </w:r>
      <w:r w:rsidRPr="00A6437F">
        <w:rPr>
          <w:rFonts w:eastAsia="SimSun"/>
          <w:kern w:val="1"/>
          <w:szCs w:val="24"/>
          <w:lang w:val="uk-UA" w:eastAsia="zh-CN" w:bidi="hi-IN"/>
        </w:rPr>
        <w:t>сплату митних тарифів та усіх інших витрат.</w:t>
      </w:r>
    </w:p>
    <w:p w:rsidR="008D5076" w:rsidRPr="00A6437F" w:rsidRDefault="008D5076" w:rsidP="00B73B21">
      <w:pPr>
        <w:widowControl w:val="0"/>
        <w:ind w:right="-426" w:firstLine="0"/>
        <w:jc w:val="center"/>
        <w:rPr>
          <w:b/>
          <w:bCs/>
          <w:lang w:val="uk-UA"/>
        </w:rPr>
      </w:pPr>
    </w:p>
    <w:p w:rsidR="001F7121" w:rsidRPr="00A6437F" w:rsidRDefault="001F7121" w:rsidP="00B73B21">
      <w:pPr>
        <w:widowControl w:val="0"/>
        <w:ind w:right="-426" w:firstLine="0"/>
        <w:jc w:val="center"/>
        <w:rPr>
          <w:b/>
          <w:bCs/>
          <w:lang w:val="uk-UA"/>
        </w:rPr>
      </w:pPr>
      <w:r w:rsidRPr="00A6437F">
        <w:rPr>
          <w:b/>
          <w:bCs/>
          <w:lang w:val="uk-UA"/>
        </w:rPr>
        <w:t>IV. ПОРЯДОК ЗДІЙСНЕННЯ ОПЛАТИ</w:t>
      </w:r>
    </w:p>
    <w:p w:rsidR="008E7D87" w:rsidRPr="00A6437F" w:rsidRDefault="00A55B51" w:rsidP="00CD7172">
      <w:pPr>
        <w:widowControl w:val="0"/>
        <w:ind w:firstLine="567"/>
        <w:rPr>
          <w:lang w:val="uk-UA"/>
        </w:rPr>
      </w:pPr>
      <w:r w:rsidRPr="00A6437F">
        <w:rPr>
          <w:lang w:val="uk-UA"/>
        </w:rPr>
        <w:t>4.1.</w:t>
      </w:r>
      <w:r w:rsidR="008E7D87" w:rsidRPr="00A6437F">
        <w:rPr>
          <w:lang w:val="uk-UA"/>
        </w:rPr>
        <w:t xml:space="preserve">Оплата по договору </w:t>
      </w:r>
      <w:r w:rsidR="00AF7ACE" w:rsidRPr="00A6437F">
        <w:rPr>
          <w:szCs w:val="24"/>
          <w:lang w:val="uk-UA"/>
        </w:rPr>
        <w:t xml:space="preserve">за </w:t>
      </w:r>
      <w:r w:rsidR="00A1745E" w:rsidRPr="00A6437F">
        <w:rPr>
          <w:szCs w:val="24"/>
          <w:lang w:val="uk-UA"/>
        </w:rPr>
        <w:t>Товар</w:t>
      </w:r>
      <w:r w:rsidR="00AF7ACE" w:rsidRPr="00A6437F">
        <w:rPr>
          <w:szCs w:val="24"/>
          <w:lang w:val="uk-UA"/>
        </w:rPr>
        <w:t xml:space="preserve"> проводиться</w:t>
      </w:r>
      <w:r w:rsidR="00541B33" w:rsidRPr="00A6437F">
        <w:rPr>
          <w:szCs w:val="24"/>
          <w:lang w:val="uk-UA"/>
        </w:rPr>
        <w:t xml:space="preserve"> Замовником</w:t>
      </w:r>
      <w:r w:rsidR="00AF7ACE" w:rsidRPr="00A6437F">
        <w:rPr>
          <w:szCs w:val="24"/>
          <w:lang w:val="uk-UA"/>
        </w:rPr>
        <w:t xml:space="preserve"> </w:t>
      </w:r>
      <w:r w:rsidR="00965E79" w:rsidRPr="00A6437F">
        <w:rPr>
          <w:szCs w:val="24"/>
          <w:lang w:val="uk-UA"/>
        </w:rPr>
        <w:t xml:space="preserve">протягом </w:t>
      </w:r>
      <w:r w:rsidR="008476E5" w:rsidRPr="00A6437F">
        <w:rPr>
          <w:szCs w:val="24"/>
          <w:lang w:val="uk-UA"/>
        </w:rPr>
        <w:t>10</w:t>
      </w:r>
      <w:r w:rsidR="00076615" w:rsidRPr="00A6437F">
        <w:rPr>
          <w:szCs w:val="24"/>
          <w:lang w:val="uk-UA"/>
        </w:rPr>
        <w:t xml:space="preserve"> (</w:t>
      </w:r>
      <w:r w:rsidR="008476E5" w:rsidRPr="00A6437F">
        <w:rPr>
          <w:szCs w:val="24"/>
          <w:lang w:val="uk-UA"/>
        </w:rPr>
        <w:t>десяти</w:t>
      </w:r>
      <w:r w:rsidR="00B048FD" w:rsidRPr="00A6437F">
        <w:rPr>
          <w:szCs w:val="24"/>
          <w:lang w:val="uk-UA"/>
        </w:rPr>
        <w:t xml:space="preserve">) </w:t>
      </w:r>
      <w:r w:rsidR="00965E79" w:rsidRPr="00A6437F">
        <w:rPr>
          <w:szCs w:val="24"/>
          <w:lang w:val="uk-UA"/>
        </w:rPr>
        <w:t xml:space="preserve">банківських днів від дати поставки </w:t>
      </w:r>
      <w:r w:rsidR="00A1745E" w:rsidRPr="00A6437F">
        <w:rPr>
          <w:szCs w:val="24"/>
          <w:lang w:val="uk-UA"/>
        </w:rPr>
        <w:t>Товар</w:t>
      </w:r>
      <w:r w:rsidR="00965E79" w:rsidRPr="00A6437F">
        <w:rPr>
          <w:szCs w:val="24"/>
          <w:lang w:val="uk-UA"/>
        </w:rPr>
        <w:t xml:space="preserve">у </w:t>
      </w:r>
      <w:r w:rsidR="00AF7ACE" w:rsidRPr="00A6437F">
        <w:rPr>
          <w:szCs w:val="24"/>
          <w:lang w:val="uk-UA"/>
        </w:rPr>
        <w:t xml:space="preserve">шляхом безготівкового перерахування коштів на розрахунковий рахунок </w:t>
      </w:r>
      <w:r w:rsidR="00CD7172" w:rsidRPr="00A6437F">
        <w:rPr>
          <w:lang w:val="uk-UA"/>
        </w:rPr>
        <w:t>Постачал</w:t>
      </w:r>
      <w:r w:rsidR="00B561D3">
        <w:rPr>
          <w:lang w:val="uk-UA"/>
        </w:rPr>
        <w:t>ь</w:t>
      </w:r>
      <w:r w:rsidR="00CD7172" w:rsidRPr="00A6437F">
        <w:rPr>
          <w:lang w:val="uk-UA"/>
        </w:rPr>
        <w:t>ника</w:t>
      </w:r>
      <w:r w:rsidR="00AF7ACE" w:rsidRPr="00A6437F">
        <w:rPr>
          <w:szCs w:val="24"/>
          <w:lang w:val="uk-UA"/>
        </w:rPr>
        <w:t xml:space="preserve"> на підставі накладної </w:t>
      </w:r>
      <w:r w:rsidR="00AF7ACE" w:rsidRPr="00A6437F">
        <w:rPr>
          <w:lang w:val="uk-UA"/>
        </w:rPr>
        <w:t>виключно у національній грошовій одиниці України (гривні).</w:t>
      </w:r>
    </w:p>
    <w:p w:rsidR="008D5076" w:rsidRPr="00A6437F" w:rsidRDefault="008D5076" w:rsidP="008D5076">
      <w:pPr>
        <w:ind w:firstLine="0"/>
        <w:jc w:val="center"/>
        <w:rPr>
          <w:b/>
          <w:szCs w:val="24"/>
          <w:lang w:val="uk-UA"/>
        </w:rPr>
      </w:pPr>
    </w:p>
    <w:p w:rsidR="00AB4ECC" w:rsidRPr="00A6437F" w:rsidRDefault="00AB4ECC" w:rsidP="008D5076">
      <w:pPr>
        <w:ind w:firstLine="0"/>
        <w:jc w:val="center"/>
        <w:rPr>
          <w:b/>
          <w:szCs w:val="24"/>
          <w:lang w:val="uk-UA"/>
        </w:rPr>
      </w:pPr>
      <w:r w:rsidRPr="00A6437F">
        <w:rPr>
          <w:b/>
          <w:szCs w:val="24"/>
          <w:lang w:val="uk-UA"/>
        </w:rPr>
        <w:t>V.</w:t>
      </w:r>
      <w:bookmarkStart w:id="0" w:name="OCRUncertain037"/>
      <w:r w:rsidRPr="00A6437F">
        <w:rPr>
          <w:b/>
          <w:szCs w:val="24"/>
          <w:lang w:val="uk-UA"/>
        </w:rPr>
        <w:t xml:space="preserve"> </w:t>
      </w:r>
      <w:bookmarkEnd w:id="0"/>
      <w:r w:rsidRPr="00A6437F">
        <w:rPr>
          <w:b/>
          <w:szCs w:val="24"/>
          <w:lang w:val="uk-UA"/>
        </w:rPr>
        <w:t>П</w:t>
      </w:r>
      <w:r w:rsidR="00394709" w:rsidRPr="00A6437F">
        <w:rPr>
          <w:b/>
          <w:szCs w:val="24"/>
          <w:lang w:val="uk-UA"/>
        </w:rPr>
        <w:t xml:space="preserve">ОСТАВКА </w:t>
      </w:r>
      <w:r w:rsidR="00A1745E" w:rsidRPr="00A6437F">
        <w:rPr>
          <w:b/>
          <w:szCs w:val="24"/>
          <w:lang w:val="uk-UA"/>
        </w:rPr>
        <w:t>ТОВАР</w:t>
      </w:r>
      <w:r w:rsidR="00394709" w:rsidRPr="00A6437F">
        <w:rPr>
          <w:b/>
          <w:szCs w:val="24"/>
          <w:lang w:val="uk-UA"/>
        </w:rPr>
        <w:t>У</w:t>
      </w:r>
    </w:p>
    <w:p w:rsidR="008476E5" w:rsidRPr="00A6437F" w:rsidRDefault="009F3239" w:rsidP="008D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val="uk-UA"/>
        </w:rPr>
      </w:pPr>
      <w:r w:rsidRPr="00A6437F">
        <w:rPr>
          <w:lang w:val="uk-UA"/>
        </w:rPr>
        <w:t xml:space="preserve">5.1 </w:t>
      </w:r>
      <w:r w:rsidR="00AB4ECC" w:rsidRPr="00A6437F">
        <w:rPr>
          <w:lang w:val="uk-UA"/>
        </w:rPr>
        <w:t>Строк поставки –</w:t>
      </w:r>
      <w:r w:rsidR="008476E5" w:rsidRPr="00A6437F">
        <w:rPr>
          <w:lang w:val="uk-UA"/>
        </w:rPr>
        <w:t xml:space="preserve"> поставка Товару здійснюється після підписання Договору на підставі заявки Замовника, надісланої письмово або в електронному вигляді, але не пізніше </w:t>
      </w:r>
      <w:r w:rsidR="001B0030">
        <w:rPr>
          <w:lang w:val="uk-UA"/>
        </w:rPr>
        <w:t xml:space="preserve">29 </w:t>
      </w:r>
      <w:r w:rsidR="00CD7172" w:rsidRPr="00A6437F">
        <w:rPr>
          <w:lang w:val="uk-UA"/>
        </w:rPr>
        <w:t>березня</w:t>
      </w:r>
      <w:r w:rsidR="008476E5" w:rsidRPr="00A6437F">
        <w:rPr>
          <w:lang w:val="uk-UA"/>
        </w:rPr>
        <w:t xml:space="preserve"> 20</w:t>
      </w:r>
      <w:r w:rsidR="00CD7172" w:rsidRPr="00A6437F">
        <w:rPr>
          <w:lang w:val="uk-UA"/>
        </w:rPr>
        <w:t>24</w:t>
      </w:r>
      <w:r w:rsidR="008476E5" w:rsidRPr="00A6437F">
        <w:rPr>
          <w:lang w:val="uk-UA"/>
        </w:rPr>
        <w:t xml:space="preserve"> року.</w:t>
      </w:r>
    </w:p>
    <w:p w:rsidR="00CD7172" w:rsidRPr="00A6437F" w:rsidRDefault="00CD7172" w:rsidP="00CD7172">
      <w:pPr>
        <w:widowControl w:val="0"/>
        <w:ind w:firstLine="0"/>
        <w:rPr>
          <w:rFonts w:eastAsia="Arial"/>
          <w:color w:val="000000"/>
          <w:lang w:val="uk-UA"/>
        </w:rPr>
      </w:pPr>
      <w:r w:rsidRPr="00A6437F">
        <w:rPr>
          <w:lang w:val="uk-UA"/>
        </w:rPr>
        <w:lastRenderedPageBreak/>
        <w:t xml:space="preserve">         </w:t>
      </w:r>
      <w:r w:rsidR="00AB4ECC" w:rsidRPr="00A6437F">
        <w:rPr>
          <w:lang w:val="uk-UA"/>
        </w:rPr>
        <w:t>5.</w:t>
      </w:r>
      <w:r w:rsidR="003530B9" w:rsidRPr="00A6437F">
        <w:rPr>
          <w:lang w:val="uk-UA"/>
        </w:rPr>
        <w:t>2</w:t>
      </w:r>
      <w:r w:rsidR="00AB4ECC" w:rsidRPr="00A6437F">
        <w:rPr>
          <w:lang w:val="uk-UA"/>
        </w:rPr>
        <w:t>.</w:t>
      </w:r>
      <w:r w:rsidR="00A1745E" w:rsidRPr="00A6437F">
        <w:rPr>
          <w:color w:val="000000"/>
          <w:lang w:val="uk-UA"/>
        </w:rPr>
        <w:t xml:space="preserve">Адреса поставки: </w:t>
      </w:r>
      <w:r w:rsidRPr="00A6437F">
        <w:rPr>
          <w:szCs w:val="24"/>
          <w:lang w:val="uk-UA"/>
        </w:rPr>
        <w:t>41800, Україна, Сумська область, м. Білопілля, вул. Казимира Малевича, 27 (КНП «Білопільська міська лікарня»)</w:t>
      </w:r>
      <w:r w:rsidRPr="00A6437F">
        <w:rPr>
          <w:rFonts w:eastAsia="Arial"/>
          <w:color w:val="000000"/>
          <w:lang w:val="uk-UA"/>
        </w:rPr>
        <w:t>.</w:t>
      </w:r>
    </w:p>
    <w:p w:rsidR="00AB4ECC" w:rsidRPr="00A6437F" w:rsidRDefault="00AB4ECC" w:rsidP="008D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val="uk-UA"/>
        </w:rPr>
      </w:pPr>
      <w:r w:rsidRPr="00A6437F">
        <w:rPr>
          <w:lang w:val="uk-UA"/>
        </w:rPr>
        <w:t>5.</w:t>
      </w:r>
      <w:r w:rsidR="003530B9" w:rsidRPr="00A6437F">
        <w:rPr>
          <w:lang w:val="uk-UA"/>
        </w:rPr>
        <w:t>3</w:t>
      </w:r>
      <w:r w:rsidRPr="00A6437F">
        <w:rPr>
          <w:lang w:val="uk-UA"/>
        </w:rPr>
        <w:t xml:space="preserve">.Поставка </w:t>
      </w:r>
      <w:r w:rsidR="00A1745E" w:rsidRPr="00A6437F">
        <w:rPr>
          <w:lang w:val="uk-UA"/>
        </w:rPr>
        <w:t>Товар</w:t>
      </w:r>
      <w:r w:rsidRPr="00A6437F">
        <w:rPr>
          <w:lang w:val="uk-UA"/>
        </w:rPr>
        <w:t xml:space="preserve">у здійснюється </w:t>
      </w:r>
      <w:r w:rsidR="00FD1890" w:rsidRPr="00A6437F">
        <w:rPr>
          <w:lang w:val="uk-UA"/>
        </w:rPr>
        <w:t xml:space="preserve">в приміщення </w:t>
      </w:r>
      <w:r w:rsidR="003530B9" w:rsidRPr="00A6437F">
        <w:rPr>
          <w:szCs w:val="24"/>
          <w:lang w:val="uk-UA"/>
        </w:rPr>
        <w:t>Замовника</w:t>
      </w:r>
      <w:r w:rsidRPr="00A6437F">
        <w:rPr>
          <w:lang w:val="uk-UA"/>
        </w:rPr>
        <w:t>.</w:t>
      </w:r>
    </w:p>
    <w:p w:rsidR="00AB4ECC" w:rsidRPr="00A6437F" w:rsidRDefault="00AB4ECC" w:rsidP="008D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lang w:val="uk-UA"/>
        </w:rPr>
      </w:pPr>
      <w:r w:rsidRPr="00A6437F">
        <w:rPr>
          <w:lang w:val="uk-UA"/>
        </w:rPr>
        <w:t>5.</w:t>
      </w:r>
      <w:r w:rsidR="003530B9" w:rsidRPr="00A6437F">
        <w:rPr>
          <w:lang w:val="uk-UA"/>
        </w:rPr>
        <w:t>4</w:t>
      </w:r>
      <w:r w:rsidR="00F260E8" w:rsidRPr="00A6437F">
        <w:rPr>
          <w:lang w:val="uk-UA"/>
        </w:rPr>
        <w:t>.</w:t>
      </w:r>
      <w:r w:rsidR="00A1745E" w:rsidRPr="00A6437F">
        <w:rPr>
          <w:lang w:val="uk-UA"/>
        </w:rPr>
        <w:t>Товар</w:t>
      </w:r>
      <w:r w:rsidRPr="00A6437F">
        <w:rPr>
          <w:lang w:val="uk-UA"/>
        </w:rPr>
        <w:t xml:space="preserve"> має бути поставлений в упаковці (тарі), що забезпечує захист </w:t>
      </w:r>
      <w:r w:rsidR="00A1745E" w:rsidRPr="00A6437F">
        <w:rPr>
          <w:lang w:val="uk-UA"/>
        </w:rPr>
        <w:t>Товар</w:t>
      </w:r>
      <w:r w:rsidRPr="00A6437F">
        <w:rPr>
          <w:lang w:val="uk-UA"/>
        </w:rPr>
        <w:t>у від його пошкодження або псування під час транспортування і зберігання.</w:t>
      </w:r>
    </w:p>
    <w:p w:rsidR="00AB4ECC" w:rsidRPr="00A6437F" w:rsidRDefault="00AB4ECC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5.</w:t>
      </w:r>
      <w:bookmarkStart w:id="1" w:name="OCRUncertain043"/>
      <w:r w:rsidR="003530B9" w:rsidRPr="00A6437F">
        <w:rPr>
          <w:szCs w:val="24"/>
          <w:lang w:val="uk-UA"/>
        </w:rPr>
        <w:t>5</w:t>
      </w:r>
      <w:r w:rsidRPr="00A6437F">
        <w:rPr>
          <w:szCs w:val="24"/>
          <w:lang w:val="uk-UA"/>
        </w:rPr>
        <w:t>.</w:t>
      </w:r>
      <w:bookmarkEnd w:id="1"/>
      <w:r w:rsidRPr="00A6437F">
        <w:rPr>
          <w:szCs w:val="24"/>
          <w:lang w:val="uk-UA"/>
        </w:rPr>
        <w:t xml:space="preserve">Датою поставки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у вважається дата вручення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у Замовнику, а також документації, що стосується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у та підлягає передаванню разом із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ом, що підтверджується підписаною Сторонами накладною.</w:t>
      </w:r>
    </w:p>
    <w:p w:rsidR="00AB4ECC" w:rsidRPr="00A6437F" w:rsidRDefault="00AB4ECC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5.</w:t>
      </w:r>
      <w:r w:rsidR="003530B9" w:rsidRPr="00A6437F">
        <w:rPr>
          <w:szCs w:val="24"/>
          <w:lang w:val="uk-UA"/>
        </w:rPr>
        <w:t>6</w:t>
      </w:r>
      <w:r w:rsidR="00F260E8" w:rsidRPr="00A6437F">
        <w:rPr>
          <w:szCs w:val="24"/>
          <w:lang w:val="uk-UA"/>
        </w:rPr>
        <w:t>.</w:t>
      </w:r>
      <w:r w:rsidRPr="00A6437F">
        <w:rPr>
          <w:szCs w:val="24"/>
          <w:lang w:val="uk-UA"/>
        </w:rPr>
        <w:t>Замовник протягом 5 (п’яти) робочих д</w:t>
      </w:r>
      <w:r w:rsidR="00C32E54" w:rsidRPr="00A6437F">
        <w:rPr>
          <w:szCs w:val="24"/>
          <w:lang w:val="uk-UA"/>
        </w:rPr>
        <w:t>нів з дня отримання від Постачальника</w:t>
      </w:r>
      <w:r w:rsidRPr="00A6437F">
        <w:rPr>
          <w:szCs w:val="24"/>
          <w:lang w:val="uk-UA"/>
        </w:rPr>
        <w:t xml:space="preserve">  накладної повинен </w:t>
      </w:r>
      <w:r w:rsidR="00C32E54" w:rsidRPr="00A6437F">
        <w:rPr>
          <w:szCs w:val="24"/>
          <w:lang w:val="uk-UA"/>
        </w:rPr>
        <w:t>підписати або направити Потачальнику</w:t>
      </w:r>
      <w:r w:rsidRPr="00A6437F">
        <w:rPr>
          <w:szCs w:val="24"/>
          <w:lang w:val="uk-UA"/>
        </w:rPr>
        <w:t xml:space="preserve"> письмову мотивовану відмову від її підписання.</w:t>
      </w:r>
    </w:p>
    <w:p w:rsidR="00AB4ECC" w:rsidRPr="00A6437F" w:rsidRDefault="00AB4ECC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5.</w:t>
      </w:r>
      <w:r w:rsidR="003530B9" w:rsidRPr="00A6437F">
        <w:rPr>
          <w:szCs w:val="24"/>
          <w:lang w:val="uk-UA"/>
        </w:rPr>
        <w:t>7</w:t>
      </w:r>
      <w:r w:rsidR="00F260E8" w:rsidRPr="00A6437F">
        <w:rPr>
          <w:szCs w:val="24"/>
          <w:lang w:val="uk-UA"/>
        </w:rPr>
        <w:t>.</w:t>
      </w:r>
      <w:r w:rsidRPr="00A6437F">
        <w:rPr>
          <w:szCs w:val="24"/>
          <w:lang w:val="uk-UA"/>
        </w:rPr>
        <w:t xml:space="preserve">Замовник має право не підписувати накладної у разі виявлення під час прийому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у його невідповідності кількості, асортименту та якості, наведеним у специфікації (</w:t>
      </w:r>
      <w:r w:rsidR="00085C9C" w:rsidRPr="00A6437F">
        <w:rPr>
          <w:lang w:val="uk-UA"/>
        </w:rPr>
        <w:t>Додаток № 1</w:t>
      </w:r>
      <w:r w:rsidRPr="00A6437F">
        <w:rPr>
          <w:szCs w:val="24"/>
          <w:lang w:val="uk-UA"/>
        </w:rPr>
        <w:t>).</w:t>
      </w:r>
    </w:p>
    <w:p w:rsidR="00AB4ECC" w:rsidRPr="00A6437F" w:rsidRDefault="00AB4ECC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5.</w:t>
      </w:r>
      <w:r w:rsidR="003530B9" w:rsidRPr="00A6437F">
        <w:rPr>
          <w:szCs w:val="24"/>
          <w:lang w:val="uk-UA"/>
        </w:rPr>
        <w:t>8</w:t>
      </w:r>
      <w:r w:rsidRPr="00A6437F">
        <w:rPr>
          <w:szCs w:val="24"/>
          <w:lang w:val="uk-UA"/>
        </w:rPr>
        <w:t xml:space="preserve">.У разі поставки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у, що не відповідає специфікації (</w:t>
      </w:r>
      <w:r w:rsidR="00085C9C" w:rsidRPr="00A6437F">
        <w:rPr>
          <w:lang w:val="uk-UA"/>
        </w:rPr>
        <w:t>Додаток № 1</w:t>
      </w:r>
      <w:r w:rsidRPr="00A6437F">
        <w:rPr>
          <w:szCs w:val="24"/>
          <w:lang w:val="uk-UA"/>
        </w:rPr>
        <w:t xml:space="preserve">), </w:t>
      </w:r>
      <w:r w:rsidR="00C32E54" w:rsidRPr="00A6437F">
        <w:rPr>
          <w:szCs w:val="24"/>
          <w:lang w:val="uk-UA"/>
        </w:rPr>
        <w:t>Постачальник</w:t>
      </w:r>
      <w:r w:rsidRPr="00A6437F">
        <w:rPr>
          <w:szCs w:val="24"/>
          <w:lang w:val="uk-UA"/>
        </w:rPr>
        <w:t xml:space="preserve"> зобов’язаний у строк протягом 3 (трьох) робочих днів з моменту повідомлення Замовника замінити його на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 належної кількості, якості та асортименту згідно зі специфікацією.</w:t>
      </w:r>
    </w:p>
    <w:p w:rsidR="00816E4C" w:rsidRPr="00A6437F" w:rsidRDefault="00AB4ECC" w:rsidP="00816E4C">
      <w:pPr>
        <w:ind w:firstLine="567"/>
        <w:rPr>
          <w:color w:val="000000"/>
          <w:szCs w:val="24"/>
          <w:lang w:val="uk-UA"/>
        </w:rPr>
      </w:pPr>
      <w:r w:rsidRPr="00A6437F">
        <w:rPr>
          <w:szCs w:val="24"/>
          <w:lang w:val="uk-UA"/>
        </w:rPr>
        <w:t>5.</w:t>
      </w:r>
      <w:r w:rsidR="003530B9" w:rsidRPr="00A6437F">
        <w:rPr>
          <w:szCs w:val="24"/>
          <w:lang w:val="uk-UA"/>
        </w:rPr>
        <w:t>9</w:t>
      </w:r>
      <w:r w:rsidR="00F260E8" w:rsidRPr="00A6437F">
        <w:rPr>
          <w:szCs w:val="24"/>
          <w:lang w:val="uk-UA"/>
        </w:rPr>
        <w:t>.</w:t>
      </w:r>
      <w:r w:rsidRPr="00A6437F">
        <w:rPr>
          <w:szCs w:val="24"/>
          <w:lang w:val="uk-UA"/>
        </w:rPr>
        <w:t xml:space="preserve">Право власності Замовника на поставлений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 виникає з моменту приймання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 xml:space="preserve">у, факт якого засвідчується відміткою Замовника на відповідній накладній. </w:t>
      </w:r>
      <w:r w:rsidR="00816E4C" w:rsidRPr="00A6437F">
        <w:rPr>
          <w:color w:val="000000"/>
          <w:szCs w:val="24"/>
          <w:lang w:val="uk-UA"/>
        </w:rPr>
        <w:t>Ризик випадкового пошкодження або випадкового псування Товару несе власник.</w:t>
      </w:r>
    </w:p>
    <w:p w:rsidR="008D5076" w:rsidRPr="00A6437F" w:rsidRDefault="008D5076" w:rsidP="008D5076">
      <w:pPr>
        <w:ind w:firstLine="0"/>
        <w:jc w:val="center"/>
        <w:rPr>
          <w:b/>
          <w:szCs w:val="24"/>
          <w:lang w:val="uk-UA"/>
        </w:rPr>
      </w:pPr>
    </w:p>
    <w:p w:rsidR="00394709" w:rsidRPr="00A6437F" w:rsidRDefault="00394709" w:rsidP="008D5076">
      <w:pPr>
        <w:ind w:firstLine="0"/>
        <w:jc w:val="center"/>
        <w:rPr>
          <w:b/>
          <w:szCs w:val="24"/>
          <w:lang w:val="uk-UA"/>
        </w:rPr>
      </w:pPr>
      <w:r w:rsidRPr="00A6437F">
        <w:rPr>
          <w:b/>
          <w:szCs w:val="24"/>
          <w:lang w:val="uk-UA"/>
        </w:rPr>
        <w:t>VІ. ПРАВА ТА ОБОВ’ЯЗКИ СТОРІН</w:t>
      </w:r>
    </w:p>
    <w:p w:rsidR="00394709" w:rsidRPr="00A6437F" w:rsidRDefault="00F260E8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6.1.</w:t>
      </w:r>
      <w:r w:rsidR="00394709" w:rsidRPr="00A6437F">
        <w:rPr>
          <w:szCs w:val="24"/>
          <w:lang w:val="uk-UA"/>
        </w:rPr>
        <w:t>Замовник зобов’язаний: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6.1.1.Своєчасно та в повному обсязі сплачувати за поставлений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6.1.2.Приймати поставлені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и згідно з накладними.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6.2. Замовник має право: 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6.2.1.Достроково розірвати цей Договір у разі невиконання зобов’язань </w:t>
      </w:r>
      <w:r w:rsidR="00C32E54" w:rsidRPr="00A6437F">
        <w:rPr>
          <w:szCs w:val="24"/>
          <w:lang w:val="uk-UA"/>
        </w:rPr>
        <w:t>Постачальником</w:t>
      </w:r>
      <w:r w:rsidRPr="00A6437F">
        <w:rPr>
          <w:szCs w:val="24"/>
          <w:lang w:val="uk-UA"/>
        </w:rPr>
        <w:t xml:space="preserve">, повідомивши про це його у строк </w:t>
      </w:r>
      <w:r w:rsidR="00061F27" w:rsidRPr="00A6437F">
        <w:rPr>
          <w:szCs w:val="24"/>
          <w:lang w:val="uk-UA"/>
        </w:rPr>
        <w:t xml:space="preserve">5 (п’яти) </w:t>
      </w:r>
      <w:r w:rsidRPr="00A6437F">
        <w:rPr>
          <w:szCs w:val="24"/>
          <w:lang w:val="uk-UA"/>
        </w:rPr>
        <w:t>календарних днів до розірвання.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6.2.2.Контролювати поставку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у у строки, встановлені цим Договором.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6.2.3.Зменшувати обсяг та номенклатуру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ів та загальну ціну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6.2.4.Повернути накладну </w:t>
      </w:r>
      <w:r w:rsidR="00F260E8" w:rsidRPr="00A6437F">
        <w:rPr>
          <w:szCs w:val="24"/>
          <w:lang w:val="uk-UA"/>
        </w:rPr>
        <w:t>Постачальнику</w:t>
      </w:r>
      <w:r w:rsidRPr="00A6437F">
        <w:rPr>
          <w:szCs w:val="24"/>
          <w:lang w:val="uk-UA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394709" w:rsidRPr="00A6437F" w:rsidRDefault="00F260E8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6.2.5.</w:t>
      </w:r>
      <w:r w:rsidR="00394709" w:rsidRPr="00A6437F">
        <w:rPr>
          <w:szCs w:val="24"/>
          <w:lang w:val="uk-UA"/>
        </w:rPr>
        <w:t xml:space="preserve">Не підписувати накладної у разі невідповідності </w:t>
      </w:r>
      <w:r w:rsidR="00A1745E" w:rsidRPr="00A6437F">
        <w:rPr>
          <w:szCs w:val="24"/>
          <w:lang w:val="uk-UA"/>
        </w:rPr>
        <w:t>Товар</w:t>
      </w:r>
      <w:r w:rsidR="00394709" w:rsidRPr="00A6437F">
        <w:rPr>
          <w:szCs w:val="24"/>
          <w:lang w:val="uk-UA"/>
        </w:rPr>
        <w:t xml:space="preserve">у специфікації та вимагати від </w:t>
      </w:r>
      <w:r w:rsidR="00C32E54" w:rsidRPr="00A6437F">
        <w:rPr>
          <w:szCs w:val="24"/>
          <w:lang w:val="uk-UA"/>
        </w:rPr>
        <w:t xml:space="preserve">Постачальника </w:t>
      </w:r>
      <w:r w:rsidR="00394709" w:rsidRPr="00A6437F">
        <w:rPr>
          <w:szCs w:val="24"/>
          <w:lang w:val="uk-UA"/>
        </w:rPr>
        <w:t xml:space="preserve">здійснення заміни </w:t>
      </w:r>
      <w:r w:rsidR="00A1745E" w:rsidRPr="00A6437F">
        <w:rPr>
          <w:szCs w:val="24"/>
          <w:lang w:val="uk-UA"/>
        </w:rPr>
        <w:t>Товар</w:t>
      </w:r>
      <w:r w:rsidR="00394709" w:rsidRPr="00A6437F">
        <w:rPr>
          <w:szCs w:val="24"/>
          <w:lang w:val="uk-UA"/>
        </w:rPr>
        <w:t>у та усунення виявлених недоліків за рахунок останнього.</w:t>
      </w:r>
    </w:p>
    <w:p w:rsidR="00A1745E" w:rsidRPr="00A6437F" w:rsidRDefault="00F260E8" w:rsidP="00A1745E">
      <w:pPr>
        <w:ind w:left="24" w:firstLine="567"/>
        <w:rPr>
          <w:szCs w:val="24"/>
          <w:lang w:val="uk-UA"/>
        </w:rPr>
      </w:pPr>
      <w:r w:rsidRPr="00A6437F">
        <w:rPr>
          <w:szCs w:val="24"/>
          <w:lang w:val="uk-UA" w:eastAsia="uk-UA"/>
        </w:rPr>
        <w:t>6.2.6.</w:t>
      </w:r>
      <w:r w:rsidR="00A1745E" w:rsidRPr="00A6437F">
        <w:rPr>
          <w:szCs w:val="24"/>
          <w:lang w:val="uk-UA" w:eastAsia="uk-UA"/>
        </w:rPr>
        <w:t xml:space="preserve">Якщо в процесі постачання Товару, здійснення закупівлі перестає відповідати державним потребам внаслідок настання не передбачуваних об’єктивних обставин, не залежних від </w:t>
      </w:r>
      <w:r w:rsidRPr="00A6437F">
        <w:rPr>
          <w:szCs w:val="24"/>
          <w:lang w:val="uk-UA"/>
        </w:rPr>
        <w:t>Постачальника</w:t>
      </w:r>
      <w:r w:rsidR="00A1745E" w:rsidRPr="00A6437F">
        <w:rPr>
          <w:szCs w:val="24"/>
          <w:lang w:val="uk-UA" w:eastAsia="uk-UA"/>
        </w:rPr>
        <w:t xml:space="preserve"> та Замовника, Замовник зобов’язаний повідомити </w:t>
      </w:r>
      <w:r w:rsidRPr="00A6437F">
        <w:rPr>
          <w:szCs w:val="24"/>
          <w:lang w:val="uk-UA"/>
        </w:rPr>
        <w:t>Постачальника</w:t>
      </w:r>
      <w:r w:rsidR="00A1745E" w:rsidRPr="00A6437F">
        <w:rPr>
          <w:szCs w:val="24"/>
          <w:lang w:val="uk-UA" w:eastAsia="uk-UA"/>
        </w:rPr>
        <w:t xml:space="preserve"> про необхідність припинення постачання Товару. В цьому випадку Сторони зобов’язуються в десятиденний строк вирішити питання про розірвання цього Договору. У цьому випадку оплата Товару за цим Договором не здійснюється.</w:t>
      </w:r>
      <w:r w:rsidR="00A1745E" w:rsidRPr="00A6437F">
        <w:rPr>
          <w:szCs w:val="24"/>
          <w:lang w:val="uk-UA"/>
        </w:rPr>
        <w:t xml:space="preserve"> </w:t>
      </w:r>
    </w:p>
    <w:p w:rsidR="00394709" w:rsidRPr="00A6437F" w:rsidRDefault="00394709" w:rsidP="00A1745E">
      <w:pPr>
        <w:ind w:left="24"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6.3. </w:t>
      </w:r>
      <w:r w:rsidR="00F260E8" w:rsidRPr="00A6437F">
        <w:rPr>
          <w:szCs w:val="24"/>
          <w:lang w:val="uk-UA"/>
        </w:rPr>
        <w:t>Постачальник</w:t>
      </w:r>
      <w:r w:rsidRPr="00A6437F">
        <w:rPr>
          <w:szCs w:val="24"/>
          <w:lang w:val="uk-UA"/>
        </w:rPr>
        <w:t xml:space="preserve"> зобов’язаний: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6.3.1. Забезпечити поставку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у у строки, встановлені цим Договором.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6.3.2. Забезпечити поставку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у, якість якого відповідає умовам, установленим розділом ІІ цього Договору.</w:t>
      </w:r>
    </w:p>
    <w:p w:rsidR="008476E5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6.3.3. Своєчасно направляти до Замовника своїх представників для оперативного вирішення усіх питань, пов’язаних з якісним виконанням зобов’язань за цим Договором</w:t>
      </w:r>
      <w:r w:rsidR="008476E5" w:rsidRPr="00A6437F">
        <w:rPr>
          <w:szCs w:val="24"/>
          <w:lang w:val="uk-UA"/>
        </w:rPr>
        <w:t>;</w:t>
      </w:r>
    </w:p>
    <w:p w:rsidR="008476E5" w:rsidRPr="00A6437F" w:rsidRDefault="008476E5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6.3.4. Забезпечити доставку, розвантаження, занос в приміщення, підйом на 6 поверх власними силами.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6.4. </w:t>
      </w:r>
      <w:r w:rsidR="00F260E8" w:rsidRPr="00A6437F">
        <w:rPr>
          <w:szCs w:val="24"/>
          <w:lang w:val="uk-UA"/>
        </w:rPr>
        <w:t xml:space="preserve">Постачальник </w:t>
      </w:r>
      <w:r w:rsidRPr="00A6437F">
        <w:rPr>
          <w:szCs w:val="24"/>
          <w:lang w:val="uk-UA"/>
        </w:rPr>
        <w:t>має право: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6.4.1. Своєчасно та в повному обсязі отримувати плату за поставлені </w:t>
      </w:r>
      <w:r w:rsidR="00A1745E" w:rsidRPr="00A6437F">
        <w:rPr>
          <w:szCs w:val="24"/>
          <w:lang w:val="uk-UA"/>
        </w:rPr>
        <w:t>Товар</w:t>
      </w:r>
      <w:r w:rsidRPr="00A6437F">
        <w:rPr>
          <w:szCs w:val="24"/>
          <w:lang w:val="uk-UA"/>
        </w:rPr>
        <w:t>и (крім випадку затримки оплати замовлення Замовником як бюджетної установи (відсутність к</w:t>
      </w:r>
      <w:r w:rsidR="00FD1890" w:rsidRPr="00A6437F">
        <w:rPr>
          <w:szCs w:val="24"/>
          <w:lang w:val="uk-UA"/>
        </w:rPr>
        <w:t>оштів на реєстраційному рахунку</w:t>
      </w:r>
      <w:r w:rsidRPr="00A6437F">
        <w:rPr>
          <w:szCs w:val="24"/>
          <w:lang w:val="uk-UA"/>
        </w:rPr>
        <w:t>).</w:t>
      </w:r>
    </w:p>
    <w:p w:rsidR="00394709" w:rsidRPr="00A6437F" w:rsidRDefault="00394709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lastRenderedPageBreak/>
        <w:t xml:space="preserve">6.4.2. У разі невиконання зобов’язань Замовником </w:t>
      </w:r>
      <w:r w:rsidR="00F260E8" w:rsidRPr="00A6437F">
        <w:rPr>
          <w:szCs w:val="24"/>
          <w:lang w:val="uk-UA"/>
        </w:rPr>
        <w:t>Постачальник</w:t>
      </w:r>
      <w:r w:rsidRPr="00A6437F">
        <w:rPr>
          <w:szCs w:val="24"/>
          <w:lang w:val="uk-UA"/>
        </w:rPr>
        <w:t xml:space="preserve"> має право достроково розірвати цей Договір, повідомивши про це Замовника у строк </w:t>
      </w:r>
      <w:r w:rsidR="00085C9C" w:rsidRPr="00A6437F">
        <w:rPr>
          <w:szCs w:val="24"/>
          <w:lang w:val="uk-UA"/>
        </w:rPr>
        <w:t xml:space="preserve">5 (п’яти) </w:t>
      </w:r>
      <w:r w:rsidRPr="00A6437F">
        <w:rPr>
          <w:szCs w:val="24"/>
          <w:lang w:val="uk-UA"/>
        </w:rPr>
        <w:t>календарних днів до розірвання.</w:t>
      </w:r>
    </w:p>
    <w:p w:rsidR="00A70F4B" w:rsidRPr="00A6437F" w:rsidRDefault="00A70F4B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 w:eastAsia="uk-UA"/>
        </w:rPr>
        <w:t xml:space="preserve">Підписанням договору </w:t>
      </w:r>
      <w:r w:rsidR="00F260E8" w:rsidRPr="00A6437F">
        <w:rPr>
          <w:szCs w:val="24"/>
          <w:lang w:val="uk-UA"/>
        </w:rPr>
        <w:t>Постачальнику</w:t>
      </w:r>
      <w:r w:rsidRPr="00A6437F">
        <w:rPr>
          <w:szCs w:val="24"/>
          <w:lang w:val="uk-UA" w:eastAsia="uk-UA"/>
        </w:rPr>
        <w:t xml:space="preserve"> офіційно підтверджує наявність в нього можливостей та відсутність будь-яких відомих йому перепон для виконання всіх своїх </w:t>
      </w:r>
      <w:r w:rsidR="00F260E8" w:rsidRPr="00A6437F">
        <w:rPr>
          <w:szCs w:val="24"/>
          <w:lang w:val="uk-UA" w:eastAsia="uk-UA"/>
        </w:rPr>
        <w:t>зобов’язань</w:t>
      </w:r>
      <w:r w:rsidRPr="00A6437F">
        <w:rPr>
          <w:szCs w:val="24"/>
          <w:lang w:val="uk-UA" w:eastAsia="uk-UA"/>
        </w:rPr>
        <w:t xml:space="preserve"> за договором.</w:t>
      </w:r>
    </w:p>
    <w:p w:rsidR="008D5076" w:rsidRPr="00A6437F" w:rsidRDefault="008D5076" w:rsidP="003468FB">
      <w:pPr>
        <w:widowControl w:val="0"/>
        <w:ind w:right="-1" w:firstLine="0"/>
        <w:jc w:val="center"/>
        <w:rPr>
          <w:b/>
          <w:bCs/>
          <w:lang w:val="uk-UA"/>
        </w:rPr>
      </w:pPr>
      <w:bookmarkStart w:id="2" w:name="DeletedSectionBreakLast"/>
    </w:p>
    <w:p w:rsidR="00CB5A9F" w:rsidRPr="00A6437F" w:rsidRDefault="00E078ED" w:rsidP="003468FB">
      <w:pPr>
        <w:widowControl w:val="0"/>
        <w:ind w:right="-1" w:firstLine="0"/>
        <w:jc w:val="center"/>
        <w:rPr>
          <w:b/>
          <w:bCs/>
          <w:lang w:val="uk-UA"/>
        </w:rPr>
      </w:pPr>
      <w:r w:rsidRPr="00A6437F">
        <w:rPr>
          <w:b/>
          <w:bCs/>
          <w:lang w:val="uk-UA"/>
        </w:rPr>
        <w:t>V</w:t>
      </w:r>
      <w:r w:rsidR="00523F48" w:rsidRPr="00A6437F">
        <w:rPr>
          <w:b/>
          <w:bCs/>
          <w:lang w:val="uk-UA"/>
        </w:rPr>
        <w:t>І</w:t>
      </w:r>
      <w:r w:rsidR="00CB5A9F" w:rsidRPr="00A6437F">
        <w:rPr>
          <w:b/>
          <w:bCs/>
          <w:lang w:val="uk-UA"/>
        </w:rPr>
        <w:t>I. ВІДПОВІДАЛЬНІСТЬ СТОРІН</w:t>
      </w:r>
    </w:p>
    <w:p w:rsidR="001F4512" w:rsidRPr="00A6437F" w:rsidRDefault="00E078ED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7</w:t>
      </w:r>
      <w:r w:rsidR="004A7F22" w:rsidRPr="00A6437F">
        <w:rPr>
          <w:color w:val="auto"/>
        </w:rPr>
        <w:t xml:space="preserve">.1. У </w:t>
      </w:r>
      <w:r w:rsidRPr="00A6437F">
        <w:rPr>
          <w:color w:val="auto"/>
        </w:rPr>
        <w:t>разі невиконання або неналежного виконання</w:t>
      </w:r>
      <w:r w:rsidR="004A7F22" w:rsidRPr="00A6437F">
        <w:rPr>
          <w:color w:val="auto"/>
        </w:rPr>
        <w:t xml:space="preserve"> своїх зобов'язань за цим Договором Сторони несуть відповідальність, визначену цим Договором та чинним законодавством України.</w:t>
      </w:r>
      <w:r w:rsidR="001F4512" w:rsidRPr="00A6437F">
        <w:rPr>
          <w:color w:val="auto"/>
        </w:rPr>
        <w:t xml:space="preserve"> </w:t>
      </w:r>
    </w:p>
    <w:p w:rsidR="00A70F4B" w:rsidRPr="00A6437F" w:rsidRDefault="004A6AEC" w:rsidP="008D5076">
      <w:pPr>
        <w:keepNext/>
        <w:ind w:left="24" w:firstLine="567"/>
        <w:rPr>
          <w:bCs/>
          <w:szCs w:val="24"/>
          <w:lang w:val="uk-UA" w:eastAsia="uk-UA"/>
        </w:rPr>
      </w:pPr>
      <w:r w:rsidRPr="00A6437F">
        <w:rPr>
          <w:szCs w:val="24"/>
          <w:lang w:val="uk-UA" w:eastAsia="uk-UA"/>
        </w:rPr>
        <w:t xml:space="preserve">7.2. У разі порушення строків виконання </w:t>
      </w:r>
      <w:r w:rsidR="00F260E8" w:rsidRPr="00A6437F">
        <w:rPr>
          <w:szCs w:val="24"/>
          <w:lang w:val="uk-UA"/>
        </w:rPr>
        <w:t>Постачальником</w:t>
      </w:r>
      <w:r w:rsidRPr="00A6437F">
        <w:rPr>
          <w:szCs w:val="24"/>
          <w:lang w:val="uk-UA" w:eastAsia="uk-UA"/>
        </w:rPr>
        <w:t xml:space="preserve"> своїх зобов’язань за договором, або відмови від виконання (що підтверджується листом – повідомленням), </w:t>
      </w:r>
      <w:r w:rsidR="00F260E8" w:rsidRPr="00A6437F">
        <w:rPr>
          <w:szCs w:val="24"/>
          <w:lang w:val="uk-UA"/>
        </w:rPr>
        <w:t>Постачальник</w:t>
      </w:r>
      <w:r w:rsidRPr="00A6437F">
        <w:rPr>
          <w:szCs w:val="24"/>
          <w:lang w:val="uk-UA" w:eastAsia="uk-UA"/>
        </w:rPr>
        <w:t xml:space="preserve"> </w:t>
      </w:r>
      <w:r w:rsidRPr="00A6437F">
        <w:rPr>
          <w:bCs/>
          <w:szCs w:val="24"/>
          <w:lang w:val="uk-UA" w:eastAsia="uk-UA"/>
        </w:rPr>
        <w:t xml:space="preserve">сплачує Замовнику штраф, розмір якого встановлюється у розмірі подвійної облікової ставки Національного банку України (що діяла на момент порушення зобов’язання) від загальної ціни договору. Сплата штрафу (у </w:t>
      </w:r>
      <w:r w:rsidRPr="00A6437F">
        <w:rPr>
          <w:szCs w:val="24"/>
          <w:lang w:val="uk-UA" w:eastAsia="uk-UA"/>
        </w:rPr>
        <w:t xml:space="preserve">разі порушення строків виконання зобов’язань) </w:t>
      </w:r>
      <w:r w:rsidRPr="00A6437F">
        <w:rPr>
          <w:bCs/>
          <w:szCs w:val="24"/>
          <w:lang w:val="uk-UA" w:eastAsia="uk-UA"/>
        </w:rPr>
        <w:t xml:space="preserve">не звільняє </w:t>
      </w:r>
      <w:r w:rsidR="00F260E8" w:rsidRPr="00A6437F">
        <w:rPr>
          <w:szCs w:val="24"/>
          <w:lang w:val="uk-UA"/>
        </w:rPr>
        <w:t>Постачальника</w:t>
      </w:r>
      <w:r w:rsidRPr="00A6437F">
        <w:rPr>
          <w:bCs/>
          <w:szCs w:val="24"/>
          <w:lang w:val="uk-UA" w:eastAsia="uk-UA"/>
        </w:rPr>
        <w:t xml:space="preserve"> від виконання умов договору</w:t>
      </w:r>
      <w:r w:rsidRPr="00A6437F">
        <w:rPr>
          <w:szCs w:val="24"/>
          <w:lang w:val="uk-UA" w:eastAsia="uk-UA"/>
        </w:rPr>
        <w:t>.</w:t>
      </w:r>
      <w:r w:rsidR="00D84B5D" w:rsidRPr="00A6437F">
        <w:rPr>
          <w:szCs w:val="24"/>
          <w:lang w:val="uk-UA" w:eastAsia="uk-UA"/>
        </w:rPr>
        <w:t xml:space="preserve"> </w:t>
      </w:r>
      <w:r w:rsidR="00F260E8" w:rsidRPr="00A6437F">
        <w:rPr>
          <w:szCs w:val="24"/>
          <w:lang w:val="uk-UA"/>
        </w:rPr>
        <w:t>Постачальник</w:t>
      </w:r>
      <w:r w:rsidR="00F260E8" w:rsidRPr="00A6437F">
        <w:rPr>
          <w:lang w:val="uk-UA"/>
        </w:rPr>
        <w:t xml:space="preserve"> </w:t>
      </w:r>
      <w:r w:rsidR="00A70F4B" w:rsidRPr="00A6437F">
        <w:rPr>
          <w:lang w:val="uk-UA"/>
        </w:rPr>
        <w:t xml:space="preserve">несе відповідальність за поставлений </w:t>
      </w:r>
      <w:r w:rsidR="00A1745E" w:rsidRPr="00A6437F">
        <w:rPr>
          <w:lang w:val="uk-UA"/>
        </w:rPr>
        <w:t>Товар</w:t>
      </w:r>
      <w:r w:rsidR="00A70F4B" w:rsidRPr="00A6437F">
        <w:rPr>
          <w:lang w:val="uk-UA"/>
        </w:rPr>
        <w:t xml:space="preserve"> не відповідної якості</w:t>
      </w:r>
      <w:r w:rsidR="00D84B5D" w:rsidRPr="00A6437F">
        <w:rPr>
          <w:lang w:val="uk-UA"/>
        </w:rPr>
        <w:t>.</w:t>
      </w:r>
    </w:p>
    <w:p w:rsidR="00FB174F" w:rsidRPr="00A6437F" w:rsidRDefault="00E078ED" w:rsidP="008D5076">
      <w:pPr>
        <w:tabs>
          <w:tab w:val="left" w:pos="0"/>
        </w:tabs>
        <w:ind w:firstLine="567"/>
        <w:rPr>
          <w:szCs w:val="24"/>
          <w:lang w:val="uk-UA"/>
        </w:rPr>
      </w:pPr>
      <w:r w:rsidRPr="00A6437F">
        <w:rPr>
          <w:lang w:val="uk-UA"/>
        </w:rPr>
        <w:t>7</w:t>
      </w:r>
      <w:r w:rsidR="004A7F22" w:rsidRPr="00A6437F">
        <w:rPr>
          <w:lang w:val="uk-UA"/>
        </w:rPr>
        <w:t>.</w:t>
      </w:r>
      <w:r w:rsidR="00A70F4B" w:rsidRPr="00A6437F">
        <w:rPr>
          <w:lang w:val="uk-UA"/>
        </w:rPr>
        <w:t>3</w:t>
      </w:r>
      <w:r w:rsidR="00F260E8" w:rsidRPr="00A6437F">
        <w:rPr>
          <w:lang w:val="uk-UA"/>
        </w:rPr>
        <w:t>.</w:t>
      </w:r>
      <w:r w:rsidR="004A7F22" w:rsidRPr="00A6437F">
        <w:rPr>
          <w:lang w:val="uk-UA"/>
        </w:rPr>
        <w:t>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</w:t>
      </w:r>
      <w:r w:rsidR="00E46803" w:rsidRPr="00A6437F">
        <w:rPr>
          <w:lang w:val="uk-UA"/>
        </w:rPr>
        <w:t xml:space="preserve"> </w:t>
      </w:r>
      <w:r w:rsidR="004A7F22" w:rsidRPr="00A6437F">
        <w:rPr>
          <w:lang w:val="uk-UA"/>
        </w:rPr>
        <w:t xml:space="preserve"> зобов'язання.</w:t>
      </w:r>
      <w:r w:rsidR="00943FCF" w:rsidRPr="00A6437F">
        <w:rPr>
          <w:szCs w:val="24"/>
          <w:lang w:val="uk-UA"/>
        </w:rPr>
        <w:t xml:space="preserve"> </w:t>
      </w:r>
    </w:p>
    <w:p w:rsidR="00B76FE7" w:rsidRPr="00A6437F" w:rsidRDefault="00B76FE7" w:rsidP="008D5076">
      <w:pPr>
        <w:widowControl w:val="0"/>
        <w:ind w:right="-1" w:firstLine="567"/>
        <w:rPr>
          <w:lang w:val="uk-UA"/>
        </w:rPr>
      </w:pPr>
      <w:r w:rsidRPr="00A6437F">
        <w:rPr>
          <w:lang w:val="uk-UA"/>
        </w:rPr>
        <w:t>7.</w:t>
      </w:r>
      <w:r w:rsidR="00A70F4B" w:rsidRPr="00A6437F">
        <w:rPr>
          <w:lang w:val="uk-UA"/>
        </w:rPr>
        <w:t>4</w:t>
      </w:r>
      <w:r w:rsidR="00F260E8" w:rsidRPr="00A6437F">
        <w:rPr>
          <w:lang w:val="uk-UA"/>
        </w:rPr>
        <w:t>.</w:t>
      </w:r>
      <w:r w:rsidRPr="00A6437F">
        <w:rPr>
          <w:lang w:val="uk-UA"/>
        </w:rPr>
        <w:t xml:space="preserve">Замовник не несе відповідальності перед </w:t>
      </w:r>
      <w:r w:rsidR="0017208C" w:rsidRPr="00A6437F">
        <w:rPr>
          <w:szCs w:val="24"/>
          <w:lang w:val="uk-UA"/>
        </w:rPr>
        <w:t>Постачальником</w:t>
      </w:r>
      <w:r w:rsidRPr="00A6437F">
        <w:rPr>
          <w:lang w:val="uk-UA"/>
        </w:rPr>
        <w:t xml:space="preserve"> за несвоєчасне виконання грошових зобов’язань у разі затримки фінансування з бюджету.</w:t>
      </w:r>
    </w:p>
    <w:p w:rsidR="008D5076" w:rsidRPr="00A6437F" w:rsidRDefault="008D5076" w:rsidP="00B73B21">
      <w:pPr>
        <w:pStyle w:val="20"/>
        <w:ind w:right="-1" w:firstLine="0"/>
        <w:jc w:val="center"/>
        <w:rPr>
          <w:b/>
          <w:color w:val="auto"/>
        </w:rPr>
      </w:pPr>
    </w:p>
    <w:p w:rsidR="00562349" w:rsidRPr="00A6437F" w:rsidRDefault="00CC6986" w:rsidP="00B73B21">
      <w:pPr>
        <w:pStyle w:val="20"/>
        <w:ind w:right="-1" w:firstLine="0"/>
        <w:jc w:val="center"/>
        <w:rPr>
          <w:b/>
          <w:color w:val="auto"/>
        </w:rPr>
      </w:pPr>
      <w:r w:rsidRPr="00A6437F">
        <w:rPr>
          <w:b/>
          <w:color w:val="auto"/>
        </w:rPr>
        <w:t>V</w:t>
      </w:r>
      <w:r w:rsidR="006853AC" w:rsidRPr="00A6437F">
        <w:rPr>
          <w:b/>
          <w:color w:val="auto"/>
        </w:rPr>
        <w:t>III</w:t>
      </w:r>
      <w:r w:rsidR="00562349" w:rsidRPr="00A6437F">
        <w:rPr>
          <w:b/>
          <w:color w:val="auto"/>
        </w:rPr>
        <w:t>. ОБСТАВИНИ НЕПЕРЕБОРНОЇ СИЛИ</w:t>
      </w:r>
    </w:p>
    <w:p w:rsidR="00562349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8</w:t>
      </w:r>
      <w:r w:rsidR="007B4710" w:rsidRPr="00A6437F">
        <w:rPr>
          <w:color w:val="auto"/>
        </w:rPr>
        <w:t>.1.</w:t>
      </w:r>
      <w:r w:rsidR="00562349" w:rsidRPr="00A6437F">
        <w:rPr>
          <w:color w:val="auto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62349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8</w:t>
      </w:r>
      <w:r w:rsidR="007B4710" w:rsidRPr="00A6437F">
        <w:rPr>
          <w:color w:val="auto"/>
        </w:rPr>
        <w:t>.2.</w:t>
      </w:r>
      <w:r w:rsidR="00562349" w:rsidRPr="00A6437F">
        <w:rPr>
          <w:color w:val="auto"/>
        </w:rPr>
        <w:t>Сторона, що не може виконувати зобов'язання за цим Договором у</w:t>
      </w:r>
      <w:r w:rsidR="00D12C86" w:rsidRPr="00A6437F">
        <w:rPr>
          <w:color w:val="auto"/>
        </w:rPr>
        <w:t xml:space="preserve"> </w:t>
      </w:r>
      <w:r w:rsidR="00562349" w:rsidRPr="00A6437F">
        <w:rPr>
          <w:color w:val="auto"/>
        </w:rPr>
        <w:t xml:space="preserve">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:rsidR="00562349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8</w:t>
      </w:r>
      <w:r w:rsidR="007B4710" w:rsidRPr="00A6437F">
        <w:rPr>
          <w:color w:val="auto"/>
        </w:rPr>
        <w:t>.3.</w:t>
      </w:r>
      <w:r w:rsidR="00B76FE7" w:rsidRPr="00A6437F">
        <w:rPr>
          <w:color w:val="auto"/>
        </w:rPr>
        <w:t>Доказом виникнення обставин непереборної сили та строку їх дії є відповідні документи, в тому числі ті, які видаються уповноваженими н</w:t>
      </w:r>
      <w:r w:rsidR="00CA4FC4" w:rsidRPr="00A6437F">
        <w:rPr>
          <w:color w:val="auto"/>
        </w:rPr>
        <w:t>а</w:t>
      </w:r>
      <w:r w:rsidR="00B76FE7" w:rsidRPr="00A6437F">
        <w:rPr>
          <w:color w:val="auto"/>
        </w:rPr>
        <w:t xml:space="preserve"> це органами відповідно до законодавства.</w:t>
      </w:r>
    </w:p>
    <w:p w:rsidR="00562349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8</w:t>
      </w:r>
      <w:r w:rsidR="007B4710" w:rsidRPr="00A6437F">
        <w:rPr>
          <w:color w:val="auto"/>
        </w:rPr>
        <w:t>.4.</w:t>
      </w:r>
      <w:r w:rsidR="00562349" w:rsidRPr="00A6437F">
        <w:rPr>
          <w:color w:val="auto"/>
        </w:rPr>
        <w:t xml:space="preserve">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 </w:t>
      </w:r>
    </w:p>
    <w:p w:rsidR="008D5076" w:rsidRPr="00A6437F" w:rsidRDefault="008D5076" w:rsidP="00B73B21">
      <w:pPr>
        <w:pStyle w:val="20"/>
        <w:ind w:right="-1" w:firstLine="0"/>
        <w:jc w:val="center"/>
        <w:rPr>
          <w:b/>
          <w:color w:val="auto"/>
        </w:rPr>
      </w:pPr>
    </w:p>
    <w:p w:rsidR="00A82341" w:rsidRPr="00A6437F" w:rsidRDefault="006853AC" w:rsidP="00B73B21">
      <w:pPr>
        <w:pStyle w:val="20"/>
        <w:ind w:right="-1" w:firstLine="0"/>
        <w:jc w:val="center"/>
        <w:rPr>
          <w:b/>
          <w:color w:val="auto"/>
        </w:rPr>
      </w:pPr>
      <w:r w:rsidRPr="00A6437F">
        <w:rPr>
          <w:b/>
          <w:color w:val="auto"/>
        </w:rPr>
        <w:t>I</w:t>
      </w:r>
      <w:r w:rsidR="00A82341" w:rsidRPr="00A6437F">
        <w:rPr>
          <w:b/>
          <w:color w:val="auto"/>
        </w:rPr>
        <w:t>X. ВИРІШЕННЯ СПОРІВ</w:t>
      </w:r>
    </w:p>
    <w:p w:rsidR="00A82341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9</w:t>
      </w:r>
      <w:r w:rsidR="007B4710" w:rsidRPr="00A6437F">
        <w:rPr>
          <w:color w:val="auto"/>
        </w:rPr>
        <w:t>.1.</w:t>
      </w:r>
      <w:r w:rsidR="00A82341" w:rsidRPr="00A6437F">
        <w:rPr>
          <w:color w:val="auto"/>
        </w:rPr>
        <w:t xml:space="preserve">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A82341" w:rsidRPr="00A6437F" w:rsidRDefault="006853AC" w:rsidP="008D5076">
      <w:pPr>
        <w:pStyle w:val="20"/>
        <w:ind w:right="-1" w:firstLine="567"/>
        <w:rPr>
          <w:color w:val="auto"/>
        </w:rPr>
      </w:pPr>
      <w:r w:rsidRPr="00A6437F">
        <w:rPr>
          <w:color w:val="auto"/>
        </w:rPr>
        <w:t>9</w:t>
      </w:r>
      <w:r w:rsidR="007B4710" w:rsidRPr="00A6437F">
        <w:rPr>
          <w:color w:val="auto"/>
        </w:rPr>
        <w:t>.2.</w:t>
      </w:r>
      <w:r w:rsidR="00A82341" w:rsidRPr="00A6437F">
        <w:rPr>
          <w:color w:val="auto"/>
        </w:rPr>
        <w:t>У разі недосягнення Сторонами згоди спори (розбіжності) вирішуються у судовому порядку.</w:t>
      </w:r>
    </w:p>
    <w:p w:rsidR="00A82341" w:rsidRPr="00A6437F" w:rsidRDefault="006853AC" w:rsidP="009C4645">
      <w:pPr>
        <w:pStyle w:val="20"/>
        <w:tabs>
          <w:tab w:val="left" w:pos="3741"/>
        </w:tabs>
        <w:ind w:right="0" w:firstLine="0"/>
        <w:jc w:val="center"/>
        <w:rPr>
          <w:b/>
          <w:color w:val="auto"/>
        </w:rPr>
      </w:pPr>
      <w:r w:rsidRPr="00A6437F">
        <w:rPr>
          <w:b/>
          <w:color w:val="auto"/>
        </w:rPr>
        <w:t>X</w:t>
      </w:r>
      <w:r w:rsidR="00A82341" w:rsidRPr="00A6437F">
        <w:rPr>
          <w:b/>
          <w:color w:val="auto"/>
        </w:rPr>
        <w:t>. СТРОК ДІЇ ДОГОВОРУ</w:t>
      </w:r>
    </w:p>
    <w:p w:rsidR="00C947CA" w:rsidRPr="00A6437F" w:rsidRDefault="007B4710" w:rsidP="00EE371B">
      <w:pPr>
        <w:pStyle w:val="a4"/>
        <w:ind w:right="-1" w:firstLine="567"/>
        <w:rPr>
          <w:color w:val="auto"/>
        </w:rPr>
      </w:pPr>
      <w:r w:rsidRPr="00A6437F">
        <w:rPr>
          <w:color w:val="auto"/>
        </w:rPr>
        <w:t>10.1.</w:t>
      </w:r>
      <w:r w:rsidR="00EE371B" w:rsidRPr="00A6437F">
        <w:rPr>
          <w:color w:val="auto"/>
          <w:szCs w:val="24"/>
        </w:rPr>
        <w:t>Даний Договір набуває чинності з моменту його укладання С</w:t>
      </w:r>
      <w:r w:rsidRPr="00A6437F">
        <w:rPr>
          <w:color w:val="auto"/>
          <w:szCs w:val="24"/>
        </w:rPr>
        <w:t>торонами, і діє до 31 грудня 2024</w:t>
      </w:r>
      <w:r w:rsidR="00EE371B" w:rsidRPr="00A6437F">
        <w:rPr>
          <w:color w:val="auto"/>
          <w:szCs w:val="24"/>
        </w:rPr>
        <w:t xml:space="preserve"> року</w:t>
      </w:r>
      <w:r w:rsidR="00C5744C" w:rsidRPr="00A6437F">
        <w:rPr>
          <w:color w:val="auto"/>
          <w:szCs w:val="24"/>
        </w:rPr>
        <w:t>.</w:t>
      </w:r>
    </w:p>
    <w:p w:rsidR="004A7F22" w:rsidRPr="00A6437F" w:rsidRDefault="006853AC" w:rsidP="00B73B21">
      <w:pPr>
        <w:pStyle w:val="a4"/>
        <w:ind w:right="-1" w:firstLine="0"/>
        <w:jc w:val="center"/>
        <w:rPr>
          <w:caps/>
          <w:color w:val="auto"/>
        </w:rPr>
      </w:pPr>
      <w:r w:rsidRPr="00A6437F">
        <w:rPr>
          <w:b/>
          <w:snapToGrid w:val="0"/>
          <w:color w:val="auto"/>
        </w:rPr>
        <w:t>ХІ</w:t>
      </w:r>
      <w:r w:rsidR="00A82341" w:rsidRPr="00A6437F">
        <w:rPr>
          <w:b/>
          <w:snapToGrid w:val="0"/>
          <w:color w:val="auto"/>
        </w:rPr>
        <w:t xml:space="preserve">. </w:t>
      </w:r>
      <w:r w:rsidR="004A7F22" w:rsidRPr="00A6437F">
        <w:rPr>
          <w:b/>
          <w:caps/>
          <w:snapToGrid w:val="0"/>
          <w:color w:val="auto"/>
        </w:rPr>
        <w:t>Інші умови</w:t>
      </w:r>
    </w:p>
    <w:p w:rsidR="007B4710" w:rsidRPr="00A6437F" w:rsidRDefault="00E131A8" w:rsidP="00E131A8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11.1. Істотні умови Договору залишаються не змінними</w:t>
      </w:r>
      <w:r w:rsidR="009A4642" w:rsidRPr="00A6437F">
        <w:rPr>
          <w:szCs w:val="24"/>
          <w:lang w:val="uk-UA"/>
        </w:rPr>
        <w:t xml:space="preserve"> п</w:t>
      </w:r>
      <w:r w:rsidRPr="00A6437F">
        <w:rPr>
          <w:szCs w:val="24"/>
          <w:lang w:val="uk-UA"/>
        </w:rPr>
        <w:t>ісля його підписання до повного виконання Сторон</w:t>
      </w:r>
      <w:r w:rsidR="009A4642" w:rsidRPr="00A6437F">
        <w:rPr>
          <w:szCs w:val="24"/>
          <w:lang w:val="uk-UA"/>
        </w:rPr>
        <w:t>ами зобов’язань за цим Договором</w:t>
      </w:r>
      <w:r w:rsidR="007B4710" w:rsidRPr="00A6437F">
        <w:rPr>
          <w:szCs w:val="24"/>
          <w:lang w:val="uk-UA"/>
        </w:rPr>
        <w:t>.</w:t>
      </w:r>
    </w:p>
    <w:p w:rsidR="00E84CCA" w:rsidRPr="00A6437F" w:rsidRDefault="00E84CCA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11.</w:t>
      </w:r>
      <w:r w:rsidR="00E131A8" w:rsidRPr="00A6437F">
        <w:rPr>
          <w:szCs w:val="24"/>
          <w:lang w:val="uk-UA"/>
        </w:rPr>
        <w:t>2</w:t>
      </w:r>
      <w:r w:rsidRPr="00A6437F">
        <w:rPr>
          <w:szCs w:val="24"/>
          <w:lang w:val="uk-UA"/>
        </w:rPr>
        <w:t xml:space="preserve">. Усі зміни та доповнення до </w:t>
      </w:r>
      <w:r w:rsidR="00634078" w:rsidRPr="00A6437F">
        <w:rPr>
          <w:szCs w:val="24"/>
          <w:lang w:val="uk-UA"/>
        </w:rPr>
        <w:t xml:space="preserve">цього </w:t>
      </w:r>
      <w:r w:rsidRPr="00A6437F">
        <w:rPr>
          <w:szCs w:val="24"/>
          <w:lang w:val="uk-UA"/>
        </w:rPr>
        <w:t xml:space="preserve">Договору </w:t>
      </w:r>
      <w:r w:rsidR="00634078" w:rsidRPr="00A6437F">
        <w:rPr>
          <w:lang w:val="uk-UA"/>
        </w:rPr>
        <w:t xml:space="preserve">здійснюються у письмовій формі за взаємною згодою Сторін, з обґрунтуванням внесення зазначених змін, які оформлюються додатковими угодами що </w:t>
      </w:r>
      <w:r w:rsidRPr="00A6437F">
        <w:rPr>
          <w:szCs w:val="24"/>
          <w:lang w:val="uk-UA"/>
        </w:rPr>
        <w:t>стають невід’ємною частиною Договору та вступають в силу після їх підписання Сторонами.</w:t>
      </w:r>
    </w:p>
    <w:p w:rsidR="00E84CCA" w:rsidRPr="00A6437F" w:rsidRDefault="00E84CCA" w:rsidP="008D5076">
      <w:pPr>
        <w:ind w:firstLine="567"/>
        <w:rPr>
          <w:lang w:val="uk-UA"/>
        </w:rPr>
      </w:pPr>
      <w:r w:rsidRPr="00A6437F">
        <w:rPr>
          <w:lang w:val="uk-UA"/>
        </w:rPr>
        <w:t>11.3. Цей Договір укладається і підписується українською мовою, у двох примірниках, що мають однакову юридичну силу. </w:t>
      </w:r>
    </w:p>
    <w:p w:rsidR="00E84CCA" w:rsidRPr="00A6437F" w:rsidRDefault="00E84CCA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lastRenderedPageBreak/>
        <w:t>11.4.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:rsidR="00E84CCA" w:rsidRPr="00A6437F" w:rsidRDefault="00E84CCA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 xml:space="preserve">11.5. </w:t>
      </w:r>
      <w:r w:rsidR="00C32E54" w:rsidRPr="00A6437F">
        <w:rPr>
          <w:szCs w:val="24"/>
          <w:lang w:val="uk-UA"/>
        </w:rPr>
        <w:t>Постачальник</w:t>
      </w:r>
      <w:r w:rsidRPr="00A6437F">
        <w:rPr>
          <w:szCs w:val="24"/>
          <w:lang w:val="uk-UA"/>
        </w:rPr>
        <w:t xml:space="preserve"> не має права передавати інформацію, документи по цьому Договору іншим юридичним або фізичним особам без попередньої письмової згоди Замовника.</w:t>
      </w:r>
    </w:p>
    <w:p w:rsidR="00E84CCA" w:rsidRPr="00A6437F" w:rsidRDefault="00E84CCA" w:rsidP="008D5076">
      <w:pPr>
        <w:ind w:firstLine="567"/>
        <w:rPr>
          <w:szCs w:val="24"/>
          <w:lang w:val="uk-UA"/>
        </w:rPr>
      </w:pPr>
      <w:r w:rsidRPr="00A6437F">
        <w:rPr>
          <w:szCs w:val="24"/>
          <w:lang w:val="uk-UA"/>
        </w:rPr>
        <w:t>11.6.Сторони зобов’язуються дотримуватися конфіденційності переговорів, листування та інших дій, пов’язаних з виконанням цього Договору, і не розголошувати інформації, пов’язаної з цим Договором, без письмової згоди другої Сторони.</w:t>
      </w:r>
    </w:p>
    <w:p w:rsidR="00E131A8" w:rsidRPr="00A6437F" w:rsidRDefault="007B4710" w:rsidP="007B4710">
      <w:pPr>
        <w:ind w:firstLine="567"/>
        <w:rPr>
          <w:lang w:val="uk-UA"/>
        </w:rPr>
      </w:pPr>
      <w:r w:rsidRPr="00A6437F">
        <w:rPr>
          <w:szCs w:val="24"/>
          <w:lang w:val="uk-UA"/>
        </w:rPr>
        <w:t>11.7.</w:t>
      </w:r>
      <w:r w:rsidR="00E131A8" w:rsidRPr="00A6437F">
        <w:rPr>
          <w:lang w:val="uk-UA"/>
        </w:rPr>
        <w:t>Інші положення договору визначаються за домовленістю сторін у відповідності до вимог Цивільного кодексу України.</w:t>
      </w:r>
    </w:p>
    <w:p w:rsidR="00E131A8" w:rsidRPr="00A6437F" w:rsidRDefault="00E131A8" w:rsidP="008D5076">
      <w:pPr>
        <w:ind w:firstLine="567"/>
        <w:rPr>
          <w:szCs w:val="24"/>
          <w:lang w:val="uk-UA"/>
        </w:rPr>
      </w:pPr>
    </w:p>
    <w:p w:rsidR="00675319" w:rsidRPr="00A6437F" w:rsidRDefault="009C4E57" w:rsidP="008D5076">
      <w:pPr>
        <w:pStyle w:val="a4"/>
        <w:ind w:right="-1" w:firstLine="0"/>
        <w:jc w:val="center"/>
        <w:rPr>
          <w:b/>
          <w:bCs/>
          <w:snapToGrid w:val="0"/>
          <w:color w:val="auto"/>
        </w:rPr>
      </w:pPr>
      <w:r w:rsidRPr="00A6437F">
        <w:rPr>
          <w:b/>
          <w:bCs/>
          <w:snapToGrid w:val="0"/>
          <w:color w:val="auto"/>
        </w:rPr>
        <w:t>ХІІ</w:t>
      </w:r>
      <w:r w:rsidR="00675319" w:rsidRPr="00A6437F">
        <w:rPr>
          <w:b/>
          <w:bCs/>
          <w:snapToGrid w:val="0"/>
          <w:color w:val="auto"/>
        </w:rPr>
        <w:t>. ДОДАТКИ ДО ДОГОВОРУ</w:t>
      </w:r>
    </w:p>
    <w:p w:rsidR="00675319" w:rsidRPr="00A6437F" w:rsidRDefault="00675319" w:rsidP="008D5076">
      <w:pPr>
        <w:pStyle w:val="a5"/>
        <w:widowControl w:val="0"/>
        <w:ind w:firstLine="567"/>
        <w:rPr>
          <w:bCs/>
          <w:snapToGrid w:val="0"/>
          <w:lang w:val="uk-UA"/>
        </w:rPr>
      </w:pPr>
      <w:r w:rsidRPr="00A6437F">
        <w:rPr>
          <w:bCs/>
          <w:snapToGrid w:val="0"/>
          <w:lang w:val="uk-UA"/>
        </w:rPr>
        <w:t>Невід'ємною частиною цього Договору є:</w:t>
      </w:r>
    </w:p>
    <w:p w:rsidR="00675319" w:rsidRPr="00A6437F" w:rsidRDefault="00675319" w:rsidP="008D5076">
      <w:pPr>
        <w:pStyle w:val="a5"/>
        <w:widowControl w:val="0"/>
        <w:ind w:firstLine="567"/>
        <w:rPr>
          <w:bCs/>
          <w:snapToGrid w:val="0"/>
          <w:lang w:val="uk-UA"/>
        </w:rPr>
      </w:pPr>
      <w:r w:rsidRPr="00A6437F">
        <w:rPr>
          <w:bCs/>
          <w:snapToGrid w:val="0"/>
          <w:lang w:val="uk-UA"/>
        </w:rPr>
        <w:t>Додаток</w:t>
      </w:r>
      <w:r w:rsidR="00165CAB" w:rsidRPr="00A6437F">
        <w:rPr>
          <w:bCs/>
          <w:snapToGrid w:val="0"/>
          <w:lang w:val="uk-UA"/>
        </w:rPr>
        <w:t xml:space="preserve"> №</w:t>
      </w:r>
      <w:r w:rsidRPr="00A6437F">
        <w:rPr>
          <w:bCs/>
          <w:snapToGrid w:val="0"/>
          <w:lang w:val="uk-UA"/>
        </w:rPr>
        <w:t xml:space="preserve">1 - </w:t>
      </w:r>
      <w:r w:rsidR="008D5076" w:rsidRPr="00A6437F">
        <w:rPr>
          <w:szCs w:val="24"/>
          <w:lang w:val="uk-UA"/>
        </w:rPr>
        <w:t xml:space="preserve">Специфікація </w:t>
      </w:r>
      <w:r w:rsidR="00A1745E" w:rsidRPr="00A6437F">
        <w:rPr>
          <w:szCs w:val="24"/>
          <w:lang w:val="uk-UA"/>
        </w:rPr>
        <w:t>Товар</w:t>
      </w:r>
      <w:r w:rsidR="008D5076" w:rsidRPr="00A6437F">
        <w:rPr>
          <w:szCs w:val="24"/>
          <w:lang w:val="uk-UA"/>
        </w:rPr>
        <w:t>у.</w:t>
      </w:r>
    </w:p>
    <w:p w:rsidR="008D5076" w:rsidRPr="00A6437F" w:rsidRDefault="008D5076" w:rsidP="00BE5481">
      <w:pPr>
        <w:pStyle w:val="a5"/>
        <w:widowControl w:val="0"/>
        <w:ind w:firstLine="0"/>
        <w:jc w:val="center"/>
        <w:rPr>
          <w:b/>
          <w:bCs/>
          <w:snapToGrid w:val="0"/>
          <w:lang w:val="uk-UA"/>
        </w:rPr>
      </w:pPr>
    </w:p>
    <w:p w:rsidR="008613E6" w:rsidRPr="00A6437F" w:rsidRDefault="008613E6" w:rsidP="00BE5481">
      <w:pPr>
        <w:pStyle w:val="a5"/>
        <w:widowControl w:val="0"/>
        <w:ind w:firstLine="0"/>
        <w:jc w:val="center"/>
        <w:rPr>
          <w:b/>
          <w:bCs/>
          <w:snapToGrid w:val="0"/>
          <w:lang w:val="uk-UA"/>
        </w:rPr>
      </w:pPr>
      <w:r w:rsidRPr="00A6437F">
        <w:rPr>
          <w:b/>
          <w:bCs/>
          <w:snapToGrid w:val="0"/>
          <w:lang w:val="uk-UA"/>
        </w:rPr>
        <w:t>X</w:t>
      </w:r>
      <w:r w:rsidR="007151FE" w:rsidRPr="00A6437F">
        <w:rPr>
          <w:b/>
          <w:bCs/>
          <w:snapToGrid w:val="0"/>
          <w:lang w:val="uk-UA"/>
        </w:rPr>
        <w:t>ІІІ</w:t>
      </w:r>
      <w:r w:rsidRPr="00A6437F">
        <w:rPr>
          <w:b/>
          <w:bCs/>
          <w:snapToGrid w:val="0"/>
          <w:lang w:val="uk-UA"/>
        </w:rPr>
        <w:t>. МІСЦЕЗНАХОДЖЕННЯ ТА БАНКІВСЬКІ РЕКВІЗИТИ СТОРІН</w:t>
      </w:r>
    </w:p>
    <w:tbl>
      <w:tblPr>
        <w:tblW w:w="9750" w:type="dxa"/>
        <w:tblLayout w:type="fixed"/>
        <w:tblLook w:val="04A0"/>
      </w:tblPr>
      <w:tblGrid>
        <w:gridCol w:w="4876"/>
        <w:gridCol w:w="4874"/>
      </w:tblGrid>
      <w:tr w:rsidR="007B4710" w:rsidRPr="00A6437F" w:rsidTr="008077A9">
        <w:tc>
          <w:tcPr>
            <w:tcW w:w="4876" w:type="dxa"/>
          </w:tcPr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>Покупець:</w:t>
            </w: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Комунальне некомерційне </w:t>
            </w:r>
          </w:p>
          <w:p w:rsidR="007B4710" w:rsidRPr="00A6437F" w:rsidRDefault="007B4710" w:rsidP="008077A9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підприємство Білопільської міської </w:t>
            </w:r>
          </w:p>
          <w:p w:rsidR="007B4710" w:rsidRPr="00A6437F" w:rsidRDefault="007B4710" w:rsidP="008077A9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ради «Білопільська міська </w:t>
            </w:r>
          </w:p>
          <w:p w:rsidR="007B4710" w:rsidRPr="00A6437F" w:rsidRDefault="007B4710" w:rsidP="008077A9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>лікарня»</w:t>
            </w:r>
          </w:p>
          <w:p w:rsidR="007B4710" w:rsidRPr="00A6437F" w:rsidRDefault="007B4710" w:rsidP="008077A9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41800, Сумська обл., м. Білопілля, </w:t>
            </w:r>
          </w:p>
          <w:p w:rsidR="007B4710" w:rsidRPr="00A6437F" w:rsidRDefault="007B4710" w:rsidP="008077A9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вул. </w:t>
            </w:r>
            <w:r w:rsidR="00D008F3">
              <w:rPr>
                <w:color w:val="000000" w:themeColor="text1"/>
                <w:lang w:val="uk-UA"/>
              </w:rPr>
              <w:t>Казимира Малевича</w:t>
            </w:r>
            <w:r w:rsidRPr="00A6437F">
              <w:rPr>
                <w:color w:val="000000" w:themeColor="text1"/>
                <w:lang w:val="uk-UA"/>
              </w:rPr>
              <w:t xml:space="preserve">, 27    </w:t>
            </w:r>
          </w:p>
          <w:p w:rsidR="00D008F3" w:rsidRPr="00D4103B" w:rsidRDefault="00D008F3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UA513375460000026001055048931</w:t>
            </w:r>
          </w:p>
          <w:p w:rsidR="00D008F3" w:rsidRPr="00D4103B" w:rsidRDefault="00D008F3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в АТ КБ «Приватбанк»</w:t>
            </w:r>
          </w:p>
          <w:p w:rsidR="00D008F3" w:rsidRPr="00D4103B" w:rsidRDefault="00D008F3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 xml:space="preserve">МФО 337546  </w:t>
            </w:r>
          </w:p>
          <w:p w:rsidR="00D008F3" w:rsidRPr="00D4103B" w:rsidRDefault="00D008F3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Код ЄДРПОУ 02007489</w:t>
            </w:r>
          </w:p>
          <w:p w:rsidR="00D008F3" w:rsidRDefault="00D008F3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ІПН 020074818017</w:t>
            </w:r>
          </w:p>
          <w:p w:rsidR="007B4710" w:rsidRPr="00D008F3" w:rsidRDefault="007B4710" w:rsidP="00D008F3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тел. </w:t>
            </w:r>
            <w:r w:rsidRPr="00A6437F">
              <w:rPr>
                <w:color w:val="000000"/>
                <w:lang w:val="uk-UA"/>
              </w:rPr>
              <w:t xml:space="preserve">(05443) 9-17-45  </w:t>
            </w:r>
          </w:p>
          <w:p w:rsidR="007B4710" w:rsidRDefault="007B4710" w:rsidP="008077A9">
            <w:pPr>
              <w:rPr>
                <w:color w:val="000000"/>
                <w:lang w:val="uk-UA"/>
              </w:rPr>
            </w:pPr>
          </w:p>
          <w:p w:rsidR="00D008F3" w:rsidRDefault="00D008F3" w:rsidP="008077A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</w:t>
            </w:r>
          </w:p>
          <w:p w:rsidR="00D008F3" w:rsidRPr="00A6437F" w:rsidRDefault="00D008F3" w:rsidP="008077A9">
            <w:pPr>
              <w:rPr>
                <w:color w:val="000000"/>
                <w:lang w:val="uk-UA"/>
              </w:rPr>
            </w:pPr>
          </w:p>
          <w:p w:rsidR="007B4710" w:rsidRPr="00A6437F" w:rsidRDefault="007B4710" w:rsidP="008077A9">
            <w:pPr>
              <w:rPr>
                <w:color w:val="000000"/>
                <w:lang w:val="uk-UA"/>
              </w:rPr>
            </w:pPr>
            <w:r w:rsidRPr="00A6437F">
              <w:rPr>
                <w:color w:val="000000"/>
                <w:lang w:val="uk-UA"/>
              </w:rPr>
              <w:t>___________________</w:t>
            </w:r>
          </w:p>
          <w:p w:rsidR="007B4710" w:rsidRPr="00A6437F" w:rsidRDefault="007B4710" w:rsidP="008077A9">
            <w:pPr>
              <w:rPr>
                <w:color w:val="000000"/>
                <w:lang w:val="uk-UA"/>
              </w:rPr>
            </w:pPr>
            <w:r w:rsidRPr="00A6437F">
              <w:rPr>
                <w:color w:val="000000"/>
                <w:lang w:val="uk-UA"/>
              </w:rPr>
              <w:t xml:space="preserve">м.п. </w:t>
            </w:r>
          </w:p>
          <w:p w:rsidR="007B4710" w:rsidRPr="00A6437F" w:rsidRDefault="007B4710" w:rsidP="008077A9">
            <w:pPr>
              <w:rPr>
                <w:color w:val="000000" w:themeColor="text1"/>
                <w:lang w:val="uk-UA"/>
              </w:rPr>
            </w:pPr>
          </w:p>
          <w:p w:rsidR="007B4710" w:rsidRPr="00A6437F" w:rsidRDefault="007B4710" w:rsidP="008077A9">
            <w:pPr>
              <w:tabs>
                <w:tab w:val="left" w:pos="330"/>
                <w:tab w:val="left" w:pos="5055"/>
              </w:tabs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widowControl w:val="0"/>
              <w:tabs>
                <w:tab w:val="left" w:pos="330"/>
                <w:tab w:val="left" w:pos="5055"/>
              </w:tabs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</w:p>
        </w:tc>
        <w:tc>
          <w:tcPr>
            <w:tcW w:w="4874" w:type="dxa"/>
          </w:tcPr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>Постачальник:</w:t>
            </w: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B2E83" w:rsidRDefault="00AB2E83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B2E83" w:rsidRDefault="00AB2E83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B2E83" w:rsidRDefault="00AB2E83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B2E83" w:rsidRPr="00A6437F" w:rsidRDefault="00AB2E83" w:rsidP="008077A9">
            <w:pPr>
              <w:rPr>
                <w:rFonts w:eastAsia="Arial"/>
                <w:b/>
                <w:szCs w:val="24"/>
                <w:lang w:val="uk-UA"/>
              </w:rPr>
            </w:pPr>
          </w:p>
          <w:p w:rsidR="007B4710" w:rsidRPr="00A6437F" w:rsidRDefault="007B4710" w:rsidP="008077A9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 xml:space="preserve">__________________ </w:t>
            </w:r>
          </w:p>
          <w:p w:rsidR="007B4710" w:rsidRPr="00A6437F" w:rsidRDefault="007B4710" w:rsidP="008077A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  <w:r w:rsidRPr="00A6437F">
              <w:rPr>
                <w:rFonts w:eastAsia="Arial"/>
                <w:szCs w:val="24"/>
                <w:lang w:val="uk-UA"/>
              </w:rPr>
              <w:t>м.п</w:t>
            </w:r>
          </w:p>
        </w:tc>
      </w:tr>
    </w:tbl>
    <w:p w:rsidR="008D5076" w:rsidRPr="00A6437F" w:rsidRDefault="008D5076" w:rsidP="00BE5481">
      <w:pPr>
        <w:pStyle w:val="a5"/>
        <w:widowControl w:val="0"/>
        <w:ind w:firstLine="0"/>
        <w:jc w:val="center"/>
        <w:rPr>
          <w:b/>
          <w:bCs/>
          <w:snapToGrid w:val="0"/>
          <w:lang w:val="uk-UA"/>
        </w:rPr>
      </w:pPr>
    </w:p>
    <w:bookmarkEnd w:id="2"/>
    <w:p w:rsidR="00304130" w:rsidRPr="00A6437F" w:rsidRDefault="00304130" w:rsidP="00304130">
      <w:pPr>
        <w:pageBreakBefore/>
        <w:ind w:firstLine="0"/>
        <w:jc w:val="right"/>
        <w:rPr>
          <w:szCs w:val="24"/>
          <w:lang w:val="uk-UA"/>
        </w:rPr>
      </w:pPr>
      <w:r w:rsidRPr="00A6437F">
        <w:rPr>
          <w:szCs w:val="24"/>
          <w:lang w:val="uk-UA"/>
        </w:rPr>
        <w:lastRenderedPageBreak/>
        <w:t>Додаток № 1</w:t>
      </w:r>
    </w:p>
    <w:p w:rsidR="00304130" w:rsidRPr="00A6437F" w:rsidRDefault="00304130" w:rsidP="00304130">
      <w:pPr>
        <w:ind w:left="5040"/>
        <w:jc w:val="right"/>
        <w:rPr>
          <w:szCs w:val="24"/>
          <w:lang w:val="uk-UA"/>
        </w:rPr>
      </w:pPr>
      <w:r w:rsidRPr="00A6437F">
        <w:rPr>
          <w:szCs w:val="24"/>
          <w:lang w:val="uk-UA"/>
        </w:rPr>
        <w:t>до Договору № ________________</w:t>
      </w:r>
    </w:p>
    <w:p w:rsidR="00304130" w:rsidRPr="00A6437F" w:rsidRDefault="00AB2E83" w:rsidP="00304130">
      <w:pPr>
        <w:ind w:left="5040"/>
        <w:jc w:val="right"/>
        <w:rPr>
          <w:szCs w:val="24"/>
          <w:lang w:val="uk-UA"/>
        </w:rPr>
      </w:pPr>
      <w:r>
        <w:rPr>
          <w:szCs w:val="24"/>
          <w:lang w:val="uk-UA"/>
        </w:rPr>
        <w:t>від «____» ______________ 2024</w:t>
      </w:r>
      <w:r w:rsidR="0015677D" w:rsidRPr="00A6437F">
        <w:rPr>
          <w:szCs w:val="24"/>
          <w:lang w:val="uk-UA"/>
        </w:rPr>
        <w:t xml:space="preserve"> </w:t>
      </w:r>
      <w:r w:rsidR="00304130" w:rsidRPr="00A6437F">
        <w:rPr>
          <w:szCs w:val="24"/>
          <w:lang w:val="uk-UA"/>
        </w:rPr>
        <w:t>р.</w:t>
      </w:r>
    </w:p>
    <w:p w:rsidR="00304130" w:rsidRPr="00A6437F" w:rsidRDefault="00304130" w:rsidP="00304130">
      <w:pPr>
        <w:jc w:val="center"/>
        <w:rPr>
          <w:b/>
          <w:szCs w:val="24"/>
          <w:lang w:val="uk-UA"/>
        </w:rPr>
      </w:pPr>
    </w:p>
    <w:p w:rsidR="009E1112" w:rsidRPr="00A6437F" w:rsidRDefault="009E1112" w:rsidP="00304130">
      <w:pPr>
        <w:jc w:val="center"/>
        <w:rPr>
          <w:b/>
          <w:szCs w:val="24"/>
          <w:lang w:val="uk-UA"/>
        </w:rPr>
      </w:pPr>
    </w:p>
    <w:p w:rsidR="002245B4" w:rsidRPr="00AB2E83" w:rsidRDefault="00304130" w:rsidP="00B109D0">
      <w:pPr>
        <w:spacing w:after="120"/>
        <w:jc w:val="center"/>
        <w:rPr>
          <w:b/>
          <w:lang w:val="uk-UA"/>
        </w:rPr>
      </w:pPr>
      <w:r w:rsidRPr="00AB2E83">
        <w:rPr>
          <w:b/>
          <w:szCs w:val="24"/>
          <w:lang w:val="uk-UA"/>
        </w:rPr>
        <w:t xml:space="preserve">СПЕЦИФІКАЦІЯ </w:t>
      </w:r>
    </w:p>
    <w:tbl>
      <w:tblPr>
        <w:tblW w:w="1005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4395"/>
        <w:gridCol w:w="1276"/>
        <w:gridCol w:w="1275"/>
        <w:gridCol w:w="1276"/>
        <w:gridCol w:w="1275"/>
      </w:tblGrid>
      <w:tr w:rsidR="00304130" w:rsidRPr="00AB2E83" w:rsidTr="009E1112">
        <w:trPr>
          <w:trHeight w:val="293"/>
        </w:trPr>
        <w:tc>
          <w:tcPr>
            <w:tcW w:w="557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sz w:val="23"/>
                <w:szCs w:val="23"/>
                <w:lang w:val="uk-UA"/>
              </w:rPr>
            </w:pPr>
            <w:r w:rsidRPr="00AB2E83">
              <w:rPr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4395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Назва</w:t>
            </w:r>
          </w:p>
        </w:tc>
        <w:tc>
          <w:tcPr>
            <w:tcW w:w="1276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275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Ціна за одиницю, грн.</w:t>
            </w:r>
          </w:p>
          <w:p w:rsidR="00304130" w:rsidRPr="00AB2E83" w:rsidRDefault="00304130" w:rsidP="00435968">
            <w:pPr>
              <w:ind w:firstLine="24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(з ПДВ)</w:t>
            </w:r>
          </w:p>
        </w:tc>
        <w:tc>
          <w:tcPr>
            <w:tcW w:w="1275" w:type="dxa"/>
            <w:vMerge w:val="restart"/>
            <w:vAlign w:val="center"/>
          </w:tcPr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Загальна сума,</w:t>
            </w:r>
          </w:p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грн.</w:t>
            </w:r>
          </w:p>
          <w:p w:rsidR="00304130" w:rsidRPr="00AB2E83" w:rsidRDefault="00304130" w:rsidP="00435968">
            <w:pPr>
              <w:ind w:firstLine="2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2E83">
              <w:rPr>
                <w:b/>
                <w:bCs/>
                <w:sz w:val="23"/>
                <w:szCs w:val="23"/>
                <w:lang w:val="uk-UA"/>
              </w:rPr>
              <w:t>(з ПДВ)</w:t>
            </w:r>
          </w:p>
        </w:tc>
      </w:tr>
      <w:tr w:rsidR="00304130" w:rsidRPr="00AB2E83" w:rsidTr="009E1112">
        <w:trPr>
          <w:trHeight w:val="293"/>
        </w:trPr>
        <w:tc>
          <w:tcPr>
            <w:tcW w:w="557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</w:tr>
      <w:tr w:rsidR="00304130" w:rsidRPr="00AB2E83" w:rsidTr="009E1112">
        <w:trPr>
          <w:trHeight w:val="293"/>
        </w:trPr>
        <w:tc>
          <w:tcPr>
            <w:tcW w:w="557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304130" w:rsidRPr="00AB2E83" w:rsidRDefault="00304130" w:rsidP="00F9450D">
            <w:pPr>
              <w:rPr>
                <w:szCs w:val="24"/>
                <w:lang w:val="uk-UA"/>
              </w:rPr>
            </w:pPr>
          </w:p>
        </w:tc>
      </w:tr>
      <w:tr w:rsidR="00DB3C7E" w:rsidRPr="00AB2E83" w:rsidTr="00AB2E83">
        <w:trPr>
          <w:trHeight w:val="722"/>
        </w:trPr>
        <w:tc>
          <w:tcPr>
            <w:tcW w:w="557" w:type="dxa"/>
          </w:tcPr>
          <w:p w:rsidR="00DB3C7E" w:rsidRPr="00AB2E83" w:rsidRDefault="00DB3C7E" w:rsidP="00DB3C7E">
            <w:pPr>
              <w:ind w:firstLine="24"/>
              <w:jc w:val="center"/>
              <w:rPr>
                <w:szCs w:val="24"/>
                <w:lang w:val="uk-UA"/>
              </w:rPr>
            </w:pPr>
            <w:r w:rsidRPr="00AB2E83">
              <w:rPr>
                <w:szCs w:val="24"/>
                <w:lang w:val="uk-UA"/>
              </w:rPr>
              <w:t>1</w:t>
            </w:r>
          </w:p>
        </w:tc>
        <w:tc>
          <w:tcPr>
            <w:tcW w:w="4395" w:type="dxa"/>
          </w:tcPr>
          <w:p w:rsidR="00DB3C7E" w:rsidRPr="00AB2E83" w:rsidRDefault="00AB2E83" w:rsidP="00DB3C7E">
            <w:pPr>
              <w:shd w:val="clear" w:color="auto" w:fill="FFFFFF"/>
              <w:ind w:left="91" w:right="70" w:firstLine="0"/>
              <w:jc w:val="left"/>
              <w:rPr>
                <w:szCs w:val="24"/>
                <w:lang w:val="uk-UA" w:eastAsia="uk-UA"/>
              </w:rPr>
            </w:pPr>
            <w:r w:rsidRPr="00AB2E83">
              <w:rPr>
                <w:szCs w:val="24"/>
                <w:bdr w:val="none" w:sz="0" w:space="0" w:color="auto" w:frame="1"/>
              </w:rPr>
              <w:t>Canon</w:t>
            </w:r>
            <w:r w:rsidRPr="00AB2E83">
              <w:rPr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B2E83">
              <w:rPr>
                <w:szCs w:val="24"/>
                <w:bdr w:val="none" w:sz="0" w:space="0" w:color="auto" w:frame="1"/>
              </w:rPr>
              <w:t>i</w:t>
            </w:r>
            <w:r w:rsidRPr="00AB2E83">
              <w:rPr>
                <w:szCs w:val="24"/>
                <w:bdr w:val="none" w:sz="0" w:space="0" w:color="auto" w:frame="1"/>
                <w:lang w:val="uk-UA"/>
              </w:rPr>
              <w:t>-</w:t>
            </w:r>
            <w:r w:rsidRPr="00AB2E83">
              <w:rPr>
                <w:szCs w:val="24"/>
                <w:bdr w:val="none" w:sz="0" w:space="0" w:color="auto" w:frame="1"/>
              </w:rPr>
              <w:t>SENSYS</w:t>
            </w:r>
            <w:r w:rsidRPr="00AB2E83">
              <w:rPr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B2E83">
              <w:rPr>
                <w:szCs w:val="24"/>
                <w:bdr w:val="none" w:sz="0" w:space="0" w:color="auto" w:frame="1"/>
              </w:rPr>
              <w:t>MF</w:t>
            </w:r>
            <w:r w:rsidRPr="00AB2E83">
              <w:rPr>
                <w:szCs w:val="24"/>
                <w:bdr w:val="none" w:sz="0" w:space="0" w:color="auto" w:frame="1"/>
                <w:lang w:val="uk-UA"/>
              </w:rPr>
              <w:t xml:space="preserve">3010, бандл 2 </w:t>
            </w:r>
            <w:r w:rsidRPr="00AB2E83">
              <w:rPr>
                <w:szCs w:val="24"/>
                <w:bdr w:val="none" w:sz="0" w:space="0" w:color="auto" w:frame="1"/>
              </w:rPr>
              <w:t>x</w:t>
            </w:r>
            <w:r w:rsidRPr="00AB2E83">
              <w:rPr>
                <w:szCs w:val="24"/>
                <w:bdr w:val="none" w:sz="0" w:space="0" w:color="auto" w:frame="1"/>
                <w:lang w:val="uk-UA"/>
              </w:rPr>
              <w:t xml:space="preserve"> Картридж 725 (5252</w:t>
            </w:r>
            <w:r w:rsidRPr="00AB2E83">
              <w:rPr>
                <w:szCs w:val="24"/>
                <w:bdr w:val="none" w:sz="0" w:space="0" w:color="auto" w:frame="1"/>
              </w:rPr>
              <w:t>B</w:t>
            </w:r>
            <w:r w:rsidRPr="00AB2E83">
              <w:rPr>
                <w:szCs w:val="24"/>
                <w:bdr w:val="none" w:sz="0" w:space="0" w:color="auto" w:frame="1"/>
                <w:lang w:val="uk-UA"/>
              </w:rPr>
              <w:t>034</w:t>
            </w:r>
            <w:r>
              <w:rPr>
                <w:szCs w:val="24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276" w:type="dxa"/>
          </w:tcPr>
          <w:p w:rsidR="00DB3C7E" w:rsidRPr="00AB2E83" w:rsidRDefault="00DB3C7E" w:rsidP="00DB3C7E">
            <w:pPr>
              <w:ind w:firstLine="19"/>
              <w:jc w:val="center"/>
              <w:rPr>
                <w:szCs w:val="24"/>
                <w:lang w:val="uk-UA"/>
              </w:rPr>
            </w:pPr>
            <w:r w:rsidRPr="00AB2E83">
              <w:rPr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:rsidR="00DB3C7E" w:rsidRPr="00AB2E83" w:rsidRDefault="00AB2E83" w:rsidP="00DB3C7E">
            <w:pPr>
              <w:ind w:firstLine="1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1276" w:type="dxa"/>
            <w:noWrap/>
          </w:tcPr>
          <w:p w:rsidR="00DB3C7E" w:rsidRPr="00AB2E83" w:rsidRDefault="00DB3C7E" w:rsidP="00DB3C7E">
            <w:pPr>
              <w:ind w:firstLine="19"/>
              <w:jc w:val="center"/>
              <w:rPr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B3C7E" w:rsidRPr="00AB2E83" w:rsidRDefault="00DB3C7E" w:rsidP="00DB3C7E">
            <w:pPr>
              <w:ind w:firstLine="19"/>
              <w:jc w:val="center"/>
              <w:rPr>
                <w:szCs w:val="24"/>
                <w:lang w:val="uk-UA"/>
              </w:rPr>
            </w:pPr>
          </w:p>
        </w:tc>
      </w:tr>
      <w:tr w:rsidR="00C947CA" w:rsidRPr="00AD2685" w:rsidTr="009E1112">
        <w:trPr>
          <w:trHeight w:val="227"/>
        </w:trPr>
        <w:tc>
          <w:tcPr>
            <w:tcW w:w="8779" w:type="dxa"/>
            <w:gridSpan w:val="5"/>
            <w:noWrap/>
            <w:vAlign w:val="center"/>
          </w:tcPr>
          <w:p w:rsidR="00C947CA" w:rsidRPr="00AD2685" w:rsidRDefault="00C947CA" w:rsidP="00AD2685">
            <w:pPr>
              <w:ind w:firstLine="591"/>
              <w:jc w:val="right"/>
              <w:rPr>
                <w:b/>
                <w:szCs w:val="24"/>
                <w:lang w:val="uk-UA"/>
              </w:rPr>
            </w:pPr>
            <w:r w:rsidRPr="00AD2685">
              <w:rPr>
                <w:b/>
                <w:szCs w:val="24"/>
                <w:lang w:val="uk-UA"/>
              </w:rPr>
              <w:t>Всього, грн (без ПДВ)</w:t>
            </w:r>
          </w:p>
        </w:tc>
        <w:tc>
          <w:tcPr>
            <w:tcW w:w="1275" w:type="dxa"/>
          </w:tcPr>
          <w:p w:rsidR="00C947CA" w:rsidRPr="00AD2685" w:rsidRDefault="00C947CA" w:rsidP="00C947CA">
            <w:pPr>
              <w:jc w:val="right"/>
              <w:rPr>
                <w:b/>
                <w:szCs w:val="24"/>
                <w:lang w:val="uk-UA"/>
              </w:rPr>
            </w:pPr>
          </w:p>
        </w:tc>
      </w:tr>
      <w:tr w:rsidR="00C947CA" w:rsidRPr="00AD2685" w:rsidTr="009E1112">
        <w:trPr>
          <w:trHeight w:val="227"/>
        </w:trPr>
        <w:tc>
          <w:tcPr>
            <w:tcW w:w="8779" w:type="dxa"/>
            <w:gridSpan w:val="5"/>
            <w:noWrap/>
            <w:vAlign w:val="center"/>
          </w:tcPr>
          <w:p w:rsidR="00C947CA" w:rsidRPr="00AD2685" w:rsidRDefault="00C947CA" w:rsidP="00AD2685">
            <w:pPr>
              <w:ind w:firstLine="591"/>
              <w:jc w:val="right"/>
              <w:rPr>
                <w:b/>
                <w:szCs w:val="24"/>
                <w:lang w:val="uk-UA"/>
              </w:rPr>
            </w:pPr>
            <w:r w:rsidRPr="00AD2685">
              <w:rPr>
                <w:b/>
                <w:szCs w:val="24"/>
                <w:lang w:val="uk-UA"/>
              </w:rPr>
              <w:t xml:space="preserve">ПДВ </w:t>
            </w:r>
          </w:p>
        </w:tc>
        <w:tc>
          <w:tcPr>
            <w:tcW w:w="1275" w:type="dxa"/>
          </w:tcPr>
          <w:p w:rsidR="00C947CA" w:rsidRPr="00AD2685" w:rsidRDefault="00C947CA" w:rsidP="00C947CA">
            <w:pPr>
              <w:jc w:val="right"/>
              <w:rPr>
                <w:b/>
                <w:szCs w:val="24"/>
                <w:lang w:val="uk-UA"/>
              </w:rPr>
            </w:pPr>
          </w:p>
        </w:tc>
      </w:tr>
      <w:tr w:rsidR="00C947CA" w:rsidRPr="00AD2685" w:rsidTr="009E1112">
        <w:trPr>
          <w:trHeight w:val="227"/>
        </w:trPr>
        <w:tc>
          <w:tcPr>
            <w:tcW w:w="8779" w:type="dxa"/>
            <w:gridSpan w:val="5"/>
            <w:noWrap/>
            <w:vAlign w:val="center"/>
          </w:tcPr>
          <w:p w:rsidR="00C947CA" w:rsidRPr="00AD2685" w:rsidRDefault="00C947CA" w:rsidP="00AD2685">
            <w:pPr>
              <w:ind w:firstLine="591"/>
              <w:jc w:val="right"/>
              <w:rPr>
                <w:b/>
                <w:szCs w:val="24"/>
                <w:lang w:val="uk-UA"/>
              </w:rPr>
            </w:pPr>
            <w:r w:rsidRPr="00AD2685">
              <w:rPr>
                <w:b/>
                <w:szCs w:val="24"/>
                <w:lang w:val="uk-UA"/>
              </w:rPr>
              <w:t>Всього, грн (з ПДВ)</w:t>
            </w:r>
          </w:p>
        </w:tc>
        <w:tc>
          <w:tcPr>
            <w:tcW w:w="1275" w:type="dxa"/>
          </w:tcPr>
          <w:p w:rsidR="00C947CA" w:rsidRPr="00AD2685" w:rsidRDefault="00C947CA" w:rsidP="00C947CA">
            <w:pPr>
              <w:jc w:val="right"/>
              <w:rPr>
                <w:b/>
                <w:szCs w:val="24"/>
                <w:lang w:val="uk-UA"/>
              </w:rPr>
            </w:pPr>
          </w:p>
        </w:tc>
      </w:tr>
    </w:tbl>
    <w:p w:rsidR="002245B4" w:rsidRPr="00AD2685" w:rsidRDefault="002245B4" w:rsidP="00304130">
      <w:pPr>
        <w:rPr>
          <w:b/>
          <w:szCs w:val="24"/>
          <w:lang w:val="uk-UA"/>
        </w:rPr>
      </w:pPr>
    </w:p>
    <w:p w:rsidR="00304130" w:rsidRPr="00AD2685" w:rsidRDefault="00304130" w:rsidP="00304130">
      <w:pPr>
        <w:rPr>
          <w:b/>
          <w:szCs w:val="24"/>
          <w:lang w:val="uk-UA"/>
        </w:rPr>
      </w:pPr>
      <w:r w:rsidRPr="00AD2685">
        <w:rPr>
          <w:b/>
          <w:szCs w:val="24"/>
          <w:lang w:val="uk-UA"/>
        </w:rPr>
        <w:t xml:space="preserve">Всього: </w:t>
      </w:r>
    </w:p>
    <w:p w:rsidR="00304130" w:rsidRPr="00AD2685" w:rsidRDefault="00304130" w:rsidP="00304130">
      <w:pPr>
        <w:rPr>
          <w:b/>
          <w:szCs w:val="24"/>
          <w:lang w:val="uk-UA"/>
        </w:rPr>
      </w:pPr>
      <w:r w:rsidRPr="00AD2685">
        <w:rPr>
          <w:b/>
          <w:szCs w:val="24"/>
          <w:lang w:val="uk-UA"/>
        </w:rPr>
        <w:t>__________</w:t>
      </w:r>
      <w:r w:rsidR="00435968" w:rsidRPr="00AD2685">
        <w:rPr>
          <w:b/>
          <w:szCs w:val="24"/>
          <w:lang w:val="uk-UA"/>
        </w:rPr>
        <w:t>_</w:t>
      </w:r>
      <w:r w:rsidRPr="00AD2685">
        <w:rPr>
          <w:b/>
          <w:szCs w:val="24"/>
          <w:lang w:val="uk-UA"/>
        </w:rPr>
        <w:t>___ грн. __</w:t>
      </w:r>
      <w:r w:rsidR="00435968" w:rsidRPr="00AD2685">
        <w:rPr>
          <w:b/>
          <w:szCs w:val="24"/>
          <w:lang w:val="uk-UA"/>
        </w:rPr>
        <w:t>__</w:t>
      </w:r>
      <w:r w:rsidRPr="00AD2685">
        <w:rPr>
          <w:b/>
          <w:szCs w:val="24"/>
          <w:lang w:val="uk-UA"/>
        </w:rPr>
        <w:t>_ коп. (</w:t>
      </w:r>
      <w:r w:rsidRPr="00AD2685">
        <w:rPr>
          <w:i/>
          <w:szCs w:val="24"/>
          <w:lang w:val="uk-UA"/>
        </w:rPr>
        <w:t>______________________</w:t>
      </w:r>
      <w:r w:rsidR="00435968" w:rsidRPr="00AD2685">
        <w:rPr>
          <w:i/>
          <w:szCs w:val="24"/>
          <w:lang w:val="uk-UA"/>
        </w:rPr>
        <w:t>___</w:t>
      </w:r>
      <w:r w:rsidRPr="00AD2685">
        <w:rPr>
          <w:i/>
          <w:szCs w:val="24"/>
          <w:lang w:val="uk-UA"/>
        </w:rPr>
        <w:t>________</w:t>
      </w:r>
      <w:r w:rsidRPr="00AD2685">
        <w:rPr>
          <w:b/>
          <w:szCs w:val="24"/>
          <w:lang w:val="uk-UA"/>
        </w:rPr>
        <w:t xml:space="preserve"> грн. ___</w:t>
      </w:r>
      <w:r w:rsidR="00435968" w:rsidRPr="00AD2685">
        <w:rPr>
          <w:b/>
          <w:szCs w:val="24"/>
          <w:lang w:val="uk-UA"/>
        </w:rPr>
        <w:t>_</w:t>
      </w:r>
      <w:r w:rsidRPr="00AD2685">
        <w:rPr>
          <w:b/>
          <w:szCs w:val="24"/>
          <w:lang w:val="uk-UA"/>
        </w:rPr>
        <w:t>_ коп.),</w:t>
      </w:r>
    </w:p>
    <w:p w:rsidR="00304130" w:rsidRPr="00AD2685" w:rsidRDefault="00304130" w:rsidP="00304130">
      <w:pPr>
        <w:rPr>
          <w:b/>
          <w:szCs w:val="24"/>
          <w:lang w:val="uk-UA"/>
        </w:rPr>
      </w:pPr>
      <w:r w:rsidRPr="00AD2685">
        <w:rPr>
          <w:b/>
          <w:szCs w:val="24"/>
          <w:lang w:val="uk-UA"/>
        </w:rPr>
        <w:t>у тому числі ПДВ _____________ грн. ___ коп. (</w:t>
      </w:r>
      <w:r w:rsidRPr="00AD2685">
        <w:rPr>
          <w:i/>
          <w:szCs w:val="24"/>
          <w:lang w:val="uk-UA"/>
        </w:rPr>
        <w:t>____________________</w:t>
      </w:r>
      <w:r w:rsidRPr="00AD2685">
        <w:rPr>
          <w:b/>
          <w:szCs w:val="24"/>
          <w:lang w:val="uk-UA"/>
        </w:rPr>
        <w:t xml:space="preserve"> грн. _</w:t>
      </w:r>
      <w:r w:rsidR="00435968" w:rsidRPr="00AD2685">
        <w:rPr>
          <w:b/>
          <w:szCs w:val="24"/>
          <w:lang w:val="uk-UA"/>
        </w:rPr>
        <w:t>_</w:t>
      </w:r>
      <w:r w:rsidRPr="00AD2685">
        <w:rPr>
          <w:b/>
          <w:szCs w:val="24"/>
          <w:lang w:val="uk-UA"/>
        </w:rPr>
        <w:t>___ коп.).</w:t>
      </w:r>
    </w:p>
    <w:p w:rsidR="006330B3" w:rsidRPr="00AD2685" w:rsidRDefault="006330B3" w:rsidP="00304130">
      <w:pPr>
        <w:rPr>
          <w:b/>
          <w:sz w:val="20"/>
          <w:szCs w:val="24"/>
          <w:lang w:val="uk-UA"/>
        </w:rPr>
      </w:pPr>
    </w:p>
    <w:tbl>
      <w:tblPr>
        <w:tblW w:w="9750" w:type="dxa"/>
        <w:tblLayout w:type="fixed"/>
        <w:tblLook w:val="04A0"/>
      </w:tblPr>
      <w:tblGrid>
        <w:gridCol w:w="4876"/>
        <w:gridCol w:w="4874"/>
      </w:tblGrid>
      <w:tr w:rsidR="00AD2685" w:rsidRPr="00A6437F" w:rsidTr="00FF13D5">
        <w:tc>
          <w:tcPr>
            <w:tcW w:w="4876" w:type="dxa"/>
          </w:tcPr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>Покупець:</w:t>
            </w: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Комунальне некомерційне </w:t>
            </w:r>
          </w:p>
          <w:p w:rsidR="00AD2685" w:rsidRPr="00A6437F" w:rsidRDefault="00AD2685" w:rsidP="00FF13D5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підприємство Білопільської міської </w:t>
            </w:r>
          </w:p>
          <w:p w:rsidR="00AD2685" w:rsidRPr="00A6437F" w:rsidRDefault="00AD2685" w:rsidP="00FF13D5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 xml:space="preserve">ради «Білопільська міська </w:t>
            </w:r>
          </w:p>
          <w:p w:rsidR="00AD2685" w:rsidRPr="00A6437F" w:rsidRDefault="00AD2685" w:rsidP="00FF13D5">
            <w:pPr>
              <w:widowControl w:val="0"/>
              <w:rPr>
                <w:b/>
                <w:color w:val="000000" w:themeColor="text1"/>
                <w:lang w:val="uk-UA"/>
              </w:rPr>
            </w:pPr>
            <w:r w:rsidRPr="00A6437F">
              <w:rPr>
                <w:b/>
                <w:color w:val="000000" w:themeColor="text1"/>
                <w:lang w:val="uk-UA"/>
              </w:rPr>
              <w:t>лікарня»</w:t>
            </w:r>
          </w:p>
          <w:p w:rsidR="00AD2685" w:rsidRPr="00A6437F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41800, Сумська обл., м. Білопілля, </w:t>
            </w:r>
          </w:p>
          <w:p w:rsidR="00AD2685" w:rsidRPr="00A6437F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вул. </w:t>
            </w:r>
            <w:r>
              <w:rPr>
                <w:color w:val="000000" w:themeColor="text1"/>
                <w:lang w:val="uk-UA"/>
              </w:rPr>
              <w:t>Казимира Малевича</w:t>
            </w:r>
            <w:r w:rsidRPr="00A6437F">
              <w:rPr>
                <w:color w:val="000000" w:themeColor="text1"/>
                <w:lang w:val="uk-UA"/>
              </w:rPr>
              <w:t xml:space="preserve">, 27    </w:t>
            </w:r>
          </w:p>
          <w:p w:rsidR="00AD2685" w:rsidRPr="00D4103B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UA513375460000026001055048931</w:t>
            </w:r>
          </w:p>
          <w:p w:rsidR="00AD2685" w:rsidRPr="00D4103B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в АТ КБ «Приватбанк»</w:t>
            </w:r>
          </w:p>
          <w:p w:rsidR="00AD2685" w:rsidRPr="00D4103B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 xml:space="preserve">МФО 337546  </w:t>
            </w:r>
          </w:p>
          <w:p w:rsidR="00AD2685" w:rsidRPr="00D4103B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Код ЄДРПОУ 02007489</w:t>
            </w:r>
          </w:p>
          <w:p w:rsidR="00AD2685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D4103B">
              <w:rPr>
                <w:color w:val="000000" w:themeColor="text1"/>
                <w:lang w:val="uk-UA"/>
              </w:rPr>
              <w:t>ІПН 020074818017</w:t>
            </w:r>
          </w:p>
          <w:p w:rsidR="00AD2685" w:rsidRPr="00D008F3" w:rsidRDefault="00AD2685" w:rsidP="00FF13D5">
            <w:pPr>
              <w:widowControl w:val="0"/>
              <w:rPr>
                <w:color w:val="000000" w:themeColor="text1"/>
                <w:lang w:val="uk-UA"/>
              </w:rPr>
            </w:pPr>
            <w:r w:rsidRPr="00A6437F">
              <w:rPr>
                <w:color w:val="000000" w:themeColor="text1"/>
                <w:lang w:val="uk-UA"/>
              </w:rPr>
              <w:t xml:space="preserve">тел. </w:t>
            </w:r>
            <w:r w:rsidRPr="00A6437F">
              <w:rPr>
                <w:color w:val="000000"/>
                <w:lang w:val="uk-UA"/>
              </w:rPr>
              <w:t xml:space="preserve">(05443) 9-17-45  </w:t>
            </w:r>
          </w:p>
          <w:p w:rsidR="00AD2685" w:rsidRDefault="00AD2685" w:rsidP="00FF13D5">
            <w:pPr>
              <w:rPr>
                <w:color w:val="000000"/>
                <w:lang w:val="uk-UA"/>
              </w:rPr>
            </w:pPr>
          </w:p>
          <w:p w:rsidR="00AD2685" w:rsidRDefault="00AD2685" w:rsidP="00FF13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</w:t>
            </w:r>
          </w:p>
          <w:p w:rsidR="00AD2685" w:rsidRPr="00A6437F" w:rsidRDefault="00AD2685" w:rsidP="00FF13D5">
            <w:pPr>
              <w:rPr>
                <w:color w:val="000000"/>
                <w:lang w:val="uk-UA"/>
              </w:rPr>
            </w:pPr>
          </w:p>
          <w:p w:rsidR="00AD2685" w:rsidRPr="00A6437F" w:rsidRDefault="00AD2685" w:rsidP="00FF13D5">
            <w:pPr>
              <w:rPr>
                <w:color w:val="000000"/>
                <w:lang w:val="uk-UA"/>
              </w:rPr>
            </w:pPr>
            <w:r w:rsidRPr="00A6437F">
              <w:rPr>
                <w:color w:val="000000"/>
                <w:lang w:val="uk-UA"/>
              </w:rPr>
              <w:t>___________________</w:t>
            </w:r>
          </w:p>
          <w:p w:rsidR="00AD2685" w:rsidRPr="00A6437F" w:rsidRDefault="00AD2685" w:rsidP="00FF13D5">
            <w:pPr>
              <w:rPr>
                <w:color w:val="000000"/>
                <w:lang w:val="uk-UA"/>
              </w:rPr>
            </w:pPr>
            <w:r w:rsidRPr="00A6437F">
              <w:rPr>
                <w:color w:val="000000"/>
                <w:lang w:val="uk-UA"/>
              </w:rPr>
              <w:t xml:space="preserve">м.п. </w:t>
            </w:r>
          </w:p>
          <w:p w:rsidR="00AD2685" w:rsidRPr="00A6437F" w:rsidRDefault="00AD2685" w:rsidP="00FF13D5">
            <w:pPr>
              <w:rPr>
                <w:color w:val="000000" w:themeColor="text1"/>
                <w:lang w:val="uk-UA"/>
              </w:rPr>
            </w:pPr>
          </w:p>
          <w:p w:rsidR="00AD2685" w:rsidRPr="00A6437F" w:rsidRDefault="00AD2685" w:rsidP="00FF13D5">
            <w:pPr>
              <w:tabs>
                <w:tab w:val="left" w:pos="330"/>
                <w:tab w:val="left" w:pos="5055"/>
              </w:tabs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widowControl w:val="0"/>
              <w:tabs>
                <w:tab w:val="left" w:pos="330"/>
                <w:tab w:val="left" w:pos="5055"/>
              </w:tabs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</w:p>
        </w:tc>
        <w:tc>
          <w:tcPr>
            <w:tcW w:w="4874" w:type="dxa"/>
          </w:tcPr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>Постачальник:</w:t>
            </w: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</w:p>
          <w:p w:rsidR="00AD2685" w:rsidRPr="00A6437F" w:rsidRDefault="00AD2685" w:rsidP="00FF13D5">
            <w:pPr>
              <w:rPr>
                <w:rFonts w:eastAsia="Arial"/>
                <w:b/>
                <w:szCs w:val="24"/>
                <w:lang w:val="uk-UA"/>
              </w:rPr>
            </w:pPr>
            <w:r w:rsidRPr="00A6437F">
              <w:rPr>
                <w:rFonts w:eastAsia="Arial"/>
                <w:b/>
                <w:szCs w:val="24"/>
                <w:lang w:val="uk-UA"/>
              </w:rPr>
              <w:t xml:space="preserve">__________________ </w:t>
            </w:r>
          </w:p>
          <w:p w:rsidR="00AD2685" w:rsidRPr="00A6437F" w:rsidRDefault="00AD2685" w:rsidP="00FF13D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Cs w:val="24"/>
                <w:lang w:val="uk-UA" w:eastAsia="uk-UA"/>
              </w:rPr>
            </w:pPr>
            <w:r w:rsidRPr="00A6437F">
              <w:rPr>
                <w:rFonts w:eastAsia="Arial"/>
                <w:szCs w:val="24"/>
                <w:lang w:val="uk-UA"/>
              </w:rPr>
              <w:t>м.п</w:t>
            </w:r>
          </w:p>
        </w:tc>
      </w:tr>
    </w:tbl>
    <w:p w:rsidR="000218AC" w:rsidRPr="00AD2685" w:rsidRDefault="000218AC" w:rsidP="00FB2F44">
      <w:pPr>
        <w:ind w:firstLine="0"/>
        <w:rPr>
          <w:lang w:val="uk-UA"/>
        </w:rPr>
      </w:pPr>
    </w:p>
    <w:sectPr w:rsidR="000218AC" w:rsidRPr="00AD2685" w:rsidSect="00CD7172">
      <w:headerReference w:type="default" r:id="rId7"/>
      <w:type w:val="continuous"/>
      <w:pgSz w:w="11906" w:h="16838" w:code="9"/>
      <w:pgMar w:top="426" w:right="849" w:bottom="567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D0" w:rsidRDefault="00690DD0">
      <w:r>
        <w:separator/>
      </w:r>
    </w:p>
  </w:endnote>
  <w:endnote w:type="continuationSeparator" w:id="1">
    <w:p w:rsidR="00690DD0" w:rsidRDefault="0069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D0" w:rsidRDefault="00690DD0">
      <w:r>
        <w:separator/>
      </w:r>
    </w:p>
  </w:footnote>
  <w:footnote w:type="continuationSeparator" w:id="1">
    <w:p w:rsidR="00690DD0" w:rsidRDefault="0069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7E" w:rsidRDefault="00871A7E">
    <w:pPr>
      <w:pStyle w:val="a5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A1"/>
    <w:multiLevelType w:val="singleLevel"/>
    <w:tmpl w:val="F68C254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71D181D"/>
    <w:multiLevelType w:val="multilevel"/>
    <w:tmpl w:val="CDE209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2F2AFD"/>
    <w:multiLevelType w:val="multilevel"/>
    <w:tmpl w:val="0D72465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tabs>
          <w:tab w:val="num" w:pos="2616"/>
        </w:tabs>
        <w:ind w:left="261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16"/>
        </w:tabs>
        <w:ind w:left="2616" w:hanging="120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16"/>
        </w:tabs>
        <w:ind w:left="2616" w:hanging="12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6"/>
        </w:tabs>
        <w:ind w:left="3576" w:hanging="2160"/>
      </w:pPr>
      <w:rPr>
        <w:rFonts w:hint="default"/>
        <w:b w:val="0"/>
      </w:rPr>
    </w:lvl>
  </w:abstractNum>
  <w:abstractNum w:abstractNumId="3">
    <w:nsid w:val="0C6819DE"/>
    <w:multiLevelType w:val="hybridMultilevel"/>
    <w:tmpl w:val="574EA208"/>
    <w:lvl w:ilvl="0" w:tplc="9012799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31CA2"/>
    <w:multiLevelType w:val="singleLevel"/>
    <w:tmpl w:val="63A0807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5">
    <w:nsid w:val="0E7B30A8"/>
    <w:multiLevelType w:val="multilevel"/>
    <w:tmpl w:val="4530D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0F920531"/>
    <w:multiLevelType w:val="singleLevel"/>
    <w:tmpl w:val="A6A82C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7">
    <w:nsid w:val="0FEE50E0"/>
    <w:multiLevelType w:val="multilevel"/>
    <w:tmpl w:val="68F63D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12.%2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225E1A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956422"/>
    <w:multiLevelType w:val="singleLevel"/>
    <w:tmpl w:val="89E0C4CC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224C73A3"/>
    <w:multiLevelType w:val="hybridMultilevel"/>
    <w:tmpl w:val="DDFCCBD2"/>
    <w:lvl w:ilvl="0" w:tplc="E1366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142853"/>
    <w:multiLevelType w:val="singleLevel"/>
    <w:tmpl w:val="48184C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2">
    <w:nsid w:val="25D77357"/>
    <w:multiLevelType w:val="hybridMultilevel"/>
    <w:tmpl w:val="5770BCCA"/>
    <w:lvl w:ilvl="0" w:tplc="DE2E1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87863"/>
    <w:multiLevelType w:val="hybridMultilevel"/>
    <w:tmpl w:val="75D033E4"/>
    <w:lvl w:ilvl="0" w:tplc="752211D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B5046CD"/>
    <w:multiLevelType w:val="singleLevel"/>
    <w:tmpl w:val="E958683C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2B853F56"/>
    <w:multiLevelType w:val="singleLevel"/>
    <w:tmpl w:val="0E80A4F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6">
    <w:nsid w:val="32860BC2"/>
    <w:multiLevelType w:val="singleLevel"/>
    <w:tmpl w:val="8788020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3E7B39C1"/>
    <w:multiLevelType w:val="multilevel"/>
    <w:tmpl w:val="B26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34C7782"/>
    <w:multiLevelType w:val="singleLevel"/>
    <w:tmpl w:val="3410B6C6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442C03AC"/>
    <w:multiLevelType w:val="hybridMultilevel"/>
    <w:tmpl w:val="A060ECC6"/>
    <w:lvl w:ilvl="0" w:tplc="0898198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44680D79"/>
    <w:multiLevelType w:val="multilevel"/>
    <w:tmpl w:val="356AB0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1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5243E92"/>
    <w:multiLevelType w:val="singleLevel"/>
    <w:tmpl w:val="2FA078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2">
    <w:nsid w:val="496C0930"/>
    <w:multiLevelType w:val="multilevel"/>
    <w:tmpl w:val="86969D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9C834A5"/>
    <w:multiLevelType w:val="multilevel"/>
    <w:tmpl w:val="5B901AD4"/>
    <w:lvl w:ilvl="0">
      <w:numFmt w:val="decimal"/>
      <w:lvlText w:val="%1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7.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E265CA0"/>
    <w:multiLevelType w:val="hybridMultilevel"/>
    <w:tmpl w:val="3AF67742"/>
    <w:lvl w:ilvl="0" w:tplc="47E45AB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E5A123B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847C5F"/>
    <w:multiLevelType w:val="hybridMultilevel"/>
    <w:tmpl w:val="0D1E9DFA"/>
    <w:lvl w:ilvl="0" w:tplc="70921446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D80CA5"/>
    <w:multiLevelType w:val="multilevel"/>
    <w:tmpl w:val="C70CCD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none"/>
      <w:lvlText w:val="1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A035F29"/>
    <w:multiLevelType w:val="multilevel"/>
    <w:tmpl w:val="5B901AD4"/>
    <w:lvl w:ilvl="0">
      <w:numFmt w:val="decimal"/>
      <w:lvlText w:val="%1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7.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A745DC8"/>
    <w:multiLevelType w:val="multilevel"/>
    <w:tmpl w:val="B26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EC75267"/>
    <w:multiLevelType w:val="hybridMultilevel"/>
    <w:tmpl w:val="E732019C"/>
    <w:lvl w:ilvl="0" w:tplc="8D8A5CE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2F64DAF"/>
    <w:multiLevelType w:val="multilevel"/>
    <w:tmpl w:val="598E2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12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30A4F25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627D46"/>
    <w:multiLevelType w:val="multilevel"/>
    <w:tmpl w:val="CDE209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4E1472E"/>
    <w:multiLevelType w:val="multilevel"/>
    <w:tmpl w:val="B26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5454CC3"/>
    <w:multiLevelType w:val="singleLevel"/>
    <w:tmpl w:val="3FF28C1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6">
    <w:nsid w:val="67D535ED"/>
    <w:multiLevelType w:val="multilevel"/>
    <w:tmpl w:val="B26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9720F12"/>
    <w:multiLevelType w:val="multilevel"/>
    <w:tmpl w:val="B262E25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37"/>
        </w:tabs>
        <w:ind w:left="43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85"/>
        </w:tabs>
        <w:ind w:left="476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5"/>
        </w:tabs>
        <w:ind w:left="527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2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5"/>
        </w:tabs>
        <w:ind w:left="67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05"/>
        </w:tabs>
        <w:ind w:left="72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5"/>
        </w:tabs>
        <w:ind w:left="7865" w:hanging="1440"/>
      </w:pPr>
      <w:rPr>
        <w:rFonts w:hint="default"/>
      </w:rPr>
    </w:lvl>
  </w:abstractNum>
  <w:abstractNum w:abstractNumId="38">
    <w:nsid w:val="6A034D34"/>
    <w:multiLevelType w:val="singleLevel"/>
    <w:tmpl w:val="0568B94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D8D0FCF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EBF70A5"/>
    <w:multiLevelType w:val="multilevel"/>
    <w:tmpl w:val="4530D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1">
    <w:nsid w:val="72475B2E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4277B3"/>
    <w:multiLevelType w:val="multilevel"/>
    <w:tmpl w:val="A4B66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4F49FD"/>
    <w:multiLevelType w:val="multilevel"/>
    <w:tmpl w:val="5B901AD4"/>
    <w:lvl w:ilvl="0">
      <w:numFmt w:val="decimal"/>
      <w:lvlText w:val="%1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7.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14"/>
  </w:num>
  <w:num w:numId="4">
    <w:abstractNumId w:val="6"/>
  </w:num>
  <w:num w:numId="5">
    <w:abstractNumId w:val="0"/>
  </w:num>
  <w:num w:numId="6">
    <w:abstractNumId w:val="18"/>
  </w:num>
  <w:num w:numId="7">
    <w:abstractNumId w:val="11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0">
    <w:abstractNumId w:val="15"/>
  </w:num>
  <w:num w:numId="11">
    <w:abstractNumId w:val="9"/>
  </w:num>
  <w:num w:numId="12">
    <w:abstractNumId w:val="16"/>
  </w:num>
  <w:num w:numId="13">
    <w:abstractNumId w:val="38"/>
  </w:num>
  <w:num w:numId="14">
    <w:abstractNumId w:val="43"/>
  </w:num>
  <w:num w:numId="15">
    <w:abstractNumId w:val="19"/>
  </w:num>
  <w:num w:numId="16">
    <w:abstractNumId w:val="23"/>
  </w:num>
  <w:num w:numId="17">
    <w:abstractNumId w:val="28"/>
  </w:num>
  <w:num w:numId="18">
    <w:abstractNumId w:val="37"/>
  </w:num>
  <w:num w:numId="19">
    <w:abstractNumId w:val="42"/>
  </w:num>
  <w:num w:numId="20">
    <w:abstractNumId w:val="39"/>
  </w:num>
  <w:num w:numId="21">
    <w:abstractNumId w:val="8"/>
  </w:num>
  <w:num w:numId="22">
    <w:abstractNumId w:val="32"/>
  </w:num>
  <w:num w:numId="23">
    <w:abstractNumId w:val="41"/>
  </w:num>
  <w:num w:numId="24">
    <w:abstractNumId w:val="25"/>
  </w:num>
  <w:num w:numId="25">
    <w:abstractNumId w:val="3"/>
  </w:num>
  <w:num w:numId="26">
    <w:abstractNumId w:val="5"/>
  </w:num>
  <w:num w:numId="27">
    <w:abstractNumId w:val="40"/>
  </w:num>
  <w:num w:numId="28">
    <w:abstractNumId w:val="36"/>
  </w:num>
  <w:num w:numId="29">
    <w:abstractNumId w:val="7"/>
  </w:num>
  <w:num w:numId="30">
    <w:abstractNumId w:val="33"/>
  </w:num>
  <w:num w:numId="31">
    <w:abstractNumId w:val="22"/>
  </w:num>
  <w:num w:numId="32">
    <w:abstractNumId w:val="2"/>
  </w:num>
  <w:num w:numId="33">
    <w:abstractNumId w:val="13"/>
  </w:num>
  <w:num w:numId="34">
    <w:abstractNumId w:val="30"/>
  </w:num>
  <w:num w:numId="35">
    <w:abstractNumId w:val="17"/>
  </w:num>
  <w:num w:numId="36">
    <w:abstractNumId w:val="29"/>
  </w:num>
  <w:num w:numId="37">
    <w:abstractNumId w:val="34"/>
  </w:num>
  <w:num w:numId="38">
    <w:abstractNumId w:val="1"/>
  </w:num>
  <w:num w:numId="39">
    <w:abstractNumId w:val="27"/>
  </w:num>
  <w:num w:numId="40">
    <w:abstractNumId w:val="31"/>
  </w:num>
  <w:num w:numId="41">
    <w:abstractNumId w:val="20"/>
  </w:num>
  <w:num w:numId="42">
    <w:abstractNumId w:val="10"/>
  </w:num>
  <w:num w:numId="43">
    <w:abstractNumId w:val="12"/>
  </w:num>
  <w:num w:numId="44">
    <w:abstractNumId w:val="24"/>
  </w:num>
  <w:num w:numId="45">
    <w:abstractNumId w:val="26"/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D6"/>
    <w:rsid w:val="00007755"/>
    <w:rsid w:val="00010D1C"/>
    <w:rsid w:val="00014958"/>
    <w:rsid w:val="00014E85"/>
    <w:rsid w:val="00020EFE"/>
    <w:rsid w:val="000218AC"/>
    <w:rsid w:val="00021920"/>
    <w:rsid w:val="00021C89"/>
    <w:rsid w:val="0002370F"/>
    <w:rsid w:val="00024F09"/>
    <w:rsid w:val="00025165"/>
    <w:rsid w:val="00025913"/>
    <w:rsid w:val="00025E5B"/>
    <w:rsid w:val="000263A3"/>
    <w:rsid w:val="0003322C"/>
    <w:rsid w:val="00034165"/>
    <w:rsid w:val="00035844"/>
    <w:rsid w:val="00036E13"/>
    <w:rsid w:val="00041169"/>
    <w:rsid w:val="00041699"/>
    <w:rsid w:val="0004185F"/>
    <w:rsid w:val="00042C54"/>
    <w:rsid w:val="00042D7A"/>
    <w:rsid w:val="00043EFF"/>
    <w:rsid w:val="00044904"/>
    <w:rsid w:val="000468CF"/>
    <w:rsid w:val="00046C1A"/>
    <w:rsid w:val="00052D81"/>
    <w:rsid w:val="00052F96"/>
    <w:rsid w:val="00053CD5"/>
    <w:rsid w:val="00056DD5"/>
    <w:rsid w:val="00057922"/>
    <w:rsid w:val="00061F27"/>
    <w:rsid w:val="000627F6"/>
    <w:rsid w:val="00062CA1"/>
    <w:rsid w:val="0006342D"/>
    <w:rsid w:val="000649F3"/>
    <w:rsid w:val="00070295"/>
    <w:rsid w:val="00071285"/>
    <w:rsid w:val="00071369"/>
    <w:rsid w:val="00071470"/>
    <w:rsid w:val="000719BC"/>
    <w:rsid w:val="000732EB"/>
    <w:rsid w:val="000763CD"/>
    <w:rsid w:val="00076615"/>
    <w:rsid w:val="00077F0D"/>
    <w:rsid w:val="00085C9C"/>
    <w:rsid w:val="000868F2"/>
    <w:rsid w:val="00090821"/>
    <w:rsid w:val="0009392C"/>
    <w:rsid w:val="000948E6"/>
    <w:rsid w:val="000969DC"/>
    <w:rsid w:val="000A3669"/>
    <w:rsid w:val="000A3FF4"/>
    <w:rsid w:val="000A70AE"/>
    <w:rsid w:val="000B00E9"/>
    <w:rsid w:val="000B2BAA"/>
    <w:rsid w:val="000B5BAF"/>
    <w:rsid w:val="000B5E1F"/>
    <w:rsid w:val="000B6BDF"/>
    <w:rsid w:val="000B6C2E"/>
    <w:rsid w:val="000B6E15"/>
    <w:rsid w:val="000B7D64"/>
    <w:rsid w:val="000C0E89"/>
    <w:rsid w:val="000C22B0"/>
    <w:rsid w:val="000C26FF"/>
    <w:rsid w:val="000D1EC0"/>
    <w:rsid w:val="000D224B"/>
    <w:rsid w:val="000D35C6"/>
    <w:rsid w:val="000D5512"/>
    <w:rsid w:val="000E1C3B"/>
    <w:rsid w:val="000E63FA"/>
    <w:rsid w:val="000F094E"/>
    <w:rsid w:val="000F2E7B"/>
    <w:rsid w:val="000F4C76"/>
    <w:rsid w:val="000F5B2B"/>
    <w:rsid w:val="00100819"/>
    <w:rsid w:val="0010084F"/>
    <w:rsid w:val="0010132D"/>
    <w:rsid w:val="0010154C"/>
    <w:rsid w:val="001020A8"/>
    <w:rsid w:val="00102D28"/>
    <w:rsid w:val="001059A4"/>
    <w:rsid w:val="001067B4"/>
    <w:rsid w:val="00106AFF"/>
    <w:rsid w:val="0010708C"/>
    <w:rsid w:val="001074FA"/>
    <w:rsid w:val="001116DD"/>
    <w:rsid w:val="00111A65"/>
    <w:rsid w:val="001122D4"/>
    <w:rsid w:val="00112F17"/>
    <w:rsid w:val="00115276"/>
    <w:rsid w:val="00120552"/>
    <w:rsid w:val="001225B4"/>
    <w:rsid w:val="00123FD7"/>
    <w:rsid w:val="00125B62"/>
    <w:rsid w:val="00127DAD"/>
    <w:rsid w:val="00131368"/>
    <w:rsid w:val="001314B8"/>
    <w:rsid w:val="00131C28"/>
    <w:rsid w:val="001322E8"/>
    <w:rsid w:val="00132B76"/>
    <w:rsid w:val="00132D32"/>
    <w:rsid w:val="00132E9E"/>
    <w:rsid w:val="001333D9"/>
    <w:rsid w:val="00136F90"/>
    <w:rsid w:val="00137CC5"/>
    <w:rsid w:val="0014191E"/>
    <w:rsid w:val="00143844"/>
    <w:rsid w:val="00143FCB"/>
    <w:rsid w:val="00143FD8"/>
    <w:rsid w:val="00144993"/>
    <w:rsid w:val="001461AA"/>
    <w:rsid w:val="001508C1"/>
    <w:rsid w:val="0015677D"/>
    <w:rsid w:val="00156B2A"/>
    <w:rsid w:val="00162D6C"/>
    <w:rsid w:val="00165439"/>
    <w:rsid w:val="001658B8"/>
    <w:rsid w:val="00165CAB"/>
    <w:rsid w:val="00167401"/>
    <w:rsid w:val="00171F40"/>
    <w:rsid w:val="0017208C"/>
    <w:rsid w:val="00174BA0"/>
    <w:rsid w:val="00177E5E"/>
    <w:rsid w:val="00180154"/>
    <w:rsid w:val="001809E8"/>
    <w:rsid w:val="00181738"/>
    <w:rsid w:val="00181ADD"/>
    <w:rsid w:val="001825F6"/>
    <w:rsid w:val="0018314F"/>
    <w:rsid w:val="00191FE0"/>
    <w:rsid w:val="001923B9"/>
    <w:rsid w:val="00193DCE"/>
    <w:rsid w:val="0019463E"/>
    <w:rsid w:val="00194A4B"/>
    <w:rsid w:val="00196559"/>
    <w:rsid w:val="001A10DD"/>
    <w:rsid w:val="001A15DB"/>
    <w:rsid w:val="001A2EEE"/>
    <w:rsid w:val="001A4052"/>
    <w:rsid w:val="001A4540"/>
    <w:rsid w:val="001A6D76"/>
    <w:rsid w:val="001B0030"/>
    <w:rsid w:val="001B2732"/>
    <w:rsid w:val="001B3CB1"/>
    <w:rsid w:val="001B6A07"/>
    <w:rsid w:val="001C2DC6"/>
    <w:rsid w:val="001C2EA8"/>
    <w:rsid w:val="001C3816"/>
    <w:rsid w:val="001C51A0"/>
    <w:rsid w:val="001C525E"/>
    <w:rsid w:val="001C5B28"/>
    <w:rsid w:val="001C6364"/>
    <w:rsid w:val="001C75BC"/>
    <w:rsid w:val="001D042A"/>
    <w:rsid w:val="001D1058"/>
    <w:rsid w:val="001D3A3B"/>
    <w:rsid w:val="001D3BFA"/>
    <w:rsid w:val="001D52F8"/>
    <w:rsid w:val="001D556E"/>
    <w:rsid w:val="001D5921"/>
    <w:rsid w:val="001D7641"/>
    <w:rsid w:val="001E2C43"/>
    <w:rsid w:val="001E564F"/>
    <w:rsid w:val="001E5CFA"/>
    <w:rsid w:val="001F13D7"/>
    <w:rsid w:val="001F2019"/>
    <w:rsid w:val="001F2985"/>
    <w:rsid w:val="001F2BBB"/>
    <w:rsid w:val="001F4512"/>
    <w:rsid w:val="001F492F"/>
    <w:rsid w:val="001F61B2"/>
    <w:rsid w:val="001F7121"/>
    <w:rsid w:val="002001AC"/>
    <w:rsid w:val="002042B1"/>
    <w:rsid w:val="0021301B"/>
    <w:rsid w:val="00213DD2"/>
    <w:rsid w:val="00216297"/>
    <w:rsid w:val="002165C2"/>
    <w:rsid w:val="002171F0"/>
    <w:rsid w:val="002220AD"/>
    <w:rsid w:val="0022264F"/>
    <w:rsid w:val="0022315B"/>
    <w:rsid w:val="002245B4"/>
    <w:rsid w:val="00227AC4"/>
    <w:rsid w:val="00227C9B"/>
    <w:rsid w:val="00230C42"/>
    <w:rsid w:val="0023117C"/>
    <w:rsid w:val="00233A4D"/>
    <w:rsid w:val="00235CB7"/>
    <w:rsid w:val="002365E4"/>
    <w:rsid w:val="00236691"/>
    <w:rsid w:val="00237D8B"/>
    <w:rsid w:val="00237FDC"/>
    <w:rsid w:val="00242391"/>
    <w:rsid w:val="00244797"/>
    <w:rsid w:val="002449B2"/>
    <w:rsid w:val="00246BF1"/>
    <w:rsid w:val="0025015F"/>
    <w:rsid w:val="00250763"/>
    <w:rsid w:val="002536B9"/>
    <w:rsid w:val="002540D9"/>
    <w:rsid w:val="00257661"/>
    <w:rsid w:val="00260809"/>
    <w:rsid w:val="00262120"/>
    <w:rsid w:val="00262A91"/>
    <w:rsid w:val="00262B69"/>
    <w:rsid w:val="00263EF5"/>
    <w:rsid w:val="00264F2A"/>
    <w:rsid w:val="00266D2E"/>
    <w:rsid w:val="002674C2"/>
    <w:rsid w:val="00267549"/>
    <w:rsid w:val="00271BA6"/>
    <w:rsid w:val="00272F19"/>
    <w:rsid w:val="0027420A"/>
    <w:rsid w:val="00275093"/>
    <w:rsid w:val="0027595E"/>
    <w:rsid w:val="00275F88"/>
    <w:rsid w:val="0027754D"/>
    <w:rsid w:val="00280FE7"/>
    <w:rsid w:val="002815A6"/>
    <w:rsid w:val="0028173E"/>
    <w:rsid w:val="00281DB3"/>
    <w:rsid w:val="002864F9"/>
    <w:rsid w:val="0029109A"/>
    <w:rsid w:val="00292CB6"/>
    <w:rsid w:val="002932DD"/>
    <w:rsid w:val="002A06CF"/>
    <w:rsid w:val="002A1875"/>
    <w:rsid w:val="002A6E0C"/>
    <w:rsid w:val="002B1CC2"/>
    <w:rsid w:val="002B4EA4"/>
    <w:rsid w:val="002B5069"/>
    <w:rsid w:val="002B7196"/>
    <w:rsid w:val="002C2940"/>
    <w:rsid w:val="002C2D99"/>
    <w:rsid w:val="002C3B58"/>
    <w:rsid w:val="002C5E82"/>
    <w:rsid w:val="002D072E"/>
    <w:rsid w:val="002D147A"/>
    <w:rsid w:val="002D3B72"/>
    <w:rsid w:val="002D6AE2"/>
    <w:rsid w:val="002E2158"/>
    <w:rsid w:val="002E4C2C"/>
    <w:rsid w:val="002F1337"/>
    <w:rsid w:val="002F14BD"/>
    <w:rsid w:val="002F2F8F"/>
    <w:rsid w:val="002F38FE"/>
    <w:rsid w:val="002F3D29"/>
    <w:rsid w:val="002F4640"/>
    <w:rsid w:val="002F576D"/>
    <w:rsid w:val="002F5B74"/>
    <w:rsid w:val="00300338"/>
    <w:rsid w:val="00301F1B"/>
    <w:rsid w:val="00302F1A"/>
    <w:rsid w:val="00304130"/>
    <w:rsid w:val="003055EB"/>
    <w:rsid w:val="00307115"/>
    <w:rsid w:val="003110D7"/>
    <w:rsid w:val="00311556"/>
    <w:rsid w:val="00311E82"/>
    <w:rsid w:val="00312570"/>
    <w:rsid w:val="003135A4"/>
    <w:rsid w:val="00314B33"/>
    <w:rsid w:val="0031568C"/>
    <w:rsid w:val="00315A68"/>
    <w:rsid w:val="00315EBB"/>
    <w:rsid w:val="0032010A"/>
    <w:rsid w:val="00320B76"/>
    <w:rsid w:val="003224BC"/>
    <w:rsid w:val="003243D8"/>
    <w:rsid w:val="00324EE5"/>
    <w:rsid w:val="003312FC"/>
    <w:rsid w:val="00331515"/>
    <w:rsid w:val="003324B2"/>
    <w:rsid w:val="00343A5C"/>
    <w:rsid w:val="003449D4"/>
    <w:rsid w:val="003468FB"/>
    <w:rsid w:val="003478AE"/>
    <w:rsid w:val="00350290"/>
    <w:rsid w:val="003519B3"/>
    <w:rsid w:val="00351FB2"/>
    <w:rsid w:val="003530B9"/>
    <w:rsid w:val="0035315F"/>
    <w:rsid w:val="0035408C"/>
    <w:rsid w:val="0035493E"/>
    <w:rsid w:val="00354E35"/>
    <w:rsid w:val="00355B41"/>
    <w:rsid w:val="003563D1"/>
    <w:rsid w:val="00360E59"/>
    <w:rsid w:val="003625F3"/>
    <w:rsid w:val="00362CA1"/>
    <w:rsid w:val="00362D76"/>
    <w:rsid w:val="0036541C"/>
    <w:rsid w:val="003660F7"/>
    <w:rsid w:val="00367E1C"/>
    <w:rsid w:val="003708D9"/>
    <w:rsid w:val="00373114"/>
    <w:rsid w:val="00374D82"/>
    <w:rsid w:val="003771C8"/>
    <w:rsid w:val="003804B6"/>
    <w:rsid w:val="00383A4E"/>
    <w:rsid w:val="003846EF"/>
    <w:rsid w:val="00384A62"/>
    <w:rsid w:val="00387577"/>
    <w:rsid w:val="00387750"/>
    <w:rsid w:val="0039112B"/>
    <w:rsid w:val="00394709"/>
    <w:rsid w:val="00395D63"/>
    <w:rsid w:val="00395E07"/>
    <w:rsid w:val="003963C0"/>
    <w:rsid w:val="003A12BE"/>
    <w:rsid w:val="003A16BA"/>
    <w:rsid w:val="003A4012"/>
    <w:rsid w:val="003B1BCF"/>
    <w:rsid w:val="003B49E8"/>
    <w:rsid w:val="003B544A"/>
    <w:rsid w:val="003B6D02"/>
    <w:rsid w:val="003C09AF"/>
    <w:rsid w:val="003C0E5A"/>
    <w:rsid w:val="003C13BD"/>
    <w:rsid w:val="003C16C5"/>
    <w:rsid w:val="003C39FB"/>
    <w:rsid w:val="003C5355"/>
    <w:rsid w:val="003C74CB"/>
    <w:rsid w:val="003D20CD"/>
    <w:rsid w:val="003D53FD"/>
    <w:rsid w:val="003D6353"/>
    <w:rsid w:val="003D69EF"/>
    <w:rsid w:val="003D7829"/>
    <w:rsid w:val="003D7B35"/>
    <w:rsid w:val="003E0BC9"/>
    <w:rsid w:val="003E1E95"/>
    <w:rsid w:val="003E2A53"/>
    <w:rsid w:val="003E528E"/>
    <w:rsid w:val="003E5536"/>
    <w:rsid w:val="003E5646"/>
    <w:rsid w:val="003E58F3"/>
    <w:rsid w:val="003E75DD"/>
    <w:rsid w:val="003F052C"/>
    <w:rsid w:val="003F0ED0"/>
    <w:rsid w:val="003F10B0"/>
    <w:rsid w:val="003F293A"/>
    <w:rsid w:val="003F3BE8"/>
    <w:rsid w:val="003F454B"/>
    <w:rsid w:val="003F4C6E"/>
    <w:rsid w:val="003F5DAC"/>
    <w:rsid w:val="003F6016"/>
    <w:rsid w:val="003F710A"/>
    <w:rsid w:val="00402606"/>
    <w:rsid w:val="004049C6"/>
    <w:rsid w:val="004061F8"/>
    <w:rsid w:val="004079BE"/>
    <w:rsid w:val="00407C15"/>
    <w:rsid w:val="00410990"/>
    <w:rsid w:val="00416160"/>
    <w:rsid w:val="00416715"/>
    <w:rsid w:val="00417A1B"/>
    <w:rsid w:val="004208B3"/>
    <w:rsid w:val="0042161E"/>
    <w:rsid w:val="00422CE2"/>
    <w:rsid w:val="004237D7"/>
    <w:rsid w:val="00424A74"/>
    <w:rsid w:val="00427327"/>
    <w:rsid w:val="0043135F"/>
    <w:rsid w:val="00433840"/>
    <w:rsid w:val="00433AD7"/>
    <w:rsid w:val="00433C15"/>
    <w:rsid w:val="00435457"/>
    <w:rsid w:val="0043560F"/>
    <w:rsid w:val="00435968"/>
    <w:rsid w:val="00443128"/>
    <w:rsid w:val="004444BB"/>
    <w:rsid w:val="004544BA"/>
    <w:rsid w:val="00454787"/>
    <w:rsid w:val="00456001"/>
    <w:rsid w:val="004562D9"/>
    <w:rsid w:val="00456F6B"/>
    <w:rsid w:val="004572BB"/>
    <w:rsid w:val="00457989"/>
    <w:rsid w:val="00457A13"/>
    <w:rsid w:val="0046003D"/>
    <w:rsid w:val="0046020A"/>
    <w:rsid w:val="004623C3"/>
    <w:rsid w:val="00466104"/>
    <w:rsid w:val="0046628C"/>
    <w:rsid w:val="00466365"/>
    <w:rsid w:val="0047049D"/>
    <w:rsid w:val="00471A3C"/>
    <w:rsid w:val="004730AE"/>
    <w:rsid w:val="00477858"/>
    <w:rsid w:val="00482226"/>
    <w:rsid w:val="00482BB7"/>
    <w:rsid w:val="00484689"/>
    <w:rsid w:val="0048570E"/>
    <w:rsid w:val="00486AE8"/>
    <w:rsid w:val="004900D7"/>
    <w:rsid w:val="004944C5"/>
    <w:rsid w:val="004A0544"/>
    <w:rsid w:val="004A14DD"/>
    <w:rsid w:val="004A5EF3"/>
    <w:rsid w:val="004A6ABB"/>
    <w:rsid w:val="004A6AEC"/>
    <w:rsid w:val="004A738B"/>
    <w:rsid w:val="004A7F22"/>
    <w:rsid w:val="004B0292"/>
    <w:rsid w:val="004B1476"/>
    <w:rsid w:val="004B2840"/>
    <w:rsid w:val="004B41E7"/>
    <w:rsid w:val="004B43FA"/>
    <w:rsid w:val="004C041A"/>
    <w:rsid w:val="004C1932"/>
    <w:rsid w:val="004C6D80"/>
    <w:rsid w:val="004D0FB1"/>
    <w:rsid w:val="004D1E69"/>
    <w:rsid w:val="004D319A"/>
    <w:rsid w:val="004D6827"/>
    <w:rsid w:val="004E18CC"/>
    <w:rsid w:val="004E3D2C"/>
    <w:rsid w:val="004E702D"/>
    <w:rsid w:val="004E747A"/>
    <w:rsid w:val="004F105D"/>
    <w:rsid w:val="004F1CA6"/>
    <w:rsid w:val="004F3C60"/>
    <w:rsid w:val="004F4CD3"/>
    <w:rsid w:val="004F57A5"/>
    <w:rsid w:val="004F5A95"/>
    <w:rsid w:val="00502B75"/>
    <w:rsid w:val="005033EF"/>
    <w:rsid w:val="00503FAE"/>
    <w:rsid w:val="00504832"/>
    <w:rsid w:val="005075F3"/>
    <w:rsid w:val="0050764B"/>
    <w:rsid w:val="00507D8D"/>
    <w:rsid w:val="00510A43"/>
    <w:rsid w:val="00510A99"/>
    <w:rsid w:val="00510B2D"/>
    <w:rsid w:val="00511241"/>
    <w:rsid w:val="005131E4"/>
    <w:rsid w:val="00516023"/>
    <w:rsid w:val="00522080"/>
    <w:rsid w:val="005229CB"/>
    <w:rsid w:val="00523F48"/>
    <w:rsid w:val="00524108"/>
    <w:rsid w:val="00524225"/>
    <w:rsid w:val="00525691"/>
    <w:rsid w:val="00525EF7"/>
    <w:rsid w:val="00527358"/>
    <w:rsid w:val="0053035C"/>
    <w:rsid w:val="00532E6F"/>
    <w:rsid w:val="00533904"/>
    <w:rsid w:val="005350DC"/>
    <w:rsid w:val="00537D93"/>
    <w:rsid w:val="00541B33"/>
    <w:rsid w:val="00543A4E"/>
    <w:rsid w:val="0054467B"/>
    <w:rsid w:val="005466F4"/>
    <w:rsid w:val="00547471"/>
    <w:rsid w:val="00551E94"/>
    <w:rsid w:val="00551F1D"/>
    <w:rsid w:val="00554B7D"/>
    <w:rsid w:val="00554C9A"/>
    <w:rsid w:val="0055559D"/>
    <w:rsid w:val="005575E7"/>
    <w:rsid w:val="00562349"/>
    <w:rsid w:val="005637FF"/>
    <w:rsid w:val="00563CA8"/>
    <w:rsid w:val="00565E1F"/>
    <w:rsid w:val="00570D26"/>
    <w:rsid w:val="00572CE8"/>
    <w:rsid w:val="005737A0"/>
    <w:rsid w:val="00574AF3"/>
    <w:rsid w:val="00574FD7"/>
    <w:rsid w:val="00575A5E"/>
    <w:rsid w:val="005807B3"/>
    <w:rsid w:val="005820BB"/>
    <w:rsid w:val="0058364D"/>
    <w:rsid w:val="00583F26"/>
    <w:rsid w:val="005848F9"/>
    <w:rsid w:val="00585F2A"/>
    <w:rsid w:val="00586F9C"/>
    <w:rsid w:val="00587052"/>
    <w:rsid w:val="00591B4B"/>
    <w:rsid w:val="005941FA"/>
    <w:rsid w:val="00594E11"/>
    <w:rsid w:val="00595520"/>
    <w:rsid w:val="005967DD"/>
    <w:rsid w:val="00596873"/>
    <w:rsid w:val="005A0F71"/>
    <w:rsid w:val="005A1C34"/>
    <w:rsid w:val="005A4BF9"/>
    <w:rsid w:val="005A60DA"/>
    <w:rsid w:val="005A61B9"/>
    <w:rsid w:val="005A78CF"/>
    <w:rsid w:val="005B0E2A"/>
    <w:rsid w:val="005B25E7"/>
    <w:rsid w:val="005B58F4"/>
    <w:rsid w:val="005B6B8D"/>
    <w:rsid w:val="005B78C4"/>
    <w:rsid w:val="005B7A4C"/>
    <w:rsid w:val="005C0883"/>
    <w:rsid w:val="005C20AE"/>
    <w:rsid w:val="005C4B57"/>
    <w:rsid w:val="005C5919"/>
    <w:rsid w:val="005D01A7"/>
    <w:rsid w:val="005D4D9B"/>
    <w:rsid w:val="005D52EF"/>
    <w:rsid w:val="005D5AE7"/>
    <w:rsid w:val="005D5FC6"/>
    <w:rsid w:val="005D675A"/>
    <w:rsid w:val="005D6B94"/>
    <w:rsid w:val="005E0CBE"/>
    <w:rsid w:val="005E0E05"/>
    <w:rsid w:val="005E1C52"/>
    <w:rsid w:val="005E24AF"/>
    <w:rsid w:val="005E4868"/>
    <w:rsid w:val="005E51B6"/>
    <w:rsid w:val="005E54FF"/>
    <w:rsid w:val="005E784E"/>
    <w:rsid w:val="005E7BB9"/>
    <w:rsid w:val="005F0224"/>
    <w:rsid w:val="005F1621"/>
    <w:rsid w:val="005F2D5B"/>
    <w:rsid w:val="005F5F8A"/>
    <w:rsid w:val="005F74FE"/>
    <w:rsid w:val="005F75D3"/>
    <w:rsid w:val="00602D33"/>
    <w:rsid w:val="006068ED"/>
    <w:rsid w:val="00607B00"/>
    <w:rsid w:val="00607F8D"/>
    <w:rsid w:val="00610171"/>
    <w:rsid w:val="00614187"/>
    <w:rsid w:val="0061477F"/>
    <w:rsid w:val="00614AFF"/>
    <w:rsid w:val="0061770A"/>
    <w:rsid w:val="00621B39"/>
    <w:rsid w:val="0062241D"/>
    <w:rsid w:val="0062279B"/>
    <w:rsid w:val="00625DB2"/>
    <w:rsid w:val="00625F87"/>
    <w:rsid w:val="0063099F"/>
    <w:rsid w:val="006315EA"/>
    <w:rsid w:val="00631C9A"/>
    <w:rsid w:val="00632CA7"/>
    <w:rsid w:val="006330B3"/>
    <w:rsid w:val="00634044"/>
    <w:rsid w:val="00634078"/>
    <w:rsid w:val="00634883"/>
    <w:rsid w:val="006363FB"/>
    <w:rsid w:val="00637862"/>
    <w:rsid w:val="0064205D"/>
    <w:rsid w:val="00642601"/>
    <w:rsid w:val="00642BEB"/>
    <w:rsid w:val="006449EB"/>
    <w:rsid w:val="00644E3F"/>
    <w:rsid w:val="00646718"/>
    <w:rsid w:val="00647044"/>
    <w:rsid w:val="006479F3"/>
    <w:rsid w:val="00651267"/>
    <w:rsid w:val="006519FE"/>
    <w:rsid w:val="0065456D"/>
    <w:rsid w:val="00654C1D"/>
    <w:rsid w:val="00655E9C"/>
    <w:rsid w:val="00656E8D"/>
    <w:rsid w:val="00662405"/>
    <w:rsid w:val="00662553"/>
    <w:rsid w:val="0066265F"/>
    <w:rsid w:val="00662C85"/>
    <w:rsid w:val="006655A9"/>
    <w:rsid w:val="006716E1"/>
    <w:rsid w:val="006739A1"/>
    <w:rsid w:val="00673D3F"/>
    <w:rsid w:val="00675319"/>
    <w:rsid w:val="0067647E"/>
    <w:rsid w:val="006831FE"/>
    <w:rsid w:val="00684FA9"/>
    <w:rsid w:val="006853AC"/>
    <w:rsid w:val="00686633"/>
    <w:rsid w:val="0068669E"/>
    <w:rsid w:val="00687142"/>
    <w:rsid w:val="0068757C"/>
    <w:rsid w:val="0069023C"/>
    <w:rsid w:val="00690DD0"/>
    <w:rsid w:val="00695E3B"/>
    <w:rsid w:val="006A1577"/>
    <w:rsid w:val="006A275C"/>
    <w:rsid w:val="006A2885"/>
    <w:rsid w:val="006A325F"/>
    <w:rsid w:val="006A5FF9"/>
    <w:rsid w:val="006B0869"/>
    <w:rsid w:val="006B1F85"/>
    <w:rsid w:val="006B2BAD"/>
    <w:rsid w:val="006B3FFE"/>
    <w:rsid w:val="006B530C"/>
    <w:rsid w:val="006B5951"/>
    <w:rsid w:val="006B644C"/>
    <w:rsid w:val="006C2087"/>
    <w:rsid w:val="006C43E4"/>
    <w:rsid w:val="006C4CB4"/>
    <w:rsid w:val="006C5C9D"/>
    <w:rsid w:val="006C5D71"/>
    <w:rsid w:val="006C659B"/>
    <w:rsid w:val="006C689F"/>
    <w:rsid w:val="006D3BBB"/>
    <w:rsid w:val="006D54AC"/>
    <w:rsid w:val="006D5CB1"/>
    <w:rsid w:val="006D78EE"/>
    <w:rsid w:val="006E133C"/>
    <w:rsid w:val="006E474F"/>
    <w:rsid w:val="006E4BE8"/>
    <w:rsid w:val="006E4CD6"/>
    <w:rsid w:val="006E6AFF"/>
    <w:rsid w:val="006E733F"/>
    <w:rsid w:val="006E73F0"/>
    <w:rsid w:val="006F19B8"/>
    <w:rsid w:val="006F1BE4"/>
    <w:rsid w:val="006F26F8"/>
    <w:rsid w:val="006F278E"/>
    <w:rsid w:val="006F4640"/>
    <w:rsid w:val="006F5BD2"/>
    <w:rsid w:val="006F61C1"/>
    <w:rsid w:val="00701251"/>
    <w:rsid w:val="00701615"/>
    <w:rsid w:val="00701E27"/>
    <w:rsid w:val="00702C8F"/>
    <w:rsid w:val="007042D2"/>
    <w:rsid w:val="00704AD7"/>
    <w:rsid w:val="00704D26"/>
    <w:rsid w:val="00705266"/>
    <w:rsid w:val="00710389"/>
    <w:rsid w:val="00711661"/>
    <w:rsid w:val="00711A81"/>
    <w:rsid w:val="00711D92"/>
    <w:rsid w:val="007151FE"/>
    <w:rsid w:val="007216FA"/>
    <w:rsid w:val="007224A4"/>
    <w:rsid w:val="007241C3"/>
    <w:rsid w:val="00725193"/>
    <w:rsid w:val="007256D2"/>
    <w:rsid w:val="00730302"/>
    <w:rsid w:val="00732DCA"/>
    <w:rsid w:val="00733CAC"/>
    <w:rsid w:val="00735875"/>
    <w:rsid w:val="007415F4"/>
    <w:rsid w:val="00745140"/>
    <w:rsid w:val="007458E3"/>
    <w:rsid w:val="00745BF6"/>
    <w:rsid w:val="00746BC4"/>
    <w:rsid w:val="007471E6"/>
    <w:rsid w:val="00747756"/>
    <w:rsid w:val="00751240"/>
    <w:rsid w:val="007540D9"/>
    <w:rsid w:val="00755982"/>
    <w:rsid w:val="007565E6"/>
    <w:rsid w:val="0075661F"/>
    <w:rsid w:val="00756971"/>
    <w:rsid w:val="00763A4E"/>
    <w:rsid w:val="00781AAB"/>
    <w:rsid w:val="00782389"/>
    <w:rsid w:val="0078244A"/>
    <w:rsid w:val="007832A2"/>
    <w:rsid w:val="00783B51"/>
    <w:rsid w:val="007914B5"/>
    <w:rsid w:val="00792488"/>
    <w:rsid w:val="00793438"/>
    <w:rsid w:val="00794B21"/>
    <w:rsid w:val="00797586"/>
    <w:rsid w:val="007A1250"/>
    <w:rsid w:val="007A36CD"/>
    <w:rsid w:val="007B2A5C"/>
    <w:rsid w:val="007B30D1"/>
    <w:rsid w:val="007B4710"/>
    <w:rsid w:val="007B69E5"/>
    <w:rsid w:val="007B705B"/>
    <w:rsid w:val="007B755B"/>
    <w:rsid w:val="007B7A2D"/>
    <w:rsid w:val="007C1259"/>
    <w:rsid w:val="007C235B"/>
    <w:rsid w:val="007C3756"/>
    <w:rsid w:val="007C605C"/>
    <w:rsid w:val="007D6347"/>
    <w:rsid w:val="007E0AF8"/>
    <w:rsid w:val="007E19A1"/>
    <w:rsid w:val="007E1D37"/>
    <w:rsid w:val="007E2148"/>
    <w:rsid w:val="007E6008"/>
    <w:rsid w:val="007E60CC"/>
    <w:rsid w:val="007E7A25"/>
    <w:rsid w:val="007E7B97"/>
    <w:rsid w:val="007F6F85"/>
    <w:rsid w:val="008006DE"/>
    <w:rsid w:val="0080133F"/>
    <w:rsid w:val="00802670"/>
    <w:rsid w:val="00802918"/>
    <w:rsid w:val="00805F2D"/>
    <w:rsid w:val="00814E08"/>
    <w:rsid w:val="00814FDE"/>
    <w:rsid w:val="008157A7"/>
    <w:rsid w:val="00816E4C"/>
    <w:rsid w:val="0082151F"/>
    <w:rsid w:val="00822C97"/>
    <w:rsid w:val="00823550"/>
    <w:rsid w:val="0082400E"/>
    <w:rsid w:val="008246FB"/>
    <w:rsid w:val="00825202"/>
    <w:rsid w:val="00825E1A"/>
    <w:rsid w:val="00827351"/>
    <w:rsid w:val="0082759C"/>
    <w:rsid w:val="00827DEF"/>
    <w:rsid w:val="0083014D"/>
    <w:rsid w:val="0083308A"/>
    <w:rsid w:val="00834AEA"/>
    <w:rsid w:val="00834E5D"/>
    <w:rsid w:val="00834F82"/>
    <w:rsid w:val="008351E9"/>
    <w:rsid w:val="00835354"/>
    <w:rsid w:val="00835697"/>
    <w:rsid w:val="0083649C"/>
    <w:rsid w:val="00836E9B"/>
    <w:rsid w:val="00837CAB"/>
    <w:rsid w:val="00840D93"/>
    <w:rsid w:val="00841BC3"/>
    <w:rsid w:val="008427AD"/>
    <w:rsid w:val="008433EB"/>
    <w:rsid w:val="00844731"/>
    <w:rsid w:val="0084615C"/>
    <w:rsid w:val="008476E5"/>
    <w:rsid w:val="008530E6"/>
    <w:rsid w:val="0085590B"/>
    <w:rsid w:val="00855961"/>
    <w:rsid w:val="00856E5D"/>
    <w:rsid w:val="008613E6"/>
    <w:rsid w:val="0086189D"/>
    <w:rsid w:val="00862EA8"/>
    <w:rsid w:val="00865641"/>
    <w:rsid w:val="008671CC"/>
    <w:rsid w:val="00871A7E"/>
    <w:rsid w:val="00874EA2"/>
    <w:rsid w:val="00874FCC"/>
    <w:rsid w:val="00875E10"/>
    <w:rsid w:val="008809A0"/>
    <w:rsid w:val="00885639"/>
    <w:rsid w:val="008857A2"/>
    <w:rsid w:val="00885BA2"/>
    <w:rsid w:val="00885D51"/>
    <w:rsid w:val="0088663F"/>
    <w:rsid w:val="00886A51"/>
    <w:rsid w:val="00886B4B"/>
    <w:rsid w:val="00887B76"/>
    <w:rsid w:val="00891223"/>
    <w:rsid w:val="00891F36"/>
    <w:rsid w:val="00894EE1"/>
    <w:rsid w:val="008969D9"/>
    <w:rsid w:val="008A4197"/>
    <w:rsid w:val="008B480A"/>
    <w:rsid w:val="008B67AD"/>
    <w:rsid w:val="008C061F"/>
    <w:rsid w:val="008C1AD4"/>
    <w:rsid w:val="008C2685"/>
    <w:rsid w:val="008C75B5"/>
    <w:rsid w:val="008C7DE1"/>
    <w:rsid w:val="008D2847"/>
    <w:rsid w:val="008D47F2"/>
    <w:rsid w:val="008D5076"/>
    <w:rsid w:val="008E157E"/>
    <w:rsid w:val="008E1F5F"/>
    <w:rsid w:val="008E2FFD"/>
    <w:rsid w:val="008E46ED"/>
    <w:rsid w:val="008E5EE5"/>
    <w:rsid w:val="008E6F70"/>
    <w:rsid w:val="008E7D87"/>
    <w:rsid w:val="008F4122"/>
    <w:rsid w:val="008F4C38"/>
    <w:rsid w:val="008F4E41"/>
    <w:rsid w:val="00900207"/>
    <w:rsid w:val="00902D1A"/>
    <w:rsid w:val="009106F3"/>
    <w:rsid w:val="009126F8"/>
    <w:rsid w:val="00912F84"/>
    <w:rsid w:val="0091407D"/>
    <w:rsid w:val="00916634"/>
    <w:rsid w:val="00920BB1"/>
    <w:rsid w:val="0092224C"/>
    <w:rsid w:val="00923032"/>
    <w:rsid w:val="00926332"/>
    <w:rsid w:val="009267D2"/>
    <w:rsid w:val="00926C63"/>
    <w:rsid w:val="00927818"/>
    <w:rsid w:val="009324DA"/>
    <w:rsid w:val="009334F2"/>
    <w:rsid w:val="00935C09"/>
    <w:rsid w:val="00940389"/>
    <w:rsid w:val="00940507"/>
    <w:rsid w:val="00942085"/>
    <w:rsid w:val="00943FCF"/>
    <w:rsid w:val="00946799"/>
    <w:rsid w:val="009467A2"/>
    <w:rsid w:val="009516D9"/>
    <w:rsid w:val="0095171E"/>
    <w:rsid w:val="00954E0E"/>
    <w:rsid w:val="00955C0C"/>
    <w:rsid w:val="00961341"/>
    <w:rsid w:val="00963885"/>
    <w:rsid w:val="009655CF"/>
    <w:rsid w:val="00965E79"/>
    <w:rsid w:val="00965EF6"/>
    <w:rsid w:val="009675C7"/>
    <w:rsid w:val="00967A4E"/>
    <w:rsid w:val="009732CF"/>
    <w:rsid w:val="00973CB0"/>
    <w:rsid w:val="009746F7"/>
    <w:rsid w:val="00974C88"/>
    <w:rsid w:val="00981A86"/>
    <w:rsid w:val="00981F53"/>
    <w:rsid w:val="0098563B"/>
    <w:rsid w:val="0099032D"/>
    <w:rsid w:val="0099289F"/>
    <w:rsid w:val="00994040"/>
    <w:rsid w:val="00997DCB"/>
    <w:rsid w:val="00997E45"/>
    <w:rsid w:val="009A0004"/>
    <w:rsid w:val="009A1CD1"/>
    <w:rsid w:val="009A3B96"/>
    <w:rsid w:val="009A4642"/>
    <w:rsid w:val="009A77FA"/>
    <w:rsid w:val="009A7CAD"/>
    <w:rsid w:val="009B2963"/>
    <w:rsid w:val="009B4C83"/>
    <w:rsid w:val="009B5309"/>
    <w:rsid w:val="009B6FF0"/>
    <w:rsid w:val="009C0CFF"/>
    <w:rsid w:val="009C4645"/>
    <w:rsid w:val="009C4E57"/>
    <w:rsid w:val="009C6DC9"/>
    <w:rsid w:val="009C7889"/>
    <w:rsid w:val="009C7964"/>
    <w:rsid w:val="009D02AF"/>
    <w:rsid w:val="009D0F01"/>
    <w:rsid w:val="009D11D0"/>
    <w:rsid w:val="009D4672"/>
    <w:rsid w:val="009D753D"/>
    <w:rsid w:val="009D79A1"/>
    <w:rsid w:val="009E1112"/>
    <w:rsid w:val="009E2BE9"/>
    <w:rsid w:val="009F03A9"/>
    <w:rsid w:val="009F05E3"/>
    <w:rsid w:val="009F0CF3"/>
    <w:rsid w:val="009F2532"/>
    <w:rsid w:val="009F3239"/>
    <w:rsid w:val="00A0158D"/>
    <w:rsid w:val="00A01A59"/>
    <w:rsid w:val="00A05A60"/>
    <w:rsid w:val="00A10ECF"/>
    <w:rsid w:val="00A1185D"/>
    <w:rsid w:val="00A13F9A"/>
    <w:rsid w:val="00A17253"/>
    <w:rsid w:val="00A1745E"/>
    <w:rsid w:val="00A21D6E"/>
    <w:rsid w:val="00A24E62"/>
    <w:rsid w:val="00A24F26"/>
    <w:rsid w:val="00A25B8A"/>
    <w:rsid w:val="00A2687E"/>
    <w:rsid w:val="00A26940"/>
    <w:rsid w:val="00A306D5"/>
    <w:rsid w:val="00A317C7"/>
    <w:rsid w:val="00A37552"/>
    <w:rsid w:val="00A40A4E"/>
    <w:rsid w:val="00A40F22"/>
    <w:rsid w:val="00A42EC1"/>
    <w:rsid w:val="00A441AE"/>
    <w:rsid w:val="00A4453A"/>
    <w:rsid w:val="00A45F0E"/>
    <w:rsid w:val="00A45F65"/>
    <w:rsid w:val="00A503BD"/>
    <w:rsid w:val="00A51F75"/>
    <w:rsid w:val="00A55B51"/>
    <w:rsid w:val="00A562D9"/>
    <w:rsid w:val="00A577F2"/>
    <w:rsid w:val="00A60E4E"/>
    <w:rsid w:val="00A614BA"/>
    <w:rsid w:val="00A6437F"/>
    <w:rsid w:val="00A65F76"/>
    <w:rsid w:val="00A70F4B"/>
    <w:rsid w:val="00A72F49"/>
    <w:rsid w:val="00A736FA"/>
    <w:rsid w:val="00A76E37"/>
    <w:rsid w:val="00A82341"/>
    <w:rsid w:val="00A9026F"/>
    <w:rsid w:val="00A9221E"/>
    <w:rsid w:val="00A9777E"/>
    <w:rsid w:val="00AA2F5A"/>
    <w:rsid w:val="00AA3962"/>
    <w:rsid w:val="00AA6595"/>
    <w:rsid w:val="00AA6872"/>
    <w:rsid w:val="00AA7212"/>
    <w:rsid w:val="00AA7A03"/>
    <w:rsid w:val="00AA7F10"/>
    <w:rsid w:val="00AB2E83"/>
    <w:rsid w:val="00AB4ECC"/>
    <w:rsid w:val="00AB5269"/>
    <w:rsid w:val="00AB585C"/>
    <w:rsid w:val="00AB7B31"/>
    <w:rsid w:val="00AC1904"/>
    <w:rsid w:val="00AC5276"/>
    <w:rsid w:val="00AC763F"/>
    <w:rsid w:val="00AC7ED6"/>
    <w:rsid w:val="00AD2685"/>
    <w:rsid w:val="00AD2FCA"/>
    <w:rsid w:val="00AD5915"/>
    <w:rsid w:val="00AD5BA3"/>
    <w:rsid w:val="00AE3CCB"/>
    <w:rsid w:val="00AE47B0"/>
    <w:rsid w:val="00AE5065"/>
    <w:rsid w:val="00AE6791"/>
    <w:rsid w:val="00AE69D6"/>
    <w:rsid w:val="00AF15D2"/>
    <w:rsid w:val="00AF2B1A"/>
    <w:rsid w:val="00AF7ACE"/>
    <w:rsid w:val="00B009EE"/>
    <w:rsid w:val="00B0483F"/>
    <w:rsid w:val="00B048FD"/>
    <w:rsid w:val="00B103B6"/>
    <w:rsid w:val="00B109D0"/>
    <w:rsid w:val="00B10B74"/>
    <w:rsid w:val="00B11852"/>
    <w:rsid w:val="00B11AEA"/>
    <w:rsid w:val="00B17B50"/>
    <w:rsid w:val="00B206B4"/>
    <w:rsid w:val="00B206BA"/>
    <w:rsid w:val="00B23CBE"/>
    <w:rsid w:val="00B23CCD"/>
    <w:rsid w:val="00B25052"/>
    <w:rsid w:val="00B25230"/>
    <w:rsid w:val="00B30313"/>
    <w:rsid w:val="00B304CD"/>
    <w:rsid w:val="00B324F3"/>
    <w:rsid w:val="00B32ECD"/>
    <w:rsid w:val="00B345F3"/>
    <w:rsid w:val="00B356B6"/>
    <w:rsid w:val="00B358FD"/>
    <w:rsid w:val="00B40325"/>
    <w:rsid w:val="00B4173E"/>
    <w:rsid w:val="00B41F85"/>
    <w:rsid w:val="00B42E33"/>
    <w:rsid w:val="00B44617"/>
    <w:rsid w:val="00B4727F"/>
    <w:rsid w:val="00B52658"/>
    <w:rsid w:val="00B534FD"/>
    <w:rsid w:val="00B55682"/>
    <w:rsid w:val="00B561D3"/>
    <w:rsid w:val="00B6252B"/>
    <w:rsid w:val="00B62616"/>
    <w:rsid w:val="00B64AFA"/>
    <w:rsid w:val="00B73B21"/>
    <w:rsid w:val="00B74879"/>
    <w:rsid w:val="00B74BEA"/>
    <w:rsid w:val="00B758BC"/>
    <w:rsid w:val="00B76FE7"/>
    <w:rsid w:val="00B85D1C"/>
    <w:rsid w:val="00B86827"/>
    <w:rsid w:val="00B86970"/>
    <w:rsid w:val="00B90655"/>
    <w:rsid w:val="00B9142C"/>
    <w:rsid w:val="00B91CE5"/>
    <w:rsid w:val="00B92EE4"/>
    <w:rsid w:val="00B93345"/>
    <w:rsid w:val="00B93E68"/>
    <w:rsid w:val="00B93FFE"/>
    <w:rsid w:val="00B96EDA"/>
    <w:rsid w:val="00BA2637"/>
    <w:rsid w:val="00BA4A77"/>
    <w:rsid w:val="00BA69A8"/>
    <w:rsid w:val="00BA7D71"/>
    <w:rsid w:val="00BB1C4D"/>
    <w:rsid w:val="00BB55CF"/>
    <w:rsid w:val="00BC05FF"/>
    <w:rsid w:val="00BC1987"/>
    <w:rsid w:val="00BC4656"/>
    <w:rsid w:val="00BC4B61"/>
    <w:rsid w:val="00BC5BA3"/>
    <w:rsid w:val="00BD27F4"/>
    <w:rsid w:val="00BD4763"/>
    <w:rsid w:val="00BD547D"/>
    <w:rsid w:val="00BD581C"/>
    <w:rsid w:val="00BD7CFB"/>
    <w:rsid w:val="00BD7D33"/>
    <w:rsid w:val="00BE01F9"/>
    <w:rsid w:val="00BE1131"/>
    <w:rsid w:val="00BE344A"/>
    <w:rsid w:val="00BE51D3"/>
    <w:rsid w:val="00BE5481"/>
    <w:rsid w:val="00BE5AAF"/>
    <w:rsid w:val="00BE69DA"/>
    <w:rsid w:val="00BE780B"/>
    <w:rsid w:val="00BE7CBC"/>
    <w:rsid w:val="00BF0233"/>
    <w:rsid w:val="00BF3978"/>
    <w:rsid w:val="00BF3CE8"/>
    <w:rsid w:val="00BF5236"/>
    <w:rsid w:val="00BF5498"/>
    <w:rsid w:val="00C00322"/>
    <w:rsid w:val="00C01211"/>
    <w:rsid w:val="00C04361"/>
    <w:rsid w:val="00C04DB6"/>
    <w:rsid w:val="00C0711D"/>
    <w:rsid w:val="00C07905"/>
    <w:rsid w:val="00C126B3"/>
    <w:rsid w:val="00C13474"/>
    <w:rsid w:val="00C1613D"/>
    <w:rsid w:val="00C173F8"/>
    <w:rsid w:val="00C17C23"/>
    <w:rsid w:val="00C24145"/>
    <w:rsid w:val="00C2560B"/>
    <w:rsid w:val="00C2690C"/>
    <w:rsid w:val="00C306D1"/>
    <w:rsid w:val="00C317EE"/>
    <w:rsid w:val="00C32E54"/>
    <w:rsid w:val="00C347FD"/>
    <w:rsid w:val="00C35603"/>
    <w:rsid w:val="00C37BBD"/>
    <w:rsid w:val="00C40024"/>
    <w:rsid w:val="00C43969"/>
    <w:rsid w:val="00C5061F"/>
    <w:rsid w:val="00C50FD5"/>
    <w:rsid w:val="00C5124C"/>
    <w:rsid w:val="00C56FE3"/>
    <w:rsid w:val="00C57437"/>
    <w:rsid w:val="00C5744C"/>
    <w:rsid w:val="00C61DF1"/>
    <w:rsid w:val="00C62203"/>
    <w:rsid w:val="00C636C3"/>
    <w:rsid w:val="00C64101"/>
    <w:rsid w:val="00C6455B"/>
    <w:rsid w:val="00C64713"/>
    <w:rsid w:val="00C649DD"/>
    <w:rsid w:val="00C64DD2"/>
    <w:rsid w:val="00C654E7"/>
    <w:rsid w:val="00C65D5F"/>
    <w:rsid w:val="00C65D85"/>
    <w:rsid w:val="00C66298"/>
    <w:rsid w:val="00C72605"/>
    <w:rsid w:val="00C72F9C"/>
    <w:rsid w:val="00C73CA9"/>
    <w:rsid w:val="00C74E76"/>
    <w:rsid w:val="00C75FFE"/>
    <w:rsid w:val="00C760A0"/>
    <w:rsid w:val="00C763F3"/>
    <w:rsid w:val="00C7797D"/>
    <w:rsid w:val="00C82E3E"/>
    <w:rsid w:val="00C846AE"/>
    <w:rsid w:val="00C863F1"/>
    <w:rsid w:val="00C947CA"/>
    <w:rsid w:val="00CA3C11"/>
    <w:rsid w:val="00CA47E1"/>
    <w:rsid w:val="00CA4DA6"/>
    <w:rsid w:val="00CA4FC4"/>
    <w:rsid w:val="00CA6054"/>
    <w:rsid w:val="00CA72EA"/>
    <w:rsid w:val="00CA7F4A"/>
    <w:rsid w:val="00CB09D2"/>
    <w:rsid w:val="00CB1465"/>
    <w:rsid w:val="00CB4B6C"/>
    <w:rsid w:val="00CB5A9F"/>
    <w:rsid w:val="00CB62F2"/>
    <w:rsid w:val="00CB6FD8"/>
    <w:rsid w:val="00CB710C"/>
    <w:rsid w:val="00CB77C9"/>
    <w:rsid w:val="00CC2C2B"/>
    <w:rsid w:val="00CC3198"/>
    <w:rsid w:val="00CC5673"/>
    <w:rsid w:val="00CC6199"/>
    <w:rsid w:val="00CC6986"/>
    <w:rsid w:val="00CD07E4"/>
    <w:rsid w:val="00CD3B93"/>
    <w:rsid w:val="00CD4A36"/>
    <w:rsid w:val="00CD6567"/>
    <w:rsid w:val="00CD6A95"/>
    <w:rsid w:val="00CD7172"/>
    <w:rsid w:val="00CD7347"/>
    <w:rsid w:val="00CE0CE5"/>
    <w:rsid w:val="00CE24FE"/>
    <w:rsid w:val="00CE5110"/>
    <w:rsid w:val="00CE6BDC"/>
    <w:rsid w:val="00CE76C9"/>
    <w:rsid w:val="00CE7734"/>
    <w:rsid w:val="00CF2BFC"/>
    <w:rsid w:val="00D008F3"/>
    <w:rsid w:val="00D017E7"/>
    <w:rsid w:val="00D03F0E"/>
    <w:rsid w:val="00D04053"/>
    <w:rsid w:val="00D12745"/>
    <w:rsid w:val="00D12C86"/>
    <w:rsid w:val="00D150E4"/>
    <w:rsid w:val="00D16963"/>
    <w:rsid w:val="00D17151"/>
    <w:rsid w:val="00D17B2C"/>
    <w:rsid w:val="00D2223C"/>
    <w:rsid w:val="00D25ABD"/>
    <w:rsid w:val="00D3466E"/>
    <w:rsid w:val="00D34C7B"/>
    <w:rsid w:val="00D359ED"/>
    <w:rsid w:val="00D3676C"/>
    <w:rsid w:val="00D36C87"/>
    <w:rsid w:val="00D375CC"/>
    <w:rsid w:val="00D43429"/>
    <w:rsid w:val="00D43643"/>
    <w:rsid w:val="00D457D2"/>
    <w:rsid w:val="00D46432"/>
    <w:rsid w:val="00D5050D"/>
    <w:rsid w:val="00D50BAF"/>
    <w:rsid w:val="00D511D0"/>
    <w:rsid w:val="00D51714"/>
    <w:rsid w:val="00D52695"/>
    <w:rsid w:val="00D528BC"/>
    <w:rsid w:val="00D52B64"/>
    <w:rsid w:val="00D566E2"/>
    <w:rsid w:val="00D62289"/>
    <w:rsid w:val="00D649BA"/>
    <w:rsid w:val="00D66EE1"/>
    <w:rsid w:val="00D702C0"/>
    <w:rsid w:val="00D74CF1"/>
    <w:rsid w:val="00D7612A"/>
    <w:rsid w:val="00D81AEA"/>
    <w:rsid w:val="00D83BBB"/>
    <w:rsid w:val="00D84B5D"/>
    <w:rsid w:val="00D85240"/>
    <w:rsid w:val="00D85DBE"/>
    <w:rsid w:val="00D90049"/>
    <w:rsid w:val="00D936C1"/>
    <w:rsid w:val="00D93BA1"/>
    <w:rsid w:val="00D977BB"/>
    <w:rsid w:val="00DA1328"/>
    <w:rsid w:val="00DA189D"/>
    <w:rsid w:val="00DA26E0"/>
    <w:rsid w:val="00DA426D"/>
    <w:rsid w:val="00DA700B"/>
    <w:rsid w:val="00DB3C7E"/>
    <w:rsid w:val="00DC17B9"/>
    <w:rsid w:val="00DC622A"/>
    <w:rsid w:val="00DC6F4B"/>
    <w:rsid w:val="00DD4BB2"/>
    <w:rsid w:val="00DD5E8C"/>
    <w:rsid w:val="00DD7E51"/>
    <w:rsid w:val="00DE0342"/>
    <w:rsid w:val="00DE0E4E"/>
    <w:rsid w:val="00DE11B3"/>
    <w:rsid w:val="00DE26E2"/>
    <w:rsid w:val="00DE36C0"/>
    <w:rsid w:val="00DE6980"/>
    <w:rsid w:val="00DE7DD2"/>
    <w:rsid w:val="00DF0284"/>
    <w:rsid w:val="00DF0BAB"/>
    <w:rsid w:val="00DF2D67"/>
    <w:rsid w:val="00DF53B8"/>
    <w:rsid w:val="00DF6D3B"/>
    <w:rsid w:val="00E01BBA"/>
    <w:rsid w:val="00E05725"/>
    <w:rsid w:val="00E06121"/>
    <w:rsid w:val="00E076C5"/>
    <w:rsid w:val="00E078ED"/>
    <w:rsid w:val="00E11DDE"/>
    <w:rsid w:val="00E12344"/>
    <w:rsid w:val="00E131A8"/>
    <w:rsid w:val="00E14C3A"/>
    <w:rsid w:val="00E1661C"/>
    <w:rsid w:val="00E17B78"/>
    <w:rsid w:val="00E21810"/>
    <w:rsid w:val="00E22A83"/>
    <w:rsid w:val="00E22D12"/>
    <w:rsid w:val="00E243D9"/>
    <w:rsid w:val="00E2774D"/>
    <w:rsid w:val="00E31D56"/>
    <w:rsid w:val="00E33A50"/>
    <w:rsid w:val="00E40F78"/>
    <w:rsid w:val="00E43611"/>
    <w:rsid w:val="00E44F36"/>
    <w:rsid w:val="00E46803"/>
    <w:rsid w:val="00E46DC0"/>
    <w:rsid w:val="00E51D50"/>
    <w:rsid w:val="00E52D8F"/>
    <w:rsid w:val="00E533BF"/>
    <w:rsid w:val="00E53FBF"/>
    <w:rsid w:val="00E545BB"/>
    <w:rsid w:val="00E55FFD"/>
    <w:rsid w:val="00E572F6"/>
    <w:rsid w:val="00E62DED"/>
    <w:rsid w:val="00E64D6D"/>
    <w:rsid w:val="00E66B62"/>
    <w:rsid w:val="00E66C0E"/>
    <w:rsid w:val="00E67CD7"/>
    <w:rsid w:val="00E70593"/>
    <w:rsid w:val="00E718D6"/>
    <w:rsid w:val="00E73023"/>
    <w:rsid w:val="00E7564A"/>
    <w:rsid w:val="00E76402"/>
    <w:rsid w:val="00E76B66"/>
    <w:rsid w:val="00E83F9F"/>
    <w:rsid w:val="00E84CCA"/>
    <w:rsid w:val="00E879D2"/>
    <w:rsid w:val="00E913BF"/>
    <w:rsid w:val="00E93390"/>
    <w:rsid w:val="00E9577B"/>
    <w:rsid w:val="00E964F8"/>
    <w:rsid w:val="00EA070F"/>
    <w:rsid w:val="00EA0B4F"/>
    <w:rsid w:val="00EA2393"/>
    <w:rsid w:val="00EA258E"/>
    <w:rsid w:val="00EA2BED"/>
    <w:rsid w:val="00EA7770"/>
    <w:rsid w:val="00EA7F5A"/>
    <w:rsid w:val="00EB0577"/>
    <w:rsid w:val="00EB1467"/>
    <w:rsid w:val="00EB3CF1"/>
    <w:rsid w:val="00EB75AB"/>
    <w:rsid w:val="00EC0B2E"/>
    <w:rsid w:val="00EC2D54"/>
    <w:rsid w:val="00EC3A22"/>
    <w:rsid w:val="00EC400D"/>
    <w:rsid w:val="00EC5FC0"/>
    <w:rsid w:val="00EC71A2"/>
    <w:rsid w:val="00ED0E15"/>
    <w:rsid w:val="00ED18FC"/>
    <w:rsid w:val="00ED3517"/>
    <w:rsid w:val="00ED5517"/>
    <w:rsid w:val="00ED5AD4"/>
    <w:rsid w:val="00ED7179"/>
    <w:rsid w:val="00ED7B85"/>
    <w:rsid w:val="00EE105A"/>
    <w:rsid w:val="00EE1574"/>
    <w:rsid w:val="00EE1671"/>
    <w:rsid w:val="00EE1E5B"/>
    <w:rsid w:val="00EE251F"/>
    <w:rsid w:val="00EE2A89"/>
    <w:rsid w:val="00EE3109"/>
    <w:rsid w:val="00EE371B"/>
    <w:rsid w:val="00EF08CB"/>
    <w:rsid w:val="00EF2823"/>
    <w:rsid w:val="00EF3B99"/>
    <w:rsid w:val="00EF6DE6"/>
    <w:rsid w:val="00F05BDF"/>
    <w:rsid w:val="00F06180"/>
    <w:rsid w:val="00F1181D"/>
    <w:rsid w:val="00F139A2"/>
    <w:rsid w:val="00F15194"/>
    <w:rsid w:val="00F1555C"/>
    <w:rsid w:val="00F15763"/>
    <w:rsid w:val="00F2135F"/>
    <w:rsid w:val="00F21788"/>
    <w:rsid w:val="00F21CF7"/>
    <w:rsid w:val="00F21E88"/>
    <w:rsid w:val="00F23FA4"/>
    <w:rsid w:val="00F24F6F"/>
    <w:rsid w:val="00F260E8"/>
    <w:rsid w:val="00F26944"/>
    <w:rsid w:val="00F27615"/>
    <w:rsid w:val="00F27939"/>
    <w:rsid w:val="00F27F09"/>
    <w:rsid w:val="00F30160"/>
    <w:rsid w:val="00F33E89"/>
    <w:rsid w:val="00F379E7"/>
    <w:rsid w:val="00F44C6E"/>
    <w:rsid w:val="00F476EB"/>
    <w:rsid w:val="00F50610"/>
    <w:rsid w:val="00F50E6B"/>
    <w:rsid w:val="00F53F0A"/>
    <w:rsid w:val="00F54669"/>
    <w:rsid w:val="00F5483D"/>
    <w:rsid w:val="00F57FB7"/>
    <w:rsid w:val="00F61169"/>
    <w:rsid w:val="00F62892"/>
    <w:rsid w:val="00F750DE"/>
    <w:rsid w:val="00F76C61"/>
    <w:rsid w:val="00F81C7C"/>
    <w:rsid w:val="00F83297"/>
    <w:rsid w:val="00F86913"/>
    <w:rsid w:val="00F86D1B"/>
    <w:rsid w:val="00F9038B"/>
    <w:rsid w:val="00F91922"/>
    <w:rsid w:val="00F9450D"/>
    <w:rsid w:val="00F96E8E"/>
    <w:rsid w:val="00F97350"/>
    <w:rsid w:val="00FA5C30"/>
    <w:rsid w:val="00FA6ACC"/>
    <w:rsid w:val="00FA6C38"/>
    <w:rsid w:val="00FA71B9"/>
    <w:rsid w:val="00FA7CB0"/>
    <w:rsid w:val="00FB174F"/>
    <w:rsid w:val="00FB2F44"/>
    <w:rsid w:val="00FB3458"/>
    <w:rsid w:val="00FB3C25"/>
    <w:rsid w:val="00FB438D"/>
    <w:rsid w:val="00FB6767"/>
    <w:rsid w:val="00FC23A0"/>
    <w:rsid w:val="00FD1890"/>
    <w:rsid w:val="00FD5D8A"/>
    <w:rsid w:val="00FE1E90"/>
    <w:rsid w:val="00FE274C"/>
    <w:rsid w:val="00FE5E4E"/>
    <w:rsid w:val="00FE7358"/>
    <w:rsid w:val="00FF2EF5"/>
    <w:rsid w:val="00FF315E"/>
    <w:rsid w:val="00FF387D"/>
    <w:rsid w:val="00FF39D7"/>
    <w:rsid w:val="00FF3BEE"/>
    <w:rsid w:val="00FF6B59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223"/>
    <w:pPr>
      <w:ind w:firstLine="720"/>
      <w:jc w:val="both"/>
    </w:pPr>
    <w:rPr>
      <w:sz w:val="24"/>
      <w:lang w:val="en-AU"/>
    </w:rPr>
  </w:style>
  <w:style w:type="paragraph" w:styleId="1">
    <w:name w:val="heading 1"/>
    <w:basedOn w:val="a"/>
    <w:next w:val="a"/>
    <w:qFormat/>
    <w:rsid w:val="001A4540"/>
    <w:pPr>
      <w:keepNext/>
      <w:widowControl w:val="0"/>
      <w:ind w:right="-483" w:firstLine="0"/>
      <w:jc w:val="center"/>
      <w:outlineLvl w:val="0"/>
    </w:pPr>
    <w:rPr>
      <w:b/>
      <w:noProof/>
      <w:sz w:val="28"/>
      <w:lang w:val="ru-RU"/>
    </w:rPr>
  </w:style>
  <w:style w:type="paragraph" w:styleId="2">
    <w:name w:val="heading 2"/>
    <w:basedOn w:val="a"/>
    <w:next w:val="a"/>
    <w:qFormat/>
    <w:rsid w:val="001A4540"/>
    <w:pPr>
      <w:keepNext/>
      <w:spacing w:before="360"/>
      <w:jc w:val="center"/>
      <w:outlineLvl w:val="1"/>
    </w:pPr>
    <w:rPr>
      <w:b/>
      <w:noProof/>
      <w:lang w:val="ru-RU"/>
    </w:rPr>
  </w:style>
  <w:style w:type="paragraph" w:styleId="3">
    <w:name w:val="heading 3"/>
    <w:basedOn w:val="a"/>
    <w:next w:val="a"/>
    <w:link w:val="30"/>
    <w:qFormat/>
    <w:rsid w:val="001A4540"/>
    <w:pPr>
      <w:keepNext/>
      <w:ind w:firstLine="0"/>
      <w:jc w:val="right"/>
      <w:outlineLvl w:val="2"/>
    </w:pPr>
    <w:rPr>
      <w:rFonts w:ascii="Petersburg" w:hAnsi="Petersburg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njStyle1">
    <w:name w:val="Normal_Anj_Style1"/>
    <w:basedOn w:val="a"/>
    <w:autoRedefine/>
    <w:rsid w:val="001A4540"/>
    <w:pPr>
      <w:ind w:firstLine="0"/>
      <w:jc w:val="center"/>
    </w:pPr>
    <w:rPr>
      <w:b/>
      <w:caps/>
      <w:color w:val="000080"/>
      <w:sz w:val="28"/>
    </w:rPr>
  </w:style>
  <w:style w:type="paragraph" w:customStyle="1" w:styleId="NormalAnjStyle2">
    <w:name w:val="Normal_Anj_Style2"/>
    <w:basedOn w:val="NormalAnjStyle1"/>
    <w:rsid w:val="001A4540"/>
    <w:pPr>
      <w:jc w:val="left"/>
    </w:pPr>
    <w:rPr>
      <w:caps w:val="0"/>
    </w:rPr>
  </w:style>
  <w:style w:type="character" w:customStyle="1" w:styleId="NormalAnjStyle3">
    <w:name w:val="Normal_Anj_Style3"/>
    <w:rsid w:val="001A4540"/>
    <w:rPr>
      <w:rFonts w:ascii="Times New Roman" w:hAnsi="Times New Roman"/>
      <w:b/>
      <w:color w:val="FF0000"/>
      <w:sz w:val="72"/>
    </w:rPr>
  </w:style>
  <w:style w:type="paragraph" w:styleId="a3">
    <w:name w:val="Body Text"/>
    <w:basedOn w:val="a"/>
    <w:rsid w:val="001A4540"/>
    <w:pPr>
      <w:widowControl w:val="0"/>
      <w:ind w:firstLine="0"/>
    </w:pPr>
    <w:rPr>
      <w:snapToGrid w:val="0"/>
      <w:color w:val="FF0000"/>
      <w:lang w:val="uk-UA"/>
    </w:rPr>
  </w:style>
  <w:style w:type="paragraph" w:styleId="a4">
    <w:name w:val="Body Text Indent"/>
    <w:basedOn w:val="a"/>
    <w:rsid w:val="001A4540"/>
    <w:pPr>
      <w:widowControl w:val="0"/>
      <w:ind w:right="-483"/>
    </w:pPr>
    <w:rPr>
      <w:color w:val="FF0000"/>
      <w:lang w:val="uk-UA"/>
    </w:rPr>
  </w:style>
  <w:style w:type="paragraph" w:styleId="20">
    <w:name w:val="Body Text Indent 2"/>
    <w:basedOn w:val="a"/>
    <w:rsid w:val="001A4540"/>
    <w:pPr>
      <w:widowControl w:val="0"/>
      <w:ind w:right="43"/>
    </w:pPr>
    <w:rPr>
      <w:color w:val="FF0000"/>
      <w:lang w:val="uk-UA"/>
    </w:rPr>
  </w:style>
  <w:style w:type="paragraph" w:styleId="21">
    <w:name w:val="Body Text 2"/>
    <w:basedOn w:val="a"/>
    <w:rsid w:val="001A4540"/>
    <w:pPr>
      <w:ind w:firstLine="0"/>
    </w:pPr>
    <w:rPr>
      <w:rFonts w:ascii="Peterburg" w:hAnsi="Peterburg"/>
      <w:lang w:val="uk-UA"/>
    </w:rPr>
  </w:style>
  <w:style w:type="paragraph" w:styleId="31">
    <w:name w:val="Body Text 3"/>
    <w:basedOn w:val="a"/>
    <w:rsid w:val="001A4540"/>
    <w:pPr>
      <w:widowControl w:val="0"/>
      <w:ind w:right="34" w:firstLine="0"/>
      <w:jc w:val="left"/>
    </w:pPr>
    <w:rPr>
      <w:lang w:val="uk-UA"/>
    </w:rPr>
  </w:style>
  <w:style w:type="paragraph" w:styleId="32">
    <w:name w:val="Body Text Indent 3"/>
    <w:basedOn w:val="a"/>
    <w:rsid w:val="001A4540"/>
    <w:pPr>
      <w:widowControl w:val="0"/>
      <w:pBdr>
        <w:bottom w:val="single" w:sz="12" w:space="1" w:color="auto"/>
      </w:pBdr>
      <w:spacing w:before="120"/>
      <w:ind w:right="45"/>
    </w:pPr>
    <w:rPr>
      <w:noProof/>
      <w:lang w:val="ru-RU"/>
    </w:rPr>
  </w:style>
  <w:style w:type="paragraph" w:styleId="a5">
    <w:name w:val="header"/>
    <w:basedOn w:val="a"/>
    <w:rsid w:val="001A454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A45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62CA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BF3CE8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 Знак"/>
    <w:basedOn w:val="a"/>
    <w:rsid w:val="007151FE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 Знак1"/>
    <w:basedOn w:val="a"/>
    <w:rsid w:val="00BC4B6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StyleZakonu">
    <w:name w:val="StyleZakonu"/>
    <w:basedOn w:val="a"/>
    <w:rsid w:val="00751240"/>
    <w:pPr>
      <w:spacing w:after="60" w:line="220" w:lineRule="exact"/>
      <w:ind w:firstLine="284"/>
    </w:pPr>
    <w:rPr>
      <w:sz w:val="20"/>
      <w:lang w:val="uk-UA"/>
    </w:rPr>
  </w:style>
  <w:style w:type="paragraph" w:customStyle="1" w:styleId="aa">
    <w:name w:val="Знак Знак Знак"/>
    <w:basedOn w:val="a"/>
    <w:rsid w:val="000A3FF4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b">
    <w:name w:val="Title"/>
    <w:basedOn w:val="a"/>
    <w:qFormat/>
    <w:rsid w:val="00E076C5"/>
    <w:pPr>
      <w:ind w:firstLine="0"/>
      <w:jc w:val="center"/>
    </w:pPr>
    <w:rPr>
      <w:b/>
      <w:bCs/>
      <w:szCs w:val="24"/>
      <w:lang w:val="uk-UA"/>
    </w:rPr>
  </w:style>
  <w:style w:type="paragraph" w:customStyle="1" w:styleId="11">
    <w:name w:val="Знак Знак Знак Знак Знак1 Знак"/>
    <w:basedOn w:val="a"/>
    <w:rsid w:val="00E076C5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FontStyle18">
    <w:name w:val="Font Style18"/>
    <w:rsid w:val="007458E3"/>
    <w:rPr>
      <w:rFonts w:ascii="Times New Roman" w:hAnsi="Times New Roman" w:cs="Times New Roman"/>
      <w:sz w:val="26"/>
      <w:szCs w:val="26"/>
    </w:rPr>
  </w:style>
  <w:style w:type="paragraph" w:customStyle="1" w:styleId="ac">
    <w:name w:val="Знак Знак Знак Знак Знак Знак Знак Знак Знак"/>
    <w:basedOn w:val="a"/>
    <w:rsid w:val="00E51D50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"/>
    <w:basedOn w:val="a"/>
    <w:rsid w:val="00507D8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Тема"/>
    <w:basedOn w:val="a3"/>
    <w:rsid w:val="00507D8D"/>
    <w:pPr>
      <w:widowControl/>
      <w:spacing w:before="120"/>
      <w:ind w:firstLine="902"/>
      <w:jc w:val="center"/>
    </w:pPr>
    <w:rPr>
      <w:rFonts w:ascii="Arial" w:hAnsi="Arial"/>
      <w:b/>
      <w:i/>
      <w:noProof/>
      <w:snapToGrid/>
      <w:color w:val="auto"/>
      <w:sz w:val="28"/>
    </w:rPr>
  </w:style>
  <w:style w:type="character" w:customStyle="1" w:styleId="30">
    <w:name w:val="Заголовок 3 Знак"/>
    <w:link w:val="3"/>
    <w:rsid w:val="001F2019"/>
    <w:rPr>
      <w:rFonts w:ascii="Petersburg" w:hAnsi="Petersburg"/>
      <w:sz w:val="24"/>
      <w:lang w:val="uk-UA"/>
    </w:rPr>
  </w:style>
  <w:style w:type="paragraph" w:customStyle="1" w:styleId="12">
    <w:name w:val="Основний текст1"/>
    <w:basedOn w:val="a"/>
    <w:rsid w:val="001F2019"/>
    <w:pPr>
      <w:shd w:val="clear" w:color="auto" w:fill="FFFFFF"/>
      <w:spacing w:line="274" w:lineRule="atLeast"/>
      <w:ind w:firstLine="0"/>
      <w:jc w:val="left"/>
    </w:pPr>
    <w:rPr>
      <w:sz w:val="22"/>
      <w:szCs w:val="24"/>
      <w:lang w:val="uk-UA"/>
    </w:rPr>
  </w:style>
  <w:style w:type="paragraph" w:customStyle="1" w:styleId="13">
    <w:name w:val="Знак Знак1 Знак"/>
    <w:basedOn w:val="a"/>
    <w:rsid w:val="00955C0C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D2FC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Normal (Web)"/>
    <w:basedOn w:val="a"/>
    <w:rsid w:val="005E784E"/>
    <w:pPr>
      <w:spacing w:before="100" w:beforeAutospacing="1" w:after="100" w:afterAutospacing="1"/>
      <w:ind w:firstLine="0"/>
      <w:jc w:val="left"/>
    </w:pPr>
    <w:rPr>
      <w:szCs w:val="24"/>
      <w:lang w:val="uk-UA" w:eastAsia="uk-UA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4A14DD"/>
    <w:pPr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1835</Words>
  <Characters>10464</Characters>
  <Application>Microsoft Office Word</Application>
  <DocSecurity>0</DocSecurity>
  <PresentationFormat/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НБ</Company>
  <LinksUpToDate>false</LinksUpToDate>
  <CharactersWithSpaces>12275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НБ</dc:creator>
  <cp:lastModifiedBy>buhalteria-1-2020</cp:lastModifiedBy>
  <cp:revision>3</cp:revision>
  <cp:lastPrinted>2018-05-29T13:52:00Z</cp:lastPrinted>
  <dcterms:created xsi:type="dcterms:W3CDTF">2024-03-04T11:28:00Z</dcterms:created>
  <dcterms:modified xsi:type="dcterms:W3CDTF">2024-03-04T11:42:00Z</dcterms:modified>
</cp:coreProperties>
</file>