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w:t>
      </w:r>
      <w:proofErr w:type="gramStart"/>
      <w:r>
        <w:rPr>
          <w:rFonts w:ascii="Times New Roman" w:eastAsia="Times New Roman" w:hAnsi="Times New Roman" w:cs="Times New Roman"/>
          <w:b/>
          <w:color w:val="222222"/>
          <w:sz w:val="24"/>
          <w:szCs w:val="24"/>
        </w:rPr>
        <w:t>Р</w:t>
      </w:r>
      <w:proofErr w:type="gramEnd"/>
      <w:r>
        <w:rPr>
          <w:rFonts w:ascii="Times New Roman" w:eastAsia="Times New Roman" w:hAnsi="Times New Roman" w:cs="Times New Roman"/>
          <w:b/>
          <w:color w:val="222222"/>
          <w:sz w:val="24"/>
          <w:szCs w:val="24"/>
        </w:rPr>
        <w:t xml:space="preserve">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8F3100" w:rsidRDefault="004206E0" w:rsidP="004206E0">
      <w:pPr>
        <w:spacing w:line="240" w:lineRule="auto"/>
        <w:rPr>
          <w:rFonts w:ascii="Times New Roman" w:eastAsia="Times New Roman" w:hAnsi="Times New Roman" w:cs="Times New Roman"/>
          <w:color w:val="222222"/>
          <w:sz w:val="24"/>
          <w:szCs w:val="24"/>
          <w:lang w:val="uk-UA"/>
        </w:rPr>
      </w:pPr>
      <w:r w:rsidRPr="008F3100">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8F3100">
        <w:rPr>
          <w:rFonts w:ascii="Times New Roman" w:eastAsia="Times New Roman" w:hAnsi="Times New Roman" w:cs="Times New Roman"/>
          <w:color w:val="222222"/>
          <w:sz w:val="24"/>
          <w:szCs w:val="24"/>
          <w:lang w:val="uk-UA"/>
        </w:rPr>
        <w:t xml:space="preserve">                      «__» </w:t>
      </w:r>
      <w:r w:rsidRPr="008F3100">
        <w:rPr>
          <w:rFonts w:ascii="Times New Roman" w:eastAsia="Times New Roman" w:hAnsi="Times New Roman" w:cs="Times New Roman"/>
          <w:sz w:val="24"/>
          <w:szCs w:val="24"/>
          <w:lang w:val="uk-UA"/>
        </w:rPr>
        <w:t>__________</w:t>
      </w:r>
      <w:r w:rsidRPr="008F3100">
        <w:rPr>
          <w:rFonts w:ascii="Times New Roman" w:eastAsia="Times New Roman" w:hAnsi="Times New Roman" w:cs="Times New Roman"/>
          <w:color w:val="222222"/>
          <w:sz w:val="24"/>
          <w:szCs w:val="24"/>
          <w:lang w:val="uk-UA"/>
        </w:rPr>
        <w:t xml:space="preserve"> 20__ року</w:t>
      </w:r>
    </w:p>
    <w:p w:rsidR="004206E0" w:rsidRPr="008F3100" w:rsidRDefault="004206E0" w:rsidP="00A05616">
      <w:pPr>
        <w:widowControl w:val="0"/>
        <w:ind w:firstLine="566"/>
        <w:jc w:val="right"/>
        <w:rPr>
          <w:rFonts w:ascii="Times New Roman" w:hAnsi="Times New Roman" w:cs="Times New Roman"/>
          <w:sz w:val="24"/>
          <w:szCs w:val="24"/>
          <w:lang w:val="uk-UA"/>
        </w:rPr>
      </w:pPr>
    </w:p>
    <w:p w:rsidR="004206E0" w:rsidRDefault="00974D14"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Вознесенська загальноосвітня школа І-ІІІ ступенів № 6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Pr>
          <w:rFonts w:ascii="Times New Roman" w:eastAsia="Batang" w:hAnsi="Times New Roman" w:cs="Times New Roman"/>
          <w:b/>
          <w:bCs/>
          <w:lang w:val="uk-UA"/>
        </w:rPr>
        <w:t>Покупець</w:t>
      </w:r>
      <w:r w:rsidR="0015168C">
        <w:rPr>
          <w:rFonts w:ascii="Times New Roman" w:eastAsia="Batang" w:hAnsi="Times New Roman" w:cs="Times New Roman"/>
          <w:b/>
          <w:bCs/>
          <w:lang w:val="uk-UA"/>
        </w:rPr>
        <w:t>/Замовник</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r>
        <w:rPr>
          <w:rFonts w:ascii="Times New Roman" w:eastAsia="Batang" w:hAnsi="Times New Roman" w:cs="Times New Roman"/>
          <w:lang w:val="uk-UA" w:eastAsia="ar-SA"/>
        </w:rPr>
        <w:t>Токарєва Юрія Олександровича</w:t>
      </w:r>
      <w:r w:rsidR="006124A2" w:rsidRPr="00503692">
        <w:rPr>
          <w:rFonts w:ascii="Times New Roman" w:eastAsia="Batang" w:hAnsi="Times New Roman" w:cs="Times New Roman"/>
          <w:lang w:val="uk-UA" w:eastAsia="ar-SA"/>
        </w:rPr>
        <w:t>, що діє на підставі Статуту</w:t>
      </w:r>
      <w:r w:rsidR="006124A2" w:rsidRPr="008F3100">
        <w:rPr>
          <w:rFonts w:ascii="Times New Roman" w:eastAsia="Times New Roman" w:hAnsi="Times New Roman" w:cs="Times New Roman"/>
          <w:color w:val="222222"/>
          <w:sz w:val="24"/>
          <w:szCs w:val="24"/>
          <w:lang w:val="uk-UA"/>
        </w:rPr>
        <w:t xml:space="preserve"> з однієї сторони, та</w:t>
      </w:r>
      <w:r w:rsidR="006124A2" w:rsidRPr="008F3100">
        <w:rPr>
          <w:rFonts w:ascii="Times New Roman" w:eastAsia="Times New Roman" w:hAnsi="Times New Roman" w:cs="Times New Roman"/>
          <w:sz w:val="24"/>
          <w:szCs w:val="24"/>
          <w:lang w:val="uk-UA"/>
        </w:rPr>
        <w:t>_________________________</w:t>
      </w:r>
      <w:r w:rsidR="00F423A0" w:rsidRPr="008F3100">
        <w:rPr>
          <w:rFonts w:ascii="Times New Roman" w:eastAsia="Times New Roman" w:hAnsi="Times New Roman" w:cs="Times New Roman"/>
          <w:sz w:val="24"/>
          <w:szCs w:val="24"/>
          <w:lang w:val="uk-UA"/>
        </w:rPr>
        <w:t>______</w:t>
      </w:r>
      <w:r w:rsidR="006124A2" w:rsidRPr="008F3100">
        <w:rPr>
          <w:rFonts w:ascii="Times New Roman" w:eastAsia="Times New Roman" w:hAnsi="Times New Roman" w:cs="Times New Roman"/>
          <w:sz w:val="24"/>
          <w:szCs w:val="24"/>
          <w:lang w:val="uk-UA"/>
        </w:rPr>
        <w:t>,</w:t>
      </w:r>
      <w:r w:rsidR="00F423A0">
        <w:rPr>
          <w:rFonts w:ascii="Times New Roman" w:eastAsia="Times New Roman" w:hAnsi="Times New Roman" w:cs="Times New Roman"/>
          <w:sz w:val="24"/>
          <w:szCs w:val="24"/>
          <w:lang w:val="uk-UA"/>
        </w:rPr>
        <w:t>(</w:t>
      </w:r>
      <w:r w:rsidR="00F423A0" w:rsidRPr="008F3100">
        <w:rPr>
          <w:rFonts w:ascii="Times New Roman" w:eastAsia="Times New Roman" w:hAnsi="Times New Roman" w:cs="Times New Roman"/>
          <w:b/>
          <w:sz w:val="24"/>
          <w:szCs w:val="24"/>
          <w:lang w:val="uk-UA"/>
        </w:rPr>
        <w:t>далі</w:t>
      </w:r>
      <w:r w:rsidR="006124A2" w:rsidRPr="008F3100">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8F3100">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sidRPr="008F3100">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DC53DA" w:rsidRDefault="006124A2" w:rsidP="00DC53DA">
      <w:pPr>
        <w:spacing w:line="240" w:lineRule="auto"/>
        <w:ind w:firstLine="566"/>
        <w:jc w:val="both"/>
        <w:rPr>
          <w:rFonts w:ascii="Times New Roman" w:eastAsia="Times New Roman" w:hAnsi="Times New Roman" w:cs="Times New Roman"/>
          <w:color w:val="222222"/>
          <w:sz w:val="24"/>
          <w:szCs w:val="24"/>
          <w:lang w:val="uk-UA"/>
        </w:rPr>
      </w:pPr>
      <w:bookmarkStart w:id="0" w:name="_heading=h.gjdgxs" w:colFirst="0" w:colLast="0"/>
      <w:bookmarkEnd w:id="0"/>
      <w:r>
        <w:rPr>
          <w:rFonts w:ascii="Times New Roman" w:eastAsia="Times New Roman" w:hAnsi="Times New Roman" w:cs="Times New Roman"/>
          <w:color w:val="222222"/>
          <w:sz w:val="24"/>
          <w:szCs w:val="24"/>
        </w:rPr>
        <w:t>1.1</w:t>
      </w:r>
      <w:r w:rsidR="00DC53DA" w:rsidRPr="00DC53DA">
        <w:rPr>
          <w:rFonts w:ascii="Times New Roman" w:eastAsia="Times New Roman" w:hAnsi="Times New Roman" w:cs="Times New Roman"/>
          <w:color w:val="222222"/>
          <w:sz w:val="24"/>
          <w:szCs w:val="24"/>
        </w:rPr>
        <w:t xml:space="preserve"> </w:t>
      </w:r>
      <w:r w:rsidR="00DC53DA">
        <w:rPr>
          <w:rFonts w:ascii="Times New Roman" w:eastAsia="Times New Roman" w:hAnsi="Times New Roman" w:cs="Times New Roman"/>
          <w:color w:val="222222"/>
          <w:sz w:val="24"/>
          <w:szCs w:val="24"/>
        </w:rPr>
        <w:t>Постачальник бере на себе зобов’язання поставити Покупцю у</w:t>
      </w:r>
      <w:r w:rsidR="00DC53DA">
        <w:rPr>
          <w:rFonts w:ascii="Times New Roman" w:eastAsia="Times New Roman" w:hAnsi="Times New Roman" w:cs="Times New Roman"/>
          <w:sz w:val="24"/>
          <w:szCs w:val="24"/>
        </w:rPr>
        <w:t xml:space="preserve"> власність товар</w:t>
      </w:r>
      <w:r w:rsidR="0021379C">
        <w:rPr>
          <w:rFonts w:ascii="Times New Roman" w:eastAsia="Times New Roman" w:hAnsi="Times New Roman" w:cs="Times New Roman"/>
          <w:sz w:val="24"/>
          <w:szCs w:val="24"/>
          <w:lang w:val="uk-UA"/>
        </w:rPr>
        <w:t xml:space="preserve"> </w:t>
      </w:r>
      <w:r w:rsidR="00DC53DA" w:rsidRPr="00F21AF8">
        <w:rPr>
          <w:rFonts w:ascii="Times New Roman" w:eastAsia="Times New Roman" w:hAnsi="Times New Roman" w:cs="Times New Roman CYR"/>
          <w:b/>
          <w:bCs/>
          <w:color w:val="000000" w:themeColor="text1"/>
          <w:sz w:val="24"/>
          <w:szCs w:val="24"/>
          <w:lang w:val="uk-UA" w:eastAsia="zh-CN"/>
        </w:rPr>
        <w:t>Сирні продукт</w:t>
      </w:r>
      <w:proofErr w:type="gramStart"/>
      <w:r w:rsidR="00DC53DA" w:rsidRPr="00F21AF8">
        <w:rPr>
          <w:rFonts w:ascii="Times New Roman" w:eastAsia="Times New Roman" w:hAnsi="Times New Roman" w:cs="Times New Roman CYR"/>
          <w:b/>
          <w:bCs/>
          <w:color w:val="000000" w:themeColor="text1"/>
          <w:sz w:val="24"/>
          <w:szCs w:val="24"/>
          <w:lang w:val="uk-UA" w:eastAsia="zh-CN"/>
        </w:rPr>
        <w:t>и</w:t>
      </w:r>
      <w:r w:rsidR="00DC53DA" w:rsidRPr="00573D67">
        <w:rPr>
          <w:rFonts w:ascii="Times New Roman" w:eastAsia="Times New Roman" w:hAnsi="Times New Roman" w:cs="Times New Roman CYR"/>
          <w:b/>
          <w:bCs/>
          <w:sz w:val="24"/>
          <w:szCs w:val="24"/>
          <w:lang w:val="uk-UA" w:eastAsia="zh-CN"/>
        </w:rPr>
        <w:t>(</w:t>
      </w:r>
      <w:proofErr w:type="gramEnd"/>
      <w:r w:rsidR="00DC53DA" w:rsidRPr="00573D67">
        <w:rPr>
          <w:rFonts w:ascii="Times New Roman" w:eastAsia="Times New Roman" w:hAnsi="Times New Roman" w:cs="Times New Roman CYR"/>
          <w:b/>
          <w:bCs/>
          <w:sz w:val="24"/>
          <w:szCs w:val="24"/>
          <w:lang w:val="uk-UA" w:eastAsia="zh-CN"/>
        </w:rPr>
        <w:t xml:space="preserve">сир кисломолочний </w:t>
      </w:r>
      <w:r w:rsidR="00BE211B">
        <w:rPr>
          <w:rFonts w:ascii="Times New Roman" w:eastAsia="Times New Roman" w:hAnsi="Times New Roman" w:cs="Times New Roman CYR"/>
          <w:b/>
          <w:bCs/>
          <w:sz w:val="24"/>
          <w:szCs w:val="24"/>
          <w:lang w:val="uk-UA" w:eastAsia="zh-CN"/>
        </w:rPr>
        <w:t xml:space="preserve">9 </w:t>
      </w:r>
      <w:r w:rsidR="00DC53DA">
        <w:rPr>
          <w:rFonts w:ascii="Times New Roman" w:eastAsia="Times New Roman" w:hAnsi="Times New Roman" w:cs="Times New Roman CYR"/>
          <w:b/>
          <w:bCs/>
          <w:sz w:val="24"/>
          <w:szCs w:val="24"/>
          <w:lang w:val="uk-UA" w:eastAsia="zh-CN"/>
        </w:rPr>
        <w:t xml:space="preserve">% </w:t>
      </w:r>
      <w:r w:rsidR="00DC53DA" w:rsidRPr="00573D67">
        <w:rPr>
          <w:rFonts w:ascii="Times New Roman" w:eastAsia="Times New Roman" w:hAnsi="Times New Roman" w:cs="Times New Roman CYR"/>
          <w:b/>
          <w:bCs/>
          <w:sz w:val="24"/>
          <w:szCs w:val="24"/>
          <w:lang w:val="uk-UA" w:eastAsia="zh-CN"/>
        </w:rPr>
        <w:t>, сир твердий</w:t>
      </w:r>
      <w:r w:rsidR="00DC53DA">
        <w:rPr>
          <w:rFonts w:ascii="Times New Roman" w:eastAsia="Times New Roman" w:hAnsi="Times New Roman" w:cs="Times New Roman CYR"/>
          <w:b/>
          <w:bCs/>
          <w:sz w:val="24"/>
          <w:szCs w:val="24"/>
          <w:lang w:val="uk-UA" w:eastAsia="zh-CN"/>
        </w:rPr>
        <w:t xml:space="preserve"> 50%</w:t>
      </w:r>
      <w:r w:rsidR="00DC53DA" w:rsidRPr="00573D67">
        <w:rPr>
          <w:rFonts w:ascii="Times New Roman" w:eastAsia="Times New Roman" w:hAnsi="Times New Roman" w:cs="Times New Roman CYR"/>
          <w:b/>
          <w:bCs/>
          <w:sz w:val="24"/>
          <w:szCs w:val="24"/>
          <w:lang w:val="uk-UA" w:eastAsia="zh-CN"/>
        </w:rPr>
        <w:t>)</w:t>
      </w:r>
      <w:r w:rsidR="00DC53DA" w:rsidRPr="00F754DB">
        <w:rPr>
          <w:rFonts w:ascii="Times New Roman" w:hAnsi="Times New Roman" w:cs="Times New Roman"/>
          <w:color w:val="000000" w:themeColor="text1"/>
          <w:sz w:val="24"/>
          <w:szCs w:val="24"/>
        </w:rPr>
        <w:t xml:space="preserve">(код ДК 021:2015 </w:t>
      </w:r>
      <w:r w:rsidR="00DC53DA" w:rsidRPr="00E02B8D">
        <w:rPr>
          <w:rFonts w:ascii="Times New Roman" w:eastAsia="Times New Roman" w:hAnsi="Times New Roman" w:cs="Times New Roman"/>
          <w:b/>
          <w:color w:val="000000"/>
          <w:sz w:val="24"/>
          <w:szCs w:val="24"/>
        </w:rPr>
        <w:t>–</w:t>
      </w:r>
      <w:r w:rsidR="00DC53DA">
        <w:rPr>
          <w:rFonts w:ascii="Times New Roman" w:hAnsi="Times New Roman" w:cs="Times New Roman"/>
          <w:b/>
          <w:color w:val="000000"/>
          <w:sz w:val="24"/>
          <w:szCs w:val="24"/>
          <w:lang w:val="uk-UA"/>
        </w:rPr>
        <w:t>15540000-5 Сирні продукти</w:t>
      </w:r>
      <w:r w:rsidR="00DC53DA" w:rsidRPr="00F754DB">
        <w:rPr>
          <w:rFonts w:ascii="Times New Roman" w:eastAsia="Times New Roman" w:hAnsi="Times New Roman" w:cs="Times New Roman CYR"/>
          <w:bCs/>
          <w:sz w:val="24"/>
          <w:szCs w:val="24"/>
          <w:lang w:eastAsia="zh-CN"/>
        </w:rPr>
        <w:t>)</w:t>
      </w:r>
      <w:r w:rsidR="00DC53DA">
        <w:rPr>
          <w:rFonts w:ascii="Times New Roman" w:eastAsia="Times New Roman" w:hAnsi="Times New Roman" w:cs="Times New Roman"/>
          <w:sz w:val="24"/>
          <w:szCs w:val="24"/>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sidR="00DC53DA">
        <w:rPr>
          <w:rFonts w:ascii="Times New Roman" w:eastAsia="Times New Roman" w:hAnsi="Times New Roman" w:cs="Times New Roman"/>
          <w:color w:val="222222"/>
          <w:sz w:val="24"/>
          <w:szCs w:val="24"/>
        </w:rPr>
        <w:t xml:space="preserve">, а Покупець — прийняти та оплатити такий Товар </w:t>
      </w:r>
      <w:proofErr w:type="gramStart"/>
      <w:r w:rsidR="00DC53DA">
        <w:rPr>
          <w:rFonts w:ascii="Times New Roman" w:eastAsia="Times New Roman" w:hAnsi="Times New Roman" w:cs="Times New Roman"/>
          <w:color w:val="222222"/>
          <w:sz w:val="24"/>
          <w:szCs w:val="24"/>
        </w:rPr>
        <w:t>в</w:t>
      </w:r>
      <w:proofErr w:type="gramEnd"/>
      <w:r w:rsidR="00DC53DA">
        <w:rPr>
          <w:rFonts w:ascii="Times New Roman" w:eastAsia="Times New Roman" w:hAnsi="Times New Roman" w:cs="Times New Roman"/>
          <w:color w:val="222222"/>
          <w:sz w:val="24"/>
          <w:szCs w:val="24"/>
        </w:rPr>
        <w:t xml:space="preserve"> порядку та на умовах, визначених цим Договором.</w:t>
      </w:r>
    </w:p>
    <w:p w:rsidR="006124A2" w:rsidRDefault="006124A2" w:rsidP="006124A2">
      <w:pPr>
        <w:spacing w:line="240" w:lineRule="auto"/>
        <w:ind w:firstLine="566"/>
        <w:jc w:val="both"/>
        <w:rPr>
          <w:rFonts w:ascii="Times New Roman" w:eastAsia="Times New Roman" w:hAnsi="Times New Roman" w:cs="Times New Roman"/>
          <w:color w:val="222222"/>
          <w:sz w:val="24"/>
          <w:szCs w:val="24"/>
          <w:lang w:val="uk-UA"/>
        </w:rPr>
      </w:pP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8F3100">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8F3100">
        <w:rPr>
          <w:rFonts w:ascii="Times New Roman" w:eastAsia="Times New Roman" w:hAnsi="Times New Roman" w:cs="Times New Roman"/>
          <w:color w:val="222222"/>
          <w:sz w:val="24"/>
          <w:szCs w:val="24"/>
          <w:lang w:val="uk-UA"/>
        </w:rPr>
        <w:t>(Додаток № 1)</w:t>
      </w:r>
      <w:r w:rsidRPr="008F3100">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8F3100">
        <w:rPr>
          <w:rFonts w:ascii="Times New Roman" w:eastAsia="Times New Roman" w:hAnsi="Times New Roman" w:cs="Times New Roman"/>
          <w:sz w:val="24"/>
          <w:szCs w:val="24"/>
          <w:lang w:val="uk-UA"/>
        </w:rPr>
        <w:t>специфікація</w:t>
      </w:r>
      <w:r w:rsidRPr="008F3100">
        <w:rPr>
          <w:rFonts w:ascii="Times New Roman" w:eastAsia="Times New Roman" w:hAnsi="Times New Roman" w:cs="Times New Roman"/>
          <w:sz w:val="24"/>
          <w:szCs w:val="24"/>
          <w:lang w:val="uk-UA"/>
        </w:rPr>
        <w:t>).</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8F3100" w:rsidRDefault="006124A2" w:rsidP="006124A2">
      <w:pPr>
        <w:spacing w:line="240" w:lineRule="auto"/>
        <w:ind w:firstLine="566"/>
        <w:jc w:val="both"/>
        <w:rPr>
          <w:rFonts w:ascii="Times New Roman" w:eastAsia="Times New Roman" w:hAnsi="Times New Roman" w:cs="Times New Roman"/>
          <w:sz w:val="24"/>
          <w:szCs w:val="24"/>
          <w:lang w:val="uk-UA"/>
        </w:rPr>
      </w:pPr>
      <w:r w:rsidRPr="008F3100">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8F3100">
        <w:rPr>
          <w:rFonts w:ascii="Times New Roman" w:eastAsia="Times New Roman" w:hAnsi="Times New Roman" w:cs="Times New Roman"/>
          <w:sz w:val="24"/>
          <w:szCs w:val="24"/>
          <w:lang w:val="uk-UA"/>
        </w:rPr>
        <w:t xml:space="preserve">. </w:t>
      </w:r>
      <w:r w:rsidR="00492D78" w:rsidRPr="008F3100">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8F3100">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8F3100">
        <w:rPr>
          <w:rFonts w:ascii="Times New Roman" w:hAnsi="Times New Roman" w:cs="Times New Roman"/>
          <w:sz w:val="24"/>
          <w:szCs w:val="24"/>
          <w:highlight w:val="white"/>
          <w:lang w:val="uk-UA"/>
        </w:rPr>
        <w:t>постанови</w:t>
      </w:r>
      <w:r w:rsidR="00492D78" w:rsidRPr="008F3100">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8F3100">
        <w:rPr>
          <w:rFonts w:ascii="Times New Roman" w:hAnsi="Times New Roman" w:cs="Times New Roman"/>
          <w:sz w:val="24"/>
          <w:szCs w:val="24"/>
          <w:highlight w:val="white"/>
          <w:lang w:val="uk-UA"/>
        </w:rPr>
        <w:t>наказу</w:t>
      </w:r>
      <w:r w:rsidR="00492D78" w:rsidRPr="008F3100">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8F3100">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8F3100">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8F3100">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8F3100">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proofErr w:type="gramStart"/>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roofErr w:type="gramEnd"/>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 xml:space="preserve">Ціна Товару повинна ураховувати усі  витрати:вартість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w:t>
      </w:r>
      <w:proofErr w:type="gramStart"/>
      <w:r w:rsidR="00492D78">
        <w:rPr>
          <w:rFonts w:ascii="Times New Roman" w:eastAsia="Times New Roman" w:hAnsi="Times New Roman" w:cs="Times New Roman"/>
          <w:sz w:val="24"/>
          <w:szCs w:val="24"/>
        </w:rPr>
        <w:t>Бюджетного</w:t>
      </w:r>
      <w:proofErr w:type="gramEnd"/>
      <w:r w:rsidR="00492D78">
        <w:rPr>
          <w:rFonts w:ascii="Times New Roman" w:eastAsia="Times New Roman" w:hAnsi="Times New Roman" w:cs="Times New Roman"/>
          <w:sz w:val="24"/>
          <w:szCs w:val="24"/>
        </w:rPr>
        <w:t xml:space="preserve">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proofErr w:type="gramStart"/>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roofErr w:type="gramEnd"/>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Згідно ст. 23 </w:t>
      </w:r>
      <w:proofErr w:type="gramStart"/>
      <w:r>
        <w:rPr>
          <w:rFonts w:ascii="Times New Roman" w:eastAsia="Times New Roman" w:hAnsi="Times New Roman" w:cs="Times New Roman"/>
          <w:sz w:val="24"/>
          <w:szCs w:val="24"/>
        </w:rPr>
        <w:t>Бюджетного</w:t>
      </w:r>
      <w:proofErr w:type="gramEnd"/>
      <w:r>
        <w:rPr>
          <w:rFonts w:ascii="Times New Roman" w:eastAsia="Times New Roman" w:hAnsi="Times New Roman" w:cs="Times New Roman"/>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proofErr w:type="gramStart"/>
      <w:r w:rsidR="00975AE2">
        <w:rPr>
          <w:rFonts w:ascii="Times New Roman" w:eastAsia="Times New Roman" w:hAnsi="Times New Roman" w:cs="Times New Roman"/>
          <w:sz w:val="24"/>
          <w:szCs w:val="24"/>
          <w:lang w:val="uk-UA"/>
        </w:rPr>
        <w:t>)</w:t>
      </w:r>
      <w:r w:rsidR="00AD2186" w:rsidRPr="00975AE2">
        <w:rPr>
          <w:rFonts w:ascii="Times New Roman" w:eastAsia="Times New Roman" w:hAnsi="Times New Roman" w:cs="Times New Roman"/>
          <w:sz w:val="24"/>
          <w:szCs w:val="24"/>
          <w:lang w:val="uk-UA"/>
        </w:rPr>
        <w:t>о</w:t>
      </w:r>
      <w:proofErr w:type="gramEnd"/>
      <w:r w:rsidR="00AD2186" w:rsidRPr="00975AE2">
        <w:rPr>
          <w:rFonts w:ascii="Times New Roman" w:eastAsia="Times New Roman" w:hAnsi="Times New Roman" w:cs="Times New Roman"/>
          <w:sz w:val="24"/>
          <w:szCs w:val="24"/>
          <w:lang w:val="uk-UA"/>
        </w:rPr>
        <w:t xml:space="preserve">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5A32D6">
        <w:rPr>
          <w:rFonts w:ascii="Times New Roman" w:hAnsi="Times New Roman" w:cs="Times New Roman"/>
          <w:sz w:val="24"/>
          <w:szCs w:val="24"/>
          <w:lang w:val="uk-UA"/>
        </w:rPr>
        <w:t>індекс 56500</w:t>
      </w:r>
      <w:r w:rsidRPr="007806AA">
        <w:rPr>
          <w:rFonts w:ascii="Times New Roman" w:hAnsi="Times New Roman" w:cs="Times New Roman"/>
          <w:sz w:val="24"/>
          <w:szCs w:val="24"/>
          <w:lang w:val="uk-UA"/>
        </w:rPr>
        <w:t xml:space="preserve">, Миколаївська область, місто Вознесенськ, </w:t>
      </w:r>
      <w:r w:rsidR="00974D14">
        <w:rPr>
          <w:rFonts w:ascii="Times New Roman" w:hAnsi="Times New Roman" w:cs="Times New Roman"/>
          <w:sz w:val="24"/>
          <w:szCs w:val="24"/>
          <w:lang w:val="uk-UA"/>
        </w:rPr>
        <w:t>вул. Героїв України,5</w:t>
      </w:r>
      <w:r w:rsidR="00BA7DFA">
        <w:rPr>
          <w:rFonts w:ascii="Times New Roman" w:eastAsia="Times New Roman" w:hAnsi="Times New Roman" w:cs="Times New Roman"/>
          <w:sz w:val="24"/>
          <w:szCs w:val="24"/>
        </w:rPr>
        <w:t>.</w:t>
      </w:r>
      <w:r w:rsidR="00974D14">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p>
    <w:p w:rsidR="007C0A32" w:rsidRPr="00974D14"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BE211B">
        <w:rPr>
          <w:rFonts w:ascii="Times New Roman" w:eastAsia="Times New Roman" w:hAnsi="Times New Roman" w:cs="Times New Roman"/>
          <w:sz w:val="24"/>
          <w:szCs w:val="24"/>
          <w:lang w:val="uk-UA"/>
        </w:rPr>
        <w:t>«</w:t>
      </w:r>
      <w:r w:rsidR="00BD6C85" w:rsidRPr="00BD6C85">
        <w:rPr>
          <w:rFonts w:ascii="Times New Roman" w:eastAsia="Times New Roman" w:hAnsi="Times New Roman" w:cs="Times New Roman"/>
          <w:color w:val="000000" w:themeColor="text1"/>
          <w:sz w:val="24"/>
          <w:szCs w:val="24"/>
          <w:lang w:val="uk-UA"/>
        </w:rPr>
        <w:t>31</w:t>
      </w:r>
      <w:r w:rsidR="00BE211B" w:rsidRPr="00BD6C85">
        <w:rPr>
          <w:rFonts w:ascii="Times New Roman" w:eastAsia="Times New Roman" w:hAnsi="Times New Roman" w:cs="Times New Roman"/>
          <w:color w:val="000000" w:themeColor="text1"/>
          <w:sz w:val="24"/>
          <w:szCs w:val="24"/>
          <w:lang w:val="uk-UA"/>
        </w:rPr>
        <w:t>»</w:t>
      </w:r>
      <w:r w:rsidR="00BD6C85" w:rsidRPr="00BD6C85">
        <w:rPr>
          <w:rFonts w:ascii="Times New Roman" w:eastAsia="Times New Roman" w:hAnsi="Times New Roman" w:cs="Times New Roman"/>
          <w:color w:val="000000" w:themeColor="text1"/>
          <w:sz w:val="24"/>
          <w:szCs w:val="24"/>
          <w:lang w:val="uk-UA"/>
        </w:rPr>
        <w:t xml:space="preserve"> грудня</w:t>
      </w:r>
      <w:r w:rsidR="00BE211B" w:rsidRPr="00BE211B">
        <w:rPr>
          <w:rFonts w:ascii="Times New Roman" w:eastAsia="Times New Roman" w:hAnsi="Times New Roman" w:cs="Times New Roman"/>
          <w:color w:val="FF0000"/>
          <w:sz w:val="24"/>
          <w:szCs w:val="24"/>
          <w:lang w:val="uk-UA"/>
        </w:rPr>
        <w:t xml:space="preserve"> </w:t>
      </w:r>
      <w:r w:rsidR="00A05616" w:rsidRPr="00974D14">
        <w:rPr>
          <w:rFonts w:ascii="Times New Roman" w:eastAsia="Times New Roman" w:hAnsi="Times New Roman" w:cs="Times New Roman"/>
          <w:sz w:val="24"/>
          <w:szCs w:val="24"/>
          <w:lang w:val="uk-UA"/>
        </w:rPr>
        <w:t>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sidRPr="00974D14">
        <w:rPr>
          <w:rFonts w:ascii="Times New Roman" w:eastAsia="Times New Roman" w:hAnsi="Times New Roman" w:cs="Times New Roman"/>
          <w:sz w:val="24"/>
          <w:szCs w:val="24"/>
        </w:rPr>
        <w:t>4.</w:t>
      </w:r>
      <w:r w:rsidR="008F5043" w:rsidRPr="00974D14">
        <w:rPr>
          <w:rFonts w:ascii="Times New Roman" w:eastAsia="Times New Roman" w:hAnsi="Times New Roman" w:cs="Times New Roman"/>
          <w:sz w:val="24"/>
          <w:szCs w:val="24"/>
          <w:lang w:val="uk-UA"/>
        </w:rPr>
        <w:t>5</w:t>
      </w:r>
      <w:r w:rsidR="003D0DB2" w:rsidRPr="00974D14">
        <w:rPr>
          <w:rFonts w:ascii="Times New Roman" w:eastAsia="Times New Roman" w:hAnsi="Times New Roman" w:cs="Times New Roman"/>
          <w:sz w:val="24"/>
          <w:szCs w:val="24"/>
        </w:rPr>
        <w:t>.</w:t>
      </w:r>
      <w:r w:rsidR="000D745C" w:rsidRPr="00974D14">
        <w:rPr>
          <w:rFonts w:ascii="Times New Roman" w:hAnsi="Times New Roman" w:cs="Times New Roman"/>
          <w:sz w:val="24"/>
          <w:szCs w:val="24"/>
          <w:lang w:val="uk-UA"/>
        </w:rPr>
        <w:t>Доставка та розвантаження Товару здійснюється силами та за</w:t>
      </w:r>
      <w:r w:rsidR="000D745C" w:rsidRPr="000D745C">
        <w:rPr>
          <w:rFonts w:ascii="Times New Roman" w:hAnsi="Times New Roman" w:cs="Times New Roman"/>
          <w:sz w:val="24"/>
          <w:szCs w:val="24"/>
          <w:lang w:val="uk-UA"/>
        </w:rPr>
        <w:t xml:space="preserve"> рахунок Постачальника</w:t>
      </w:r>
      <w:proofErr w:type="gramStart"/>
      <w:r w:rsidR="000D745C" w:rsidRPr="000D745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ідвантаження Постачальником не вказаних у </w:t>
      </w:r>
      <w:r w:rsidR="003D0DB2">
        <w:rPr>
          <w:rFonts w:ascii="Times New Roman" w:eastAsia="Times New Roman" w:hAnsi="Times New Roman" w:cs="Times New Roman"/>
          <w:sz w:val="24"/>
          <w:szCs w:val="24"/>
        </w:rPr>
        <w:t>специфікації</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proofErr w:type="gramStart"/>
      <w:r w:rsidR="003D0DB2">
        <w:rPr>
          <w:rFonts w:ascii="Times New Roman" w:eastAsia="Times New Roman" w:hAnsi="Times New Roman" w:cs="Times New Roman"/>
          <w:sz w:val="24"/>
          <w:szCs w:val="24"/>
          <w:lang w:val="uk-UA"/>
        </w:rPr>
        <w:t>4</w:t>
      </w:r>
      <w:proofErr w:type="gramEnd"/>
      <w:r w:rsidR="003D0DB2">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D21776" w:rsidRPr="00C24910">
        <w:rPr>
          <w:rFonts w:ascii="Times New Roman" w:hAnsi="Times New Roman" w:cs="Times New Roman"/>
          <w:sz w:val="24"/>
          <w:szCs w:val="24"/>
        </w:rPr>
        <w:t xml:space="preserve">санітарних вимог, у тому числі щодо сумісності харчових продуктів. Не </w:t>
      </w:r>
      <w:proofErr w:type="gramStart"/>
      <w:r w:rsidR="00D21776" w:rsidRPr="00C24910">
        <w:rPr>
          <w:rFonts w:ascii="Times New Roman" w:hAnsi="Times New Roman" w:cs="Times New Roman"/>
          <w:sz w:val="24"/>
          <w:szCs w:val="24"/>
        </w:rPr>
        <w:t>п</w:t>
      </w:r>
      <w:proofErr w:type="gramEnd"/>
      <w:r w:rsidR="00D21776" w:rsidRPr="00C24910">
        <w:rPr>
          <w:rFonts w:ascii="Times New Roman" w:hAnsi="Times New Roman" w:cs="Times New Roman"/>
          <w:sz w:val="24"/>
          <w:szCs w:val="24"/>
        </w:rPr>
        <w:t xml:space="preserve">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w:t>
      </w:r>
      <w:proofErr w:type="gramStart"/>
      <w:r w:rsidR="00D21776" w:rsidRPr="00C24910">
        <w:rPr>
          <w:rFonts w:ascii="Times New Roman" w:hAnsi="Times New Roman" w:cs="Times New Roman"/>
          <w:sz w:val="24"/>
          <w:szCs w:val="24"/>
        </w:rPr>
        <w:t>без</w:t>
      </w:r>
      <w:proofErr w:type="gramEnd"/>
      <w:r w:rsidR="00D21776" w:rsidRPr="00C24910">
        <w:rPr>
          <w:rFonts w:ascii="Times New Roman" w:hAnsi="Times New Roman" w:cs="Times New Roman"/>
          <w:sz w:val="24"/>
          <w:szCs w:val="24"/>
        </w:rPr>
        <w:t xml:space="preserve">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8F3100">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8F3100">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sidRPr="008F3100">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9</w:t>
      </w:r>
      <w:r w:rsidRPr="008F3100">
        <w:rPr>
          <w:rFonts w:ascii="Times New Roman" w:eastAsia="Times New Roman" w:hAnsi="Times New Roman" w:cs="Times New Roman"/>
          <w:sz w:val="24"/>
          <w:szCs w:val="24"/>
          <w:lang w:val="uk-UA"/>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sidRPr="008F3100">
        <w:rPr>
          <w:rFonts w:ascii="Times New Roman" w:eastAsia="Times New Roman" w:hAnsi="Times New Roman" w:cs="Times New Roman"/>
          <w:sz w:val="24"/>
          <w:szCs w:val="24"/>
          <w:lang w:val="uk-UA"/>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sidRPr="008F3100">
        <w:rPr>
          <w:rFonts w:ascii="Times New Roman" w:eastAsia="Times New Roman" w:hAnsi="Times New Roman" w:cs="Times New Roman"/>
          <w:sz w:val="24"/>
          <w:szCs w:val="24"/>
          <w:lang w:val="uk-UA"/>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8F3100">
        <w:rPr>
          <w:rFonts w:ascii="Times New Roman" w:hAnsi="Times New Roman"/>
          <w:color w:val="000000" w:themeColor="text1"/>
          <w:sz w:val="24"/>
          <w:szCs w:val="24"/>
          <w:lang w:val="uk-UA"/>
        </w:rPr>
        <w:t>посвідчення про якість/ декларація виробника та/або ін.документи,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sidRPr="008F3100">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8F3100">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proofErr w:type="gramStart"/>
      <w:r w:rsidRPr="00BC5FEF">
        <w:rPr>
          <w:rFonts w:ascii="Times New Roman" w:hAnsi="Times New Roman" w:cs="Times New Roman"/>
          <w:sz w:val="24"/>
          <w:szCs w:val="24"/>
        </w:rPr>
        <w:t>п</w:t>
      </w:r>
      <w:proofErr w:type="gramEnd"/>
      <w:r w:rsidRPr="00BC5FEF">
        <w:rPr>
          <w:rFonts w:ascii="Times New Roman" w:hAnsi="Times New Roman" w:cs="Times New Roman"/>
          <w:sz w:val="24"/>
          <w:szCs w:val="24"/>
        </w:rPr>
        <w:t>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 xml:space="preserve">Поставка вважається виконаною </w:t>
      </w:r>
      <w:proofErr w:type="gramStart"/>
      <w:r w:rsidRPr="00BC5FEF">
        <w:rPr>
          <w:rFonts w:ascii="Times New Roman" w:hAnsi="Times New Roman" w:cs="Times New Roman"/>
          <w:sz w:val="24"/>
          <w:szCs w:val="24"/>
        </w:rPr>
        <w:t>п</w:t>
      </w:r>
      <w:proofErr w:type="gramEnd"/>
      <w:r w:rsidRPr="00BC5FEF">
        <w:rPr>
          <w:rFonts w:ascii="Times New Roman" w:hAnsi="Times New Roman" w:cs="Times New Roman"/>
          <w:sz w:val="24"/>
          <w:szCs w:val="24"/>
        </w:rPr>
        <w:t>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lastRenderedPageBreak/>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proofErr w:type="gramStart"/>
      <w:r w:rsidRPr="00BC5FEF">
        <w:rPr>
          <w:rFonts w:ascii="Times New Roman" w:hAnsi="Times New Roman" w:cs="Times New Roman"/>
          <w:sz w:val="24"/>
          <w:szCs w:val="24"/>
          <w:highlight w:val="white"/>
        </w:rPr>
        <w:t>Вс</w:t>
      </w:r>
      <w:proofErr w:type="gramEnd"/>
      <w:r w:rsidRPr="00BC5FEF">
        <w:rPr>
          <w:rFonts w:ascii="Times New Roman" w:hAnsi="Times New Roman" w:cs="Times New Roman"/>
          <w:sz w:val="24"/>
          <w:szCs w:val="24"/>
          <w:highlight w:val="white"/>
        </w:rPr>
        <w:t xml:space="preserve">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proofErr w:type="gramStart"/>
      <w:r w:rsidRPr="00BC5FEF">
        <w:rPr>
          <w:rFonts w:ascii="Times New Roman" w:hAnsi="Times New Roman" w:cs="Times New Roman"/>
          <w:sz w:val="24"/>
          <w:szCs w:val="24"/>
          <w:highlight w:val="white"/>
        </w:rPr>
        <w:t>Будь-як</w:t>
      </w:r>
      <w:proofErr w:type="gramEnd"/>
      <w:r w:rsidRPr="00BC5FEF">
        <w:rPr>
          <w:rFonts w:ascii="Times New Roman" w:hAnsi="Times New Roman" w:cs="Times New Roman"/>
          <w:sz w:val="24"/>
          <w:szCs w:val="24"/>
          <w:highlight w:val="white"/>
        </w:rPr>
        <w:t xml:space="preserve">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w:t>
      </w:r>
      <w:proofErr w:type="gramStart"/>
      <w:r w:rsidRPr="00BC5FEF">
        <w:rPr>
          <w:rFonts w:ascii="Times New Roman" w:hAnsi="Times New Roman" w:cs="Times New Roman"/>
          <w:sz w:val="24"/>
          <w:szCs w:val="24"/>
          <w:highlight w:val="white"/>
        </w:rPr>
        <w:t>п</w:t>
      </w:r>
      <w:proofErr w:type="gramEnd"/>
      <w:r w:rsidRPr="00BC5FEF">
        <w:rPr>
          <w:rFonts w:ascii="Times New Roman" w:hAnsi="Times New Roman" w:cs="Times New Roman"/>
          <w:sz w:val="24"/>
          <w:szCs w:val="24"/>
          <w:highlight w:val="white"/>
        </w:rPr>
        <w:t>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8F3100">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8F3100">
        <w:rPr>
          <w:rFonts w:ascii="Times New Roman" w:hAnsi="Times New Roman" w:cs="Times New Roman"/>
          <w:sz w:val="24"/>
          <w:szCs w:val="24"/>
          <w:highlight w:val="white"/>
          <w:lang w:val="uk-UA"/>
        </w:rPr>
        <w:t xml:space="preserve">. </w:t>
      </w:r>
      <w:r w:rsidRPr="008F3100">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8F3100">
        <w:rPr>
          <w:rFonts w:ascii="Times New Roman" w:eastAsia="Times New Roman" w:hAnsi="Times New Roman" w:cs="Times New Roman"/>
          <w:sz w:val="24"/>
          <w:szCs w:val="24"/>
          <w:lang w:val="uk-UA"/>
        </w:rPr>
        <w:t>5.1.</w:t>
      </w:r>
      <w:r w:rsidRPr="008F3100">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8F3100">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proofErr w:type="gramStart"/>
      <w:r w:rsidR="000F219A" w:rsidRPr="000F219A">
        <w:rPr>
          <w:rFonts w:ascii="Times New Roman" w:eastAsia="Times New Roman" w:hAnsi="Times New Roman" w:cs="Times New Roman"/>
          <w:sz w:val="24"/>
          <w:szCs w:val="24"/>
        </w:rPr>
        <w:t>,</w:t>
      </w:r>
      <w:r w:rsidR="000F219A" w:rsidRPr="000F219A">
        <w:rPr>
          <w:rFonts w:ascii="Times New Roman" w:hAnsi="Times New Roman" w:cs="Times New Roman"/>
          <w:sz w:val="24"/>
          <w:szCs w:val="24"/>
          <w:lang w:val="uk-UA"/>
        </w:rPr>
        <w:t>з</w:t>
      </w:r>
      <w:proofErr w:type="gramEnd"/>
      <w:r w:rsidR="000F219A" w:rsidRPr="000F219A">
        <w:rPr>
          <w:rFonts w:ascii="Times New Roman" w:hAnsi="Times New Roman" w:cs="Times New Roman"/>
          <w:sz w:val="24"/>
          <w:szCs w:val="24"/>
          <w:lang w:val="uk-UA"/>
        </w:rPr>
        <w:t>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 xml:space="preserve">Якість Товару повинна бути підтверджена відповіднимидокументами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w:t>
      </w:r>
      <w:proofErr w:type="gramStart"/>
      <w:r w:rsidRPr="008E7A35">
        <w:rPr>
          <w:rFonts w:ascii="Times New Roman" w:hAnsi="Times New Roman" w:cs="Times New Roman"/>
          <w:sz w:val="24"/>
          <w:szCs w:val="24"/>
        </w:rPr>
        <w:t>п</w:t>
      </w:r>
      <w:proofErr w:type="gramEnd"/>
      <w:r w:rsidRPr="008E7A35">
        <w:rPr>
          <w:rFonts w:ascii="Times New Roman" w:hAnsi="Times New Roman" w:cs="Times New Roman"/>
          <w:sz w:val="24"/>
          <w:szCs w:val="24"/>
        </w:rPr>
        <w:t xml:space="preserve">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sidRPr="00C7153D">
        <w:rPr>
          <w:rFonts w:ascii="Times New Roman" w:hAnsi="Times New Roman" w:cs="Times New Roman"/>
          <w:color w:val="000000" w:themeColor="text1"/>
          <w:sz w:val="24"/>
          <w:szCs w:val="24"/>
          <w:shd w:val="clear" w:color="auto" w:fill="FFFFFF"/>
          <w:lang w:val="uk-UA"/>
        </w:rPr>
        <w:t>М</w:t>
      </w:r>
      <w:r w:rsidR="00C7153D" w:rsidRPr="008F3100">
        <w:rPr>
          <w:rFonts w:ascii="Times New Roman" w:hAnsi="Times New Roman" w:cs="Times New Roman"/>
          <w:color w:val="000000" w:themeColor="text1"/>
          <w:sz w:val="24"/>
          <w:szCs w:val="24"/>
          <w:shd w:val="clear" w:color="auto" w:fill="FFFFFF"/>
          <w:lang w:val="uk-UA"/>
        </w:rPr>
        <w:t>аркування харчових продуктів</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8F3100">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8F3100">
        <w:rPr>
          <w:rFonts w:ascii="Times New Roman" w:hAnsi="Times New Roman" w:cs="Times New Roman"/>
          <w:sz w:val="24"/>
          <w:szCs w:val="24"/>
          <w:lang w:val="uk-UA"/>
        </w:rPr>
        <w:t>5.</w:t>
      </w:r>
      <w:r w:rsidR="00285D1F">
        <w:rPr>
          <w:rFonts w:ascii="Times New Roman" w:hAnsi="Times New Roman" w:cs="Times New Roman"/>
          <w:sz w:val="24"/>
          <w:szCs w:val="24"/>
          <w:lang w:val="uk-UA"/>
        </w:rPr>
        <w:t>5</w:t>
      </w:r>
      <w:r w:rsidRPr="008F3100">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8F3100">
        <w:rPr>
          <w:rFonts w:ascii="Times New Roman" w:eastAsia="Times New Roman" w:hAnsi="Times New Roman" w:cs="Times New Roman"/>
          <w:sz w:val="24"/>
          <w:szCs w:val="24"/>
          <w:lang w:val="uk-UA"/>
        </w:rPr>
        <w:t>якщо</w:t>
      </w:r>
      <w:r w:rsidR="00483C27" w:rsidRPr="008F3100">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8F3100">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8F3100">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8F3100">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8F3100">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xml:space="preserve">. Для цілей даного пункту Договору, датою поставки слід вважати дату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8F3100">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8F3100">
        <w:rPr>
          <w:rFonts w:ascii="Times New Roman" w:hAnsi="Times New Roman" w:cs="Times New Roman"/>
          <w:sz w:val="24"/>
          <w:szCs w:val="24"/>
          <w:lang w:val="uk-UA"/>
        </w:rPr>
        <w:t>специфікації</w:t>
      </w:r>
      <w:r w:rsidRPr="008F3100">
        <w:rPr>
          <w:rFonts w:ascii="Times New Roman" w:hAnsi="Times New Roman" w:cs="Times New Roman"/>
          <w:sz w:val="24"/>
          <w:szCs w:val="24"/>
          <w:lang w:val="uk-UA"/>
        </w:rPr>
        <w:t>, видатковій накладній, і товаросупровідними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8F3100">
        <w:rPr>
          <w:rFonts w:ascii="Times New Roman" w:hAnsi="Times New Roman" w:cs="Times New Roman"/>
          <w:sz w:val="24"/>
          <w:szCs w:val="24"/>
          <w:lang w:val="uk-UA"/>
        </w:rPr>
        <w:t xml:space="preserve">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w:t>
      </w:r>
      <w:r w:rsidRPr="008F3100">
        <w:rPr>
          <w:rFonts w:ascii="Times New Roman" w:hAnsi="Times New Roman" w:cs="Times New Roman"/>
          <w:sz w:val="24"/>
          <w:szCs w:val="24"/>
          <w:lang w:val="uk-UA"/>
        </w:rPr>
        <w:lastRenderedPageBreak/>
        <w:t xml:space="preserve">прийнятті Товару в довільній формі у двох примірниках з переліком недоліків, який підписується особою </w:t>
      </w:r>
      <w:r w:rsidRPr="00597AE4">
        <w:rPr>
          <w:rFonts w:ascii="Times New Roman" w:hAnsi="Times New Roman" w:cs="Times New Roman"/>
          <w:sz w:val="24"/>
          <w:szCs w:val="24"/>
          <w:lang w:val="uk-UA"/>
        </w:rPr>
        <w:t>(особами),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8F3100">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8F3100">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w:t>
      </w:r>
      <w:proofErr w:type="gramStart"/>
      <w:r w:rsidR="005473BD" w:rsidRPr="00BE103A">
        <w:rPr>
          <w:rFonts w:ascii="Times New Roman" w:hAnsi="Times New Roman" w:cs="Times New Roman"/>
          <w:sz w:val="24"/>
          <w:szCs w:val="24"/>
        </w:rPr>
        <w:t>п</w:t>
      </w:r>
      <w:proofErr w:type="gramEnd"/>
      <w:r w:rsidR="005473BD" w:rsidRPr="00BE103A">
        <w:rPr>
          <w:rFonts w:ascii="Times New Roman" w:hAnsi="Times New Roman" w:cs="Times New Roman"/>
          <w:sz w:val="24"/>
          <w:szCs w:val="24"/>
        </w:rPr>
        <w:t>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roofErr w:type="gramStart"/>
      <w:r w:rsidR="005473BD" w:rsidRPr="00BE103A">
        <w:rPr>
          <w:rFonts w:ascii="Times New Roman" w:hAnsi="Times New Roman" w:cs="Times New Roman"/>
          <w:sz w:val="24"/>
          <w:szCs w:val="24"/>
          <w:highlight w:val="white"/>
        </w:rPr>
        <w:t>,а</w:t>
      </w:r>
      <w:proofErr w:type="gramEnd"/>
      <w:r w:rsidR="005473BD" w:rsidRPr="00BE103A">
        <w:rPr>
          <w:rFonts w:ascii="Times New Roman" w:hAnsi="Times New Roman" w:cs="Times New Roman"/>
          <w:sz w:val="24"/>
          <w:szCs w:val="24"/>
          <w:highlight w:val="white"/>
        </w:rPr>
        <w:t xml:space="preserve">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xml:space="preserve">, від суми не вчасно поставленого товару та 3 % від суми не якісно поставленого товару також в десятиденний термін </w:t>
      </w:r>
      <w:proofErr w:type="gramStart"/>
      <w:r w:rsidR="005473BD" w:rsidRPr="00BE103A">
        <w:rPr>
          <w:rFonts w:ascii="Times New Roman" w:hAnsi="Times New Roman" w:cs="Times New Roman"/>
          <w:sz w:val="24"/>
          <w:szCs w:val="24"/>
          <w:highlight w:val="white"/>
        </w:rPr>
        <w:t>п</w:t>
      </w:r>
      <w:proofErr w:type="gramEnd"/>
      <w:r w:rsidR="005473BD" w:rsidRPr="00BE103A">
        <w:rPr>
          <w:rFonts w:ascii="Times New Roman" w:hAnsi="Times New Roman" w:cs="Times New Roman"/>
          <w:sz w:val="24"/>
          <w:szCs w:val="24"/>
          <w:highlight w:val="white"/>
        </w:rPr>
        <w:t>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proofErr w:type="gramStart"/>
      <w:r w:rsidR="005473BD" w:rsidRPr="00BE103A">
        <w:rPr>
          <w:rFonts w:ascii="Times New Roman" w:hAnsi="Times New Roman" w:cs="Times New Roman"/>
          <w:sz w:val="24"/>
          <w:szCs w:val="24"/>
        </w:rPr>
        <w:t>.Н</w:t>
      </w:r>
      <w:proofErr w:type="gramEnd"/>
      <w:r w:rsidR="005473BD" w:rsidRPr="00BE103A">
        <w:rPr>
          <w:rFonts w:ascii="Times New Roman" w:hAnsi="Times New Roman" w:cs="Times New Roman"/>
          <w:sz w:val="24"/>
          <w:szCs w:val="24"/>
        </w:rPr>
        <w:t>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w:t>
      </w:r>
      <w:proofErr w:type="gramStart"/>
      <w:r>
        <w:rPr>
          <w:rFonts w:ascii="Times New Roman" w:hAnsi="Times New Roman" w:cs="Times New Roman"/>
          <w:sz w:val="24"/>
          <w:szCs w:val="24"/>
          <w:lang w:val="uk-UA"/>
        </w:rPr>
        <w:t>досл</w:t>
      </w:r>
      <w:proofErr w:type="gramEnd"/>
      <w:r>
        <w:rPr>
          <w:rFonts w:ascii="Times New Roman" w:hAnsi="Times New Roman" w:cs="Times New Roman"/>
          <w:sz w:val="24"/>
          <w:szCs w:val="24"/>
          <w:lang w:val="uk-UA"/>
        </w:rPr>
        <w:t xml:space="preserve">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w:t>
      </w:r>
      <w:proofErr w:type="gramStart"/>
      <w:r w:rsidR="005473BD" w:rsidRPr="00BE103A">
        <w:rPr>
          <w:rFonts w:ascii="Times New Roman" w:hAnsi="Times New Roman" w:cs="Times New Roman"/>
          <w:sz w:val="24"/>
          <w:szCs w:val="24"/>
        </w:rPr>
        <w:t>У</w:t>
      </w:r>
      <w:proofErr w:type="gramEnd"/>
      <w:r w:rsidR="005473BD" w:rsidRPr="00BE103A">
        <w:rPr>
          <w:rFonts w:ascii="Times New Roman" w:hAnsi="Times New Roman" w:cs="Times New Roman"/>
          <w:sz w:val="24"/>
          <w:szCs w:val="24"/>
        </w:rPr>
        <w:t xml:space="preserve"> </w:t>
      </w:r>
      <w:proofErr w:type="gramStart"/>
      <w:r w:rsidR="005473BD" w:rsidRPr="00BE103A">
        <w:rPr>
          <w:rFonts w:ascii="Times New Roman" w:hAnsi="Times New Roman" w:cs="Times New Roman"/>
          <w:sz w:val="24"/>
          <w:szCs w:val="24"/>
        </w:rPr>
        <w:t>раз</w:t>
      </w:r>
      <w:proofErr w:type="gramEnd"/>
      <w:r w:rsidR="005473BD" w:rsidRPr="00BE103A">
        <w:rPr>
          <w:rFonts w:ascii="Times New Roman" w:hAnsi="Times New Roman" w:cs="Times New Roman"/>
          <w:sz w:val="24"/>
          <w:szCs w:val="24"/>
        </w:rPr>
        <w:t>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w:t>
      </w:r>
      <w:proofErr w:type="gramStart"/>
      <w:r w:rsidR="005473BD" w:rsidRPr="00BE103A">
        <w:rPr>
          <w:rFonts w:ascii="Times New Roman" w:hAnsi="Times New Roman" w:cs="Times New Roman"/>
          <w:sz w:val="24"/>
          <w:szCs w:val="24"/>
        </w:rPr>
        <w:t>Вс</w:t>
      </w:r>
      <w:proofErr w:type="gramEnd"/>
      <w:r w:rsidR="005473BD" w:rsidRPr="00BE103A">
        <w:rPr>
          <w:rFonts w:ascii="Times New Roman" w:hAnsi="Times New Roman" w:cs="Times New Roman"/>
          <w:sz w:val="24"/>
          <w:szCs w:val="24"/>
        </w:rPr>
        <w:t xml:space="preserve">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w:t>
      </w:r>
      <w:proofErr w:type="gramStart"/>
      <w:r w:rsidR="005473BD" w:rsidRPr="00BE103A">
        <w:rPr>
          <w:rFonts w:ascii="Times New Roman" w:hAnsi="Times New Roman" w:cs="Times New Roman"/>
          <w:sz w:val="24"/>
          <w:szCs w:val="24"/>
        </w:rPr>
        <w:t>досл</w:t>
      </w:r>
      <w:proofErr w:type="gramEnd"/>
      <w:r w:rsidR="005473BD" w:rsidRPr="00BE103A">
        <w:rPr>
          <w:rFonts w:ascii="Times New Roman" w:hAnsi="Times New Roman" w:cs="Times New Roman"/>
          <w:sz w:val="24"/>
          <w:szCs w:val="24"/>
        </w:rPr>
        <w:t xml:space="preserve">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w:t>
      </w:r>
      <w:proofErr w:type="gramStart"/>
      <w:r w:rsidR="005473BD" w:rsidRPr="00BE103A">
        <w:rPr>
          <w:rFonts w:ascii="Times New Roman" w:hAnsi="Times New Roman" w:cs="Times New Roman"/>
          <w:sz w:val="24"/>
          <w:szCs w:val="24"/>
        </w:rPr>
        <w:t>досл</w:t>
      </w:r>
      <w:proofErr w:type="gramEnd"/>
      <w:r w:rsidR="005473BD" w:rsidRPr="00BE103A">
        <w:rPr>
          <w:rFonts w:ascii="Times New Roman" w:hAnsi="Times New Roman" w:cs="Times New Roman"/>
          <w:sz w:val="24"/>
          <w:szCs w:val="24"/>
        </w:rPr>
        <w:t>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proofErr w:type="gramStart"/>
      <w:r w:rsidR="005473BD" w:rsidRPr="00285D1F">
        <w:rPr>
          <w:rFonts w:ascii="Times New Roman" w:hAnsi="Times New Roman" w:cs="Times New Roman"/>
          <w:sz w:val="24"/>
          <w:szCs w:val="24"/>
        </w:rPr>
        <w:t>За</w:t>
      </w:r>
      <w:proofErr w:type="gramEnd"/>
      <w:r w:rsidR="005473BD" w:rsidRPr="00285D1F">
        <w:rPr>
          <w:rFonts w:ascii="Times New Roman" w:hAnsi="Times New Roman" w:cs="Times New Roman"/>
          <w:sz w:val="24"/>
          <w:szCs w:val="24"/>
        </w:rPr>
        <w:t xml:space="preserve">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w:t>
      </w:r>
      <w:proofErr w:type="gramStart"/>
      <w:r>
        <w:rPr>
          <w:rFonts w:ascii="Times New Roman" w:eastAsia="Times New Roman" w:hAnsi="Times New Roman" w:cs="Times New Roman"/>
          <w:sz w:val="24"/>
          <w:szCs w:val="24"/>
        </w:rPr>
        <w:t>на кожно</w:t>
      </w:r>
      <w:proofErr w:type="gramEnd"/>
      <w:r>
        <w:rPr>
          <w:rFonts w:ascii="Times New Roman" w:eastAsia="Times New Roman" w:hAnsi="Times New Roman" w:cs="Times New Roman"/>
          <w:sz w:val="24"/>
          <w:szCs w:val="24"/>
        </w:rPr>
        <w:t>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8F3100">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8F3100">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8F3100">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8F3100">
        <w:rPr>
          <w:rFonts w:ascii="Times New Roman" w:eastAsia="Times New Roman" w:hAnsi="Times New Roman" w:cs="Times New Roman"/>
          <w:sz w:val="24"/>
          <w:szCs w:val="24"/>
          <w:lang w:val="uk-UA"/>
        </w:rPr>
        <w:lastRenderedPageBreak/>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xml:space="preserve">, за результатом чого при відсутності явних недоліків представник Покупця </w:t>
      </w:r>
      <w:proofErr w:type="gramStart"/>
      <w:r w:rsidR="00D22E0D">
        <w:rPr>
          <w:rFonts w:ascii="Times New Roman" w:eastAsia="Times New Roman" w:hAnsi="Times New Roman" w:cs="Times New Roman"/>
          <w:sz w:val="24"/>
          <w:szCs w:val="24"/>
        </w:rPr>
        <w:t>п</w:t>
      </w:r>
      <w:proofErr w:type="gramEnd"/>
      <w:r w:rsidR="00D22E0D">
        <w:rPr>
          <w:rFonts w:ascii="Times New Roman" w:eastAsia="Times New Roman" w:hAnsi="Times New Roman" w:cs="Times New Roman"/>
          <w:sz w:val="24"/>
          <w:szCs w:val="24"/>
        </w:rPr>
        <w:t>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 xml:space="preserve">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 xml:space="preserve">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8F3100">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8F3100">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8F3100">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8F3100">
        <w:rPr>
          <w:rFonts w:ascii="Times New Roman" w:hAnsi="Times New Roman" w:cs="Times New Roman"/>
          <w:color w:val="000000" w:themeColor="text1"/>
          <w:sz w:val="24"/>
          <w:szCs w:val="24"/>
          <w:lang w:val="uk-UA"/>
        </w:rPr>
        <w:t xml:space="preserve">Покупець має правовимагати передання кількості Товару, якої не вистачає;якщо Продавець передав Покупцю </w:t>
      </w:r>
      <w:r w:rsidRPr="00381D49">
        <w:rPr>
          <w:rFonts w:ascii="Times New Roman" w:hAnsi="Times New Roman" w:cs="Times New Roman"/>
          <w:color w:val="000000" w:themeColor="text1"/>
          <w:sz w:val="24"/>
          <w:szCs w:val="24"/>
        </w:rPr>
        <w:t>Товар неналежної якості — Покупець має право, незалежно від можливості використання Товару за призначенням:1) вимагати заміни Товару:</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відмовитися від прийняття і оплати Товару, а якщо Товар вже оплачений, то вимагати повернення сплаченої суми.</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0816" w:rsidRPr="00EC0816">
        <w:rPr>
          <w:rFonts w:ascii="Times New Roman" w:hAnsi="Times New Roman" w:cs="Times New Roman"/>
          <w:sz w:val="24"/>
          <w:szCs w:val="24"/>
        </w:rPr>
        <w:t>достроково в односторонньому порядку розірвати цей Догові</w:t>
      </w:r>
      <w:proofErr w:type="gramStart"/>
      <w:r w:rsidR="00EC0816" w:rsidRPr="00EC0816">
        <w:rPr>
          <w:rFonts w:ascii="Times New Roman" w:hAnsi="Times New Roman" w:cs="Times New Roman"/>
          <w:sz w:val="24"/>
          <w:szCs w:val="24"/>
        </w:rPr>
        <w:t>р</w:t>
      </w:r>
      <w:proofErr w:type="gramEnd"/>
      <w:r w:rsidR="00EC0816" w:rsidRPr="00EC0816">
        <w:rPr>
          <w:rFonts w:ascii="Times New Roman" w:hAnsi="Times New Roman" w:cs="Times New Roman"/>
          <w:sz w:val="24"/>
          <w:szCs w:val="24"/>
        </w:rPr>
        <w:t xml:space="preserve">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w:t>
      </w:r>
      <w:proofErr w:type="gramStart"/>
      <w:r w:rsidRPr="007C46AF">
        <w:rPr>
          <w:rFonts w:ascii="Times New Roman" w:eastAsia="Times New Roman" w:hAnsi="Times New Roman" w:cs="Times New Roman"/>
          <w:sz w:val="24"/>
          <w:szCs w:val="24"/>
        </w:rPr>
        <w:t>У</w:t>
      </w:r>
      <w:proofErr w:type="gramEnd"/>
      <w:r w:rsidRPr="007C46AF">
        <w:rPr>
          <w:rFonts w:ascii="Times New Roman" w:eastAsia="Times New Roman" w:hAnsi="Times New Roman" w:cs="Times New Roman"/>
          <w:sz w:val="24"/>
          <w:szCs w:val="24"/>
        </w:rPr>
        <w:t xml:space="preserve"> </w:t>
      </w:r>
      <w:proofErr w:type="gramStart"/>
      <w:r w:rsidRPr="007C46AF">
        <w:rPr>
          <w:rFonts w:ascii="Times New Roman" w:eastAsia="Times New Roman" w:hAnsi="Times New Roman" w:cs="Times New Roman"/>
          <w:sz w:val="24"/>
          <w:szCs w:val="24"/>
        </w:rPr>
        <w:t>раз</w:t>
      </w:r>
      <w:proofErr w:type="gramEnd"/>
      <w:r w:rsidRPr="007C46AF">
        <w:rPr>
          <w:rFonts w:ascii="Times New Roman" w:eastAsia="Times New Roman" w:hAnsi="Times New Roman" w:cs="Times New Roman"/>
          <w:sz w:val="24"/>
          <w:szCs w:val="24"/>
        </w:rPr>
        <w:t>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8.2. За порушення Постачальником умов цього Договору щодо якості Товарів Постачальник сплачує Покупцю штраф у розмі</w:t>
      </w:r>
      <w:proofErr w:type="gramStart"/>
      <w:r w:rsidRPr="007C46AF">
        <w:rPr>
          <w:rFonts w:ascii="Times New Roman" w:eastAsia="Times New Roman" w:hAnsi="Times New Roman" w:cs="Times New Roman"/>
          <w:sz w:val="24"/>
          <w:szCs w:val="24"/>
        </w:rPr>
        <w:t>р</w:t>
      </w:r>
      <w:proofErr w:type="gramEnd"/>
      <w:r w:rsidRPr="007C46AF">
        <w:rPr>
          <w:rFonts w:ascii="Times New Roman" w:eastAsia="Times New Roman" w:hAnsi="Times New Roman" w:cs="Times New Roman"/>
          <w:sz w:val="24"/>
          <w:szCs w:val="24"/>
        </w:rPr>
        <w:t xml:space="preserve">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w:t>
      </w:r>
      <w:proofErr w:type="gramStart"/>
      <w:r w:rsidRPr="007C46AF">
        <w:rPr>
          <w:rFonts w:ascii="Times New Roman" w:eastAsia="Times New Roman" w:hAnsi="Times New Roman" w:cs="Times New Roman"/>
          <w:sz w:val="24"/>
          <w:szCs w:val="24"/>
        </w:rPr>
        <w:t>р</w:t>
      </w:r>
      <w:proofErr w:type="gramEnd"/>
      <w:r w:rsidRPr="007C46AF">
        <w:rPr>
          <w:rFonts w:ascii="Times New Roman" w:eastAsia="Times New Roman" w:hAnsi="Times New Roman" w:cs="Times New Roman"/>
          <w:sz w:val="24"/>
          <w:szCs w:val="24"/>
        </w:rPr>
        <w:t>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w:t>
      </w:r>
      <w:proofErr w:type="gramStart"/>
      <w:r w:rsidRPr="007C46AF">
        <w:rPr>
          <w:rFonts w:ascii="Times New Roman" w:eastAsia="Times New Roman" w:hAnsi="Times New Roman" w:cs="Times New Roman"/>
          <w:sz w:val="24"/>
          <w:szCs w:val="24"/>
        </w:rPr>
        <w:t>р</w:t>
      </w:r>
      <w:proofErr w:type="gramEnd"/>
      <w:r w:rsidRPr="007C46AF">
        <w:rPr>
          <w:rFonts w:ascii="Times New Roman" w:eastAsia="Times New Roman" w:hAnsi="Times New Roman" w:cs="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 xml:space="preserve">8.5. Оплата штрафних санкцій не звільняє винну Сторону від обов’язку виконати </w:t>
      </w:r>
      <w:proofErr w:type="gramStart"/>
      <w:r w:rsidRPr="007C46AF">
        <w:rPr>
          <w:rFonts w:ascii="Times New Roman" w:eastAsia="Times New Roman" w:hAnsi="Times New Roman" w:cs="Times New Roman"/>
          <w:sz w:val="24"/>
          <w:szCs w:val="24"/>
        </w:rPr>
        <w:t>вс</w:t>
      </w:r>
      <w:proofErr w:type="gramEnd"/>
      <w:r w:rsidRPr="007C46AF">
        <w:rPr>
          <w:rFonts w:ascii="Times New Roman" w:eastAsia="Times New Roman" w:hAnsi="Times New Roman" w:cs="Times New Roman"/>
          <w:sz w:val="24"/>
          <w:szCs w:val="24"/>
        </w:rPr>
        <w:t>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w:t>
      </w:r>
      <w:proofErr w:type="gramStart"/>
      <w:r w:rsidR="008122EF" w:rsidRPr="007C46AF">
        <w:rPr>
          <w:rFonts w:ascii="Times New Roman" w:hAnsi="Times New Roman" w:cs="Times New Roman"/>
          <w:sz w:val="24"/>
          <w:szCs w:val="24"/>
        </w:rPr>
        <w:t>р</w:t>
      </w:r>
      <w:proofErr w:type="gramEnd"/>
      <w:r w:rsidR="008122EF" w:rsidRPr="007C46AF">
        <w:rPr>
          <w:rFonts w:ascii="Times New Roman" w:hAnsi="Times New Roman" w:cs="Times New Roman"/>
          <w:sz w:val="24"/>
          <w:szCs w:val="24"/>
        </w:rPr>
        <w:t xml:space="preserve">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w:t>
      </w:r>
      <w:proofErr w:type="gramStart"/>
      <w:r w:rsidRPr="007C46AF">
        <w:rPr>
          <w:rFonts w:ascii="Times New Roman" w:hAnsi="Times New Roman" w:cs="Times New Roman"/>
          <w:sz w:val="24"/>
          <w:szCs w:val="24"/>
        </w:rPr>
        <w:t>р</w:t>
      </w:r>
      <w:proofErr w:type="gramEnd"/>
      <w:r w:rsidRPr="007C46AF">
        <w:rPr>
          <w:rFonts w:ascii="Times New Roman" w:hAnsi="Times New Roman" w:cs="Times New Roman"/>
          <w:sz w:val="24"/>
          <w:szCs w:val="24"/>
        </w:rPr>
        <w:t xml:space="preserve">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 xml:space="preserve">Одностороння відмова від виконання зобов’язань за договором не </w:t>
      </w:r>
      <w:proofErr w:type="gramStart"/>
      <w:r w:rsidR="00483C27" w:rsidRPr="007C46AF">
        <w:rPr>
          <w:rFonts w:ascii="Times New Roman" w:eastAsia="Times New Roman" w:hAnsi="Times New Roman" w:cs="Times New Roman"/>
          <w:sz w:val="24"/>
          <w:szCs w:val="24"/>
        </w:rPr>
        <w:t>допускається</w:t>
      </w:r>
      <w:proofErr w:type="gramEnd"/>
      <w:r w:rsidR="00483C27" w:rsidRPr="007C46AF">
        <w:rPr>
          <w:rFonts w:ascii="Times New Roman" w:eastAsia="Times New Roman" w:hAnsi="Times New Roman" w:cs="Times New Roman"/>
          <w:sz w:val="24"/>
          <w:szCs w:val="24"/>
        </w:rPr>
        <w:t>,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w:t>
      </w:r>
      <w:proofErr w:type="gramStart"/>
      <w:r>
        <w:rPr>
          <w:rFonts w:ascii="Times New Roman" w:eastAsia="Times New Roman" w:hAnsi="Times New Roman" w:cs="Times New Roman"/>
          <w:b/>
          <w:color w:val="222222"/>
          <w:sz w:val="24"/>
          <w:szCs w:val="24"/>
        </w:rPr>
        <w:t>В</w:t>
      </w:r>
      <w:proofErr w:type="gramEnd"/>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Поняття непереборної сили охоплює надзвичайні події, що були відсутні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 xml:space="preserve">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w:t>
      </w:r>
      <w:proofErr w:type="gramStart"/>
      <w:r>
        <w:rPr>
          <w:rFonts w:ascii="Times New Roman" w:eastAsia="Times New Roman" w:hAnsi="Times New Roman" w:cs="Times New Roman"/>
          <w:sz w:val="24"/>
          <w:szCs w:val="24"/>
        </w:rPr>
        <w:t>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proofErr w:type="gramEnd"/>
      <w:r>
        <w:rPr>
          <w:rFonts w:ascii="Times New Roman" w:eastAsia="Times New Roman" w:hAnsi="Times New Roman" w:cs="Times New Roman"/>
          <w:sz w:val="24"/>
          <w:szCs w:val="24"/>
        </w:rPr>
        <w:t xml:space="preserve">, а також інші </w:t>
      </w:r>
      <w:proofErr w:type="gramStart"/>
      <w:r>
        <w:rPr>
          <w:rFonts w:ascii="Times New Roman" w:eastAsia="Times New Roman" w:hAnsi="Times New Roman" w:cs="Times New Roman"/>
          <w:sz w:val="24"/>
          <w:szCs w:val="24"/>
        </w:rPr>
        <w:t>под</w:t>
      </w:r>
      <w:proofErr w:type="gramEnd"/>
      <w:r>
        <w:rPr>
          <w:rFonts w:ascii="Times New Roman" w:eastAsia="Times New Roman" w:hAnsi="Times New Roman" w:cs="Times New Roman"/>
          <w:sz w:val="24"/>
          <w:szCs w:val="24"/>
        </w:rPr>
        <w:t xml:space="preserve">ії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 xml:space="preserve">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Наявність обставин непереборної сили продовжують термін виконання договірних зобов'язань на період часу, що по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доцільність продовження дії Договору. Якщо Сторони не зможуть прийняти вищевказане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10.8. Дія обставин непереборної сили повинна бути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8F3100"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8F3100">
        <w:rPr>
          <w:rFonts w:ascii="Times New Roman" w:eastAsia="Times New Roman" w:hAnsi="Times New Roman" w:cs="Times New Roman"/>
          <w:b/>
          <w:color w:val="222222"/>
          <w:sz w:val="24"/>
          <w:szCs w:val="24"/>
          <w:lang w:val="uk-UA"/>
        </w:rPr>
        <w:t>11. АНТИКОРУПЦІЙНІ ЗАСТЕРЕЖЕННЯ</w:t>
      </w:r>
    </w:p>
    <w:p w:rsidR="004206E0" w:rsidRPr="008F3100"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8F310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8F3100">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proofErr w:type="gramStart"/>
      <w:r>
        <w:rPr>
          <w:rFonts w:ascii="Times New Roman" w:eastAsia="Times New Roman" w:hAnsi="Times New Roman" w:cs="Times New Roman"/>
          <w:sz w:val="24"/>
          <w:szCs w:val="24"/>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Pr>
          <w:rFonts w:ascii="Times New Roman" w:eastAsia="Times New Roman" w:hAnsi="Times New Roman" w:cs="Times New Roman"/>
          <w:sz w:val="24"/>
          <w:szCs w:val="24"/>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rFonts w:ascii="Times New Roman" w:eastAsia="Times New Roman" w:hAnsi="Times New Roman" w:cs="Times New Roman"/>
          <w:sz w:val="24"/>
          <w:szCs w:val="24"/>
        </w:rPr>
        <w:t xml:space="preserve">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8F3100" w:rsidRDefault="004206E0" w:rsidP="004206E0">
      <w:pPr>
        <w:spacing w:line="240" w:lineRule="auto"/>
        <w:ind w:firstLine="709"/>
        <w:jc w:val="center"/>
        <w:rPr>
          <w:rFonts w:ascii="Times New Roman" w:eastAsia="Times New Roman" w:hAnsi="Times New Roman" w:cs="Times New Roman"/>
          <w:b/>
          <w:sz w:val="24"/>
          <w:szCs w:val="24"/>
          <w:lang w:val="uk-UA"/>
        </w:rPr>
      </w:pPr>
      <w:r w:rsidRPr="008F3100">
        <w:rPr>
          <w:rFonts w:ascii="Times New Roman" w:eastAsia="Times New Roman" w:hAnsi="Times New Roman" w:cs="Times New Roman"/>
          <w:b/>
          <w:sz w:val="24"/>
          <w:szCs w:val="24"/>
          <w:lang w:val="uk-UA"/>
        </w:rPr>
        <w:t>12. ОПЕРАТИВНО-ГОСПОДАРСЬКІ САНКЦІЇ</w:t>
      </w:r>
    </w:p>
    <w:p w:rsidR="004206E0" w:rsidRPr="008F3100"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8F3100" w:rsidRDefault="004206E0" w:rsidP="004206E0">
      <w:pPr>
        <w:spacing w:line="240" w:lineRule="auto"/>
        <w:ind w:firstLine="720"/>
        <w:jc w:val="both"/>
        <w:rPr>
          <w:rFonts w:ascii="Times New Roman" w:eastAsia="Times New Roman" w:hAnsi="Times New Roman" w:cs="Times New Roman"/>
          <w:sz w:val="24"/>
          <w:szCs w:val="24"/>
          <w:lang w:val="uk-UA"/>
        </w:rPr>
      </w:pPr>
      <w:r w:rsidRPr="008F3100">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24403C">
        <w:rPr>
          <w:rFonts w:ascii="Times New Roman" w:eastAsia="Times New Roman" w:hAnsi="Times New Roman" w:cs="Times New Roman"/>
          <w:sz w:val="24"/>
          <w:szCs w:val="24"/>
        </w:rPr>
        <w:t>за</w:t>
      </w:r>
      <w:proofErr w:type="gramEnd"/>
      <w:r w:rsidRPr="0024403C">
        <w:rPr>
          <w:rFonts w:ascii="Times New Roman" w:eastAsia="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xml:space="preserve">- розірвання аналогічного за </w:t>
      </w:r>
      <w:proofErr w:type="gramStart"/>
      <w:r w:rsidRPr="0024403C">
        <w:rPr>
          <w:rFonts w:ascii="Times New Roman" w:eastAsia="Times New Roman" w:hAnsi="Times New Roman" w:cs="Times New Roman"/>
          <w:sz w:val="24"/>
          <w:szCs w:val="24"/>
        </w:rPr>
        <w:t>своєю</w:t>
      </w:r>
      <w:proofErr w:type="gramEnd"/>
      <w:r w:rsidRPr="0024403C">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xml:space="preserve">- розірвання аналогічного за </w:t>
      </w:r>
      <w:proofErr w:type="gramStart"/>
      <w:r w:rsidRPr="0024403C">
        <w:rPr>
          <w:rFonts w:ascii="Times New Roman" w:eastAsia="Times New Roman" w:hAnsi="Times New Roman" w:cs="Times New Roman"/>
          <w:sz w:val="24"/>
          <w:szCs w:val="24"/>
        </w:rPr>
        <w:t>своєю</w:t>
      </w:r>
      <w:proofErr w:type="gramEnd"/>
      <w:r w:rsidRPr="0024403C">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24403C">
        <w:rPr>
          <w:rFonts w:ascii="Times New Roman" w:eastAsia="Times New Roman" w:hAnsi="Times New Roman" w:cs="Times New Roman"/>
          <w:sz w:val="24"/>
          <w:szCs w:val="24"/>
        </w:rPr>
        <w:t>п</w:t>
      </w:r>
      <w:proofErr w:type="gramEnd"/>
      <w:r w:rsidRPr="0024403C">
        <w:rPr>
          <w:rFonts w:ascii="Times New Roman" w:eastAsia="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24403C">
        <w:rPr>
          <w:rFonts w:ascii="Times New Roman" w:eastAsia="Times New Roman" w:hAnsi="Times New Roman" w:cs="Times New Roman"/>
          <w:sz w:val="24"/>
          <w:szCs w:val="24"/>
        </w:rPr>
        <w:t>направляється</w:t>
      </w:r>
      <w:proofErr w:type="gramEnd"/>
      <w:r w:rsidRPr="0024403C">
        <w:rPr>
          <w:rFonts w:ascii="Times New Roman" w:eastAsia="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24403C">
        <w:rPr>
          <w:rFonts w:ascii="Times New Roman" w:eastAsia="Times New Roman" w:hAnsi="Times New Roman" w:cs="Times New Roman"/>
          <w:sz w:val="24"/>
          <w:szCs w:val="24"/>
        </w:rPr>
        <w:t>п</w:t>
      </w:r>
      <w:proofErr w:type="gramEnd"/>
      <w:r w:rsidRPr="0024403C">
        <w:rPr>
          <w:rFonts w:ascii="Times New Roman" w:eastAsia="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24403C">
        <w:rPr>
          <w:rFonts w:ascii="Times New Roman" w:eastAsia="Times New Roman" w:hAnsi="Times New Roman" w:cs="Times New Roman"/>
          <w:sz w:val="24"/>
          <w:szCs w:val="24"/>
        </w:rPr>
        <w:t>п</w:t>
      </w:r>
      <w:proofErr w:type="gramEnd"/>
      <w:r w:rsidRPr="0024403C">
        <w:rPr>
          <w:rFonts w:ascii="Times New Roman" w:eastAsia="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.1. Цей догові</w:t>
      </w:r>
      <w:proofErr w:type="gramStart"/>
      <w:r w:rsidRPr="005D711E">
        <w:rPr>
          <w:rFonts w:ascii="Times New Roman" w:eastAsia="Times New Roman" w:hAnsi="Times New Roman" w:cs="Times New Roman"/>
          <w:color w:val="000000"/>
          <w:sz w:val="24"/>
          <w:szCs w:val="24"/>
        </w:rPr>
        <w:t>р</w:t>
      </w:r>
      <w:proofErr w:type="gramEnd"/>
      <w:r w:rsidRPr="005D711E">
        <w:rPr>
          <w:rFonts w:ascii="Times New Roman" w:eastAsia="Times New Roman" w:hAnsi="Times New Roman" w:cs="Times New Roman"/>
          <w:color w:val="000000"/>
          <w:sz w:val="24"/>
          <w:szCs w:val="24"/>
        </w:rPr>
        <w:t xml:space="preserve">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974D14">
        <w:rPr>
          <w:rFonts w:ascii="Times New Roman" w:eastAsia="Times New Roman" w:hAnsi="Times New Roman" w:cs="Times New Roman"/>
          <w:color w:val="000000"/>
          <w:sz w:val="24"/>
          <w:szCs w:val="24"/>
        </w:rPr>
        <w:t xml:space="preserve">та </w:t>
      </w:r>
      <w:r w:rsidR="00E27466" w:rsidRPr="00974D14">
        <w:rPr>
          <w:rFonts w:ascii="Times New Roman" w:eastAsia="Times New Roman" w:hAnsi="Times New Roman" w:cs="Times New Roman"/>
          <w:b/>
          <w:color w:val="000000"/>
          <w:sz w:val="24"/>
          <w:szCs w:val="24"/>
        </w:rPr>
        <w:t xml:space="preserve">діє до </w:t>
      </w:r>
      <w:r w:rsidR="00F66708" w:rsidRPr="00BD6C85">
        <w:rPr>
          <w:rFonts w:ascii="Times New Roman" w:eastAsia="Times New Roman" w:hAnsi="Times New Roman" w:cs="Times New Roman"/>
          <w:b/>
          <w:color w:val="000000" w:themeColor="text1"/>
          <w:sz w:val="24"/>
          <w:szCs w:val="24"/>
          <w:lang w:val="uk-UA"/>
        </w:rPr>
        <w:t>«</w:t>
      </w:r>
      <w:r w:rsidR="00BD6C85" w:rsidRPr="00BD6C85">
        <w:rPr>
          <w:rFonts w:ascii="Times New Roman" w:eastAsia="Times New Roman" w:hAnsi="Times New Roman" w:cs="Times New Roman"/>
          <w:b/>
          <w:color w:val="000000" w:themeColor="text1"/>
          <w:sz w:val="24"/>
          <w:szCs w:val="24"/>
          <w:lang w:val="uk-UA"/>
        </w:rPr>
        <w:t>31</w:t>
      </w:r>
      <w:r w:rsidR="00F66708" w:rsidRPr="00BD6C85">
        <w:rPr>
          <w:rFonts w:ascii="Times New Roman" w:eastAsia="Times New Roman" w:hAnsi="Times New Roman" w:cs="Times New Roman"/>
          <w:b/>
          <w:color w:val="000000" w:themeColor="text1"/>
          <w:sz w:val="24"/>
          <w:szCs w:val="24"/>
          <w:lang w:val="uk-UA"/>
        </w:rPr>
        <w:t xml:space="preserve">»  </w:t>
      </w:r>
      <w:r w:rsidR="00BD6C85" w:rsidRPr="00BD6C85">
        <w:rPr>
          <w:rFonts w:ascii="Times New Roman" w:eastAsia="Times New Roman" w:hAnsi="Times New Roman" w:cs="Times New Roman"/>
          <w:b/>
          <w:color w:val="000000" w:themeColor="text1"/>
          <w:sz w:val="24"/>
          <w:szCs w:val="24"/>
          <w:lang w:val="uk-UA"/>
        </w:rPr>
        <w:t>грудня</w:t>
      </w:r>
      <w:r w:rsidR="00E27466" w:rsidRPr="00974D14">
        <w:rPr>
          <w:rFonts w:ascii="Times New Roman" w:eastAsia="Times New Roman" w:hAnsi="Times New Roman" w:cs="Times New Roman"/>
          <w:b/>
          <w:color w:val="000000"/>
          <w:sz w:val="24"/>
          <w:szCs w:val="24"/>
          <w:lang w:val="uk-UA"/>
        </w:rPr>
        <w:t xml:space="preserve"> </w:t>
      </w:r>
      <w:r w:rsidRPr="00974D14">
        <w:rPr>
          <w:rFonts w:ascii="Times New Roman" w:eastAsia="Times New Roman" w:hAnsi="Times New Roman" w:cs="Times New Roman"/>
          <w:b/>
          <w:color w:val="000000"/>
          <w:sz w:val="24"/>
          <w:szCs w:val="24"/>
        </w:rPr>
        <w:t>202</w:t>
      </w:r>
      <w:r w:rsidR="0044232F" w:rsidRPr="00974D14">
        <w:rPr>
          <w:rFonts w:ascii="Times New Roman" w:eastAsia="Times New Roman" w:hAnsi="Times New Roman" w:cs="Times New Roman"/>
          <w:b/>
          <w:color w:val="000000"/>
          <w:sz w:val="24"/>
          <w:szCs w:val="24"/>
          <w:lang w:val="uk-UA"/>
        </w:rPr>
        <w:t>4</w:t>
      </w:r>
      <w:r w:rsidRPr="00974D14">
        <w:rPr>
          <w:rFonts w:ascii="Times New Roman" w:eastAsia="Times New Roman" w:hAnsi="Times New Roman" w:cs="Times New Roman"/>
          <w:b/>
          <w:color w:val="000000"/>
          <w:sz w:val="24"/>
          <w:szCs w:val="24"/>
        </w:rPr>
        <w:t>р</w:t>
      </w:r>
      <w:r w:rsidR="00E27466" w:rsidRPr="00974D14">
        <w:rPr>
          <w:rFonts w:ascii="Times New Roman" w:eastAsia="Times New Roman" w:hAnsi="Times New Roman" w:cs="Times New Roman"/>
          <w:color w:val="000000"/>
          <w:sz w:val="24"/>
          <w:szCs w:val="24"/>
          <w:lang w:val="uk-UA"/>
        </w:rPr>
        <w:t>оку</w:t>
      </w:r>
      <w:r w:rsidRPr="00974D14">
        <w:rPr>
          <w:rFonts w:ascii="Times New Roman" w:eastAsia="Times New Roman" w:hAnsi="Times New Roman" w:cs="Times New Roman"/>
          <w:color w:val="000000"/>
          <w:sz w:val="24"/>
          <w:szCs w:val="24"/>
        </w:rPr>
        <w:t>, а в частині оплати за поставлений товар — до повного виконання сторонами</w:t>
      </w:r>
      <w:r w:rsidRPr="005D711E">
        <w:rPr>
          <w:rFonts w:ascii="Times New Roman" w:eastAsia="Times New Roman" w:hAnsi="Times New Roman" w:cs="Times New Roman"/>
          <w:color w:val="000000"/>
          <w:sz w:val="24"/>
          <w:szCs w:val="24"/>
        </w:rPr>
        <w:t xml:space="preserve">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009601DA" w:rsidRPr="005D711E">
        <w:rPr>
          <w:rFonts w:ascii="Times New Roman" w:hAnsi="Times New Roman" w:cs="Times New Roman"/>
          <w:color w:val="000000"/>
          <w:sz w:val="24"/>
          <w:szCs w:val="24"/>
        </w:rPr>
        <w:t>вл</w:t>
      </w:r>
      <w:proofErr w:type="gramEnd"/>
      <w:r w:rsidR="009601DA" w:rsidRPr="005D711E">
        <w:rPr>
          <w:rFonts w:ascii="Times New Roman" w:hAnsi="Times New Roman" w:cs="Times New Roman"/>
          <w:color w:val="000000"/>
          <w:sz w:val="24"/>
          <w:szCs w:val="24"/>
        </w:rPr>
        <w:t>і»</w:t>
      </w:r>
      <w:r w:rsidR="009601DA" w:rsidRPr="00E462F5">
        <w:rPr>
          <w:rFonts w:ascii="Times New Roman" w:hAnsi="Times New Roman" w:cs="Times New Roman"/>
          <w:sz w:val="24"/>
          <w:szCs w:val="24"/>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w:t>
      </w:r>
      <w:r w:rsidR="009601DA" w:rsidRPr="00E462F5">
        <w:rPr>
          <w:rFonts w:ascii="Times New Roman" w:hAnsi="Times New Roman" w:cs="Times New Roman"/>
          <w:sz w:val="24"/>
          <w:szCs w:val="24"/>
        </w:rPr>
        <w:lastRenderedPageBreak/>
        <w:t>замовників, передбачених Закон</w:t>
      </w:r>
      <w:r w:rsidR="009601DA">
        <w:rPr>
          <w:rFonts w:ascii="Times New Roman" w:hAnsi="Times New Roman" w:cs="Times New Roman"/>
          <w:sz w:val="24"/>
          <w:szCs w:val="24"/>
        </w:rPr>
        <w:t>ом України «Про публічні закупі</w:t>
      </w:r>
      <w:proofErr w:type="gramStart"/>
      <w:r w:rsidR="009601DA">
        <w:rPr>
          <w:rFonts w:ascii="Times New Roman" w:hAnsi="Times New Roman" w:cs="Times New Roman"/>
          <w:sz w:val="24"/>
          <w:szCs w:val="24"/>
        </w:rPr>
        <w:t>вл</w:t>
      </w:r>
      <w:proofErr w:type="gramEnd"/>
      <w:r w:rsidR="009601DA">
        <w:rPr>
          <w:rFonts w:ascii="Times New Roman" w:hAnsi="Times New Roman" w:cs="Times New Roman"/>
          <w:sz w:val="24"/>
          <w:szCs w:val="24"/>
        </w:rPr>
        <w:t>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xml:space="preserve">, які мають </w:t>
      </w:r>
      <w:proofErr w:type="gramStart"/>
      <w:r w:rsidRPr="005D711E">
        <w:rPr>
          <w:rFonts w:ascii="Times New Roman" w:hAnsi="Times New Roman" w:cs="Times New Roman"/>
          <w:sz w:val="24"/>
          <w:szCs w:val="24"/>
        </w:rPr>
        <w:t>р</w:t>
      </w:r>
      <w:proofErr w:type="gramEnd"/>
      <w:r w:rsidRPr="005D711E">
        <w:rPr>
          <w:rFonts w:ascii="Times New Roman" w:hAnsi="Times New Roman" w:cs="Times New Roman"/>
          <w:sz w:val="24"/>
          <w:szCs w:val="24"/>
        </w:rPr>
        <w:t>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9601DA">
        <w:rPr>
          <w:rFonts w:ascii="Times New Roman" w:eastAsia="Times New Roman" w:hAnsi="Times New Roman" w:cs="Times New Roman"/>
          <w:sz w:val="24"/>
          <w:szCs w:val="24"/>
        </w:rPr>
        <w:t>п</w:t>
      </w:r>
      <w:proofErr w:type="gramEnd"/>
      <w:r w:rsidR="009601DA">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1) зменшення обсягів закупі</w:t>
      </w:r>
      <w:proofErr w:type="gramStart"/>
      <w:r w:rsidRPr="005D711E">
        <w:rPr>
          <w:rFonts w:ascii="Times New Roman" w:eastAsia="Times New Roman" w:hAnsi="Times New Roman" w:cs="Times New Roman"/>
          <w:sz w:val="24"/>
          <w:szCs w:val="24"/>
        </w:rPr>
        <w:t>вл</w:t>
      </w:r>
      <w:proofErr w:type="gramEnd"/>
      <w:r w:rsidRPr="005D711E">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4F3680">
        <w:rPr>
          <w:rFonts w:ascii="Times New Roman" w:hAnsi="Times New Roman" w:cs="Times New Roman"/>
          <w:i/>
          <w:sz w:val="24"/>
          <w:szCs w:val="24"/>
        </w:rPr>
        <w:t>Сторони можуть внести зміни до договору про закупівлю у разі зменшення обсягів закупі</w:t>
      </w:r>
      <w:proofErr w:type="gramStart"/>
      <w:r w:rsidRPr="004F3680">
        <w:rPr>
          <w:rFonts w:ascii="Times New Roman" w:hAnsi="Times New Roman" w:cs="Times New Roman"/>
          <w:i/>
          <w:sz w:val="24"/>
          <w:szCs w:val="24"/>
        </w:rPr>
        <w:t>вл</w:t>
      </w:r>
      <w:proofErr w:type="gramEnd"/>
      <w:r w:rsidRPr="004F3680">
        <w:rPr>
          <w:rFonts w:ascii="Times New Roman" w:hAnsi="Times New Roman" w:cs="Times New Roman"/>
          <w:i/>
          <w:sz w:val="24"/>
          <w:szCs w:val="24"/>
        </w:rPr>
        <w:t>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xml:space="preserve">, а також у випадку зменшення обсягу потреби товару. У такому випадку ціна договору про закупівлю зменшується залежно від зміни </w:t>
      </w:r>
      <w:proofErr w:type="gramStart"/>
      <w:r w:rsidRPr="004F3680">
        <w:rPr>
          <w:rFonts w:ascii="Times New Roman" w:hAnsi="Times New Roman" w:cs="Times New Roman"/>
          <w:i/>
          <w:sz w:val="24"/>
          <w:szCs w:val="24"/>
        </w:rPr>
        <w:t>таких</w:t>
      </w:r>
      <w:proofErr w:type="gramEnd"/>
      <w:r w:rsidRPr="004F3680">
        <w:rPr>
          <w:rFonts w:ascii="Times New Roman" w:hAnsi="Times New Roman" w:cs="Times New Roman"/>
          <w:i/>
          <w:sz w:val="24"/>
          <w:szCs w:val="24"/>
        </w:rPr>
        <w:t xml:space="preserve">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w:t>
      </w:r>
      <w:proofErr w:type="gramStart"/>
      <w:r w:rsidRPr="005D711E">
        <w:rPr>
          <w:rFonts w:ascii="Times New Roman" w:hAnsi="Times New Roman" w:cs="Times New Roman"/>
          <w:sz w:val="24"/>
          <w:szCs w:val="24"/>
          <w:highlight w:val="white"/>
        </w:rPr>
        <w:t>ц</w:t>
      </w:r>
      <w:proofErr w:type="gramEnd"/>
      <w:r w:rsidRPr="005D711E">
        <w:rPr>
          <w:rFonts w:ascii="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F3680">
        <w:rPr>
          <w:rFonts w:ascii="Times New Roman" w:hAnsi="Times New Roman" w:cs="Times New Roman"/>
          <w:sz w:val="24"/>
          <w:szCs w:val="24"/>
          <w:highlight w:val="white"/>
        </w:rPr>
        <w:t>п</w:t>
      </w:r>
      <w:proofErr w:type="gramEnd"/>
      <w:r w:rsidRPr="004F3680">
        <w:rPr>
          <w:rFonts w:ascii="Times New Roman" w:hAnsi="Times New Roman" w:cs="Times New Roman"/>
          <w:sz w:val="24"/>
          <w:szCs w:val="24"/>
          <w:highlight w:val="white"/>
        </w:rPr>
        <w:t>ідтвердження такого коливання та не повинна призвести до збільшення суми, визначеної в договорі про закупівлю на момент його укладення</w:t>
      </w:r>
      <w:proofErr w:type="gramStart"/>
      <w:r w:rsidRPr="004F3680">
        <w:rPr>
          <w:rFonts w:ascii="Times New Roman" w:hAnsi="Times New Roman" w:cs="Times New Roman"/>
          <w:sz w:val="24"/>
          <w:szCs w:val="24"/>
          <w:highlight w:val="white"/>
        </w:rPr>
        <w:t>.</w:t>
      </w:r>
      <w:r>
        <w:rPr>
          <w:rFonts w:ascii="Times New Roman" w:hAnsi="Times New Roman" w:cs="Times New Roman"/>
          <w:i/>
          <w:sz w:val="24"/>
          <w:szCs w:val="24"/>
          <w:highlight w:val="white"/>
        </w:rPr>
        <w:t>У</w:t>
      </w:r>
      <w:proofErr w:type="gramEnd"/>
      <w:r>
        <w:rPr>
          <w:rFonts w:ascii="Times New Roman" w:hAnsi="Times New Roman" w:cs="Times New Roman"/>
          <w:i/>
          <w:sz w:val="24"/>
          <w:szCs w:val="24"/>
          <w:highlight w:val="white"/>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gramStart"/>
      <w:r>
        <w:rPr>
          <w:rFonts w:ascii="Times New Roman" w:hAnsi="Times New Roman" w:cs="Times New Roman"/>
          <w:i/>
          <w:sz w:val="24"/>
          <w:szCs w:val="24"/>
          <w:highlight w:val="white"/>
        </w:rPr>
        <w:t>п</w:t>
      </w:r>
      <w:proofErr w:type="gramEnd"/>
      <w:r>
        <w:rPr>
          <w:rFonts w:ascii="Times New Roman" w:hAnsi="Times New Roman" w:cs="Times New Roman"/>
          <w:i/>
          <w:sz w:val="24"/>
          <w:szCs w:val="24"/>
          <w:highlight w:val="white"/>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hAnsi="Times New Roman" w:cs="Times New Roman"/>
          <w:i/>
          <w:sz w:val="24"/>
          <w:szCs w:val="24"/>
          <w:highlight w:val="white"/>
        </w:rPr>
        <w:t>п</w:t>
      </w:r>
      <w:proofErr w:type="gramEnd"/>
      <w:r>
        <w:rPr>
          <w:rFonts w:ascii="Times New Roman" w:hAnsi="Times New Roman" w:cs="Times New Roman"/>
          <w:i/>
          <w:sz w:val="24"/>
          <w:szCs w:val="24"/>
          <w:highlight w:val="white"/>
        </w:rPr>
        <w:t>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w:t>
      </w:r>
      <w:proofErr w:type="gramStart"/>
      <w:r w:rsidR="0044232F">
        <w:rPr>
          <w:rFonts w:ascii="Times New Roman" w:hAnsi="Times New Roman" w:cs="Times New Roman"/>
          <w:i/>
          <w:sz w:val="24"/>
          <w:szCs w:val="24"/>
          <w:highlight w:val="white"/>
        </w:rPr>
        <w:t>вл</w:t>
      </w:r>
      <w:proofErr w:type="gramEnd"/>
      <w:r w:rsidR="0044232F">
        <w:rPr>
          <w:rFonts w:ascii="Times New Roman" w:hAnsi="Times New Roman" w:cs="Times New Roman"/>
          <w:i/>
          <w:sz w:val="24"/>
          <w:szCs w:val="24"/>
          <w:highlight w:val="white"/>
        </w:rPr>
        <w:t>і за цим Договором</w:t>
      </w:r>
      <w:r w:rsidR="0044232F">
        <w:rPr>
          <w:rFonts w:ascii="Times New Roman" w:hAnsi="Times New Roman" w:cs="Times New Roman"/>
          <w:i/>
          <w:sz w:val="24"/>
          <w:szCs w:val="24"/>
          <w:highlight w:val="white"/>
          <w:lang w:val="uk-UA"/>
        </w:rPr>
        <w:t xml:space="preserve">. </w:t>
      </w:r>
      <w:r w:rsidR="0044232F" w:rsidRPr="008F3100">
        <w:rPr>
          <w:rFonts w:ascii="Times New Roman" w:hAnsi="Times New Roman" w:cs="Times New Roman"/>
          <w:bCs/>
          <w:i/>
          <w:sz w:val="24"/>
          <w:szCs w:val="24"/>
          <w:lang w:val="uk-UA"/>
        </w:rPr>
        <w:t>Документ, що підтверджує коливання ціни повинен містити</w:t>
      </w:r>
      <w:r w:rsidR="0044232F" w:rsidRPr="008F3100">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8F3100">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8F3100">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roofErr w:type="gramStart"/>
      <w:r w:rsidRPr="005D711E">
        <w:rPr>
          <w:rFonts w:ascii="Times New Roman" w:hAnsi="Times New Roman" w:cs="Times New Roman"/>
          <w:sz w:val="24"/>
          <w:szCs w:val="24"/>
          <w:highlight w:val="white"/>
        </w:rPr>
        <w:t>.</w:t>
      </w:r>
      <w:r w:rsidRPr="004F3680">
        <w:rPr>
          <w:rFonts w:ascii="Times New Roman" w:hAnsi="Times New Roman" w:cs="Times New Roman"/>
          <w:i/>
          <w:sz w:val="24"/>
          <w:szCs w:val="24"/>
        </w:rPr>
        <w:t>С</w:t>
      </w:r>
      <w:proofErr w:type="gramEnd"/>
      <w:r w:rsidRPr="004F3680">
        <w:rPr>
          <w:rFonts w:ascii="Times New Roman" w:hAnsi="Times New Roman" w:cs="Times New Roman"/>
          <w:i/>
          <w:sz w:val="24"/>
          <w:szCs w:val="24"/>
        </w:rPr>
        <w:t>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proofErr w:type="gramStart"/>
      <w:r w:rsidRPr="004F3680">
        <w:rPr>
          <w:rFonts w:ascii="Times New Roman" w:hAnsi="Times New Roman" w:cs="Times New Roman"/>
          <w:i/>
          <w:sz w:val="24"/>
          <w:szCs w:val="24"/>
        </w:rPr>
        <w:t>вл</w:t>
      </w:r>
      <w:proofErr w:type="gramEnd"/>
      <w:r w:rsidRPr="004F3680">
        <w:rPr>
          <w:rFonts w:ascii="Times New Roman" w:hAnsi="Times New Roman" w:cs="Times New Roman"/>
          <w:i/>
          <w:sz w:val="24"/>
          <w:szCs w:val="24"/>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щодовиконання робіт, надання послуг у разі виникнення документально </w:t>
      </w:r>
      <w:proofErr w:type="gramStart"/>
      <w:r w:rsidRPr="005D711E">
        <w:rPr>
          <w:rFonts w:ascii="Times New Roman" w:hAnsi="Times New Roman" w:cs="Times New Roman"/>
          <w:sz w:val="24"/>
          <w:szCs w:val="24"/>
        </w:rPr>
        <w:t>п</w:t>
      </w:r>
      <w:proofErr w:type="gramEnd"/>
      <w:r w:rsidRPr="005D711E">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5D711E">
        <w:rPr>
          <w:rFonts w:ascii="Times New Roman" w:hAnsi="Times New Roman" w:cs="Times New Roman"/>
          <w:sz w:val="24"/>
          <w:szCs w:val="24"/>
        </w:rPr>
        <w:t>п</w:t>
      </w:r>
      <w:proofErr w:type="gramEnd"/>
      <w:r w:rsidRPr="005D711E">
        <w:rPr>
          <w:rFonts w:ascii="Times New Roman" w:hAnsi="Times New Roman" w:cs="Times New Roman"/>
          <w:sz w:val="24"/>
          <w:szCs w:val="24"/>
        </w:rPr>
        <w:t>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i/>
          <w:sz w:val="24"/>
          <w:szCs w:val="24"/>
        </w:rPr>
        <w:t xml:space="preserve">Форма документального підтвердження об’єктивних обставин </w:t>
      </w:r>
      <w:r>
        <w:rPr>
          <w:rFonts w:ascii="Times New Roman" w:hAnsi="Times New Roman" w:cs="Times New Roman"/>
          <w:i/>
          <w:sz w:val="24"/>
          <w:szCs w:val="24"/>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proofErr w:type="gramStart"/>
      <w:r w:rsidRPr="005D711E">
        <w:rPr>
          <w:rFonts w:ascii="Times New Roman" w:hAnsi="Times New Roman" w:cs="Times New Roman"/>
          <w:sz w:val="24"/>
          <w:szCs w:val="24"/>
        </w:rPr>
        <w:t>.</w:t>
      </w:r>
      <w:r w:rsidRPr="00A51DF4">
        <w:rPr>
          <w:rFonts w:ascii="Times New Roman" w:hAnsi="Times New Roman" w:cs="Times New Roman"/>
          <w:i/>
          <w:color w:val="000000" w:themeColor="text1"/>
          <w:sz w:val="24"/>
          <w:szCs w:val="24"/>
        </w:rPr>
        <w:t>С</w:t>
      </w:r>
      <w:proofErr w:type="gramEnd"/>
      <w:r w:rsidRPr="00A51DF4">
        <w:rPr>
          <w:rFonts w:ascii="Times New Roman" w:hAnsi="Times New Roman" w:cs="Times New Roman"/>
          <w:i/>
          <w:color w:val="000000" w:themeColor="text1"/>
          <w:sz w:val="24"/>
          <w:szCs w:val="24"/>
        </w:rPr>
        <w:t>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5D711E">
        <w:rPr>
          <w:rFonts w:ascii="Times New Roman" w:hAnsi="Times New Roman" w:cs="Times New Roman"/>
          <w:sz w:val="24"/>
          <w:szCs w:val="24"/>
        </w:rPr>
        <w:t>п</w:t>
      </w:r>
      <w:proofErr w:type="gramEnd"/>
      <w:r w:rsidRPr="005D711E">
        <w:rPr>
          <w:rFonts w:ascii="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 xml:space="preserve">У цьому випадку Сторони погоджуються що зміну ціни здійснюють </w:t>
      </w:r>
      <w:proofErr w:type="gramStart"/>
      <w:r>
        <w:rPr>
          <w:rFonts w:ascii="Times New Roman" w:hAnsi="Times New Roman" w:cs="Times New Roman"/>
          <w:i/>
          <w:sz w:val="24"/>
          <w:szCs w:val="24"/>
        </w:rPr>
        <w:t>у</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такому</w:t>
      </w:r>
      <w:proofErr w:type="gramEnd"/>
      <w:r>
        <w:rPr>
          <w:rFonts w:ascii="Times New Roman" w:hAnsi="Times New Roman" w:cs="Times New Roman"/>
          <w:i/>
          <w:sz w:val="24"/>
          <w:szCs w:val="24"/>
        </w:rPr>
        <w:t xml:space="preserve"> порядку:</w:t>
      </w:r>
    </w:p>
    <w:p w:rsidR="009601DA" w:rsidRDefault="009601DA" w:rsidP="009601DA">
      <w:pPr>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сторони погоджуються, що Сторона, яка звертається з пропозицією про внесення змін з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Pr>
          <w:rFonts w:ascii="Times New Roman" w:hAnsi="Times New Roman" w:cs="Times New Roman"/>
          <w:i/>
          <w:sz w:val="24"/>
          <w:szCs w:val="24"/>
        </w:rPr>
        <w:t>таких</w:t>
      </w:r>
      <w:proofErr w:type="gramEnd"/>
      <w:r>
        <w:rPr>
          <w:rFonts w:ascii="Times New Roman" w:hAnsi="Times New Roman" w:cs="Times New Roman"/>
          <w:i/>
          <w:sz w:val="24"/>
          <w:szCs w:val="24"/>
        </w:rPr>
        <w:t xml:space="preserve">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proofErr w:type="gramStart"/>
      <w:r w:rsidRPr="005D711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D711E">
        <w:rPr>
          <w:rFonts w:ascii="Times New Roman" w:hAnsi="Times New Roman" w:cs="Times New Roman"/>
          <w:sz w:val="24"/>
          <w:szCs w:val="24"/>
        </w:rPr>
        <w:t xml:space="preserve">і </w:t>
      </w:r>
      <w:proofErr w:type="gramStart"/>
      <w:r w:rsidRPr="005D711E">
        <w:rPr>
          <w:rFonts w:ascii="Times New Roman" w:hAnsi="Times New Roman" w:cs="Times New Roman"/>
          <w:sz w:val="24"/>
          <w:szCs w:val="24"/>
        </w:rPr>
        <w:t>про</w:t>
      </w:r>
      <w:proofErr w:type="gramEnd"/>
      <w:r w:rsidRPr="005D711E">
        <w:rPr>
          <w:rFonts w:ascii="Times New Roman" w:hAnsi="Times New Roman" w:cs="Times New Roman"/>
          <w:sz w:val="24"/>
          <w:szCs w:val="24"/>
        </w:rPr>
        <w:t xml:space="preserve">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8F3100">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307D14">
      <w:pPr>
        <w:spacing w:line="240" w:lineRule="auto"/>
        <w:ind w:firstLine="570"/>
        <w:jc w:val="both"/>
        <w:rPr>
          <w:rFonts w:ascii="Times New Roman" w:eastAsia="Times New Roman" w:hAnsi="Times New Roman" w:cs="Times New Roman"/>
          <w:b/>
          <w:color w:val="222222"/>
          <w:sz w:val="24"/>
          <w:szCs w:val="24"/>
        </w:rPr>
      </w:pP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.2. Усі повідомлення, заяви та претензії, що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.4. Усі Додатки до Договору набирають чинності з моменту їх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Представники Сторін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w:t>
      </w:r>
      <w:proofErr w:type="gramEnd"/>
      <w:r>
        <w:rPr>
          <w:rFonts w:ascii="Times New Roman" w:eastAsia="Times New Roman" w:hAnsi="Times New Roman" w:cs="Times New Roman"/>
          <w:color w:val="000000"/>
          <w:sz w:val="24"/>
          <w:szCs w:val="24"/>
        </w:rPr>
        <w:t xml:space="preserve">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викладений українською мовою в двох примірниках, які мають однакову юридичну силу, по одному для кожної із Сторін. </w:t>
      </w:r>
    </w:p>
    <w:p w:rsidR="004206E0" w:rsidRDefault="00E45C7F" w:rsidP="00E45C7F">
      <w:pPr>
        <w:spacing w:line="240" w:lineRule="auto"/>
        <w:ind w:right="-3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uk-UA"/>
        </w:rPr>
        <w:t xml:space="preserve">           </w:t>
      </w:r>
      <w:r w:rsidR="004206E0">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sidR="004206E0">
        <w:rPr>
          <w:rFonts w:ascii="Times New Roman" w:eastAsia="Times New Roman" w:hAnsi="Times New Roman" w:cs="Times New Roman"/>
          <w:b/>
          <w:color w:val="000000"/>
          <w:sz w:val="24"/>
          <w:szCs w:val="24"/>
        </w:rPr>
        <w:t xml:space="preserve">. </w:t>
      </w:r>
      <w:r w:rsidR="004206E0">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 xml:space="preserve">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Невід’ємною частиною цього Договору</w:t>
      </w:r>
      <w:proofErr w:type="gramStart"/>
      <w:r>
        <w:rPr>
          <w:rFonts w:ascii="Times New Roman" w:eastAsia="Times New Roman" w:hAnsi="Times New Roman" w:cs="Times New Roman"/>
          <w:color w:val="000000"/>
          <w:sz w:val="24"/>
          <w:szCs w:val="24"/>
        </w:rPr>
        <w:t xml:space="preserve"> є:</w:t>
      </w:r>
      <w:proofErr w:type="gramEnd"/>
      <w:r>
        <w:rPr>
          <w:rFonts w:ascii="Times New Roman" w:eastAsia="Times New Roman" w:hAnsi="Times New Roman" w:cs="Times New Roman"/>
          <w:color w:val="000000"/>
          <w:sz w:val="24"/>
          <w:szCs w:val="24"/>
        </w:rPr>
        <w:t xml:space="preserve">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Pr="00E45C7F" w:rsidRDefault="004206E0" w:rsidP="00E45C7F">
      <w:pPr>
        <w:spacing w:line="240" w:lineRule="auto"/>
        <w:ind w:right="-36"/>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tbl>
      <w:tblPr>
        <w:tblW w:w="9600" w:type="dxa"/>
        <w:jc w:val="center"/>
        <w:tblLayout w:type="fixed"/>
        <w:tblLook w:val="0600"/>
      </w:tblPr>
      <w:tblGrid>
        <w:gridCol w:w="4755"/>
        <w:gridCol w:w="4845"/>
      </w:tblGrid>
      <w:tr w:rsidR="004206E0" w:rsidTr="00D023C4">
        <w:trPr>
          <w:trHeight w:val="569"/>
          <w:jc w:val="center"/>
        </w:trPr>
        <w:tc>
          <w:tcPr>
            <w:tcW w:w="4755" w:type="dxa"/>
            <w:shd w:val="clear" w:color="auto" w:fill="auto"/>
            <w:tcMar>
              <w:top w:w="100" w:type="dxa"/>
              <w:left w:w="100" w:type="dxa"/>
              <w:bottom w:w="100" w:type="dxa"/>
              <w:right w:w="100" w:type="dxa"/>
            </w:tcMar>
          </w:tcPr>
          <w:p w:rsidR="004206E0" w:rsidRPr="00E45C7F" w:rsidRDefault="00BE5878" w:rsidP="00D023C4">
            <w:pPr>
              <w:widowControl w:val="0"/>
              <w:spacing w:line="240" w:lineRule="auto"/>
              <w:jc w:val="center"/>
              <w:rPr>
                <w:rFonts w:ascii="Times New Roman" w:eastAsia="Times New Roman" w:hAnsi="Times New Roman" w:cs="Times New Roman"/>
                <w:b/>
                <w:sz w:val="20"/>
                <w:szCs w:val="20"/>
                <w:lang w:val="uk-UA"/>
              </w:rPr>
            </w:pPr>
            <w:r w:rsidRPr="00E45C7F">
              <w:rPr>
                <w:rFonts w:ascii="Times New Roman" w:eastAsia="Times New Roman" w:hAnsi="Times New Roman" w:cs="Times New Roman"/>
                <w:b/>
                <w:sz w:val="20"/>
                <w:szCs w:val="20"/>
                <w:lang w:val="uk-UA"/>
              </w:rPr>
              <w:t>ПОКУПЕЦЬ</w:t>
            </w:r>
            <w:r w:rsidR="007C46AF" w:rsidRPr="00E45C7F">
              <w:rPr>
                <w:rFonts w:ascii="Times New Roman" w:eastAsia="Times New Roman" w:hAnsi="Times New Roman" w:cs="Times New Roman"/>
                <w:b/>
                <w:sz w:val="20"/>
                <w:szCs w:val="20"/>
                <w:lang w:val="uk-UA"/>
              </w:rPr>
              <w:t>/ЗАМОВНИК</w:t>
            </w:r>
          </w:p>
          <w:p w:rsidR="004206E0" w:rsidRPr="00E45C7F" w:rsidRDefault="009C1C8A" w:rsidP="009C1C8A">
            <w:pPr>
              <w:widowControl w:val="0"/>
              <w:spacing w:line="240" w:lineRule="auto"/>
              <w:rPr>
                <w:rFonts w:ascii="Times New Roman" w:eastAsia="Times New Roman" w:hAnsi="Times New Roman" w:cs="Times New Roman"/>
                <w:b/>
                <w:sz w:val="20"/>
                <w:szCs w:val="20"/>
                <w:lang w:val="uk-UA"/>
              </w:rPr>
            </w:pPr>
            <w:r w:rsidRPr="00E45C7F">
              <w:rPr>
                <w:rFonts w:ascii="Times New Roman" w:eastAsia="Times New Roman" w:hAnsi="Times New Roman" w:cs="Times New Roman"/>
                <w:b/>
                <w:sz w:val="20"/>
                <w:szCs w:val="20"/>
                <w:lang w:val="uk-UA"/>
              </w:rPr>
              <w:t>Вознесенська загальноосвітня школа І-ІІ ступенів №6 Вознесенської міської ради Миколаївської області</w:t>
            </w:r>
          </w:p>
        </w:tc>
        <w:tc>
          <w:tcPr>
            <w:tcW w:w="484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jc w:val="center"/>
              <w:rPr>
                <w:rFonts w:ascii="Times New Roman" w:eastAsia="Times New Roman" w:hAnsi="Times New Roman" w:cs="Times New Roman"/>
                <w:b/>
                <w:sz w:val="20"/>
                <w:szCs w:val="20"/>
              </w:rPr>
            </w:pPr>
            <w:r w:rsidRPr="00E45C7F">
              <w:rPr>
                <w:rFonts w:ascii="Times New Roman" w:eastAsia="Times New Roman" w:hAnsi="Times New Roman" w:cs="Times New Roman"/>
                <w:b/>
                <w:sz w:val="20"/>
                <w:szCs w:val="20"/>
              </w:rPr>
              <w:t>ПОСТАЧАЛЬНИК</w:t>
            </w:r>
          </w:p>
          <w:p w:rsidR="004206E0" w:rsidRPr="00E45C7F" w:rsidRDefault="004206E0" w:rsidP="00D023C4">
            <w:pPr>
              <w:widowControl w:val="0"/>
              <w:spacing w:line="240" w:lineRule="auto"/>
              <w:jc w:val="center"/>
              <w:rPr>
                <w:rFonts w:ascii="Times New Roman" w:eastAsia="Times New Roman" w:hAnsi="Times New Roman" w:cs="Times New Roman"/>
                <w:b/>
                <w:sz w:val="20"/>
                <w:szCs w:val="20"/>
              </w:rPr>
            </w:pPr>
          </w:p>
        </w:tc>
      </w:tr>
      <w:tr w:rsidR="004206E0" w:rsidTr="00D023C4">
        <w:trPr>
          <w:jc w:val="center"/>
        </w:trPr>
        <w:tc>
          <w:tcPr>
            <w:tcW w:w="4755" w:type="dxa"/>
            <w:shd w:val="clear" w:color="auto" w:fill="auto"/>
            <w:tcMar>
              <w:top w:w="100" w:type="dxa"/>
              <w:left w:w="100" w:type="dxa"/>
              <w:bottom w:w="100" w:type="dxa"/>
              <w:right w:w="100" w:type="dxa"/>
            </w:tcMar>
          </w:tcPr>
          <w:p w:rsidR="004206E0" w:rsidRPr="00E45C7F" w:rsidRDefault="004206E0" w:rsidP="00D023C4">
            <w:pPr>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Місцезнаходження:</w:t>
            </w:r>
          </w:p>
          <w:p w:rsidR="004206E0" w:rsidRPr="00E45C7F" w:rsidRDefault="004206E0" w:rsidP="00D023C4">
            <w:pPr>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56500, Миколаївська обл., м. Вознесенськ</w:t>
            </w:r>
          </w:p>
          <w:p w:rsidR="004206E0" w:rsidRPr="00E45C7F" w:rsidRDefault="004206E0" w:rsidP="00D023C4">
            <w:pPr>
              <w:spacing w:line="240" w:lineRule="auto"/>
              <w:rPr>
                <w:rFonts w:ascii="Times New Roman" w:eastAsia="Times New Roman" w:hAnsi="Times New Roman" w:cs="Times New Roman"/>
                <w:sz w:val="20"/>
                <w:szCs w:val="20"/>
                <w:lang w:val="uk-UA"/>
              </w:rPr>
            </w:pPr>
            <w:r w:rsidRPr="00E45C7F">
              <w:rPr>
                <w:rFonts w:ascii="Times New Roman" w:eastAsia="Times New Roman" w:hAnsi="Times New Roman" w:cs="Times New Roman"/>
                <w:sz w:val="20"/>
                <w:szCs w:val="20"/>
              </w:rPr>
              <w:t>вул.</w:t>
            </w:r>
            <w:r w:rsidR="00974D14" w:rsidRPr="00E45C7F">
              <w:rPr>
                <w:rFonts w:ascii="Times New Roman" w:eastAsia="Times New Roman" w:hAnsi="Times New Roman" w:cs="Times New Roman"/>
                <w:sz w:val="20"/>
                <w:szCs w:val="20"/>
                <w:lang w:val="uk-UA"/>
              </w:rPr>
              <w:t xml:space="preserve"> Героїв України,5</w:t>
            </w:r>
          </w:p>
        </w:tc>
        <w:tc>
          <w:tcPr>
            <w:tcW w:w="4845" w:type="dxa"/>
            <w:shd w:val="clear" w:color="auto" w:fill="auto"/>
            <w:tcMar>
              <w:top w:w="100" w:type="dxa"/>
              <w:left w:w="100" w:type="dxa"/>
              <w:bottom w:w="100" w:type="dxa"/>
              <w:right w:w="100" w:type="dxa"/>
            </w:tcMar>
          </w:tcPr>
          <w:p w:rsidR="004206E0" w:rsidRPr="00E45C7F" w:rsidRDefault="004206E0" w:rsidP="00D023C4">
            <w:pPr>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Місцезнаходження:</w:t>
            </w:r>
          </w:p>
        </w:tc>
      </w:tr>
      <w:tr w:rsidR="004206E0" w:rsidTr="00D023C4">
        <w:trPr>
          <w:jc w:val="center"/>
        </w:trPr>
        <w:tc>
          <w:tcPr>
            <w:tcW w:w="475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Класифікація суб’єкта господарювання:</w:t>
            </w:r>
          </w:p>
        </w:tc>
        <w:tc>
          <w:tcPr>
            <w:tcW w:w="484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Класифікація суб’єкта господарювання:</w:t>
            </w:r>
          </w:p>
        </w:tc>
      </w:tr>
      <w:tr w:rsidR="00974D14" w:rsidTr="00D023C4">
        <w:trPr>
          <w:jc w:val="center"/>
        </w:trPr>
        <w:tc>
          <w:tcPr>
            <w:tcW w:w="4755" w:type="dxa"/>
            <w:shd w:val="clear" w:color="auto" w:fill="auto"/>
            <w:tcMar>
              <w:top w:w="100" w:type="dxa"/>
              <w:left w:w="100" w:type="dxa"/>
              <w:bottom w:w="100" w:type="dxa"/>
              <w:right w:w="100" w:type="dxa"/>
            </w:tcMar>
          </w:tcPr>
          <w:p w:rsidR="00974D14" w:rsidRPr="00E45C7F" w:rsidRDefault="00974D14" w:rsidP="003F0BAA">
            <w:pPr>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Банківські реквізити:</w:t>
            </w:r>
          </w:p>
          <w:p w:rsidR="00974D14" w:rsidRPr="00E45C7F" w:rsidRDefault="00974D14" w:rsidP="003F0BAA">
            <w:pPr>
              <w:spacing w:line="240" w:lineRule="auto"/>
              <w:rPr>
                <w:rFonts w:ascii="Times New Roman" w:hAnsi="Times New Roman" w:cs="Times New Roman"/>
                <w:sz w:val="20"/>
                <w:szCs w:val="20"/>
                <w:lang w:val="uk-UA"/>
              </w:rPr>
            </w:pPr>
            <w:r w:rsidRPr="00E45C7F">
              <w:rPr>
                <w:rFonts w:ascii="Times New Roman" w:eastAsia="Times New Roman" w:hAnsi="Times New Roman" w:cs="Times New Roman"/>
                <w:sz w:val="20"/>
                <w:szCs w:val="20"/>
              </w:rPr>
              <w:t xml:space="preserve">IBAN:UA </w:t>
            </w:r>
            <w:r w:rsidRPr="00E45C7F">
              <w:rPr>
                <w:rFonts w:ascii="Times New Roman" w:hAnsi="Times New Roman" w:cs="Times New Roman"/>
                <w:sz w:val="20"/>
                <w:szCs w:val="20"/>
              </w:rPr>
              <w:t>298201720344230008000038674</w:t>
            </w:r>
          </w:p>
          <w:p w:rsidR="00974D14" w:rsidRPr="00E45C7F" w:rsidRDefault="00974D14" w:rsidP="003F0BAA">
            <w:pPr>
              <w:spacing w:line="240" w:lineRule="auto"/>
              <w:rPr>
                <w:rFonts w:ascii="Times New Roman" w:eastAsia="Times New Roman" w:hAnsi="Times New Roman" w:cs="Times New Roman"/>
                <w:sz w:val="20"/>
                <w:szCs w:val="20"/>
                <w:lang w:val="uk-UA"/>
              </w:rPr>
            </w:pPr>
            <w:r w:rsidRPr="00E45C7F">
              <w:rPr>
                <w:rFonts w:ascii="Times New Roman" w:eastAsia="Times New Roman" w:hAnsi="Times New Roman" w:cs="Times New Roman"/>
                <w:sz w:val="20"/>
                <w:szCs w:val="20"/>
              </w:rPr>
              <w:t>UA</w:t>
            </w:r>
            <w:r w:rsidRPr="00E45C7F">
              <w:rPr>
                <w:rFonts w:ascii="Times New Roman" w:eastAsia="Times New Roman" w:hAnsi="Times New Roman" w:cs="Times New Roman"/>
                <w:sz w:val="20"/>
                <w:szCs w:val="20"/>
                <w:lang w:val="uk-UA"/>
              </w:rPr>
              <w:t xml:space="preserve"> 458201720344221008200038674</w:t>
            </w:r>
          </w:p>
        </w:tc>
        <w:tc>
          <w:tcPr>
            <w:tcW w:w="4845" w:type="dxa"/>
            <w:shd w:val="clear" w:color="auto" w:fill="auto"/>
            <w:tcMar>
              <w:top w:w="100" w:type="dxa"/>
              <w:left w:w="100" w:type="dxa"/>
              <w:bottom w:w="100" w:type="dxa"/>
              <w:right w:w="100" w:type="dxa"/>
            </w:tcMar>
          </w:tcPr>
          <w:p w:rsidR="00974D14" w:rsidRPr="00E45C7F" w:rsidRDefault="00974D14" w:rsidP="00D023C4">
            <w:pPr>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 xml:space="preserve">Банківські реквізити: </w:t>
            </w:r>
          </w:p>
          <w:p w:rsidR="00974D14" w:rsidRPr="00E45C7F" w:rsidRDefault="00974D14" w:rsidP="00D023C4">
            <w:pPr>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 xml:space="preserve">IBAN:UA_________________ </w:t>
            </w:r>
          </w:p>
        </w:tc>
      </w:tr>
      <w:tr w:rsidR="004206E0" w:rsidTr="00D023C4">
        <w:trPr>
          <w:jc w:val="center"/>
        </w:trPr>
        <w:tc>
          <w:tcPr>
            <w:tcW w:w="475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В ДКСУ м</w:t>
            </w:r>
            <w:proofErr w:type="gramStart"/>
            <w:r w:rsidRPr="00E45C7F">
              <w:rPr>
                <w:rFonts w:ascii="Times New Roman" w:eastAsia="Times New Roman" w:hAnsi="Times New Roman" w:cs="Times New Roman"/>
                <w:sz w:val="20"/>
                <w:szCs w:val="20"/>
              </w:rPr>
              <w:t>.К</w:t>
            </w:r>
            <w:proofErr w:type="gramEnd"/>
            <w:r w:rsidRPr="00E45C7F">
              <w:rPr>
                <w:rFonts w:ascii="Times New Roman" w:eastAsia="Times New Roman" w:hAnsi="Times New Roman" w:cs="Times New Roman"/>
                <w:sz w:val="20"/>
                <w:szCs w:val="20"/>
              </w:rPr>
              <w:t>иїв</w:t>
            </w:r>
          </w:p>
        </w:tc>
        <w:tc>
          <w:tcPr>
            <w:tcW w:w="484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в_________________</w:t>
            </w:r>
          </w:p>
        </w:tc>
      </w:tr>
      <w:tr w:rsidR="004206E0" w:rsidTr="00D023C4">
        <w:trPr>
          <w:jc w:val="center"/>
        </w:trPr>
        <w:tc>
          <w:tcPr>
            <w:tcW w:w="475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rPr>
                <w:rFonts w:ascii="Times New Roman" w:eastAsia="Times New Roman" w:hAnsi="Times New Roman" w:cs="Times New Roman"/>
                <w:sz w:val="20"/>
                <w:szCs w:val="20"/>
                <w:lang w:val="uk-UA"/>
              </w:rPr>
            </w:pPr>
            <w:r w:rsidRPr="00E45C7F">
              <w:rPr>
                <w:rFonts w:ascii="Times New Roman" w:eastAsia="Times New Roman" w:hAnsi="Times New Roman" w:cs="Times New Roman"/>
                <w:sz w:val="20"/>
                <w:szCs w:val="20"/>
              </w:rPr>
              <w:t>Код</w:t>
            </w:r>
            <w:r w:rsidRPr="00E45C7F">
              <w:rPr>
                <w:rFonts w:ascii="Times New Roman" w:eastAsia="Times New Roman" w:hAnsi="Times New Roman" w:cs="Times New Roman"/>
                <w:sz w:val="20"/>
                <w:szCs w:val="20"/>
                <w:lang w:val="en-US"/>
              </w:rPr>
              <w:t xml:space="preserve"> </w:t>
            </w:r>
            <w:r w:rsidRPr="00E45C7F">
              <w:rPr>
                <w:rFonts w:ascii="Times New Roman" w:eastAsia="Times New Roman" w:hAnsi="Times New Roman" w:cs="Times New Roman"/>
                <w:sz w:val="20"/>
                <w:szCs w:val="20"/>
              </w:rPr>
              <w:t>ЄДРПОУ</w:t>
            </w:r>
            <w:r w:rsidRPr="00E45C7F">
              <w:rPr>
                <w:rFonts w:ascii="Times New Roman" w:eastAsia="Times New Roman" w:hAnsi="Times New Roman" w:cs="Times New Roman"/>
                <w:sz w:val="20"/>
                <w:szCs w:val="20"/>
                <w:lang w:val="en-US"/>
              </w:rPr>
              <w:t xml:space="preserve"> </w:t>
            </w:r>
            <w:r w:rsidR="00974D14" w:rsidRPr="00E45C7F">
              <w:rPr>
                <w:rFonts w:ascii="Times New Roman" w:eastAsia="Times New Roman" w:hAnsi="Times New Roman" w:cs="Times New Roman"/>
                <w:sz w:val="20"/>
                <w:szCs w:val="20"/>
                <w:lang w:val="uk-UA"/>
              </w:rPr>
              <w:t>20907794</w:t>
            </w:r>
          </w:p>
          <w:p w:rsidR="004206E0" w:rsidRPr="00E45C7F"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20"/>
                <w:szCs w:val="20"/>
                <w:lang w:val="uk-UA"/>
              </w:rPr>
            </w:pPr>
            <w:r w:rsidRPr="00E45C7F">
              <w:rPr>
                <w:sz w:val="20"/>
                <w:szCs w:val="20"/>
                <w:lang w:val="en-US"/>
              </w:rPr>
              <w:t>e</w:t>
            </w:r>
            <w:r w:rsidRPr="00E45C7F">
              <w:rPr>
                <w:sz w:val="20"/>
                <w:szCs w:val="20"/>
                <w:lang w:val="uk-UA"/>
              </w:rPr>
              <w:t>-</w:t>
            </w:r>
            <w:r w:rsidRPr="00E45C7F">
              <w:rPr>
                <w:sz w:val="20"/>
                <w:szCs w:val="20"/>
                <w:lang w:val="en-US"/>
              </w:rPr>
              <w:t>mail</w:t>
            </w:r>
            <w:r w:rsidRPr="00E45C7F">
              <w:rPr>
                <w:sz w:val="20"/>
                <w:szCs w:val="20"/>
                <w:lang w:val="uk-UA"/>
              </w:rPr>
              <w:t xml:space="preserve">: </w:t>
            </w:r>
            <w:r w:rsidR="00974D14" w:rsidRPr="00E45C7F">
              <w:rPr>
                <w:rFonts w:ascii="Arial" w:hAnsi="Arial" w:cs="Arial"/>
                <w:b/>
                <w:bCs/>
                <w:color w:val="343840"/>
                <w:sz w:val="20"/>
                <w:szCs w:val="20"/>
                <w:shd w:val="clear" w:color="auto" w:fill="FFFFFF"/>
                <w:lang w:val="en-US"/>
              </w:rPr>
              <w:t>voznesensk_school6@ukr.net</w:t>
            </w:r>
          </w:p>
          <w:p w:rsidR="004206E0" w:rsidRPr="00E45C7F" w:rsidRDefault="004206E0" w:rsidP="00D023C4">
            <w:pPr>
              <w:widowControl w:val="0"/>
              <w:spacing w:line="240" w:lineRule="auto"/>
              <w:rPr>
                <w:rFonts w:ascii="Times New Roman" w:eastAsia="Times New Roman" w:hAnsi="Times New Roman" w:cs="Times New Roman"/>
                <w:sz w:val="20"/>
                <w:szCs w:val="20"/>
                <w:lang w:val="en-US"/>
              </w:rPr>
            </w:pPr>
          </w:p>
          <w:p w:rsidR="004206E0" w:rsidRPr="00E45C7F" w:rsidRDefault="004206E0" w:rsidP="00D023C4">
            <w:pPr>
              <w:widowControl w:val="0"/>
              <w:spacing w:line="240" w:lineRule="auto"/>
              <w:rPr>
                <w:rFonts w:ascii="Times New Roman" w:eastAsia="Times New Roman" w:hAnsi="Times New Roman" w:cs="Times New Roman"/>
                <w:sz w:val="20"/>
                <w:szCs w:val="20"/>
                <w:lang w:val="uk-UA"/>
              </w:rPr>
            </w:pPr>
            <w:r w:rsidRPr="00E45C7F">
              <w:rPr>
                <w:rFonts w:ascii="Times New Roman" w:eastAsia="Times New Roman" w:hAnsi="Times New Roman" w:cs="Times New Roman"/>
                <w:sz w:val="20"/>
                <w:szCs w:val="20"/>
              </w:rPr>
              <w:t xml:space="preserve">Тел. </w:t>
            </w:r>
            <w:r w:rsidR="00974D14" w:rsidRPr="00E45C7F">
              <w:rPr>
                <w:rFonts w:ascii="Times New Roman" w:eastAsia="Times New Roman" w:hAnsi="Times New Roman" w:cs="Times New Roman"/>
                <w:sz w:val="20"/>
                <w:szCs w:val="20"/>
                <w:lang w:val="uk-UA"/>
              </w:rPr>
              <w:t>(05134) 5-74-36</w:t>
            </w:r>
          </w:p>
          <w:p w:rsidR="004206E0" w:rsidRPr="00E45C7F" w:rsidRDefault="00974D14"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______________/</w:t>
            </w:r>
            <w:r w:rsidRPr="00E45C7F">
              <w:rPr>
                <w:rFonts w:ascii="Times New Roman" w:eastAsia="Times New Roman" w:hAnsi="Times New Roman" w:cs="Times New Roman"/>
                <w:sz w:val="20"/>
                <w:szCs w:val="20"/>
                <w:lang w:val="uk-UA"/>
              </w:rPr>
              <w:t>Юрій ТОКАРЄ</w:t>
            </w:r>
            <w:proofErr w:type="gramStart"/>
            <w:r w:rsidRPr="00E45C7F">
              <w:rPr>
                <w:rFonts w:ascii="Times New Roman" w:eastAsia="Times New Roman" w:hAnsi="Times New Roman" w:cs="Times New Roman"/>
                <w:sz w:val="20"/>
                <w:szCs w:val="20"/>
                <w:lang w:val="uk-UA"/>
              </w:rPr>
              <w:t>В</w:t>
            </w:r>
            <w:proofErr w:type="gramEnd"/>
            <w:r w:rsidR="004206E0" w:rsidRPr="00E45C7F">
              <w:rPr>
                <w:rFonts w:ascii="Times New Roman" w:eastAsia="Times New Roman" w:hAnsi="Times New Roman" w:cs="Times New Roman"/>
                <w:sz w:val="20"/>
                <w:szCs w:val="20"/>
              </w:rPr>
              <w:t>/</w:t>
            </w:r>
          </w:p>
        </w:tc>
        <w:tc>
          <w:tcPr>
            <w:tcW w:w="4845" w:type="dxa"/>
            <w:shd w:val="clear" w:color="auto" w:fill="auto"/>
            <w:tcMar>
              <w:top w:w="100" w:type="dxa"/>
              <w:left w:w="100" w:type="dxa"/>
              <w:bottom w:w="100" w:type="dxa"/>
              <w:right w:w="100" w:type="dxa"/>
            </w:tcMar>
          </w:tcPr>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Код ЄДРПОУ_______________</w:t>
            </w:r>
          </w:p>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І</w:t>
            </w:r>
            <w:proofErr w:type="gramStart"/>
            <w:r w:rsidRPr="00E45C7F">
              <w:rPr>
                <w:rFonts w:ascii="Times New Roman" w:eastAsia="Times New Roman" w:hAnsi="Times New Roman" w:cs="Times New Roman"/>
                <w:sz w:val="20"/>
                <w:szCs w:val="20"/>
              </w:rPr>
              <w:t>ПН</w:t>
            </w:r>
            <w:proofErr w:type="gramEnd"/>
            <w:r w:rsidRPr="00E45C7F">
              <w:rPr>
                <w:rFonts w:ascii="Times New Roman" w:eastAsia="Times New Roman" w:hAnsi="Times New Roman" w:cs="Times New Roman"/>
                <w:sz w:val="20"/>
                <w:szCs w:val="20"/>
              </w:rPr>
              <w:t>________________________</w:t>
            </w:r>
          </w:p>
          <w:p w:rsidR="004206E0" w:rsidRPr="00E45C7F" w:rsidRDefault="004206E0" w:rsidP="00D023C4">
            <w:pPr>
              <w:widowControl w:val="0"/>
              <w:spacing w:line="240" w:lineRule="auto"/>
              <w:rPr>
                <w:rFonts w:ascii="Times New Roman" w:eastAsia="Times New Roman" w:hAnsi="Times New Roman" w:cs="Times New Roman"/>
                <w:sz w:val="20"/>
                <w:szCs w:val="20"/>
              </w:rPr>
            </w:pPr>
            <w:proofErr w:type="gramStart"/>
            <w:r w:rsidRPr="00E45C7F">
              <w:rPr>
                <w:rFonts w:ascii="Times New Roman" w:eastAsia="Times New Roman" w:hAnsi="Times New Roman" w:cs="Times New Roman"/>
                <w:sz w:val="20"/>
                <w:szCs w:val="20"/>
              </w:rPr>
              <w:t>св</w:t>
            </w:r>
            <w:proofErr w:type="gramEnd"/>
            <w:r w:rsidRPr="00E45C7F">
              <w:rPr>
                <w:rFonts w:ascii="Times New Roman" w:eastAsia="Times New Roman" w:hAnsi="Times New Roman" w:cs="Times New Roman"/>
                <w:sz w:val="20"/>
                <w:szCs w:val="20"/>
              </w:rPr>
              <w:t>ідоцтво платника ПДВ________________</w:t>
            </w:r>
          </w:p>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e-mail:_______________________________</w:t>
            </w:r>
          </w:p>
          <w:p w:rsidR="004206E0" w:rsidRPr="00E45C7F" w:rsidRDefault="004206E0" w:rsidP="00D023C4">
            <w:pPr>
              <w:widowControl w:val="0"/>
              <w:spacing w:line="240" w:lineRule="auto"/>
              <w:rPr>
                <w:rFonts w:ascii="Times New Roman" w:eastAsia="Times New Roman" w:hAnsi="Times New Roman" w:cs="Times New Roman"/>
                <w:sz w:val="20"/>
                <w:szCs w:val="20"/>
              </w:rPr>
            </w:pPr>
            <w:r w:rsidRPr="00E45C7F">
              <w:rPr>
                <w:rFonts w:ascii="Times New Roman" w:eastAsia="Times New Roman" w:hAnsi="Times New Roman" w:cs="Times New Roman"/>
                <w:sz w:val="20"/>
                <w:szCs w:val="20"/>
              </w:rPr>
              <w:t>Тел.____________________________________________/____________________/</w:t>
            </w:r>
          </w:p>
        </w:tc>
      </w:tr>
    </w:tbl>
    <w:p w:rsidR="00E45C7F" w:rsidRDefault="00E45C7F" w:rsidP="00E45C7F">
      <w:pPr>
        <w:spacing w:after="200"/>
        <w:rPr>
          <w:rFonts w:ascii="Times New Roman" w:eastAsia="Times New Roman" w:hAnsi="Times New Roman" w:cs="Times New Roman"/>
          <w:sz w:val="24"/>
          <w:szCs w:val="24"/>
          <w:lang w:val="uk-UA"/>
        </w:rPr>
      </w:pPr>
    </w:p>
    <w:p w:rsidR="00E45C7F" w:rsidRDefault="00E45C7F" w:rsidP="008F3100">
      <w:pPr>
        <w:tabs>
          <w:tab w:val="left" w:pos="900"/>
          <w:tab w:val="left" w:pos="993"/>
          <w:tab w:val="left" w:pos="1440"/>
        </w:tabs>
        <w:ind w:left="283"/>
        <w:jc w:val="right"/>
        <w:rPr>
          <w:rFonts w:ascii="Times New Roman" w:hAnsi="Times New Roman" w:cs="Times New Roman"/>
          <w:b/>
          <w:sz w:val="24"/>
          <w:szCs w:val="24"/>
          <w:lang w:val="uk-UA" w:eastAsia="ru-RU"/>
        </w:rPr>
      </w:pPr>
    </w:p>
    <w:p w:rsidR="00E45C7F" w:rsidRDefault="00E45C7F" w:rsidP="008F3100">
      <w:pPr>
        <w:tabs>
          <w:tab w:val="left" w:pos="900"/>
          <w:tab w:val="left" w:pos="993"/>
          <w:tab w:val="left" w:pos="1440"/>
        </w:tabs>
        <w:ind w:left="283"/>
        <w:jc w:val="right"/>
        <w:rPr>
          <w:rFonts w:ascii="Times New Roman" w:hAnsi="Times New Roman" w:cs="Times New Roman"/>
          <w:b/>
          <w:sz w:val="24"/>
          <w:szCs w:val="24"/>
          <w:lang w:val="uk-UA" w:eastAsia="ru-RU"/>
        </w:rPr>
      </w:pPr>
    </w:p>
    <w:p w:rsidR="00E45C7F" w:rsidRDefault="00E45C7F" w:rsidP="008F3100">
      <w:pPr>
        <w:tabs>
          <w:tab w:val="left" w:pos="900"/>
          <w:tab w:val="left" w:pos="993"/>
          <w:tab w:val="left" w:pos="1440"/>
        </w:tabs>
        <w:ind w:left="283"/>
        <w:jc w:val="right"/>
        <w:rPr>
          <w:rFonts w:ascii="Times New Roman" w:hAnsi="Times New Roman" w:cs="Times New Roman"/>
          <w:b/>
          <w:sz w:val="24"/>
          <w:szCs w:val="24"/>
          <w:lang w:val="uk-UA" w:eastAsia="ru-RU"/>
        </w:rPr>
      </w:pPr>
    </w:p>
    <w:p w:rsidR="00E45C7F" w:rsidRDefault="00E45C7F" w:rsidP="008F3100">
      <w:pPr>
        <w:tabs>
          <w:tab w:val="left" w:pos="900"/>
          <w:tab w:val="left" w:pos="993"/>
          <w:tab w:val="left" w:pos="1440"/>
        </w:tabs>
        <w:ind w:left="283"/>
        <w:jc w:val="right"/>
        <w:rPr>
          <w:rFonts w:ascii="Times New Roman" w:hAnsi="Times New Roman" w:cs="Times New Roman"/>
          <w:b/>
          <w:sz w:val="24"/>
          <w:szCs w:val="24"/>
          <w:lang w:val="uk-UA" w:eastAsia="ru-RU"/>
        </w:rPr>
      </w:pPr>
    </w:p>
    <w:p w:rsidR="00E45C7F" w:rsidRDefault="00E45C7F" w:rsidP="008F3100">
      <w:pPr>
        <w:tabs>
          <w:tab w:val="left" w:pos="900"/>
          <w:tab w:val="left" w:pos="993"/>
          <w:tab w:val="left" w:pos="1440"/>
        </w:tabs>
        <w:ind w:left="283"/>
        <w:jc w:val="right"/>
        <w:rPr>
          <w:rFonts w:ascii="Times New Roman" w:hAnsi="Times New Roman" w:cs="Times New Roman"/>
          <w:b/>
          <w:sz w:val="24"/>
          <w:szCs w:val="24"/>
          <w:lang w:val="uk-UA" w:eastAsia="ru-RU"/>
        </w:rPr>
      </w:pPr>
    </w:p>
    <w:p w:rsidR="00E45C7F" w:rsidRDefault="00E45C7F" w:rsidP="008F3100">
      <w:pPr>
        <w:tabs>
          <w:tab w:val="left" w:pos="900"/>
          <w:tab w:val="left" w:pos="993"/>
          <w:tab w:val="left" w:pos="1440"/>
        </w:tabs>
        <w:ind w:left="283"/>
        <w:jc w:val="right"/>
        <w:rPr>
          <w:rFonts w:ascii="Times New Roman" w:hAnsi="Times New Roman" w:cs="Times New Roman"/>
          <w:b/>
          <w:sz w:val="24"/>
          <w:szCs w:val="24"/>
          <w:lang w:val="uk-UA" w:eastAsia="ru-RU"/>
        </w:rPr>
      </w:pPr>
    </w:p>
    <w:p w:rsidR="008F3100" w:rsidRPr="008F3100" w:rsidRDefault="008F3100" w:rsidP="008F3100">
      <w:pPr>
        <w:tabs>
          <w:tab w:val="left" w:pos="900"/>
          <w:tab w:val="left" w:pos="993"/>
          <w:tab w:val="left" w:pos="1440"/>
        </w:tabs>
        <w:ind w:left="283"/>
        <w:jc w:val="right"/>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 xml:space="preserve">Додаток № 1 </w:t>
      </w:r>
    </w:p>
    <w:p w:rsidR="008F3100" w:rsidRPr="008F3100" w:rsidRDefault="008F3100" w:rsidP="008F3100">
      <w:pPr>
        <w:tabs>
          <w:tab w:val="left" w:pos="6435"/>
          <w:tab w:val="right" w:pos="10466"/>
        </w:tabs>
        <w:jc w:val="right"/>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 xml:space="preserve">до Договору № ___ </w:t>
      </w:r>
    </w:p>
    <w:p w:rsidR="008F3100" w:rsidRPr="008F3100" w:rsidRDefault="008F3100" w:rsidP="008F3100">
      <w:pPr>
        <w:tabs>
          <w:tab w:val="left" w:pos="6435"/>
          <w:tab w:val="right" w:pos="10466"/>
        </w:tabs>
        <w:jc w:val="right"/>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від « ____ » _______202</w:t>
      </w:r>
      <w:r w:rsidRPr="008F3100">
        <w:rPr>
          <w:rFonts w:ascii="Times New Roman" w:hAnsi="Times New Roman" w:cs="Times New Roman"/>
          <w:b/>
          <w:bCs/>
          <w:sz w:val="24"/>
          <w:szCs w:val="24"/>
          <w:lang w:val="uk-UA" w:eastAsia="ru-RU"/>
        </w:rPr>
        <w:t>4</w:t>
      </w:r>
      <w:r w:rsidRPr="008F3100">
        <w:rPr>
          <w:rFonts w:ascii="Times New Roman" w:hAnsi="Times New Roman" w:cs="Times New Roman"/>
          <w:b/>
          <w:sz w:val="24"/>
          <w:szCs w:val="24"/>
          <w:lang w:val="uk-UA" w:eastAsia="ru-RU"/>
        </w:rPr>
        <w:t>р.</w:t>
      </w:r>
    </w:p>
    <w:p w:rsidR="008F3100" w:rsidRPr="008F3100" w:rsidRDefault="008F3100" w:rsidP="008F3100">
      <w:pPr>
        <w:tabs>
          <w:tab w:val="left" w:pos="900"/>
          <w:tab w:val="left" w:pos="993"/>
          <w:tab w:val="left" w:pos="1440"/>
        </w:tabs>
        <w:ind w:left="283"/>
        <w:jc w:val="center"/>
        <w:rPr>
          <w:rFonts w:ascii="Times New Roman" w:hAnsi="Times New Roman" w:cs="Times New Roman"/>
          <w:b/>
          <w:i/>
          <w:sz w:val="24"/>
          <w:szCs w:val="24"/>
          <w:lang w:val="uk-UA" w:eastAsia="ru-RU"/>
        </w:rPr>
      </w:pPr>
    </w:p>
    <w:p w:rsidR="008F3100" w:rsidRPr="008F3100" w:rsidRDefault="008F3100" w:rsidP="008F3100">
      <w:pPr>
        <w:tabs>
          <w:tab w:val="left" w:pos="900"/>
          <w:tab w:val="left" w:pos="993"/>
          <w:tab w:val="left" w:pos="1440"/>
        </w:tabs>
        <w:ind w:left="283"/>
        <w:jc w:val="center"/>
        <w:rPr>
          <w:rFonts w:ascii="Times New Roman" w:hAnsi="Times New Roman" w:cs="Times New Roman"/>
          <w:b/>
          <w:sz w:val="24"/>
          <w:szCs w:val="24"/>
          <w:lang w:val="uk-UA" w:eastAsia="ru-RU"/>
        </w:rPr>
      </w:pPr>
      <w:r w:rsidRPr="008F3100">
        <w:rPr>
          <w:rFonts w:ascii="Times New Roman" w:hAnsi="Times New Roman" w:cs="Times New Roman"/>
          <w:b/>
          <w:i/>
          <w:sz w:val="24"/>
          <w:szCs w:val="24"/>
          <w:lang w:val="uk-UA" w:eastAsia="ru-RU"/>
        </w:rPr>
        <w:t>ТЕХНІЧНА СПЕЦИФІКАЦІЯ</w:t>
      </w:r>
    </w:p>
    <w:p w:rsidR="008F3100" w:rsidRPr="008F3100" w:rsidRDefault="008F3100" w:rsidP="008F3100">
      <w:pPr>
        <w:tabs>
          <w:tab w:val="left" w:pos="900"/>
          <w:tab w:val="left" w:pos="993"/>
          <w:tab w:val="left" w:pos="1440"/>
        </w:tabs>
        <w:rPr>
          <w:rFonts w:ascii="Times New Roman" w:hAnsi="Times New Roman" w:cs="Times New Roman"/>
          <w:sz w:val="24"/>
          <w:szCs w:val="24"/>
          <w:lang w:val="uk-UA" w:eastAsia="ru-RU"/>
        </w:rPr>
      </w:pPr>
      <w:r w:rsidRPr="008F3100">
        <w:rPr>
          <w:rFonts w:ascii="Times New Roman" w:hAnsi="Times New Roman" w:cs="Times New Roman"/>
          <w:b/>
          <w:sz w:val="24"/>
          <w:szCs w:val="24"/>
          <w:lang w:val="uk-UA" w:eastAsia="ru-RU"/>
        </w:rPr>
        <w:t>м. Вознесенськ</w:t>
      </w:r>
      <w:r w:rsidRPr="008F3100">
        <w:rPr>
          <w:rFonts w:ascii="Times New Roman" w:hAnsi="Times New Roman" w:cs="Times New Roman"/>
          <w:b/>
          <w:sz w:val="24"/>
          <w:szCs w:val="24"/>
          <w:lang w:val="uk-UA" w:eastAsia="ru-RU"/>
        </w:rPr>
        <w:tab/>
      </w:r>
      <w:r w:rsidRPr="008F3100">
        <w:rPr>
          <w:rFonts w:ascii="Times New Roman" w:hAnsi="Times New Roman" w:cs="Times New Roman"/>
          <w:b/>
          <w:sz w:val="24"/>
          <w:szCs w:val="24"/>
          <w:lang w:val="uk-UA" w:eastAsia="ru-RU"/>
        </w:rPr>
        <w:tab/>
      </w:r>
      <w:r w:rsidRPr="008F3100">
        <w:rPr>
          <w:rFonts w:ascii="Times New Roman" w:hAnsi="Times New Roman" w:cs="Times New Roman"/>
          <w:b/>
          <w:sz w:val="24"/>
          <w:szCs w:val="24"/>
          <w:lang w:val="uk-UA" w:eastAsia="ru-RU"/>
        </w:rPr>
        <w:tab/>
      </w:r>
      <w:r w:rsidRPr="008F3100">
        <w:rPr>
          <w:rFonts w:ascii="Times New Roman" w:hAnsi="Times New Roman" w:cs="Times New Roman"/>
          <w:b/>
          <w:sz w:val="24"/>
          <w:szCs w:val="24"/>
          <w:lang w:val="uk-UA" w:eastAsia="ru-RU"/>
        </w:rPr>
        <w:tab/>
        <w:t xml:space="preserve">           </w:t>
      </w:r>
      <w:r>
        <w:rPr>
          <w:rFonts w:ascii="Times New Roman" w:hAnsi="Times New Roman" w:cs="Times New Roman"/>
          <w:b/>
          <w:sz w:val="24"/>
          <w:szCs w:val="24"/>
          <w:lang w:val="uk-UA" w:eastAsia="ru-RU"/>
        </w:rPr>
        <w:t xml:space="preserve">                               </w:t>
      </w:r>
      <w:r w:rsidRPr="008F3100">
        <w:rPr>
          <w:rFonts w:ascii="Times New Roman" w:hAnsi="Times New Roman" w:cs="Times New Roman"/>
          <w:b/>
          <w:sz w:val="24"/>
          <w:szCs w:val="24"/>
          <w:lang w:val="uk-UA" w:eastAsia="ru-RU"/>
        </w:rPr>
        <w:t xml:space="preserve">    « ____ » _______</w:t>
      </w:r>
      <w:r w:rsidRPr="008F3100">
        <w:rPr>
          <w:rFonts w:ascii="Times New Roman" w:hAnsi="Times New Roman" w:cs="Times New Roman"/>
          <w:b/>
          <w:bCs/>
          <w:sz w:val="24"/>
          <w:szCs w:val="24"/>
          <w:lang w:val="uk-UA" w:eastAsia="ru-RU"/>
        </w:rPr>
        <w:t>2024р</w:t>
      </w:r>
      <w:r w:rsidRPr="008F3100">
        <w:rPr>
          <w:rFonts w:ascii="Times New Roman" w:hAnsi="Times New Roman" w:cs="Times New Roman"/>
          <w:b/>
          <w:sz w:val="24"/>
          <w:szCs w:val="24"/>
          <w:lang w:val="uk-UA" w:eastAsia="ru-RU"/>
        </w:rPr>
        <w:t>.</w:t>
      </w:r>
    </w:p>
    <w:p w:rsidR="008F3100" w:rsidRPr="008F3100" w:rsidRDefault="008F3100" w:rsidP="008F3100">
      <w:pPr>
        <w:tabs>
          <w:tab w:val="left" w:pos="900"/>
          <w:tab w:val="left" w:pos="993"/>
          <w:tab w:val="left" w:pos="1440"/>
        </w:tabs>
        <w:ind w:left="283"/>
        <w:rPr>
          <w:rFonts w:ascii="Times New Roman" w:hAnsi="Times New Roman" w:cs="Times New Roman"/>
          <w:sz w:val="24"/>
          <w:szCs w:val="24"/>
          <w:lang w:val="uk-UA" w:eastAsia="ru-RU"/>
        </w:rPr>
      </w:pPr>
    </w:p>
    <w:p w:rsidR="008F3100" w:rsidRPr="008F3100" w:rsidRDefault="008F3100" w:rsidP="008F3100">
      <w:pPr>
        <w:jc w:val="both"/>
        <w:rPr>
          <w:rFonts w:ascii="Times New Roman" w:hAnsi="Times New Roman" w:cs="Times New Roman"/>
          <w:sz w:val="24"/>
          <w:szCs w:val="24"/>
          <w:lang w:val="uk-UA" w:eastAsia="ru-RU"/>
        </w:rPr>
      </w:pPr>
      <w:r w:rsidRPr="008F3100">
        <w:rPr>
          <w:rFonts w:ascii="Times New Roman" w:hAnsi="Times New Roman" w:cs="Times New Roman"/>
          <w:sz w:val="24"/>
          <w:szCs w:val="24"/>
          <w:lang w:val="uk-UA" w:eastAsia="ru-RU"/>
        </w:rPr>
        <w:t>Вознесенська загальноосвітня школа І-ІІІ ступенів № 6 Вознесенської міської ради Миколаївської області, іменована надалі «Покупець», в особі директора Токарєва Юрія Олександровича з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8F3100" w:rsidRPr="008F3100" w:rsidRDefault="008F3100" w:rsidP="008F3100">
      <w:pPr>
        <w:jc w:val="both"/>
        <w:rPr>
          <w:rFonts w:ascii="Times New Roman" w:hAnsi="Times New Roman" w:cs="Times New Roman"/>
          <w:sz w:val="24"/>
          <w:szCs w:val="24"/>
          <w:lang w:val="uk-UA" w:eastAsia="ru-RU"/>
        </w:rPr>
      </w:pPr>
    </w:p>
    <w:tbl>
      <w:tblPr>
        <w:tblW w:w="10065" w:type="dxa"/>
        <w:tblInd w:w="-421" w:type="dxa"/>
        <w:tblLayout w:type="fixed"/>
        <w:tblCellMar>
          <w:left w:w="0" w:type="dxa"/>
          <w:right w:w="0" w:type="dxa"/>
        </w:tblCellMar>
        <w:tblLook w:val="04A0"/>
      </w:tblPr>
      <w:tblGrid>
        <w:gridCol w:w="852"/>
        <w:gridCol w:w="9213"/>
      </w:tblGrid>
      <w:tr w:rsidR="008F3100" w:rsidRPr="008F3100" w:rsidTr="00187E86">
        <w:trPr>
          <w:trHeight w:val="345"/>
        </w:trPr>
        <w:tc>
          <w:tcPr>
            <w:tcW w:w="852" w:type="dxa"/>
            <w:tcBorders>
              <w:top w:val="single" w:sz="4" w:space="0" w:color="000001"/>
              <w:left w:val="single" w:sz="4" w:space="0" w:color="000001"/>
              <w:bottom w:val="single" w:sz="4" w:space="0" w:color="000001"/>
              <w:right w:val="nil"/>
            </w:tcBorders>
            <w:vAlign w:val="center"/>
            <w:hideMark/>
          </w:tcPr>
          <w:p w:rsidR="008F3100" w:rsidRPr="008F3100" w:rsidRDefault="008F3100" w:rsidP="00187E86">
            <w:pPr>
              <w:spacing w:before="120" w:after="120"/>
              <w:jc w:val="center"/>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8F3100" w:rsidRPr="008F3100" w:rsidRDefault="008F3100" w:rsidP="00187E86">
            <w:pPr>
              <w:spacing w:before="120" w:after="120"/>
              <w:jc w:val="center"/>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Якісні характеристика товару</w:t>
            </w:r>
          </w:p>
        </w:tc>
      </w:tr>
      <w:tr w:rsidR="008F3100" w:rsidRPr="00DC53DA" w:rsidTr="00187E86">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8F3100" w:rsidRPr="008F3100" w:rsidRDefault="008F3100" w:rsidP="00187E86">
            <w:pPr>
              <w:snapToGrid w:val="0"/>
              <w:jc w:val="center"/>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center"/>
          </w:tcPr>
          <w:p w:rsidR="00496C12" w:rsidRPr="008344FF" w:rsidRDefault="00496C12" w:rsidP="00496C1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r w:rsidRPr="00AF36EC">
              <w:rPr>
                <w:rFonts w:ascii="Times New Roman" w:eastAsia="Times New Roman" w:hAnsi="Times New Roman" w:cs="Times New Roman"/>
                <w:b/>
                <w:color w:val="000000" w:themeColor="text1"/>
                <w:sz w:val="24"/>
                <w:szCs w:val="24"/>
                <w:lang w:eastAsia="ru-RU"/>
              </w:rPr>
              <w:t>Сир твердий</w:t>
            </w:r>
            <w:proofErr w:type="gramStart"/>
            <w:r w:rsidRPr="00AF36EC">
              <w:rPr>
                <w:rFonts w:ascii="Times New Roman" w:eastAsia="Times New Roman" w:hAnsi="Times New Roman" w:cs="Times New Roman"/>
                <w:b/>
                <w:color w:val="000000" w:themeColor="text1"/>
                <w:sz w:val="24"/>
                <w:szCs w:val="24"/>
                <w:lang w:eastAsia="ru-RU"/>
              </w:rPr>
              <w:t>,</w:t>
            </w:r>
            <w:r w:rsidRPr="00A30B5B">
              <w:rPr>
                <w:rFonts w:ascii="Times New Roman" w:eastAsia="Times New Roman" w:hAnsi="Times New Roman" w:cs="Times New Roman"/>
                <w:color w:val="000000" w:themeColor="text1"/>
                <w:sz w:val="24"/>
                <w:szCs w:val="24"/>
                <w:lang w:eastAsia="ru-RU"/>
              </w:rPr>
              <w:t>м</w:t>
            </w:r>
            <w:proofErr w:type="gramEnd"/>
            <w:r w:rsidRPr="00A30B5B">
              <w:rPr>
                <w:rFonts w:ascii="Times New Roman" w:eastAsia="Times New Roman" w:hAnsi="Times New Roman" w:cs="Times New Roman"/>
                <w:color w:val="000000" w:themeColor="text1"/>
                <w:sz w:val="24"/>
                <w:szCs w:val="24"/>
                <w:lang w:eastAsia="ru-RU"/>
              </w:rPr>
              <w:t>асова частка жиру не менше 50%</w:t>
            </w:r>
            <w:r>
              <w:rPr>
                <w:rFonts w:ascii="Times New Roman" w:eastAsia="Times New Roman" w:hAnsi="Times New Roman" w:cs="Times New Roman"/>
                <w:color w:val="000000" w:themeColor="text1"/>
                <w:sz w:val="24"/>
                <w:szCs w:val="24"/>
                <w:lang w:eastAsia="ru-RU"/>
              </w:rPr>
              <w:t>,</w:t>
            </w:r>
            <w:r w:rsidRPr="00A30B5B">
              <w:rPr>
                <w:rFonts w:ascii="Times New Roman" w:eastAsia="Times New Roman" w:hAnsi="Times New Roman" w:cs="Times New Roman"/>
                <w:color w:val="000000" w:themeColor="text1"/>
                <w:sz w:val="24"/>
                <w:szCs w:val="24"/>
                <w:lang w:eastAsia="ru-RU"/>
              </w:rPr>
              <w:t>повинен від</w:t>
            </w:r>
            <w:r>
              <w:rPr>
                <w:rFonts w:ascii="Times New Roman" w:eastAsia="Times New Roman" w:hAnsi="Times New Roman" w:cs="Times New Roman"/>
                <w:color w:val="000000" w:themeColor="text1"/>
                <w:sz w:val="24"/>
                <w:szCs w:val="24"/>
                <w:lang w:eastAsia="ru-RU"/>
              </w:rPr>
              <w:t xml:space="preserve">повідати вимогам ДСТУ 6003:2008. </w:t>
            </w:r>
            <w:r w:rsidRPr="00A30B5B">
              <w:rPr>
                <w:rFonts w:ascii="Times New Roman" w:eastAsia="Times New Roman" w:hAnsi="Times New Roman" w:cs="Times New Roman"/>
                <w:color w:val="000000" w:themeColor="text1"/>
                <w:sz w:val="24"/>
                <w:szCs w:val="24"/>
                <w:lang w:eastAsia="ru-RU"/>
              </w:rPr>
              <w:t xml:space="preserve">Походження сировини – коров’яче молоко незбиране, без ГМО. Сир, який визріває під </w:t>
            </w:r>
            <w:proofErr w:type="gramStart"/>
            <w:r w:rsidRPr="00A30B5B">
              <w:rPr>
                <w:rFonts w:ascii="Times New Roman" w:eastAsia="Times New Roman" w:hAnsi="Times New Roman" w:cs="Times New Roman"/>
                <w:color w:val="000000" w:themeColor="text1"/>
                <w:sz w:val="24"/>
                <w:szCs w:val="24"/>
                <w:lang w:eastAsia="ru-RU"/>
              </w:rPr>
              <w:t>д</w:t>
            </w:r>
            <w:proofErr w:type="gramEnd"/>
            <w:r w:rsidRPr="00A30B5B">
              <w:rPr>
                <w:rFonts w:ascii="Times New Roman" w:eastAsia="Times New Roman" w:hAnsi="Times New Roman" w:cs="Times New Roman"/>
                <w:color w:val="000000" w:themeColor="text1"/>
                <w:sz w:val="24"/>
                <w:szCs w:val="24"/>
                <w:lang w:eastAsia="ru-RU"/>
              </w:rPr>
              <w:t xml:space="preserve">ією мікроорганізмів заквашувальних культур та ферментів з високою або низькою температурою оброблення сирного зерна та який пресують Консистенція – пластична, ніжна, однорідна за всією масою. Смак і запах – без сторонніх запахів і присмаків. Запах у </w:t>
            </w:r>
            <w:proofErr w:type="gramStart"/>
            <w:r w:rsidRPr="00A30B5B">
              <w:rPr>
                <w:rFonts w:ascii="Times New Roman" w:eastAsia="Times New Roman" w:hAnsi="Times New Roman" w:cs="Times New Roman"/>
                <w:color w:val="000000" w:themeColor="text1"/>
                <w:sz w:val="24"/>
                <w:szCs w:val="24"/>
                <w:lang w:eastAsia="ru-RU"/>
              </w:rPr>
              <w:t>міру</w:t>
            </w:r>
            <w:proofErr w:type="gramEnd"/>
            <w:r w:rsidRPr="00A30B5B">
              <w:rPr>
                <w:rFonts w:ascii="Times New Roman" w:eastAsia="Times New Roman" w:hAnsi="Times New Roman" w:cs="Times New Roman"/>
                <w:color w:val="000000" w:themeColor="text1"/>
                <w:sz w:val="24"/>
                <w:szCs w:val="24"/>
                <w:lang w:eastAsia="ru-RU"/>
              </w:rPr>
              <w:t xml:space="preserve"> виражений сирний. Зовнішній вигляд – поверхня чиста, </w:t>
            </w:r>
            <w:proofErr w:type="gramStart"/>
            <w:r w:rsidRPr="00A30B5B">
              <w:rPr>
                <w:rFonts w:ascii="Times New Roman" w:eastAsia="Times New Roman" w:hAnsi="Times New Roman" w:cs="Times New Roman"/>
                <w:color w:val="000000" w:themeColor="text1"/>
                <w:sz w:val="24"/>
                <w:szCs w:val="24"/>
                <w:lang w:eastAsia="ru-RU"/>
              </w:rPr>
              <w:t>р</w:t>
            </w:r>
            <w:proofErr w:type="gramEnd"/>
            <w:r w:rsidRPr="00A30B5B">
              <w:rPr>
                <w:rFonts w:ascii="Times New Roman" w:eastAsia="Times New Roman" w:hAnsi="Times New Roman" w:cs="Times New Roman"/>
                <w:color w:val="000000" w:themeColor="text1"/>
                <w:sz w:val="24"/>
                <w:szCs w:val="24"/>
                <w:lang w:eastAsia="ru-RU"/>
              </w:rPr>
              <w:t>івна, покрита захисним покриттям. Форма головки – брусо</w:t>
            </w:r>
            <w:r w:rsidR="008344FF">
              <w:rPr>
                <w:rFonts w:ascii="Times New Roman" w:eastAsia="Times New Roman" w:hAnsi="Times New Roman" w:cs="Times New Roman"/>
                <w:color w:val="000000" w:themeColor="text1"/>
                <w:sz w:val="24"/>
                <w:szCs w:val="24"/>
                <w:lang w:eastAsia="ru-RU"/>
              </w:rPr>
              <w:t xml:space="preserve">к або сфера. </w:t>
            </w:r>
          </w:p>
          <w:p w:rsidR="008F3100" w:rsidRPr="00496C12" w:rsidRDefault="008F3100" w:rsidP="00187E86">
            <w:pPr>
              <w:snapToGrid w:val="0"/>
              <w:spacing w:before="120" w:after="120"/>
              <w:ind w:right="141"/>
              <w:jc w:val="both"/>
              <w:rPr>
                <w:rFonts w:ascii="Times New Roman" w:eastAsia="Tahoma" w:hAnsi="Times New Roman" w:cs="Times New Roman"/>
                <w:bCs/>
                <w:color w:val="00000A"/>
                <w:sz w:val="24"/>
                <w:szCs w:val="24"/>
                <w:lang w:eastAsia="zh-CN" w:bidi="hi-IN"/>
              </w:rPr>
            </w:pPr>
          </w:p>
        </w:tc>
      </w:tr>
      <w:tr w:rsidR="00496C12" w:rsidRPr="00DC53DA" w:rsidTr="00187E86">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496C12" w:rsidRPr="008F3100" w:rsidRDefault="00496C12" w:rsidP="00187E86">
            <w:pPr>
              <w:snapToGrid w:val="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w:t>
            </w:r>
          </w:p>
        </w:tc>
        <w:tc>
          <w:tcPr>
            <w:tcW w:w="9213" w:type="dxa"/>
            <w:tcBorders>
              <w:top w:val="single" w:sz="4" w:space="0" w:color="auto"/>
              <w:left w:val="single" w:sz="4" w:space="0" w:color="auto"/>
              <w:bottom w:val="single" w:sz="4" w:space="0" w:color="auto"/>
              <w:right w:val="single" w:sz="4" w:space="0" w:color="auto"/>
            </w:tcBorders>
            <w:vAlign w:val="center"/>
          </w:tcPr>
          <w:p w:rsidR="00496C12" w:rsidRPr="00A30B5B" w:rsidRDefault="00496C12" w:rsidP="00496C1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F36EC">
              <w:rPr>
                <w:rFonts w:ascii="Times New Roman" w:eastAsia="Times New Roman" w:hAnsi="Times New Roman" w:cs="Times New Roman"/>
                <w:b/>
                <w:color w:val="000000" w:themeColor="text1"/>
                <w:sz w:val="24"/>
                <w:szCs w:val="24"/>
                <w:lang w:eastAsia="ru-RU"/>
              </w:rPr>
              <w:t>Сир кисломолочний,</w:t>
            </w:r>
            <w:r>
              <w:rPr>
                <w:rFonts w:ascii="Times New Roman" w:eastAsia="Times New Roman" w:hAnsi="Times New Roman" w:cs="Times New Roman"/>
                <w:color w:val="000000" w:themeColor="text1"/>
                <w:sz w:val="24"/>
                <w:szCs w:val="24"/>
                <w:lang w:eastAsia="ru-RU"/>
              </w:rPr>
              <w:t xml:space="preserve"> масова частка жиру 9%</w:t>
            </w:r>
            <w:r w:rsidR="00BE211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A30B5B">
              <w:rPr>
                <w:rFonts w:ascii="Times New Roman" w:eastAsia="Times New Roman" w:hAnsi="Times New Roman" w:cs="Times New Roman"/>
                <w:color w:val="000000" w:themeColor="text1"/>
                <w:sz w:val="24"/>
                <w:szCs w:val="24"/>
                <w:lang w:eastAsia="ru-RU"/>
              </w:rPr>
              <w:t xml:space="preserve">  повинен відповідати вимогам ДСТУ 4554:2006 . Консистенція та зовнішній вигляд - </w:t>
            </w:r>
            <w:proofErr w:type="gramStart"/>
            <w:r w:rsidRPr="00A30B5B">
              <w:rPr>
                <w:rFonts w:ascii="Times New Roman" w:eastAsia="Times New Roman" w:hAnsi="Times New Roman" w:cs="Times New Roman"/>
                <w:color w:val="000000" w:themeColor="text1"/>
                <w:sz w:val="24"/>
                <w:szCs w:val="24"/>
                <w:lang w:eastAsia="ru-RU"/>
              </w:rPr>
              <w:t>м’яка</w:t>
            </w:r>
            <w:proofErr w:type="gramEnd"/>
            <w:r w:rsidRPr="00A30B5B">
              <w:rPr>
                <w:rFonts w:ascii="Times New Roman" w:eastAsia="Times New Roman" w:hAnsi="Times New Roman" w:cs="Times New Roman"/>
                <w:color w:val="000000" w:themeColor="text1"/>
                <w:sz w:val="24"/>
                <w:szCs w:val="24"/>
                <w:lang w:eastAsia="ru-RU"/>
              </w:rPr>
              <w:t>, розсипчаста маса. Колір - білий або з рівномірним к</w:t>
            </w:r>
            <w:r w:rsidR="008344FF">
              <w:rPr>
                <w:rFonts w:ascii="Times New Roman" w:eastAsia="Times New Roman" w:hAnsi="Times New Roman" w:cs="Times New Roman"/>
                <w:color w:val="000000" w:themeColor="text1"/>
                <w:sz w:val="24"/>
                <w:szCs w:val="24"/>
                <w:lang w:eastAsia="ru-RU"/>
              </w:rPr>
              <w:t xml:space="preserve">ремовим відтінком. </w:t>
            </w:r>
            <w:r w:rsidRPr="00A30B5B">
              <w:rPr>
                <w:rFonts w:ascii="Times New Roman" w:eastAsia="Times New Roman" w:hAnsi="Times New Roman" w:cs="Times New Roman"/>
                <w:color w:val="000000" w:themeColor="text1"/>
                <w:sz w:val="24"/>
                <w:szCs w:val="24"/>
                <w:lang w:eastAsia="ru-RU"/>
              </w:rPr>
              <w:t xml:space="preserve"> Маркування – маркування з познакою придатності, відповідним шрифтом, нанесеною фарбою вільною від токсинів, відповідно до діючого законодавства</w:t>
            </w:r>
          </w:p>
          <w:p w:rsidR="00496C12" w:rsidRPr="00AF36EC" w:rsidRDefault="00496C12" w:rsidP="008344FF">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tc>
      </w:tr>
    </w:tbl>
    <w:p w:rsidR="008F3100" w:rsidRPr="008F3100" w:rsidRDefault="008F3100" w:rsidP="00E45C7F">
      <w:pPr>
        <w:jc w:val="both"/>
        <w:rPr>
          <w:rFonts w:ascii="Times New Roman" w:hAnsi="Times New Roman" w:cs="Times New Roman"/>
          <w:b/>
          <w:sz w:val="24"/>
          <w:szCs w:val="24"/>
          <w:lang w:val="uk-UA" w:eastAsia="ru-RU"/>
        </w:rPr>
      </w:pPr>
      <w:r w:rsidRPr="008F3100">
        <w:rPr>
          <w:rFonts w:ascii="Times New Roman" w:hAnsi="Times New Roman" w:cs="Times New Roman"/>
          <w:b/>
          <w:sz w:val="24"/>
          <w:szCs w:val="24"/>
          <w:lang w:val="uk-UA" w:eastAsia="ru-RU"/>
        </w:rPr>
        <w:t>Дана Специфікація є невід’ємною частиною Договору № ________ від «___» ________ 202</w:t>
      </w:r>
      <w:r>
        <w:rPr>
          <w:rFonts w:ascii="Times New Roman" w:hAnsi="Times New Roman" w:cs="Times New Roman"/>
          <w:b/>
          <w:sz w:val="24"/>
          <w:szCs w:val="24"/>
          <w:lang w:val="uk-UA" w:eastAsia="ru-RU"/>
        </w:rPr>
        <w:t xml:space="preserve"> </w:t>
      </w:r>
      <w:r w:rsidRPr="008F3100">
        <w:rPr>
          <w:rFonts w:ascii="Times New Roman" w:hAnsi="Times New Roman" w:cs="Times New Roman"/>
          <w:b/>
          <w:sz w:val="24"/>
          <w:szCs w:val="24"/>
          <w:lang w:val="uk-UA" w:eastAsia="ru-RU"/>
        </w:rPr>
        <w:t>р</w:t>
      </w:r>
    </w:p>
    <w:tbl>
      <w:tblPr>
        <w:tblStyle w:val="afff9"/>
        <w:tblW w:w="9936" w:type="dxa"/>
        <w:tblInd w:w="-115" w:type="dxa"/>
        <w:tblLayout w:type="fixed"/>
        <w:tblLook w:val="0000"/>
      </w:tblPr>
      <w:tblGrid>
        <w:gridCol w:w="4968"/>
        <w:gridCol w:w="4968"/>
      </w:tblGrid>
      <w:tr w:rsidR="00E45C7F" w:rsidRPr="009C1C8A" w:rsidTr="00E91326">
        <w:tc>
          <w:tcPr>
            <w:tcW w:w="4968" w:type="dxa"/>
          </w:tcPr>
          <w:p w:rsidR="00E45C7F" w:rsidRPr="00E45C7F" w:rsidRDefault="00E45C7F" w:rsidP="00E91326">
            <w:pPr>
              <w:widowControl w:val="0"/>
              <w:rPr>
                <w:rFonts w:ascii="Times New Roman" w:eastAsia="Times New Roman" w:hAnsi="Times New Roman" w:cs="Times New Roman"/>
                <w:lang w:val="uk-UA"/>
              </w:rPr>
            </w:pPr>
          </w:p>
          <w:tbl>
            <w:tblPr>
              <w:tblStyle w:val="afffa"/>
              <w:tblW w:w="9894" w:type="dxa"/>
              <w:tblInd w:w="0" w:type="dxa"/>
              <w:tblLayout w:type="fixed"/>
              <w:tblLook w:val="0000"/>
            </w:tblPr>
            <w:tblGrid>
              <w:gridCol w:w="4928"/>
              <w:gridCol w:w="4966"/>
            </w:tblGrid>
            <w:tr w:rsidR="00E45C7F" w:rsidTr="00E91326">
              <w:tc>
                <w:tcPr>
                  <w:tcW w:w="4928" w:type="dxa"/>
                </w:tcPr>
                <w:p w:rsidR="00E45C7F" w:rsidRDefault="00E45C7F" w:rsidP="00E91326">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E45C7F" w:rsidRDefault="00E45C7F" w:rsidP="00E9132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E45C7F" w:rsidTr="00E91326">
              <w:tc>
                <w:tcPr>
                  <w:tcW w:w="4928" w:type="dxa"/>
                </w:tcPr>
                <w:p w:rsidR="00E45C7F" w:rsidRDefault="00E45C7F" w:rsidP="00E91326">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E45C7F" w:rsidRDefault="00E45C7F" w:rsidP="00E91326">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E45C7F" w:rsidRDefault="00E45C7F" w:rsidP="00E91326">
                  <w:pPr>
                    <w:shd w:val="clear" w:color="auto" w:fill="FFFFFF"/>
                    <w:spacing w:line="259" w:lineRule="auto"/>
                    <w:rPr>
                      <w:rFonts w:ascii="Times New Roman" w:eastAsia="Times New Roman" w:hAnsi="Times New Roman" w:cs="Times New Roman"/>
                      <w:sz w:val="24"/>
                      <w:szCs w:val="24"/>
                    </w:rPr>
                  </w:pP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E45C7F" w:rsidRDefault="00E45C7F" w:rsidP="00E91326">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E45C7F" w:rsidRDefault="00E45C7F" w:rsidP="00E91326">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E45C7F" w:rsidRPr="00E45C7F" w:rsidRDefault="00E45C7F" w:rsidP="00E91326">
                  <w:pPr>
                    <w:spacing w:after="8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Тел. ___________________________</w:t>
                  </w:r>
                </w:p>
                <w:p w:rsidR="00E45C7F" w:rsidRPr="00E45C7F" w:rsidRDefault="00E45C7F" w:rsidP="00E45C7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lastRenderedPageBreak/>
                    <w:t>e</w:t>
                  </w:r>
                  <w:r w:rsidRPr="004D5E81">
                    <w:rPr>
                      <w:lang w:val="uk-UA"/>
                    </w:rPr>
                    <w:t>-</w:t>
                  </w:r>
                  <w:r w:rsidRPr="00394F01">
                    <w:rPr>
                      <w:lang w:val="en-US"/>
                    </w:rPr>
                    <w:t>mail</w:t>
                  </w:r>
                  <w:r w:rsidRPr="004D5E81">
                    <w:rPr>
                      <w:lang w:val="uk-UA"/>
                    </w:rPr>
                    <w:t xml:space="preserve">: </w:t>
                  </w:r>
                  <w:r>
                    <w:rPr>
                      <w:lang w:val="uk-UA"/>
                    </w:rPr>
                    <w:t>__________________</w:t>
                  </w:r>
                </w:p>
                <w:p w:rsidR="00E45C7F" w:rsidRDefault="00E45C7F" w:rsidP="00E913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E45C7F" w:rsidRDefault="00E45C7F" w:rsidP="00E91326">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E45C7F" w:rsidRDefault="00E45C7F" w:rsidP="00E91326">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______________________________________</w:t>
                  </w:r>
                </w:p>
                <w:p w:rsidR="00E45C7F" w:rsidRDefault="00E45C7F" w:rsidP="00E91326">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E45C7F" w:rsidRDefault="00E45C7F" w:rsidP="00E91326">
                  <w:pPr>
                    <w:shd w:val="clear" w:color="auto" w:fill="FFFFFF"/>
                    <w:spacing w:line="259" w:lineRule="auto"/>
                    <w:rPr>
                      <w:rFonts w:ascii="Times New Roman" w:eastAsia="Times New Roman" w:hAnsi="Times New Roman" w:cs="Times New Roman"/>
                      <w:sz w:val="24"/>
                      <w:szCs w:val="24"/>
                    </w:rPr>
                  </w:pP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lastRenderedPageBreak/>
                    <w:t>____________________________________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E45C7F" w:rsidRDefault="00E45C7F" w:rsidP="00E91326">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E45C7F" w:rsidRDefault="00E45C7F" w:rsidP="00E91326">
                  <w:pPr>
                    <w:tabs>
                      <w:tab w:val="left" w:pos="459"/>
                    </w:tabs>
                    <w:spacing w:line="240" w:lineRule="auto"/>
                    <w:ind w:firstLine="142"/>
                    <w:jc w:val="center"/>
                    <w:rPr>
                      <w:rFonts w:ascii="Times New Roman" w:eastAsia="Times New Roman" w:hAnsi="Times New Roman" w:cs="Times New Roman"/>
                      <w:sz w:val="24"/>
                      <w:szCs w:val="24"/>
                    </w:rPr>
                  </w:pPr>
                </w:p>
              </w:tc>
            </w:tr>
          </w:tbl>
          <w:p w:rsidR="00E45C7F" w:rsidRDefault="00E45C7F" w:rsidP="00E91326">
            <w:pPr>
              <w:spacing w:after="160" w:line="259" w:lineRule="auto"/>
              <w:rPr>
                <w:rFonts w:ascii="Calibri" w:eastAsia="Calibri" w:hAnsi="Calibri" w:cs="Calibri"/>
              </w:rPr>
            </w:pPr>
          </w:p>
        </w:tc>
        <w:tc>
          <w:tcPr>
            <w:tcW w:w="4968" w:type="dxa"/>
          </w:tcPr>
          <w:p w:rsidR="00E45C7F" w:rsidRDefault="00E45C7F" w:rsidP="00E91326">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E45C7F" w:rsidTr="00E91326">
              <w:tc>
                <w:tcPr>
                  <w:tcW w:w="4928" w:type="dxa"/>
                </w:tcPr>
                <w:p w:rsidR="00E45C7F" w:rsidRDefault="00E45C7F" w:rsidP="00E9132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r>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tc>
              <w:tc>
                <w:tcPr>
                  <w:tcW w:w="4966" w:type="dxa"/>
                </w:tcPr>
                <w:p w:rsidR="00E45C7F" w:rsidRDefault="00E45C7F" w:rsidP="00E91326">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E45C7F" w:rsidTr="00E91326">
              <w:tc>
                <w:tcPr>
                  <w:tcW w:w="4928" w:type="dxa"/>
                </w:tcPr>
                <w:p w:rsidR="00E45C7F" w:rsidRPr="00217896" w:rsidRDefault="00E45C7F" w:rsidP="00E91326">
                  <w:pPr>
                    <w:shd w:val="clear" w:color="auto" w:fill="FFFFFF"/>
                    <w:spacing w:line="259" w:lineRule="auto"/>
                    <w:rPr>
                      <w:rFonts w:ascii="Times New Roman" w:eastAsia="Times New Roman" w:hAnsi="Times New Roman" w:cs="Times New Roman"/>
                      <w:b/>
                      <w:sz w:val="24"/>
                      <w:szCs w:val="24"/>
                      <w:lang w:val="uk-UA"/>
                    </w:rPr>
                  </w:pPr>
                  <w:r w:rsidRPr="00217896">
                    <w:rPr>
                      <w:rFonts w:ascii="Times New Roman" w:eastAsia="Times New Roman" w:hAnsi="Times New Roman" w:cs="Times New Roman"/>
                      <w:b/>
                      <w:sz w:val="24"/>
                      <w:szCs w:val="24"/>
                      <w:lang w:val="uk-UA"/>
                    </w:rPr>
                    <w:t>Вознесенська загальноосвітня школа І-ІІІ ст. № 6 Вознесенської міської ради Миколаївської області</w:t>
                  </w:r>
                </w:p>
              </w:tc>
              <w:tc>
                <w:tcPr>
                  <w:tcW w:w="4966" w:type="dxa"/>
                </w:tcPr>
                <w:p w:rsidR="00E45C7F" w:rsidRPr="00217896" w:rsidRDefault="00E45C7F" w:rsidP="00E91326">
                  <w:pPr>
                    <w:shd w:val="clear" w:color="auto" w:fill="FFFFFF"/>
                    <w:spacing w:line="259" w:lineRule="auto"/>
                    <w:rPr>
                      <w:rFonts w:ascii="Times New Roman" w:eastAsia="Times New Roman" w:hAnsi="Times New Roman" w:cs="Times New Roman"/>
                      <w:sz w:val="24"/>
                      <w:szCs w:val="24"/>
                      <w:lang w:val="uk-UA"/>
                    </w:rPr>
                  </w:pPr>
                  <w:r w:rsidRPr="00217896">
                    <w:rPr>
                      <w:rFonts w:ascii="Times New Roman" w:eastAsia="Times New Roman" w:hAnsi="Times New Roman" w:cs="Times New Roman"/>
                      <w:sz w:val="24"/>
                      <w:szCs w:val="24"/>
                      <w:lang w:val="uk-UA"/>
                    </w:rPr>
                    <w:t>Місцезнаходження: 56500 Миколаївська обл. м. Вознесенськ  вул. Героїв України,5</w:t>
                  </w:r>
                </w:p>
              </w:tc>
            </w:tr>
          </w:tbl>
          <w:p w:rsidR="00E45C7F" w:rsidRPr="007639A2" w:rsidRDefault="00E45C7F" w:rsidP="00E91326">
            <w:pPr>
              <w:shd w:val="clear" w:color="auto" w:fill="FFFFFF"/>
              <w:spacing w:line="259" w:lineRule="auto"/>
              <w:rPr>
                <w:rFonts w:ascii="Times New Roman" w:eastAsia="Times New Roman" w:hAnsi="Times New Roman" w:cs="Times New Roman"/>
                <w:sz w:val="24"/>
                <w:szCs w:val="24"/>
                <w:lang w:val="uk-UA"/>
              </w:rPr>
            </w:pPr>
            <w:r w:rsidRPr="00CC74B4">
              <w:rPr>
                <w:rFonts w:ascii="Times New Roman" w:eastAsia="Times New Roman" w:hAnsi="Times New Roman" w:cs="Times New Roman"/>
                <w:sz w:val="24"/>
                <w:szCs w:val="24"/>
                <w:lang w:val="uk-UA"/>
              </w:rPr>
              <w:t xml:space="preserve">Місцезнаходження: </w:t>
            </w:r>
            <w:r>
              <w:rPr>
                <w:rFonts w:ascii="Times New Roman" w:eastAsia="Times New Roman" w:hAnsi="Times New Roman" w:cs="Times New Roman"/>
                <w:sz w:val="24"/>
                <w:szCs w:val="24"/>
                <w:lang w:val="uk-UA"/>
              </w:rPr>
              <w:t>56500 Миколаївська обл. м. Вознесенськ  вул. Героїв України,5</w:t>
            </w:r>
          </w:p>
          <w:p w:rsidR="00E45C7F" w:rsidRDefault="00E45C7F" w:rsidP="00E91326">
            <w:pPr>
              <w:shd w:val="clear" w:color="auto" w:fill="FFFFFF"/>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Адреса для кореспонденції:</w:t>
            </w:r>
          </w:p>
          <w:p w:rsidR="00E45C7F" w:rsidRPr="00563D1E" w:rsidRDefault="00E45C7F" w:rsidP="00E91326">
            <w:pPr>
              <w:shd w:val="clear" w:color="auto" w:fill="FFFFFF"/>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 Вознесенськ  вул. Героїв України,5</w:t>
            </w:r>
          </w:p>
          <w:p w:rsidR="00E45C7F" w:rsidRPr="007639A2" w:rsidRDefault="00E45C7F" w:rsidP="00E91326">
            <w:pPr>
              <w:tabs>
                <w:tab w:val="left" w:pos="459"/>
              </w:tabs>
              <w:spacing w:line="240" w:lineRule="auto"/>
              <w:rPr>
                <w:rFonts w:ascii="Times New Roman" w:eastAsia="Times New Roman" w:hAnsi="Times New Roman" w:cs="Times New Roman"/>
                <w:sz w:val="24"/>
                <w:szCs w:val="24"/>
                <w:lang w:val="uk-UA"/>
              </w:rPr>
            </w:pPr>
            <w:r w:rsidRPr="00CC74B4">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20907794</w:t>
            </w:r>
          </w:p>
          <w:p w:rsidR="00E45C7F" w:rsidRPr="00E45C7F" w:rsidRDefault="00E45C7F" w:rsidP="00E91326">
            <w:pPr>
              <w:spacing w:line="240" w:lineRule="auto"/>
              <w:rPr>
                <w:rFonts w:ascii="Times New Roman" w:hAnsi="Times New Roman" w:cs="Times New Roman"/>
                <w:lang w:val="uk-UA"/>
              </w:rPr>
            </w:pPr>
            <w:r>
              <w:rPr>
                <w:rFonts w:ascii="Times New Roman" w:eastAsia="Times New Roman" w:hAnsi="Times New Roman" w:cs="Times New Roman"/>
                <w:sz w:val="24"/>
                <w:szCs w:val="24"/>
              </w:rPr>
              <w:t>IBAN</w:t>
            </w:r>
            <w:r w:rsidRPr="00CC74B4">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rPr>
              <w:t>UA</w:t>
            </w:r>
            <w:r w:rsidRPr="00CC74B4">
              <w:rPr>
                <w:rFonts w:ascii="Times New Roman" w:eastAsia="Times New Roman" w:hAnsi="Times New Roman" w:cs="Times New Roman"/>
                <w:sz w:val="24"/>
                <w:szCs w:val="24"/>
                <w:lang w:val="uk-UA"/>
              </w:rPr>
              <w:t xml:space="preserve"> </w:t>
            </w:r>
            <w:r w:rsidRPr="00CC74B4">
              <w:rPr>
                <w:rFonts w:ascii="Times New Roman" w:hAnsi="Times New Roman" w:cs="Times New Roman"/>
                <w:lang w:val="uk-UA"/>
              </w:rPr>
              <w:t>298201720344230008000038674</w:t>
            </w:r>
            <w:r w:rsidRPr="00CC74B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 xml:space="preserve"> 458201720344221008200038674</w:t>
            </w:r>
          </w:p>
          <w:p w:rsidR="00E45C7F" w:rsidRPr="00E45C7F" w:rsidRDefault="00E45C7F" w:rsidP="00E91326">
            <w:pPr>
              <w:spacing w:after="8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Тел</w:t>
            </w:r>
            <w:r w:rsidRPr="00CC74B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805134 5-74-36</w:t>
            </w:r>
          </w:p>
          <w:p w:rsidR="00E45C7F" w:rsidRPr="00CC74B4" w:rsidRDefault="00E45C7F" w:rsidP="00E91326">
            <w:pPr>
              <w:spacing w:line="240" w:lineRule="auto"/>
              <w:jc w:val="both"/>
              <w:rPr>
                <w:rFonts w:ascii="Times New Roman" w:eastAsia="Times New Roman" w:hAnsi="Times New Roman" w:cs="Times New Roman"/>
                <w:sz w:val="24"/>
                <w:szCs w:val="24"/>
                <w:lang w:val="en-US"/>
              </w:rPr>
            </w:pPr>
            <w:r w:rsidRPr="00CC74B4">
              <w:rPr>
                <w:rFonts w:ascii="Times New Roman" w:eastAsia="Times New Roman" w:hAnsi="Times New Roman" w:cs="Times New Roman"/>
                <w:sz w:val="24"/>
                <w:szCs w:val="24"/>
                <w:lang w:val="en-US"/>
              </w:rPr>
              <w:t>e-mail</w:t>
            </w:r>
            <w:r w:rsidRPr="00FC6FDF">
              <w:rPr>
                <w:b/>
                <w:bCs/>
                <w:color w:val="343840"/>
                <w:shd w:val="clear" w:color="auto" w:fill="FFFFFF"/>
                <w:lang w:val="en-US"/>
              </w:rPr>
              <w:t xml:space="preserve"> </w:t>
            </w:r>
            <w:r w:rsidRPr="00563D1E">
              <w:rPr>
                <w:b/>
                <w:bCs/>
                <w:color w:val="343840"/>
                <w:sz w:val="20"/>
                <w:szCs w:val="20"/>
                <w:shd w:val="clear" w:color="auto" w:fill="FFFFFF"/>
                <w:lang w:val="en-US"/>
              </w:rPr>
              <w:t>voznesensk_school6@ukr.net</w:t>
            </w:r>
          </w:p>
          <w:p w:rsidR="00E45C7F" w:rsidRDefault="00E45C7F" w:rsidP="00E913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E45C7F" w:rsidRDefault="00E45C7F" w:rsidP="00E913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 ______________ 202_ р.</w:t>
            </w:r>
          </w:p>
          <w:p w:rsidR="00E45C7F" w:rsidRPr="009C1C8A" w:rsidRDefault="00E45C7F" w:rsidP="00E91326">
            <w:pPr>
              <w:spacing w:after="160" w:line="259" w:lineRule="auto"/>
              <w:rPr>
                <w:rFonts w:ascii="Calibri" w:eastAsia="Calibri" w:hAnsi="Calibri" w:cs="Calibri"/>
                <w:lang w:val="uk-UA"/>
              </w:rPr>
            </w:pPr>
          </w:p>
        </w:tc>
      </w:tr>
    </w:tbl>
    <w:p w:rsidR="00E45C7F" w:rsidRDefault="00E45C7F" w:rsidP="00E45C7F">
      <w:pPr>
        <w:spacing w:after="200"/>
        <w:rPr>
          <w:rFonts w:ascii="Times New Roman" w:eastAsia="Times New Roman" w:hAnsi="Times New Roman" w:cs="Times New Roman"/>
          <w:sz w:val="24"/>
          <w:szCs w:val="24"/>
          <w:lang w:val="uk-UA"/>
        </w:rPr>
      </w:pPr>
    </w:p>
    <w:p w:rsidR="00307D14" w:rsidRPr="007C46AF" w:rsidRDefault="00483C27" w:rsidP="00E45C7F">
      <w:pPr>
        <w:spacing w:after="200"/>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Додаток </w:t>
      </w:r>
      <w:r w:rsidR="009C1C8A">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tblPr>
      <w:tblGrid>
        <w:gridCol w:w="504"/>
        <w:gridCol w:w="3118"/>
        <w:gridCol w:w="1418"/>
        <w:gridCol w:w="1575"/>
        <w:gridCol w:w="1515"/>
        <w:gridCol w:w="1620"/>
      </w:tblGrid>
      <w:tr w:rsidR="00307D14"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w:t>
            </w:r>
            <w:proofErr w:type="gramStart"/>
            <w:r>
              <w:rPr>
                <w:rFonts w:ascii="Times New Roman" w:eastAsia="Times New Roman" w:hAnsi="Times New Roman" w:cs="Times New Roman"/>
                <w:b/>
                <w:sz w:val="24"/>
                <w:szCs w:val="24"/>
              </w:rPr>
              <w:t>п</w:t>
            </w:r>
            <w:proofErr w:type="gramEnd"/>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5A32D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w:t>
            </w:r>
          </w:p>
        </w:tc>
        <w:tc>
          <w:tcPr>
            <w:tcW w:w="1575"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5A32D6"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Одиниці виміру</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Ц</w:t>
            </w:r>
            <w:proofErr w:type="gramEnd"/>
            <w:r>
              <w:rPr>
                <w:rFonts w:ascii="Times New Roman" w:eastAsia="Times New Roman" w:hAnsi="Times New Roman" w:cs="Times New Roman"/>
                <w:b/>
                <w:sz w:val="24"/>
                <w:szCs w:val="24"/>
              </w:rPr>
              <w:t>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974D14" w:rsidTr="00D4738A">
        <w:trPr>
          <w:trHeight w:val="460"/>
        </w:trPr>
        <w:tc>
          <w:tcPr>
            <w:tcW w:w="504" w:type="dxa"/>
            <w:tcBorders>
              <w:top w:val="nil"/>
              <w:left w:val="single" w:sz="8" w:space="0" w:color="000000"/>
              <w:bottom w:val="single" w:sz="8" w:space="0" w:color="000000"/>
              <w:right w:val="single" w:sz="8" w:space="0" w:color="000000"/>
            </w:tcBorders>
            <w:vAlign w:val="center"/>
          </w:tcPr>
          <w:p w:rsidR="00974D14" w:rsidRDefault="00974D14">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597AE4" w:rsidRDefault="00597AE4" w:rsidP="003F0BAA">
            <w:pPr>
              <w:widowControl w:val="0"/>
              <w:spacing w:after="200"/>
              <w:ind w:firstLine="566"/>
              <w:jc w:val="center"/>
              <w:rPr>
                <w:rFonts w:ascii="Times New Roman" w:eastAsia="Times New Roman" w:hAnsi="Times New Roman" w:cs="Times New Roman"/>
                <w:sz w:val="24"/>
                <w:szCs w:val="24"/>
                <w:lang w:val="uk-UA"/>
              </w:rPr>
            </w:pPr>
          </w:p>
          <w:p w:rsidR="005A32D6" w:rsidRDefault="005A32D6" w:rsidP="003F0BAA">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Сир твердий ваговий 50%</w:t>
            </w:r>
          </w:p>
          <w:p w:rsidR="00496C12" w:rsidRPr="007639A2" w:rsidRDefault="00496C12" w:rsidP="003F0BAA">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15544000-3</w:t>
            </w:r>
          </w:p>
        </w:tc>
        <w:tc>
          <w:tcPr>
            <w:tcW w:w="1418" w:type="dxa"/>
            <w:tcBorders>
              <w:top w:val="nil"/>
              <w:left w:val="nil"/>
              <w:bottom w:val="single" w:sz="8" w:space="0" w:color="000000"/>
              <w:right w:val="single" w:sz="8" w:space="0" w:color="000000"/>
            </w:tcBorders>
            <w:vAlign w:val="center"/>
          </w:tcPr>
          <w:p w:rsidR="00974D14" w:rsidRPr="00CC74B4" w:rsidRDefault="005A32D6" w:rsidP="003F0BAA">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75</w:t>
            </w:r>
          </w:p>
        </w:tc>
        <w:tc>
          <w:tcPr>
            <w:tcW w:w="1575" w:type="dxa"/>
            <w:tcBorders>
              <w:top w:val="nil"/>
              <w:left w:val="nil"/>
              <w:bottom w:val="single" w:sz="8" w:space="0" w:color="000000"/>
              <w:right w:val="single" w:sz="8" w:space="0" w:color="000000"/>
            </w:tcBorders>
            <w:vAlign w:val="center"/>
          </w:tcPr>
          <w:p w:rsidR="00974D14" w:rsidRPr="00CC74B4" w:rsidRDefault="005A32D6" w:rsidP="003F0BAA">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515" w:type="dxa"/>
            <w:tcBorders>
              <w:top w:val="nil"/>
              <w:left w:val="nil"/>
              <w:bottom w:val="single" w:sz="8" w:space="0" w:color="000000"/>
              <w:right w:val="single" w:sz="8" w:space="0" w:color="000000"/>
            </w:tcBorders>
            <w:vAlign w:val="center"/>
          </w:tcPr>
          <w:p w:rsidR="00974D14" w:rsidRDefault="00974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974D14" w:rsidRDefault="00974D14">
            <w:pPr>
              <w:widowControl w:val="0"/>
              <w:spacing w:after="200"/>
              <w:ind w:firstLine="566"/>
              <w:jc w:val="center"/>
              <w:rPr>
                <w:rFonts w:ascii="Times New Roman" w:eastAsia="Times New Roman" w:hAnsi="Times New Roman" w:cs="Times New Roman"/>
                <w:sz w:val="24"/>
                <w:szCs w:val="24"/>
              </w:rPr>
            </w:pPr>
          </w:p>
        </w:tc>
      </w:tr>
      <w:tr w:rsidR="00307D14" w:rsidTr="00D4738A">
        <w:trPr>
          <w:trHeight w:val="40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307D14" w:rsidRPr="005A32D6" w:rsidRDefault="005A32D6" w:rsidP="00F66708">
            <w:pPr>
              <w:widowControl w:val="0"/>
              <w:spacing w:after="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Сир кисломолочний 9%</w:t>
            </w:r>
            <w:r w:rsidR="00F66708">
              <w:rPr>
                <w:rFonts w:ascii="Times New Roman" w:eastAsia="Times New Roman" w:hAnsi="Times New Roman" w:cs="Times New Roman"/>
                <w:sz w:val="24"/>
                <w:szCs w:val="24"/>
                <w:lang w:val="uk-UA"/>
              </w:rPr>
              <w:t xml:space="preserve"> 15540000-5</w:t>
            </w:r>
          </w:p>
        </w:tc>
        <w:tc>
          <w:tcPr>
            <w:tcW w:w="1418" w:type="dxa"/>
            <w:tcBorders>
              <w:top w:val="nil"/>
              <w:left w:val="nil"/>
              <w:bottom w:val="single" w:sz="8" w:space="0" w:color="000000"/>
              <w:right w:val="single" w:sz="8" w:space="0" w:color="000000"/>
            </w:tcBorders>
          </w:tcPr>
          <w:p w:rsidR="00307D14" w:rsidRPr="005A32D6" w:rsidRDefault="005A32D6">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130</w:t>
            </w:r>
          </w:p>
        </w:tc>
        <w:tc>
          <w:tcPr>
            <w:tcW w:w="1575" w:type="dxa"/>
            <w:tcBorders>
              <w:top w:val="nil"/>
              <w:left w:val="nil"/>
              <w:bottom w:val="single" w:sz="8" w:space="0" w:color="000000"/>
              <w:right w:val="single" w:sz="8" w:space="0" w:color="000000"/>
            </w:tcBorders>
            <w:vAlign w:val="center"/>
          </w:tcPr>
          <w:p w:rsidR="00307D14" w:rsidRPr="005A32D6" w:rsidRDefault="005A32D6">
            <w:pPr>
              <w:widowControl w:val="0"/>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515"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P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483C27">
        <w:rPr>
          <w:rFonts w:ascii="Times New Roman" w:eastAsia="Times New Roman" w:hAnsi="Times New Roman" w:cs="Times New Roman"/>
          <w:sz w:val="24"/>
          <w:szCs w:val="24"/>
        </w:rPr>
        <w:t>агальна вартість цього ДОГОВОРУ становить ______ грн</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tbl>
      <w:tblPr>
        <w:tblStyle w:val="afff9"/>
        <w:tblW w:w="9936" w:type="dxa"/>
        <w:tblInd w:w="-115" w:type="dxa"/>
        <w:tblLayout w:type="fixed"/>
        <w:tblLook w:val="000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9894" w:type="dxa"/>
              <w:tblInd w:w="0" w:type="dxa"/>
              <w:tblLayout w:type="fixed"/>
              <w:tblLook w:val="0000"/>
            </w:tblPr>
            <w:tblGrid>
              <w:gridCol w:w="4928"/>
              <w:gridCol w:w="4966"/>
            </w:tblGrid>
            <w:tr w:rsidR="00307D14">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07D14">
              <w:tc>
                <w:tcPr>
                  <w:tcW w:w="4928" w:type="dxa"/>
                </w:tcPr>
                <w:p w:rsidR="00307D14" w:rsidRDefault="00483C27">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307D14" w:rsidRDefault="00483C27">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307D14" w:rsidRDefault="00307D14">
                  <w:pPr>
                    <w:shd w:val="clear" w:color="auto" w:fill="FFFFFF"/>
                    <w:spacing w:line="259" w:lineRule="auto"/>
                    <w:rPr>
                      <w:rFonts w:ascii="Times New Roman" w:eastAsia="Times New Roman" w:hAnsi="Times New Roman" w:cs="Times New Roman"/>
                      <w:sz w:val="24"/>
                      <w:szCs w:val="24"/>
                    </w:rPr>
                  </w:pP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07D14" w:rsidRDefault="00483C27">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07D14" w:rsidRDefault="00483C27">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07D14" w:rsidRDefault="00483C27">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 ____________________________________</w:t>
                  </w:r>
                </w:p>
                <w:p w:rsidR="007C46AF" w:rsidRPr="004D5E81" w:rsidRDefault="007C46AF"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307D14" w:rsidRDefault="00307D14">
                  <w:pPr>
                    <w:spacing w:line="240" w:lineRule="auto"/>
                    <w:jc w:val="both"/>
                    <w:rPr>
                      <w:rFonts w:ascii="Times New Roman" w:eastAsia="Times New Roman" w:hAnsi="Times New Roman" w:cs="Times New Roman"/>
                      <w:sz w:val="24"/>
                      <w:szCs w:val="24"/>
                    </w:rPr>
                  </w:pPr>
                </w:p>
                <w:p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07D14" w:rsidRDefault="00307D14">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307D14" w:rsidRDefault="00483C27">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______________________________________</w:t>
                  </w:r>
                </w:p>
                <w:p w:rsidR="00307D14" w:rsidRDefault="00483C27">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307D14" w:rsidRDefault="00307D14">
                  <w:pPr>
                    <w:shd w:val="clear" w:color="auto" w:fill="FFFFFF"/>
                    <w:spacing w:line="259" w:lineRule="auto"/>
                    <w:rPr>
                      <w:rFonts w:ascii="Times New Roman" w:eastAsia="Times New Roman" w:hAnsi="Times New Roman" w:cs="Times New Roman"/>
                      <w:sz w:val="24"/>
                      <w:szCs w:val="24"/>
                    </w:rPr>
                  </w:pP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 ____________________________________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307D14" w:rsidRDefault="00307D14">
                  <w:pPr>
                    <w:shd w:val="clear" w:color="auto" w:fill="FFFFFF"/>
                    <w:spacing w:line="259" w:lineRule="auto"/>
                    <w:rPr>
                      <w:rFonts w:ascii="Times New Roman" w:eastAsia="Times New Roman" w:hAnsi="Times New Roman" w:cs="Times New Roman"/>
                      <w:sz w:val="24"/>
                      <w:szCs w:val="24"/>
                    </w:rPr>
                  </w:pP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307D14" w:rsidRDefault="00307D14">
                  <w:pPr>
                    <w:tabs>
                      <w:tab w:val="left" w:pos="459"/>
                    </w:tabs>
                    <w:spacing w:line="240" w:lineRule="auto"/>
                    <w:ind w:firstLine="142"/>
                    <w:jc w:val="center"/>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307D14">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C1C8A">
              <w:tc>
                <w:tcPr>
                  <w:tcW w:w="4928" w:type="dxa"/>
                </w:tcPr>
                <w:p w:rsidR="009C1C8A" w:rsidRPr="00217896" w:rsidRDefault="009C1C8A" w:rsidP="004517EE">
                  <w:pPr>
                    <w:shd w:val="clear" w:color="auto" w:fill="FFFFFF"/>
                    <w:spacing w:line="259" w:lineRule="auto"/>
                    <w:rPr>
                      <w:rFonts w:ascii="Times New Roman" w:eastAsia="Times New Roman" w:hAnsi="Times New Roman" w:cs="Times New Roman"/>
                      <w:b/>
                      <w:sz w:val="24"/>
                      <w:szCs w:val="24"/>
                      <w:lang w:val="uk-UA"/>
                    </w:rPr>
                  </w:pPr>
                  <w:r w:rsidRPr="00217896">
                    <w:rPr>
                      <w:rFonts w:ascii="Times New Roman" w:eastAsia="Times New Roman" w:hAnsi="Times New Roman" w:cs="Times New Roman"/>
                      <w:b/>
                      <w:sz w:val="24"/>
                      <w:szCs w:val="24"/>
                      <w:lang w:val="uk-UA"/>
                    </w:rPr>
                    <w:t>Вознесенська загальноосвітня школа І-ІІІ ст. № 6 Вознесенської міської ради Миколаївської області</w:t>
                  </w:r>
                </w:p>
              </w:tc>
              <w:tc>
                <w:tcPr>
                  <w:tcW w:w="4966" w:type="dxa"/>
                </w:tcPr>
                <w:p w:rsidR="009C1C8A" w:rsidRPr="00217896" w:rsidRDefault="009C1C8A" w:rsidP="004517EE">
                  <w:pPr>
                    <w:shd w:val="clear" w:color="auto" w:fill="FFFFFF"/>
                    <w:spacing w:line="259" w:lineRule="auto"/>
                    <w:rPr>
                      <w:rFonts w:ascii="Times New Roman" w:eastAsia="Times New Roman" w:hAnsi="Times New Roman" w:cs="Times New Roman"/>
                      <w:sz w:val="24"/>
                      <w:szCs w:val="24"/>
                      <w:lang w:val="uk-UA"/>
                    </w:rPr>
                  </w:pPr>
                  <w:r w:rsidRPr="00217896">
                    <w:rPr>
                      <w:rFonts w:ascii="Times New Roman" w:eastAsia="Times New Roman" w:hAnsi="Times New Roman" w:cs="Times New Roman"/>
                      <w:sz w:val="24"/>
                      <w:szCs w:val="24"/>
                      <w:lang w:val="uk-UA"/>
                    </w:rPr>
                    <w:t>Місцезнаходження: 56500 Миколаївська обл. м. Вознесенськ  вул. Героїв України,5</w:t>
                  </w:r>
                </w:p>
              </w:tc>
            </w:tr>
          </w:tbl>
          <w:p w:rsidR="009C1C8A" w:rsidRPr="007639A2" w:rsidRDefault="009C1C8A" w:rsidP="009C1C8A">
            <w:pPr>
              <w:shd w:val="clear" w:color="auto" w:fill="FFFFFF"/>
              <w:spacing w:line="259" w:lineRule="auto"/>
              <w:rPr>
                <w:rFonts w:ascii="Times New Roman" w:eastAsia="Times New Roman" w:hAnsi="Times New Roman" w:cs="Times New Roman"/>
                <w:sz w:val="24"/>
                <w:szCs w:val="24"/>
                <w:lang w:val="uk-UA"/>
              </w:rPr>
            </w:pPr>
            <w:r w:rsidRPr="00CC74B4">
              <w:rPr>
                <w:rFonts w:ascii="Times New Roman" w:eastAsia="Times New Roman" w:hAnsi="Times New Roman" w:cs="Times New Roman"/>
                <w:sz w:val="24"/>
                <w:szCs w:val="24"/>
                <w:lang w:val="uk-UA"/>
              </w:rPr>
              <w:t xml:space="preserve">Місцезнаходження: </w:t>
            </w:r>
            <w:r>
              <w:rPr>
                <w:rFonts w:ascii="Times New Roman" w:eastAsia="Times New Roman" w:hAnsi="Times New Roman" w:cs="Times New Roman"/>
                <w:sz w:val="24"/>
                <w:szCs w:val="24"/>
                <w:lang w:val="uk-UA"/>
              </w:rPr>
              <w:t>56500 Миколаївська обл. м. Вознесенськ  вул. Героїв України,5</w:t>
            </w:r>
          </w:p>
          <w:p w:rsidR="009C1C8A" w:rsidRDefault="009C1C8A" w:rsidP="009C1C8A">
            <w:pPr>
              <w:shd w:val="clear" w:color="auto" w:fill="FFFFFF"/>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Адреса для кореспонденції:</w:t>
            </w:r>
          </w:p>
          <w:p w:rsidR="009C1C8A" w:rsidRPr="00563D1E" w:rsidRDefault="009C1C8A" w:rsidP="009C1C8A">
            <w:pPr>
              <w:shd w:val="clear" w:color="auto" w:fill="FFFFFF"/>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 Вознесенськ  вул. Героїв України,5</w:t>
            </w:r>
          </w:p>
          <w:p w:rsidR="009C1C8A" w:rsidRPr="007639A2" w:rsidRDefault="009C1C8A" w:rsidP="009C1C8A">
            <w:pPr>
              <w:tabs>
                <w:tab w:val="left" w:pos="459"/>
              </w:tabs>
              <w:spacing w:line="240" w:lineRule="auto"/>
              <w:rPr>
                <w:rFonts w:ascii="Times New Roman" w:eastAsia="Times New Roman" w:hAnsi="Times New Roman" w:cs="Times New Roman"/>
                <w:sz w:val="24"/>
                <w:szCs w:val="24"/>
                <w:lang w:val="uk-UA"/>
              </w:rPr>
            </w:pPr>
            <w:r w:rsidRPr="00CC74B4">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20907794</w:t>
            </w:r>
          </w:p>
          <w:p w:rsidR="009C1C8A" w:rsidRPr="007639A2" w:rsidRDefault="009C1C8A" w:rsidP="009C1C8A">
            <w:pPr>
              <w:spacing w:line="240" w:lineRule="auto"/>
              <w:rPr>
                <w:rFonts w:ascii="Times New Roman" w:hAnsi="Times New Roman" w:cs="Times New Roman"/>
                <w:lang w:val="uk-UA"/>
              </w:rPr>
            </w:pPr>
            <w:r>
              <w:rPr>
                <w:rFonts w:ascii="Times New Roman" w:eastAsia="Times New Roman" w:hAnsi="Times New Roman" w:cs="Times New Roman"/>
                <w:sz w:val="24"/>
                <w:szCs w:val="24"/>
              </w:rPr>
              <w:t>IBAN</w:t>
            </w:r>
            <w:r w:rsidRPr="00CC74B4">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rPr>
              <w:t>UA</w:t>
            </w:r>
            <w:r w:rsidRPr="00CC74B4">
              <w:rPr>
                <w:rFonts w:ascii="Times New Roman" w:eastAsia="Times New Roman" w:hAnsi="Times New Roman" w:cs="Times New Roman"/>
                <w:sz w:val="24"/>
                <w:szCs w:val="24"/>
                <w:lang w:val="uk-UA"/>
              </w:rPr>
              <w:t xml:space="preserve"> </w:t>
            </w:r>
            <w:r w:rsidRPr="00CC74B4">
              <w:rPr>
                <w:rFonts w:ascii="Times New Roman" w:hAnsi="Times New Roman" w:cs="Times New Roman"/>
                <w:lang w:val="uk-UA"/>
              </w:rPr>
              <w:t>298201720344230008000038674</w:t>
            </w:r>
            <w:r w:rsidRPr="00CC74B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 xml:space="preserve"> 458201720344221008200038674</w:t>
            </w:r>
          </w:p>
          <w:p w:rsidR="009C1C8A" w:rsidRPr="007639A2" w:rsidRDefault="009C1C8A" w:rsidP="009C1C8A">
            <w:pPr>
              <w:spacing w:after="80" w:line="240" w:lineRule="auto"/>
              <w:rPr>
                <w:rFonts w:ascii="Times New Roman" w:eastAsia="Times New Roman" w:hAnsi="Times New Roman" w:cs="Times New Roman"/>
                <w:sz w:val="24"/>
                <w:szCs w:val="24"/>
                <w:lang w:val="uk-UA"/>
              </w:rPr>
            </w:pPr>
          </w:p>
          <w:p w:rsidR="009C1C8A" w:rsidRPr="00563D1E" w:rsidRDefault="009C1C8A" w:rsidP="009C1C8A">
            <w:pPr>
              <w:spacing w:after="8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Тел</w:t>
            </w:r>
            <w:r w:rsidRPr="00CC74B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805134 5-74-36</w:t>
            </w:r>
          </w:p>
          <w:p w:rsidR="009C1C8A" w:rsidRPr="00CC74B4" w:rsidRDefault="009C1C8A" w:rsidP="009C1C8A">
            <w:pPr>
              <w:spacing w:line="240" w:lineRule="auto"/>
              <w:jc w:val="both"/>
              <w:rPr>
                <w:rFonts w:ascii="Times New Roman" w:eastAsia="Times New Roman" w:hAnsi="Times New Roman" w:cs="Times New Roman"/>
                <w:sz w:val="24"/>
                <w:szCs w:val="24"/>
                <w:lang w:val="en-US"/>
              </w:rPr>
            </w:pPr>
            <w:r w:rsidRPr="00CC74B4">
              <w:rPr>
                <w:rFonts w:ascii="Times New Roman" w:eastAsia="Times New Roman" w:hAnsi="Times New Roman" w:cs="Times New Roman"/>
                <w:sz w:val="24"/>
                <w:szCs w:val="24"/>
                <w:lang w:val="en-US"/>
              </w:rPr>
              <w:t xml:space="preserve"> ________________________________</w:t>
            </w:r>
          </w:p>
          <w:p w:rsidR="009C1C8A" w:rsidRPr="00CC74B4" w:rsidRDefault="009C1C8A" w:rsidP="009C1C8A">
            <w:pPr>
              <w:spacing w:line="240" w:lineRule="auto"/>
              <w:jc w:val="both"/>
              <w:rPr>
                <w:rFonts w:ascii="Times New Roman" w:eastAsia="Times New Roman" w:hAnsi="Times New Roman" w:cs="Times New Roman"/>
                <w:sz w:val="24"/>
                <w:szCs w:val="24"/>
                <w:lang w:val="en-US"/>
              </w:rPr>
            </w:pPr>
            <w:r w:rsidRPr="00CC74B4">
              <w:rPr>
                <w:rFonts w:ascii="Times New Roman" w:eastAsia="Times New Roman" w:hAnsi="Times New Roman" w:cs="Times New Roman"/>
                <w:sz w:val="24"/>
                <w:szCs w:val="24"/>
                <w:lang w:val="en-US"/>
              </w:rPr>
              <w:t>e-mail</w:t>
            </w:r>
            <w:r w:rsidRPr="00FC6FDF">
              <w:rPr>
                <w:b/>
                <w:bCs/>
                <w:color w:val="343840"/>
                <w:shd w:val="clear" w:color="auto" w:fill="FFFFFF"/>
                <w:lang w:val="en-US"/>
              </w:rPr>
              <w:t xml:space="preserve"> </w:t>
            </w:r>
            <w:r w:rsidRPr="00563D1E">
              <w:rPr>
                <w:b/>
                <w:bCs/>
                <w:color w:val="343840"/>
                <w:sz w:val="20"/>
                <w:szCs w:val="20"/>
                <w:shd w:val="clear" w:color="auto" w:fill="FFFFFF"/>
                <w:lang w:val="en-US"/>
              </w:rPr>
              <w:t>voznesensk_school6@ukr.net</w:t>
            </w:r>
          </w:p>
          <w:p w:rsidR="009C1C8A" w:rsidRDefault="009C1C8A" w:rsidP="009C1C8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9C1C8A" w:rsidRDefault="009C1C8A" w:rsidP="009C1C8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307D14" w:rsidRPr="009C1C8A" w:rsidRDefault="00307D14">
            <w:pPr>
              <w:spacing w:after="160" w:line="259" w:lineRule="auto"/>
              <w:rPr>
                <w:rFonts w:ascii="Calibri" w:eastAsia="Calibri" w:hAnsi="Calibri" w:cs="Calibri"/>
                <w:lang w:val="uk-UA"/>
              </w:rPr>
            </w:pPr>
          </w:p>
        </w:tc>
      </w:tr>
    </w:tbl>
    <w:p w:rsidR="00307D14" w:rsidRDefault="00307D14" w:rsidP="00E45C7F">
      <w:pPr>
        <w:spacing w:line="240" w:lineRule="auto"/>
        <w:ind w:firstLine="566"/>
        <w:rPr>
          <w:rFonts w:ascii="Times New Roman" w:eastAsia="Times New Roman" w:hAnsi="Times New Roman" w:cs="Times New Roman"/>
          <w:sz w:val="24"/>
          <w:szCs w:val="24"/>
        </w:rPr>
      </w:pPr>
    </w:p>
    <w:sectPr w:rsidR="00307D14" w:rsidSect="00E45C7F">
      <w:pgSz w:w="11909" w:h="16834"/>
      <w:pgMar w:top="426" w:right="973" w:bottom="142"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307D14"/>
    <w:rsid w:val="00031A4B"/>
    <w:rsid w:val="000A724D"/>
    <w:rsid w:val="000D745C"/>
    <w:rsid w:val="000F219A"/>
    <w:rsid w:val="001067B7"/>
    <w:rsid w:val="00112700"/>
    <w:rsid w:val="0015168C"/>
    <w:rsid w:val="001531EF"/>
    <w:rsid w:val="001E4E0E"/>
    <w:rsid w:val="0021379C"/>
    <w:rsid w:val="00285D1F"/>
    <w:rsid w:val="00307D14"/>
    <w:rsid w:val="0032147E"/>
    <w:rsid w:val="00330061"/>
    <w:rsid w:val="00381D49"/>
    <w:rsid w:val="003A4171"/>
    <w:rsid w:val="003B45B7"/>
    <w:rsid w:val="003D0DB2"/>
    <w:rsid w:val="00415343"/>
    <w:rsid w:val="004206E0"/>
    <w:rsid w:val="0044232F"/>
    <w:rsid w:val="00483C27"/>
    <w:rsid w:val="00487C27"/>
    <w:rsid w:val="00492D78"/>
    <w:rsid w:val="00496C12"/>
    <w:rsid w:val="004C5935"/>
    <w:rsid w:val="004D60E3"/>
    <w:rsid w:val="0053348B"/>
    <w:rsid w:val="005363F9"/>
    <w:rsid w:val="005473BD"/>
    <w:rsid w:val="00597AE4"/>
    <w:rsid w:val="005A32D6"/>
    <w:rsid w:val="005E4D38"/>
    <w:rsid w:val="005F0D9F"/>
    <w:rsid w:val="006124A2"/>
    <w:rsid w:val="0062093C"/>
    <w:rsid w:val="00654350"/>
    <w:rsid w:val="0070244B"/>
    <w:rsid w:val="00735263"/>
    <w:rsid w:val="00762059"/>
    <w:rsid w:val="007806AA"/>
    <w:rsid w:val="007C0A32"/>
    <w:rsid w:val="007C46AF"/>
    <w:rsid w:val="007F4F50"/>
    <w:rsid w:val="008122EF"/>
    <w:rsid w:val="00831CDD"/>
    <w:rsid w:val="008344FF"/>
    <w:rsid w:val="0087250A"/>
    <w:rsid w:val="008E7A35"/>
    <w:rsid w:val="008F3100"/>
    <w:rsid w:val="008F5043"/>
    <w:rsid w:val="009601DA"/>
    <w:rsid w:val="00974D14"/>
    <w:rsid w:val="00975AE2"/>
    <w:rsid w:val="009913B1"/>
    <w:rsid w:val="009C1C8A"/>
    <w:rsid w:val="009F15F7"/>
    <w:rsid w:val="00A05616"/>
    <w:rsid w:val="00A27C85"/>
    <w:rsid w:val="00A83BC0"/>
    <w:rsid w:val="00AC2BDD"/>
    <w:rsid w:val="00AD2186"/>
    <w:rsid w:val="00AD397A"/>
    <w:rsid w:val="00B06A7C"/>
    <w:rsid w:val="00B3323D"/>
    <w:rsid w:val="00B361AB"/>
    <w:rsid w:val="00B43C97"/>
    <w:rsid w:val="00BA3C27"/>
    <w:rsid w:val="00BA439B"/>
    <w:rsid w:val="00BA7DFA"/>
    <w:rsid w:val="00BC5C21"/>
    <w:rsid w:val="00BC5FEF"/>
    <w:rsid w:val="00BD6C85"/>
    <w:rsid w:val="00BE103A"/>
    <w:rsid w:val="00BE211B"/>
    <w:rsid w:val="00BE5878"/>
    <w:rsid w:val="00C450CD"/>
    <w:rsid w:val="00C570C2"/>
    <w:rsid w:val="00C7153D"/>
    <w:rsid w:val="00CC42F6"/>
    <w:rsid w:val="00CF3B93"/>
    <w:rsid w:val="00D21776"/>
    <w:rsid w:val="00D22E0D"/>
    <w:rsid w:val="00D4738A"/>
    <w:rsid w:val="00D7331E"/>
    <w:rsid w:val="00DC53DA"/>
    <w:rsid w:val="00E177A8"/>
    <w:rsid w:val="00E2475C"/>
    <w:rsid w:val="00E27466"/>
    <w:rsid w:val="00E45C7F"/>
    <w:rsid w:val="00EC0816"/>
    <w:rsid w:val="00F26478"/>
    <w:rsid w:val="00F423A0"/>
    <w:rsid w:val="00F66708"/>
    <w:rsid w:val="00F839F7"/>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61"/>
  </w:style>
  <w:style w:type="paragraph" w:styleId="1">
    <w:name w:val="heading 1"/>
    <w:basedOn w:val="a"/>
    <w:next w:val="a"/>
    <w:uiPriority w:val="9"/>
    <w:qFormat/>
    <w:rsid w:val="00330061"/>
    <w:pPr>
      <w:keepNext/>
      <w:keepLines/>
      <w:spacing w:before="400" w:after="120"/>
      <w:outlineLvl w:val="0"/>
    </w:pPr>
    <w:rPr>
      <w:sz w:val="40"/>
      <w:szCs w:val="40"/>
    </w:rPr>
  </w:style>
  <w:style w:type="paragraph" w:styleId="2">
    <w:name w:val="heading 2"/>
    <w:basedOn w:val="a"/>
    <w:next w:val="a"/>
    <w:uiPriority w:val="9"/>
    <w:semiHidden/>
    <w:unhideWhenUsed/>
    <w:qFormat/>
    <w:rsid w:val="00330061"/>
    <w:pPr>
      <w:keepNext/>
      <w:keepLines/>
      <w:spacing w:before="360" w:after="120"/>
      <w:outlineLvl w:val="1"/>
    </w:pPr>
    <w:rPr>
      <w:sz w:val="32"/>
      <w:szCs w:val="32"/>
    </w:rPr>
  </w:style>
  <w:style w:type="paragraph" w:styleId="3">
    <w:name w:val="heading 3"/>
    <w:basedOn w:val="a"/>
    <w:next w:val="a"/>
    <w:uiPriority w:val="9"/>
    <w:semiHidden/>
    <w:unhideWhenUsed/>
    <w:qFormat/>
    <w:rsid w:val="0033006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3006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30061"/>
    <w:pPr>
      <w:keepNext/>
      <w:keepLines/>
      <w:spacing w:before="240" w:after="80"/>
      <w:outlineLvl w:val="4"/>
    </w:pPr>
    <w:rPr>
      <w:color w:val="666666"/>
    </w:rPr>
  </w:style>
  <w:style w:type="paragraph" w:styleId="6">
    <w:name w:val="heading 6"/>
    <w:basedOn w:val="a"/>
    <w:next w:val="a"/>
    <w:uiPriority w:val="9"/>
    <w:semiHidden/>
    <w:unhideWhenUsed/>
    <w:qFormat/>
    <w:rsid w:val="0033006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30061"/>
    <w:tblPr>
      <w:tblCellMar>
        <w:top w:w="0" w:type="dxa"/>
        <w:left w:w="0" w:type="dxa"/>
        <w:bottom w:w="0" w:type="dxa"/>
        <w:right w:w="0" w:type="dxa"/>
      </w:tblCellMar>
    </w:tblPr>
  </w:style>
  <w:style w:type="paragraph" w:styleId="a3">
    <w:name w:val="Title"/>
    <w:basedOn w:val="a"/>
    <w:next w:val="a"/>
    <w:uiPriority w:val="10"/>
    <w:qFormat/>
    <w:rsid w:val="00330061"/>
    <w:pPr>
      <w:keepNext/>
      <w:keepLines/>
      <w:spacing w:after="60"/>
    </w:pPr>
    <w:rPr>
      <w:sz w:val="52"/>
      <w:szCs w:val="52"/>
    </w:rPr>
  </w:style>
  <w:style w:type="table" w:customStyle="1" w:styleId="TableNormal0">
    <w:name w:val="Table Normal"/>
    <w:rsid w:val="00330061"/>
    <w:tblPr>
      <w:tblCellMar>
        <w:top w:w="0" w:type="dxa"/>
        <w:left w:w="0" w:type="dxa"/>
        <w:bottom w:w="0" w:type="dxa"/>
        <w:right w:w="0" w:type="dxa"/>
      </w:tblCellMar>
    </w:tblPr>
  </w:style>
  <w:style w:type="table" w:customStyle="1" w:styleId="TableNormal1">
    <w:name w:val="Table Normal"/>
    <w:rsid w:val="00330061"/>
    <w:tblPr>
      <w:tblCellMar>
        <w:top w:w="0" w:type="dxa"/>
        <w:left w:w="0" w:type="dxa"/>
        <w:bottom w:w="0" w:type="dxa"/>
        <w:right w:w="0" w:type="dxa"/>
      </w:tblCellMar>
    </w:tblPr>
  </w:style>
  <w:style w:type="table" w:customStyle="1" w:styleId="TableNormal2">
    <w:name w:val="Table Normal"/>
    <w:rsid w:val="00330061"/>
    <w:tblPr>
      <w:tblCellMar>
        <w:top w:w="0" w:type="dxa"/>
        <w:left w:w="0" w:type="dxa"/>
        <w:bottom w:w="0" w:type="dxa"/>
        <w:right w:w="0" w:type="dxa"/>
      </w:tblCellMar>
    </w:tblPr>
  </w:style>
  <w:style w:type="paragraph" w:styleId="a4">
    <w:name w:val="Subtitle"/>
    <w:basedOn w:val="a"/>
    <w:next w:val="a"/>
    <w:uiPriority w:val="11"/>
    <w:qFormat/>
    <w:rsid w:val="00330061"/>
    <w:pPr>
      <w:keepNext/>
      <w:keepLines/>
      <w:pBdr>
        <w:top w:val="nil"/>
        <w:left w:val="nil"/>
        <w:bottom w:val="nil"/>
        <w:right w:val="nil"/>
        <w:between w:val="nil"/>
      </w:pBdr>
      <w:spacing w:after="320"/>
    </w:pPr>
    <w:rPr>
      <w:color w:val="666666"/>
      <w:sz w:val="30"/>
      <w:szCs w:val="30"/>
    </w:rPr>
  </w:style>
  <w:style w:type="table" w:customStyle="1" w:styleId="a5">
    <w:basedOn w:val="TableNormal2"/>
    <w:rsid w:val="00330061"/>
    <w:tblPr>
      <w:tblStyleRowBandSize w:val="1"/>
      <w:tblStyleColBandSize w:val="1"/>
      <w:tblCellMar>
        <w:top w:w="100" w:type="dxa"/>
        <w:left w:w="108" w:type="dxa"/>
        <w:bottom w:w="100" w:type="dxa"/>
        <w:right w:w="108" w:type="dxa"/>
      </w:tblCellMar>
    </w:tblPr>
  </w:style>
  <w:style w:type="table" w:customStyle="1" w:styleId="a6">
    <w:basedOn w:val="TableNormal2"/>
    <w:rsid w:val="00330061"/>
    <w:tblPr>
      <w:tblStyleRowBandSize w:val="1"/>
      <w:tblStyleColBandSize w:val="1"/>
      <w:tblCellMar>
        <w:top w:w="100" w:type="dxa"/>
        <w:left w:w="108" w:type="dxa"/>
        <w:bottom w:w="100" w:type="dxa"/>
        <w:right w:w="108" w:type="dxa"/>
      </w:tblCellMar>
    </w:tblPr>
  </w:style>
  <w:style w:type="table" w:customStyle="1" w:styleId="a7">
    <w:basedOn w:val="TableNormal2"/>
    <w:rsid w:val="00330061"/>
    <w:tblPr>
      <w:tblStyleRowBandSize w:val="1"/>
      <w:tblStyleColBandSize w:val="1"/>
      <w:tblCellMar>
        <w:top w:w="100" w:type="dxa"/>
        <w:left w:w="108" w:type="dxa"/>
        <w:bottom w:w="100" w:type="dxa"/>
        <w:right w:w="108" w:type="dxa"/>
      </w:tblCellMar>
    </w:tblPr>
  </w:style>
  <w:style w:type="table" w:customStyle="1" w:styleId="a8">
    <w:basedOn w:val="TableNormal2"/>
    <w:rsid w:val="00330061"/>
    <w:tblPr>
      <w:tblStyleRowBandSize w:val="1"/>
      <w:tblStyleColBandSize w:val="1"/>
      <w:tblCellMar>
        <w:top w:w="100" w:type="dxa"/>
        <w:left w:w="108" w:type="dxa"/>
        <w:bottom w:w="100" w:type="dxa"/>
        <w:right w:w="108" w:type="dxa"/>
      </w:tblCellMar>
    </w:tblPr>
  </w:style>
  <w:style w:type="table" w:customStyle="1" w:styleId="a9">
    <w:basedOn w:val="TableNormal2"/>
    <w:rsid w:val="00330061"/>
    <w:tblPr>
      <w:tblStyleRowBandSize w:val="1"/>
      <w:tblStyleColBandSize w:val="1"/>
      <w:tblCellMar>
        <w:top w:w="100" w:type="dxa"/>
        <w:left w:w="108" w:type="dxa"/>
        <w:bottom w:w="100" w:type="dxa"/>
        <w:right w:w="108" w:type="dxa"/>
      </w:tblCellMar>
    </w:tblPr>
  </w:style>
  <w:style w:type="table" w:customStyle="1" w:styleId="aa">
    <w:basedOn w:val="TableNormal2"/>
    <w:rsid w:val="00330061"/>
    <w:tblPr>
      <w:tblStyleRowBandSize w:val="1"/>
      <w:tblStyleColBandSize w:val="1"/>
      <w:tblCellMar>
        <w:top w:w="100" w:type="dxa"/>
        <w:left w:w="108" w:type="dxa"/>
        <w:bottom w:w="100" w:type="dxa"/>
        <w:right w:w="108" w:type="dxa"/>
      </w:tblCellMar>
    </w:tblPr>
  </w:style>
  <w:style w:type="table" w:customStyle="1" w:styleId="ab">
    <w:basedOn w:val="TableNormal2"/>
    <w:rsid w:val="00330061"/>
    <w:tblPr>
      <w:tblStyleRowBandSize w:val="1"/>
      <w:tblStyleColBandSize w:val="1"/>
      <w:tblCellMar>
        <w:top w:w="100" w:type="dxa"/>
        <w:left w:w="108" w:type="dxa"/>
        <w:bottom w:w="100" w:type="dxa"/>
        <w:right w:w="108" w:type="dxa"/>
      </w:tblCellMar>
    </w:tblPr>
  </w:style>
  <w:style w:type="table" w:customStyle="1" w:styleId="ac">
    <w:basedOn w:val="TableNormal2"/>
    <w:rsid w:val="00330061"/>
    <w:tblPr>
      <w:tblStyleRowBandSize w:val="1"/>
      <w:tblStyleColBandSize w:val="1"/>
      <w:tblCellMar>
        <w:top w:w="100" w:type="dxa"/>
        <w:left w:w="108" w:type="dxa"/>
        <w:bottom w:w="100" w:type="dxa"/>
        <w:right w:w="108" w:type="dxa"/>
      </w:tblCellMar>
    </w:tblPr>
  </w:style>
  <w:style w:type="table" w:customStyle="1" w:styleId="ad">
    <w:basedOn w:val="TableNormal2"/>
    <w:rsid w:val="00330061"/>
    <w:tblPr>
      <w:tblStyleRowBandSize w:val="1"/>
      <w:tblStyleColBandSize w:val="1"/>
      <w:tblCellMar>
        <w:top w:w="100" w:type="dxa"/>
        <w:left w:w="108" w:type="dxa"/>
        <w:bottom w:w="100" w:type="dxa"/>
        <w:right w:w="108" w:type="dxa"/>
      </w:tblCellMar>
    </w:tblPr>
  </w:style>
  <w:style w:type="table" w:customStyle="1" w:styleId="ae">
    <w:basedOn w:val="TableNormal2"/>
    <w:rsid w:val="00330061"/>
    <w:tblPr>
      <w:tblStyleRowBandSize w:val="1"/>
      <w:tblStyleColBandSize w:val="1"/>
      <w:tblCellMar>
        <w:top w:w="0" w:type="dxa"/>
        <w:left w:w="115" w:type="dxa"/>
        <w:bottom w:w="0" w:type="dxa"/>
        <w:right w:w="115" w:type="dxa"/>
      </w:tblCellMar>
    </w:tblPr>
  </w:style>
  <w:style w:type="table" w:customStyle="1" w:styleId="af">
    <w:basedOn w:val="TableNormal2"/>
    <w:rsid w:val="00330061"/>
    <w:tblPr>
      <w:tblStyleRowBandSize w:val="1"/>
      <w:tblStyleColBandSize w:val="1"/>
      <w:tblCellMar>
        <w:top w:w="0" w:type="dxa"/>
        <w:left w:w="115" w:type="dxa"/>
        <w:bottom w:w="0" w:type="dxa"/>
        <w:right w:w="115" w:type="dxa"/>
      </w:tblCellMar>
    </w:tblPr>
  </w:style>
  <w:style w:type="table" w:customStyle="1" w:styleId="af0">
    <w:basedOn w:val="TableNormal2"/>
    <w:rsid w:val="00330061"/>
    <w:tblPr>
      <w:tblStyleRowBandSize w:val="1"/>
      <w:tblStyleColBandSize w:val="1"/>
      <w:tblCellMar>
        <w:top w:w="0" w:type="dxa"/>
        <w:left w:w="115" w:type="dxa"/>
        <w:bottom w:w="0" w:type="dxa"/>
        <w:right w:w="115" w:type="dxa"/>
      </w:tblCellMar>
    </w:tblPr>
  </w:style>
  <w:style w:type="table" w:customStyle="1" w:styleId="af1">
    <w:basedOn w:val="TableNormal2"/>
    <w:rsid w:val="00330061"/>
    <w:tblPr>
      <w:tblStyleRowBandSize w:val="1"/>
      <w:tblStyleColBandSize w:val="1"/>
      <w:tblCellMar>
        <w:top w:w="0" w:type="dxa"/>
        <w:left w:w="115" w:type="dxa"/>
        <w:bottom w:w="0" w:type="dxa"/>
        <w:right w:w="115" w:type="dxa"/>
      </w:tblCellMar>
    </w:tblPr>
  </w:style>
  <w:style w:type="table" w:customStyle="1" w:styleId="af2">
    <w:basedOn w:val="TableNormal2"/>
    <w:rsid w:val="00330061"/>
    <w:tblPr>
      <w:tblStyleRowBandSize w:val="1"/>
      <w:tblStyleColBandSize w:val="1"/>
      <w:tblCellMar>
        <w:top w:w="0" w:type="dxa"/>
        <w:left w:w="115" w:type="dxa"/>
        <w:bottom w:w="0" w:type="dxa"/>
        <w:right w:w="115" w:type="dxa"/>
      </w:tblCellMar>
    </w:tblPr>
  </w:style>
  <w:style w:type="table" w:customStyle="1" w:styleId="af3">
    <w:basedOn w:val="TableNormal2"/>
    <w:rsid w:val="00330061"/>
    <w:tblPr>
      <w:tblStyleRowBandSize w:val="1"/>
      <w:tblStyleColBandSize w:val="1"/>
      <w:tblCellMar>
        <w:top w:w="0" w:type="dxa"/>
        <w:left w:w="115" w:type="dxa"/>
        <w:bottom w:w="0" w:type="dxa"/>
        <w:right w:w="115" w:type="dxa"/>
      </w:tblCellMar>
    </w:tblPr>
  </w:style>
  <w:style w:type="table" w:customStyle="1" w:styleId="af4">
    <w:basedOn w:val="TableNormal2"/>
    <w:rsid w:val="00330061"/>
    <w:tblPr>
      <w:tblStyleRowBandSize w:val="1"/>
      <w:tblStyleColBandSize w:val="1"/>
      <w:tblCellMar>
        <w:top w:w="0" w:type="dxa"/>
        <w:left w:w="115" w:type="dxa"/>
        <w:bottom w:w="0" w:type="dxa"/>
        <w:right w:w="115" w:type="dxa"/>
      </w:tblCellMar>
    </w:tblPr>
  </w:style>
  <w:style w:type="table" w:customStyle="1" w:styleId="af5">
    <w:basedOn w:val="TableNormal2"/>
    <w:rsid w:val="00330061"/>
    <w:tblPr>
      <w:tblStyleRowBandSize w:val="1"/>
      <w:tblStyleColBandSize w:val="1"/>
      <w:tblCellMar>
        <w:top w:w="0" w:type="dxa"/>
        <w:left w:w="115" w:type="dxa"/>
        <w:bottom w:w="0" w:type="dxa"/>
        <w:right w:w="115" w:type="dxa"/>
      </w:tblCellMar>
    </w:tblPr>
  </w:style>
  <w:style w:type="table" w:customStyle="1" w:styleId="af6">
    <w:basedOn w:val="TableNormal2"/>
    <w:rsid w:val="00330061"/>
    <w:tblPr>
      <w:tblStyleRowBandSize w:val="1"/>
      <w:tblStyleColBandSize w:val="1"/>
      <w:tblCellMar>
        <w:top w:w="0" w:type="dxa"/>
        <w:left w:w="115" w:type="dxa"/>
        <w:bottom w:w="0" w:type="dxa"/>
        <w:right w:w="115" w:type="dxa"/>
      </w:tblCellMar>
    </w:tblPr>
  </w:style>
  <w:style w:type="table" w:customStyle="1" w:styleId="af7">
    <w:basedOn w:val="TableNormal2"/>
    <w:rsid w:val="00330061"/>
    <w:tblPr>
      <w:tblStyleRowBandSize w:val="1"/>
      <w:tblStyleColBandSize w:val="1"/>
      <w:tblCellMar>
        <w:top w:w="0" w:type="dxa"/>
        <w:left w:w="115" w:type="dxa"/>
        <w:bottom w:w="0" w:type="dxa"/>
        <w:right w:w="115" w:type="dxa"/>
      </w:tblCellMar>
    </w:tblPr>
  </w:style>
  <w:style w:type="table" w:customStyle="1" w:styleId="af8">
    <w:basedOn w:val="TableNormal2"/>
    <w:rsid w:val="00330061"/>
    <w:tblPr>
      <w:tblStyleRowBandSize w:val="1"/>
      <w:tblStyleColBandSize w:val="1"/>
      <w:tblCellMar>
        <w:top w:w="0" w:type="dxa"/>
        <w:left w:w="115" w:type="dxa"/>
        <w:bottom w:w="0" w:type="dxa"/>
        <w:right w:w="115" w:type="dxa"/>
      </w:tblCellMar>
    </w:tblPr>
  </w:style>
  <w:style w:type="table" w:customStyle="1" w:styleId="af9">
    <w:basedOn w:val="TableNormal2"/>
    <w:rsid w:val="00330061"/>
    <w:tblPr>
      <w:tblStyleRowBandSize w:val="1"/>
      <w:tblStyleColBandSize w:val="1"/>
      <w:tblCellMar>
        <w:top w:w="0" w:type="dxa"/>
        <w:left w:w="115" w:type="dxa"/>
        <w:bottom w:w="0" w:type="dxa"/>
        <w:right w:w="115" w:type="dxa"/>
      </w:tblCellMar>
    </w:tblPr>
  </w:style>
  <w:style w:type="table" w:customStyle="1" w:styleId="afa">
    <w:basedOn w:val="TableNormal2"/>
    <w:rsid w:val="00330061"/>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30061"/>
    <w:tblPr>
      <w:tblStyleRowBandSize w:val="1"/>
      <w:tblStyleColBandSize w:val="1"/>
      <w:tblCellMar>
        <w:top w:w="0" w:type="dxa"/>
        <w:left w:w="115" w:type="dxa"/>
        <w:bottom w:w="0" w:type="dxa"/>
        <w:right w:w="115" w:type="dxa"/>
      </w:tblCellMar>
    </w:tblPr>
  </w:style>
  <w:style w:type="table" w:customStyle="1" w:styleId="aff3">
    <w:basedOn w:val="TableNormal1"/>
    <w:rsid w:val="00330061"/>
    <w:tblPr>
      <w:tblStyleRowBandSize w:val="1"/>
      <w:tblStyleColBandSize w:val="1"/>
      <w:tblCellMar>
        <w:top w:w="0" w:type="dxa"/>
        <w:left w:w="115" w:type="dxa"/>
        <w:bottom w:w="0" w:type="dxa"/>
        <w:right w:w="115" w:type="dxa"/>
      </w:tblCellMar>
    </w:tblPr>
  </w:style>
  <w:style w:type="table" w:customStyle="1" w:styleId="aff4">
    <w:basedOn w:val="TableNormal1"/>
    <w:rsid w:val="00330061"/>
    <w:tblPr>
      <w:tblStyleRowBandSize w:val="1"/>
      <w:tblStyleColBandSize w:val="1"/>
      <w:tblCellMar>
        <w:top w:w="0" w:type="dxa"/>
        <w:left w:w="115" w:type="dxa"/>
        <w:bottom w:w="0" w:type="dxa"/>
        <w:right w:w="115" w:type="dxa"/>
      </w:tblCellMar>
    </w:tblPr>
  </w:style>
  <w:style w:type="table" w:customStyle="1" w:styleId="aff5">
    <w:basedOn w:val="TableNormal1"/>
    <w:rsid w:val="00330061"/>
    <w:tblPr>
      <w:tblStyleRowBandSize w:val="1"/>
      <w:tblStyleColBandSize w:val="1"/>
      <w:tblCellMar>
        <w:top w:w="0" w:type="dxa"/>
        <w:left w:w="115" w:type="dxa"/>
        <w:bottom w:w="0" w:type="dxa"/>
        <w:right w:w="115" w:type="dxa"/>
      </w:tblCellMar>
    </w:tblPr>
  </w:style>
  <w:style w:type="table" w:customStyle="1" w:styleId="aff6">
    <w:basedOn w:val="TableNormal1"/>
    <w:rsid w:val="00330061"/>
    <w:tblPr>
      <w:tblStyleRowBandSize w:val="1"/>
      <w:tblStyleColBandSize w:val="1"/>
      <w:tblCellMar>
        <w:top w:w="0" w:type="dxa"/>
        <w:left w:w="115" w:type="dxa"/>
        <w:bottom w:w="0" w:type="dxa"/>
        <w:right w:w="115" w:type="dxa"/>
      </w:tblCellMar>
    </w:tblPr>
  </w:style>
  <w:style w:type="table" w:customStyle="1" w:styleId="aff7">
    <w:basedOn w:val="TableNormal1"/>
    <w:rsid w:val="00330061"/>
    <w:tblPr>
      <w:tblStyleRowBandSize w:val="1"/>
      <w:tblStyleColBandSize w:val="1"/>
      <w:tblCellMar>
        <w:top w:w="0" w:type="dxa"/>
        <w:left w:w="115" w:type="dxa"/>
        <w:bottom w:w="0" w:type="dxa"/>
        <w:right w:w="115" w:type="dxa"/>
      </w:tblCellMar>
    </w:tblPr>
  </w:style>
  <w:style w:type="table" w:customStyle="1" w:styleId="aff8">
    <w:basedOn w:val="TableNormal1"/>
    <w:rsid w:val="00330061"/>
    <w:tblPr>
      <w:tblStyleRowBandSize w:val="1"/>
      <w:tblStyleColBandSize w:val="1"/>
      <w:tblCellMar>
        <w:top w:w="0" w:type="dxa"/>
        <w:left w:w="115" w:type="dxa"/>
        <w:bottom w:w="0" w:type="dxa"/>
        <w:right w:w="115" w:type="dxa"/>
      </w:tblCellMar>
    </w:tblPr>
  </w:style>
  <w:style w:type="table" w:customStyle="1" w:styleId="aff9">
    <w:basedOn w:val="TableNormal1"/>
    <w:rsid w:val="00330061"/>
    <w:tblPr>
      <w:tblStyleRowBandSize w:val="1"/>
      <w:tblStyleColBandSize w:val="1"/>
      <w:tblCellMar>
        <w:top w:w="0" w:type="dxa"/>
        <w:left w:w="115" w:type="dxa"/>
        <w:bottom w:w="0" w:type="dxa"/>
        <w:right w:w="115" w:type="dxa"/>
      </w:tblCellMar>
    </w:tblPr>
  </w:style>
  <w:style w:type="table" w:customStyle="1" w:styleId="affa">
    <w:basedOn w:val="TableNormal1"/>
    <w:rsid w:val="00330061"/>
    <w:tblPr>
      <w:tblStyleRowBandSize w:val="1"/>
      <w:tblStyleColBandSize w:val="1"/>
      <w:tblCellMar>
        <w:top w:w="0" w:type="dxa"/>
        <w:left w:w="115" w:type="dxa"/>
        <w:bottom w:w="0" w:type="dxa"/>
        <w:right w:w="115" w:type="dxa"/>
      </w:tblCellMar>
    </w:tblPr>
  </w:style>
  <w:style w:type="table" w:customStyle="1" w:styleId="affb">
    <w:basedOn w:val="TableNormal1"/>
    <w:rsid w:val="00330061"/>
    <w:tblPr>
      <w:tblStyleRowBandSize w:val="1"/>
      <w:tblStyleColBandSize w:val="1"/>
      <w:tblCellMar>
        <w:top w:w="0" w:type="dxa"/>
        <w:left w:w="115" w:type="dxa"/>
        <w:bottom w:w="0" w:type="dxa"/>
        <w:right w:w="115" w:type="dxa"/>
      </w:tblCellMar>
    </w:tblPr>
  </w:style>
  <w:style w:type="table" w:customStyle="1" w:styleId="affc">
    <w:basedOn w:val="TableNormal1"/>
    <w:rsid w:val="00330061"/>
    <w:tblPr>
      <w:tblStyleRowBandSize w:val="1"/>
      <w:tblStyleColBandSize w:val="1"/>
      <w:tblCellMar>
        <w:top w:w="0" w:type="dxa"/>
        <w:left w:w="115" w:type="dxa"/>
        <w:bottom w:w="0" w:type="dxa"/>
        <w:right w:w="115" w:type="dxa"/>
      </w:tblCellMar>
    </w:tblPr>
  </w:style>
  <w:style w:type="table" w:customStyle="1" w:styleId="affd">
    <w:basedOn w:val="TableNormal1"/>
    <w:rsid w:val="00330061"/>
    <w:tblPr>
      <w:tblStyleRowBandSize w:val="1"/>
      <w:tblStyleColBandSize w:val="1"/>
      <w:tblCellMar>
        <w:top w:w="0" w:type="dxa"/>
        <w:left w:w="115" w:type="dxa"/>
        <w:bottom w:w="0" w:type="dxa"/>
        <w:right w:w="115" w:type="dxa"/>
      </w:tblCellMar>
    </w:tblPr>
  </w:style>
  <w:style w:type="table" w:customStyle="1" w:styleId="affe">
    <w:basedOn w:val="TableNormal1"/>
    <w:rsid w:val="00330061"/>
    <w:tblPr>
      <w:tblStyleRowBandSize w:val="1"/>
      <w:tblStyleColBandSize w:val="1"/>
      <w:tblCellMar>
        <w:top w:w="0" w:type="dxa"/>
        <w:left w:w="115" w:type="dxa"/>
        <w:bottom w:w="0" w:type="dxa"/>
        <w:right w:w="115" w:type="dxa"/>
      </w:tblCellMar>
    </w:tblPr>
  </w:style>
  <w:style w:type="table" w:customStyle="1" w:styleId="afff">
    <w:basedOn w:val="TableNormal1"/>
    <w:rsid w:val="00330061"/>
    <w:tblPr>
      <w:tblStyleRowBandSize w:val="1"/>
      <w:tblStyleColBandSize w:val="1"/>
      <w:tblCellMar>
        <w:top w:w="0" w:type="dxa"/>
        <w:left w:w="115" w:type="dxa"/>
        <w:bottom w:w="0" w:type="dxa"/>
        <w:right w:w="115" w:type="dxa"/>
      </w:tblCellMar>
    </w:tblPr>
  </w:style>
  <w:style w:type="table" w:customStyle="1" w:styleId="afff0">
    <w:basedOn w:val="TableNormal1"/>
    <w:rsid w:val="00330061"/>
    <w:tblPr>
      <w:tblStyleRowBandSize w:val="1"/>
      <w:tblStyleColBandSize w:val="1"/>
      <w:tblCellMar>
        <w:top w:w="0" w:type="dxa"/>
        <w:left w:w="115" w:type="dxa"/>
        <w:bottom w:w="0" w:type="dxa"/>
        <w:right w:w="115" w:type="dxa"/>
      </w:tblCellMar>
    </w:tblPr>
  </w:style>
  <w:style w:type="table" w:customStyle="1" w:styleId="afff1">
    <w:basedOn w:val="TableNormal1"/>
    <w:rsid w:val="00330061"/>
    <w:tblPr>
      <w:tblStyleRowBandSize w:val="1"/>
      <w:tblStyleColBandSize w:val="1"/>
      <w:tblCellMar>
        <w:top w:w="0" w:type="dxa"/>
        <w:left w:w="115" w:type="dxa"/>
        <w:bottom w:w="0" w:type="dxa"/>
        <w:right w:w="115" w:type="dxa"/>
      </w:tblCellMar>
    </w:tblPr>
  </w:style>
  <w:style w:type="table" w:customStyle="1" w:styleId="afff2">
    <w:basedOn w:val="TableNormal1"/>
    <w:rsid w:val="00330061"/>
    <w:tblPr>
      <w:tblStyleRowBandSize w:val="1"/>
      <w:tblStyleColBandSize w:val="1"/>
      <w:tblCellMar>
        <w:top w:w="0" w:type="dxa"/>
        <w:left w:w="115" w:type="dxa"/>
        <w:bottom w:w="0" w:type="dxa"/>
        <w:right w:w="115" w:type="dxa"/>
      </w:tblCellMar>
    </w:tblPr>
  </w:style>
  <w:style w:type="table" w:customStyle="1" w:styleId="afff3">
    <w:basedOn w:val="TableNormal1"/>
    <w:rsid w:val="00330061"/>
    <w:tblPr>
      <w:tblStyleRowBandSize w:val="1"/>
      <w:tblStyleColBandSize w:val="1"/>
      <w:tblCellMar>
        <w:top w:w="0" w:type="dxa"/>
        <w:left w:w="115" w:type="dxa"/>
        <w:bottom w:w="0" w:type="dxa"/>
        <w:right w:w="115" w:type="dxa"/>
      </w:tblCellMar>
    </w:tblPr>
  </w:style>
  <w:style w:type="table" w:customStyle="1" w:styleId="afff4">
    <w:basedOn w:val="TableNormal1"/>
    <w:rsid w:val="00330061"/>
    <w:tblPr>
      <w:tblStyleRowBandSize w:val="1"/>
      <w:tblStyleColBandSize w:val="1"/>
      <w:tblCellMar>
        <w:top w:w="0" w:type="dxa"/>
        <w:left w:w="115" w:type="dxa"/>
        <w:bottom w:w="0" w:type="dxa"/>
        <w:right w:w="115" w:type="dxa"/>
      </w:tblCellMar>
    </w:tblPr>
  </w:style>
  <w:style w:type="table" w:customStyle="1" w:styleId="afff5">
    <w:basedOn w:val="TableNormal1"/>
    <w:rsid w:val="00330061"/>
    <w:tblPr>
      <w:tblStyleRowBandSize w:val="1"/>
      <w:tblStyleColBandSize w:val="1"/>
      <w:tblCellMar>
        <w:top w:w="0" w:type="dxa"/>
        <w:left w:w="115" w:type="dxa"/>
        <w:bottom w:w="0" w:type="dxa"/>
        <w:right w:w="115" w:type="dxa"/>
      </w:tblCellMar>
    </w:tblPr>
  </w:style>
  <w:style w:type="table" w:customStyle="1" w:styleId="afff6">
    <w:basedOn w:val="TableNormal1"/>
    <w:rsid w:val="00330061"/>
    <w:tblPr>
      <w:tblStyleRowBandSize w:val="1"/>
      <w:tblStyleColBandSize w:val="1"/>
      <w:tblCellMar>
        <w:top w:w="0" w:type="dxa"/>
        <w:left w:w="115" w:type="dxa"/>
        <w:bottom w:w="0" w:type="dxa"/>
        <w:right w:w="115" w:type="dxa"/>
      </w:tblCellMar>
    </w:tblPr>
  </w:style>
  <w:style w:type="table" w:customStyle="1" w:styleId="afff7">
    <w:basedOn w:val="TableNormal1"/>
    <w:rsid w:val="00330061"/>
    <w:tblPr>
      <w:tblStyleRowBandSize w:val="1"/>
      <w:tblStyleColBandSize w:val="1"/>
      <w:tblCellMar>
        <w:top w:w="0" w:type="dxa"/>
        <w:left w:w="115" w:type="dxa"/>
        <w:bottom w:w="0" w:type="dxa"/>
        <w:right w:w="115" w:type="dxa"/>
      </w:tblCellMar>
    </w:tblPr>
  </w:style>
  <w:style w:type="table" w:customStyle="1" w:styleId="afff8">
    <w:basedOn w:val="TableNormal1"/>
    <w:rsid w:val="00330061"/>
    <w:tblPr>
      <w:tblStyleRowBandSize w:val="1"/>
      <w:tblStyleColBandSize w:val="1"/>
      <w:tblCellMar>
        <w:top w:w="0" w:type="dxa"/>
        <w:left w:w="115" w:type="dxa"/>
        <w:bottom w:w="0" w:type="dxa"/>
        <w:right w:w="115" w:type="dxa"/>
      </w:tblCellMar>
    </w:tblPr>
  </w:style>
  <w:style w:type="table" w:customStyle="1" w:styleId="afff9">
    <w:basedOn w:val="TableNormal1"/>
    <w:rsid w:val="00330061"/>
    <w:tblPr>
      <w:tblStyleRowBandSize w:val="1"/>
      <w:tblStyleColBandSize w:val="1"/>
      <w:tblCellMar>
        <w:top w:w="0" w:type="dxa"/>
        <w:left w:w="115" w:type="dxa"/>
        <w:bottom w:w="0" w:type="dxa"/>
        <w:right w:w="115" w:type="dxa"/>
      </w:tblCellMar>
    </w:tblPr>
  </w:style>
  <w:style w:type="table" w:customStyle="1" w:styleId="afffa">
    <w:basedOn w:val="TableNormal1"/>
    <w:rsid w:val="00330061"/>
    <w:tblPr>
      <w:tblStyleRowBandSize w:val="1"/>
      <w:tblStyleColBandSize w:val="1"/>
      <w:tblCellMar>
        <w:top w:w="0" w:type="dxa"/>
        <w:left w:w="115" w:type="dxa"/>
        <w:bottom w:w="0" w:type="dxa"/>
        <w:right w:w="115" w:type="dxa"/>
      </w:tblCellMar>
    </w:tblPr>
  </w:style>
  <w:style w:type="table" w:customStyle="1" w:styleId="afffb">
    <w:basedOn w:val="TableNormal1"/>
    <w:rsid w:val="0033006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7447</Words>
  <Characters>42451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45</cp:revision>
  <dcterms:created xsi:type="dcterms:W3CDTF">2022-12-24T22:45:00Z</dcterms:created>
  <dcterms:modified xsi:type="dcterms:W3CDTF">2024-04-17T13:54:00Z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