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683" w:rsidRDefault="00025683" w:rsidP="0002568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Додаток № 2</w:t>
      </w:r>
    </w:p>
    <w:p w:rsidR="00025683" w:rsidRDefault="00025683" w:rsidP="000256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ВИМОГИ ДО КВАЛІФІКАЦІЇ УЧАСНИКІВ </w:t>
      </w:r>
    </w:p>
    <w:p w:rsidR="00025683" w:rsidRDefault="00025683" w:rsidP="000256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ТА СПОСІБ ЇХ ПІДТВЕРДЖЕННЯ</w:t>
      </w:r>
    </w:p>
    <w:p w:rsidR="00025683" w:rsidRDefault="00025683" w:rsidP="00025683">
      <w:pPr>
        <w:jc w:val="both"/>
        <w:rPr>
          <w:b/>
          <w:sz w:val="16"/>
          <w:szCs w:val="16"/>
        </w:rPr>
      </w:pPr>
    </w:p>
    <w:p w:rsidR="00025683" w:rsidRDefault="00025683" w:rsidP="00025683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Учасник повинен надати в електронному (сканованому) вигляді в складі своєї пропозиції копії та/або оригінали наступних документів </w:t>
      </w:r>
      <w:r>
        <w:rPr>
          <w:sz w:val="26"/>
          <w:szCs w:val="26"/>
        </w:rPr>
        <w:t>(файли з розширенням «*.</w:t>
      </w:r>
      <w:proofErr w:type="spellStart"/>
      <w:r>
        <w:rPr>
          <w:sz w:val="26"/>
          <w:szCs w:val="26"/>
        </w:rPr>
        <w:t>pdf</w:t>
      </w:r>
      <w:proofErr w:type="spellEnd"/>
      <w:r>
        <w:rPr>
          <w:sz w:val="26"/>
          <w:szCs w:val="26"/>
        </w:rPr>
        <w:t>», «*.</w:t>
      </w:r>
      <w:proofErr w:type="spellStart"/>
      <w:r>
        <w:rPr>
          <w:sz w:val="26"/>
          <w:szCs w:val="26"/>
        </w:rPr>
        <w:t>jpeg</w:t>
      </w:r>
      <w:proofErr w:type="spellEnd"/>
      <w:r>
        <w:rPr>
          <w:sz w:val="26"/>
          <w:szCs w:val="26"/>
        </w:rPr>
        <w:t>»</w:t>
      </w:r>
      <w:r>
        <w:rPr>
          <w:lang w:eastAsia="ru-RU"/>
        </w:rPr>
        <w:t xml:space="preserve"> </w:t>
      </w:r>
      <w:r>
        <w:rPr>
          <w:sz w:val="26"/>
          <w:szCs w:val="26"/>
        </w:rPr>
        <w:t xml:space="preserve">та/або розширення програм, що здійснюють архівацію даних </w:t>
      </w:r>
      <w:proofErr w:type="spellStart"/>
      <w:r>
        <w:rPr>
          <w:sz w:val="26"/>
          <w:szCs w:val="26"/>
        </w:rPr>
        <w:t>WinRAR</w:t>
      </w:r>
      <w:proofErr w:type="spellEnd"/>
      <w:r>
        <w:rPr>
          <w:sz w:val="26"/>
          <w:szCs w:val="26"/>
        </w:rPr>
        <w:t>, 7-Zip):</w:t>
      </w:r>
    </w:p>
    <w:p w:rsidR="00025683" w:rsidRDefault="00025683" w:rsidP="0002568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комерційну пропозицію учасника (додаток №3); </w:t>
      </w:r>
    </w:p>
    <w:p w:rsidR="00025683" w:rsidRDefault="00025683" w:rsidP="0002568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виписки або витягу з Єдиного державного реєстру юридичних осіб та фізичних осіб-підприємців та громадських формувань;</w:t>
      </w:r>
    </w:p>
    <w:p w:rsidR="00025683" w:rsidRDefault="00025683" w:rsidP="0002568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025683" w:rsidRDefault="00025683" w:rsidP="0002568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всі сторінки паспорту, де є будь-які відмітки або паспорт, виданий у формі ID- картки </w:t>
      </w:r>
      <w:r>
        <w:rPr>
          <w:b/>
          <w:sz w:val="26"/>
          <w:szCs w:val="26"/>
        </w:rPr>
        <w:t>(для фізичних осіб);</w:t>
      </w:r>
    </w:p>
    <w:p w:rsidR="00025683" w:rsidRDefault="00025683" w:rsidP="0002568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довідки (або дублікату довідки) про присвоєння ідентифікаційного коду </w:t>
      </w:r>
      <w:r>
        <w:rPr>
          <w:b/>
          <w:sz w:val="26"/>
          <w:szCs w:val="26"/>
        </w:rPr>
        <w:t>(для фізичних осіб);</w:t>
      </w:r>
    </w:p>
    <w:p w:rsidR="00025683" w:rsidRDefault="00025683" w:rsidP="0002568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статуту (положення, установчого договору або іншого установчого документу, який його замінює) або </w:t>
      </w:r>
      <w:r>
        <w:rPr>
          <w:rFonts w:eastAsia="Calibri"/>
          <w:sz w:val="26"/>
          <w:szCs w:val="26"/>
          <w:u w:val="single"/>
        </w:rPr>
        <w:t xml:space="preserve">опис документів, що надаються юридичною особою державному реєстратору для проведення державної реєстрації юридичної особи із зазначення унікального коду, </w:t>
      </w:r>
      <w:r>
        <w:rPr>
          <w:rFonts w:eastAsia="Calibri"/>
          <w:sz w:val="26"/>
          <w:szCs w:val="26"/>
        </w:rPr>
        <w:t>що дає можливість доступу до результатів надання адміністративних послуг у сфері державної реєстрації, у тому числі до установчих документів юридичної особи;</w:t>
      </w:r>
    </w:p>
    <w:p w:rsidR="00025683" w:rsidRDefault="00025683" w:rsidP="0002568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лист-погодження щодо істотних умов договору про закупівлю;</w:t>
      </w:r>
    </w:p>
    <w:p w:rsidR="00025683" w:rsidRDefault="00025683" w:rsidP="0002568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лист-згоду на обробку персональних даних (додаток №5);</w:t>
      </w:r>
    </w:p>
    <w:p w:rsidR="00025683" w:rsidRDefault="00025683" w:rsidP="0002568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технічні та якісні характеристики запропонован</w:t>
      </w:r>
      <w:r w:rsidR="001D1A45">
        <w:rPr>
          <w:rFonts w:eastAsia="Calibri"/>
          <w:sz w:val="26"/>
          <w:szCs w:val="26"/>
        </w:rPr>
        <w:t>их послуг</w:t>
      </w:r>
      <w:bookmarkStart w:id="0" w:name="_GoBack"/>
      <w:bookmarkEnd w:id="0"/>
      <w:r>
        <w:rPr>
          <w:rFonts w:eastAsia="Calibri"/>
          <w:sz w:val="26"/>
          <w:szCs w:val="26"/>
        </w:rPr>
        <w:t xml:space="preserve"> за підписом  Учасника (за формою визначеною у додатку №1);</w:t>
      </w:r>
    </w:p>
    <w:p w:rsidR="00025683" w:rsidRDefault="00025683" w:rsidP="0002568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документи, </w:t>
      </w:r>
      <w:r>
        <w:rPr>
          <w:rFonts w:eastAsia="Calibri"/>
          <w:iCs/>
          <w:sz w:val="26"/>
          <w:szCs w:val="26"/>
        </w:rPr>
        <w:t>що підтверджують правомочність на укладення договору про закупівлю:</w:t>
      </w:r>
      <w:r>
        <w:rPr>
          <w:rFonts w:eastAsia="Calibri"/>
          <w:sz w:val="26"/>
          <w:szCs w:val="26"/>
        </w:rPr>
        <w:t xml:space="preserve"> надається документ, підтверджуючий право підпису керівника відповідно до вимог установчих документів учасника ( протокол зборів засновників учасника та/або наказу про призначення керівника, трудовий контракт тощо) та особи (якщо така визначена учасником), яка має право підпису: довіреність або інший документ із зазначенням повноважень на підписання договору, ПІБ уповноваженої особи, зразку підпису, терміну дії та іншого </w:t>
      </w:r>
      <w:r>
        <w:rPr>
          <w:rFonts w:eastAsia="Calibri"/>
          <w:sz w:val="26"/>
          <w:szCs w:val="26"/>
          <w:u w:val="single"/>
        </w:rPr>
        <w:t>(вимога встановлюється до учасників торгів – юридичних осіб).</w:t>
      </w:r>
    </w:p>
    <w:p w:rsidR="00025683" w:rsidRDefault="00025683" w:rsidP="000256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разі, якщо договір від імені контрагента буде підписувати керівник філії, повинні бути надані також всі правовстановлюючі (реєстраційні) документи філії підприємства контрагента.</w:t>
      </w:r>
    </w:p>
    <w:p w:rsidR="003B64B2" w:rsidRPr="003B64B2" w:rsidRDefault="003B64B2" w:rsidP="003B64B2">
      <w:pPr>
        <w:ind w:firstLine="567"/>
        <w:jc w:val="both"/>
        <w:rPr>
          <w:b/>
          <w:color w:val="000000" w:themeColor="text1"/>
          <w:sz w:val="26"/>
          <w:szCs w:val="26"/>
        </w:rPr>
      </w:pPr>
      <w:r w:rsidRPr="003B64B2">
        <w:rPr>
          <w:b/>
          <w:color w:val="000000" w:themeColor="text1"/>
          <w:sz w:val="26"/>
          <w:szCs w:val="26"/>
        </w:rPr>
        <w:tab/>
        <w:t xml:space="preserve">Переможець спрощеної закупівлі під час укладення договору про закупівлю повинен надати: </w:t>
      </w:r>
    </w:p>
    <w:p w:rsidR="003B64B2" w:rsidRPr="003B64B2" w:rsidRDefault="003B64B2" w:rsidP="003B64B2">
      <w:pPr>
        <w:ind w:firstLine="567"/>
        <w:jc w:val="both"/>
        <w:rPr>
          <w:sz w:val="26"/>
          <w:szCs w:val="26"/>
        </w:rPr>
      </w:pPr>
      <w:r w:rsidRPr="003B64B2">
        <w:rPr>
          <w:sz w:val="26"/>
          <w:szCs w:val="26"/>
        </w:rPr>
        <w:t>1)</w:t>
      </w:r>
      <w:r w:rsidRPr="003B64B2">
        <w:rPr>
          <w:sz w:val="26"/>
          <w:szCs w:val="26"/>
        </w:rPr>
        <w:tab/>
        <w:t xml:space="preserve">інформацію про право підписання договору про закупівлю; </w:t>
      </w:r>
    </w:p>
    <w:p w:rsidR="003B64B2" w:rsidRPr="003B64B2" w:rsidRDefault="003B64B2" w:rsidP="003B64B2">
      <w:pPr>
        <w:ind w:firstLine="567"/>
        <w:jc w:val="both"/>
        <w:rPr>
          <w:sz w:val="26"/>
          <w:szCs w:val="26"/>
        </w:rPr>
      </w:pPr>
      <w:r w:rsidRPr="003B64B2">
        <w:rPr>
          <w:sz w:val="26"/>
          <w:szCs w:val="26"/>
        </w:rPr>
        <w:t>2)</w:t>
      </w:r>
      <w:r w:rsidRPr="003B64B2">
        <w:rPr>
          <w:sz w:val="26"/>
          <w:szCs w:val="26"/>
        </w:rPr>
        <w:tab/>
        <w:t xml:space="preserve">достовірну інформацію про наявність у нього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</w:r>
    </w:p>
    <w:p w:rsidR="003B64B2" w:rsidRDefault="003B64B2" w:rsidP="003B64B2">
      <w:pPr>
        <w:ind w:firstLine="567"/>
        <w:jc w:val="both"/>
        <w:rPr>
          <w:sz w:val="26"/>
          <w:szCs w:val="26"/>
        </w:rPr>
      </w:pPr>
      <w:r w:rsidRPr="003B64B2">
        <w:rPr>
          <w:sz w:val="26"/>
          <w:szCs w:val="26"/>
        </w:rPr>
        <w:t xml:space="preserve">У випадку ненадання інформації про право підписання договору про закупівлю учасник, який визначений переможцем спрощеної закупівлі, вважається таким, що </w:t>
      </w:r>
      <w:r w:rsidRPr="003B64B2">
        <w:rPr>
          <w:sz w:val="26"/>
          <w:szCs w:val="26"/>
        </w:rPr>
        <w:lastRenderedPageBreak/>
        <w:t>відмовився від укладення договору про закупівлю та його пропозиція підлягає відхиленню на підставі пункту 3 частин 13 статті 14 Закону.*</w:t>
      </w:r>
    </w:p>
    <w:p w:rsidR="006F250C" w:rsidRDefault="00AE34AA" w:rsidP="00795D2A">
      <w:pPr>
        <w:tabs>
          <w:tab w:val="left" w:pos="397"/>
          <w:tab w:val="left" w:pos="567"/>
          <w:tab w:val="left" w:pos="709"/>
        </w:tabs>
        <w:ind w:firstLine="600"/>
        <w:jc w:val="both"/>
        <w:rPr>
          <w:b/>
          <w:i/>
          <w:sz w:val="26"/>
          <w:szCs w:val="26"/>
        </w:rPr>
      </w:pPr>
      <w:r w:rsidRPr="00AE34AA">
        <w:rPr>
          <w:b/>
          <w:i/>
          <w:sz w:val="26"/>
          <w:szCs w:val="26"/>
        </w:rPr>
        <w:t xml:space="preserve">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</w:t>
      </w:r>
      <w:proofErr w:type="spellStart"/>
      <w:r w:rsidRPr="00AE34AA">
        <w:rPr>
          <w:b/>
          <w:i/>
          <w:sz w:val="26"/>
          <w:szCs w:val="26"/>
        </w:rPr>
        <w:t>закупівель</w:t>
      </w:r>
      <w:proofErr w:type="spellEnd"/>
      <w:r w:rsidRPr="00AE34AA">
        <w:rPr>
          <w:b/>
          <w:i/>
          <w:sz w:val="26"/>
          <w:szCs w:val="26"/>
        </w:rPr>
        <w:t xml:space="preserve"> із накладанням УЕП або КЕП. </w:t>
      </w:r>
    </w:p>
    <w:p w:rsidR="006F250C" w:rsidRDefault="00AE34AA" w:rsidP="00795D2A">
      <w:pPr>
        <w:tabs>
          <w:tab w:val="left" w:pos="397"/>
          <w:tab w:val="left" w:pos="567"/>
          <w:tab w:val="left" w:pos="709"/>
        </w:tabs>
        <w:ind w:firstLine="600"/>
        <w:jc w:val="both"/>
        <w:rPr>
          <w:b/>
          <w:i/>
          <w:sz w:val="26"/>
          <w:szCs w:val="26"/>
        </w:rPr>
      </w:pPr>
      <w:r w:rsidRPr="00AE34AA">
        <w:rPr>
          <w:b/>
          <w:i/>
          <w:sz w:val="26"/>
          <w:szCs w:val="26"/>
        </w:rPr>
        <w:t xml:space="preserve">Замовник перевіряє УЕП або КЕП учасника на сайті центрального </w:t>
      </w:r>
      <w:proofErr w:type="spellStart"/>
      <w:r w:rsidRPr="00AE34AA">
        <w:rPr>
          <w:b/>
          <w:i/>
          <w:sz w:val="26"/>
          <w:szCs w:val="26"/>
        </w:rPr>
        <w:t>засвідчувального</w:t>
      </w:r>
      <w:proofErr w:type="spellEnd"/>
      <w:r w:rsidRPr="00AE34AA">
        <w:rPr>
          <w:b/>
          <w:i/>
          <w:sz w:val="26"/>
          <w:szCs w:val="26"/>
        </w:rPr>
        <w:t xml:space="preserve"> органу за посиланням https://czo.gov.ua/verify. Під час перевірки УЕП або КЕП повинні відображатися: прізвище та ініціали особи, уповноваженої на підписання пропозиції (власника ключа). </w:t>
      </w:r>
    </w:p>
    <w:p w:rsidR="00AE34AA" w:rsidRDefault="00AE34AA" w:rsidP="00795D2A">
      <w:pPr>
        <w:tabs>
          <w:tab w:val="left" w:pos="397"/>
          <w:tab w:val="left" w:pos="567"/>
          <w:tab w:val="left" w:pos="709"/>
        </w:tabs>
        <w:ind w:firstLine="600"/>
        <w:jc w:val="both"/>
        <w:rPr>
          <w:b/>
          <w:i/>
          <w:sz w:val="26"/>
          <w:szCs w:val="26"/>
        </w:rPr>
      </w:pPr>
      <w:r w:rsidRPr="00AE34AA">
        <w:rPr>
          <w:b/>
          <w:i/>
          <w:sz w:val="26"/>
          <w:szCs w:val="26"/>
        </w:rPr>
        <w:t>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таким, що не відповідає умовам, визначеним в оголошенні про проведення спрощеної закупівлі, та вимогам до предмета закупівлі та підлягає відхиленню на підставі п. 1 ч. 13 ст. 14 Закону.</w:t>
      </w:r>
    </w:p>
    <w:p w:rsidR="00B82256" w:rsidRPr="00186F1C" w:rsidRDefault="00025683" w:rsidP="00AE34AA">
      <w:pPr>
        <w:tabs>
          <w:tab w:val="left" w:pos="397"/>
          <w:tab w:val="left" w:pos="567"/>
          <w:tab w:val="left" w:pos="709"/>
        </w:tabs>
        <w:ind w:firstLine="600"/>
        <w:jc w:val="both"/>
        <w:rPr>
          <w:sz w:val="26"/>
          <w:szCs w:val="26"/>
          <w:u w:val="single"/>
        </w:rPr>
      </w:pPr>
      <w:r>
        <w:rPr>
          <w:rStyle w:val="tm81"/>
          <w:sz w:val="26"/>
          <w:szCs w:val="26"/>
          <w:u w:val="single"/>
        </w:rPr>
        <w:t>Замовник має право відхилити пропозицію учасника, що не надав будь-яких перелічених вище документів, які задовольняють вимогам, зазначеним в оголошенні.</w:t>
      </w:r>
    </w:p>
    <w:sectPr w:rsidR="00B82256" w:rsidRPr="0018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E5AED"/>
    <w:multiLevelType w:val="hybridMultilevel"/>
    <w:tmpl w:val="0B1C78A8"/>
    <w:lvl w:ilvl="0" w:tplc="874CF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B20"/>
    <w:rsid w:val="00025683"/>
    <w:rsid w:val="00074985"/>
    <w:rsid w:val="00186F1C"/>
    <w:rsid w:val="001D1A45"/>
    <w:rsid w:val="003B64B2"/>
    <w:rsid w:val="006F250C"/>
    <w:rsid w:val="00731B20"/>
    <w:rsid w:val="00795D2A"/>
    <w:rsid w:val="0081311B"/>
    <w:rsid w:val="00AE34AA"/>
    <w:rsid w:val="00B82256"/>
    <w:rsid w:val="00D24AC6"/>
    <w:rsid w:val="00D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D579"/>
  <w15:chartTrackingRefBased/>
  <w15:docId w15:val="{176CD8CF-C702-4936-B699-996FE660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683"/>
    <w:pPr>
      <w:ind w:left="720"/>
      <w:contextualSpacing/>
    </w:pPr>
  </w:style>
  <w:style w:type="character" w:customStyle="1" w:styleId="tm81">
    <w:name w:val="tm81"/>
    <w:rsid w:val="00025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Пользователь</cp:lastModifiedBy>
  <cp:revision>9</cp:revision>
  <dcterms:created xsi:type="dcterms:W3CDTF">2021-02-05T11:34:00Z</dcterms:created>
  <dcterms:modified xsi:type="dcterms:W3CDTF">2022-07-27T07:35:00Z</dcterms:modified>
</cp:coreProperties>
</file>