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40D94" w14:textId="437C523C" w:rsidR="002960FD" w:rsidRDefault="0042304C" w:rsidP="00AF0312">
      <w:pPr>
        <w:spacing w:after="0" w:line="240" w:lineRule="auto"/>
        <w:ind w:right="-846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0312">
        <w:rPr>
          <w:rFonts w:ascii="Times New Roman" w:hAnsi="Times New Roman" w:cs="Times New Roman"/>
          <w:sz w:val="28"/>
          <w:szCs w:val="28"/>
          <w:lang w:val="uk-UA"/>
        </w:rPr>
        <w:t>Зміни до оголошення:</w:t>
      </w:r>
    </w:p>
    <w:p w14:paraId="5A6C932C" w14:textId="77777777" w:rsidR="00AF0312" w:rsidRPr="00AF0312" w:rsidRDefault="00AF0312" w:rsidP="00AF0312">
      <w:pPr>
        <w:spacing w:after="0" w:line="240" w:lineRule="auto"/>
        <w:ind w:right="-84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2858E9" w14:textId="5A173692" w:rsidR="0042304C" w:rsidRPr="00AF0312" w:rsidRDefault="0042304C" w:rsidP="00AF0312">
      <w:pPr>
        <w:spacing w:after="0" w:line="240" w:lineRule="auto"/>
        <w:ind w:right="-846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03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AF0312" w:rsidRPr="00AF0312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п</w:t>
      </w:r>
      <w:r w:rsidR="00AF0312" w:rsidRPr="00AF0312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ерелік</w:t>
      </w:r>
      <w:r w:rsidR="00AF0312" w:rsidRPr="00AF0312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AF0312" w:rsidRPr="00AF03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документів, які повинні подати учасники спрощеної закупівлі в складі своєї пропозиції</w:t>
      </w:r>
      <w:r w:rsidR="00AF0312" w:rsidRPr="00AF03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AF0312" w:rsidRPr="00AF0312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вилучити</w:t>
      </w:r>
      <w:r w:rsidR="00AF0312" w:rsidRPr="00AF0312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35E4E99D" w14:textId="1EB8220C" w:rsidR="0042304C" w:rsidRPr="00AF0312" w:rsidRDefault="0042304C" w:rsidP="00AF0312">
      <w:pPr>
        <w:spacing w:after="0" w:line="240" w:lineRule="auto"/>
        <w:ind w:right="-846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031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F03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скановану копію </w:t>
      </w:r>
      <w:r w:rsidRPr="00AF0312">
        <w:rPr>
          <w:rFonts w:ascii="Times New Roman" w:eastAsia="Calibri" w:hAnsi="Times New Roman" w:cs="Times New Roman"/>
          <w:sz w:val="28"/>
          <w:szCs w:val="28"/>
          <w:lang w:val="uk-UA"/>
        </w:rPr>
        <w:t>сертифіката на систему управління безпечністю харчових продуктів  HACCP (ХАССП);</w:t>
      </w:r>
    </w:p>
    <w:p w14:paraId="39AD56CF" w14:textId="1EF2A34E" w:rsidR="0042304C" w:rsidRPr="0042304C" w:rsidRDefault="0042304C" w:rsidP="00AF0312">
      <w:pPr>
        <w:spacing w:after="0" w:line="240" w:lineRule="auto"/>
        <w:ind w:right="-84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30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4230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скановану копію акту складеного за результатами проведення заходу державного контролю у формі аудиту постійно діючих процедур, заснованих на принципах НАССР, яким підтверджується дотримання оператором ринку вимог нормативно-правових актів та без наявних </w:t>
      </w:r>
      <w:proofErr w:type="spellStart"/>
      <w:r w:rsidRPr="0042304C">
        <w:rPr>
          <w:rFonts w:ascii="Times New Roman" w:eastAsia="Times New Roman" w:hAnsi="Times New Roman" w:cs="Times New Roman"/>
          <w:sz w:val="28"/>
          <w:szCs w:val="28"/>
          <w:lang w:val="uk-UA"/>
        </w:rPr>
        <w:t>невідповідностей</w:t>
      </w:r>
      <w:proofErr w:type="spellEnd"/>
      <w:r w:rsidRPr="004230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 порушень діючого законодавства стосовно </w:t>
      </w:r>
      <w:proofErr w:type="spellStart"/>
      <w:r w:rsidRPr="0042304C">
        <w:rPr>
          <w:rFonts w:ascii="Times New Roman" w:eastAsia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Pr="004230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зазначених Учасником та виданого компетентним органом не раніше другого півріччя 2022 року;</w:t>
      </w:r>
    </w:p>
    <w:p w14:paraId="0533479D" w14:textId="1F274066" w:rsidR="0042304C" w:rsidRDefault="0042304C" w:rsidP="00AF0312">
      <w:pPr>
        <w:spacing w:after="0" w:line="240" w:lineRule="auto"/>
        <w:ind w:right="-84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304C">
        <w:rPr>
          <w:rFonts w:ascii="Times New Roman" w:eastAsia="Times New Roman" w:hAnsi="Times New Roman" w:cs="Times New Roman"/>
          <w:sz w:val="28"/>
          <w:szCs w:val="28"/>
          <w:lang w:val="uk-UA"/>
        </w:rPr>
        <w:t>- скановану копію акту санітарно-гігієнічного обстеження об’єкта за формою № 315/0, складеного згідно з наказом Міністерства охорони здоров’я України №160 від 11.07.2000 року (зі змінами згідно з наказом Міністерства охорони здоров'я України від 12.07.2007 р. N 399), виданого компетентним органом, виданий не раніше 202</w:t>
      </w:r>
      <w:r w:rsidRPr="0042304C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230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AF031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C2285A0" w14:textId="77777777" w:rsidR="00AF0312" w:rsidRPr="0042304C" w:rsidRDefault="00AF0312" w:rsidP="00AF0312">
      <w:pPr>
        <w:spacing w:after="0" w:line="240" w:lineRule="auto"/>
        <w:ind w:right="-84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2BE8BB" w14:textId="35B39648" w:rsidR="0042304C" w:rsidRPr="0042304C" w:rsidRDefault="00AF0312" w:rsidP="00AF0312">
      <w:pPr>
        <w:spacing w:after="0" w:line="240" w:lineRule="auto"/>
        <w:ind w:right="-84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 До</w:t>
      </w:r>
      <w:r w:rsidRPr="00AF03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переліку документів, які повинні подати учасники спрощеної закупівлі в складі своєї пропозиції, </w:t>
      </w:r>
      <w:r w:rsidRPr="00AF0312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додати</w:t>
      </w:r>
      <w:r w:rsidRPr="00AF0312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2642F921" w14:textId="7E9A23CA" w:rsidR="0042304C" w:rsidRPr="0042304C" w:rsidRDefault="0042304C" w:rsidP="00AF0312">
      <w:pPr>
        <w:spacing w:after="0" w:line="240" w:lineRule="auto"/>
        <w:ind w:right="-846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304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230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230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скановану копію </w:t>
      </w:r>
      <w:r w:rsidRPr="0042304C">
        <w:rPr>
          <w:rFonts w:ascii="Times New Roman" w:eastAsia="Calibri" w:hAnsi="Times New Roman" w:cs="Times New Roman"/>
          <w:sz w:val="28"/>
          <w:szCs w:val="28"/>
          <w:lang w:val="uk-UA"/>
        </w:rPr>
        <w:t>сертифікату ISO 22000:2019 (ISO 22000:2018), виданого на ім’я постачальника;</w:t>
      </w:r>
    </w:p>
    <w:p w14:paraId="725C38CF" w14:textId="77777777" w:rsidR="0042304C" w:rsidRPr="0042304C" w:rsidRDefault="0042304C" w:rsidP="00AF0312">
      <w:pPr>
        <w:tabs>
          <w:tab w:val="left" w:pos="164"/>
        </w:tabs>
        <w:spacing w:after="0" w:line="240" w:lineRule="auto"/>
        <w:ind w:right="-846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30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4230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скановану копію </w:t>
      </w:r>
      <w:r w:rsidRPr="004230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сертифікату ISO 9001:2015, виданого на ім’я постачальника; </w:t>
      </w:r>
    </w:p>
    <w:p w14:paraId="56FC4486" w14:textId="77777777" w:rsidR="0042304C" w:rsidRPr="0042304C" w:rsidRDefault="0042304C" w:rsidP="00AF0312">
      <w:pPr>
        <w:tabs>
          <w:tab w:val="left" w:pos="22"/>
          <w:tab w:val="left" w:pos="164"/>
        </w:tabs>
        <w:spacing w:after="0" w:line="240" w:lineRule="auto"/>
        <w:ind w:right="-846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30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4230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скановану копію </w:t>
      </w:r>
      <w:r w:rsidRPr="004230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сертифікату ISO14001:2015, виданого на ім’я постачальника; </w:t>
      </w:r>
    </w:p>
    <w:p w14:paraId="26DDB51A" w14:textId="77777777" w:rsidR="0042304C" w:rsidRPr="0042304C" w:rsidRDefault="0042304C" w:rsidP="00AF0312">
      <w:pPr>
        <w:tabs>
          <w:tab w:val="left" w:pos="22"/>
        </w:tabs>
        <w:spacing w:after="0" w:line="240" w:lineRule="auto"/>
        <w:ind w:right="-846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30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4230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скановану копію </w:t>
      </w:r>
      <w:r w:rsidRPr="004230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сертифікату ISO 45001:2019, виданого на ім’я постачальника; </w:t>
      </w:r>
    </w:p>
    <w:p w14:paraId="3CF5AE4E" w14:textId="4B3B0549" w:rsidR="0042304C" w:rsidRPr="0042304C" w:rsidRDefault="0042304C" w:rsidP="00AF0312">
      <w:pPr>
        <w:spacing w:after="0" w:line="240" w:lineRule="auto"/>
        <w:ind w:right="-84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0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4230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скановану копію </w:t>
      </w:r>
      <w:r w:rsidRPr="0042304C">
        <w:rPr>
          <w:rFonts w:ascii="Times New Roman" w:eastAsia="Calibri" w:hAnsi="Times New Roman" w:cs="Times New Roman"/>
          <w:sz w:val="28"/>
          <w:szCs w:val="28"/>
          <w:lang w:val="uk-UA"/>
        </w:rPr>
        <w:t>сертифікату ISO 37001:2018, виданого на ім’я постачальника</w:t>
      </w:r>
      <w:r w:rsidR="00AF031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sectPr w:rsidR="0042304C" w:rsidRPr="0042304C" w:rsidSect="00AF031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26"/>
    <w:rsid w:val="002960FD"/>
    <w:rsid w:val="0042304C"/>
    <w:rsid w:val="006A7A69"/>
    <w:rsid w:val="00AF0312"/>
    <w:rsid w:val="00CD76F8"/>
    <w:rsid w:val="00E9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FD65"/>
  <w15:chartTrackingRefBased/>
  <w15:docId w15:val="{637F417D-6079-43B0-AB6B-F4676655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2024-04-15T12:58:00Z</dcterms:created>
  <dcterms:modified xsi:type="dcterms:W3CDTF">2024-04-15T13:12:00Z</dcterms:modified>
</cp:coreProperties>
</file>