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0F5A" w14:textId="77777777" w:rsidR="00926699" w:rsidRPr="00B51E6F" w:rsidRDefault="00926699" w:rsidP="00926699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B51E6F">
        <w:rPr>
          <w:rFonts w:ascii="Times New Roman" w:hAnsi="Times New Roman"/>
          <w:b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eastAsia="uk-UA"/>
        </w:rPr>
        <w:t>2</w:t>
      </w:r>
    </w:p>
    <w:p w14:paraId="010AB708" w14:textId="77777777" w:rsidR="00926699" w:rsidRDefault="00926699" w:rsidP="00926699">
      <w:pPr>
        <w:keepLines/>
        <w:spacing w:after="0" w:line="264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5178A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</w:t>
      </w:r>
    </w:p>
    <w:p w14:paraId="38F2FE6E" w14:textId="77777777" w:rsidR="009602A0" w:rsidRDefault="009602A0" w:rsidP="00926699">
      <w:pPr>
        <w:keepLines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bookmarkStart w:id="0" w:name="_Hlk161310015"/>
    </w:p>
    <w:p w14:paraId="131C5E63" w14:textId="3E575F62" w:rsidR="00926699" w:rsidRPr="005178AE" w:rsidRDefault="00926699" w:rsidP="00926699">
      <w:pPr>
        <w:keepLines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C04B9">
        <w:rPr>
          <w:rFonts w:ascii="Times New Roman" w:eastAsia="Times New Roman" w:hAnsi="Times New Roman"/>
          <w:b/>
          <w:sz w:val="24"/>
          <w:szCs w:val="24"/>
          <w:lang w:eastAsia="uk-UA"/>
        </w:rPr>
        <w:t>Деревина дров’яна непромислового використання I групи (</w:t>
      </w:r>
      <w:r w:rsidRPr="00E1280E">
        <w:rPr>
          <w:rFonts w:ascii="Times New Roman" w:eastAsia="Times New Roman" w:hAnsi="Times New Roman"/>
          <w:b/>
          <w:sz w:val="24"/>
          <w:szCs w:val="24"/>
          <w:lang w:eastAsia="uk-UA"/>
        </w:rPr>
        <w:t>граб, ясен, дуб, в`яз, бук, клен)</w:t>
      </w:r>
      <w:r w:rsidRPr="001C04B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за кодом ДК 021-2015:03410000-7 – Деревина, деталізований код - 03413000-8 – Паливна деревина</w:t>
      </w:r>
    </w:p>
    <w:bookmarkEnd w:id="0"/>
    <w:p w14:paraId="425DC373" w14:textId="77777777" w:rsidR="00926699" w:rsidRDefault="00926699" w:rsidP="00926699">
      <w:pPr>
        <w:suppressAutoHyphens/>
        <w:spacing w:after="120"/>
        <w:ind w:firstLine="567"/>
        <w:jc w:val="both"/>
        <w:rPr>
          <w:b/>
          <w:bCs/>
          <w:color w:val="000000"/>
          <w:sz w:val="18"/>
          <w:szCs w:val="18"/>
          <w:shd w:val="clear" w:color="auto" w:fill="FFFFFF"/>
          <w:lang w:eastAsia="ar-SA"/>
        </w:rPr>
      </w:pPr>
    </w:p>
    <w:p w14:paraId="221FDCB2" w14:textId="77777777" w:rsidR="00926699" w:rsidRDefault="00926699" w:rsidP="00926699">
      <w:pPr>
        <w:suppressAutoHyphens/>
        <w:spacing w:after="120"/>
        <w:ind w:firstLine="567"/>
        <w:jc w:val="both"/>
        <w:rPr>
          <w:color w:val="000000"/>
          <w:sz w:val="18"/>
          <w:szCs w:val="18"/>
          <w:shd w:val="clear" w:color="auto" w:fill="FFFFFF"/>
          <w:lang w:eastAsia="ar-SA"/>
        </w:rPr>
      </w:pPr>
      <w:r w:rsidRPr="000601A2">
        <w:rPr>
          <w:b/>
          <w:bCs/>
          <w:color w:val="000000"/>
          <w:sz w:val="18"/>
          <w:szCs w:val="18"/>
          <w:shd w:val="clear" w:color="auto" w:fill="FFFFFF"/>
          <w:lang w:eastAsia="ar-SA"/>
        </w:rPr>
        <w:t>Обґрунтування:</w:t>
      </w:r>
      <w:r w:rsidRPr="000601A2">
        <w:rPr>
          <w:color w:val="000000"/>
          <w:sz w:val="18"/>
          <w:szCs w:val="18"/>
          <w:shd w:val="clear" w:color="auto" w:fill="FFFFFF"/>
          <w:lang w:eastAsia="ar-SA"/>
        </w:rPr>
        <w:t xml:space="preserve"> у замовника є необхідність у закупівлі товару даного виду, оскільки за своїми якісними та технічними характеристиками найбільше відповідає вимогам та потребам замовника. Тому, для дотримання принципів Закону, а саме максимальної економії та ефективності замовником було прийнято рішення  провести закупівлю саме даного виду товару. </w:t>
      </w:r>
    </w:p>
    <w:p w14:paraId="3B626697" w14:textId="61B02EE7" w:rsidR="00926699" w:rsidRPr="00A26E77" w:rsidRDefault="00926699" w:rsidP="0092669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A26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Шановні учасники, зверніть увагу, що </w:t>
      </w:r>
      <w:bookmarkStart w:id="1" w:name="_Hlk162435279"/>
      <w:bookmarkStart w:id="2" w:name="_Hlk160024483"/>
      <w:r w:rsidRPr="00A26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Товар поставляється Замовнику в робочий час та в кількості відповідно до заявки Замовника  та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має </w:t>
      </w:r>
      <w:r w:rsidRPr="00A26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здійснюватися  протягом </w:t>
      </w:r>
      <w:r w:rsidR="009602A0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A26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="009602A0">
        <w:rPr>
          <w:rFonts w:ascii="Times New Roman" w:eastAsia="Times New Roman" w:hAnsi="Times New Roman"/>
          <w:sz w:val="24"/>
          <w:szCs w:val="24"/>
          <w:lang w:val="ru-RU" w:eastAsia="ru-RU"/>
        </w:rPr>
        <w:t>семи</w:t>
      </w:r>
      <w:r w:rsidRPr="00A26E77">
        <w:rPr>
          <w:rFonts w:ascii="Times New Roman" w:eastAsia="Times New Roman" w:hAnsi="Times New Roman"/>
          <w:sz w:val="24"/>
          <w:szCs w:val="24"/>
          <w:lang w:val="ru-RU" w:eastAsia="ru-RU"/>
        </w:rPr>
        <w:t>) робочих днів з моменту подання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</w:t>
      </w:r>
      <w:r w:rsidRPr="00A26E7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амовником заявки на поставку товару (заявка може бути передана засобами </w:t>
      </w:r>
      <w:r w:rsidRPr="00A26E7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телефонного зв’язку або шляхом листування</w:t>
      </w:r>
      <w:r w:rsidRPr="00A26E7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> </w:t>
      </w:r>
      <w:r w:rsidRPr="00A26E7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по електронній пошті).</w:t>
      </w:r>
      <w:r w:rsidRPr="00A26E77">
        <w:rPr>
          <w:rFonts w:ascii="Times New Roman" w:hAnsi="Times New Roman"/>
          <w:sz w:val="24"/>
          <w:szCs w:val="24"/>
        </w:rPr>
        <w:t xml:space="preserve"> </w:t>
      </w:r>
      <w:bookmarkEnd w:id="1"/>
    </w:p>
    <w:bookmarkEnd w:id="2"/>
    <w:p w14:paraId="49068519" w14:textId="77777777" w:rsidR="00926699" w:rsidRDefault="00926699" w:rsidP="00926699">
      <w:pPr>
        <w:spacing w:after="0" w:line="240" w:lineRule="auto"/>
        <w:contextualSpacing/>
        <w:jc w:val="both"/>
        <w:rPr>
          <w:color w:val="FF0000"/>
        </w:rPr>
      </w:pPr>
    </w:p>
    <w:p w14:paraId="1A2CEC8C" w14:textId="77777777" w:rsidR="00926699" w:rsidRDefault="00926699" w:rsidP="00926699">
      <w:pPr>
        <w:spacing w:after="0" w:line="240" w:lineRule="auto"/>
        <w:contextualSpacing/>
        <w:jc w:val="both"/>
        <w:rPr>
          <w:color w:val="FF0000"/>
        </w:rPr>
      </w:pPr>
    </w:p>
    <w:p w14:paraId="487B6FE1" w14:textId="77777777" w:rsidR="00926699" w:rsidRDefault="00926699" w:rsidP="0092669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</w:pPr>
    </w:p>
    <w:p w14:paraId="427FED58" w14:textId="77777777" w:rsidR="00926699" w:rsidRPr="005178AE" w:rsidRDefault="00926699" w:rsidP="009266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178AE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>ТЕХНІЧНІ ВИМОГИ</w:t>
      </w:r>
      <w:r w:rsidRPr="005178AE">
        <w:rPr>
          <w:rFonts w:ascii="Times New Roman" w:hAnsi="Times New Roman"/>
          <w:sz w:val="24"/>
          <w:szCs w:val="24"/>
          <w:u w:val="single"/>
          <w:lang w:val="ru-RU" w:eastAsia="ru-RU"/>
        </w:rPr>
        <w:t>:</w:t>
      </w:r>
    </w:p>
    <w:p w14:paraId="40C1244E" w14:textId="77777777" w:rsidR="00926699" w:rsidRPr="005178AE" w:rsidRDefault="00926699" w:rsidP="009266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81"/>
        <w:gridCol w:w="709"/>
        <w:gridCol w:w="850"/>
        <w:gridCol w:w="1559"/>
        <w:gridCol w:w="3732"/>
      </w:tblGrid>
      <w:tr w:rsidR="00926699" w:rsidRPr="005178AE" w14:paraId="2F194491" w14:textId="77777777" w:rsidTr="00687144">
        <w:trPr>
          <w:cantSplit/>
          <w:trHeight w:val="21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AE49" w14:textId="77777777" w:rsidR="00926699" w:rsidRPr="005178AE" w:rsidRDefault="00926699" w:rsidP="0068714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zh-CN"/>
              </w:rPr>
            </w:pPr>
            <w:r w:rsidRPr="005178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extDirection w:val="btLr"/>
            <w:vAlign w:val="center"/>
          </w:tcPr>
          <w:p w14:paraId="651CFA36" w14:textId="77777777" w:rsidR="00926699" w:rsidRPr="005178AE" w:rsidRDefault="00926699" w:rsidP="006871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178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709" w:type="dxa"/>
            <w:textDirection w:val="btLr"/>
            <w:vAlign w:val="center"/>
          </w:tcPr>
          <w:p w14:paraId="23B7E5B3" w14:textId="77777777" w:rsidR="00926699" w:rsidRPr="005178AE" w:rsidRDefault="00926699" w:rsidP="00687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178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850" w:type="dxa"/>
            <w:textDirection w:val="btLr"/>
            <w:vAlign w:val="center"/>
          </w:tcPr>
          <w:p w14:paraId="60F3D612" w14:textId="77777777" w:rsidR="00926699" w:rsidRPr="009602A0" w:rsidRDefault="00926699" w:rsidP="00687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602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559" w:type="dxa"/>
            <w:textDirection w:val="btLr"/>
            <w:vAlign w:val="center"/>
          </w:tcPr>
          <w:p w14:paraId="05686CC6" w14:textId="77777777" w:rsidR="00926699" w:rsidRPr="005178AE" w:rsidRDefault="00926699" w:rsidP="00687144">
            <w:pPr>
              <w:tabs>
                <w:tab w:val="left" w:pos="536"/>
              </w:tabs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8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Деталізований код</w:t>
            </w:r>
          </w:p>
          <w:p w14:paraId="1221A18D" w14:textId="77777777" w:rsidR="00926699" w:rsidRPr="005178AE" w:rsidRDefault="00926699" w:rsidP="006871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178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3732" w:type="dxa"/>
            <w:vAlign w:val="center"/>
          </w:tcPr>
          <w:p w14:paraId="2F3F6BDA" w14:textId="77777777" w:rsidR="00926699" w:rsidRPr="005178AE" w:rsidRDefault="00926699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178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постачання</w:t>
            </w:r>
          </w:p>
        </w:tc>
      </w:tr>
      <w:tr w:rsidR="00926699" w:rsidRPr="005178AE" w14:paraId="31F68765" w14:textId="77777777" w:rsidTr="00687144">
        <w:trPr>
          <w:trHeight w:val="9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3541" w14:textId="77777777" w:rsidR="00926699" w:rsidRPr="005178AE" w:rsidRDefault="00926699" w:rsidP="0068714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8A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vAlign w:val="center"/>
          </w:tcPr>
          <w:p w14:paraId="73D002DC" w14:textId="77777777" w:rsidR="00926699" w:rsidRDefault="00926699" w:rsidP="006871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78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Деревина 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’</w:t>
            </w:r>
            <w:r w:rsidRPr="005178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яна непромислового використання I групи</w:t>
            </w:r>
          </w:p>
          <w:p w14:paraId="0E0AA2B1" w14:textId="77777777" w:rsidR="00926699" w:rsidRPr="00413037" w:rsidRDefault="00926699" w:rsidP="006871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3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(граб,</w:t>
            </w:r>
          </w:p>
          <w:p w14:paraId="49102203" w14:textId="77777777" w:rsidR="00926699" w:rsidRPr="005178AE" w:rsidRDefault="00926699" w:rsidP="006871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ясен, дуб, в`яз, бук, клен)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AF5B265" w14:textId="77777777" w:rsidR="00926699" w:rsidRDefault="00926699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5178A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м³</w:t>
            </w:r>
          </w:p>
          <w:p w14:paraId="0EC99659" w14:textId="77777777" w:rsidR="00926699" w:rsidRDefault="00926699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14:paraId="66999D03" w14:textId="77777777" w:rsidR="00926699" w:rsidRPr="00A07B7F" w:rsidRDefault="00926699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B7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(м.куб)</w:t>
            </w:r>
          </w:p>
        </w:tc>
        <w:tc>
          <w:tcPr>
            <w:tcW w:w="850" w:type="dxa"/>
            <w:vAlign w:val="center"/>
          </w:tcPr>
          <w:p w14:paraId="2E295D46" w14:textId="24B7E264" w:rsidR="00926699" w:rsidRPr="009602A0" w:rsidRDefault="009602A0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zh-CN"/>
              </w:rPr>
              <w:t>140</w:t>
            </w:r>
          </w:p>
        </w:tc>
        <w:tc>
          <w:tcPr>
            <w:tcW w:w="1559" w:type="dxa"/>
            <w:vAlign w:val="center"/>
          </w:tcPr>
          <w:p w14:paraId="03EC1076" w14:textId="77777777" w:rsidR="00926699" w:rsidRPr="005178AE" w:rsidRDefault="00926699" w:rsidP="00687144">
            <w:pPr>
              <w:tabs>
                <w:tab w:val="left" w:pos="53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_Hlk161300236"/>
            <w:r w:rsidRPr="005178A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0341</w:t>
            </w:r>
            <w:r w:rsidRPr="00A876C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5178A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000-</w:t>
            </w:r>
            <w:r w:rsidRPr="00A876C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  <w:r w:rsidRPr="005178A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r w:rsidRPr="00A876C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Паливна д</w:t>
            </w:r>
            <w:r w:rsidRPr="005178A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еревина</w:t>
            </w:r>
            <w:bookmarkEnd w:id="3"/>
          </w:p>
        </w:tc>
        <w:tc>
          <w:tcPr>
            <w:tcW w:w="3732" w:type="dxa"/>
            <w:vAlign w:val="center"/>
          </w:tcPr>
          <w:p w14:paraId="12404407" w14:textId="77777777" w:rsidR="00926699" w:rsidRDefault="00926699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467E8D1F" w14:textId="77777777" w:rsidR="00926699" w:rsidRPr="00D37A2D" w:rsidRDefault="00926699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7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дровах не допускається зовнішня трухлява гниль. </w:t>
            </w:r>
          </w:p>
          <w:p w14:paraId="7FF8AA29" w14:textId="77777777" w:rsidR="00926699" w:rsidRPr="00D37A2D" w:rsidRDefault="00926699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1A4E72D" w14:textId="77777777" w:rsidR="00926699" w:rsidRPr="00D37A2D" w:rsidRDefault="00926699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7A2D">
              <w:rPr>
                <w:rFonts w:ascii="Times New Roman" w:eastAsia="Times New Roman" w:hAnsi="Times New Roman"/>
                <w:color w:val="000000"/>
                <w:lang w:eastAsia="ru-RU"/>
              </w:rPr>
              <w:t>Допускається наявність кори не більше 5% на 1 м. куб.</w:t>
            </w:r>
          </w:p>
          <w:p w14:paraId="2E455BA0" w14:textId="77777777" w:rsidR="00926699" w:rsidRPr="00D37A2D" w:rsidRDefault="00926699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0EA1CAA" w14:textId="473593BC" w:rsidR="00926699" w:rsidRDefault="00926699" w:rsidP="00687144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uk-UA"/>
              </w:rPr>
            </w:pPr>
            <w:r w:rsidRPr="005F659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uk-UA"/>
              </w:rPr>
              <w:t>Учасник – переможець повинен надавати товар</w:t>
            </w:r>
            <w:r w:rsidRPr="005F659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uk-UA"/>
              </w:rPr>
              <w:t xml:space="preserve"> (</w:t>
            </w:r>
            <w:r w:rsidRPr="005F659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uk-UA"/>
              </w:rPr>
              <w:t>дрова</w:t>
            </w:r>
            <w:r w:rsidRPr="005F659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uk-UA"/>
              </w:rPr>
              <w:t>)</w:t>
            </w:r>
            <w:r w:rsidRPr="005F659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uk-UA"/>
              </w:rPr>
              <w:t xml:space="preserve"> тільки вищевказаних порід</w:t>
            </w:r>
            <w:r w:rsidRPr="005F659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uk-UA"/>
              </w:rPr>
              <w:t>:</w:t>
            </w:r>
            <w:r w:rsidRPr="005F659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uk-UA"/>
              </w:rPr>
              <w:t xml:space="preserve"> граб, ясен, дуб, в`яз, бук, клен</w:t>
            </w:r>
            <w:r w:rsidRPr="005F659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uk-UA"/>
              </w:rPr>
              <w:t xml:space="preserve"> </w:t>
            </w:r>
          </w:p>
          <w:p w14:paraId="6D717EBE" w14:textId="36182AFF" w:rsidR="005F659E" w:rsidRDefault="005F659E" w:rsidP="00687144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ru-RU" w:eastAsia="uk-UA"/>
              </w:rPr>
            </w:pPr>
          </w:p>
          <w:p w14:paraId="583648BC" w14:textId="77777777" w:rsidR="005F659E" w:rsidRPr="005F659E" w:rsidRDefault="005F659E" w:rsidP="00687144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uk-UA"/>
              </w:rPr>
            </w:pPr>
          </w:p>
          <w:p w14:paraId="2E839695" w14:textId="256F9330" w:rsidR="00926699" w:rsidRDefault="00FD7C40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Паливна деревина має </w:t>
            </w:r>
            <w:r w:rsidRPr="00FD7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відповідати державному стандарту Технічним умовам згідно ТУ У 16.1-00994207-005:2018.</w:t>
            </w:r>
          </w:p>
          <w:p w14:paraId="446E629E" w14:textId="77777777" w:rsidR="005F659E" w:rsidRDefault="005F659E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9F3204" w14:textId="77777777" w:rsidR="005F659E" w:rsidRPr="005F659E" w:rsidRDefault="005F659E" w:rsidP="005F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Розміри деревної сировини :</w:t>
            </w:r>
          </w:p>
          <w:p w14:paraId="394E811F" w14:textId="77777777" w:rsidR="005F659E" w:rsidRPr="005F659E" w:rsidRDefault="005F659E" w:rsidP="005F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BC488C" w14:textId="77777777" w:rsidR="005F659E" w:rsidRPr="005F659E" w:rsidRDefault="005F659E" w:rsidP="005F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 довжині – згідно ТУ У 16.1-00994207-005:2018;</w:t>
            </w:r>
          </w:p>
          <w:p w14:paraId="3937E4DF" w14:textId="77777777" w:rsidR="005F659E" w:rsidRPr="005F659E" w:rsidRDefault="005F659E" w:rsidP="005F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03B422" w14:textId="59CA1A7E" w:rsidR="005F659E" w:rsidRDefault="005F659E" w:rsidP="005F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 товщині – від 2 см і більше.</w:t>
            </w:r>
          </w:p>
          <w:p w14:paraId="39673E79" w14:textId="77777777" w:rsidR="005F659E" w:rsidRDefault="005F659E" w:rsidP="005F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934998A" w14:textId="77777777" w:rsidR="00926699" w:rsidRDefault="00926699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Дрова повинні бути очищенні від сучків і гілок, висота сучків, що залишається не повинна перевищувати 3,0 см. </w:t>
            </w:r>
          </w:p>
          <w:p w14:paraId="41F2FA94" w14:textId="77777777" w:rsidR="00926699" w:rsidRDefault="00926699" w:rsidP="0068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83E97E" w14:textId="77777777" w:rsidR="00926699" w:rsidRDefault="00926699" w:rsidP="00687144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Поставка здійснюється </w:t>
            </w:r>
            <w:bookmarkStart w:id="4" w:name="_Hlk16001390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178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пеціалізованим транспортом </w:t>
            </w:r>
            <w:bookmarkEnd w:id="4"/>
            <w:r w:rsidRPr="005178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постачальника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3264E2C" w14:textId="77777777" w:rsidR="00926699" w:rsidRDefault="00926699" w:rsidP="00687144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7509B3C" w14:textId="77777777" w:rsidR="005F659E" w:rsidRPr="005F659E" w:rsidRDefault="005F659E" w:rsidP="005F659E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5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Лісова продукція повинна бути промаркована.</w:t>
            </w:r>
          </w:p>
          <w:p w14:paraId="4A6020DE" w14:textId="77777777" w:rsidR="005F659E" w:rsidRPr="005F659E" w:rsidRDefault="005F659E" w:rsidP="005F659E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CA14590" w14:textId="0F486047" w:rsidR="005F659E" w:rsidRPr="005178AE" w:rsidRDefault="005F659E" w:rsidP="005F659E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B4FE9D" w14:textId="77777777" w:rsidR="00926699" w:rsidRDefault="00926699" w:rsidP="0092669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</w:p>
    <w:p w14:paraId="0F98AD79" w14:textId="77777777" w:rsidR="00926699" w:rsidRPr="00DA15AD" w:rsidRDefault="00926699" w:rsidP="009266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u w:val="single"/>
          <w:lang w:val="ru-RU" w:eastAsia="ru-RU"/>
        </w:rPr>
      </w:pPr>
      <w:r w:rsidRPr="00DA15AD">
        <w:rPr>
          <w:rFonts w:ascii="Times New Roman" w:eastAsia="Times New Roman" w:hAnsi="Times New Roman"/>
          <w:b/>
          <w:u w:val="single"/>
          <w:lang w:val="ru-RU" w:eastAsia="ru-RU"/>
        </w:rPr>
        <w:t>ЗАГАЛЬНІ ВИМОГИ</w:t>
      </w:r>
    </w:p>
    <w:p w14:paraId="6F43A5AA" w14:textId="77777777" w:rsidR="00926699" w:rsidRPr="005F659E" w:rsidRDefault="00926699" w:rsidP="00926699">
      <w:pPr>
        <w:spacing w:after="0" w:line="240" w:lineRule="auto"/>
        <w:contextualSpacing/>
        <w:jc w:val="both"/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uk-UA"/>
        </w:rPr>
      </w:pPr>
      <w:r w:rsidRPr="00F9589B">
        <w:rPr>
          <w:rFonts w:ascii="Times New Roman" w:eastAsia="Times New Roman" w:hAnsi="Times New Roman"/>
          <w:bCs/>
          <w:lang w:val="ru-RU" w:eastAsia="ru-RU"/>
        </w:rPr>
        <w:t>1</w:t>
      </w:r>
      <w:r w:rsidRPr="005F659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Pr="005F659E">
        <w:rPr>
          <w:sz w:val="24"/>
          <w:szCs w:val="24"/>
        </w:rPr>
        <w:t xml:space="preserve"> </w:t>
      </w:r>
      <w:r w:rsidRPr="005F659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 спеціалізованим транспортом, </w:t>
      </w:r>
      <w:bookmarkStart w:id="5" w:name="_Hlk161318831"/>
      <w:r w:rsidRPr="005F659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навантажування, розвантажування</w:t>
      </w:r>
      <w:bookmarkEnd w:id="5"/>
      <w:r w:rsidRPr="005F659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включає в ціну товару доставку товару за адресою: </w:t>
      </w:r>
      <w:r w:rsidRPr="005F659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Хмельницька область, Кам'янець-Подільський район, село Китайгород, вулиця Центральна,7. </w:t>
      </w:r>
      <w:bookmarkStart w:id="6" w:name="_Hlk161319374"/>
      <w:r w:rsidRPr="005F659E">
        <w:rPr>
          <w:rFonts w:ascii="Times New Roman" w:eastAsia="Arial Unicode MS" w:hAnsi="Times New Roman"/>
          <w:i/>
          <w:iCs/>
          <w:sz w:val="24"/>
          <w:szCs w:val="24"/>
          <w:u w:color="000000"/>
          <w:lang w:eastAsia="uk-UA"/>
        </w:rPr>
        <w:t>На підтвердження даної умови учасник у складі пропозиції має надати гарантійний лист.</w:t>
      </w:r>
      <w:bookmarkEnd w:id="6"/>
    </w:p>
    <w:p w14:paraId="11375921" w14:textId="77777777" w:rsidR="00926699" w:rsidRPr="005F659E" w:rsidRDefault="00926699" w:rsidP="0092669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59E">
        <w:rPr>
          <w:rFonts w:ascii="Times New Roman" w:eastAsia="Times New Roman" w:hAnsi="Times New Roman"/>
          <w:bCs/>
          <w:sz w:val="24"/>
          <w:szCs w:val="24"/>
          <w:lang w:eastAsia="ru-RU"/>
        </w:rPr>
        <w:t>2. При передачі партії Товару Постачальник передає Замовнику наступні товаросупроводжувальні документи: рахунок, видаткова накладна, товарно-транспортна накладна</w:t>
      </w:r>
      <w:bookmarkStart w:id="7" w:name="_Hlk161318337"/>
      <w:r w:rsidRPr="005F65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 </w:t>
      </w:r>
      <w:r w:rsidRPr="005F659E">
        <w:rPr>
          <w:rFonts w:ascii="Times New Roman" w:eastAsia="Times New Roman" w:hAnsi="Times New Roman"/>
          <w:b/>
          <w:sz w:val="24"/>
          <w:szCs w:val="24"/>
          <w:lang w:eastAsia="ru-RU"/>
        </w:rPr>
        <w:t>в обов’язковому порядку перед вигрузкою деревини проводяться контрольні заміри кількості деревини представниками Замовника</w:t>
      </w:r>
      <w:bookmarkEnd w:id="7"/>
      <w:r w:rsidRPr="005F65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3630FE6" w14:textId="32CAF8F2" w:rsidR="00926699" w:rsidRPr="005F659E" w:rsidRDefault="00926699" w:rsidP="0092669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5F659E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5F659E">
        <w:rPr>
          <w:sz w:val="24"/>
          <w:szCs w:val="24"/>
        </w:rPr>
        <w:t xml:space="preserve"> </w:t>
      </w:r>
      <w:r w:rsidRPr="005F65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разі поставки Товару неналежної якості або Товару, що не буде відповідати умовам Договору, Учасник, зобов’язується за свій рахунок у термін 3 робочих днів з часу отримання повідомлення, усунути недоліки або замінити неякісний Товар на Товар належної якості. </w:t>
      </w:r>
      <w:r w:rsidRPr="005F659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Учасник має гарантувати дану вимогу гарантійним листом.</w:t>
      </w:r>
    </w:p>
    <w:p w14:paraId="5A6593EA" w14:textId="77777777" w:rsidR="00926699" w:rsidRPr="005F659E" w:rsidRDefault="00926699" w:rsidP="0092669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59E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5F659E">
        <w:rPr>
          <w:bCs/>
          <w:sz w:val="24"/>
          <w:szCs w:val="24"/>
        </w:rPr>
        <w:t xml:space="preserve"> </w:t>
      </w:r>
      <w:r w:rsidRPr="005F659E">
        <w:rPr>
          <w:rFonts w:ascii="Times New Roman" w:eastAsia="Times New Roman" w:hAnsi="Times New Roman"/>
          <w:bCs/>
          <w:sz w:val="24"/>
          <w:szCs w:val="24"/>
          <w:lang w:eastAsia="ru-RU"/>
        </w:rPr>
        <w:t>Під час виконання завдання щодо забезпечення Замовника Товаром, Учасник зобов’язаний застосовувати заходи із захисту довкілля.</w:t>
      </w:r>
    </w:p>
    <w:p w14:paraId="05E85C0A" w14:textId="5498A3E7" w:rsidR="00926699" w:rsidRPr="005F659E" w:rsidRDefault="00926699" w:rsidP="0092669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5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bookmarkStart w:id="8" w:name="_Hlk161322856"/>
      <w:r w:rsidRPr="005F6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підтвердження технічних та якісних характеристик в складі тендерної пропозиції Учасником надається копія документу, який підтверджує якість товару </w:t>
      </w:r>
      <w:bookmarkEnd w:id="8"/>
      <w:r w:rsidRPr="005F6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(лісорубний квиток або посвідчення якості </w:t>
      </w:r>
      <w:bookmarkStart w:id="9" w:name="_Hlk161322801"/>
      <w:r w:rsidRPr="005F6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або копія протоколу випробувань </w:t>
      </w:r>
      <w:bookmarkEnd w:id="9"/>
      <w:r w:rsidRPr="005F65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або біржовий договір з постійними лісокористувачами на закупівлю деревини паливної твердих порід).</w:t>
      </w:r>
    </w:p>
    <w:p w14:paraId="3E1FB1EA" w14:textId="42973C3A" w:rsidR="00926699" w:rsidRPr="005F659E" w:rsidRDefault="00926699" w:rsidP="0092669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F659E"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  <w:t>6.</w:t>
      </w:r>
      <w:r w:rsidRPr="005F659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highlight w:val="yellow"/>
          <w:lang w:eastAsia="ru-RU"/>
        </w:rPr>
        <w:t xml:space="preserve"> </w:t>
      </w:r>
      <w:r w:rsidRPr="005F65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highlight w:val="yellow"/>
          <w:lang w:eastAsia="ru-RU"/>
        </w:rPr>
        <w:t xml:space="preserve">Строки поставки товару: до </w:t>
      </w:r>
      <w:r w:rsidR="00801E15" w:rsidRPr="005F65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highlight w:val="yellow"/>
          <w:lang w:eastAsia="ru-RU"/>
        </w:rPr>
        <w:t>1</w:t>
      </w:r>
      <w:r w:rsidR="00506E7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highlight w:val="yellow"/>
          <w:lang w:eastAsia="ru-RU"/>
        </w:rPr>
        <w:t xml:space="preserve"> грудня </w:t>
      </w:r>
      <w:r w:rsidRPr="005F65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highlight w:val="yellow"/>
          <w:lang w:eastAsia="ru-RU"/>
        </w:rPr>
        <w:t>2024 року.</w:t>
      </w:r>
    </w:p>
    <w:p w14:paraId="60F94662" w14:textId="77777777" w:rsidR="00926699" w:rsidRDefault="00926699" w:rsidP="0092669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0DF86A" w14:textId="77777777" w:rsidR="00926699" w:rsidRPr="0074496B" w:rsidRDefault="00926699" w:rsidP="0092669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FFDA0A" w14:textId="77777777" w:rsidR="00926699" w:rsidRPr="005178AE" w:rsidRDefault="00926699" w:rsidP="00926699">
      <w:pPr>
        <w:tabs>
          <w:tab w:val="left" w:pos="708"/>
        </w:tabs>
        <w:suppressAutoHyphens/>
        <w:autoSpaceDN w:val="0"/>
        <w:spacing w:after="160" w:line="259" w:lineRule="auto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5178AE">
        <w:rPr>
          <w:rFonts w:ascii="Times New Roman" w:eastAsia="Times New Roman" w:hAnsi="Times New Roman"/>
          <w:i/>
          <w:kern w:val="3"/>
          <w:sz w:val="28"/>
          <w:szCs w:val="24"/>
          <w:lang w:eastAsia="ru-RU"/>
        </w:rPr>
        <w:t>З умовами технічного завдання ознайомлені, з вимогами погоджуємось.</w:t>
      </w:r>
    </w:p>
    <w:p w14:paraId="225CA22D" w14:textId="77777777" w:rsidR="00926699" w:rsidRPr="005178AE" w:rsidRDefault="00926699" w:rsidP="00926699">
      <w:pPr>
        <w:tabs>
          <w:tab w:val="left" w:pos="708"/>
        </w:tabs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ru-RU" w:eastAsia="ru-RU"/>
        </w:rPr>
      </w:pPr>
      <w:r w:rsidRPr="005178AE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"___" ________________ 202__ р.</w:t>
      </w:r>
      <w:r w:rsidRPr="005178A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                                                   ______________</w:t>
      </w:r>
      <w:r w:rsidRPr="005178AE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14:paraId="56C66B98" w14:textId="77777777" w:rsidR="00926699" w:rsidRPr="005178AE" w:rsidRDefault="00926699" w:rsidP="00926699">
      <w:pPr>
        <w:tabs>
          <w:tab w:val="left" w:pos="708"/>
        </w:tabs>
        <w:suppressAutoHyphens/>
        <w:autoSpaceDN w:val="0"/>
        <w:spacing w:after="160" w:line="259" w:lineRule="auto"/>
        <w:ind w:left="6030" w:hanging="1440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r w:rsidRPr="005178AE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                               [</w:t>
      </w:r>
      <w:r w:rsidRPr="005178AE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Підпис] [прізвище, ініціали, посада уповноваженої особи учасника]</w:t>
      </w:r>
    </w:p>
    <w:p w14:paraId="151A787E" w14:textId="77777777" w:rsidR="00926699" w:rsidRPr="005178AE" w:rsidRDefault="00926699" w:rsidP="00926699">
      <w:pPr>
        <w:tabs>
          <w:tab w:val="left" w:pos="708"/>
        </w:tabs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r w:rsidRPr="005178AE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М.П. (у разі наявності печатки)</w:t>
      </w:r>
    </w:p>
    <w:p w14:paraId="26B07B80" w14:textId="77777777" w:rsidR="00F014FC" w:rsidRDefault="00506E7A"/>
    <w:sectPr w:rsidR="00F0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FC"/>
    <w:rsid w:val="00506E7A"/>
    <w:rsid w:val="005F659E"/>
    <w:rsid w:val="007D23FC"/>
    <w:rsid w:val="00801E15"/>
    <w:rsid w:val="00926699"/>
    <w:rsid w:val="009602A0"/>
    <w:rsid w:val="00A56F18"/>
    <w:rsid w:val="00AC1289"/>
    <w:rsid w:val="00C83010"/>
    <w:rsid w:val="00DC5B9D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5921"/>
  <w15:chartTrackingRefBased/>
  <w15:docId w15:val="{BE15BF64-816D-4265-9945-79FC8871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9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2024-04-24T11:45:00Z</dcterms:created>
  <dcterms:modified xsi:type="dcterms:W3CDTF">2024-04-25T11:43:00Z</dcterms:modified>
</cp:coreProperties>
</file>