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4F95" w14:textId="7EE79773" w:rsidR="008A336B" w:rsidRPr="0049503D" w:rsidRDefault="00E020CF" w:rsidP="008A336B">
      <w:pPr>
        <w:spacing w:after="0" w:line="240" w:lineRule="auto"/>
        <w:ind w:left="5660" w:firstLine="700"/>
        <w:jc w:val="right"/>
        <w:rPr>
          <w:rFonts w:ascii="Times New Roman" w:hAnsi="Times New Roman" w:cs="Times New Roman"/>
          <w:sz w:val="20"/>
          <w:szCs w:val="20"/>
        </w:rPr>
      </w:pPr>
      <w:bookmarkStart w:id="0" w:name="_Hlk150874099"/>
      <w:r>
        <w:rPr>
          <w:rFonts w:ascii="Times New Roman" w:hAnsi="Times New Roman" w:cs="Times New Roman"/>
          <w:b/>
          <w:color w:val="000000"/>
          <w:sz w:val="20"/>
          <w:szCs w:val="20"/>
        </w:rPr>
        <w:t>Додаток № 5</w:t>
      </w:r>
      <w:r w:rsidR="002B0F98">
        <w:rPr>
          <w:rFonts w:ascii="Times New Roman" w:hAnsi="Times New Roman" w:cs="Times New Roman"/>
          <w:b/>
          <w:color w:val="000000"/>
          <w:sz w:val="20"/>
          <w:szCs w:val="20"/>
        </w:rPr>
        <w:t xml:space="preserve"> </w:t>
      </w:r>
    </w:p>
    <w:p w14:paraId="3841E59D" w14:textId="77777777" w:rsidR="008A336B" w:rsidRPr="0049503D" w:rsidRDefault="008A336B" w:rsidP="008A336B">
      <w:pPr>
        <w:spacing w:after="0" w:line="240" w:lineRule="auto"/>
        <w:ind w:left="5660" w:firstLine="700"/>
        <w:jc w:val="right"/>
        <w:rPr>
          <w:rFonts w:ascii="Times New Roman" w:hAnsi="Times New Roman" w:cs="Times New Roman"/>
          <w:sz w:val="20"/>
          <w:szCs w:val="20"/>
        </w:rPr>
      </w:pPr>
      <w:r w:rsidRPr="0049503D">
        <w:rPr>
          <w:rFonts w:ascii="Times New Roman" w:hAnsi="Times New Roman" w:cs="Times New Roman"/>
          <w:i/>
          <w:color w:val="000000"/>
          <w:sz w:val="20"/>
          <w:szCs w:val="20"/>
        </w:rPr>
        <w:t>до тендерної документації</w:t>
      </w:r>
    </w:p>
    <w:bookmarkEnd w:id="0"/>
    <w:p w14:paraId="12F1306B" w14:textId="77777777" w:rsidR="005949A3" w:rsidRDefault="005949A3" w:rsidP="008A336B">
      <w:pPr>
        <w:spacing w:before="20" w:after="20" w:line="240" w:lineRule="auto"/>
        <w:jc w:val="both"/>
        <w:rPr>
          <w:rFonts w:ascii="Times New Roman" w:hAnsi="Times New Roman" w:cs="Times New Roman"/>
          <w:b/>
          <w:sz w:val="20"/>
          <w:szCs w:val="20"/>
        </w:rPr>
      </w:pPr>
    </w:p>
    <w:p w14:paraId="570CB52A" w14:textId="490B4398" w:rsidR="008A336B" w:rsidRPr="00E020CF" w:rsidRDefault="00E020CF" w:rsidP="008A336B">
      <w:pPr>
        <w:spacing w:before="20" w:after="20" w:line="240" w:lineRule="auto"/>
        <w:jc w:val="both"/>
        <w:rPr>
          <w:rFonts w:ascii="Times New Roman" w:hAnsi="Times New Roman" w:cs="Times New Roman"/>
          <w:b/>
          <w:highlight w:val="white"/>
        </w:rPr>
      </w:pPr>
      <w:r>
        <w:rPr>
          <w:rFonts w:ascii="Times New Roman" w:hAnsi="Times New Roman" w:cs="Times New Roman"/>
          <w:b/>
          <w:sz w:val="20"/>
          <w:szCs w:val="20"/>
        </w:rPr>
        <w:t>1.</w:t>
      </w:r>
      <w:r w:rsidR="008A336B" w:rsidRPr="00A34D8E">
        <w:rPr>
          <w:rFonts w:ascii="Times New Roman" w:hAnsi="Times New Roman" w:cs="Times New Roman"/>
          <w:b/>
          <w:color w:val="000000"/>
          <w:sz w:val="20"/>
          <w:szCs w:val="20"/>
        </w:rPr>
        <w:t xml:space="preserve"> </w:t>
      </w:r>
      <w:r w:rsidR="008A336B" w:rsidRPr="00E020CF">
        <w:rPr>
          <w:rFonts w:ascii="Times New Roman" w:hAnsi="Times New Roman" w:cs="Times New Roman"/>
          <w:b/>
          <w:color w:val="000000"/>
        </w:rPr>
        <w:t xml:space="preserve">Підтвердження відповідності Учасника </w:t>
      </w:r>
      <w:r w:rsidR="008A336B" w:rsidRPr="00E020CF">
        <w:rPr>
          <w:rFonts w:ascii="Times New Roman" w:hAnsi="Times New Roman" w:cs="Times New Roman"/>
          <w:b/>
        </w:rPr>
        <w:t>(в тому числі для об’єднання учасників як учасника процедури)  вимогам, визначени</w:t>
      </w:r>
      <w:r w:rsidR="008A336B" w:rsidRPr="00E020CF">
        <w:rPr>
          <w:rFonts w:ascii="Times New Roman" w:hAnsi="Times New Roman" w:cs="Times New Roman"/>
          <w:b/>
          <w:highlight w:val="white"/>
        </w:rPr>
        <w:t>м у пункті 47 Особливостей.</w:t>
      </w:r>
    </w:p>
    <w:p w14:paraId="1D8EDEAE" w14:textId="77777777" w:rsidR="008A336B" w:rsidRPr="00E020CF" w:rsidRDefault="008A336B" w:rsidP="008A336B">
      <w:pPr>
        <w:spacing w:after="0"/>
        <w:ind w:firstLine="567"/>
        <w:jc w:val="both"/>
        <w:rPr>
          <w:rFonts w:ascii="Times New Roman" w:hAnsi="Times New Roman" w:cs="Times New Roman"/>
          <w:highlight w:val="white"/>
        </w:rPr>
      </w:pPr>
      <w:r w:rsidRPr="00E020CF">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D018B90" w14:textId="77777777" w:rsidR="008A336B" w:rsidRPr="00E020CF" w:rsidRDefault="008A336B" w:rsidP="008A336B">
      <w:pPr>
        <w:spacing w:after="0"/>
        <w:ind w:firstLine="567"/>
        <w:jc w:val="both"/>
        <w:rPr>
          <w:rFonts w:ascii="Times New Roman" w:hAnsi="Times New Roman" w:cs="Times New Roman"/>
          <w:highlight w:val="white"/>
        </w:rPr>
      </w:pPr>
      <w:r w:rsidRPr="00E020CF">
        <w:rPr>
          <w:rFonts w:ascii="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під час подання тендерної пропозиції.</w:t>
      </w:r>
    </w:p>
    <w:p w14:paraId="49DB25E7" w14:textId="50D58EFC" w:rsidR="005949A3" w:rsidRPr="00AA07B4" w:rsidRDefault="008A336B"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E020CF">
        <w:rPr>
          <w:rFonts w:ascii="Times New Roman" w:hAnsi="Times New Roman" w:cs="Times New Roman"/>
        </w:rPr>
        <w:t xml:space="preserve">Учасник  повинен надати </w:t>
      </w:r>
      <w:r w:rsidRPr="00E020CF">
        <w:rPr>
          <w:rFonts w:ascii="Times New Roman" w:hAnsi="Times New Roman" w:cs="Times New Roman"/>
          <w:b/>
        </w:rPr>
        <w:t>довідку у довільній формі</w:t>
      </w:r>
      <w:r w:rsidRPr="00E020CF">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020CF">
        <w:rPr>
          <w:rFonts w:ascii="Times New Roman" w:hAnsi="Times New Roman" w:cs="Times New Roman"/>
          <w:highlight w:val="white"/>
        </w:rPr>
        <w:t xml:space="preserve">47 </w:t>
      </w:r>
      <w:r w:rsidRPr="00E020CF">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137669" w14:textId="7088322C" w:rsidR="008A336B" w:rsidRPr="00E020CF" w:rsidRDefault="00E020CF" w:rsidP="00E020CF">
      <w:pPr>
        <w:widowControl w:val="0"/>
        <w:pBdr>
          <w:top w:val="nil"/>
          <w:left w:val="nil"/>
          <w:bottom w:val="nil"/>
          <w:right w:val="nil"/>
          <w:between w:val="nil"/>
        </w:pBdr>
        <w:spacing w:after="0" w:line="240" w:lineRule="auto"/>
        <w:jc w:val="both"/>
        <w:rPr>
          <w:rFonts w:ascii="Times New Roman" w:hAnsi="Times New Roman" w:cs="Times New Roman"/>
        </w:rPr>
      </w:pPr>
      <w:r>
        <w:rPr>
          <w:rFonts w:ascii="Times New Roman" w:eastAsia="Times New Roman" w:hAnsi="Times New Roman" w:cs="Times New Roman"/>
          <w:b/>
          <w:color w:val="000000"/>
        </w:rPr>
        <w:t xml:space="preserve">    2.</w:t>
      </w:r>
      <w:r w:rsidR="008A336B" w:rsidRPr="00E020CF">
        <w:rPr>
          <w:rFonts w:ascii="Times New Roman" w:eastAsia="Times New Roman" w:hAnsi="Times New Roman" w:cs="Times New Roman"/>
          <w:b/>
          <w:color w:val="000000"/>
        </w:rPr>
        <w:t> Перелік документів та інформації  для підтвердження відповідності Переможця вимогам, визначеним у п. 47 Особливостей.</w:t>
      </w:r>
    </w:p>
    <w:p w14:paraId="07B28166" w14:textId="77777777" w:rsidR="008A336B" w:rsidRPr="00E020CF" w:rsidRDefault="008A336B" w:rsidP="008A336B">
      <w:pPr>
        <w:widowControl w:val="0"/>
        <w:pBdr>
          <w:top w:val="nil"/>
          <w:left w:val="nil"/>
          <w:bottom w:val="nil"/>
          <w:right w:val="nil"/>
          <w:between w:val="nil"/>
        </w:pBdr>
        <w:spacing w:after="0" w:line="240" w:lineRule="auto"/>
        <w:ind w:firstLine="567"/>
        <w:jc w:val="both"/>
        <w:rPr>
          <w:rFonts w:ascii="Times New Roman" w:hAnsi="Times New Roman" w:cs="Times New Roman"/>
          <w:highlight w:val="white"/>
        </w:rPr>
      </w:pPr>
      <w:r w:rsidRPr="00E020CF">
        <w:rPr>
          <w:rFonts w:ascii="Times New Roman" w:hAnsi="Times New Roman" w:cs="Times New Roman"/>
          <w:highlight w:val="white"/>
        </w:rPr>
        <w:t xml:space="preserve">Переможець процедури закупівлі у строк, що </w:t>
      </w:r>
      <w:r w:rsidRPr="00E020CF">
        <w:rPr>
          <w:rFonts w:ascii="Times New Roman" w:hAnsi="Times New Roman" w:cs="Times New Roman"/>
          <w:b/>
          <w:i/>
          <w:highlight w:val="white"/>
        </w:rPr>
        <w:t xml:space="preserve">не перевищує чотири дні </w:t>
      </w:r>
      <w:r w:rsidRPr="00E020CF">
        <w:rPr>
          <w:rFonts w:ascii="Times New Roman" w:hAnsi="Times New Roman" w:cs="Times New Roman"/>
          <w:highlight w:val="white"/>
        </w:rPr>
        <w:t xml:space="preserve">з дати оприлюднення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749EF1F" w14:textId="08862C43" w:rsidR="005949A3" w:rsidRPr="00AA07B4" w:rsidRDefault="008A336B"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E020CF">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w:t>
      </w:r>
      <w:r w:rsidR="00996CA5">
        <w:rPr>
          <w:rFonts w:ascii="Times New Roman" w:hAnsi="Times New Roman" w:cs="Times New Roman"/>
        </w:rPr>
        <w:t xml:space="preserve">ідповідної події  робочий день .(за </w:t>
      </w:r>
      <w:proofErr w:type="spellStart"/>
      <w:r w:rsidR="00996CA5">
        <w:rPr>
          <w:rFonts w:ascii="Times New Roman" w:hAnsi="Times New Roman" w:cs="Times New Roman"/>
        </w:rPr>
        <w:t>пятиденним</w:t>
      </w:r>
      <w:proofErr w:type="spellEnd"/>
      <w:r w:rsidR="00996CA5">
        <w:rPr>
          <w:rFonts w:ascii="Times New Roman" w:hAnsi="Times New Roman" w:cs="Times New Roman"/>
        </w:rPr>
        <w:t xml:space="preserve"> робочим </w:t>
      </w:r>
      <w:proofErr w:type="spellStart"/>
      <w:r w:rsidR="00996CA5">
        <w:rPr>
          <w:rFonts w:ascii="Times New Roman" w:hAnsi="Times New Roman" w:cs="Times New Roman"/>
        </w:rPr>
        <w:t>тижднем</w:t>
      </w:r>
      <w:proofErr w:type="spellEnd"/>
      <w:r w:rsidR="00996CA5">
        <w:rPr>
          <w:rFonts w:ascii="Times New Roman" w:hAnsi="Times New Roman" w:cs="Times New Roman"/>
        </w:rPr>
        <w:t>)</w:t>
      </w:r>
    </w:p>
    <w:p w14:paraId="1E5673D2" w14:textId="6940A6D4" w:rsidR="008A336B" w:rsidRDefault="00CB796D" w:rsidP="008A336B">
      <w:pPr>
        <w:spacing w:after="0" w:line="240" w:lineRule="auto"/>
        <w:rPr>
          <w:rFonts w:ascii="Times New Roman" w:hAnsi="Times New Roman" w:cs="Times New Roman"/>
          <w:b/>
          <w:color w:val="000000"/>
          <w:sz w:val="20"/>
          <w:szCs w:val="20"/>
          <w:highlight w:val="white"/>
        </w:rPr>
      </w:pPr>
      <w:r>
        <w:rPr>
          <w:rFonts w:ascii="Times New Roman" w:hAnsi="Times New Roman" w:cs="Times New Roman"/>
          <w:b/>
          <w:color w:val="000000"/>
          <w:sz w:val="20"/>
          <w:szCs w:val="20"/>
          <w:highlight w:val="white"/>
        </w:rPr>
        <w:t xml:space="preserve">1 </w:t>
      </w:r>
      <w:r w:rsidR="008A336B" w:rsidRPr="00851FBF">
        <w:rPr>
          <w:rFonts w:ascii="Times New Roman" w:hAnsi="Times New Roman" w:cs="Times New Roman"/>
          <w:b/>
          <w:color w:val="000000"/>
          <w:sz w:val="20"/>
          <w:szCs w:val="20"/>
          <w:highlight w:val="white"/>
        </w:rPr>
        <w:t>. Документи, які надаються </w:t>
      </w:r>
      <w:r w:rsidR="008A4BC2">
        <w:rPr>
          <w:rFonts w:ascii="Times New Roman" w:hAnsi="Times New Roman" w:cs="Times New Roman"/>
          <w:b/>
          <w:color w:val="000000"/>
          <w:sz w:val="20"/>
          <w:szCs w:val="20"/>
          <w:highlight w:val="white"/>
        </w:rPr>
        <w:t xml:space="preserve"> </w:t>
      </w:r>
      <w:r w:rsidR="00996CA5">
        <w:rPr>
          <w:rFonts w:ascii="Times New Roman" w:hAnsi="Times New Roman" w:cs="Times New Roman"/>
          <w:b/>
          <w:color w:val="000000"/>
          <w:sz w:val="20"/>
          <w:szCs w:val="20"/>
          <w:highlight w:val="white"/>
        </w:rPr>
        <w:t xml:space="preserve">  ПЕРЕМОЖЦЕМ </w:t>
      </w:r>
      <w:r w:rsidR="008A336B" w:rsidRPr="00851FBF">
        <w:rPr>
          <w:rFonts w:ascii="Times New Roman" w:hAnsi="Times New Roman" w:cs="Times New Roman"/>
          <w:b/>
          <w:color w:val="000000"/>
          <w:sz w:val="20"/>
          <w:szCs w:val="20"/>
          <w:highlight w:val="white"/>
        </w:rPr>
        <w:t>:</w:t>
      </w:r>
      <w:r w:rsidR="000B6B5A">
        <w:rPr>
          <w:rFonts w:ascii="Times New Roman" w:hAnsi="Times New Roman" w:cs="Times New Roman"/>
          <w:b/>
          <w:color w:val="000000"/>
          <w:sz w:val="20"/>
          <w:szCs w:val="20"/>
          <w:highlight w:val="white"/>
        </w:rPr>
        <w:t xml:space="preserve"> (юридична особа)</w:t>
      </w:r>
    </w:p>
    <w:p w14:paraId="769378A9" w14:textId="77777777" w:rsidR="00996CA5" w:rsidRPr="00851FBF" w:rsidRDefault="00996CA5" w:rsidP="008A336B">
      <w:pPr>
        <w:spacing w:after="0" w:line="240" w:lineRule="auto"/>
        <w:rPr>
          <w:rFonts w:ascii="Times New Roman" w:hAnsi="Times New Roman" w:cs="Times New Roman"/>
          <w:b/>
          <w:color w:val="000000"/>
          <w:sz w:val="20"/>
          <w:szCs w:val="20"/>
          <w:highlight w:val="white"/>
        </w:rPr>
      </w:pPr>
    </w:p>
    <w:tbl>
      <w:tblPr>
        <w:tblW w:w="10726" w:type="dxa"/>
        <w:tblInd w:w="100" w:type="dxa"/>
        <w:tblLayout w:type="fixed"/>
        <w:tblLook w:val="0400" w:firstRow="0" w:lastRow="0" w:firstColumn="0" w:lastColumn="0" w:noHBand="0" w:noVBand="1"/>
      </w:tblPr>
      <w:tblGrid>
        <w:gridCol w:w="567"/>
        <w:gridCol w:w="4584"/>
        <w:gridCol w:w="5575"/>
      </w:tblGrid>
      <w:tr w:rsidR="008A336B" w:rsidRPr="00E644AB" w14:paraId="7E3549E9" w14:textId="77777777" w:rsidTr="00C32768">
        <w:trPr>
          <w:trHeight w:val="72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5FA7B"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w:t>
            </w:r>
          </w:p>
          <w:p w14:paraId="7B872D8D"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з</w:t>
            </w:r>
            <w:r w:rsidRPr="00E644AB">
              <w:rPr>
                <w:rFonts w:ascii="Times New Roman" w:hAnsi="Times New Roman" w:cs="Times New Roman"/>
                <w:b/>
                <w:color w:val="000000"/>
                <w:sz w:val="20"/>
                <w:szCs w:val="20"/>
                <w:highlight w:val="white"/>
              </w:rPr>
              <w:t>/п</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7795"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r w:rsidRPr="00AA07B4">
              <w:rPr>
                <w:rFonts w:ascii="Times New Roman" w:hAnsi="Times New Roman" w:cs="Times New Roman"/>
                <w:sz w:val="20"/>
                <w:szCs w:val="20"/>
                <w:highlight w:val="white"/>
              </w:rPr>
              <w:t>Вимоги згідно п. 47 Особливостей</w:t>
            </w:r>
          </w:p>
          <w:p w14:paraId="63573E42"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C4D7C"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r w:rsidRPr="00AA07B4">
              <w:rPr>
                <w:rFonts w:ascii="Times New Roman" w:hAnsi="Times New Roman" w:cs="Times New Roman"/>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336B" w:rsidRPr="00E72C53" w14:paraId="1337ABBB" w14:textId="77777777" w:rsidTr="009E518D">
        <w:trPr>
          <w:trHeight w:val="16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174DE"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1</w:t>
            </w:r>
          </w:p>
        </w:tc>
        <w:tc>
          <w:tcPr>
            <w:tcW w:w="45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ECD40FC" w14:textId="77777777" w:rsidR="008A336B" w:rsidRPr="009E518D"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9E518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4309AC" w14:textId="77777777" w:rsidR="008A336B" w:rsidRPr="009E518D" w:rsidRDefault="008A336B" w:rsidP="00A0508E">
            <w:pPr>
              <w:spacing w:after="0" w:line="240" w:lineRule="auto"/>
              <w:jc w:val="both"/>
              <w:rPr>
                <w:rFonts w:ascii="Times New Roman" w:hAnsi="Times New Roman" w:cs="Times New Roman"/>
                <w:sz w:val="20"/>
                <w:szCs w:val="20"/>
                <w:highlight w:val="white"/>
              </w:rPr>
            </w:pPr>
            <w:r w:rsidRPr="009E518D">
              <w:rPr>
                <w:rFonts w:ascii="Times New Roman" w:hAnsi="Times New Roman" w:cs="Times New Roman"/>
                <w:sz w:val="20"/>
                <w:szCs w:val="20"/>
                <w:highlight w:val="white"/>
              </w:rPr>
              <w:t>(підпункт 3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D6C45A" w14:textId="77777777" w:rsidR="008A336B" w:rsidRPr="00E644AB" w:rsidRDefault="008A336B" w:rsidP="00A0508E">
            <w:pPr>
              <w:spacing w:after="0" w:line="240" w:lineRule="auto"/>
              <w:ind w:right="140"/>
              <w:jc w:val="both"/>
              <w:rPr>
                <w:rFonts w:ascii="Times New Roman" w:hAnsi="Times New Roman" w:cs="Times New Roman"/>
                <w:i/>
                <w:sz w:val="20"/>
                <w:szCs w:val="20"/>
              </w:rPr>
            </w:pPr>
            <w:r w:rsidRPr="00E644AB">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8A336B" w:rsidRPr="00E644AB" w14:paraId="2ADF0E95" w14:textId="77777777" w:rsidTr="009E518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3E226"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2</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7B501" w14:textId="77777777" w:rsidR="008A336B" w:rsidRPr="00832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7C219" w14:textId="77777777" w:rsidR="008A336B" w:rsidRPr="00832FBF" w:rsidRDefault="008A336B" w:rsidP="00A0508E">
            <w:pPr>
              <w:spacing w:after="0" w:line="240" w:lineRule="auto"/>
              <w:ind w:right="140"/>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(підпункт 6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979964" w14:textId="71EAEB85" w:rsidR="008A336B" w:rsidRPr="00E644AB" w:rsidRDefault="008A336B" w:rsidP="00A0508E">
            <w:pPr>
              <w:spacing w:after="0"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EE4640C" w14:textId="77777777" w:rsidR="008A336B" w:rsidRPr="00E644AB" w:rsidRDefault="008A336B" w:rsidP="00A0508E">
            <w:pPr>
              <w:spacing w:after="0"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Документ повинен бути виданий/ сформований/ отриманий в поточному році. </w:t>
            </w:r>
          </w:p>
        </w:tc>
      </w:tr>
      <w:tr w:rsidR="008A336B" w:rsidRPr="00E644AB" w14:paraId="3BD820D9" w14:textId="77777777" w:rsidTr="009E518D">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F2506"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3</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C282D" w14:textId="77777777" w:rsidR="008A336B" w:rsidRPr="00832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1E2DBF" w14:textId="77777777" w:rsidR="008A336B" w:rsidRPr="00832FBF" w:rsidRDefault="008A336B" w:rsidP="00A0508E">
            <w:pPr>
              <w:spacing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(підпункт 12 пункт 47 Особливостей)</w:t>
            </w:r>
          </w:p>
        </w:tc>
        <w:tc>
          <w:tcPr>
            <w:tcW w:w="5575" w:type="dxa"/>
            <w:tcBorders>
              <w:top w:val="single" w:sz="4" w:space="0" w:color="auto"/>
              <w:left w:val="single" w:sz="8" w:space="0" w:color="000000"/>
              <w:right w:val="single" w:sz="8" w:space="0" w:color="000000"/>
            </w:tcBorders>
            <w:tcMar>
              <w:top w:w="100" w:type="dxa"/>
              <w:left w:w="100" w:type="dxa"/>
              <w:bottom w:w="100" w:type="dxa"/>
              <w:right w:w="100" w:type="dxa"/>
            </w:tcMar>
          </w:tcPr>
          <w:p w14:paraId="09CDEBB4" w14:textId="26B9C754" w:rsidR="008A336B" w:rsidRPr="009C1EB3" w:rsidRDefault="009C1EB3" w:rsidP="00A0508E">
            <w:pPr>
              <w:widowControl w:val="0"/>
              <w:pBdr>
                <w:top w:val="nil"/>
                <w:left w:val="nil"/>
                <w:bottom w:val="nil"/>
                <w:right w:val="nil"/>
                <w:between w:val="nil"/>
              </w:pBdr>
              <w:spacing w:after="0" w:line="276" w:lineRule="auto"/>
              <w:rPr>
                <w:rFonts w:ascii="Times New Roman" w:hAnsi="Times New Roman" w:cs="Times New Roman"/>
                <w:sz w:val="20"/>
                <w:szCs w:val="20"/>
              </w:rPr>
            </w:pPr>
            <w:r w:rsidRPr="009C1EB3">
              <w:rPr>
                <w:rFonts w:ascii="Times New Roman" w:eastAsia="Times New Roman" w:hAnsi="Times New Roman"/>
                <w:sz w:val="20"/>
                <w:szCs w:val="2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9C1EB3">
              <w:rPr>
                <w:rFonts w:ascii="Times New Roman" w:eastAsia="Times New Roman" w:hAnsi="Times New Roman"/>
                <w:sz w:val="20"/>
                <w:szCs w:val="20"/>
              </w:rPr>
              <w:lastRenderedPageBreak/>
              <w:t>непогашеної судимості не має та в розшуку не перебуває.</w:t>
            </w:r>
          </w:p>
        </w:tc>
      </w:tr>
      <w:tr w:rsidR="008A336B" w:rsidRPr="00E72C53" w14:paraId="7A199138" w14:textId="77777777" w:rsidTr="00C32768">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0F11B"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lastRenderedPageBreak/>
              <w:t>4</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E9591" w14:textId="77777777" w:rsidR="008A336B" w:rsidRPr="00832FBF" w:rsidRDefault="008A336B" w:rsidP="00A0508E">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1C9FCA" w14:textId="77777777" w:rsidR="008A336B" w:rsidRPr="00E644AB" w:rsidRDefault="008A336B" w:rsidP="00A0508E">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832FBF">
              <w:rPr>
                <w:rFonts w:ascii="Times New Roman" w:hAnsi="Times New Roman" w:cs="Times New Roman"/>
                <w:sz w:val="20"/>
                <w:szCs w:val="20"/>
                <w:highlight w:val="white"/>
              </w:rPr>
              <w:t>(абзац 14 пункт 47 Особливостей</w:t>
            </w:r>
            <w:r w:rsidRPr="00E644AB">
              <w:rPr>
                <w:rFonts w:ascii="Times New Roman" w:hAnsi="Times New Roman" w:cs="Times New Roman"/>
                <w:b/>
                <w:sz w:val="20"/>
                <w:szCs w:val="20"/>
                <w:highlight w:val="white"/>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AC021" w14:textId="77777777" w:rsidR="008A336B" w:rsidRPr="00E644AB" w:rsidRDefault="008A336B" w:rsidP="00A0508E">
            <w:pPr>
              <w:pBdr>
                <w:top w:val="nil"/>
                <w:left w:val="nil"/>
                <w:bottom w:val="nil"/>
                <w:right w:val="nil"/>
                <w:between w:val="nil"/>
              </w:pBdr>
              <w:spacing w:after="348"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18A29C" w14:textId="66CE8F50" w:rsidR="008A336B" w:rsidRPr="00851FBF" w:rsidRDefault="00C32768" w:rsidP="00C32768">
      <w:pPr>
        <w:spacing w:before="240" w:after="0" w:line="240" w:lineRule="auto"/>
        <w:rPr>
          <w:rFonts w:ascii="Times New Roman" w:hAnsi="Times New Roman" w:cs="Times New Roman"/>
          <w:sz w:val="20"/>
          <w:szCs w:val="20"/>
        </w:rPr>
      </w:pPr>
      <w:r>
        <w:rPr>
          <w:rFonts w:ascii="Times New Roman" w:hAnsi="Times New Roman" w:cs="Times New Roman"/>
          <w:b/>
          <w:color w:val="000000"/>
          <w:sz w:val="20"/>
          <w:szCs w:val="20"/>
        </w:rPr>
        <w:t xml:space="preserve">     </w:t>
      </w:r>
      <w:r w:rsidR="008A336B" w:rsidRPr="00851FBF">
        <w:rPr>
          <w:rFonts w:ascii="Times New Roman" w:hAnsi="Times New Roman" w:cs="Times New Roman"/>
          <w:b/>
          <w:color w:val="000000"/>
          <w:sz w:val="20"/>
          <w:szCs w:val="20"/>
        </w:rPr>
        <w:t>2. Документи, які надаються ПЕРЕМОЖЦЕМ (фізичною особою чи фізичною особою</w:t>
      </w:r>
      <w:r w:rsidR="008A336B" w:rsidRPr="00851FBF">
        <w:rPr>
          <w:rFonts w:ascii="Times New Roman" w:hAnsi="Times New Roman" w:cs="Times New Roman"/>
          <w:b/>
          <w:sz w:val="20"/>
          <w:szCs w:val="20"/>
        </w:rPr>
        <w:t xml:space="preserve"> — </w:t>
      </w:r>
      <w:r w:rsidR="008A336B" w:rsidRPr="00851FBF">
        <w:rPr>
          <w:rFonts w:ascii="Times New Roman" w:hAnsi="Times New Roman" w:cs="Times New Roman"/>
          <w:b/>
          <w:color w:val="000000"/>
          <w:sz w:val="20"/>
          <w:szCs w:val="20"/>
        </w:rPr>
        <w:t>підприємцем):</w:t>
      </w:r>
    </w:p>
    <w:tbl>
      <w:tblPr>
        <w:tblW w:w="10490" w:type="dxa"/>
        <w:tblInd w:w="100" w:type="dxa"/>
        <w:tblLayout w:type="fixed"/>
        <w:tblLook w:val="0400" w:firstRow="0" w:lastRow="0" w:firstColumn="0" w:lastColumn="0" w:noHBand="0" w:noVBand="1"/>
      </w:tblPr>
      <w:tblGrid>
        <w:gridCol w:w="387"/>
        <w:gridCol w:w="4427"/>
        <w:gridCol w:w="5676"/>
      </w:tblGrid>
      <w:tr w:rsidR="008A336B" w:rsidRPr="00851FBF" w14:paraId="5F179660" w14:textId="77777777" w:rsidTr="00C32768">
        <w:trPr>
          <w:trHeight w:val="677"/>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E515" w14:textId="77777777" w:rsidR="008A336B" w:rsidRPr="00851FBF" w:rsidRDefault="008A336B" w:rsidP="00C32768">
            <w:pPr>
              <w:spacing w:after="0" w:line="240" w:lineRule="auto"/>
              <w:rPr>
                <w:rFonts w:ascii="Times New Roman" w:hAnsi="Times New Roman" w:cs="Times New Roman"/>
                <w:sz w:val="20"/>
                <w:szCs w:val="20"/>
              </w:rPr>
            </w:pPr>
            <w:r w:rsidRPr="00851FBF">
              <w:rPr>
                <w:rFonts w:ascii="Times New Roman" w:hAnsi="Times New Roman" w:cs="Times New Roman"/>
                <w:b/>
                <w:color w:val="000000"/>
                <w:sz w:val="20"/>
                <w:szCs w:val="20"/>
              </w:rPr>
              <w:t>№</w:t>
            </w:r>
          </w:p>
          <w:p w14:paraId="14BB2921" w14:textId="77777777" w:rsidR="008A336B" w:rsidRPr="00851FBF" w:rsidRDefault="008A336B" w:rsidP="00C32768">
            <w:pPr>
              <w:spacing w:after="0" w:line="240" w:lineRule="auto"/>
              <w:rPr>
                <w:rFonts w:ascii="Times New Roman" w:hAnsi="Times New Roman" w:cs="Times New Roman"/>
                <w:sz w:val="20"/>
                <w:szCs w:val="20"/>
              </w:rPr>
            </w:pPr>
            <w:r w:rsidRPr="00851FBF">
              <w:rPr>
                <w:rFonts w:ascii="Times New Roman" w:hAnsi="Times New Roman" w:cs="Times New Roman"/>
                <w:b/>
                <w:sz w:val="20"/>
                <w:szCs w:val="20"/>
              </w:rPr>
              <w:t>з</w:t>
            </w:r>
            <w:r w:rsidRPr="00851FBF">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589F0" w14:textId="77777777" w:rsidR="008A336B" w:rsidRPr="00851FBF" w:rsidRDefault="008A336B" w:rsidP="00A0508E">
            <w:pPr>
              <w:spacing w:after="0" w:line="240" w:lineRule="auto"/>
              <w:ind w:left="100"/>
              <w:jc w:val="center"/>
              <w:rPr>
                <w:rFonts w:ascii="Times New Roman" w:hAnsi="Times New Roman" w:cs="Times New Roman"/>
                <w:sz w:val="20"/>
                <w:szCs w:val="20"/>
                <w:highlight w:val="white"/>
              </w:rPr>
            </w:pPr>
            <w:r w:rsidRPr="00851FBF">
              <w:rPr>
                <w:rFonts w:ascii="Times New Roman" w:hAnsi="Times New Roman" w:cs="Times New Roman"/>
                <w:b/>
                <w:sz w:val="20"/>
                <w:szCs w:val="20"/>
                <w:highlight w:val="white"/>
              </w:rPr>
              <w:t xml:space="preserve">Вимоги </w:t>
            </w:r>
            <w:r w:rsidRPr="00851FBF">
              <w:rPr>
                <w:rFonts w:ascii="Times New Roman" w:hAnsi="Times New Roman" w:cs="Times New Roman"/>
                <w:sz w:val="20"/>
                <w:szCs w:val="20"/>
                <w:highlight w:val="white"/>
              </w:rPr>
              <w:t xml:space="preserve">згідно пункту </w:t>
            </w:r>
            <w:r w:rsidRPr="00851FBF">
              <w:rPr>
                <w:rFonts w:ascii="Times New Roman" w:hAnsi="Times New Roman" w:cs="Times New Roman"/>
                <w:b/>
                <w:sz w:val="20"/>
                <w:szCs w:val="20"/>
                <w:highlight w:val="white"/>
              </w:rPr>
              <w:t>47</w:t>
            </w:r>
            <w:r w:rsidRPr="00851FBF">
              <w:rPr>
                <w:rFonts w:ascii="Times New Roman" w:hAnsi="Times New Roman" w:cs="Times New Roman"/>
                <w:sz w:val="20"/>
                <w:szCs w:val="20"/>
                <w:highlight w:val="white"/>
              </w:rPr>
              <w:t xml:space="preserve"> Особливостей</w:t>
            </w:r>
          </w:p>
          <w:p w14:paraId="1A29A9CF" w14:textId="77777777" w:rsidR="008A336B" w:rsidRPr="00851FBF" w:rsidRDefault="008A336B" w:rsidP="00A0508E">
            <w:pPr>
              <w:spacing w:after="0" w:line="240" w:lineRule="auto"/>
              <w:ind w:left="100"/>
              <w:jc w:val="center"/>
              <w:rPr>
                <w:rFonts w:ascii="Times New Roman" w:hAnsi="Times New Roman" w:cs="Times New Roman"/>
                <w:sz w:val="20"/>
                <w:szCs w:val="20"/>
                <w:highlight w:val="white"/>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43A26"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sz w:val="20"/>
                <w:szCs w:val="20"/>
              </w:rPr>
              <w:t xml:space="preserve">Переможець </w:t>
            </w:r>
            <w:r w:rsidRPr="00851FBF">
              <w:rPr>
                <w:rFonts w:ascii="Times New Roman" w:hAnsi="Times New Roman" w:cs="Times New Roman"/>
                <w:b/>
                <w:sz w:val="20"/>
                <w:szCs w:val="20"/>
                <w:highlight w:val="white"/>
              </w:rPr>
              <w:t xml:space="preserve">торгів на виконання вимоги </w:t>
            </w:r>
            <w:r w:rsidRPr="00851FBF">
              <w:rPr>
                <w:rFonts w:ascii="Times New Roman" w:hAnsi="Times New Roman" w:cs="Times New Roman"/>
                <w:sz w:val="20"/>
                <w:szCs w:val="20"/>
                <w:highlight w:val="white"/>
              </w:rPr>
              <w:t xml:space="preserve">згідно пункту </w:t>
            </w:r>
            <w:r w:rsidRPr="00851FBF">
              <w:rPr>
                <w:rFonts w:ascii="Times New Roman" w:hAnsi="Times New Roman" w:cs="Times New Roman"/>
                <w:b/>
                <w:sz w:val="20"/>
                <w:szCs w:val="20"/>
                <w:highlight w:val="white"/>
              </w:rPr>
              <w:t>47</w:t>
            </w:r>
            <w:r w:rsidRPr="00851FBF">
              <w:rPr>
                <w:rFonts w:ascii="Times New Roman" w:hAnsi="Times New Roman" w:cs="Times New Roman"/>
                <w:sz w:val="20"/>
                <w:szCs w:val="20"/>
                <w:highlight w:val="white"/>
              </w:rPr>
              <w:t xml:space="preserve"> Особ</w:t>
            </w:r>
            <w:r w:rsidRPr="00851FBF">
              <w:rPr>
                <w:rFonts w:ascii="Times New Roman" w:hAnsi="Times New Roman" w:cs="Times New Roman"/>
                <w:sz w:val="20"/>
                <w:szCs w:val="20"/>
              </w:rPr>
              <w:t>ливостей</w:t>
            </w:r>
            <w:r w:rsidRPr="00851FB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8A336B" w:rsidRPr="00E72C53" w14:paraId="535A1844" w14:textId="77777777" w:rsidTr="00C32768">
        <w:trPr>
          <w:trHeight w:val="1723"/>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0C129"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F0507" w14:textId="77777777" w:rsidR="008A336B" w:rsidRPr="00851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0D428" w14:textId="77777777" w:rsidR="008A336B" w:rsidRPr="00851FBF" w:rsidRDefault="008A336B" w:rsidP="00A0508E">
            <w:pPr>
              <w:spacing w:after="0" w:line="240" w:lineRule="auto"/>
              <w:jc w:val="both"/>
              <w:rPr>
                <w:rFonts w:ascii="Times New Roman" w:hAnsi="Times New Roman" w:cs="Times New Roman"/>
                <w:b/>
                <w:sz w:val="20"/>
                <w:szCs w:val="20"/>
                <w:highlight w:val="white"/>
              </w:rPr>
            </w:pPr>
            <w:r w:rsidRPr="00851FBF">
              <w:rPr>
                <w:rFonts w:ascii="Times New Roman" w:hAnsi="Times New Roman" w:cs="Times New Roman"/>
                <w:b/>
                <w:sz w:val="20"/>
                <w:szCs w:val="20"/>
                <w:highlight w:val="white"/>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CAB0" w14:textId="77777777" w:rsidR="008A336B" w:rsidRPr="001F3849" w:rsidRDefault="008A336B" w:rsidP="00A0508E">
            <w:pPr>
              <w:spacing w:after="0" w:line="240" w:lineRule="auto"/>
              <w:ind w:right="140"/>
              <w:jc w:val="both"/>
              <w:rPr>
                <w:rFonts w:ascii="Times New Roman" w:hAnsi="Times New Roman" w:cs="Times New Roman"/>
                <w:bCs/>
                <w:sz w:val="20"/>
                <w:szCs w:val="20"/>
              </w:rPr>
            </w:pPr>
            <w:r w:rsidRPr="001F3849">
              <w:rPr>
                <w:rFonts w:ascii="Times New Roman" w:hAnsi="Times New Roman" w:cs="Times New Roman"/>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A6798B4" w14:textId="77777777" w:rsidR="008A336B" w:rsidRPr="001F3849" w:rsidRDefault="008A336B" w:rsidP="00A0508E">
            <w:pPr>
              <w:spacing w:after="0" w:line="240" w:lineRule="auto"/>
              <w:ind w:right="140"/>
              <w:jc w:val="both"/>
              <w:rPr>
                <w:rFonts w:ascii="Times New Roman" w:hAnsi="Times New Roman" w:cs="Times New Roman"/>
                <w:bCs/>
                <w:sz w:val="20"/>
                <w:szCs w:val="20"/>
              </w:rPr>
            </w:pPr>
          </w:p>
        </w:tc>
      </w:tr>
      <w:tr w:rsidR="008A336B" w:rsidRPr="00851FBF" w14:paraId="7A7FABE1" w14:textId="77777777" w:rsidTr="00C32768">
        <w:trPr>
          <w:trHeight w:val="1700"/>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1D19A"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50F09" w14:textId="0D486D76" w:rsidR="008A336B" w:rsidRPr="00C32768"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51FBF">
              <w:rPr>
                <w:rFonts w:ascii="Times New Roman" w:hAnsi="Times New Roman" w:cs="Times New Roman"/>
                <w:b/>
                <w:sz w:val="20"/>
                <w:szCs w:val="20"/>
                <w:highlight w:val="white"/>
              </w:rPr>
              <w:t>(підпункт 5 пункт 47 Особливостей)</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8E9911" w14:textId="77777777" w:rsidR="008A336B" w:rsidRPr="001F3849" w:rsidRDefault="008A336B" w:rsidP="00A0508E">
            <w:pPr>
              <w:spacing w:after="0" w:line="240" w:lineRule="auto"/>
              <w:jc w:val="both"/>
              <w:rPr>
                <w:rFonts w:ascii="Times New Roman" w:hAnsi="Times New Roman" w:cs="Times New Roman"/>
                <w:bCs/>
                <w:color w:val="000000"/>
                <w:sz w:val="20"/>
                <w:szCs w:val="20"/>
              </w:rPr>
            </w:pPr>
            <w:r w:rsidRPr="001F3849">
              <w:rPr>
                <w:rFonts w:ascii="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932858" w14:textId="77777777" w:rsidR="008A336B" w:rsidRPr="001F3849" w:rsidRDefault="008A336B" w:rsidP="00A0508E">
            <w:pPr>
              <w:spacing w:after="0" w:line="240" w:lineRule="auto"/>
              <w:jc w:val="both"/>
              <w:rPr>
                <w:rFonts w:ascii="Times New Roman" w:hAnsi="Times New Roman" w:cs="Times New Roman"/>
                <w:bCs/>
                <w:sz w:val="20"/>
                <w:szCs w:val="20"/>
              </w:rPr>
            </w:pPr>
          </w:p>
        </w:tc>
      </w:tr>
      <w:tr w:rsidR="008A336B" w:rsidRPr="00851FBF" w14:paraId="1331D066" w14:textId="77777777" w:rsidTr="00C32768">
        <w:trPr>
          <w:trHeight w:val="1635"/>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1D6F2"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FAD4C" w14:textId="77777777" w:rsidR="008A336B" w:rsidRPr="00851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381CF8" w14:textId="77777777" w:rsidR="008A336B" w:rsidRPr="00851FBF" w:rsidRDefault="008A336B" w:rsidP="00A0508E">
            <w:pPr>
              <w:spacing w:after="0" w:line="240" w:lineRule="auto"/>
              <w:jc w:val="both"/>
              <w:rPr>
                <w:rFonts w:ascii="Times New Roman" w:hAnsi="Times New Roman" w:cs="Times New Roman"/>
                <w:sz w:val="20"/>
                <w:szCs w:val="20"/>
                <w:highlight w:val="white"/>
              </w:rPr>
            </w:pPr>
            <w:r w:rsidRPr="00851FBF">
              <w:rPr>
                <w:rFonts w:ascii="Times New Roman" w:hAnsi="Times New Roman" w:cs="Times New Roman"/>
                <w:b/>
                <w:sz w:val="20"/>
                <w:szCs w:val="20"/>
                <w:highlight w:val="white"/>
              </w:rPr>
              <w:t>(підпункт 12 пункт 47 Особливостей)</w:t>
            </w:r>
          </w:p>
        </w:tc>
        <w:tc>
          <w:tcPr>
            <w:tcW w:w="5676" w:type="dxa"/>
            <w:tcBorders>
              <w:top w:val="single" w:sz="4" w:space="0" w:color="auto"/>
              <w:left w:val="single" w:sz="8" w:space="0" w:color="000000"/>
              <w:right w:val="single" w:sz="8" w:space="0" w:color="000000"/>
            </w:tcBorders>
            <w:tcMar>
              <w:top w:w="100" w:type="dxa"/>
              <w:left w:w="100" w:type="dxa"/>
              <w:bottom w:w="100" w:type="dxa"/>
              <w:right w:w="100" w:type="dxa"/>
            </w:tcMar>
          </w:tcPr>
          <w:p w14:paraId="73BC2058" w14:textId="77777777" w:rsidR="008A336B" w:rsidRPr="00851FBF" w:rsidRDefault="008A336B" w:rsidP="00A0508E">
            <w:pPr>
              <w:spacing w:after="0" w:line="240" w:lineRule="auto"/>
              <w:jc w:val="both"/>
              <w:rPr>
                <w:rFonts w:ascii="Times New Roman" w:hAnsi="Times New Roman" w:cs="Times New Roman"/>
                <w:sz w:val="20"/>
                <w:szCs w:val="20"/>
              </w:rPr>
            </w:pPr>
            <w:r w:rsidRPr="001F3849">
              <w:rPr>
                <w:rFonts w:ascii="Times New Roman" w:hAnsi="Times New Roman" w:cs="Times New Roman"/>
                <w:bCs/>
                <w:sz w:val="20"/>
                <w:szCs w:val="20"/>
                <w:highlight w:val="white"/>
              </w:rPr>
              <w:t>Документ повинен бути виданий/ сформований/ отриманий в поточному році.</w:t>
            </w:r>
            <w:r w:rsidRPr="001F3849">
              <w:rPr>
                <w:rFonts w:ascii="Times New Roman" w:hAnsi="Times New Roman" w:cs="Times New Roman"/>
                <w:bCs/>
                <w:color w:val="000000"/>
                <w:sz w:val="20"/>
                <w:szCs w:val="20"/>
              </w:rPr>
              <w:t> </w:t>
            </w:r>
          </w:p>
        </w:tc>
      </w:tr>
      <w:tr w:rsidR="008A336B" w:rsidRPr="00E72C53" w14:paraId="244348FB" w14:textId="77777777" w:rsidTr="00C32768">
        <w:trPr>
          <w:trHeight w:val="3282"/>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996A" w14:textId="77777777" w:rsidR="008A336B" w:rsidRPr="00851FBF" w:rsidRDefault="008A336B" w:rsidP="00A0508E">
            <w:pPr>
              <w:spacing w:after="0" w:line="240" w:lineRule="auto"/>
              <w:ind w:left="100"/>
              <w:jc w:val="center"/>
              <w:rPr>
                <w:rFonts w:ascii="Times New Roman" w:hAnsi="Times New Roman" w:cs="Times New Roman"/>
                <w:b/>
                <w:sz w:val="20"/>
                <w:szCs w:val="20"/>
              </w:rPr>
            </w:pPr>
            <w:r w:rsidRPr="00851FBF">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E78D6" w14:textId="77777777" w:rsidR="008A336B" w:rsidRPr="00851FBF" w:rsidRDefault="008A336B" w:rsidP="00A0508E">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51FBF">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7E7100" w14:textId="77777777" w:rsidR="008A336B" w:rsidRPr="00851FBF" w:rsidRDefault="008A336B" w:rsidP="00A0508E">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851FBF">
              <w:rPr>
                <w:rFonts w:ascii="Times New Roman" w:hAnsi="Times New Roman" w:cs="Times New Roman"/>
                <w:b/>
                <w:sz w:val="20"/>
                <w:szCs w:val="20"/>
                <w:highlight w:val="white"/>
              </w:rPr>
              <w:t>(абзац 14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1DCE0" w14:textId="77777777" w:rsidR="008A336B" w:rsidRPr="00851FBF" w:rsidRDefault="008A336B" w:rsidP="00A0508E">
            <w:pPr>
              <w:pBdr>
                <w:top w:val="nil"/>
                <w:left w:val="nil"/>
                <w:bottom w:val="nil"/>
                <w:right w:val="nil"/>
                <w:between w:val="nil"/>
              </w:pBdr>
              <w:spacing w:after="348" w:line="240" w:lineRule="auto"/>
              <w:jc w:val="both"/>
              <w:rPr>
                <w:rFonts w:ascii="Times New Roman" w:hAnsi="Times New Roman" w:cs="Times New Roman"/>
                <w:sz w:val="20"/>
                <w:szCs w:val="20"/>
                <w:highlight w:val="yellow"/>
              </w:rPr>
            </w:pPr>
            <w:r w:rsidRPr="00851FBF">
              <w:rPr>
                <w:rFonts w:ascii="Times New Roman" w:hAnsi="Times New Roman" w:cs="Times New Roman"/>
                <w:b/>
                <w:sz w:val="20"/>
                <w:szCs w:val="20"/>
              </w:rPr>
              <w:t>Довідка в довільній формі</w:t>
            </w:r>
            <w:r w:rsidRPr="00851FB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538339" w14:textId="77777777" w:rsidR="008A336B" w:rsidRDefault="008A336B" w:rsidP="008A336B">
      <w:pPr>
        <w:contextualSpacing/>
        <w:rPr>
          <w:rFonts w:ascii="Times New Roman" w:hAnsi="Times New Roman" w:cs="Times New Roman"/>
          <w:b/>
          <w:bCs/>
          <w:sz w:val="24"/>
          <w:szCs w:val="24"/>
        </w:rPr>
      </w:pPr>
    </w:p>
    <w:p w14:paraId="2B526126" w14:textId="14AAA646" w:rsidR="008A336B" w:rsidRDefault="00CB796D" w:rsidP="008A336B">
      <w:pPr>
        <w:shd w:val="clear" w:color="auto" w:fill="FFFFFF"/>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3 </w:t>
      </w:r>
      <w:r w:rsidR="008A336B" w:rsidRPr="0049503D">
        <w:rPr>
          <w:rFonts w:ascii="Times New Roman" w:hAnsi="Times New Roman" w:cs="Times New Roman"/>
          <w:b/>
          <w:color w:val="000000"/>
          <w:sz w:val="20"/>
          <w:szCs w:val="20"/>
        </w:rPr>
        <w:t xml:space="preserve">. Інша інформація встановлена відповідно до законодавства (для УЧАСНИКІВ </w:t>
      </w:r>
      <w:r w:rsidR="008A336B" w:rsidRPr="0049503D">
        <w:rPr>
          <w:rFonts w:ascii="Times New Roman" w:hAnsi="Times New Roman" w:cs="Times New Roman"/>
          <w:b/>
          <w:sz w:val="20"/>
          <w:szCs w:val="20"/>
        </w:rPr>
        <w:t>—</w:t>
      </w:r>
      <w:r w:rsidR="008A336B" w:rsidRPr="0049503D">
        <w:rPr>
          <w:rFonts w:ascii="Times New Roman" w:hAnsi="Times New Roman" w:cs="Times New Roman"/>
          <w:b/>
          <w:color w:val="000000"/>
          <w:sz w:val="20"/>
          <w:szCs w:val="20"/>
        </w:rPr>
        <w:t xml:space="preserve"> юридичних осіб, фізичних осіб та фізичних осіб</w:t>
      </w:r>
      <w:r w:rsidR="008A336B" w:rsidRPr="0049503D">
        <w:rPr>
          <w:rFonts w:ascii="Times New Roman" w:hAnsi="Times New Roman" w:cs="Times New Roman"/>
          <w:b/>
          <w:sz w:val="20"/>
          <w:szCs w:val="20"/>
        </w:rPr>
        <w:t xml:space="preserve"> — </w:t>
      </w:r>
      <w:r w:rsidR="008A336B" w:rsidRPr="0049503D">
        <w:rPr>
          <w:rFonts w:ascii="Times New Roman" w:hAnsi="Times New Roman" w:cs="Times New Roman"/>
          <w:b/>
          <w:color w:val="000000"/>
          <w:sz w:val="20"/>
          <w:szCs w:val="20"/>
        </w:rPr>
        <w:t>підприємців).</w:t>
      </w:r>
    </w:p>
    <w:p w14:paraId="0857A259" w14:textId="77777777" w:rsidR="00610461" w:rsidRPr="0049503D" w:rsidRDefault="00610461" w:rsidP="008A336B">
      <w:pPr>
        <w:shd w:val="clear" w:color="auto" w:fill="FFFFFF"/>
        <w:spacing w:after="0" w:line="240" w:lineRule="auto"/>
        <w:rPr>
          <w:rFonts w:ascii="Times New Roman" w:hAnsi="Times New Roman" w:cs="Times New Roman"/>
          <w:sz w:val="20"/>
          <w:szCs w:val="20"/>
        </w:rPr>
      </w:pPr>
    </w:p>
    <w:tbl>
      <w:tblPr>
        <w:tblW w:w="9703" w:type="dxa"/>
        <w:tblInd w:w="-100" w:type="dxa"/>
        <w:tblLayout w:type="fixed"/>
        <w:tblCellMar>
          <w:top w:w="15" w:type="dxa"/>
          <w:left w:w="15" w:type="dxa"/>
          <w:bottom w:w="15" w:type="dxa"/>
          <w:right w:w="15" w:type="dxa"/>
        </w:tblCellMar>
        <w:tblLook w:val="0000" w:firstRow="0" w:lastRow="0" w:firstColumn="0" w:lastColumn="0" w:noHBand="0" w:noVBand="0"/>
      </w:tblPr>
      <w:tblGrid>
        <w:gridCol w:w="484"/>
        <w:gridCol w:w="9219"/>
      </w:tblGrid>
      <w:tr w:rsidR="008A336B" w:rsidRPr="0049503D" w14:paraId="663C6EB2" w14:textId="77777777" w:rsidTr="00A0508E">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65CB7E" w14:textId="77777777" w:rsidR="008A336B" w:rsidRPr="00C43F08" w:rsidRDefault="008A336B" w:rsidP="00A0508E">
            <w:pPr>
              <w:spacing w:after="0" w:line="240" w:lineRule="auto"/>
              <w:ind w:left="100"/>
              <w:jc w:val="center"/>
              <w:rPr>
                <w:rFonts w:ascii="Times New Roman" w:hAnsi="Times New Roman" w:cs="Times New Roman"/>
                <w:sz w:val="20"/>
                <w:szCs w:val="20"/>
              </w:rPr>
            </w:pPr>
            <w:r w:rsidRPr="00C43F08">
              <w:rPr>
                <w:rFonts w:ascii="Times New Roman" w:hAnsi="Times New Roman" w:cs="Times New Roman"/>
                <w:b/>
                <w:color w:val="000000"/>
                <w:sz w:val="20"/>
                <w:szCs w:val="20"/>
              </w:rPr>
              <w:t>Інші документи від Учасника:</w:t>
            </w:r>
          </w:p>
        </w:tc>
      </w:tr>
      <w:tr w:rsidR="008A336B" w:rsidRPr="0099027B" w14:paraId="2943D034" w14:textId="77777777" w:rsidTr="00A0508E">
        <w:trPr>
          <w:trHeight w:val="236"/>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F9F45" w14:textId="77777777" w:rsidR="008A336B" w:rsidRPr="00E33249" w:rsidRDefault="008A336B" w:rsidP="00A0508E">
            <w:pPr>
              <w:spacing w:after="0" w:line="240" w:lineRule="auto"/>
              <w:ind w:left="100"/>
              <w:jc w:val="both"/>
              <w:rPr>
                <w:rFonts w:ascii="Times New Roman" w:hAnsi="Times New Roman" w:cs="Times New Roman"/>
                <w:sz w:val="24"/>
                <w:szCs w:val="24"/>
              </w:rPr>
            </w:pPr>
            <w:r w:rsidRPr="00E33249">
              <w:rPr>
                <w:rFonts w:ascii="Times New Roman" w:hAnsi="Times New Roman" w:cs="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7786C" w14:textId="06227186" w:rsidR="008A336B" w:rsidRPr="00C32768" w:rsidRDefault="008A336B" w:rsidP="00C32768">
            <w:pPr>
              <w:spacing w:after="0"/>
              <w:jc w:val="both"/>
              <w:rPr>
                <w:rFonts w:ascii="Times New Roman" w:hAnsi="Times New Roman" w:cs="Times New Roman"/>
                <w:szCs w:val="24"/>
              </w:rPr>
            </w:pPr>
            <w:r w:rsidRPr="00CD64A1">
              <w:rPr>
                <w:rFonts w:ascii="Times New Roman" w:hAnsi="Times New Roman" w:cs="Times New Roman"/>
                <w:szCs w:val="24"/>
              </w:rPr>
              <w:t>«</w:t>
            </w:r>
            <w:r>
              <w:rPr>
                <w:rFonts w:ascii="Times New Roman" w:hAnsi="Times New Roman" w:cs="Times New Roman"/>
                <w:szCs w:val="24"/>
              </w:rPr>
              <w:t>Тендерна</w:t>
            </w:r>
            <w:r w:rsidRPr="00CD64A1">
              <w:rPr>
                <w:rFonts w:ascii="Times New Roman" w:hAnsi="Times New Roman" w:cs="Times New Roman"/>
                <w:szCs w:val="24"/>
              </w:rPr>
              <w:t xml:space="preserve"> пропозиція» — заповнюється згідно </w:t>
            </w:r>
            <w:r w:rsidR="00CB796D">
              <w:rPr>
                <w:rFonts w:ascii="Times New Roman" w:hAnsi="Times New Roman" w:cs="Times New Roman"/>
                <w:b/>
                <w:i/>
                <w:szCs w:val="24"/>
              </w:rPr>
              <w:t>Додатку №1</w:t>
            </w:r>
            <w:r w:rsidRPr="005949A3">
              <w:rPr>
                <w:rFonts w:ascii="Times New Roman" w:hAnsi="Times New Roman" w:cs="Times New Roman"/>
                <w:szCs w:val="24"/>
              </w:rPr>
              <w:t xml:space="preserve"> </w:t>
            </w:r>
            <w:r w:rsidRPr="00CD64A1">
              <w:rPr>
                <w:rFonts w:ascii="Times New Roman" w:hAnsi="Times New Roman" w:cs="Times New Roman"/>
                <w:szCs w:val="24"/>
              </w:rPr>
              <w:t>до тендерної документації.</w:t>
            </w:r>
          </w:p>
        </w:tc>
      </w:tr>
      <w:tr w:rsidR="008A336B" w:rsidRPr="0049503D" w14:paraId="3B804883" w14:textId="77777777" w:rsidTr="00A0508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7363B" w14:textId="77777777" w:rsidR="008A336B" w:rsidRPr="00E33249" w:rsidRDefault="008A336B" w:rsidP="00A0508E">
            <w:pPr>
              <w:spacing w:before="240" w:after="0" w:line="240" w:lineRule="auto"/>
              <w:ind w:left="100"/>
              <w:jc w:val="both"/>
              <w:rPr>
                <w:rFonts w:ascii="Times New Roman" w:hAnsi="Times New Roman" w:cs="Times New Roman"/>
                <w:sz w:val="24"/>
                <w:szCs w:val="24"/>
              </w:rPr>
            </w:pPr>
            <w:r w:rsidRPr="00E33249">
              <w:rPr>
                <w:rFonts w:ascii="Times New Roman" w:hAnsi="Times New Roman" w:cs="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83905" w14:textId="779A0AE9" w:rsidR="008A336B" w:rsidRPr="008A5CFE" w:rsidRDefault="008A336B" w:rsidP="000C7A77">
            <w:pPr>
              <w:spacing w:after="0"/>
              <w:jc w:val="both"/>
              <w:rPr>
                <w:rFonts w:ascii="Times New Roman" w:hAnsi="Times New Roman" w:cs="Times New Roman"/>
                <w:szCs w:val="24"/>
              </w:rPr>
            </w:pPr>
            <w:r w:rsidRPr="00CD64A1">
              <w:rPr>
                <w:rFonts w:ascii="Times New Roman" w:hAnsi="Times New Roman" w:cs="Times New Roman"/>
                <w:szCs w:val="24"/>
              </w:rPr>
              <w:t xml:space="preserve">«Інформація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5949A3">
              <w:rPr>
                <w:rFonts w:ascii="Times New Roman" w:hAnsi="Times New Roman" w:cs="Times New Roman"/>
                <w:b/>
                <w:i/>
                <w:szCs w:val="24"/>
              </w:rPr>
              <w:t xml:space="preserve">Додатку № 2 </w:t>
            </w:r>
            <w:r w:rsidRPr="00CD64A1">
              <w:rPr>
                <w:rFonts w:ascii="Times New Roman" w:hAnsi="Times New Roman" w:cs="Times New Roman"/>
                <w:szCs w:val="24"/>
              </w:rPr>
              <w:t>до тендерної документації.</w:t>
            </w:r>
            <w:bookmarkStart w:id="1" w:name="_GoBack"/>
            <w:bookmarkEnd w:id="1"/>
            <w:r w:rsidR="002917DF">
              <w:rPr>
                <w:rFonts w:ascii="Times New Roman" w:hAnsi="Times New Roman" w:cs="Times New Roman"/>
                <w:szCs w:val="24"/>
              </w:rPr>
              <w:t xml:space="preserve"> </w:t>
            </w:r>
          </w:p>
        </w:tc>
      </w:tr>
      <w:tr w:rsidR="0042004C" w:rsidRPr="0099027B" w14:paraId="63285441" w14:textId="77777777" w:rsidTr="00A0508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A9F4F" w14:textId="77777777" w:rsidR="0042004C" w:rsidRPr="00E33249" w:rsidRDefault="0042004C" w:rsidP="0042004C">
            <w:pPr>
              <w:spacing w:before="240" w:after="0" w:line="240" w:lineRule="auto"/>
              <w:ind w:left="100"/>
              <w:jc w:val="both"/>
              <w:rPr>
                <w:rFonts w:ascii="Times New Roman" w:hAnsi="Times New Roman" w:cs="Times New Roman"/>
                <w:sz w:val="24"/>
                <w:szCs w:val="24"/>
              </w:rPr>
            </w:pPr>
            <w:r w:rsidRPr="00E33249">
              <w:rPr>
                <w:rFonts w:ascii="Times New Roman" w:hAnsi="Times New Roman" w:cs="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E6BBE" w14:textId="7CDFC08E" w:rsidR="0042004C" w:rsidRPr="00C43F08" w:rsidRDefault="0042004C" w:rsidP="0042004C">
            <w:pPr>
              <w:spacing w:after="0" w:line="240" w:lineRule="auto"/>
              <w:ind w:left="80" w:right="120"/>
              <w:jc w:val="both"/>
              <w:rPr>
                <w:rFonts w:ascii="Times New Roman" w:hAnsi="Times New Roman" w:cs="Times New Roman"/>
                <w:sz w:val="24"/>
                <w:szCs w:val="24"/>
              </w:rPr>
            </w:pPr>
            <w:r w:rsidRPr="00CD64A1">
              <w:rPr>
                <w:rFonts w:ascii="Times New Roman" w:hAnsi="Times New Roman" w:cs="Times New Roman"/>
                <w:bCs/>
                <w:szCs w:val="24"/>
              </w:rPr>
              <w:t xml:space="preserve">Завірена учасником копія діючого Статуту (у останній редакції) або </w:t>
            </w:r>
            <w:proofErr w:type="spellStart"/>
            <w:r w:rsidRPr="00CD64A1">
              <w:rPr>
                <w:rFonts w:ascii="Times New Roman" w:hAnsi="Times New Roman" w:cs="Times New Roman"/>
                <w:bCs/>
                <w:szCs w:val="24"/>
              </w:rPr>
              <w:t>скан</w:t>
            </w:r>
            <w:proofErr w:type="spellEnd"/>
            <w:r w:rsidRPr="00CD64A1">
              <w:rPr>
                <w:rFonts w:ascii="Times New Roman" w:hAnsi="Times New Roman" w:cs="Times New Roman"/>
                <w:bCs/>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tc>
      </w:tr>
      <w:tr w:rsidR="0042004C" w:rsidRPr="0049503D" w14:paraId="68727DC4" w14:textId="77777777" w:rsidTr="00A0508E">
        <w:trPr>
          <w:trHeight w:val="54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521C0" w14:textId="77777777" w:rsidR="0042004C" w:rsidRPr="0025673C" w:rsidRDefault="0042004C" w:rsidP="0042004C">
            <w:pPr>
              <w:pStyle w:val="1"/>
              <w:jc w:val="both"/>
              <w:rPr>
                <w:rFonts w:ascii="Times New Roman" w:hAnsi="Times New Roman" w:cs="Times New Roman"/>
                <w:sz w:val="24"/>
                <w:szCs w:val="24"/>
                <w:lang w:val="uk-UA"/>
              </w:rPr>
            </w:pPr>
            <w:r w:rsidRPr="0025673C">
              <w:rPr>
                <w:rFonts w:ascii="Times New Roman" w:hAnsi="Times New Roman" w:cs="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C77F4" w14:textId="2EEB0A56" w:rsidR="0042004C" w:rsidRPr="0025673C" w:rsidRDefault="0042004C" w:rsidP="0042004C">
            <w:pPr>
              <w:pStyle w:val="1"/>
              <w:jc w:val="both"/>
              <w:rPr>
                <w:rFonts w:ascii="Times New Roman" w:hAnsi="Times New Roman" w:cs="Times New Roman"/>
                <w:sz w:val="24"/>
                <w:szCs w:val="24"/>
                <w:highlight w:val="yellow"/>
                <w:lang w:val="uk-UA"/>
              </w:rPr>
            </w:pPr>
            <w:r w:rsidRPr="00E97F32">
              <w:rPr>
                <w:rFonts w:ascii="Times New Roman" w:hAnsi="Times New Roman" w:cs="Times New Roman"/>
                <w:szCs w:val="24"/>
                <w:lang w:val="uk-UA"/>
              </w:rPr>
              <w:t>Витяг з Єдиного державного реєстру юридичних осіб та фізичних осіб – підприємців (або виписка).</w:t>
            </w:r>
          </w:p>
        </w:tc>
      </w:tr>
      <w:tr w:rsidR="0042004C" w:rsidRPr="0099027B" w14:paraId="46158389" w14:textId="77777777" w:rsidTr="00A0508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FB5E7" w14:textId="77777777" w:rsidR="0042004C" w:rsidRPr="0025673C" w:rsidRDefault="0042004C" w:rsidP="0042004C">
            <w:pPr>
              <w:pStyle w:val="1"/>
              <w:jc w:val="both"/>
              <w:rPr>
                <w:rFonts w:ascii="Times New Roman" w:hAnsi="Times New Roman" w:cs="Times New Roman"/>
                <w:sz w:val="24"/>
                <w:szCs w:val="24"/>
                <w:lang w:val="uk-UA"/>
              </w:rPr>
            </w:pPr>
            <w:r w:rsidRPr="0025673C">
              <w:rPr>
                <w:rFonts w:ascii="Times New Roman" w:hAnsi="Times New Roman" w:cs="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20F66" w14:textId="38A1ED02" w:rsidR="0042004C" w:rsidRPr="0025673C" w:rsidRDefault="0042004C" w:rsidP="0042004C">
            <w:pPr>
              <w:pStyle w:val="1"/>
              <w:jc w:val="both"/>
              <w:rPr>
                <w:rFonts w:ascii="Times New Roman" w:hAnsi="Times New Roman" w:cs="Times New Roman"/>
                <w:sz w:val="24"/>
                <w:szCs w:val="24"/>
                <w:lang w:val="uk-UA"/>
              </w:rPr>
            </w:pPr>
            <w:r>
              <w:rPr>
                <w:rFonts w:ascii="Times New Roman" w:hAnsi="Times New Roman" w:cs="Times New Roman"/>
                <w:szCs w:val="24"/>
                <w:lang w:val="uk-UA"/>
              </w:rPr>
              <w:t>К</w:t>
            </w:r>
            <w:r w:rsidRPr="00E97F32">
              <w:rPr>
                <w:rFonts w:ascii="Times New Roman" w:hAnsi="Times New Roman" w:cs="Times New Roman"/>
                <w:szCs w:val="24"/>
                <w:lang w:val="uk-UA"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tc>
      </w:tr>
      <w:tr w:rsidR="0042004C" w:rsidRPr="0049503D" w14:paraId="316A4F65" w14:textId="77777777" w:rsidTr="00C32768">
        <w:trPr>
          <w:trHeight w:val="42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4038C" w14:textId="77777777" w:rsidR="0042004C" w:rsidRPr="0025673C" w:rsidRDefault="0042004C" w:rsidP="0042004C">
            <w:pPr>
              <w:pStyle w:val="1"/>
              <w:jc w:val="both"/>
              <w:rPr>
                <w:rFonts w:ascii="Times New Roman" w:hAnsi="Times New Roman" w:cs="Times New Roman"/>
                <w:sz w:val="24"/>
                <w:szCs w:val="24"/>
                <w:lang w:val="uk-UA"/>
              </w:rPr>
            </w:pPr>
            <w:r w:rsidRPr="0025673C">
              <w:rPr>
                <w:rFonts w:ascii="Times New Roman" w:hAnsi="Times New Roman" w:cs="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8F777" w14:textId="734402ED" w:rsidR="0042004C" w:rsidRPr="0025673C" w:rsidRDefault="001C51BB" w:rsidP="0042004C">
            <w:pPr>
              <w:pStyle w:val="1"/>
              <w:jc w:val="both"/>
              <w:rPr>
                <w:rFonts w:ascii="Times New Roman" w:hAnsi="Times New Roman" w:cs="Times New Roman"/>
                <w:sz w:val="24"/>
                <w:szCs w:val="24"/>
                <w:lang w:val="uk-UA"/>
              </w:rPr>
            </w:pPr>
            <w:r>
              <w:rPr>
                <w:rFonts w:ascii="Times New Roman" w:hAnsi="Times New Roman" w:cs="Times New Roman"/>
                <w:iCs/>
                <w:szCs w:val="24"/>
                <w:lang w:val="uk-UA"/>
              </w:rPr>
              <w:t>Лист в довільній формі  про згоду  на обробку персональних даних посадової особи, що підписала документи пропозиції.</w:t>
            </w:r>
          </w:p>
        </w:tc>
      </w:tr>
      <w:tr w:rsidR="0042004C" w:rsidRPr="0049503D" w14:paraId="1ED5D5C5" w14:textId="77777777" w:rsidTr="00E97F32">
        <w:trPr>
          <w:trHeight w:val="3706"/>
        </w:trPr>
        <w:tc>
          <w:tcPr>
            <w:tcW w:w="4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74B440" w14:textId="77777777" w:rsidR="0042004C" w:rsidRPr="0025673C" w:rsidRDefault="0042004C" w:rsidP="0042004C">
            <w:pPr>
              <w:pStyle w:val="1"/>
              <w:jc w:val="both"/>
              <w:rPr>
                <w:rFonts w:ascii="Times New Roman" w:hAnsi="Times New Roman" w:cs="Times New Roman"/>
                <w:sz w:val="24"/>
                <w:szCs w:val="24"/>
                <w:lang w:val="uk-UA"/>
              </w:rPr>
            </w:pPr>
            <w:r w:rsidRPr="0025673C">
              <w:rPr>
                <w:rFonts w:ascii="Times New Roman" w:hAnsi="Times New Roman" w:cs="Times New Roman"/>
                <w:sz w:val="24"/>
                <w:szCs w:val="24"/>
                <w:lang w:val="uk-UA"/>
              </w:rPr>
              <w:t>7</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E8C61D" w14:textId="77777777" w:rsidR="0042004C" w:rsidRPr="00CD64A1" w:rsidRDefault="0042004C" w:rsidP="0042004C">
            <w:pPr>
              <w:spacing w:after="0"/>
              <w:jc w:val="both"/>
              <w:rPr>
                <w:rFonts w:ascii="Times New Roman" w:hAnsi="Times New Roman" w:cs="Times New Roman"/>
                <w:szCs w:val="24"/>
              </w:rPr>
            </w:pPr>
            <w:r w:rsidRPr="00CD64A1">
              <w:rPr>
                <w:rFonts w:ascii="Times New Roman" w:hAnsi="Times New Roman" w:cs="Times New Roman"/>
                <w:szCs w:val="24"/>
              </w:rPr>
              <w:t>Інформацію про право підписання договору про закупівлю</w:t>
            </w:r>
            <w:r w:rsidRPr="00CD64A1">
              <w:rPr>
                <w:rFonts w:ascii="Times New Roman" w:hAnsi="Times New Roman" w:cs="Times New Roman"/>
                <w:b/>
                <w:szCs w:val="24"/>
              </w:rPr>
              <w:t>:</w:t>
            </w:r>
          </w:p>
          <w:p w14:paraId="27050567" w14:textId="77777777" w:rsidR="0042004C" w:rsidRPr="00CD64A1" w:rsidRDefault="0042004C" w:rsidP="0042004C">
            <w:pPr>
              <w:spacing w:after="0"/>
              <w:jc w:val="both"/>
              <w:rPr>
                <w:rFonts w:ascii="Times New Roman" w:hAnsi="Times New Roman" w:cs="Times New Roman"/>
                <w:szCs w:val="24"/>
              </w:rPr>
            </w:pPr>
            <w:r w:rsidRPr="00CD64A1">
              <w:rPr>
                <w:rFonts w:ascii="Times New Roman" w:hAnsi="Times New Roman" w:cs="Times New Roman"/>
                <w:b/>
                <w:szCs w:val="24"/>
              </w:rPr>
              <w:t>юридична особа надає:</w:t>
            </w:r>
          </w:p>
          <w:p w14:paraId="06AD031C" w14:textId="77777777" w:rsidR="0042004C" w:rsidRPr="00CD64A1" w:rsidRDefault="0042004C" w:rsidP="0042004C">
            <w:pPr>
              <w:spacing w:after="0"/>
              <w:jc w:val="both"/>
              <w:rPr>
                <w:rFonts w:ascii="Times New Roman" w:hAnsi="Times New Roman" w:cs="Times New Roman"/>
                <w:szCs w:val="24"/>
              </w:rPr>
            </w:pPr>
            <w:r w:rsidRPr="00CD64A1">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65CEF9C" w14:textId="77777777" w:rsidR="0042004C" w:rsidRPr="00CD64A1" w:rsidRDefault="0042004C" w:rsidP="0042004C">
            <w:pPr>
              <w:spacing w:after="0"/>
              <w:jc w:val="both"/>
              <w:rPr>
                <w:rFonts w:ascii="Times New Roman" w:hAnsi="Times New Roman" w:cs="Times New Roman"/>
                <w:szCs w:val="24"/>
              </w:rPr>
            </w:pPr>
            <w:r w:rsidRPr="00CD64A1">
              <w:rPr>
                <w:rFonts w:ascii="Times New Roman" w:hAnsi="Times New Roman" w:cs="Times New Roman"/>
                <w:b/>
                <w:szCs w:val="24"/>
              </w:rPr>
              <w:t>фізична особа, у тому числі фізична особа–підприємець надає:</w:t>
            </w:r>
          </w:p>
          <w:p w14:paraId="2661147B" w14:textId="77777777" w:rsidR="0042004C" w:rsidRPr="00CD64A1" w:rsidRDefault="0042004C" w:rsidP="0042004C">
            <w:pPr>
              <w:spacing w:after="0"/>
              <w:jc w:val="both"/>
              <w:rPr>
                <w:rFonts w:ascii="Times New Roman" w:hAnsi="Times New Roman" w:cs="Times New Roman"/>
                <w:szCs w:val="24"/>
              </w:rPr>
            </w:pPr>
            <w:r w:rsidRPr="00CD64A1">
              <w:rPr>
                <w:rFonts w:ascii="Times New Roman" w:hAnsi="Times New Roman" w:cs="Times New Roman"/>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626C6A83" w14:textId="77777777" w:rsidR="0042004C" w:rsidRDefault="0042004C" w:rsidP="0042004C">
            <w:pPr>
              <w:spacing w:after="0"/>
              <w:jc w:val="both"/>
              <w:rPr>
                <w:rFonts w:ascii="Times New Roman" w:hAnsi="Times New Roman" w:cs="Times New Roman"/>
                <w:szCs w:val="24"/>
              </w:rPr>
            </w:pPr>
            <w:r w:rsidRPr="00CD64A1">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14:paraId="5633DDEE" w14:textId="5CEAE254" w:rsidR="001C51BB" w:rsidRPr="0025673C" w:rsidRDefault="001C51BB" w:rsidP="0042004C">
            <w:pPr>
              <w:spacing w:after="0"/>
              <w:jc w:val="both"/>
              <w:rPr>
                <w:rFonts w:ascii="Times New Roman" w:hAnsi="Times New Roman" w:cs="Times New Roman"/>
                <w:sz w:val="24"/>
                <w:szCs w:val="24"/>
              </w:rPr>
            </w:pPr>
            <w:r w:rsidRPr="008D2537">
              <w:rPr>
                <w:rFonts w:ascii="Times New Roman" w:hAnsi="Times New Roman" w:cs="Times New Roman"/>
                <w:b/>
                <w:szCs w:val="24"/>
              </w:rPr>
              <w:t>Гарантійний лист</w:t>
            </w:r>
            <w:r>
              <w:rPr>
                <w:rFonts w:ascii="Times New Roman" w:hAnsi="Times New Roman" w:cs="Times New Roman"/>
                <w:szCs w:val="24"/>
              </w:rPr>
              <w:t xml:space="preserve"> щодо погодження з істотними умовами договору</w:t>
            </w:r>
            <w:r w:rsidR="008D2537">
              <w:rPr>
                <w:rFonts w:ascii="Times New Roman" w:hAnsi="Times New Roman" w:cs="Times New Roman"/>
                <w:szCs w:val="24"/>
              </w:rPr>
              <w:t xml:space="preserve"> </w:t>
            </w:r>
          </w:p>
        </w:tc>
      </w:tr>
      <w:tr w:rsidR="00E97F32" w:rsidRPr="0049503D" w14:paraId="76255552" w14:textId="77777777" w:rsidTr="00E97F32">
        <w:trPr>
          <w:trHeight w:val="27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B5F40C9" w14:textId="07B53A96" w:rsidR="00E97F32" w:rsidRPr="0025673C" w:rsidRDefault="005949A3" w:rsidP="0042004C">
            <w:pPr>
              <w:pStyle w:val="1"/>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7596EC" w14:textId="77777777" w:rsidR="00E97F32" w:rsidRPr="00E97F32" w:rsidRDefault="00E97F32" w:rsidP="00E97F32">
            <w:pPr>
              <w:spacing w:after="0"/>
              <w:jc w:val="both"/>
              <w:rPr>
                <w:rFonts w:ascii="Times New Roman" w:hAnsi="Times New Roman" w:cs="Times New Roman"/>
                <w:szCs w:val="24"/>
              </w:rPr>
            </w:pPr>
            <w:r w:rsidRPr="00E97F32">
              <w:rPr>
                <w:rFonts w:ascii="Times New Roman" w:hAnsi="Times New Roman" w:cs="Times New Roman"/>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14:paraId="082B9210" w14:textId="77777777" w:rsidR="00E97F32" w:rsidRPr="00E97F32" w:rsidRDefault="00E97F32" w:rsidP="00E97F32">
            <w:pPr>
              <w:spacing w:after="0"/>
              <w:jc w:val="both"/>
              <w:rPr>
                <w:rFonts w:ascii="Times New Roman" w:hAnsi="Times New Roman" w:cs="Times New Roman"/>
                <w:szCs w:val="24"/>
              </w:rPr>
            </w:pPr>
            <w:r w:rsidRPr="00E97F32">
              <w:rPr>
                <w:rFonts w:ascii="Times New Roman" w:hAnsi="Times New Roman" w:cs="Times New Roman"/>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0451AE4" w14:textId="0A8F1761" w:rsidR="00E97F32" w:rsidRPr="00CD64A1" w:rsidRDefault="00E97F32" w:rsidP="00E97F32">
            <w:pPr>
              <w:spacing w:after="0"/>
              <w:jc w:val="both"/>
              <w:rPr>
                <w:rFonts w:ascii="Times New Roman" w:hAnsi="Times New Roman" w:cs="Times New Roman"/>
                <w:szCs w:val="24"/>
              </w:rPr>
            </w:pPr>
            <w:r w:rsidRPr="00E97F32">
              <w:rPr>
                <w:rFonts w:ascii="Times New Roman" w:hAnsi="Times New Roman" w:cs="Times New Roman"/>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14:paraId="4FF330EC" w14:textId="77777777" w:rsidR="008A336B" w:rsidRPr="00E61108" w:rsidRDefault="008A336B" w:rsidP="008A336B">
      <w:pPr>
        <w:tabs>
          <w:tab w:val="left" w:pos="284"/>
        </w:tabs>
        <w:autoSpaceDE w:val="0"/>
        <w:autoSpaceDN w:val="0"/>
        <w:adjustRightInd w:val="0"/>
        <w:spacing w:after="0"/>
        <w:jc w:val="both"/>
        <w:rPr>
          <w:rFonts w:ascii="Times New Roman" w:hAnsi="Times New Roman" w:cs="Times New Roman"/>
        </w:rPr>
      </w:pPr>
      <w:r w:rsidRPr="00E61108">
        <w:rPr>
          <w:rFonts w:ascii="Times New Roman" w:hAnsi="Times New Roman" w:cs="Times New Roman"/>
          <w:b/>
        </w:rPr>
        <w:t>Примітки:</w:t>
      </w:r>
      <w:r w:rsidRPr="00E61108">
        <w:rPr>
          <w:rFonts w:ascii="Times New Roman" w:hAnsi="Times New Roman" w:cs="Times New Roman"/>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про не надання документа з посиланням на законодавчі акти. </w:t>
      </w:r>
    </w:p>
    <w:p w14:paraId="44318413" w14:textId="77777777" w:rsidR="008A336B" w:rsidRDefault="008A336B" w:rsidP="008A336B">
      <w:pPr>
        <w:spacing w:after="0" w:line="240" w:lineRule="auto"/>
        <w:rPr>
          <w:rFonts w:ascii="Times New Roman" w:hAnsi="Times New Roman" w:cs="Times New Roman"/>
          <w:sz w:val="20"/>
          <w:szCs w:val="20"/>
        </w:rPr>
      </w:pPr>
    </w:p>
    <w:p w14:paraId="4F03DDE1" w14:textId="4C544CDA" w:rsidR="00D80B41" w:rsidRDefault="00D80B41"/>
    <w:sectPr w:rsidR="00D80B41" w:rsidSect="00AA0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C6417"/>
    <w:multiLevelType w:val="multilevel"/>
    <w:tmpl w:val="409C333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52"/>
    <w:rsid w:val="000B6B5A"/>
    <w:rsid w:val="000C7A77"/>
    <w:rsid w:val="001C51BB"/>
    <w:rsid w:val="002236BC"/>
    <w:rsid w:val="002917DF"/>
    <w:rsid w:val="002B0F98"/>
    <w:rsid w:val="0042004C"/>
    <w:rsid w:val="005949A3"/>
    <w:rsid w:val="00610461"/>
    <w:rsid w:val="00632A52"/>
    <w:rsid w:val="00832FBF"/>
    <w:rsid w:val="008A336B"/>
    <w:rsid w:val="008A4BC2"/>
    <w:rsid w:val="008D2537"/>
    <w:rsid w:val="00996CA5"/>
    <w:rsid w:val="009C1EB3"/>
    <w:rsid w:val="009E518D"/>
    <w:rsid w:val="00AA07B4"/>
    <w:rsid w:val="00AF291B"/>
    <w:rsid w:val="00C32768"/>
    <w:rsid w:val="00CB796D"/>
    <w:rsid w:val="00CF3515"/>
    <w:rsid w:val="00D578E3"/>
    <w:rsid w:val="00D80B41"/>
    <w:rsid w:val="00E020CF"/>
    <w:rsid w:val="00E33249"/>
    <w:rsid w:val="00E97F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0FC6"/>
  <w15:docId w15:val="{35846E02-382C-4E04-81F0-94E8C85A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36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A336B"/>
    <w:pPr>
      <w:spacing w:after="0" w:line="240" w:lineRule="auto"/>
    </w:pPr>
    <w:rPr>
      <w:rFonts w:ascii="Calibri" w:eastAsia="Times New Roman"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Svitlana</cp:lastModifiedBy>
  <cp:revision>19</cp:revision>
  <dcterms:created xsi:type="dcterms:W3CDTF">2023-11-15T08:39:00Z</dcterms:created>
  <dcterms:modified xsi:type="dcterms:W3CDTF">2023-12-15T14:32:00Z</dcterms:modified>
</cp:coreProperties>
</file>