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12" w:rsidRDefault="006D1D12" w:rsidP="006D1D1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«Любицький психоневрологічний інтернат» Запорізької обласної ради</w:t>
      </w:r>
    </w:p>
    <w:p w:rsidR="006D1D12" w:rsidRDefault="006D1D12" w:rsidP="006D1D12">
      <w:pPr>
        <w:rPr>
          <w:rFonts w:ascii="Times New Roman" w:hAnsi="Times New Roman" w:cs="Times New Roman"/>
          <w:sz w:val="24"/>
          <w:szCs w:val="24"/>
        </w:rPr>
      </w:pPr>
    </w:p>
    <w:p w:rsidR="006D1D12" w:rsidRDefault="006D1D12" w:rsidP="006D1D12"/>
    <w:p w:rsidR="006D1D12" w:rsidRDefault="006D1D12" w:rsidP="006D1D12"/>
    <w:p w:rsidR="006D1D12" w:rsidRDefault="006D1D12" w:rsidP="006D1D12"/>
    <w:tbl>
      <w:tblPr>
        <w:tblW w:w="0" w:type="auto"/>
        <w:tblLook w:val="04A0" w:firstRow="1" w:lastRow="0" w:firstColumn="1" w:lastColumn="0" w:noHBand="0" w:noVBand="1"/>
      </w:tblPr>
      <w:tblGrid>
        <w:gridCol w:w="4880"/>
        <w:gridCol w:w="4901"/>
      </w:tblGrid>
      <w:tr w:rsidR="006D1D12" w:rsidTr="00844901">
        <w:tc>
          <w:tcPr>
            <w:tcW w:w="4927" w:type="dxa"/>
          </w:tcPr>
          <w:p w:rsidR="006D1D12" w:rsidRDefault="006D1D12" w:rsidP="00844901">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6D1D12" w:rsidRDefault="006D1D12" w:rsidP="00844901">
            <w:pPr>
              <w:spacing w:after="0" w:line="240" w:lineRule="auto"/>
              <w:rPr>
                <w:rFonts w:ascii="Times New Roman" w:eastAsia="Times New Roman" w:hAnsi="Times New Roman" w:cs="Times New Roman"/>
                <w:b/>
                <w:bCs/>
                <w:noProof/>
                <w:color w:val="262626" w:themeColor="text1" w:themeTint="D9"/>
                <w:sz w:val="28"/>
                <w:szCs w:val="28"/>
              </w:rPr>
            </w:pPr>
          </w:p>
          <w:p w:rsidR="006D1D12" w:rsidRDefault="006D1D12" w:rsidP="00844901">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6D1D12" w:rsidRDefault="006D1D12" w:rsidP="00844901">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6D1D12" w:rsidRPr="006B1CAC" w:rsidRDefault="006D1D12" w:rsidP="00844901">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протокол від 24.02.2023 року № 13</w:t>
            </w:r>
          </w:p>
          <w:p w:rsidR="006D1D12" w:rsidRDefault="006D1D12" w:rsidP="00844901">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6D1D12" w:rsidRDefault="006D1D12" w:rsidP="006D1D12">
      <w:pPr>
        <w:tabs>
          <w:tab w:val="left" w:pos="5220"/>
        </w:tabs>
        <w:spacing w:after="0" w:line="240" w:lineRule="auto"/>
        <w:rPr>
          <w:rFonts w:ascii="Times New Roman" w:eastAsia="Times New Roman" w:hAnsi="Times New Roman" w:cs="Times New Roman"/>
          <w:b/>
          <w:sz w:val="28"/>
          <w:szCs w:val="28"/>
          <w:lang w:eastAsia="ru-RU"/>
        </w:rPr>
      </w:pPr>
    </w:p>
    <w:p w:rsidR="006D1D12" w:rsidRDefault="006D1D12" w:rsidP="006D1D12">
      <w:pPr>
        <w:tabs>
          <w:tab w:val="left" w:pos="5220"/>
        </w:tabs>
        <w:spacing w:after="0" w:line="240" w:lineRule="auto"/>
        <w:rPr>
          <w:rFonts w:ascii="Times New Roman" w:eastAsia="Times New Roman" w:hAnsi="Times New Roman" w:cs="Times New Roman"/>
          <w:b/>
          <w:sz w:val="28"/>
          <w:szCs w:val="28"/>
          <w:lang w:eastAsia="ru-RU"/>
        </w:rPr>
      </w:pPr>
    </w:p>
    <w:p w:rsidR="006D1D12" w:rsidRDefault="006D1D12" w:rsidP="006D1D12">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6D1D12" w:rsidRDefault="006D1D12" w:rsidP="006D1D12">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6D1D12" w:rsidRDefault="006D1D12" w:rsidP="006D1D12">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6D1D12" w:rsidRDefault="00844901" w:rsidP="006D1D12">
      <w:pPr>
        <w:pStyle w:val="rvps2"/>
        <w:shd w:val="clear" w:color="auto" w:fill="FFFFFF"/>
        <w:spacing w:line="264" w:lineRule="auto"/>
        <w:jc w:val="center"/>
        <w:textAlignment w:val="baseline"/>
        <w:rPr>
          <w:b/>
          <w:sz w:val="28"/>
          <w:szCs w:val="28"/>
        </w:rPr>
      </w:pPr>
      <w:r>
        <w:rPr>
          <w:b/>
          <w:sz w:val="28"/>
          <w:szCs w:val="28"/>
        </w:rPr>
        <w:t>Кефір 2,5 %  та сметана 20 %</w:t>
      </w:r>
    </w:p>
    <w:p w:rsidR="006D1D12" w:rsidRDefault="00844901" w:rsidP="006D1D12">
      <w:pPr>
        <w:pStyle w:val="rvps2"/>
        <w:shd w:val="clear" w:color="auto" w:fill="FFFFFF"/>
        <w:spacing w:line="264" w:lineRule="auto"/>
        <w:jc w:val="center"/>
        <w:textAlignment w:val="baseline"/>
        <w:rPr>
          <w:b/>
          <w:sz w:val="28"/>
          <w:szCs w:val="28"/>
        </w:rPr>
      </w:pPr>
      <w:r>
        <w:rPr>
          <w:b/>
          <w:sz w:val="28"/>
          <w:szCs w:val="28"/>
        </w:rPr>
        <w:t>(код ДК 021:2015 – 1555</w:t>
      </w:r>
      <w:r w:rsidR="006D1D12">
        <w:rPr>
          <w:b/>
          <w:sz w:val="28"/>
          <w:szCs w:val="28"/>
        </w:rPr>
        <w:t>0000-</w:t>
      </w:r>
      <w:r>
        <w:rPr>
          <w:b/>
          <w:sz w:val="28"/>
          <w:szCs w:val="28"/>
        </w:rPr>
        <w:t>8</w:t>
      </w:r>
      <w:r w:rsidR="006D1D12">
        <w:rPr>
          <w:b/>
          <w:sz w:val="28"/>
          <w:szCs w:val="28"/>
        </w:rPr>
        <w:t xml:space="preserve"> </w:t>
      </w:r>
      <w:r>
        <w:rPr>
          <w:b/>
          <w:sz w:val="28"/>
          <w:szCs w:val="28"/>
        </w:rPr>
        <w:t>Молочні продукти різні</w:t>
      </w:r>
      <w:r w:rsidR="006D1D12">
        <w:rPr>
          <w:b/>
          <w:sz w:val="28"/>
          <w:szCs w:val="28"/>
        </w:rPr>
        <w:t>)</w:t>
      </w:r>
    </w:p>
    <w:p w:rsidR="006D1D12" w:rsidRDefault="006D1D12" w:rsidP="006D1D12">
      <w:pPr>
        <w:pStyle w:val="rvps2"/>
        <w:shd w:val="clear" w:color="auto" w:fill="FFFFFF"/>
        <w:spacing w:line="264" w:lineRule="auto"/>
        <w:textAlignment w:val="baseline"/>
        <w:rPr>
          <w:b/>
          <w:sz w:val="48"/>
          <w:szCs w:val="48"/>
        </w:rPr>
      </w:pPr>
    </w:p>
    <w:p w:rsidR="006D1D12" w:rsidRDefault="006D1D12" w:rsidP="006D1D12">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6D1D12" w:rsidRDefault="006D1D12" w:rsidP="006D1D12">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6D1D12" w:rsidRDefault="006D1D12" w:rsidP="006D1D12">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6D1D12" w:rsidRDefault="006D1D12" w:rsidP="006D1D1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D1D12" w:rsidRDefault="006D1D12" w:rsidP="006D1D12">
      <w:pPr>
        <w:pStyle w:val="rvps2"/>
        <w:shd w:val="clear" w:color="auto" w:fill="FFFFFF"/>
        <w:spacing w:line="264" w:lineRule="auto"/>
        <w:textAlignment w:val="baseline"/>
        <w:rPr>
          <w:b/>
          <w:sz w:val="48"/>
          <w:szCs w:val="48"/>
        </w:rPr>
      </w:pPr>
    </w:p>
    <w:p w:rsidR="006D1D12" w:rsidRDefault="006D1D12" w:rsidP="006D1D12">
      <w:pPr>
        <w:spacing w:line="264" w:lineRule="auto"/>
        <w:jc w:val="center"/>
        <w:rPr>
          <w:rFonts w:ascii="Times New Roman" w:hAnsi="Times New Roman"/>
          <w:sz w:val="56"/>
          <w:szCs w:val="56"/>
        </w:rPr>
      </w:pPr>
    </w:p>
    <w:p w:rsidR="006D1D12" w:rsidRDefault="006D1D12" w:rsidP="006D1D12">
      <w:pPr>
        <w:spacing w:line="264" w:lineRule="auto"/>
        <w:jc w:val="center"/>
        <w:rPr>
          <w:rFonts w:ascii="Times New Roman" w:hAnsi="Times New Roman"/>
          <w:sz w:val="56"/>
          <w:szCs w:val="56"/>
        </w:rPr>
      </w:pPr>
    </w:p>
    <w:p w:rsidR="006D1D12" w:rsidRDefault="006D1D12" w:rsidP="006D1D12">
      <w:pPr>
        <w:spacing w:line="264" w:lineRule="auto"/>
        <w:rPr>
          <w:rFonts w:ascii="Times New Roman" w:hAnsi="Times New Roman"/>
          <w:b/>
          <w:bCs/>
        </w:rPr>
      </w:pPr>
      <w:r>
        <w:rPr>
          <w:rFonts w:ascii="Times New Roman" w:hAnsi="Times New Roman"/>
          <w:b/>
          <w:bCs/>
        </w:rPr>
        <w:t xml:space="preserve">                                                    </w:t>
      </w:r>
    </w:p>
    <w:p w:rsidR="006D1D12" w:rsidRDefault="006D1D12" w:rsidP="006D1D12">
      <w:pPr>
        <w:spacing w:line="264" w:lineRule="auto"/>
        <w:rPr>
          <w:rFonts w:ascii="Times New Roman" w:hAnsi="Times New Roman"/>
          <w:b/>
          <w:bCs/>
        </w:rPr>
      </w:pPr>
    </w:p>
    <w:p w:rsidR="006D1D12" w:rsidRDefault="006D1D12" w:rsidP="006D1D12">
      <w:pPr>
        <w:spacing w:line="264" w:lineRule="auto"/>
        <w:rPr>
          <w:rFonts w:ascii="Times New Roman" w:hAnsi="Times New Roman"/>
          <w:b/>
          <w:bCs/>
        </w:rPr>
      </w:pPr>
    </w:p>
    <w:p w:rsidR="006D1D12" w:rsidRDefault="006D1D12" w:rsidP="006D1D12">
      <w:pPr>
        <w:spacing w:line="264" w:lineRule="auto"/>
        <w:rPr>
          <w:rFonts w:ascii="Times New Roman" w:hAnsi="Times New Roman" w:cs="Times New Roman"/>
          <w:b/>
          <w:bCs/>
          <w:sz w:val="28"/>
          <w:szCs w:val="28"/>
        </w:rPr>
      </w:pPr>
      <w:r>
        <w:rPr>
          <w:rFonts w:ascii="Times New Roman" w:hAnsi="Times New Roman"/>
          <w:b/>
          <w:bCs/>
        </w:rPr>
        <w:t xml:space="preserve">                                                      </w:t>
      </w:r>
      <w:r>
        <w:rPr>
          <w:rFonts w:ascii="Times New Roman" w:hAnsi="Times New Roman"/>
          <w:b/>
          <w:bCs/>
          <w:sz w:val="28"/>
          <w:szCs w:val="28"/>
        </w:rPr>
        <w:t xml:space="preserve">   </w:t>
      </w:r>
      <w:r>
        <w:rPr>
          <w:rFonts w:ascii="Times New Roman" w:hAnsi="Times New Roman" w:cs="Times New Roman"/>
          <w:b/>
          <w:bCs/>
          <w:sz w:val="28"/>
          <w:szCs w:val="28"/>
        </w:rPr>
        <w:t>с.Любицьке – 2022</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1D12" w:rsidTr="008449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spacing w:after="0" w:line="240" w:lineRule="auto"/>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1D12" w:rsidTr="008449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D1D12" w:rsidRDefault="006D1D12" w:rsidP="008449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1D12" w:rsidTr="008449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D12" w:rsidTr="008449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6D1D12" w:rsidRDefault="006D1D12" w:rsidP="008449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Комунальна установа «Любицький психоневрологічний </w:t>
            </w:r>
          </w:p>
          <w:p w:rsidR="006D1D12" w:rsidRDefault="006D1D12" w:rsidP="008449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6D1D12" w:rsidRDefault="006D1D12" w:rsidP="00844901">
            <w:pPr>
              <w:spacing w:after="0" w:line="240" w:lineRule="auto"/>
              <w:jc w:val="both"/>
              <w:rPr>
                <w:rFonts w:ascii="Times New Roman" w:hAnsi="Times New Roman" w:cs="Times New Roman"/>
                <w:sz w:val="24"/>
                <w:szCs w:val="24"/>
              </w:rPr>
            </w:pPr>
          </w:p>
        </w:tc>
      </w:tr>
      <w:tr w:rsidR="006D1D12" w:rsidTr="00844901">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gramStart"/>
            <w:r>
              <w:rPr>
                <w:rFonts w:ascii="Times New Roman" w:hAnsi="Times New Roman" w:cs="Times New Roman"/>
                <w:sz w:val="24"/>
                <w:szCs w:val="24"/>
              </w:rPr>
              <w:t>Любицьке,  Запорізька</w:t>
            </w:r>
            <w:proofErr w:type="gramEnd"/>
            <w:r>
              <w:rPr>
                <w:rFonts w:ascii="Times New Roman" w:hAnsi="Times New Roman" w:cs="Times New Roman"/>
                <w:sz w:val="24"/>
                <w:szCs w:val="24"/>
              </w:rPr>
              <w:t xml:space="preserve"> обл., 70153, Україна</w:t>
            </w:r>
          </w:p>
        </w:tc>
      </w:tr>
      <w:tr w:rsidR="006D1D12" w:rsidRPr="00CD0501"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6D1D12" w:rsidRDefault="006D1D12" w:rsidP="00844901">
            <w:pPr>
              <w:pStyle w:val="ac"/>
              <w:suppressAutoHyphens/>
              <w:spacing w:line="252" w:lineRule="auto"/>
              <w:jc w:val="both"/>
              <w:rPr>
                <w:rFonts w:ascii="Times New Roman" w:hAnsi="Times New Roman" w:cs="Times New Roman"/>
                <w:lang w:val="ru-RU"/>
              </w:rPr>
            </w:pPr>
            <w:r>
              <w:rPr>
                <w:rFonts w:ascii="Times New Roman" w:hAnsi="Times New Roman" w:cs="Times New Roman"/>
              </w:rPr>
              <w:t>Глушак Сергій Вікторович – заступник директора</w:t>
            </w:r>
            <w:r>
              <w:rPr>
                <w:rFonts w:ascii="Times New Roman" w:hAnsi="Times New Roman" w:cs="Times New Roman"/>
                <w:lang w:val="ru-RU"/>
              </w:rPr>
              <w:t xml:space="preserve">, </w:t>
            </w:r>
          </w:p>
          <w:p w:rsidR="006D1D12" w:rsidRDefault="006D1D12" w:rsidP="00844901">
            <w:pPr>
              <w:pStyle w:val="ac"/>
              <w:suppressAutoHyphens/>
              <w:spacing w:line="252" w:lineRule="auto"/>
              <w:jc w:val="both"/>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rPr>
              <w:t>099</w:t>
            </w:r>
            <w:r>
              <w:rPr>
                <w:rFonts w:ascii="Times New Roman" w:hAnsi="Times New Roman" w:cs="Times New Roman"/>
                <w:lang w:val="ru-RU"/>
              </w:rPr>
              <w:t xml:space="preserve">) </w:t>
            </w:r>
            <w:r>
              <w:rPr>
                <w:rFonts w:ascii="Times New Roman" w:hAnsi="Times New Roman" w:cs="Times New Roman"/>
              </w:rPr>
              <w:t>775</w:t>
            </w:r>
            <w:r>
              <w:rPr>
                <w:rFonts w:ascii="Times New Roman" w:hAnsi="Times New Roman" w:cs="Times New Roman"/>
                <w:lang w:val="ru-RU"/>
              </w:rPr>
              <w:t>-</w:t>
            </w:r>
            <w:r>
              <w:rPr>
                <w:rFonts w:ascii="Times New Roman" w:hAnsi="Times New Roman" w:cs="Times New Roman"/>
              </w:rPr>
              <w:t>02</w:t>
            </w:r>
            <w:r>
              <w:rPr>
                <w:rFonts w:ascii="Times New Roman" w:hAnsi="Times New Roman" w:cs="Times New Roman"/>
                <w:lang w:val="ru-RU"/>
              </w:rPr>
              <w:t>-</w:t>
            </w:r>
            <w:r>
              <w:rPr>
                <w:rFonts w:ascii="Times New Roman" w:hAnsi="Times New Roman" w:cs="Times New Roman"/>
              </w:rPr>
              <w:t>26</w:t>
            </w:r>
          </w:p>
          <w:p w:rsidR="006D1D12" w:rsidRDefault="006D1D12" w:rsidP="00844901">
            <w:pPr>
              <w:pStyle w:val="ac"/>
              <w:suppressAutoHyphens/>
              <w:spacing w:line="252" w:lineRule="auto"/>
              <w:jc w:val="both"/>
              <w:rPr>
                <w:rFonts w:ascii="Times New Roman" w:hAnsi="Times New Roman" w:cs="Times New Roman"/>
                <w:lang w:val="ru-RU"/>
              </w:rPr>
            </w:pPr>
            <w:r>
              <w:rPr>
                <w:rFonts w:ascii="Times New Roman" w:hAnsi="Times New Roman" w:cs="Times New Roman"/>
              </w:rPr>
              <w:t xml:space="preserve">Потривай Наталя Віталіївна – фахівець з публічних закупівель </w:t>
            </w:r>
            <w:r>
              <w:rPr>
                <w:rFonts w:ascii="Times New Roman" w:hAnsi="Times New Roman" w:cs="Times New Roman"/>
                <w:lang w:val="ru-RU"/>
              </w:rPr>
              <w:t xml:space="preserve"> 0661121340</w:t>
            </w:r>
          </w:p>
          <w:p w:rsidR="006D1D12" w:rsidRDefault="006D1D12" w:rsidP="00844901">
            <w:pPr>
              <w:pStyle w:val="ac"/>
              <w:suppressAutoHyphens/>
              <w:spacing w:line="252" w:lineRule="auto"/>
              <w:jc w:val="both"/>
              <w:rPr>
                <w:rFonts w:ascii="Times New Roman" w:hAnsi="Times New Roman" w:cs="Times New Roman"/>
              </w:rPr>
            </w:pPr>
            <w:r w:rsidRPr="009E0881">
              <w:rPr>
                <w:rFonts w:ascii="Times New Roman" w:hAnsi="Times New Roman" w:cs="Times New Roman"/>
                <w:b/>
                <w:lang w:val="ru-RU"/>
              </w:rPr>
              <w:t xml:space="preserve"> </w:t>
            </w:r>
            <w:r>
              <w:rPr>
                <w:rFonts w:ascii="Times New Roman" w:hAnsi="Times New Roman" w:cs="Times New Roman"/>
                <w:bCs/>
                <w:lang w:val="en-US"/>
              </w:rPr>
              <w:t>e-mail: lubint@ukr.net</w:t>
            </w:r>
          </w:p>
        </w:tc>
      </w:tr>
      <w:tr w:rsidR="006D1D12" w:rsidTr="008449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6D1D12" w:rsidTr="008449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6D1D12" w:rsidRDefault="006D1D12" w:rsidP="00844901">
            <w:pPr>
              <w:spacing w:after="0" w:line="240" w:lineRule="auto"/>
              <w:jc w:val="both"/>
              <w:rPr>
                <w:rFonts w:ascii="Times New Roman" w:eastAsia="Times New Roman" w:hAnsi="Times New Roman" w:cs="Times New Roman"/>
                <w:sz w:val="24"/>
                <w:szCs w:val="24"/>
              </w:rPr>
            </w:pPr>
          </w:p>
        </w:tc>
      </w:tr>
      <w:tr w:rsidR="006D1D12" w:rsidTr="00844901">
        <w:trPr>
          <w:trHeight w:val="941"/>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111EBF" w:rsidP="00111EBF">
            <w:pPr>
              <w:pStyle w:val="rvps2"/>
              <w:shd w:val="clear" w:color="auto" w:fill="FFFFFF"/>
              <w:spacing w:line="264" w:lineRule="auto"/>
              <w:textAlignment w:val="baseline"/>
              <w:rPr>
                <w:iCs/>
              </w:rPr>
            </w:pPr>
            <w:r>
              <w:rPr>
                <w:b/>
              </w:rPr>
              <w:t>Кефір 2,5 %, сметана 20</w:t>
            </w:r>
            <w:r w:rsidR="006D1D12">
              <w:rPr>
                <w:b/>
              </w:rPr>
              <w:t xml:space="preserve"> % </w:t>
            </w:r>
            <w:r w:rsidR="006D1D12" w:rsidRPr="0080463E">
              <w:rPr>
                <w:b/>
              </w:rPr>
              <w:t>(код ДК 021:2015 – 15</w:t>
            </w:r>
            <w:r w:rsidR="006D1D12">
              <w:rPr>
                <w:b/>
              </w:rPr>
              <w:t>5</w:t>
            </w:r>
            <w:r>
              <w:rPr>
                <w:b/>
              </w:rPr>
              <w:t>5</w:t>
            </w:r>
            <w:r w:rsidR="006D1D12" w:rsidRPr="0080463E">
              <w:rPr>
                <w:b/>
              </w:rPr>
              <w:t>0000-</w:t>
            </w:r>
            <w:r>
              <w:rPr>
                <w:b/>
              </w:rPr>
              <w:t>8</w:t>
            </w:r>
            <w:r w:rsidR="006D1D12">
              <w:rPr>
                <w:b/>
              </w:rPr>
              <w:t xml:space="preserve">  </w:t>
            </w:r>
            <w:r>
              <w:rPr>
                <w:b/>
              </w:rPr>
              <w:t>Молочні</w:t>
            </w:r>
            <w:r w:rsidR="006D1D12">
              <w:rPr>
                <w:b/>
              </w:rPr>
              <w:t xml:space="preserve"> продукти</w:t>
            </w:r>
            <w:r>
              <w:rPr>
                <w:b/>
              </w:rPr>
              <w:t xml:space="preserve"> різні</w:t>
            </w:r>
            <w:r w:rsidR="006D1D12" w:rsidRPr="0080463E">
              <w:rPr>
                <w:b/>
              </w:rPr>
              <w:t>)</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6D1D12" w:rsidRDefault="006D1D12" w:rsidP="0084490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D1D12" w:rsidRDefault="006D1D12" w:rsidP="00844901">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6D1D12" w:rsidRDefault="006D1D12" w:rsidP="00844901">
            <w:pPr>
              <w:widowControl w:val="0"/>
              <w:spacing w:after="0" w:line="240" w:lineRule="auto"/>
              <w:ind w:right="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Кількість: </w:t>
            </w:r>
          </w:p>
          <w:p w:rsidR="006D1D12" w:rsidRDefault="006D1D12" w:rsidP="00844901">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b/>
              </w:rPr>
              <w:t xml:space="preserve"> </w:t>
            </w:r>
            <w:r w:rsidR="00111EBF">
              <w:rPr>
                <w:b/>
                <w:lang w:val="uk-UA"/>
              </w:rPr>
              <w:t>Кефір 2,5</w:t>
            </w:r>
            <w:r>
              <w:rPr>
                <w:b/>
              </w:rPr>
              <w:t xml:space="preserve">% - </w:t>
            </w:r>
            <w:r w:rsidR="00111EBF">
              <w:rPr>
                <w:b/>
                <w:lang w:val="uk-UA"/>
              </w:rPr>
              <w:t>4620</w:t>
            </w:r>
            <w:r>
              <w:rPr>
                <w:b/>
              </w:rPr>
              <w:t xml:space="preserve"> кг, с</w:t>
            </w:r>
            <w:r w:rsidR="00111EBF">
              <w:rPr>
                <w:b/>
                <w:lang w:val="uk-UA"/>
              </w:rPr>
              <w:t>метана 20</w:t>
            </w:r>
            <w:r>
              <w:rPr>
                <w:b/>
              </w:rPr>
              <w:t xml:space="preserve"> % - </w:t>
            </w:r>
            <w:r w:rsidR="00111EBF">
              <w:rPr>
                <w:b/>
                <w:lang w:val="uk-UA"/>
              </w:rPr>
              <w:t>460</w:t>
            </w:r>
            <w:r>
              <w:rPr>
                <w:b/>
              </w:rPr>
              <w:t xml:space="preserve"> кг.</w:t>
            </w:r>
          </w:p>
          <w:p w:rsidR="006D1D12" w:rsidRDefault="006D1D12" w:rsidP="00844901">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Місце </w:t>
            </w:r>
            <w:proofErr w:type="gramStart"/>
            <w:r>
              <w:rPr>
                <w:rFonts w:ascii="Times New Roman" w:hAnsi="Times New Roman" w:cs="Times New Roman"/>
                <w:b/>
                <w:u w:val="single"/>
              </w:rPr>
              <w:t>постачання :</w:t>
            </w:r>
            <w:proofErr w:type="gramEnd"/>
          </w:p>
          <w:p w:rsidR="006D1D12" w:rsidRDefault="006D1D12" w:rsidP="00844901">
            <w:pPr>
              <w:shd w:val="clear" w:color="auto" w:fill="FFFFFF"/>
              <w:spacing w:after="150" w:line="240" w:lineRule="auto"/>
              <w:jc w:val="both"/>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 xml:space="preserve"> 70153 вул. Соціальна, будинок 1, с. </w:t>
            </w:r>
            <w:proofErr w:type="gramStart"/>
            <w:r>
              <w:rPr>
                <w:rFonts w:ascii="Times New Roman" w:hAnsi="Times New Roman" w:cs="Times New Roman"/>
                <w:i/>
                <w:iCs/>
              </w:rPr>
              <w:t>Любицьке,  ,</w:t>
            </w:r>
            <w:proofErr w:type="gramEnd"/>
            <w:r>
              <w:rPr>
                <w:rFonts w:ascii="Times New Roman" w:hAnsi="Times New Roman" w:cs="Times New Roman"/>
                <w:i/>
                <w:iCs/>
              </w:rPr>
              <w:t xml:space="preserve"> Запорізька область; Україна</w:t>
            </w:r>
          </w:p>
          <w:p w:rsidR="006D1D12" w:rsidRDefault="006D1D12" w:rsidP="00844901">
            <w:pPr>
              <w:shd w:val="clear" w:color="auto" w:fill="FFFFFF"/>
              <w:spacing w:after="150" w:line="240" w:lineRule="auto"/>
              <w:jc w:val="both"/>
              <w:rPr>
                <w:rFonts w:ascii="Times New Roman" w:eastAsia="SimSun" w:hAnsi="Times New Roman" w:cs="Times New Roman"/>
                <w:i/>
                <w:iCs/>
                <w:color w:val="000000"/>
                <w:sz w:val="24"/>
                <w:szCs w:val="24"/>
              </w:rPr>
            </w:pPr>
            <w:r>
              <w:rPr>
                <w:rFonts w:ascii="Times New Roman" w:hAnsi="Times New Roman" w:cs="Times New Roman"/>
                <w:i/>
                <w:iCs/>
              </w:rPr>
              <w:t>- 70100, вул. Стадіонна, будинок 2, с. Михайлівське</w:t>
            </w:r>
            <w:proofErr w:type="gramStart"/>
            <w:r>
              <w:rPr>
                <w:rFonts w:ascii="Times New Roman" w:hAnsi="Times New Roman" w:cs="Times New Roman"/>
                <w:i/>
                <w:iCs/>
              </w:rPr>
              <w:t>, ,</w:t>
            </w:r>
            <w:proofErr w:type="gramEnd"/>
            <w:r>
              <w:rPr>
                <w:rFonts w:ascii="Times New Roman" w:hAnsi="Times New Roman" w:cs="Times New Roman"/>
                <w:i/>
                <w:iCs/>
              </w:rPr>
              <w:t xml:space="preserve"> Запорізька область (філіал).Україна</w:t>
            </w:r>
          </w:p>
          <w:p w:rsidR="006D1D12" w:rsidRDefault="006D1D12" w:rsidP="00844901">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6D1D12" w:rsidTr="008449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color w:val="000000"/>
                <w:sz w:val="24"/>
                <w:szCs w:val="24"/>
                <w:lang w:eastAsia="ru-RU"/>
              </w:rPr>
              <w:t>по  31</w:t>
            </w:r>
            <w:proofErr w:type="gramEnd"/>
            <w:r>
              <w:rPr>
                <w:rFonts w:ascii="Times New Roman" w:eastAsia="Times New Roman" w:hAnsi="Times New Roman" w:cs="Times New Roman"/>
                <w:color w:val="000000"/>
                <w:sz w:val="24"/>
                <w:szCs w:val="24"/>
                <w:lang w:eastAsia="ru-RU"/>
              </w:rPr>
              <w:t xml:space="preserve"> грудня 2023 року</w:t>
            </w:r>
          </w:p>
        </w:tc>
      </w:tr>
      <w:tr w:rsidR="006D1D12" w:rsidTr="008449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111EBF" w:rsidP="0084490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229430</w:t>
            </w:r>
            <w:r w:rsidR="006D1D12">
              <w:rPr>
                <w:rFonts w:ascii="Times New Roman" w:eastAsia="Times New Roman" w:hAnsi="Times New Roman" w:cs="Times New Roman"/>
                <w:color w:val="000000"/>
                <w:sz w:val="24"/>
                <w:szCs w:val="24"/>
              </w:rPr>
              <w:t>,00 грн. з ПДВ</w:t>
            </w:r>
          </w:p>
        </w:tc>
      </w:tr>
      <w:tr w:rsidR="006D1D12" w:rsidTr="008449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20 (двадцяти) банківських днів після отримання товару на підставі видаткових накладних</w:t>
            </w:r>
          </w:p>
        </w:tc>
      </w:tr>
      <w:tr w:rsidR="006D1D12" w:rsidTr="008449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cs="Times New Roman"/>
                <w:b/>
                <w:i/>
                <w:color w:val="000000"/>
                <w:sz w:val="24"/>
                <w:szCs w:val="24"/>
              </w:rPr>
              <w:t>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w:t>
            </w:r>
            <w:proofErr w:type="gramStart"/>
            <w:r>
              <w:rPr>
                <w:rFonts w:ascii="Times New Roman" w:eastAsia="Times New Roman" w:hAnsi="Times New Roman" w:cs="Times New Roman"/>
                <w:b/>
                <w:color w:val="000000"/>
                <w:sz w:val="24"/>
                <w:szCs w:val="24"/>
              </w:rPr>
              <w:t>якою  (</w:t>
            </w:r>
            <w:proofErr w:type="gramEnd"/>
            <w:r>
              <w:rPr>
                <w:rFonts w:ascii="Times New Roman" w:eastAsia="Times New Roman" w:hAnsi="Times New Roman" w:cs="Times New Roman"/>
                <w:b/>
                <w:color w:val="000000"/>
                <w:sz w:val="24"/>
                <w:szCs w:val="24"/>
              </w:rPr>
              <w:t>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6D1D12" w:rsidTr="008449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D1D12" w:rsidRPr="002049DF" w:rsidTr="008449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D12" w:rsidTr="008449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1D12" w:rsidRPr="002049DF"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6D1D12" w:rsidRDefault="006D1D12" w:rsidP="0084490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D12" w:rsidRDefault="006D1D12" w:rsidP="00844901">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b/>
                <w:i/>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D1D12" w:rsidRDefault="006D1D12" w:rsidP="00844901">
            <w:pPr>
              <w:numPr>
                <w:ilvl w:val="0"/>
                <w:numId w:val="1"/>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w:t>
            </w:r>
            <w:proofErr w:type="gramStart"/>
            <w:r>
              <w:rPr>
                <w:rFonts w:ascii="Times New Roman" w:eastAsia="Times New Roman" w:hAnsi="Times New Roman" w:cs="Times New Roman"/>
                <w:sz w:val="24"/>
                <w:szCs w:val="24"/>
              </w:rPr>
              <w:t xml:space="preserve">ПРОПОЗИЦІЯ  </w:t>
            </w:r>
            <w:r>
              <w:rPr>
                <w:rFonts w:ascii="Times New Roman" w:eastAsia="Times New Roman" w:hAnsi="Times New Roman" w:cs="Times New Roman"/>
                <w:b/>
                <w:bCs/>
                <w:i/>
                <w:iCs/>
                <w:sz w:val="24"/>
                <w:szCs w:val="24"/>
              </w:rPr>
              <w:t>згідно</w:t>
            </w:r>
            <w:proofErr w:type="gramEnd"/>
            <w:r>
              <w:rPr>
                <w:rFonts w:ascii="Times New Roman" w:eastAsia="Times New Roman" w:hAnsi="Times New Roman" w:cs="Times New Roman"/>
                <w:b/>
                <w:bCs/>
                <w:i/>
                <w:iCs/>
                <w:sz w:val="24"/>
                <w:szCs w:val="24"/>
              </w:rPr>
              <w:t xml:space="preserve"> Додатку 3 </w:t>
            </w:r>
            <w:r>
              <w:rPr>
                <w:rFonts w:ascii="Times New Roman" w:eastAsia="Times New Roman" w:hAnsi="Times New Roman" w:cs="Times New Roman"/>
                <w:sz w:val="24"/>
                <w:szCs w:val="24"/>
              </w:rPr>
              <w:t>до цієї тендерної документації;</w:t>
            </w:r>
          </w:p>
          <w:p w:rsidR="006D1D12" w:rsidRDefault="006D1D12" w:rsidP="0084490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повноваження щодо 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D1D12" w:rsidRDefault="006D1D12" w:rsidP="0084490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6D1D12" w:rsidRDefault="006D1D12" w:rsidP="0084490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6D1D12" w:rsidRDefault="006D1D12" w:rsidP="0084490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6D1D12" w:rsidRDefault="006D1D12" w:rsidP="0084490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6D1D12" w:rsidRDefault="006D1D12" w:rsidP="00844901">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6D1D12" w:rsidRDefault="006D1D12" w:rsidP="00844901">
            <w:pPr>
              <w:widowControl w:val="0"/>
              <w:spacing w:after="0" w:line="240" w:lineRule="auto"/>
              <w:ind w:left="720"/>
              <w:jc w:val="both"/>
              <w:rPr>
                <w:rFonts w:ascii="Times New Roman" w:eastAsia="Times New Roman" w:hAnsi="Times New Roman" w:cs="Times New Roman"/>
                <w:sz w:val="24"/>
                <w:szCs w:val="24"/>
              </w:rPr>
            </w:pPr>
          </w:p>
          <w:p w:rsidR="006D1D12" w:rsidRDefault="006D1D12" w:rsidP="00844901">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6D1D12" w:rsidRDefault="006D1D12" w:rsidP="00844901">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proofErr w:type="gramStart"/>
            <w:r>
              <w:rPr>
                <w:rFonts w:ascii="Times New Roman" w:eastAsia="Times New Roman" w:hAnsi="Times New Roman" w:cs="Times New Roman"/>
                <w:sz w:val="24"/>
                <w:szCs w:val="24"/>
                <w:lang w:eastAsia="ru-RU"/>
              </w:rPr>
              <w:t>вимог</w:t>
            </w:r>
            <w:hyperlink r:id="rId5" w:anchor="_blank" w:history="1">
              <w:r>
                <w:rPr>
                  <w:rStyle w:val="a3"/>
                  <w:rFonts w:ascii="Times New Roman" w:eastAsia="Times New Roman" w:hAnsi="Times New Roman" w:cs="Times New Roman"/>
                  <w:sz w:val="24"/>
                  <w:szCs w:val="24"/>
                  <w:lang w:eastAsia="ru-RU"/>
                </w:rPr>
                <w:t>  Законів</w:t>
              </w:r>
              <w:proofErr w:type="gramEnd"/>
              <w:r>
                <w:rPr>
                  <w:rStyle w:val="a3"/>
                  <w:rFonts w:ascii="Times New Roman" w:eastAsia="Times New Roman" w:hAnsi="Times New Roman" w:cs="Times New Roman"/>
                  <w:sz w:val="24"/>
                  <w:szCs w:val="24"/>
                  <w:lang w:eastAsia="ru-RU"/>
                </w:rPr>
                <w:t xml:space="preserve"> України</w:t>
              </w:r>
            </w:hyperlink>
            <w:r>
              <w:rPr>
                <w:rFonts w:ascii="Times New Roman" w:eastAsia="Times New Roman" w:hAnsi="Times New Roman" w:cs="Times New Roman"/>
                <w:sz w:val="24"/>
                <w:szCs w:val="24"/>
                <w:lang w:eastAsia="ru-RU"/>
              </w:rPr>
              <w:t> «</w:t>
            </w:r>
            <w:hyperlink r:id="rId6"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7"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6D1D12" w:rsidRDefault="006D1D12" w:rsidP="00844901">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Ця вимога не стосується сторінок тендерної пропозиції, які відскановані з оригіналів документів.</w:t>
            </w:r>
          </w:p>
          <w:p w:rsidR="006D1D12" w:rsidRDefault="006D1D12" w:rsidP="00844901">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w:t>
            </w:r>
            <w:r>
              <w:rPr>
                <w:rFonts w:ascii="Times New Roman" w:eastAsia="Times New Roman" w:hAnsi="Times New Roman" w:cs="Times New Roman"/>
                <w:sz w:val="24"/>
                <w:szCs w:val="24"/>
                <w:lang w:eastAsia="zh-CN"/>
              </w:rPr>
              <w:lastRenderedPageBreak/>
              <w:t xml:space="preserve">вихідний номер та дату затвердження (не раніше дати публікації оголошення про проведення торгів в системі електронних закупівель) та мають бути посвідчені прізвищем та власним ім’ям, підписом уповноваженої особи учасника та його печаткою (у разі наявності). </w:t>
            </w:r>
          </w:p>
          <w:p w:rsidR="006D1D12" w:rsidRDefault="006D1D12" w:rsidP="00844901">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Суб’єкти господарювання, які ведуть господарську діяльність без використання печатки, зазначають про це у своїй тендерній пропозиції шляхом надання довідки у довільній формі.</w:t>
            </w:r>
          </w:p>
          <w:p w:rsidR="006D1D12" w:rsidRDefault="006D1D12" w:rsidP="00844901">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6D1D12" w:rsidRDefault="006D1D12" w:rsidP="00844901">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закупівель безпосередньо Учасником. </w:t>
            </w:r>
          </w:p>
          <w:p w:rsidR="006D1D12" w:rsidRDefault="006D1D12" w:rsidP="00844901">
            <w:pPr>
              <w:widowControl w:val="0"/>
              <w:spacing w:after="0" w:line="240" w:lineRule="auto"/>
              <w:jc w:val="both"/>
              <w:rPr>
                <w:rFonts w:ascii="Times New Roman" w:eastAsia="Times New Roman" w:hAnsi="Times New Roman" w:cs="Times New Roman"/>
                <w:sz w:val="24"/>
                <w:szCs w:val="24"/>
              </w:rPr>
            </w:pPr>
          </w:p>
          <w:p w:rsidR="006D1D12" w:rsidRDefault="006D1D12" w:rsidP="0084490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повинен надати замовнику шляхом оприлюднення в електронній системі закупівель документи, встановлені в Додатку 1 (для переможця).</w:t>
            </w:r>
          </w:p>
          <w:p w:rsidR="006D1D12" w:rsidRDefault="006D1D12" w:rsidP="0084490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D1D12" w:rsidRDefault="006D1D12" w:rsidP="00844901">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1D12" w:rsidRDefault="006D1D12" w:rsidP="00844901">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6D1D12" w:rsidRDefault="006D1D12" w:rsidP="00844901">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 київ» замість «м. Київ»;</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rsidR="006D1D12" w:rsidRDefault="006D1D12" w:rsidP="0084490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D12" w:rsidRDefault="006D1D12" w:rsidP="0084490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D1D12" w:rsidRDefault="006D1D12" w:rsidP="008449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D1D12" w:rsidRDefault="006D1D12" w:rsidP="008449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Pr>
                <w:rFonts w:ascii="Times New Roman" w:eastAsia="Times New Roman" w:hAnsi="Times New Roman" w:cs="Times New Roman"/>
                <w:color w:val="000000"/>
                <w:sz w:val="24"/>
                <w:szCs w:val="24"/>
              </w:rPr>
              <w:t>підписана  кваліфікованим</w:t>
            </w:r>
            <w:proofErr w:type="gramEnd"/>
            <w:r>
              <w:rPr>
                <w:rFonts w:ascii="Times New Roman" w:eastAsia="Times New Roman" w:hAnsi="Times New Roman" w:cs="Times New Roman"/>
                <w:color w:val="000000"/>
                <w:sz w:val="24"/>
                <w:szCs w:val="24"/>
              </w:rPr>
              <w:t xml:space="preserve">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6D1D12" w:rsidRDefault="006D1D12" w:rsidP="008449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D1D12" w:rsidRDefault="006D1D12" w:rsidP="008449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6D1D12" w:rsidRDefault="006D1D12" w:rsidP="008449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6D1D12" w:rsidRDefault="006D1D12" w:rsidP="00844901">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D1D12" w:rsidRDefault="006D1D12" w:rsidP="0084490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D1D12" w:rsidRDefault="006D1D12" w:rsidP="0084490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w:t>
            </w:r>
            <w:proofErr w:type="gramStart"/>
            <w:r>
              <w:rPr>
                <w:rFonts w:ascii="Times New Roman" w:eastAsia="Times New Roman" w:hAnsi="Times New Roman" w:cs="Times New Roman"/>
                <w:color w:val="000000"/>
                <w:sz w:val="24"/>
                <w:szCs w:val="24"/>
              </w:rPr>
              <w:t>пропозиції  подаються</w:t>
            </w:r>
            <w:proofErr w:type="gramEnd"/>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D1D12" w:rsidTr="0084490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w:t>
            </w:r>
            <w:proofErr w:type="gramStart"/>
            <w:r>
              <w:rPr>
                <w:rFonts w:ascii="Times New Roman" w:eastAsia="Times New Roman" w:hAnsi="Times New Roman" w:cs="Times New Roman"/>
                <w:sz w:val="24"/>
                <w:szCs w:val="24"/>
              </w:rPr>
              <w:t>пропозиції  не</w:t>
            </w:r>
            <w:proofErr w:type="gramEnd"/>
            <w:r>
              <w:rPr>
                <w:rFonts w:ascii="Times New Roman" w:eastAsia="Times New Roman" w:hAnsi="Times New Roman" w:cs="Times New Roman"/>
                <w:sz w:val="24"/>
                <w:szCs w:val="24"/>
              </w:rPr>
              <w:t xml:space="preserve"> вимагається.</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D1D12" w:rsidRPr="002049DF" w:rsidTr="008449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D1D12" w:rsidRDefault="006D1D12" w:rsidP="00844901">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w:t>
            </w:r>
            <w:proofErr w:type="gramStart"/>
            <w:r>
              <w:rPr>
                <w:rFonts w:ascii="Times New Roman" w:eastAsia="Times New Roman" w:hAnsi="Times New Roman" w:cs="Times New Roman"/>
                <w:sz w:val="24"/>
                <w:szCs w:val="24"/>
              </w:rPr>
              <w:t>забезпечення  тендерної</w:t>
            </w:r>
            <w:proofErr w:type="gramEnd"/>
            <w:r>
              <w:rPr>
                <w:rFonts w:ascii="Times New Roman" w:eastAsia="Times New Roman" w:hAnsi="Times New Roman" w:cs="Times New Roman"/>
                <w:sz w:val="24"/>
                <w:szCs w:val="24"/>
              </w:rPr>
              <w:t xml:space="preserve">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1D12" w:rsidRDefault="006D1D12" w:rsidP="0084490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1D12" w:rsidRPr="002049DF"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roofErr w:type="gramStart"/>
            <w:r>
              <w:rPr>
                <w:rFonts w:ascii="Times New Roman" w:eastAsia="Times New Roman" w:hAnsi="Times New Roman" w:cs="Times New Roman"/>
                <w:sz w:val="24"/>
                <w:szCs w:val="24"/>
              </w:rPr>
              <w:t>Спосіб  підтвердження</w:t>
            </w:r>
            <w:proofErr w:type="gramEnd"/>
            <w:r>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D1D12" w:rsidRDefault="006D1D12" w:rsidP="00844901">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D12" w:rsidRDefault="006D1D12" w:rsidP="00844901">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w:t>
            </w:r>
            <w:proofErr w:type="gramStart"/>
            <w:r>
              <w:rPr>
                <w:rFonts w:ascii="Times New Roman" w:eastAsia="Times New Roman" w:hAnsi="Times New Roman" w:cs="Times New Roman"/>
                <w:i/>
                <w:sz w:val="24"/>
                <w:szCs w:val="24"/>
                <w:highlight w:val="white"/>
              </w:rPr>
              <w:t>декларування )</w:t>
            </w:r>
            <w:proofErr w:type="gramEnd"/>
            <w:r>
              <w:rPr>
                <w:rFonts w:ascii="Times New Roman" w:eastAsia="Times New Roman" w:hAnsi="Times New Roman" w:cs="Times New Roman"/>
                <w:i/>
                <w:sz w:val="24"/>
                <w:szCs w:val="24"/>
                <w:highlight w:val="white"/>
              </w:rPr>
              <w:t>.</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D12" w:rsidRDefault="006D1D12" w:rsidP="00844901">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rPr>
                <w:t xml:space="preserve"> пунктом третім </w:t>
              </w:r>
            </w:hyperlink>
            <w:hyperlink r:id="rId10"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6D1D12" w:rsidRPr="002049DF" w:rsidTr="008449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1D12" w:rsidTr="008449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Pr="00CD0501">
              <w:rPr>
                <w:rFonts w:ascii="Times New Roman" w:eastAsia="Times New Roman" w:hAnsi="Times New Roman" w:cs="Times New Roman"/>
                <w:b/>
                <w:color w:val="000000"/>
                <w:sz w:val="24"/>
                <w:szCs w:val="24"/>
              </w:rPr>
              <w:t>0</w:t>
            </w:r>
            <w:r w:rsidR="00CD0501" w:rsidRPr="00CD0501">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.03</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2023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D1D12" w:rsidRDefault="006D1D12" w:rsidP="00844901">
            <w:pPr>
              <w:widowControl w:val="0"/>
              <w:spacing w:after="0" w:line="240" w:lineRule="auto"/>
              <w:ind w:right="1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Отримана тендерна пропозиція автоматично вноситься до реєстру.</w:t>
            </w:r>
          </w:p>
          <w:p w:rsidR="006D1D12" w:rsidRDefault="006D1D12" w:rsidP="00844901">
            <w:pPr>
              <w:widowControl w:val="0"/>
              <w:spacing w:after="0" w:line="240" w:lineRule="auto"/>
              <w:ind w:left="34" w:right="1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D1D12" w:rsidRDefault="006D1D12" w:rsidP="0084490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D1D12" w:rsidRDefault="006D1D12" w:rsidP="008449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D1D12" w:rsidTr="008449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D1D12" w:rsidRDefault="006D1D12" w:rsidP="00844901">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D1D12" w:rsidRDefault="006D1D12" w:rsidP="00844901">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D1D12" w:rsidRDefault="006D1D12" w:rsidP="00844901">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D1D12" w:rsidRDefault="006D1D12" w:rsidP="00844901">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D1D12" w:rsidRDefault="006D1D12" w:rsidP="00844901">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1D12" w:rsidRDefault="006D1D12" w:rsidP="00844901">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1D12" w:rsidRDefault="006D1D12" w:rsidP="0084490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Такий строк може бути аргументовано продовжено замовником </w:t>
            </w:r>
            <w:r>
              <w:rPr>
                <w:rFonts w:ascii="Times New Roman" w:eastAsia="Times New Roman" w:hAnsi="Times New Roman" w:cs="Times New Roman"/>
                <w:b/>
                <w:sz w:val="24"/>
                <w:szCs w:val="24"/>
                <w:lang w:eastAsia="ru-RU"/>
              </w:rPr>
              <w:t>до 20 робочих днів</w:t>
            </w:r>
            <w:r>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1D12" w:rsidRDefault="006D1D12" w:rsidP="00844901">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Невідповідністю в інформації та/або документах, які </w:t>
            </w:r>
            <w:r>
              <w:rPr>
                <w:rFonts w:ascii="Times New Roman" w:eastAsia="Times New Roman" w:hAnsi="Times New Roman" w:cs="Times New Roman"/>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1D12" w:rsidRDefault="006D1D12" w:rsidP="00844901">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bCs/>
                <w:color w:val="000000"/>
                <w:sz w:val="24"/>
                <w:szCs w:val="24"/>
              </w:rPr>
              <w:t>протягом 24</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1D12" w:rsidRPr="002049DF"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w:t>
            </w:r>
            <w:proofErr w:type="gramStart"/>
            <w:r>
              <w:rPr>
                <w:rFonts w:ascii="Times New Roman" w:eastAsia="Times New Roman" w:hAnsi="Times New Roman" w:cs="Times New Roman"/>
                <w:color w:val="000000"/>
                <w:sz w:val="24"/>
                <w:szCs w:val="24"/>
              </w:rPr>
              <w:t>ціни  пропозиції</w:t>
            </w:r>
            <w:proofErr w:type="gramEnd"/>
            <w:r>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D12" w:rsidRDefault="006D1D12" w:rsidP="00844901">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1D12" w:rsidRDefault="006D1D12" w:rsidP="00844901">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Закону України «Про забезпечення прав і свобод </w:t>
            </w:r>
            <w:r>
              <w:rPr>
                <w:rFonts w:ascii="Times New Roman" w:eastAsia="Times New Roman" w:hAnsi="Times New Roman" w:cs="Times New Roman"/>
                <w:color w:val="000000"/>
                <w:sz w:val="24"/>
                <w:szCs w:val="24"/>
              </w:rPr>
              <w:lastRenderedPageBreak/>
              <w:t>громадян та правовий режим на тимчасово окупованій території України» від 15.04.2014 № 1207-VII.</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D1D12" w:rsidRPr="002049DF"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w:t>
            </w:r>
            <w:r>
              <w:rPr>
                <w:rFonts w:ascii="Times New Roman" w:eastAsia="Times New Roman" w:hAnsi="Times New Roman" w:cs="Times New Roman"/>
                <w:sz w:val="24"/>
                <w:szCs w:val="24"/>
                <w:highlight w:val="white"/>
              </w:rPr>
              <w:lastRenderedPageBreak/>
              <w:t>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1D12" w:rsidRDefault="006D1D12" w:rsidP="0084490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D1D12" w:rsidRDefault="006D1D12" w:rsidP="0084490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D1D12" w:rsidRDefault="006D1D12" w:rsidP="0084490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1D12" w:rsidRDefault="006D1D12" w:rsidP="0084490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1D12" w:rsidRDefault="006D1D12" w:rsidP="0084490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D1D12" w:rsidRDefault="006D1D12" w:rsidP="0084490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1D12" w:rsidRDefault="006D1D12" w:rsidP="0084490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1D12" w:rsidTr="008449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6D1D12" w:rsidRDefault="006D1D12" w:rsidP="0084490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D1D12" w:rsidRDefault="006D1D12" w:rsidP="0084490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D1D12" w:rsidRDefault="006D1D12" w:rsidP="0084490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D1D12" w:rsidRPr="002049DF"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D1D12" w:rsidRDefault="006D1D12" w:rsidP="006D1D12">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D1D12" w:rsidRDefault="006D1D12" w:rsidP="006D1D12">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D1D12" w:rsidRDefault="006D1D12" w:rsidP="00844901">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 xml:space="preserve">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w:t>
            </w:r>
            <w:proofErr w:type="gramStart"/>
            <w:r>
              <w:rPr>
                <w:rFonts w:ascii="Times New Roman" w:eastAsia="Times New Roman" w:hAnsi="Times New Roman" w:cs="Times New Roman"/>
                <w:i/>
                <w:sz w:val="24"/>
                <w:szCs w:val="24"/>
                <w:highlight w:val="white"/>
              </w:rPr>
              <w:t>3  пункту</w:t>
            </w:r>
            <w:proofErr w:type="gramEnd"/>
            <w:r>
              <w:rPr>
                <w:rFonts w:ascii="Times New Roman" w:eastAsia="Times New Roman" w:hAnsi="Times New Roman" w:cs="Times New Roman"/>
                <w:i/>
                <w:sz w:val="24"/>
                <w:szCs w:val="24"/>
                <w:highlight w:val="white"/>
              </w:rPr>
              <w:t xml:space="preserve"> 41 Особливостей.</w:t>
            </w:r>
          </w:p>
        </w:tc>
      </w:tr>
      <w:tr w:rsidR="006D1D12" w:rsidTr="00844901">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w:t>
            </w:r>
            <w:proofErr w:type="gramStart"/>
            <w:r>
              <w:rPr>
                <w:rFonts w:ascii="Times New Roman" w:eastAsia="Times New Roman" w:hAnsi="Times New Roman" w:cs="Times New Roman"/>
                <w:color w:val="000000"/>
                <w:sz w:val="24"/>
                <w:szCs w:val="24"/>
              </w:rPr>
              <w:t>та  Особливостей</w:t>
            </w:r>
            <w:proofErr w:type="gramEnd"/>
            <w:r>
              <w:rPr>
                <w:rFonts w:ascii="Times New Roman" w:eastAsia="Times New Roman" w:hAnsi="Times New Roman" w:cs="Times New Roman"/>
                <w:color w:val="000000"/>
                <w:sz w:val="24"/>
                <w:szCs w:val="24"/>
              </w:rPr>
              <w:t>.</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D1D12" w:rsidRDefault="006D1D12" w:rsidP="00844901">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D1D12" w:rsidRDefault="006D1D12" w:rsidP="00844901">
            <w:pPr>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D1D12" w:rsidRDefault="006D1D12" w:rsidP="00844901">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D1D12" w:rsidTr="008449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6D1D12" w:rsidRDefault="006D1D12" w:rsidP="00844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D1D12" w:rsidRDefault="006D1D12" w:rsidP="0084490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D12" w:rsidRDefault="006D1D12" w:rsidP="006D1D12">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6D1D12" w:rsidRDefault="006D1D12" w:rsidP="006D1D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6D1D12" w:rsidRDefault="006D1D12" w:rsidP="006D1D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6D1D12" w:rsidRDefault="006D1D12" w:rsidP="006D1D12">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6D1D12" w:rsidRDefault="006D1D12" w:rsidP="006D1D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6D1D12" w:rsidRDefault="006D1D12" w:rsidP="006D1D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6D1D12" w:rsidRDefault="006D1D12" w:rsidP="006D1D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proofErr w:type="gramStart"/>
      <w:r>
        <w:rPr>
          <w:rFonts w:ascii="Times New Roman" w:eastAsia="Times New Roman" w:hAnsi="Times New Roman" w:cs="Times New Roman"/>
          <w:sz w:val="24"/>
          <w:szCs w:val="24"/>
        </w:rPr>
        <w:t>4  -</w:t>
      </w:r>
      <w:proofErr w:type="gramEnd"/>
      <w:r>
        <w:rPr>
          <w:rFonts w:ascii="Times New Roman" w:eastAsia="Times New Roman" w:hAnsi="Times New Roman" w:cs="Times New Roman"/>
          <w:sz w:val="24"/>
          <w:szCs w:val="24"/>
        </w:rPr>
        <w:t xml:space="preserve"> відомість про учасника</w:t>
      </w:r>
    </w:p>
    <w:p w:rsidR="006D1D12" w:rsidRDefault="006D1D12" w:rsidP="006D1D12">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6D1D12" w:rsidRDefault="006D1D12" w:rsidP="006D1D12">
      <w:pPr>
        <w:widowControl w:val="0"/>
        <w:spacing w:after="0" w:line="240" w:lineRule="auto"/>
        <w:jc w:val="both"/>
        <w:rPr>
          <w:rFonts w:ascii="Times New Roman" w:eastAsia="Times New Roman" w:hAnsi="Times New Roman" w:cs="Times New Roman"/>
          <w:sz w:val="24"/>
          <w:szCs w:val="24"/>
        </w:rPr>
      </w:pPr>
    </w:p>
    <w:p w:rsidR="006D1D12" w:rsidRPr="00FB673D" w:rsidRDefault="006D1D12" w:rsidP="006D1D12">
      <w:pPr>
        <w:ind w:left="5660"/>
        <w:jc w:val="right"/>
      </w:pPr>
      <w:proofErr w:type="gramStart"/>
      <w:r>
        <w:rPr>
          <w:b/>
          <w:color w:val="000000"/>
        </w:rPr>
        <w:t xml:space="preserve">ДОДАТОК  </w:t>
      </w:r>
      <w:r w:rsidRPr="00FB673D">
        <w:rPr>
          <w:b/>
          <w:color w:val="000000"/>
        </w:rPr>
        <w:t>1</w:t>
      </w:r>
      <w:proofErr w:type="gramEnd"/>
    </w:p>
    <w:p w:rsidR="006D1D12" w:rsidRDefault="006D1D12" w:rsidP="006D1D12">
      <w:pPr>
        <w:ind w:left="5660"/>
        <w:jc w:val="right"/>
        <w:rPr>
          <w:color w:val="000000"/>
        </w:rPr>
      </w:pPr>
      <w:r>
        <w:rPr>
          <w:i/>
          <w:color w:val="000000"/>
        </w:rPr>
        <w:t>до тендерної документації</w:t>
      </w:r>
      <w:r>
        <w:rPr>
          <w:color w:val="000000"/>
        </w:rPr>
        <w:t> </w:t>
      </w:r>
    </w:p>
    <w:p w:rsidR="006D1D12" w:rsidRPr="00F377C7" w:rsidRDefault="006D1D12" w:rsidP="006D1D12">
      <w:pPr>
        <w:tabs>
          <w:tab w:val="left" w:pos="0"/>
          <w:tab w:val="center" w:pos="4153"/>
          <w:tab w:val="right" w:pos="8306"/>
        </w:tabs>
        <w:ind w:firstLine="540"/>
        <w:jc w:val="right"/>
        <w:rPr>
          <w:b/>
          <w:bCs/>
        </w:rPr>
      </w:pPr>
    </w:p>
    <w:p w:rsidR="006D1D12" w:rsidRDefault="006D1D12" w:rsidP="006D1D12">
      <w:pPr>
        <w:jc w:val="center"/>
        <w:rPr>
          <w:b/>
          <w:bCs/>
        </w:rPr>
      </w:pPr>
      <w:r w:rsidRPr="00F377C7">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D1D12" w:rsidRDefault="006D1D12" w:rsidP="006D1D12">
      <w:pPr>
        <w:jc w:val="center"/>
        <w:rPr>
          <w:b/>
          <w:bCs/>
        </w:rPr>
      </w:pPr>
      <w:r w:rsidRPr="00CF309A">
        <w:rPr>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000" w:firstRow="0" w:lastRow="0" w:firstColumn="0" w:lastColumn="0" w:noHBand="0" w:noVBand="0"/>
      </w:tblPr>
      <w:tblGrid>
        <w:gridCol w:w="2409"/>
        <w:gridCol w:w="7371"/>
      </w:tblGrid>
      <w:tr w:rsidR="006D1D12" w:rsidTr="00844901">
        <w:tc>
          <w:tcPr>
            <w:tcW w:w="2409" w:type="dxa"/>
            <w:tcBorders>
              <w:top w:val="single" w:sz="4" w:space="0" w:color="000001"/>
              <w:left w:val="single" w:sz="4" w:space="0" w:color="000001"/>
              <w:bottom w:val="single" w:sz="4" w:space="0" w:color="000001"/>
            </w:tcBorders>
            <w:shd w:val="clear" w:color="auto" w:fill="FFFFFF"/>
          </w:tcPr>
          <w:p w:rsidR="006D1D12" w:rsidRDefault="006D1D12" w:rsidP="00844901">
            <w:pPr>
              <w:snapToGrid w:val="0"/>
              <w:jc w:val="center"/>
            </w:pPr>
            <w:r>
              <w:rPr>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6D1D12" w:rsidRDefault="006D1D12" w:rsidP="00844901">
            <w:pPr>
              <w:snapToGrid w:val="0"/>
              <w:ind w:left="-3" w:right="312"/>
              <w:jc w:val="center"/>
            </w:pPr>
            <w:r>
              <w:rPr>
                <w:b/>
                <w:spacing w:val="4"/>
              </w:rPr>
              <w:t>Документ, який підтверджує відповідність кваліфікаційним вимогам</w:t>
            </w:r>
          </w:p>
        </w:tc>
      </w:tr>
      <w:tr w:rsidR="006D1D12" w:rsidTr="00844901">
        <w:tc>
          <w:tcPr>
            <w:tcW w:w="2409" w:type="dxa"/>
            <w:tcBorders>
              <w:top w:val="single" w:sz="4" w:space="0" w:color="000001"/>
              <w:left w:val="single" w:sz="4" w:space="0" w:color="000001"/>
              <w:bottom w:val="single" w:sz="4" w:space="0" w:color="000001"/>
            </w:tcBorders>
            <w:shd w:val="clear" w:color="auto" w:fill="FFFFFF"/>
          </w:tcPr>
          <w:p w:rsidR="006D1D12" w:rsidRDefault="006D1D12" w:rsidP="00844901">
            <w:pPr>
              <w:snapToGrid w:val="0"/>
              <w:jc w:val="center"/>
            </w:pPr>
            <w: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6D1D12" w:rsidRDefault="006D1D12" w:rsidP="00844901">
            <w:pPr>
              <w:snapToGrid w:val="0"/>
              <w:ind w:left="-3" w:right="312"/>
              <w:jc w:val="center"/>
            </w:pPr>
            <w:r>
              <w:rPr>
                <w:b/>
                <w:spacing w:val="4"/>
              </w:rPr>
              <w:t>2</w:t>
            </w:r>
          </w:p>
        </w:tc>
      </w:tr>
      <w:tr w:rsidR="006D1D12" w:rsidTr="00844901">
        <w:tc>
          <w:tcPr>
            <w:tcW w:w="2409" w:type="dxa"/>
            <w:tcBorders>
              <w:top w:val="single" w:sz="4" w:space="0" w:color="00000A"/>
              <w:left w:val="single" w:sz="4" w:space="0" w:color="000001"/>
              <w:bottom w:val="single" w:sz="4" w:space="0" w:color="00000A"/>
            </w:tcBorders>
            <w:shd w:val="clear" w:color="auto" w:fill="FFFFFF"/>
            <w:vAlign w:val="center"/>
          </w:tcPr>
          <w:p w:rsidR="006D1D12" w:rsidRDefault="006D1D12" w:rsidP="00844901">
            <w:pPr>
              <w:pStyle w:val="41"/>
              <w:keepLines w:val="0"/>
              <w:tabs>
                <w:tab w:val="center" w:pos="4819"/>
                <w:tab w:val="right" w:pos="9639"/>
              </w:tabs>
              <w:snapToGrid w:val="0"/>
              <w:spacing w:before="0" w:line="240" w:lineRule="auto"/>
              <w:ind w:right="-108"/>
            </w:pPr>
            <w:r w:rsidRPr="00BF7BA4">
              <w:rPr>
                <w:rFonts w:ascii="Times New Roman" w:eastAsia="Times New Roman" w:hAnsi="Times New Roman"/>
                <w:b/>
                <w:lang w:eastAsia="ru-RU"/>
              </w:rPr>
              <w:lastRenderedPageBreak/>
              <w:t>1.</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tcPr>
          <w:p w:rsidR="006D1D12" w:rsidRDefault="006D1D12" w:rsidP="00844901">
            <w:pPr>
              <w:shd w:val="clear" w:color="auto" w:fill="FFFFFF"/>
              <w:jc w:val="both"/>
              <w:rPr>
                <w:color w:val="000000"/>
                <w:lang w:eastAsia="ru-RU"/>
              </w:rPr>
            </w:pPr>
            <w:r>
              <w:rPr>
                <w:color w:val="000000"/>
                <w:lang w:eastAsia="ru-RU"/>
              </w:rPr>
              <w:t>1.1. Довідка в довільній формі, в якій зазначається наступна інформація:</w:t>
            </w:r>
          </w:p>
          <w:p w:rsidR="006D1D12" w:rsidRDefault="006D1D12" w:rsidP="00844901">
            <w:pPr>
              <w:jc w:val="both"/>
              <w:rPr>
                <w:color w:val="000000"/>
                <w:lang w:eastAsia="ru-RU"/>
              </w:rPr>
            </w:pPr>
            <w:r>
              <w:rPr>
                <w:color w:val="000000"/>
                <w:lang w:eastAsia="ru-RU"/>
              </w:rPr>
              <w:t xml:space="preserve">- наявність обладнання, матеріально-технічної бази та технологій необхідних для </w:t>
            </w:r>
            <w:r>
              <w:rPr>
                <w:lang w:eastAsia="ru-RU"/>
              </w:rPr>
              <w:t>поставки товарів визначених у технічних вимогах, а</w:t>
            </w:r>
            <w:r>
              <w:rPr>
                <w:color w:val="000000"/>
                <w:lang w:eastAsia="ru-RU"/>
              </w:rPr>
              <w:t xml:space="preserve"> саме:</w:t>
            </w:r>
          </w:p>
          <w:p w:rsidR="006D1D12" w:rsidRDefault="006D1D12" w:rsidP="00844901">
            <w:pPr>
              <w:shd w:val="clear" w:color="auto" w:fill="FFFFFF"/>
              <w:jc w:val="both"/>
              <w:rPr>
                <w:color w:val="000000"/>
                <w:lang w:eastAsia="ru-RU"/>
              </w:rPr>
            </w:pPr>
            <w:r>
              <w:rPr>
                <w:color w:val="000000"/>
                <w:lang w:eastAsia="ru-RU"/>
              </w:rPr>
              <w:t xml:space="preserve">наявність складських приміщень для </w:t>
            </w:r>
            <w:proofErr w:type="gramStart"/>
            <w:r>
              <w:rPr>
                <w:color w:val="000000"/>
                <w:lang w:eastAsia="ru-RU"/>
              </w:rPr>
              <w:t>зберігання  товару</w:t>
            </w:r>
            <w:proofErr w:type="gramEnd"/>
            <w:r>
              <w:rPr>
                <w:color w:val="000000"/>
                <w:lang w:eastAsia="ru-RU"/>
              </w:rPr>
              <w:t xml:space="preserve">, що є предметом даної закупівлі; </w:t>
            </w:r>
          </w:p>
          <w:p w:rsidR="006D1D12" w:rsidRDefault="006D1D12" w:rsidP="00844901">
            <w:pPr>
              <w:shd w:val="clear" w:color="auto" w:fill="FFFFFF"/>
              <w:jc w:val="both"/>
              <w:rPr>
                <w:color w:val="000000"/>
                <w:lang w:eastAsia="ru-RU"/>
              </w:rPr>
            </w:pPr>
            <w:r>
              <w:rPr>
                <w:color w:val="000000"/>
                <w:lang w:eastAsia="ru-RU"/>
              </w:rPr>
              <w:t>наявність автотранспорту, призначеного для перевезення харчового продукту.</w:t>
            </w:r>
          </w:p>
          <w:p w:rsidR="006D1D12" w:rsidRPr="0058539D" w:rsidRDefault="006D1D12" w:rsidP="00844901">
            <w:pPr>
              <w:shd w:val="clear" w:color="auto" w:fill="FFFFFF"/>
              <w:jc w:val="both"/>
              <w:rPr>
                <w:color w:val="000000"/>
                <w:lang w:eastAsia="ru-RU"/>
              </w:rPr>
            </w:pPr>
            <w:r w:rsidRPr="0058539D">
              <w:rPr>
                <w:color w:val="000000"/>
                <w:lang w:eastAsia="ru-RU"/>
              </w:rPr>
              <w:t>1.2. Сканована кольорова копія оригіналів документів на правові підстави щодо складських приміщень, які засвідчують право власності або оренди.</w:t>
            </w:r>
            <w:r>
              <w:rPr>
                <w:color w:val="000000"/>
                <w:lang w:eastAsia="ru-RU"/>
              </w:rPr>
              <w:t xml:space="preserve"> </w:t>
            </w:r>
          </w:p>
          <w:p w:rsidR="006D1D12" w:rsidRDefault="006D1D12" w:rsidP="00844901">
            <w:pPr>
              <w:shd w:val="clear" w:color="auto" w:fill="FFFFFF"/>
              <w:jc w:val="both"/>
              <w:rPr>
                <w:color w:val="000000"/>
                <w:lang w:eastAsia="ru-RU"/>
              </w:rPr>
            </w:pPr>
            <w:r>
              <w:rPr>
                <w:color w:val="000000"/>
                <w:lang w:eastAsia="ru-RU"/>
              </w:rPr>
              <w:t xml:space="preserve">1.3. Сканована кольорова копія (ї) оригіналу (ів) </w:t>
            </w:r>
            <w:r w:rsidRPr="0058299D">
              <w:rPr>
                <w:color w:val="000000"/>
                <w:lang w:eastAsia="ru-RU"/>
              </w:rPr>
              <w:t>свідоцтва</w:t>
            </w:r>
            <w:r>
              <w:rPr>
                <w:color w:val="000000"/>
                <w:lang w:eastAsia="ru-RU"/>
              </w:rPr>
              <w:t xml:space="preserve"> про реєстрацію транспортного (их) засобу (ів)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(их) засобу (ів) перевізника, з яким у нього укладений договір.</w:t>
            </w:r>
          </w:p>
          <w:p w:rsidR="006D1D12" w:rsidRDefault="006D1D12" w:rsidP="00844901">
            <w:pPr>
              <w:shd w:val="clear" w:color="auto" w:fill="FFFFFF"/>
              <w:jc w:val="both"/>
              <w:rPr>
                <w:color w:val="000000"/>
                <w:lang w:eastAsia="ru-RU"/>
              </w:rPr>
            </w:pPr>
            <w:r>
              <w:rPr>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6D1D12" w:rsidRDefault="006D1D12" w:rsidP="00844901">
            <w:pPr>
              <w:shd w:val="clear" w:color="auto" w:fill="FFFFFF"/>
              <w:jc w:val="both"/>
              <w:rPr>
                <w:color w:val="000000"/>
                <w:lang w:eastAsia="ru-RU"/>
              </w:rPr>
            </w:pPr>
            <w:r>
              <w:t xml:space="preserve">1.5. Діючий на кінцеву дату подання тендерної пропозиції договір на здійснення санітарної обробки автотранспортного (их) засобу (ів) </w:t>
            </w:r>
            <w:r>
              <w:rPr>
                <w:color w:val="000000"/>
                <w:lang w:eastAsia="ru-RU"/>
              </w:rPr>
              <w:t xml:space="preserve">з додаванням документів, що підтверджують проведення санітарної обробки транспортного (их) </w:t>
            </w:r>
            <w:r>
              <w:t>засобу (ів) не менше ніж один раз на 10 днів.</w:t>
            </w:r>
            <w:r>
              <w:rPr>
                <w:color w:val="000000"/>
                <w:lang w:eastAsia="ru-RU"/>
              </w:rPr>
              <w:t xml:space="preserve"> </w:t>
            </w:r>
          </w:p>
          <w:p w:rsidR="006D1D12" w:rsidRPr="0058539D" w:rsidRDefault="006D1D12" w:rsidP="00844901">
            <w:r w:rsidRPr="0058299D">
              <w:t>1.6 Лист, який надано регіональним управлінням держпродспоживслужби щодо відповідності транспортного засобу (-ів), який планується учасником для доставки товарів, які є предметом закупівлі із вказанням моделі/марки та державного реєстраційного номеру ТЗ. Вказаний документ надається в складі пропозиції разом із документами, які підтверджують право власності власника та право користування таким засобом (-ми) учасником.</w:t>
            </w:r>
          </w:p>
        </w:tc>
      </w:tr>
      <w:tr w:rsidR="006D1D12" w:rsidTr="00844901">
        <w:trPr>
          <w:trHeight w:val="1551"/>
        </w:trPr>
        <w:tc>
          <w:tcPr>
            <w:tcW w:w="2409" w:type="dxa"/>
            <w:tcBorders>
              <w:top w:val="single" w:sz="4" w:space="0" w:color="00000A"/>
              <w:left w:val="single" w:sz="4" w:space="0" w:color="000001"/>
              <w:bottom w:val="single" w:sz="4" w:space="0" w:color="000001"/>
            </w:tcBorders>
            <w:shd w:val="clear" w:color="auto" w:fill="FFFFFF"/>
            <w:vAlign w:val="center"/>
          </w:tcPr>
          <w:p w:rsidR="006D1D12" w:rsidRPr="0058299D" w:rsidRDefault="006D1D12" w:rsidP="00844901">
            <w:r w:rsidRPr="0058299D">
              <w:rPr>
                <w:b/>
                <w:lang w:eastAsia="ru-RU"/>
              </w:rPr>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6D1D12" w:rsidRPr="0058299D" w:rsidRDefault="006D1D12" w:rsidP="00844901">
            <w:pPr>
              <w:pStyle w:val="41"/>
              <w:spacing w:before="0" w:line="240" w:lineRule="auto"/>
              <w:ind w:left="-94"/>
              <w:jc w:val="both"/>
              <w:rPr>
                <w:rFonts w:ascii="Times New Roman" w:hAnsi="Times New Roman"/>
                <w:color w:val="000000"/>
              </w:rPr>
            </w:pPr>
            <w:r w:rsidRPr="0058299D">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6D1D12" w:rsidRPr="00FB673D" w:rsidRDefault="006D1D12" w:rsidP="00844901">
            <w:pPr>
              <w:rPr>
                <w:strike/>
              </w:rPr>
            </w:pPr>
            <w:r w:rsidRPr="0058299D">
              <w:rPr>
                <w:color w:val="000000"/>
              </w:rPr>
              <w:t xml:space="preserve">2.2. Обов’язкова наявність </w:t>
            </w:r>
            <w:proofErr w:type="gramStart"/>
            <w:r w:rsidRPr="0058299D">
              <w:rPr>
                <w:color w:val="000000"/>
              </w:rPr>
              <w:t>працівника  (</w:t>
            </w:r>
            <w:proofErr w:type="gramEnd"/>
            <w:r w:rsidRPr="0058299D">
              <w:rPr>
                <w:color w:val="000000"/>
              </w:rPr>
              <w:t xml:space="preserve">ів) товарознавець (ців) </w:t>
            </w:r>
          </w:p>
          <w:p w:rsidR="006D1D12" w:rsidRPr="0058299D" w:rsidRDefault="006D1D12" w:rsidP="00844901">
            <w:pPr>
              <w:pStyle w:val="41"/>
              <w:spacing w:before="0" w:line="240" w:lineRule="auto"/>
              <w:ind w:left="-94"/>
              <w:jc w:val="both"/>
              <w:rPr>
                <w:rFonts w:ascii="Times New Roman" w:hAnsi="Times New Roman"/>
                <w:color w:val="000000"/>
              </w:rPr>
            </w:pPr>
            <w:r w:rsidRPr="0058299D">
              <w:rPr>
                <w:rFonts w:ascii="Times New Roman" w:hAnsi="Times New Roman"/>
                <w:color w:val="000000"/>
              </w:rPr>
              <w:t>2.3. Сканкопія/ сканкопії з оригіналу/ оригіналів документу/ документів про підтвердження кваліфікації товарознавця (ів).</w:t>
            </w:r>
          </w:p>
          <w:p w:rsidR="006D1D12" w:rsidRPr="0058299D" w:rsidRDefault="006D1D12" w:rsidP="00844901">
            <w:pPr>
              <w:pStyle w:val="41"/>
              <w:spacing w:before="0" w:line="240" w:lineRule="auto"/>
              <w:ind w:left="-94"/>
              <w:jc w:val="both"/>
              <w:rPr>
                <w:rFonts w:ascii="Times New Roman" w:hAnsi="Times New Roman"/>
                <w:color w:val="000000"/>
              </w:rPr>
            </w:pPr>
            <w:r w:rsidRPr="0058299D">
              <w:rPr>
                <w:rFonts w:ascii="Times New Roman" w:hAnsi="Times New Roman"/>
                <w:color w:val="000000"/>
              </w:rPr>
              <w:t>2.4. Особові медичні книжки  зазначених працівників за формою 1-ОМК (сторінки із зазначеням відомостей про власника медичної книжки та дати наступного проходження медогляду).</w:t>
            </w:r>
          </w:p>
          <w:p w:rsidR="006D1D12" w:rsidRPr="0058539D" w:rsidRDefault="006D1D12" w:rsidP="00844901">
            <w:pPr>
              <w:ind w:right="22" w:hanging="109"/>
              <w:jc w:val="both"/>
              <w:rPr>
                <w:color w:val="000000"/>
              </w:rPr>
            </w:pPr>
            <w:r w:rsidRPr="0058299D">
              <w:t xml:space="preserve"> 2.5.Л</w:t>
            </w:r>
            <w:r w:rsidRPr="0058299D">
              <w:rPr>
                <w:color w:val="000000"/>
              </w:rPr>
              <w:t>ист-згода у довільній формі на обробку, використання, поширення та доступ до персональних даних.</w:t>
            </w:r>
            <w:r w:rsidRPr="0058539D">
              <w:rPr>
                <w:color w:val="000000"/>
              </w:rPr>
              <w:t xml:space="preserve"> </w:t>
            </w:r>
          </w:p>
          <w:p w:rsidR="006D1D12" w:rsidRPr="00A61C6A" w:rsidRDefault="006D1D12" w:rsidP="00844901">
            <w:pPr>
              <w:pStyle w:val="41"/>
              <w:spacing w:before="0" w:line="240" w:lineRule="auto"/>
              <w:jc w:val="both"/>
            </w:pPr>
          </w:p>
        </w:tc>
      </w:tr>
      <w:tr w:rsidR="006D1D12" w:rsidTr="00844901">
        <w:tc>
          <w:tcPr>
            <w:tcW w:w="2409" w:type="dxa"/>
            <w:tcBorders>
              <w:top w:val="single" w:sz="4" w:space="0" w:color="000001"/>
              <w:left w:val="single" w:sz="4" w:space="0" w:color="000001"/>
              <w:bottom w:val="single" w:sz="4" w:space="0" w:color="000001"/>
            </w:tcBorders>
            <w:shd w:val="clear" w:color="auto" w:fill="FFFFFF"/>
            <w:vAlign w:val="center"/>
          </w:tcPr>
          <w:p w:rsidR="006D1D12" w:rsidRDefault="006D1D12" w:rsidP="00844901">
            <w:r>
              <w:rPr>
                <w:b/>
                <w:lang w:eastAsia="ru-RU"/>
              </w:rPr>
              <w:lastRenderedPageBreak/>
              <w:t>3</w:t>
            </w:r>
            <w:r w:rsidRPr="00EB7CA5">
              <w:rPr>
                <w:b/>
                <w:lang w:eastAsia="ru-RU"/>
              </w:rPr>
              <w:t>. Наявність документально підтвердженого досвіду виконання аналогічн</w:t>
            </w:r>
            <w:r>
              <w:rPr>
                <w:b/>
                <w:lang w:eastAsia="ru-RU"/>
              </w:rPr>
              <w:t>их</w:t>
            </w:r>
            <w:r w:rsidRPr="00EB7CA5">
              <w:rPr>
                <w:b/>
                <w:lang w:eastAsia="ru-RU"/>
              </w:rPr>
              <w:t xml:space="preserve"> договор</w:t>
            </w:r>
            <w:r>
              <w:rPr>
                <w:b/>
                <w:lang w:eastAsia="ru-RU"/>
              </w:rPr>
              <w:t>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6D1D12" w:rsidRPr="00B17FB0" w:rsidRDefault="006D1D12" w:rsidP="00844901">
            <w:pPr>
              <w:pStyle w:val="41"/>
              <w:spacing w:before="0" w:line="240" w:lineRule="auto"/>
              <w:ind w:left="-96"/>
              <w:jc w:val="both"/>
              <w:rPr>
                <w:rFonts w:ascii="Times New Roman" w:hAnsi="Times New Roman"/>
                <w:color w:val="000000"/>
              </w:rPr>
            </w:pPr>
            <w:r w:rsidRPr="00B17FB0">
              <w:rPr>
                <w:rFonts w:ascii="Times New Roman" w:hAnsi="Times New Roman"/>
                <w:color w:val="000000"/>
              </w:rPr>
              <w:t>Для підтвердження виконання аналогічн</w:t>
            </w:r>
            <w:r>
              <w:rPr>
                <w:rFonts w:ascii="Times New Roman" w:hAnsi="Times New Roman"/>
                <w:color w:val="000000"/>
              </w:rPr>
              <w:t>ого (их)</w:t>
            </w:r>
            <w:r w:rsidRPr="00B17FB0">
              <w:rPr>
                <w:rFonts w:ascii="Times New Roman" w:hAnsi="Times New Roman"/>
                <w:color w:val="000000"/>
              </w:rPr>
              <w:t xml:space="preserve"> договор</w:t>
            </w:r>
            <w:r>
              <w:rPr>
                <w:rFonts w:ascii="Times New Roman" w:hAnsi="Times New Roman"/>
                <w:color w:val="000000"/>
              </w:rPr>
              <w:t>у (ів)</w:t>
            </w:r>
            <w:r w:rsidRPr="00B17FB0">
              <w:rPr>
                <w:rFonts w:ascii="Times New Roman" w:hAnsi="Times New Roman"/>
                <w:color w:val="000000"/>
              </w:rPr>
              <w:t xml:space="preserve"> учасник у складі тендерної пропозиції повинен надати:</w:t>
            </w:r>
          </w:p>
          <w:p w:rsidR="006D1D12" w:rsidRDefault="006D1D12" w:rsidP="00844901">
            <w:pPr>
              <w:pStyle w:val="41"/>
              <w:spacing w:before="0" w:line="240" w:lineRule="auto"/>
              <w:ind w:left="-96"/>
              <w:jc w:val="both"/>
              <w:rPr>
                <w:rFonts w:ascii="Times New Roman" w:hAnsi="Times New Roman"/>
                <w:color w:val="000000"/>
              </w:rPr>
            </w:pPr>
            <w:r w:rsidRPr="00B17FB0">
              <w:rPr>
                <w:rFonts w:ascii="Times New Roman" w:hAnsi="Times New Roman"/>
                <w:color w:val="000000"/>
              </w:rPr>
              <w:t>- інформаці</w:t>
            </w:r>
            <w:r>
              <w:rPr>
                <w:rFonts w:ascii="Times New Roman" w:hAnsi="Times New Roman"/>
                <w:color w:val="000000"/>
              </w:rPr>
              <w:t xml:space="preserve">йну довідку </w:t>
            </w:r>
            <w:r w:rsidRPr="00B17FB0">
              <w:rPr>
                <w:rFonts w:ascii="Times New Roman" w:hAnsi="Times New Roman"/>
                <w:color w:val="000000"/>
              </w:rPr>
              <w:t>про виконання</w:t>
            </w:r>
            <w:r>
              <w:rPr>
                <w:rFonts w:ascii="Times New Roman" w:hAnsi="Times New Roman"/>
                <w:color w:val="000000"/>
              </w:rPr>
              <w:t xml:space="preserve"> аналогічного (их) </w:t>
            </w:r>
            <w:r w:rsidRPr="00B17FB0">
              <w:rPr>
                <w:rFonts w:ascii="Times New Roman" w:hAnsi="Times New Roman"/>
                <w:color w:val="000000"/>
              </w:rPr>
              <w:t>договору</w:t>
            </w:r>
            <w:r>
              <w:rPr>
                <w:rFonts w:ascii="Times New Roman" w:hAnsi="Times New Roman"/>
                <w:color w:val="000000"/>
              </w:rPr>
              <w:t xml:space="preserve"> (ів) з постачання товару, що є предметом закупівлі</w:t>
            </w:r>
          </w:p>
          <w:p w:rsidR="006D1D12" w:rsidRPr="00B17FB0" w:rsidRDefault="006D1D12" w:rsidP="00844901">
            <w:pPr>
              <w:pStyle w:val="41"/>
              <w:spacing w:before="0" w:line="240" w:lineRule="auto"/>
              <w:ind w:left="-96"/>
              <w:jc w:val="both"/>
              <w:rPr>
                <w:rFonts w:ascii="Times New Roman" w:hAnsi="Times New Roman"/>
                <w:color w:val="000000"/>
              </w:rPr>
            </w:pPr>
          </w:p>
          <w:tbl>
            <w:tblPr>
              <w:tblW w:w="7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7"/>
              <w:gridCol w:w="1495"/>
              <w:gridCol w:w="1088"/>
              <w:gridCol w:w="68"/>
              <w:gridCol w:w="1276"/>
              <w:gridCol w:w="850"/>
            </w:tblGrid>
            <w:tr w:rsidR="006D1D12" w:rsidRPr="00214D87" w:rsidTr="00844901">
              <w:trPr>
                <w:trHeight w:val="1518"/>
              </w:trPr>
              <w:tc>
                <w:tcPr>
                  <w:tcW w:w="310" w:type="dxa"/>
                  <w:shd w:val="clear" w:color="auto" w:fill="auto"/>
                </w:tcPr>
                <w:p w:rsidR="006D1D12" w:rsidRPr="00214D87" w:rsidRDefault="006D1D12" w:rsidP="00844901">
                  <w:pPr>
                    <w:jc w:val="both"/>
                    <w:rPr>
                      <w:b/>
                      <w:sz w:val="18"/>
                      <w:szCs w:val="18"/>
                      <w:lang w:eastAsia="ru-RU"/>
                    </w:rPr>
                  </w:pPr>
                  <w:r w:rsidRPr="00214D87">
                    <w:rPr>
                      <w:b/>
                      <w:sz w:val="18"/>
                      <w:szCs w:val="18"/>
                      <w:lang w:eastAsia="ru-RU"/>
                    </w:rPr>
                    <w:t>№ п/п</w:t>
                  </w:r>
                </w:p>
              </w:tc>
              <w:tc>
                <w:tcPr>
                  <w:tcW w:w="2027" w:type="dxa"/>
                  <w:shd w:val="clear" w:color="auto" w:fill="FFFFFF"/>
                </w:tcPr>
                <w:p w:rsidR="006D1D12" w:rsidRPr="00214D87" w:rsidRDefault="006D1D12" w:rsidP="00844901">
                  <w:pPr>
                    <w:widowControl w:val="0"/>
                    <w:jc w:val="center"/>
                    <w:rPr>
                      <w:b/>
                      <w:bCs/>
                      <w:sz w:val="18"/>
                      <w:szCs w:val="18"/>
                    </w:rPr>
                  </w:pPr>
                  <w:r w:rsidRPr="00214D87">
                    <w:rPr>
                      <w:b/>
                      <w:bCs/>
                      <w:sz w:val="18"/>
                      <w:szCs w:val="18"/>
                    </w:rPr>
                    <w:t>Найменування замовника, з яким укладено аналогічний договір,</w:t>
                  </w:r>
                </w:p>
                <w:p w:rsidR="006D1D12" w:rsidRPr="00214D87" w:rsidRDefault="006D1D12" w:rsidP="00844901">
                  <w:pPr>
                    <w:widowControl w:val="0"/>
                    <w:jc w:val="center"/>
                    <w:rPr>
                      <w:sz w:val="18"/>
                      <w:szCs w:val="18"/>
                    </w:rPr>
                  </w:pPr>
                  <w:r w:rsidRPr="00214D87">
                    <w:rPr>
                      <w:b/>
                      <w:bCs/>
                      <w:sz w:val="18"/>
                      <w:szCs w:val="18"/>
                    </w:rPr>
                    <w:t>місцезнаходження, код ЄДРПОУ, телефон</w:t>
                  </w:r>
                </w:p>
              </w:tc>
              <w:tc>
                <w:tcPr>
                  <w:tcW w:w="1495" w:type="dxa"/>
                  <w:shd w:val="clear" w:color="auto" w:fill="FFFFFF"/>
                </w:tcPr>
                <w:p w:rsidR="006D1D12" w:rsidRPr="00214D87" w:rsidRDefault="006D1D12" w:rsidP="00844901">
                  <w:pPr>
                    <w:widowControl w:val="0"/>
                    <w:jc w:val="center"/>
                    <w:rPr>
                      <w:sz w:val="18"/>
                      <w:szCs w:val="18"/>
                    </w:rPr>
                  </w:pPr>
                  <w:r w:rsidRPr="00214D87">
                    <w:rPr>
                      <w:b/>
                      <w:bCs/>
                      <w:sz w:val="18"/>
                      <w:szCs w:val="18"/>
                    </w:rPr>
                    <w:t xml:space="preserve">Найменування </w:t>
                  </w:r>
                  <w:r w:rsidRPr="00214D87">
                    <w:rPr>
                      <w:b/>
                      <w:sz w:val="18"/>
                      <w:szCs w:val="18"/>
                    </w:rPr>
                    <w:t xml:space="preserve">предмета закупівлі згідно з аналогічним договором </w:t>
                  </w:r>
                </w:p>
              </w:tc>
              <w:tc>
                <w:tcPr>
                  <w:tcW w:w="1156" w:type="dxa"/>
                  <w:gridSpan w:val="2"/>
                  <w:shd w:val="clear" w:color="auto" w:fill="FFFFFF"/>
                </w:tcPr>
                <w:p w:rsidR="006D1D12" w:rsidRPr="00214D87" w:rsidRDefault="006D1D12" w:rsidP="00844901">
                  <w:pPr>
                    <w:widowControl w:val="0"/>
                    <w:jc w:val="center"/>
                    <w:rPr>
                      <w:sz w:val="18"/>
                      <w:szCs w:val="18"/>
                    </w:rPr>
                  </w:pPr>
                  <w:r w:rsidRPr="00214D87">
                    <w:rPr>
                      <w:b/>
                      <w:bCs/>
                      <w:sz w:val="18"/>
                      <w:szCs w:val="18"/>
                    </w:rPr>
                    <w:t>Номер та дата укладеного договору</w:t>
                  </w:r>
                </w:p>
              </w:tc>
              <w:tc>
                <w:tcPr>
                  <w:tcW w:w="1276" w:type="dxa"/>
                  <w:shd w:val="clear" w:color="auto" w:fill="FFFFFF"/>
                </w:tcPr>
                <w:p w:rsidR="006D1D12" w:rsidRPr="00214D87" w:rsidRDefault="006D1D12" w:rsidP="00844901">
                  <w:pPr>
                    <w:widowControl w:val="0"/>
                    <w:jc w:val="center"/>
                    <w:rPr>
                      <w:sz w:val="18"/>
                      <w:szCs w:val="18"/>
                    </w:rPr>
                  </w:pPr>
                  <w:r w:rsidRPr="00214D87">
                    <w:rPr>
                      <w:b/>
                      <w:bCs/>
                      <w:sz w:val="18"/>
                      <w:szCs w:val="18"/>
                    </w:rPr>
                    <w:t xml:space="preserve">Вартість виконаного договору, грн. </w:t>
                  </w:r>
                </w:p>
              </w:tc>
              <w:tc>
                <w:tcPr>
                  <w:tcW w:w="850" w:type="dxa"/>
                  <w:shd w:val="clear" w:color="auto" w:fill="FFFFFF"/>
                </w:tcPr>
                <w:p w:rsidR="006D1D12" w:rsidRPr="00214D87" w:rsidRDefault="006D1D12" w:rsidP="00844901">
                  <w:pPr>
                    <w:widowControl w:val="0"/>
                    <w:jc w:val="center"/>
                    <w:rPr>
                      <w:b/>
                      <w:bCs/>
                      <w:sz w:val="18"/>
                      <w:szCs w:val="18"/>
                    </w:rPr>
                  </w:pPr>
                  <w:r w:rsidRPr="00214D87">
                    <w:rPr>
                      <w:b/>
                      <w:sz w:val="18"/>
                      <w:szCs w:val="18"/>
                    </w:rPr>
                    <w:t>Контактна особа замовника, телефон</w:t>
                  </w:r>
                </w:p>
              </w:tc>
            </w:tr>
            <w:tr w:rsidR="006D1D12" w:rsidRPr="00214D87" w:rsidTr="00844901">
              <w:trPr>
                <w:trHeight w:val="179"/>
              </w:trPr>
              <w:tc>
                <w:tcPr>
                  <w:tcW w:w="310" w:type="dxa"/>
                  <w:shd w:val="clear" w:color="auto" w:fill="auto"/>
                </w:tcPr>
                <w:p w:rsidR="006D1D12" w:rsidRPr="00214D87" w:rsidRDefault="006D1D12" w:rsidP="00844901">
                  <w:pPr>
                    <w:jc w:val="both"/>
                    <w:rPr>
                      <w:b/>
                      <w:i/>
                      <w:sz w:val="18"/>
                      <w:szCs w:val="18"/>
                      <w:lang w:eastAsia="ru-RU"/>
                    </w:rPr>
                  </w:pPr>
                </w:p>
              </w:tc>
              <w:tc>
                <w:tcPr>
                  <w:tcW w:w="2027" w:type="dxa"/>
                  <w:shd w:val="clear" w:color="auto" w:fill="FFFFFF"/>
                </w:tcPr>
                <w:p w:rsidR="006D1D12" w:rsidRPr="00214D87" w:rsidRDefault="006D1D12" w:rsidP="00844901">
                  <w:pPr>
                    <w:widowControl w:val="0"/>
                    <w:jc w:val="center"/>
                    <w:rPr>
                      <w:b/>
                      <w:bCs/>
                      <w:sz w:val="18"/>
                      <w:szCs w:val="18"/>
                    </w:rPr>
                  </w:pPr>
                </w:p>
              </w:tc>
              <w:tc>
                <w:tcPr>
                  <w:tcW w:w="1495" w:type="dxa"/>
                  <w:shd w:val="clear" w:color="auto" w:fill="FFFFFF"/>
                </w:tcPr>
                <w:p w:rsidR="006D1D12" w:rsidRPr="00214D87" w:rsidRDefault="006D1D12" w:rsidP="00844901">
                  <w:pPr>
                    <w:widowControl w:val="0"/>
                    <w:jc w:val="center"/>
                    <w:rPr>
                      <w:b/>
                      <w:bCs/>
                      <w:sz w:val="18"/>
                      <w:szCs w:val="18"/>
                    </w:rPr>
                  </w:pPr>
                </w:p>
              </w:tc>
              <w:tc>
                <w:tcPr>
                  <w:tcW w:w="1088" w:type="dxa"/>
                  <w:shd w:val="clear" w:color="auto" w:fill="FFFFFF"/>
                </w:tcPr>
                <w:p w:rsidR="006D1D12" w:rsidRPr="00214D87" w:rsidRDefault="006D1D12" w:rsidP="00844901">
                  <w:pPr>
                    <w:widowControl w:val="0"/>
                    <w:jc w:val="center"/>
                    <w:rPr>
                      <w:b/>
                      <w:bCs/>
                      <w:sz w:val="18"/>
                      <w:szCs w:val="18"/>
                    </w:rPr>
                  </w:pPr>
                </w:p>
              </w:tc>
              <w:tc>
                <w:tcPr>
                  <w:tcW w:w="1344" w:type="dxa"/>
                  <w:gridSpan w:val="2"/>
                  <w:shd w:val="clear" w:color="auto" w:fill="FFFFFF"/>
                </w:tcPr>
                <w:p w:rsidR="006D1D12" w:rsidRPr="00214D87" w:rsidRDefault="006D1D12" w:rsidP="00844901">
                  <w:pPr>
                    <w:widowControl w:val="0"/>
                    <w:jc w:val="center"/>
                    <w:rPr>
                      <w:b/>
                      <w:bCs/>
                      <w:sz w:val="18"/>
                      <w:szCs w:val="18"/>
                    </w:rPr>
                  </w:pPr>
                </w:p>
              </w:tc>
              <w:tc>
                <w:tcPr>
                  <w:tcW w:w="850" w:type="dxa"/>
                  <w:shd w:val="clear" w:color="auto" w:fill="FFFFFF"/>
                </w:tcPr>
                <w:p w:rsidR="006D1D12" w:rsidRPr="00214D87" w:rsidRDefault="006D1D12" w:rsidP="00844901">
                  <w:pPr>
                    <w:widowControl w:val="0"/>
                    <w:jc w:val="center"/>
                    <w:rPr>
                      <w:b/>
                      <w:sz w:val="18"/>
                      <w:szCs w:val="18"/>
                    </w:rPr>
                  </w:pPr>
                </w:p>
              </w:tc>
            </w:tr>
          </w:tbl>
          <w:p w:rsidR="006D1D12" w:rsidRPr="000E5A5F" w:rsidRDefault="006D1D12" w:rsidP="00844901">
            <w:pPr>
              <w:ind w:right="22"/>
              <w:jc w:val="both"/>
            </w:pPr>
            <w:r w:rsidRPr="000E5A5F">
              <w:t>Для підтвердження інформації, у складі тендерної пропозиції учасник надає сканкопію</w:t>
            </w:r>
            <w:r>
              <w:t xml:space="preserve"> (ї)</w:t>
            </w:r>
            <w:r w:rsidRPr="000E5A5F">
              <w:t xml:space="preserve"> з оригіналу</w:t>
            </w:r>
            <w:r>
              <w:t xml:space="preserve"> (ів)</w:t>
            </w:r>
            <w:r w:rsidRPr="000E5A5F">
              <w:t xml:space="preserve"> договору</w:t>
            </w:r>
            <w:r>
              <w:t xml:space="preserve"> (ів)</w:t>
            </w:r>
            <w:r w:rsidRPr="000E5A5F">
              <w:t>, зазначеного</w:t>
            </w:r>
            <w:r>
              <w:t xml:space="preserve"> (их)</w:t>
            </w:r>
            <w:r w:rsidRPr="000E5A5F">
              <w:t xml:space="preserve"> у довідці.</w:t>
            </w:r>
          </w:p>
          <w:p w:rsidR="006D1D12" w:rsidRPr="00A61C6A" w:rsidRDefault="006D1D12" w:rsidP="00844901">
            <w:pPr>
              <w:widowControl w:val="0"/>
              <w:tabs>
                <w:tab w:val="left" w:pos="1080"/>
              </w:tabs>
              <w:jc w:val="both"/>
              <w:rPr>
                <w:sz w:val="18"/>
                <w:szCs w:val="18"/>
              </w:rPr>
            </w:pPr>
          </w:p>
        </w:tc>
      </w:tr>
    </w:tbl>
    <w:p w:rsidR="006D1D12" w:rsidRDefault="006D1D12" w:rsidP="006D1D12">
      <w:pPr>
        <w:spacing w:line="276" w:lineRule="auto"/>
        <w:rPr>
          <w:rFonts w:eastAsia="Arial"/>
          <w:b/>
          <w:caps/>
          <w:lang w:eastAsia="ru-RU"/>
        </w:rPr>
      </w:pPr>
    </w:p>
    <w:p w:rsidR="006D1D12" w:rsidRDefault="006D1D12" w:rsidP="006D1D12">
      <w:pPr>
        <w:spacing w:line="276" w:lineRule="auto"/>
        <w:ind w:left="360"/>
        <w:jc w:val="center"/>
        <w:rPr>
          <w:b/>
          <w:sz w:val="28"/>
          <w:szCs w:val="28"/>
        </w:rPr>
      </w:pPr>
      <w:r w:rsidRPr="00214D87">
        <w:rPr>
          <w:rFonts w:eastAsia="Arial"/>
          <w:b/>
          <w:caps/>
          <w:sz w:val="28"/>
          <w:szCs w:val="28"/>
          <w:lang w:eastAsia="ru-RU"/>
        </w:rPr>
        <w:t xml:space="preserve">2. </w:t>
      </w:r>
      <w:r w:rsidRPr="00214D87">
        <w:rPr>
          <w:b/>
          <w:sz w:val="28"/>
          <w:szCs w:val="28"/>
        </w:rPr>
        <w:t>Документи, що підтверджують відсутність підстав, визначених</w:t>
      </w:r>
    </w:p>
    <w:p w:rsidR="006D1D12" w:rsidRPr="00214D87" w:rsidRDefault="006D1D12" w:rsidP="006D1D12">
      <w:pPr>
        <w:spacing w:line="276" w:lineRule="auto"/>
        <w:ind w:left="360"/>
        <w:jc w:val="center"/>
        <w:rPr>
          <w:rFonts w:eastAsia="Arial"/>
          <w:b/>
          <w:caps/>
          <w:sz w:val="28"/>
          <w:szCs w:val="28"/>
          <w:lang w:eastAsia="ru-RU"/>
        </w:rPr>
      </w:pPr>
      <w:r w:rsidRPr="00214D87">
        <w:rPr>
          <w:b/>
          <w:sz w:val="28"/>
          <w:szCs w:val="28"/>
        </w:rPr>
        <w:t xml:space="preserve"> у статті 17 Закону</w:t>
      </w:r>
    </w:p>
    <w:p w:rsidR="006D1D12" w:rsidRPr="00945903" w:rsidRDefault="006D1D12" w:rsidP="006D1D12">
      <w:pPr>
        <w:spacing w:before="240"/>
        <w:jc w:val="center"/>
        <w:rPr>
          <w:rFonts w:eastAsia="Arial"/>
          <w:b/>
          <w:iCs/>
          <w:caps/>
          <w:lang w:eastAsia="ru-RU"/>
        </w:rPr>
      </w:pPr>
      <w:r w:rsidRPr="00945903">
        <w:rPr>
          <w:rFonts w:eastAsia="Arial"/>
          <w:b/>
          <w:iCs/>
          <w:lang w:eastAsia="ru-RU"/>
        </w:rPr>
        <w:t xml:space="preserve">2.1. Підтвердження відповідності </w:t>
      </w:r>
      <w:proofErr w:type="gramStart"/>
      <w:r>
        <w:rPr>
          <w:rFonts w:eastAsia="Arial"/>
          <w:b/>
          <w:iCs/>
          <w:lang w:eastAsia="ru-RU"/>
        </w:rPr>
        <w:t>УЧАСНИКА</w:t>
      </w:r>
      <w:r w:rsidRPr="00945903">
        <w:rPr>
          <w:rFonts w:eastAsia="Arial"/>
          <w:b/>
          <w:iCs/>
          <w:lang w:eastAsia="ru-RU"/>
        </w:rPr>
        <w:t>  вимогам</w:t>
      </w:r>
      <w:proofErr w:type="gramEnd"/>
      <w:r w:rsidRPr="00945903">
        <w:rPr>
          <w:rFonts w:eastAsia="Arial"/>
          <w:b/>
          <w:iCs/>
          <w:lang w:eastAsia="ru-RU"/>
        </w:rPr>
        <w:t>, визначеним у статті 17 Закону «Про публічні закупівлі» (далі – Закон) у відповідності до вимог особливостей.</w:t>
      </w:r>
    </w:p>
    <w:p w:rsidR="006D1D12" w:rsidRPr="00214D87" w:rsidRDefault="006D1D12" w:rsidP="006D1D12">
      <w:pPr>
        <w:shd w:val="clear" w:color="auto" w:fill="FFFFFF"/>
        <w:ind w:firstLine="567"/>
        <w:jc w:val="both"/>
        <w:rPr>
          <w:i/>
          <w:sz w:val="28"/>
          <w:szCs w:val="28"/>
          <w:lang w:eastAsia="ru-RU"/>
        </w:rPr>
      </w:pPr>
    </w:p>
    <w:p w:rsidR="006D1D12" w:rsidRPr="00627BC7" w:rsidRDefault="006D1D12" w:rsidP="006D1D12">
      <w:pPr>
        <w:shd w:val="clear" w:color="auto" w:fill="FFFFFF"/>
        <w:ind w:firstLine="567"/>
        <w:jc w:val="both"/>
        <w:rPr>
          <w:lang w:eastAsia="ru-RU"/>
        </w:rPr>
      </w:pPr>
      <w:r w:rsidRPr="00627BC7">
        <w:rPr>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D1D12" w:rsidRPr="00627BC7" w:rsidRDefault="006D1D12" w:rsidP="006D1D12">
      <w:pPr>
        <w:shd w:val="clear" w:color="auto" w:fill="FFFFFF"/>
        <w:ind w:firstLine="567"/>
        <w:jc w:val="both"/>
        <w:rPr>
          <w:lang w:eastAsia="ru-RU"/>
        </w:rPr>
      </w:pPr>
      <w:r w:rsidRPr="00627BC7">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D1D12" w:rsidRDefault="006D1D12" w:rsidP="006D1D12">
      <w:pPr>
        <w:shd w:val="clear" w:color="auto" w:fill="FFFFFF"/>
        <w:ind w:firstLine="567"/>
        <w:jc w:val="both"/>
        <w:rPr>
          <w:lang w:eastAsia="ru-RU"/>
        </w:rPr>
      </w:pPr>
      <w:r w:rsidRPr="00627BC7">
        <w:rPr>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D1D12" w:rsidRPr="00627BC7" w:rsidRDefault="006D1D12" w:rsidP="006D1D12">
      <w:pPr>
        <w:shd w:val="clear" w:color="auto" w:fill="FFFFFF"/>
        <w:jc w:val="both"/>
        <w:rPr>
          <w:lang w:eastAsia="ru-RU"/>
        </w:rPr>
      </w:pPr>
    </w:p>
    <w:p w:rsidR="006D1D12" w:rsidRPr="00627BC7" w:rsidRDefault="006D1D12" w:rsidP="006D1D12">
      <w:pPr>
        <w:spacing w:before="240"/>
        <w:jc w:val="center"/>
        <w:rPr>
          <w:rFonts w:eastAsia="Arial"/>
          <w:b/>
          <w:iCs/>
          <w:lang w:eastAsia="ru-RU"/>
        </w:rPr>
      </w:pPr>
      <w:r w:rsidRPr="00627BC7">
        <w:rPr>
          <w:rFonts w:eastAsia="Arial"/>
          <w:b/>
          <w:iCs/>
          <w:lang w:eastAsia="ru-RU"/>
        </w:rPr>
        <w:t xml:space="preserve">2.2 Перелік документів та </w:t>
      </w:r>
      <w:proofErr w:type="gramStart"/>
      <w:r w:rsidRPr="00627BC7">
        <w:rPr>
          <w:rFonts w:eastAsia="Arial"/>
          <w:b/>
          <w:iCs/>
          <w:lang w:eastAsia="ru-RU"/>
        </w:rPr>
        <w:t>інформації  для</w:t>
      </w:r>
      <w:proofErr w:type="gramEnd"/>
      <w:r w:rsidRPr="00627BC7">
        <w:rPr>
          <w:rFonts w:eastAsia="Arial"/>
          <w:b/>
          <w:iCs/>
          <w:lang w:eastAsia="ru-RU"/>
        </w:rPr>
        <w:t xml:space="preserve"> підтвердження відповідності </w:t>
      </w:r>
      <w:r w:rsidRPr="001F5209">
        <w:rPr>
          <w:rFonts w:eastAsia="Arial"/>
          <w:b/>
          <w:iCs/>
          <w:lang w:eastAsia="ru-RU"/>
        </w:rPr>
        <w:t>ПЕРЕМОЖЦЯ</w:t>
      </w:r>
      <w:r w:rsidRPr="00627BC7">
        <w:rPr>
          <w:rFonts w:eastAsia="Arial"/>
          <w:b/>
          <w:iCs/>
          <w:lang w:eastAsia="ru-RU"/>
        </w:rPr>
        <w:t xml:space="preserve"> вимогам, визначеним у статті 17 Закону  України «Про публічні закупівлі» у відповідності до вимог Особливостей:</w:t>
      </w:r>
    </w:p>
    <w:p w:rsidR="006D1D12" w:rsidRPr="00627BC7" w:rsidRDefault="006D1D12" w:rsidP="006D1D12">
      <w:pPr>
        <w:spacing w:before="240"/>
        <w:jc w:val="center"/>
        <w:rPr>
          <w:rFonts w:eastAsia="Arial"/>
          <w:b/>
          <w:iCs/>
          <w:lang w:eastAsia="ru-RU"/>
        </w:rPr>
      </w:pPr>
    </w:p>
    <w:p w:rsidR="006D1D12" w:rsidRPr="00D83448" w:rsidRDefault="006D1D12" w:rsidP="006D1D12">
      <w:pPr>
        <w:ind w:firstLine="567"/>
        <w:jc w:val="both"/>
        <w:rPr>
          <w:b/>
          <w:shd w:val="solid" w:color="FFFFFF" w:fill="FFFFFF"/>
        </w:rPr>
      </w:pPr>
      <w:r w:rsidRPr="00D83448">
        <w:rPr>
          <w:b/>
          <w:shd w:val="solid" w:color="FFFFFF" w:fill="FFFFFF"/>
        </w:rPr>
        <w:lastRenderedPageBreak/>
        <w:t xml:space="preserve">Переможець процедури закупівлі у строк, </w:t>
      </w:r>
      <w:r w:rsidRPr="00D83448">
        <w:rPr>
          <w:b/>
          <w:u w:val="single"/>
          <w:shd w:val="solid" w:color="FFFFFF" w:fill="FFFFFF"/>
        </w:rPr>
        <w:t>що не перевищує чотири дні з дати</w:t>
      </w:r>
      <w:r w:rsidRPr="00D83448">
        <w:rPr>
          <w:b/>
          <w:shd w:val="solid" w:color="FFFFFF" w:fill="FFFFFF"/>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D1D12" w:rsidRPr="00D83448" w:rsidRDefault="006D1D12" w:rsidP="006D1D12">
      <w:pPr>
        <w:ind w:firstLine="567"/>
        <w:jc w:val="both"/>
        <w:rPr>
          <w:shd w:val="solid" w:color="FFFFFF" w:fill="FFFFFF"/>
        </w:rPr>
      </w:pPr>
      <w:r w:rsidRPr="00D83448">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67"/>
        <w:gridCol w:w="4395"/>
        <w:gridCol w:w="4961"/>
      </w:tblGrid>
      <w:tr w:rsidR="006D1D12" w:rsidTr="00844901">
        <w:trPr>
          <w:trHeight w:val="881"/>
        </w:trPr>
        <w:tc>
          <w:tcPr>
            <w:tcW w:w="567" w:type="dxa"/>
            <w:tcMar>
              <w:top w:w="100" w:type="dxa"/>
              <w:left w:w="100" w:type="dxa"/>
              <w:bottom w:w="100" w:type="dxa"/>
              <w:right w:w="100" w:type="dxa"/>
            </w:tcMar>
          </w:tcPr>
          <w:p w:rsidR="006D1D12" w:rsidRPr="00391E28" w:rsidRDefault="006D1D12" w:rsidP="00844901">
            <w:pPr>
              <w:shd w:val="clear" w:color="auto" w:fill="FFFFFF"/>
              <w:rPr>
                <w:b/>
                <w:lang w:eastAsia="ru-RU"/>
              </w:rPr>
            </w:pPr>
            <w:r>
              <w:rPr>
                <w:b/>
                <w:lang w:eastAsia="ru-RU"/>
              </w:rPr>
              <w:t>№ з/п</w:t>
            </w:r>
          </w:p>
        </w:tc>
        <w:tc>
          <w:tcPr>
            <w:tcW w:w="4395" w:type="dxa"/>
            <w:tcMar>
              <w:top w:w="100" w:type="dxa"/>
              <w:left w:w="100" w:type="dxa"/>
              <w:bottom w:w="100" w:type="dxa"/>
              <w:right w:w="100" w:type="dxa"/>
            </w:tcMar>
          </w:tcPr>
          <w:p w:rsidR="006D1D12" w:rsidRPr="00391E28" w:rsidRDefault="006D1D12" w:rsidP="00844901">
            <w:pPr>
              <w:shd w:val="clear" w:color="auto" w:fill="FFFFFF"/>
              <w:ind w:firstLine="567"/>
              <w:jc w:val="both"/>
              <w:rPr>
                <w:b/>
                <w:lang w:eastAsia="ru-RU"/>
              </w:rPr>
            </w:pPr>
            <w:r w:rsidRPr="00391E28">
              <w:rPr>
                <w:b/>
                <w:lang w:eastAsia="ru-RU"/>
              </w:rPr>
              <w:t>Вимоги статті 17 Закону</w:t>
            </w:r>
          </w:p>
          <w:p w:rsidR="006D1D12" w:rsidRPr="00391E28" w:rsidRDefault="006D1D12" w:rsidP="00844901">
            <w:pPr>
              <w:shd w:val="clear" w:color="auto" w:fill="FFFFFF"/>
              <w:ind w:firstLine="567"/>
              <w:jc w:val="both"/>
              <w:rPr>
                <w:b/>
                <w:lang w:eastAsia="ru-RU"/>
              </w:rPr>
            </w:pPr>
          </w:p>
        </w:tc>
        <w:tc>
          <w:tcPr>
            <w:tcW w:w="4961" w:type="dxa"/>
            <w:tcMar>
              <w:top w:w="100" w:type="dxa"/>
              <w:left w:w="100" w:type="dxa"/>
              <w:bottom w:w="100" w:type="dxa"/>
              <w:right w:w="100" w:type="dxa"/>
            </w:tcMar>
          </w:tcPr>
          <w:p w:rsidR="006D1D12" w:rsidRPr="00391E28" w:rsidRDefault="006D1D12" w:rsidP="00844901">
            <w:pPr>
              <w:shd w:val="clear" w:color="auto" w:fill="FFFFFF"/>
              <w:jc w:val="both"/>
              <w:rPr>
                <w:b/>
                <w:lang w:eastAsia="ru-RU"/>
              </w:rPr>
            </w:pPr>
            <w:r w:rsidRPr="00391E28">
              <w:rPr>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6D1D12" w:rsidTr="00844901">
        <w:trPr>
          <w:trHeight w:val="589"/>
        </w:trPr>
        <w:tc>
          <w:tcPr>
            <w:tcW w:w="567" w:type="dxa"/>
            <w:tcMar>
              <w:top w:w="100" w:type="dxa"/>
              <w:left w:w="100" w:type="dxa"/>
              <w:bottom w:w="100" w:type="dxa"/>
              <w:right w:w="100" w:type="dxa"/>
            </w:tcMar>
          </w:tcPr>
          <w:p w:rsidR="006D1D12" w:rsidRPr="00E23F44" w:rsidRDefault="006D1D12" w:rsidP="00844901">
            <w:pPr>
              <w:ind w:left="100"/>
              <w:jc w:val="center"/>
              <w:rPr>
                <w:sz w:val="20"/>
                <w:szCs w:val="20"/>
              </w:rPr>
            </w:pPr>
            <w:r w:rsidRPr="00E23F44">
              <w:rPr>
                <w:b/>
                <w:color w:val="000000"/>
                <w:sz w:val="20"/>
                <w:szCs w:val="20"/>
              </w:rPr>
              <w:t>1</w:t>
            </w:r>
          </w:p>
        </w:tc>
        <w:tc>
          <w:tcPr>
            <w:tcW w:w="4395" w:type="dxa"/>
            <w:tcMar>
              <w:top w:w="100" w:type="dxa"/>
              <w:left w:w="100" w:type="dxa"/>
              <w:bottom w:w="100" w:type="dxa"/>
              <w:right w:w="100" w:type="dxa"/>
            </w:tcMar>
          </w:tcPr>
          <w:p w:rsidR="006D1D12" w:rsidRPr="000E0BCA" w:rsidRDefault="006D1D12" w:rsidP="00844901">
            <w:pPr>
              <w:ind w:left="140" w:right="140"/>
              <w:jc w:val="both"/>
              <w:rPr>
                <w:color w:val="000000"/>
              </w:rPr>
            </w:pPr>
            <w:r w:rsidRPr="000E0BCA">
              <w:rPr>
                <w:color w:val="000000"/>
              </w:rPr>
              <w:t>Службову (посадову) особу учасника процедури закупівлі, яку уповноважено</w:t>
            </w:r>
            <w:r>
              <w:rPr>
                <w:color w:val="000000"/>
              </w:rPr>
              <w:t xml:space="preserve"> </w:t>
            </w:r>
            <w:r w:rsidRPr="000E0BCA">
              <w:rPr>
                <w:color w:val="000000"/>
              </w:rPr>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D12" w:rsidRPr="00140B0C" w:rsidRDefault="006D1D12" w:rsidP="00844901">
            <w:pPr>
              <w:ind w:left="140" w:right="140"/>
              <w:jc w:val="both"/>
              <w:rPr>
                <w:b/>
                <w:bCs/>
              </w:rPr>
            </w:pPr>
            <w:r w:rsidRPr="00140B0C">
              <w:rPr>
                <w:b/>
                <w:bCs/>
                <w:color w:val="000000"/>
              </w:rPr>
              <w:t>(пункт 3 частини 1 статті 17 Закону)</w:t>
            </w:r>
          </w:p>
        </w:tc>
        <w:tc>
          <w:tcPr>
            <w:tcW w:w="4961" w:type="dxa"/>
            <w:tcMar>
              <w:top w:w="100" w:type="dxa"/>
              <w:left w:w="100" w:type="dxa"/>
              <w:bottom w:w="100" w:type="dxa"/>
              <w:right w:w="100" w:type="dxa"/>
            </w:tcMar>
          </w:tcPr>
          <w:p w:rsidR="006D1D12" w:rsidRPr="00EE00D6" w:rsidRDefault="006D1D12" w:rsidP="00844901">
            <w:pPr>
              <w:ind w:right="140"/>
              <w:jc w:val="both"/>
              <w:rPr>
                <w:sz w:val="20"/>
                <w:szCs w:val="20"/>
              </w:rPr>
            </w:pPr>
            <w:r w:rsidRPr="000E0BCA">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1D12" w:rsidTr="00844901">
        <w:trPr>
          <w:trHeight w:val="3555"/>
        </w:trPr>
        <w:tc>
          <w:tcPr>
            <w:tcW w:w="567" w:type="dxa"/>
            <w:tcMar>
              <w:top w:w="100" w:type="dxa"/>
              <w:left w:w="100" w:type="dxa"/>
              <w:bottom w:w="100" w:type="dxa"/>
              <w:right w:w="100" w:type="dxa"/>
            </w:tcMar>
          </w:tcPr>
          <w:p w:rsidR="006D1D12" w:rsidRPr="00E23F44" w:rsidRDefault="006D1D12" w:rsidP="00844901">
            <w:pPr>
              <w:ind w:left="100"/>
              <w:jc w:val="center"/>
              <w:rPr>
                <w:sz w:val="20"/>
                <w:szCs w:val="20"/>
              </w:rPr>
            </w:pPr>
            <w:r w:rsidRPr="00E23F44">
              <w:rPr>
                <w:b/>
                <w:color w:val="000000"/>
                <w:sz w:val="20"/>
                <w:szCs w:val="20"/>
              </w:rPr>
              <w:t>2</w:t>
            </w:r>
          </w:p>
        </w:tc>
        <w:tc>
          <w:tcPr>
            <w:tcW w:w="4395" w:type="dxa"/>
            <w:tcMar>
              <w:top w:w="100" w:type="dxa"/>
              <w:left w:w="100" w:type="dxa"/>
              <w:bottom w:w="100" w:type="dxa"/>
              <w:right w:w="100" w:type="dxa"/>
            </w:tcMar>
          </w:tcPr>
          <w:p w:rsidR="006D1D12" w:rsidRDefault="006D1D12" w:rsidP="00844901">
            <w:pPr>
              <w:ind w:right="140"/>
              <w:jc w:val="both"/>
              <w:rPr>
                <w:color w:val="000000"/>
              </w:rPr>
            </w:pPr>
            <w:r w:rsidRPr="00140B0C">
              <w:rPr>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6D1D12" w:rsidRDefault="006D1D12" w:rsidP="00844901">
            <w:pPr>
              <w:ind w:right="140"/>
              <w:jc w:val="both"/>
              <w:rPr>
                <w:color w:val="000000"/>
              </w:rPr>
            </w:pPr>
            <w:r w:rsidRPr="00140B0C">
              <w:rPr>
                <w:b/>
                <w:bCs/>
                <w:color w:val="000000"/>
              </w:rPr>
              <w:t>(пункт 5 частини 1 статті 17 Закону).</w:t>
            </w:r>
            <w:r w:rsidRPr="00140B0C">
              <w:rPr>
                <w:color w:val="000000"/>
              </w:rPr>
              <w:t xml:space="preserve"> </w:t>
            </w:r>
          </w:p>
          <w:p w:rsidR="006D1D12" w:rsidRDefault="006D1D12" w:rsidP="00844901">
            <w:pPr>
              <w:ind w:right="140"/>
              <w:jc w:val="both"/>
              <w:rPr>
                <w:color w:val="000000"/>
              </w:rPr>
            </w:pPr>
          </w:p>
          <w:p w:rsidR="006D1D12" w:rsidRDefault="006D1D12" w:rsidP="00844901">
            <w:pPr>
              <w:ind w:right="140"/>
              <w:jc w:val="both"/>
              <w:rPr>
                <w:color w:val="333333"/>
                <w:sz w:val="20"/>
                <w:szCs w:val="20"/>
                <w:highlight w:val="white"/>
              </w:rPr>
            </w:pPr>
            <w:r w:rsidRPr="00341D70">
              <w:rPr>
                <w:i/>
                <w:color w:val="000000"/>
              </w:rPr>
              <w:t xml:space="preserve">Цей пункт - для фізичних </w:t>
            </w:r>
            <w:r>
              <w:rPr>
                <w:i/>
                <w:color w:val="000000"/>
              </w:rPr>
              <w:t xml:space="preserve">осіб </w:t>
            </w:r>
            <w:r w:rsidRPr="00341D70">
              <w:rPr>
                <w:i/>
                <w:color w:val="000000"/>
              </w:rPr>
              <w:t>чи фізичн</w:t>
            </w:r>
            <w:r>
              <w:rPr>
                <w:i/>
                <w:color w:val="000000"/>
              </w:rPr>
              <w:t>их</w:t>
            </w:r>
            <w:r w:rsidRPr="00341D70">
              <w:rPr>
                <w:i/>
                <w:color w:val="000000"/>
              </w:rPr>
              <w:t xml:space="preserve"> ос</w:t>
            </w:r>
            <w:r>
              <w:rPr>
                <w:i/>
                <w:color w:val="000000"/>
              </w:rPr>
              <w:t>іб</w:t>
            </w:r>
            <w:r w:rsidRPr="00341D70">
              <w:rPr>
                <w:i/>
                <w:color w:val="000000"/>
              </w:rPr>
              <w:t>-підприємц</w:t>
            </w:r>
            <w:r>
              <w:rPr>
                <w:i/>
                <w:color w:val="000000"/>
              </w:rPr>
              <w:t>ів</w:t>
            </w:r>
          </w:p>
          <w:p w:rsidR="006D1D12" w:rsidRPr="00E23F44" w:rsidRDefault="006D1D12" w:rsidP="00844901">
            <w:pPr>
              <w:ind w:right="140"/>
              <w:jc w:val="both"/>
              <w:rPr>
                <w:sz w:val="20"/>
                <w:szCs w:val="20"/>
              </w:rPr>
            </w:pPr>
          </w:p>
        </w:tc>
        <w:tc>
          <w:tcPr>
            <w:tcW w:w="4961" w:type="dxa"/>
            <w:tcMar>
              <w:top w:w="100" w:type="dxa"/>
              <w:left w:w="100" w:type="dxa"/>
              <w:bottom w:w="100" w:type="dxa"/>
              <w:right w:w="100" w:type="dxa"/>
            </w:tcMar>
          </w:tcPr>
          <w:p w:rsidR="006D1D12" w:rsidRPr="00E23F44" w:rsidRDefault="006D1D12" w:rsidP="00844901">
            <w:pPr>
              <w:jc w:val="both"/>
              <w:rPr>
                <w:sz w:val="20"/>
                <w:szCs w:val="20"/>
              </w:rPr>
            </w:pPr>
            <w:r w:rsidRPr="00140B0C">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40B0C">
              <w:rPr>
                <w:color w:val="000000"/>
              </w:rPr>
              <w:t>про  відсутність</w:t>
            </w:r>
            <w:proofErr w:type="gramEnd"/>
            <w:r w:rsidRPr="00140B0C">
              <w:rPr>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sidRPr="00E23F44">
              <w:rPr>
                <w:color w:val="000000"/>
                <w:sz w:val="20"/>
                <w:szCs w:val="20"/>
              </w:rPr>
              <w:t> </w:t>
            </w:r>
          </w:p>
        </w:tc>
      </w:tr>
      <w:tr w:rsidR="006D1D12" w:rsidTr="00844901">
        <w:trPr>
          <w:trHeight w:val="3060"/>
        </w:trPr>
        <w:tc>
          <w:tcPr>
            <w:tcW w:w="567" w:type="dxa"/>
            <w:tcMar>
              <w:top w:w="100" w:type="dxa"/>
              <w:left w:w="100" w:type="dxa"/>
              <w:bottom w:w="100" w:type="dxa"/>
              <w:right w:w="100" w:type="dxa"/>
            </w:tcMar>
          </w:tcPr>
          <w:p w:rsidR="006D1D12" w:rsidRPr="00E23F44" w:rsidRDefault="006D1D12" w:rsidP="00844901">
            <w:pPr>
              <w:ind w:left="100"/>
              <w:jc w:val="center"/>
              <w:rPr>
                <w:b/>
                <w:color w:val="000000"/>
                <w:sz w:val="20"/>
                <w:szCs w:val="20"/>
              </w:rPr>
            </w:pPr>
            <w:r>
              <w:rPr>
                <w:b/>
                <w:color w:val="000000"/>
                <w:sz w:val="20"/>
                <w:szCs w:val="20"/>
              </w:rPr>
              <w:lastRenderedPageBreak/>
              <w:t>3</w:t>
            </w:r>
          </w:p>
        </w:tc>
        <w:tc>
          <w:tcPr>
            <w:tcW w:w="4395" w:type="dxa"/>
            <w:tcMar>
              <w:top w:w="100" w:type="dxa"/>
              <w:left w:w="100" w:type="dxa"/>
              <w:bottom w:w="100" w:type="dxa"/>
              <w:right w:w="100" w:type="dxa"/>
            </w:tcMar>
          </w:tcPr>
          <w:p w:rsidR="006D1D12" w:rsidRPr="00140B0C" w:rsidRDefault="006D1D12" w:rsidP="00844901">
            <w:pPr>
              <w:ind w:right="140"/>
              <w:jc w:val="both"/>
              <w:rPr>
                <w:color w:val="000000"/>
              </w:rPr>
            </w:pPr>
          </w:p>
          <w:p w:rsidR="006D1D12" w:rsidRDefault="006D1D12" w:rsidP="00844901">
            <w:pPr>
              <w:ind w:right="140"/>
              <w:jc w:val="both"/>
              <w:rPr>
                <w:color w:val="000000"/>
              </w:rPr>
            </w:pPr>
            <w:r w:rsidRPr="00140B0C">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D1D12" w:rsidRPr="00140B0C" w:rsidRDefault="006D1D12" w:rsidP="00844901">
            <w:pPr>
              <w:ind w:right="140"/>
              <w:jc w:val="both"/>
              <w:rPr>
                <w:color w:val="000000"/>
              </w:rPr>
            </w:pPr>
            <w:r w:rsidRPr="00140B0C">
              <w:rPr>
                <w:b/>
                <w:bCs/>
                <w:color w:val="000000"/>
              </w:rPr>
              <w:t>(пункт 6 частини 1 статті 17 Закону)</w:t>
            </w:r>
          </w:p>
        </w:tc>
        <w:tc>
          <w:tcPr>
            <w:tcW w:w="4961" w:type="dxa"/>
            <w:tcMar>
              <w:top w:w="100" w:type="dxa"/>
              <w:left w:w="100" w:type="dxa"/>
              <w:bottom w:w="100" w:type="dxa"/>
              <w:right w:w="100" w:type="dxa"/>
            </w:tcMar>
          </w:tcPr>
          <w:p w:rsidR="006D1D12" w:rsidRPr="00140B0C" w:rsidRDefault="006D1D12" w:rsidP="00844901">
            <w:pPr>
              <w:jc w:val="both"/>
              <w:rPr>
                <w:color w:val="000000"/>
              </w:rPr>
            </w:pPr>
            <w:r w:rsidRPr="00140B0C">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40B0C">
              <w:rPr>
                <w:color w:val="000000"/>
              </w:rPr>
              <w:t>про  відсутність</w:t>
            </w:r>
            <w:proofErr w:type="gramEnd"/>
            <w:r w:rsidRPr="00140B0C">
              <w:rPr>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sidRPr="00E23F44">
              <w:rPr>
                <w:color w:val="000000"/>
                <w:sz w:val="20"/>
                <w:szCs w:val="20"/>
              </w:rPr>
              <w:t> </w:t>
            </w:r>
          </w:p>
        </w:tc>
      </w:tr>
      <w:tr w:rsidR="006D1D12" w:rsidTr="00844901">
        <w:trPr>
          <w:trHeight w:val="2871"/>
        </w:trPr>
        <w:tc>
          <w:tcPr>
            <w:tcW w:w="567" w:type="dxa"/>
            <w:tcMar>
              <w:top w:w="100" w:type="dxa"/>
              <w:left w:w="100" w:type="dxa"/>
              <w:bottom w:w="100" w:type="dxa"/>
              <w:right w:w="100" w:type="dxa"/>
            </w:tcMar>
          </w:tcPr>
          <w:p w:rsidR="006D1D12" w:rsidRPr="00E23F44" w:rsidRDefault="006D1D12" w:rsidP="00844901">
            <w:pPr>
              <w:ind w:left="100"/>
              <w:jc w:val="center"/>
              <w:rPr>
                <w:b/>
                <w:color w:val="000000"/>
                <w:sz w:val="20"/>
                <w:szCs w:val="20"/>
              </w:rPr>
            </w:pPr>
            <w:r>
              <w:rPr>
                <w:b/>
                <w:color w:val="000000"/>
                <w:sz w:val="20"/>
                <w:szCs w:val="20"/>
              </w:rPr>
              <w:t>4</w:t>
            </w:r>
          </w:p>
        </w:tc>
        <w:tc>
          <w:tcPr>
            <w:tcW w:w="4395" w:type="dxa"/>
            <w:tcMar>
              <w:top w:w="100" w:type="dxa"/>
              <w:left w:w="100" w:type="dxa"/>
              <w:bottom w:w="100" w:type="dxa"/>
              <w:right w:w="100" w:type="dxa"/>
            </w:tcMar>
          </w:tcPr>
          <w:p w:rsidR="006D1D12" w:rsidRPr="00E23F44" w:rsidRDefault="006D1D12" w:rsidP="00844901">
            <w:pPr>
              <w:ind w:left="100"/>
              <w:jc w:val="both"/>
              <w:rPr>
                <w:color w:val="333333"/>
                <w:sz w:val="20"/>
                <w:szCs w:val="20"/>
                <w:highlight w:val="white"/>
              </w:rPr>
            </w:pPr>
            <w:r w:rsidRPr="00140B0C">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rPr>
              <w:t xml:space="preserve">                </w:t>
            </w:r>
            <w:proofErr w:type="gramStart"/>
            <w:r>
              <w:rPr>
                <w:color w:val="000000"/>
              </w:rPr>
              <w:t xml:space="preserve">  </w:t>
            </w:r>
            <w:r w:rsidRPr="00E23F44">
              <w:rPr>
                <w:b/>
                <w:color w:val="000000"/>
                <w:sz w:val="20"/>
                <w:szCs w:val="20"/>
              </w:rPr>
              <w:t xml:space="preserve"> (</w:t>
            </w:r>
            <w:proofErr w:type="gramEnd"/>
            <w:r w:rsidRPr="00140B0C">
              <w:rPr>
                <w:b/>
                <w:bCs/>
                <w:color w:val="000000"/>
              </w:rPr>
              <w:t>пункт 12 частини 1 статті 17 Закону)</w:t>
            </w:r>
          </w:p>
        </w:tc>
        <w:tc>
          <w:tcPr>
            <w:tcW w:w="4961" w:type="dxa"/>
            <w:vMerge w:val="restart"/>
            <w:tcMar>
              <w:top w:w="100" w:type="dxa"/>
              <w:left w:w="100" w:type="dxa"/>
              <w:bottom w:w="100" w:type="dxa"/>
              <w:right w:w="100" w:type="dxa"/>
            </w:tcMar>
          </w:tcPr>
          <w:p w:rsidR="006D1D12" w:rsidRDefault="006D1D12" w:rsidP="00844901">
            <w:pPr>
              <w:jc w:val="both"/>
              <w:rPr>
                <w:color w:val="000000"/>
              </w:rPr>
            </w:pPr>
            <w:r w:rsidRPr="00140B0C">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40B0C">
              <w:rPr>
                <w:color w:val="000000"/>
              </w:rPr>
              <w:t>про  відсутність</w:t>
            </w:r>
            <w:proofErr w:type="gramEnd"/>
            <w:r w:rsidRPr="00140B0C">
              <w:rPr>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w:t>
            </w:r>
            <w:r>
              <w:rPr>
                <w:color w:val="000000"/>
              </w:rPr>
              <w:t xml:space="preserve"> </w:t>
            </w:r>
            <w:r w:rsidRPr="00140B0C">
              <w:rPr>
                <w:color w:val="000000"/>
              </w:rPr>
              <w:t>давнини від дати подання документа</w:t>
            </w:r>
            <w:r w:rsidRPr="00E23F44">
              <w:rPr>
                <w:color w:val="000000"/>
                <w:sz w:val="20"/>
                <w:szCs w:val="20"/>
              </w:rPr>
              <w:t> </w:t>
            </w:r>
            <w:r w:rsidRPr="00140B0C">
              <w:rPr>
                <w:color w:val="000000"/>
              </w:rPr>
              <w:t>учасником</w:t>
            </w:r>
            <w:r>
              <w:rPr>
                <w:color w:val="000000"/>
              </w:rPr>
              <w:t xml:space="preserve"> </w:t>
            </w:r>
            <w:r w:rsidRPr="00140B0C">
              <w:rPr>
                <w:color w:val="000000"/>
              </w:rPr>
              <w:t xml:space="preserve">процедури закупівлі. </w:t>
            </w:r>
          </w:p>
          <w:p w:rsidR="006D1D12" w:rsidRPr="00E23F44" w:rsidRDefault="006D1D12" w:rsidP="00844901">
            <w:pPr>
              <w:jc w:val="both"/>
              <w:rPr>
                <w:sz w:val="20"/>
                <w:szCs w:val="20"/>
              </w:rPr>
            </w:pPr>
            <w:r w:rsidRPr="00861836">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6D1D12" w:rsidTr="00844901">
        <w:trPr>
          <w:trHeight w:val="1784"/>
        </w:trPr>
        <w:tc>
          <w:tcPr>
            <w:tcW w:w="567" w:type="dxa"/>
            <w:tcMar>
              <w:top w:w="100" w:type="dxa"/>
              <w:left w:w="100" w:type="dxa"/>
              <w:bottom w:w="100" w:type="dxa"/>
              <w:right w:w="100" w:type="dxa"/>
            </w:tcMar>
          </w:tcPr>
          <w:p w:rsidR="006D1D12" w:rsidRDefault="006D1D12" w:rsidP="00844901">
            <w:pPr>
              <w:ind w:left="100"/>
              <w:jc w:val="center"/>
              <w:rPr>
                <w:b/>
                <w:color w:val="000000"/>
                <w:sz w:val="20"/>
                <w:szCs w:val="20"/>
              </w:rPr>
            </w:pPr>
            <w:r>
              <w:rPr>
                <w:b/>
                <w:color w:val="000000"/>
                <w:sz w:val="20"/>
                <w:szCs w:val="20"/>
              </w:rPr>
              <w:t>5</w:t>
            </w:r>
          </w:p>
        </w:tc>
        <w:tc>
          <w:tcPr>
            <w:tcW w:w="4395" w:type="dxa"/>
            <w:tcMar>
              <w:top w:w="100" w:type="dxa"/>
              <w:left w:w="100" w:type="dxa"/>
              <w:bottom w:w="100" w:type="dxa"/>
              <w:right w:w="100" w:type="dxa"/>
            </w:tcMar>
          </w:tcPr>
          <w:p w:rsidR="006D1D12" w:rsidRPr="00140B0C" w:rsidRDefault="006D1D12" w:rsidP="00844901">
            <w:pPr>
              <w:ind w:left="100"/>
              <w:jc w:val="both"/>
              <w:rPr>
                <w:color w:val="000000"/>
              </w:rPr>
            </w:pPr>
            <w:r w:rsidRPr="00140B0C">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D12" w:rsidRDefault="006D1D12" w:rsidP="00844901">
            <w:pPr>
              <w:ind w:left="100"/>
              <w:jc w:val="both"/>
              <w:rPr>
                <w:color w:val="333333"/>
                <w:sz w:val="20"/>
                <w:szCs w:val="20"/>
                <w:highlight w:val="white"/>
              </w:rPr>
            </w:pPr>
            <w:r w:rsidRPr="00140B0C">
              <w:rPr>
                <w:b/>
                <w:bCs/>
                <w:color w:val="000000"/>
              </w:rPr>
              <w:t>(пункт 12 частини 1 статті 17 Закону)</w:t>
            </w:r>
            <w:r w:rsidRPr="00140B0C">
              <w:rPr>
                <w:color w:val="000000"/>
              </w:rPr>
              <w:t xml:space="preserve"> </w:t>
            </w:r>
            <w:r w:rsidRPr="00341D70">
              <w:rPr>
                <w:i/>
                <w:color w:val="000000"/>
              </w:rPr>
              <w:t xml:space="preserve">Цей пункт - для фізичних </w:t>
            </w:r>
            <w:r>
              <w:rPr>
                <w:i/>
                <w:color w:val="000000"/>
              </w:rPr>
              <w:t xml:space="preserve">осіб </w:t>
            </w:r>
            <w:r w:rsidRPr="00341D70">
              <w:rPr>
                <w:i/>
                <w:color w:val="000000"/>
              </w:rPr>
              <w:t>чи фізичн</w:t>
            </w:r>
            <w:r>
              <w:rPr>
                <w:i/>
                <w:color w:val="000000"/>
              </w:rPr>
              <w:t>их</w:t>
            </w:r>
            <w:r w:rsidRPr="00341D70">
              <w:rPr>
                <w:i/>
                <w:color w:val="000000"/>
              </w:rPr>
              <w:t xml:space="preserve"> ос</w:t>
            </w:r>
            <w:r>
              <w:rPr>
                <w:i/>
                <w:color w:val="000000"/>
              </w:rPr>
              <w:t>іб</w:t>
            </w:r>
            <w:r w:rsidRPr="00341D70">
              <w:rPr>
                <w:i/>
                <w:color w:val="000000"/>
              </w:rPr>
              <w:t>-підприємц</w:t>
            </w:r>
            <w:r>
              <w:rPr>
                <w:i/>
                <w:color w:val="000000"/>
              </w:rPr>
              <w:t>ів</w:t>
            </w:r>
          </w:p>
        </w:tc>
        <w:tc>
          <w:tcPr>
            <w:tcW w:w="4961" w:type="dxa"/>
            <w:vMerge/>
            <w:tcMar>
              <w:top w:w="100" w:type="dxa"/>
              <w:left w:w="100" w:type="dxa"/>
              <w:bottom w:w="100" w:type="dxa"/>
              <w:right w:w="100" w:type="dxa"/>
            </w:tcMar>
          </w:tcPr>
          <w:p w:rsidR="006D1D12" w:rsidRPr="00E23F44" w:rsidRDefault="006D1D12" w:rsidP="00844901">
            <w:pPr>
              <w:widowControl w:val="0"/>
              <w:spacing w:line="276" w:lineRule="auto"/>
              <w:rPr>
                <w:sz w:val="20"/>
                <w:szCs w:val="20"/>
              </w:rPr>
            </w:pPr>
          </w:p>
        </w:tc>
      </w:tr>
      <w:tr w:rsidR="006D1D12" w:rsidTr="00844901">
        <w:trPr>
          <w:trHeight w:val="178"/>
        </w:trPr>
        <w:tc>
          <w:tcPr>
            <w:tcW w:w="567" w:type="dxa"/>
            <w:tcMar>
              <w:top w:w="100" w:type="dxa"/>
              <w:left w:w="100" w:type="dxa"/>
              <w:bottom w:w="100" w:type="dxa"/>
              <w:right w:w="100" w:type="dxa"/>
            </w:tcMar>
          </w:tcPr>
          <w:p w:rsidR="006D1D12" w:rsidRPr="00E23F44" w:rsidRDefault="006D1D12" w:rsidP="00844901">
            <w:pPr>
              <w:ind w:left="100"/>
              <w:jc w:val="center"/>
              <w:rPr>
                <w:b/>
                <w:sz w:val="20"/>
                <w:szCs w:val="20"/>
              </w:rPr>
            </w:pPr>
            <w:r>
              <w:rPr>
                <w:b/>
                <w:sz w:val="20"/>
                <w:szCs w:val="20"/>
              </w:rPr>
              <w:t>6</w:t>
            </w:r>
          </w:p>
        </w:tc>
        <w:tc>
          <w:tcPr>
            <w:tcW w:w="4395" w:type="dxa"/>
            <w:tcMar>
              <w:top w:w="100" w:type="dxa"/>
              <w:left w:w="100" w:type="dxa"/>
              <w:bottom w:w="100" w:type="dxa"/>
              <w:right w:w="100" w:type="dxa"/>
            </w:tcMar>
          </w:tcPr>
          <w:p w:rsidR="006D1D12" w:rsidRPr="00140B0C" w:rsidRDefault="006D1D12" w:rsidP="00844901">
            <w:pPr>
              <w:ind w:left="100"/>
              <w:jc w:val="both"/>
              <w:rPr>
                <w:color w:val="000000"/>
              </w:rPr>
            </w:pPr>
            <w:r w:rsidRPr="00140B0C">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D12" w:rsidRPr="00140B0C" w:rsidRDefault="006D1D12" w:rsidP="00844901">
            <w:pPr>
              <w:ind w:left="100"/>
              <w:jc w:val="both"/>
              <w:rPr>
                <w:b/>
                <w:bCs/>
                <w:color w:val="000000"/>
              </w:rPr>
            </w:pPr>
            <w:r w:rsidRPr="00140B0C">
              <w:rPr>
                <w:b/>
                <w:bCs/>
                <w:color w:val="000000"/>
              </w:rPr>
              <w:t>(частина 2 статті 17 Закону)</w:t>
            </w:r>
          </w:p>
          <w:p w:rsidR="006D1D12" w:rsidRPr="00E23F44" w:rsidRDefault="006D1D12" w:rsidP="00844901">
            <w:pPr>
              <w:ind w:left="100"/>
              <w:jc w:val="both"/>
              <w:rPr>
                <w:sz w:val="20"/>
                <w:szCs w:val="20"/>
              </w:rPr>
            </w:pPr>
          </w:p>
        </w:tc>
        <w:tc>
          <w:tcPr>
            <w:tcW w:w="4961" w:type="dxa"/>
            <w:tcMar>
              <w:top w:w="100" w:type="dxa"/>
              <w:left w:w="100" w:type="dxa"/>
              <w:bottom w:w="100" w:type="dxa"/>
              <w:right w:w="100" w:type="dxa"/>
            </w:tcMar>
          </w:tcPr>
          <w:p w:rsidR="006D1D12" w:rsidRPr="0043494F" w:rsidRDefault="006D1D12" w:rsidP="00844901">
            <w:pPr>
              <w:ind w:left="140" w:right="140"/>
              <w:jc w:val="both"/>
              <w:rPr>
                <w:color w:val="000000"/>
              </w:rPr>
            </w:pPr>
            <w:r w:rsidRPr="00787988">
              <w:rPr>
                <w:color w:val="000000"/>
              </w:rPr>
              <w:lastRenderedPageBreak/>
              <w:t>Довідка</w:t>
            </w:r>
            <w:r>
              <w:rPr>
                <w:color w:val="000000"/>
              </w:rPr>
              <w:t>, складена у</w:t>
            </w:r>
            <w:r w:rsidRPr="00787988">
              <w:rPr>
                <w:color w:val="000000"/>
              </w:rPr>
              <w:t xml:space="preserve">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87988">
              <w:rPr>
                <w:color w:val="000000"/>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1D12" w:rsidRPr="00503948" w:rsidRDefault="006D1D12" w:rsidP="006D1D12">
      <w:pPr>
        <w:spacing w:line="276" w:lineRule="auto"/>
        <w:rPr>
          <w:rFonts w:eastAsia="Arial"/>
          <w:b/>
          <w:caps/>
          <w:color w:val="008000"/>
          <w:lang w:eastAsia="ru-RU"/>
        </w:rPr>
      </w:pPr>
    </w:p>
    <w:p w:rsidR="006D1D12" w:rsidRPr="00787988" w:rsidRDefault="006D1D12" w:rsidP="006D1D12">
      <w:pPr>
        <w:tabs>
          <w:tab w:val="left" w:pos="1080"/>
        </w:tabs>
        <w:jc w:val="center"/>
        <w:rPr>
          <w:b/>
          <w:color w:val="000000"/>
        </w:rPr>
      </w:pPr>
    </w:p>
    <w:p w:rsidR="006D1D12" w:rsidRPr="00627BC7" w:rsidRDefault="006D1D12" w:rsidP="006D1D12">
      <w:pPr>
        <w:tabs>
          <w:tab w:val="left" w:pos="1080"/>
        </w:tabs>
        <w:jc w:val="center"/>
        <w:rPr>
          <w:b/>
          <w:sz w:val="28"/>
          <w:szCs w:val="28"/>
        </w:rPr>
      </w:pPr>
      <w:r w:rsidRPr="00627BC7">
        <w:rPr>
          <w:b/>
          <w:sz w:val="28"/>
          <w:szCs w:val="28"/>
        </w:rPr>
        <w:t>3. Інші документи:</w:t>
      </w:r>
    </w:p>
    <w:tbl>
      <w:tblPr>
        <w:tblW w:w="5088" w:type="pct"/>
        <w:tblLook w:val="04A0" w:firstRow="1" w:lastRow="0" w:firstColumn="1" w:lastColumn="0" w:noHBand="0" w:noVBand="1"/>
      </w:tblPr>
      <w:tblGrid>
        <w:gridCol w:w="541"/>
        <w:gridCol w:w="2529"/>
        <w:gridCol w:w="6873"/>
      </w:tblGrid>
      <w:tr w:rsidR="006D1D12" w:rsidRPr="00D015FF" w:rsidTr="00844901">
        <w:trPr>
          <w:trHeight w:val="375"/>
        </w:trPr>
        <w:tc>
          <w:tcPr>
            <w:tcW w:w="272" w:type="pct"/>
            <w:tcBorders>
              <w:top w:val="single" w:sz="4" w:space="0" w:color="000000"/>
              <w:left w:val="single" w:sz="4" w:space="0" w:color="000000"/>
              <w:bottom w:val="single" w:sz="4" w:space="0" w:color="000000"/>
              <w:right w:val="nil"/>
            </w:tcBorders>
          </w:tcPr>
          <w:p w:rsidR="006D1D12" w:rsidRPr="007056E8" w:rsidRDefault="006D1D12" w:rsidP="00844901">
            <w:pPr>
              <w:widowControl w:val="0"/>
              <w:jc w:val="center"/>
              <w:rPr>
                <w:color w:val="000000"/>
              </w:rPr>
            </w:pPr>
            <w:r w:rsidRPr="007056E8">
              <w:rPr>
                <w:color w:val="000000"/>
              </w:rPr>
              <w:t>1</w:t>
            </w:r>
          </w:p>
        </w:tc>
        <w:tc>
          <w:tcPr>
            <w:tcW w:w="1272" w:type="pct"/>
            <w:tcBorders>
              <w:top w:val="single" w:sz="4" w:space="0" w:color="000000"/>
              <w:left w:val="single" w:sz="4" w:space="0" w:color="000000"/>
              <w:bottom w:val="single" w:sz="4" w:space="0" w:color="000000"/>
              <w:right w:val="nil"/>
            </w:tcBorders>
          </w:tcPr>
          <w:p w:rsidR="006D1D12" w:rsidRPr="00945903" w:rsidRDefault="006D1D12" w:rsidP="00844901">
            <w:pPr>
              <w:jc w:val="both"/>
              <w:rPr>
                <w:color w:val="000000"/>
              </w:rPr>
            </w:pPr>
            <w:r w:rsidRPr="00945903">
              <w:rPr>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tcPr>
          <w:p w:rsidR="006D1D12" w:rsidRPr="00945903" w:rsidRDefault="006D1D12" w:rsidP="00844901">
            <w:pPr>
              <w:jc w:val="both"/>
              <w:rPr>
                <w:color w:val="000000"/>
              </w:rPr>
            </w:pPr>
            <w:r w:rsidRPr="00945903">
              <w:rPr>
                <w:color w:val="000000"/>
              </w:rPr>
              <w:t xml:space="preserve">1.1. Довідка в довільній формі із зазначенням особи, яка уповноважена на право підпису </w:t>
            </w:r>
            <w:proofErr w:type="gramStart"/>
            <w:r w:rsidRPr="00945903">
              <w:rPr>
                <w:color w:val="000000"/>
              </w:rPr>
              <w:t>тендерної  пропозиції</w:t>
            </w:r>
            <w:proofErr w:type="gramEnd"/>
            <w:r w:rsidRPr="00945903">
              <w:rPr>
                <w:color w:val="000000"/>
              </w:rPr>
              <w:t xml:space="preserve"> та договору про закупівлю.</w:t>
            </w:r>
          </w:p>
          <w:p w:rsidR="006D1D12" w:rsidRPr="00945903" w:rsidRDefault="006D1D12" w:rsidP="00844901">
            <w:pPr>
              <w:jc w:val="both"/>
              <w:rPr>
                <w:color w:val="000000"/>
              </w:rPr>
            </w:pPr>
            <w:r w:rsidRPr="00945903">
              <w:rPr>
                <w:color w:val="000000"/>
              </w:rPr>
              <w:t>1.2. Для особи (осіб) вказаної учасником у довідці згідно п.1.1 цього розділу додатку до тендерної документації надати:</w:t>
            </w:r>
          </w:p>
          <w:p w:rsidR="006D1D12" w:rsidRPr="00945903" w:rsidRDefault="006D1D12" w:rsidP="00844901">
            <w:pPr>
              <w:jc w:val="both"/>
              <w:rPr>
                <w:color w:val="000000"/>
              </w:rPr>
            </w:pPr>
            <w:r w:rsidRPr="00945903">
              <w:rPr>
                <w:b/>
                <w:bCs/>
                <w:color w:val="000000"/>
              </w:rPr>
              <w:t>Для юридичних осіб</w:t>
            </w:r>
            <w:r w:rsidRPr="00945903">
              <w:rPr>
                <w:color w:val="000000"/>
              </w:rPr>
              <w:t>:</w:t>
            </w:r>
          </w:p>
          <w:p w:rsidR="006D1D12" w:rsidRPr="00945903" w:rsidRDefault="006D1D12" w:rsidP="00844901">
            <w:pPr>
              <w:jc w:val="both"/>
              <w:rPr>
                <w:color w:val="000000"/>
              </w:rPr>
            </w:pPr>
            <w:r w:rsidRPr="00945903">
              <w:rPr>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w:t>
            </w:r>
            <w:r>
              <w:rPr>
                <w:color w:val="000000"/>
              </w:rPr>
              <w:t xml:space="preserve"> </w:t>
            </w:r>
            <w:r w:rsidRPr="00945903">
              <w:rPr>
                <w:color w:val="000000"/>
              </w:rPr>
              <w:t>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6D1D12" w:rsidRPr="003D218E" w:rsidRDefault="006D1D12" w:rsidP="00844901">
            <w:pPr>
              <w:jc w:val="both"/>
              <w:rPr>
                <w:color w:val="000000"/>
              </w:rPr>
            </w:pPr>
            <w:r>
              <w:rPr>
                <w:color w:val="000000"/>
              </w:rPr>
              <w:t>-</w:t>
            </w:r>
            <w:r w:rsidRPr="003D218E">
              <w:rPr>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6D1D12" w:rsidRPr="00945903" w:rsidRDefault="006D1D12" w:rsidP="00844901">
            <w:pPr>
              <w:jc w:val="both"/>
              <w:rPr>
                <w:color w:val="000000"/>
              </w:rPr>
            </w:pPr>
            <w:r w:rsidRPr="00945903">
              <w:rPr>
                <w:b/>
                <w:bCs/>
                <w:color w:val="000000"/>
              </w:rPr>
              <w:t>Для фізичних осіб-підприємців</w:t>
            </w:r>
            <w:r w:rsidRPr="00945903">
              <w:rPr>
                <w:color w:val="000000"/>
              </w:rPr>
              <w:t>:</w:t>
            </w:r>
          </w:p>
          <w:p w:rsidR="006D1D12" w:rsidRPr="00945903" w:rsidRDefault="006D1D12" w:rsidP="00844901">
            <w:pPr>
              <w:jc w:val="both"/>
              <w:rPr>
                <w:color w:val="000000"/>
              </w:rPr>
            </w:pPr>
            <w:r w:rsidRPr="00945903">
              <w:rPr>
                <w:color w:val="000000"/>
              </w:rPr>
              <w:t>- копія паспорту фізичної особи-підприємця/ID - картки.</w:t>
            </w:r>
          </w:p>
          <w:p w:rsidR="006D1D12" w:rsidRPr="00391E28" w:rsidRDefault="006D1D12" w:rsidP="00844901">
            <w:pPr>
              <w:jc w:val="both"/>
              <w:rPr>
                <w:color w:val="000000"/>
                <w:sz w:val="20"/>
                <w:szCs w:val="20"/>
              </w:rPr>
            </w:pPr>
            <w:r w:rsidRPr="00945903">
              <w:rPr>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6D1D12" w:rsidRPr="00D015FF" w:rsidTr="00844901">
        <w:trPr>
          <w:trHeight w:val="375"/>
        </w:trPr>
        <w:tc>
          <w:tcPr>
            <w:tcW w:w="272" w:type="pct"/>
            <w:tcBorders>
              <w:top w:val="single" w:sz="4" w:space="0" w:color="000000"/>
              <w:left w:val="single" w:sz="4" w:space="0" w:color="000000"/>
              <w:bottom w:val="single" w:sz="4" w:space="0" w:color="000000"/>
              <w:right w:val="nil"/>
            </w:tcBorders>
          </w:tcPr>
          <w:p w:rsidR="006D1D12" w:rsidRPr="007056E8" w:rsidRDefault="006D1D12" w:rsidP="00844901">
            <w:pPr>
              <w:widowControl w:val="0"/>
              <w:jc w:val="center"/>
              <w:rPr>
                <w:color w:val="000000"/>
              </w:rPr>
            </w:pPr>
            <w:r w:rsidRPr="007056E8">
              <w:rPr>
                <w:color w:val="000000"/>
              </w:rPr>
              <w:t>2.</w:t>
            </w:r>
          </w:p>
        </w:tc>
        <w:tc>
          <w:tcPr>
            <w:tcW w:w="1272" w:type="pct"/>
            <w:tcBorders>
              <w:top w:val="single" w:sz="4" w:space="0" w:color="000000"/>
              <w:left w:val="single" w:sz="4" w:space="0" w:color="000000"/>
              <w:bottom w:val="single" w:sz="4" w:space="0" w:color="000000"/>
              <w:right w:val="nil"/>
            </w:tcBorders>
          </w:tcPr>
          <w:p w:rsidR="006D1D12" w:rsidRPr="007056E8" w:rsidRDefault="006D1D12" w:rsidP="00844901">
            <w:pPr>
              <w:rPr>
                <w:color w:val="000000"/>
              </w:rPr>
            </w:pPr>
            <w:r w:rsidRPr="00945903">
              <w:rPr>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6D1D12" w:rsidRPr="00945903" w:rsidRDefault="006D1D12" w:rsidP="00844901">
            <w:pPr>
              <w:jc w:val="both"/>
              <w:rPr>
                <w:color w:val="000000"/>
              </w:rPr>
            </w:pPr>
            <w:r w:rsidRPr="00945903">
              <w:rPr>
                <w:color w:val="000000"/>
              </w:rPr>
              <w:t>Відомості про учасника за встановленою формою</w:t>
            </w:r>
            <w:r>
              <w:rPr>
                <w:color w:val="000000"/>
              </w:rPr>
              <w:t xml:space="preserve"> (</w:t>
            </w:r>
            <w:proofErr w:type="gramStart"/>
            <w:r w:rsidRPr="00945903">
              <w:rPr>
                <w:b/>
                <w:bCs/>
                <w:i/>
                <w:iCs/>
                <w:color w:val="000000"/>
              </w:rPr>
              <w:t>Додаток  4</w:t>
            </w:r>
            <w:proofErr w:type="gramEnd"/>
            <w:r>
              <w:rPr>
                <w:b/>
                <w:bCs/>
                <w:i/>
                <w:iCs/>
                <w:color w:val="000000"/>
              </w:rPr>
              <w:t>)</w:t>
            </w:r>
            <w:r w:rsidRPr="00945903">
              <w:rPr>
                <w:color w:val="000000"/>
              </w:rPr>
              <w:t>:</w:t>
            </w:r>
          </w:p>
          <w:p w:rsidR="006D1D12" w:rsidRDefault="006D1D12" w:rsidP="00844901">
            <w:pPr>
              <w:ind w:firstLine="284"/>
              <w:rPr>
                <w:color w:val="000000"/>
              </w:rPr>
            </w:pPr>
            <w:r w:rsidRPr="00945903">
              <w:rPr>
                <w:color w:val="000000"/>
              </w:rPr>
              <w:t>Форма «ВІДОМОСТІ ПРО УЧАСНИКА»</w:t>
            </w:r>
          </w:p>
          <w:p w:rsidR="006D1D12" w:rsidRPr="00945903" w:rsidRDefault="006D1D12" w:rsidP="00844901">
            <w:pPr>
              <w:ind w:firstLine="284"/>
              <w:rPr>
                <w:color w:val="000000"/>
              </w:rPr>
            </w:pPr>
          </w:p>
        </w:tc>
      </w:tr>
      <w:tr w:rsidR="006D1D12" w:rsidRPr="00D015FF" w:rsidTr="00844901">
        <w:trPr>
          <w:trHeight w:val="375"/>
        </w:trPr>
        <w:tc>
          <w:tcPr>
            <w:tcW w:w="272" w:type="pct"/>
            <w:tcBorders>
              <w:top w:val="single" w:sz="4" w:space="0" w:color="000000"/>
              <w:left w:val="single" w:sz="4" w:space="0" w:color="000000"/>
              <w:bottom w:val="single" w:sz="4" w:space="0" w:color="000000"/>
              <w:right w:val="nil"/>
            </w:tcBorders>
          </w:tcPr>
          <w:p w:rsidR="006D1D12" w:rsidRPr="007056E8" w:rsidRDefault="006D1D12" w:rsidP="00844901">
            <w:pPr>
              <w:widowControl w:val="0"/>
              <w:jc w:val="center"/>
              <w:rPr>
                <w:color w:val="000000"/>
              </w:rPr>
            </w:pPr>
          </w:p>
          <w:p w:rsidR="006D1D12" w:rsidRPr="007056E8" w:rsidRDefault="006D1D12" w:rsidP="00844901">
            <w:pPr>
              <w:widowControl w:val="0"/>
              <w:jc w:val="center"/>
              <w:rPr>
                <w:color w:val="000000"/>
              </w:rPr>
            </w:pPr>
            <w:r w:rsidRPr="007056E8">
              <w:rPr>
                <w:color w:val="000000"/>
              </w:rPr>
              <w:t>3.</w:t>
            </w:r>
          </w:p>
        </w:tc>
        <w:tc>
          <w:tcPr>
            <w:tcW w:w="1272" w:type="pct"/>
            <w:tcBorders>
              <w:top w:val="single" w:sz="4" w:space="0" w:color="000000"/>
              <w:left w:val="single" w:sz="4" w:space="0" w:color="000000"/>
              <w:bottom w:val="single" w:sz="4" w:space="0" w:color="000000"/>
              <w:right w:val="nil"/>
            </w:tcBorders>
          </w:tcPr>
          <w:p w:rsidR="006D1D12" w:rsidRDefault="006D1D12" w:rsidP="00844901">
            <w:pPr>
              <w:jc w:val="both"/>
              <w:rPr>
                <w:color w:val="000000"/>
              </w:rPr>
            </w:pPr>
          </w:p>
          <w:p w:rsidR="006D1D12" w:rsidRPr="007056E8" w:rsidRDefault="006D1D12" w:rsidP="00844901">
            <w:pPr>
              <w:jc w:val="both"/>
              <w:rPr>
                <w:color w:val="000000"/>
              </w:rPr>
            </w:pPr>
            <w:r w:rsidRPr="007056E8">
              <w:rPr>
                <w:color w:val="000000"/>
              </w:rPr>
              <w:t xml:space="preserve">Відомості щодо сплати податків та зборів </w:t>
            </w:r>
            <w:proofErr w:type="gramStart"/>
            <w:r w:rsidRPr="007056E8">
              <w:rPr>
                <w:color w:val="000000"/>
              </w:rPr>
              <w:t>( у</w:t>
            </w:r>
            <w:proofErr w:type="gramEnd"/>
            <w:r w:rsidRPr="007056E8">
              <w:rPr>
                <w:color w:val="000000"/>
              </w:rPr>
              <w:t xml:space="preserve">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6D1D12" w:rsidRPr="00FB673D" w:rsidRDefault="006D1D12" w:rsidP="00844901">
            <w:pPr>
              <w:jc w:val="both"/>
              <w:rPr>
                <w:rFonts w:ascii="Times New Roman" w:hAnsi="Times New Roman" w:cs="Times New Roman"/>
                <w:color w:val="000000"/>
              </w:rPr>
            </w:pPr>
          </w:p>
          <w:p w:rsidR="006D1D12" w:rsidRPr="00FB673D" w:rsidRDefault="006D1D12" w:rsidP="00844901">
            <w:pPr>
              <w:jc w:val="both"/>
              <w:rPr>
                <w:rFonts w:ascii="Times New Roman" w:hAnsi="Times New Roman" w:cs="Times New Roman"/>
                <w:b/>
                <w:bCs/>
                <w:color w:val="000000"/>
              </w:rPr>
            </w:pPr>
            <w:r w:rsidRPr="00FB673D">
              <w:rPr>
                <w:rFonts w:ascii="Times New Roman" w:hAnsi="Times New Roman" w:cs="Times New Roman"/>
                <w:b/>
                <w:bCs/>
                <w:color w:val="000000"/>
              </w:rPr>
              <w:t xml:space="preserve">Для платників ПДВ: </w:t>
            </w:r>
          </w:p>
          <w:p w:rsidR="006D1D12" w:rsidRPr="00FB673D" w:rsidRDefault="006D1D12" w:rsidP="00844901">
            <w:pPr>
              <w:ind w:firstLine="284"/>
              <w:jc w:val="both"/>
              <w:rPr>
                <w:rFonts w:ascii="Times New Roman" w:hAnsi="Times New Roman" w:cs="Times New Roman"/>
                <w:color w:val="000000"/>
              </w:rPr>
            </w:pPr>
            <w:r w:rsidRPr="00FB673D">
              <w:rPr>
                <w:rFonts w:ascii="Times New Roman" w:hAnsi="Times New Roman" w:cs="Times New Roman"/>
                <w:color w:val="000000"/>
              </w:rPr>
              <w:t xml:space="preserve">- Свідоцтво про реєстрацію платника ПДВ або Витяг з реєстру платників ПДВ. </w:t>
            </w:r>
          </w:p>
          <w:p w:rsidR="006D1D12" w:rsidRPr="00FB673D" w:rsidRDefault="006D1D12" w:rsidP="00844901">
            <w:pPr>
              <w:jc w:val="both"/>
              <w:rPr>
                <w:rFonts w:ascii="Times New Roman" w:hAnsi="Times New Roman" w:cs="Times New Roman"/>
                <w:b/>
                <w:bCs/>
                <w:color w:val="000000"/>
              </w:rPr>
            </w:pPr>
            <w:r w:rsidRPr="00FB673D">
              <w:rPr>
                <w:rFonts w:ascii="Times New Roman" w:hAnsi="Times New Roman" w:cs="Times New Roman"/>
                <w:b/>
                <w:bCs/>
                <w:color w:val="000000"/>
              </w:rPr>
              <w:t>Для платників єдиного податку:</w:t>
            </w:r>
          </w:p>
          <w:p w:rsidR="006D1D12" w:rsidRPr="00FB673D" w:rsidRDefault="006D1D12" w:rsidP="00844901">
            <w:pPr>
              <w:ind w:firstLine="284"/>
              <w:jc w:val="both"/>
              <w:rPr>
                <w:rFonts w:ascii="Times New Roman" w:hAnsi="Times New Roman" w:cs="Times New Roman"/>
                <w:color w:val="000000"/>
              </w:rPr>
            </w:pPr>
            <w:r w:rsidRPr="00FB673D">
              <w:rPr>
                <w:rFonts w:ascii="Times New Roman" w:hAnsi="Times New Roman" w:cs="Times New Roman"/>
                <w:color w:val="000000"/>
              </w:rPr>
              <w:t>- Свідоцтво про сплату єдиного податку або Витяг з реєстру платників єдиного податку.</w:t>
            </w:r>
          </w:p>
          <w:p w:rsidR="006D1D12" w:rsidRPr="00FB673D" w:rsidRDefault="006D1D12" w:rsidP="00844901">
            <w:pPr>
              <w:ind w:firstLine="284"/>
              <w:jc w:val="both"/>
              <w:rPr>
                <w:rFonts w:ascii="Times New Roman" w:hAnsi="Times New Roman" w:cs="Times New Roman"/>
                <w:color w:val="000000"/>
                <w:sz w:val="20"/>
                <w:szCs w:val="20"/>
              </w:rPr>
            </w:pPr>
            <w:r w:rsidRPr="00FB673D">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w:t>
            </w:r>
            <w:r w:rsidRPr="00FB673D">
              <w:rPr>
                <w:rFonts w:ascii="Times New Roman" w:hAnsi="Times New Roman" w:cs="Times New Roman"/>
                <w:color w:val="000000"/>
              </w:rPr>
              <w:lastRenderedPageBreak/>
              <w:t>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6D1D12" w:rsidRPr="00FB673D" w:rsidTr="00844901">
        <w:trPr>
          <w:trHeight w:val="375"/>
        </w:trPr>
        <w:tc>
          <w:tcPr>
            <w:tcW w:w="272" w:type="pct"/>
            <w:tcBorders>
              <w:top w:val="single" w:sz="4" w:space="0" w:color="000000"/>
              <w:left w:val="single" w:sz="4" w:space="0" w:color="000000"/>
              <w:bottom w:val="single" w:sz="4" w:space="0" w:color="000000"/>
              <w:right w:val="nil"/>
            </w:tcBorders>
          </w:tcPr>
          <w:p w:rsidR="006D1D12" w:rsidRPr="00FB673D" w:rsidRDefault="006D1D12" w:rsidP="00844901">
            <w:pPr>
              <w:widowControl w:val="0"/>
              <w:jc w:val="center"/>
              <w:rPr>
                <w:rFonts w:ascii="Times New Roman" w:hAnsi="Times New Roman" w:cs="Times New Roman"/>
                <w:color w:val="000000"/>
              </w:rPr>
            </w:pPr>
            <w:r w:rsidRPr="00FB673D">
              <w:rPr>
                <w:rFonts w:ascii="Times New Roman" w:hAnsi="Times New Roman" w:cs="Times New Roman"/>
                <w:color w:val="000000"/>
              </w:rPr>
              <w:lastRenderedPageBreak/>
              <w:t>4.</w:t>
            </w:r>
          </w:p>
        </w:tc>
        <w:tc>
          <w:tcPr>
            <w:tcW w:w="1272" w:type="pct"/>
            <w:tcBorders>
              <w:top w:val="single" w:sz="4" w:space="0" w:color="000000"/>
              <w:left w:val="single" w:sz="4" w:space="0" w:color="000000"/>
              <w:bottom w:val="single" w:sz="4" w:space="0" w:color="000000"/>
              <w:right w:val="nil"/>
            </w:tcBorders>
          </w:tcPr>
          <w:p w:rsidR="006D1D12" w:rsidRPr="00FB673D" w:rsidRDefault="006D1D12" w:rsidP="00844901">
            <w:pPr>
              <w:jc w:val="both"/>
              <w:rPr>
                <w:rFonts w:ascii="Times New Roman" w:hAnsi="Times New Roman" w:cs="Times New Roman"/>
                <w:color w:val="000000"/>
              </w:rPr>
            </w:pPr>
            <w:r w:rsidRPr="00FB673D">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6D1D12" w:rsidRPr="00FB673D" w:rsidRDefault="006D1D12" w:rsidP="00844901">
            <w:pPr>
              <w:jc w:val="both"/>
              <w:rPr>
                <w:rFonts w:ascii="Times New Roman" w:hAnsi="Times New Roman" w:cs="Times New Roman"/>
                <w:color w:val="000000"/>
              </w:rPr>
            </w:pPr>
            <w:r w:rsidRPr="00FB673D">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6D1D12" w:rsidRPr="00FB673D" w:rsidRDefault="006D1D12" w:rsidP="00844901">
            <w:pPr>
              <w:jc w:val="both"/>
              <w:rPr>
                <w:rFonts w:ascii="Times New Roman" w:hAnsi="Times New Roman" w:cs="Times New Roman"/>
                <w:color w:val="000000"/>
              </w:rPr>
            </w:pPr>
            <w:r w:rsidRPr="00FB673D">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6D1D12" w:rsidRPr="00FB673D" w:rsidRDefault="006D1D12" w:rsidP="00844901">
            <w:pPr>
              <w:jc w:val="both"/>
              <w:rPr>
                <w:rFonts w:ascii="Times New Roman" w:hAnsi="Times New Roman" w:cs="Times New Roman"/>
                <w:color w:val="000000"/>
              </w:rPr>
            </w:pPr>
            <w:r w:rsidRPr="00FB673D">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6D1D12" w:rsidRPr="00FB673D" w:rsidRDefault="006D1D12" w:rsidP="00844901">
            <w:pPr>
              <w:ind w:firstLine="284"/>
              <w:jc w:val="both"/>
              <w:rPr>
                <w:rFonts w:ascii="Times New Roman" w:hAnsi="Times New Roman" w:cs="Times New Roman"/>
                <w:color w:val="000000"/>
              </w:rPr>
            </w:pPr>
            <w:r w:rsidRPr="00FB673D">
              <w:rPr>
                <w:rFonts w:ascii="Times New Roman" w:hAnsi="Times New Roman" w:cs="Times New Roman"/>
                <w:color w:val="000000"/>
              </w:rPr>
              <w:t xml:space="preserve">Якщо з дати видачі сертифікатів на дату поданння тендерної пропозиції пройшло більше одного року, учасник повинен надати </w:t>
            </w:r>
          </w:p>
          <w:p w:rsidR="006D1D12" w:rsidRPr="00FB673D" w:rsidRDefault="006D1D12" w:rsidP="00844901">
            <w:pPr>
              <w:jc w:val="both"/>
              <w:rPr>
                <w:rFonts w:ascii="Times New Roman" w:hAnsi="Times New Roman" w:cs="Times New Roman"/>
                <w:color w:val="000000"/>
              </w:rPr>
            </w:pPr>
            <w:r w:rsidRPr="00FB673D">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6D1D12" w:rsidRPr="00FB673D" w:rsidRDefault="006D1D12" w:rsidP="00844901">
            <w:pPr>
              <w:widowControl w:val="0"/>
              <w:autoSpaceDE w:val="0"/>
              <w:autoSpaceDN w:val="0"/>
              <w:adjustRightInd w:val="0"/>
              <w:jc w:val="both"/>
              <w:rPr>
                <w:rFonts w:ascii="Times New Roman" w:hAnsi="Times New Roman" w:cs="Times New Roman"/>
              </w:rPr>
            </w:pPr>
            <w:r w:rsidRPr="00FB673D">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6D1D12" w:rsidRPr="00FB673D" w:rsidRDefault="006D1D12" w:rsidP="00844901">
            <w:pPr>
              <w:widowControl w:val="0"/>
              <w:numPr>
                <w:ilvl w:val="0"/>
                <w:numId w:val="7"/>
              </w:numPr>
              <w:autoSpaceDE w:val="0"/>
              <w:autoSpaceDN w:val="0"/>
              <w:adjustRightInd w:val="0"/>
              <w:spacing w:after="0" w:line="240" w:lineRule="auto"/>
              <w:ind w:left="0" w:firstLine="0"/>
              <w:jc w:val="both"/>
              <w:rPr>
                <w:rFonts w:ascii="Times New Roman" w:hAnsi="Times New Roman" w:cs="Times New Roman"/>
              </w:rPr>
            </w:pPr>
            <w:r w:rsidRPr="00FB673D">
              <w:rPr>
                <w:rFonts w:ascii="Times New Roman" w:hAnsi="Times New Roman" w:cs="Times New Roman"/>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6D1D12" w:rsidRPr="00FB673D" w:rsidRDefault="006D1D12" w:rsidP="00844901">
            <w:pPr>
              <w:jc w:val="both"/>
              <w:rPr>
                <w:rFonts w:ascii="Times New Roman" w:hAnsi="Times New Roman" w:cs="Times New Roman"/>
                <w:color w:val="000000"/>
              </w:rPr>
            </w:pPr>
            <w:r w:rsidRPr="00FB673D">
              <w:rPr>
                <w:rFonts w:ascii="Times New Roman" w:hAnsi="Times New Roman" w:cs="Times New Roman"/>
              </w:rPr>
              <w:t>6. 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6D1D12" w:rsidRPr="00FB673D" w:rsidRDefault="006D1D12" w:rsidP="00844901">
            <w:pPr>
              <w:widowControl w:val="0"/>
              <w:autoSpaceDE w:val="0"/>
              <w:autoSpaceDN w:val="0"/>
              <w:adjustRightInd w:val="0"/>
              <w:jc w:val="both"/>
              <w:rPr>
                <w:rFonts w:ascii="Times New Roman" w:hAnsi="Times New Roman" w:cs="Times New Roman"/>
              </w:rPr>
            </w:pPr>
            <w:r w:rsidRPr="00FB673D">
              <w:rPr>
                <w:rFonts w:ascii="Times New Roman" w:hAnsi="Times New Roman" w:cs="Times New Roman"/>
              </w:rPr>
              <w:t>7. Акт</w:t>
            </w:r>
            <w:r w:rsidRPr="00FB673D">
              <w:rPr>
                <w:rFonts w:ascii="Times New Roman" w:hAnsi="Times New Roman" w:cs="Times New Roman"/>
                <w:spacing w:val="1"/>
              </w:rPr>
              <w:t xml:space="preserve"> </w:t>
            </w:r>
            <w:r w:rsidRPr="00FB673D">
              <w:rPr>
                <w:rFonts w:ascii="Times New Roman" w:hAnsi="Times New Roman" w:cs="Times New Roman"/>
              </w:rPr>
              <w:t>складений</w:t>
            </w:r>
            <w:r w:rsidRPr="00FB673D">
              <w:rPr>
                <w:rFonts w:ascii="Times New Roman" w:hAnsi="Times New Roman" w:cs="Times New Roman"/>
                <w:spacing w:val="1"/>
              </w:rPr>
              <w:t xml:space="preserve"> </w:t>
            </w:r>
            <w:r w:rsidRPr="00FB673D">
              <w:rPr>
                <w:rFonts w:ascii="Times New Roman" w:hAnsi="Times New Roman" w:cs="Times New Roman"/>
              </w:rPr>
              <w:t>за</w:t>
            </w:r>
            <w:r w:rsidRPr="00FB673D">
              <w:rPr>
                <w:rFonts w:ascii="Times New Roman" w:hAnsi="Times New Roman" w:cs="Times New Roman"/>
                <w:spacing w:val="1"/>
              </w:rPr>
              <w:t xml:space="preserve"> </w:t>
            </w:r>
            <w:r w:rsidRPr="00FB673D">
              <w:rPr>
                <w:rFonts w:ascii="Times New Roman" w:hAnsi="Times New Roman" w:cs="Times New Roman"/>
              </w:rPr>
              <w:t>результатами</w:t>
            </w:r>
            <w:r w:rsidRPr="00FB673D">
              <w:rPr>
                <w:rFonts w:ascii="Times New Roman" w:hAnsi="Times New Roman" w:cs="Times New Roman"/>
                <w:spacing w:val="1"/>
              </w:rPr>
              <w:t xml:space="preserve"> </w:t>
            </w:r>
            <w:r w:rsidRPr="00FB673D">
              <w:rPr>
                <w:rFonts w:ascii="Times New Roman" w:hAnsi="Times New Roman" w:cs="Times New Roman"/>
              </w:rPr>
              <w:t>проведення</w:t>
            </w:r>
            <w:r w:rsidRPr="00FB673D">
              <w:rPr>
                <w:rFonts w:ascii="Times New Roman" w:hAnsi="Times New Roman" w:cs="Times New Roman"/>
                <w:spacing w:val="1"/>
              </w:rPr>
              <w:t xml:space="preserve"> </w:t>
            </w:r>
            <w:r w:rsidRPr="00FB673D">
              <w:rPr>
                <w:rFonts w:ascii="Times New Roman" w:hAnsi="Times New Roman" w:cs="Times New Roman"/>
              </w:rPr>
              <w:t>заходу</w:t>
            </w:r>
            <w:r w:rsidRPr="00FB673D">
              <w:rPr>
                <w:rFonts w:ascii="Times New Roman" w:hAnsi="Times New Roman" w:cs="Times New Roman"/>
                <w:spacing w:val="1"/>
              </w:rPr>
              <w:t xml:space="preserve"> </w:t>
            </w:r>
            <w:r w:rsidRPr="00FB673D">
              <w:rPr>
                <w:rFonts w:ascii="Times New Roman" w:hAnsi="Times New Roman" w:cs="Times New Roman"/>
              </w:rPr>
              <w:t>державного контролю у формі аудиту постійно діючих процедур, заснованих</w:t>
            </w:r>
            <w:r w:rsidRPr="00FB673D">
              <w:rPr>
                <w:rFonts w:ascii="Times New Roman" w:hAnsi="Times New Roman" w:cs="Times New Roman"/>
                <w:spacing w:val="1"/>
              </w:rPr>
              <w:t xml:space="preserve"> </w:t>
            </w:r>
            <w:r w:rsidRPr="00FB673D">
              <w:rPr>
                <w:rFonts w:ascii="Times New Roman" w:hAnsi="Times New Roman" w:cs="Times New Roman"/>
              </w:rPr>
              <w:t>на</w:t>
            </w:r>
            <w:r w:rsidRPr="00FB673D">
              <w:rPr>
                <w:rFonts w:ascii="Times New Roman" w:hAnsi="Times New Roman" w:cs="Times New Roman"/>
                <w:spacing w:val="15"/>
              </w:rPr>
              <w:t xml:space="preserve"> </w:t>
            </w:r>
            <w:r w:rsidRPr="00FB673D">
              <w:rPr>
                <w:rFonts w:ascii="Times New Roman" w:hAnsi="Times New Roman" w:cs="Times New Roman"/>
              </w:rPr>
              <w:t>принципах</w:t>
            </w:r>
            <w:r w:rsidRPr="00FB673D">
              <w:rPr>
                <w:rFonts w:ascii="Times New Roman" w:hAnsi="Times New Roman" w:cs="Times New Roman"/>
                <w:spacing w:val="19"/>
              </w:rPr>
              <w:t xml:space="preserve"> </w:t>
            </w:r>
            <w:r w:rsidRPr="00FB673D">
              <w:rPr>
                <w:rFonts w:ascii="Times New Roman" w:hAnsi="Times New Roman" w:cs="Times New Roman"/>
              </w:rPr>
              <w:t>НАССР,</w:t>
            </w:r>
            <w:r w:rsidRPr="00FB673D">
              <w:rPr>
                <w:rFonts w:ascii="Times New Roman" w:hAnsi="Times New Roman" w:cs="Times New Roman"/>
                <w:spacing w:val="13"/>
              </w:rPr>
              <w:t xml:space="preserve"> </w:t>
            </w:r>
            <w:r w:rsidRPr="00FB673D">
              <w:rPr>
                <w:rFonts w:ascii="Times New Roman" w:hAnsi="Times New Roman" w:cs="Times New Roman"/>
              </w:rPr>
              <w:t>яким</w:t>
            </w:r>
            <w:r w:rsidRPr="00FB673D">
              <w:rPr>
                <w:rFonts w:ascii="Times New Roman" w:hAnsi="Times New Roman" w:cs="Times New Roman"/>
                <w:spacing w:val="16"/>
              </w:rPr>
              <w:t xml:space="preserve"> </w:t>
            </w:r>
            <w:r w:rsidRPr="00FB673D">
              <w:rPr>
                <w:rFonts w:ascii="Times New Roman" w:hAnsi="Times New Roman" w:cs="Times New Roman"/>
              </w:rPr>
              <w:t>підтверджується</w:t>
            </w:r>
            <w:r w:rsidRPr="00FB673D">
              <w:rPr>
                <w:rFonts w:ascii="Times New Roman" w:hAnsi="Times New Roman" w:cs="Times New Roman"/>
                <w:spacing w:val="15"/>
              </w:rPr>
              <w:t xml:space="preserve"> </w:t>
            </w:r>
            <w:r w:rsidRPr="00FB673D">
              <w:rPr>
                <w:rFonts w:ascii="Times New Roman" w:hAnsi="Times New Roman" w:cs="Times New Roman"/>
              </w:rPr>
              <w:t>дотримання</w:t>
            </w:r>
            <w:r w:rsidRPr="00FB673D">
              <w:rPr>
                <w:rFonts w:ascii="Times New Roman" w:hAnsi="Times New Roman" w:cs="Times New Roman"/>
                <w:spacing w:val="16"/>
              </w:rPr>
              <w:t xml:space="preserve"> </w:t>
            </w:r>
            <w:r w:rsidRPr="00FB673D">
              <w:rPr>
                <w:rFonts w:ascii="Times New Roman" w:hAnsi="Times New Roman" w:cs="Times New Roman"/>
              </w:rPr>
              <w:t>оператором</w:t>
            </w:r>
            <w:r w:rsidRPr="00FB673D">
              <w:rPr>
                <w:rFonts w:ascii="Times New Roman" w:hAnsi="Times New Roman" w:cs="Times New Roman"/>
                <w:spacing w:val="15"/>
              </w:rPr>
              <w:t xml:space="preserve"> </w:t>
            </w:r>
            <w:r w:rsidRPr="00FB673D">
              <w:rPr>
                <w:rFonts w:ascii="Times New Roman" w:hAnsi="Times New Roman" w:cs="Times New Roman"/>
              </w:rPr>
              <w:t>ринку вимог</w:t>
            </w:r>
            <w:r w:rsidRPr="00FB673D">
              <w:rPr>
                <w:rFonts w:ascii="Times New Roman" w:hAnsi="Times New Roman" w:cs="Times New Roman"/>
                <w:spacing w:val="1"/>
              </w:rPr>
              <w:t xml:space="preserve"> </w:t>
            </w:r>
            <w:r w:rsidRPr="00FB673D">
              <w:rPr>
                <w:rFonts w:ascii="Times New Roman" w:hAnsi="Times New Roman" w:cs="Times New Roman"/>
              </w:rPr>
              <w:t>нормативно-правових</w:t>
            </w:r>
            <w:r w:rsidRPr="00FB673D">
              <w:rPr>
                <w:rFonts w:ascii="Times New Roman" w:hAnsi="Times New Roman" w:cs="Times New Roman"/>
                <w:spacing w:val="1"/>
              </w:rPr>
              <w:t xml:space="preserve"> </w:t>
            </w:r>
            <w:r w:rsidRPr="00FB673D">
              <w:rPr>
                <w:rFonts w:ascii="Times New Roman" w:hAnsi="Times New Roman" w:cs="Times New Roman"/>
              </w:rPr>
              <w:t>актів</w:t>
            </w:r>
            <w:r w:rsidRPr="00FB673D">
              <w:rPr>
                <w:rFonts w:ascii="Times New Roman" w:hAnsi="Times New Roman" w:cs="Times New Roman"/>
                <w:spacing w:val="1"/>
              </w:rPr>
              <w:t xml:space="preserve"> </w:t>
            </w:r>
            <w:r w:rsidRPr="00FB673D">
              <w:rPr>
                <w:rFonts w:ascii="Times New Roman" w:hAnsi="Times New Roman" w:cs="Times New Roman"/>
              </w:rPr>
              <w:t>та</w:t>
            </w:r>
            <w:r w:rsidRPr="00FB673D">
              <w:rPr>
                <w:rFonts w:ascii="Times New Roman" w:hAnsi="Times New Roman" w:cs="Times New Roman"/>
                <w:spacing w:val="1"/>
              </w:rPr>
              <w:t xml:space="preserve"> </w:t>
            </w:r>
            <w:r w:rsidRPr="00FB673D">
              <w:rPr>
                <w:rFonts w:ascii="Times New Roman" w:hAnsi="Times New Roman" w:cs="Times New Roman"/>
              </w:rPr>
              <w:t>без</w:t>
            </w:r>
            <w:r w:rsidRPr="00FB673D">
              <w:rPr>
                <w:rFonts w:ascii="Times New Roman" w:hAnsi="Times New Roman" w:cs="Times New Roman"/>
                <w:spacing w:val="1"/>
              </w:rPr>
              <w:t xml:space="preserve"> </w:t>
            </w:r>
            <w:r w:rsidRPr="00FB673D">
              <w:rPr>
                <w:rFonts w:ascii="Times New Roman" w:hAnsi="Times New Roman" w:cs="Times New Roman"/>
              </w:rPr>
              <w:t>наявних</w:t>
            </w:r>
            <w:r w:rsidRPr="00FB673D">
              <w:rPr>
                <w:rFonts w:ascii="Times New Roman" w:hAnsi="Times New Roman" w:cs="Times New Roman"/>
                <w:spacing w:val="1"/>
              </w:rPr>
              <w:t xml:space="preserve"> </w:t>
            </w:r>
            <w:r w:rsidRPr="00FB673D">
              <w:rPr>
                <w:rFonts w:ascii="Times New Roman" w:hAnsi="Times New Roman" w:cs="Times New Roman"/>
              </w:rPr>
              <w:t>невідповідностей</w:t>
            </w:r>
            <w:r w:rsidRPr="00FB673D">
              <w:rPr>
                <w:rFonts w:ascii="Times New Roman" w:hAnsi="Times New Roman" w:cs="Times New Roman"/>
                <w:spacing w:val="1"/>
              </w:rPr>
              <w:t xml:space="preserve"> </w:t>
            </w:r>
            <w:r w:rsidRPr="00FB673D">
              <w:rPr>
                <w:rFonts w:ascii="Times New Roman" w:hAnsi="Times New Roman" w:cs="Times New Roman"/>
              </w:rPr>
              <w:t>та</w:t>
            </w:r>
            <w:r w:rsidRPr="00FB673D">
              <w:rPr>
                <w:rFonts w:ascii="Times New Roman" w:hAnsi="Times New Roman" w:cs="Times New Roman"/>
                <w:spacing w:val="-57"/>
              </w:rPr>
              <w:t xml:space="preserve"> </w:t>
            </w:r>
            <w:r w:rsidRPr="00FB673D">
              <w:rPr>
                <w:rFonts w:ascii="Times New Roman" w:hAnsi="Times New Roman" w:cs="Times New Roman"/>
              </w:rPr>
              <w:t>порушень діючого законодавства стосовно потужностей (споруд, приміщень,</w:t>
            </w:r>
            <w:r w:rsidRPr="00FB673D">
              <w:rPr>
                <w:rFonts w:ascii="Times New Roman" w:hAnsi="Times New Roman" w:cs="Times New Roman"/>
                <w:spacing w:val="-57"/>
              </w:rPr>
              <w:t xml:space="preserve"> </w:t>
            </w:r>
            <w:r w:rsidRPr="00FB673D">
              <w:rPr>
                <w:rFonts w:ascii="Times New Roman" w:hAnsi="Times New Roman" w:cs="Times New Roman"/>
              </w:rPr>
              <w:t>будівель,</w:t>
            </w:r>
            <w:r w:rsidRPr="00FB673D">
              <w:rPr>
                <w:rFonts w:ascii="Times New Roman" w:hAnsi="Times New Roman" w:cs="Times New Roman"/>
                <w:spacing w:val="1"/>
              </w:rPr>
              <w:t xml:space="preserve"> </w:t>
            </w:r>
            <w:r w:rsidRPr="00FB673D">
              <w:rPr>
                <w:rFonts w:ascii="Times New Roman" w:hAnsi="Times New Roman" w:cs="Times New Roman"/>
              </w:rPr>
              <w:t>обладнання</w:t>
            </w:r>
            <w:r w:rsidRPr="00FB673D">
              <w:rPr>
                <w:rFonts w:ascii="Times New Roman" w:hAnsi="Times New Roman" w:cs="Times New Roman"/>
                <w:spacing w:val="1"/>
              </w:rPr>
              <w:t xml:space="preserve"> </w:t>
            </w:r>
            <w:r w:rsidRPr="00FB673D">
              <w:rPr>
                <w:rFonts w:ascii="Times New Roman" w:hAnsi="Times New Roman" w:cs="Times New Roman"/>
              </w:rPr>
              <w:t>або</w:t>
            </w:r>
            <w:r w:rsidRPr="00FB673D">
              <w:rPr>
                <w:rFonts w:ascii="Times New Roman" w:hAnsi="Times New Roman" w:cs="Times New Roman"/>
                <w:spacing w:val="1"/>
              </w:rPr>
              <w:t xml:space="preserve"> </w:t>
            </w:r>
            <w:r w:rsidRPr="00FB673D">
              <w:rPr>
                <w:rFonts w:ascii="Times New Roman" w:hAnsi="Times New Roman" w:cs="Times New Roman"/>
              </w:rPr>
              <w:t>інших</w:t>
            </w:r>
            <w:r w:rsidRPr="00FB673D">
              <w:rPr>
                <w:rFonts w:ascii="Times New Roman" w:hAnsi="Times New Roman" w:cs="Times New Roman"/>
                <w:spacing w:val="1"/>
              </w:rPr>
              <w:t xml:space="preserve"> </w:t>
            </w:r>
            <w:r w:rsidRPr="00FB673D">
              <w:rPr>
                <w:rFonts w:ascii="Times New Roman" w:hAnsi="Times New Roman" w:cs="Times New Roman"/>
              </w:rPr>
              <w:t>засобів,</w:t>
            </w:r>
            <w:r w:rsidRPr="00FB673D">
              <w:rPr>
                <w:rFonts w:ascii="Times New Roman" w:hAnsi="Times New Roman" w:cs="Times New Roman"/>
                <w:spacing w:val="1"/>
              </w:rPr>
              <w:t xml:space="preserve"> </w:t>
            </w:r>
            <w:r w:rsidRPr="00FB673D">
              <w:rPr>
                <w:rFonts w:ascii="Times New Roman" w:hAnsi="Times New Roman" w:cs="Times New Roman"/>
              </w:rPr>
              <w:t>транспортних</w:t>
            </w:r>
            <w:r w:rsidRPr="00FB673D">
              <w:rPr>
                <w:rFonts w:ascii="Times New Roman" w:hAnsi="Times New Roman" w:cs="Times New Roman"/>
                <w:spacing w:val="1"/>
              </w:rPr>
              <w:t xml:space="preserve"> </w:t>
            </w:r>
            <w:r w:rsidRPr="00FB673D">
              <w:rPr>
                <w:rFonts w:ascii="Times New Roman" w:hAnsi="Times New Roman" w:cs="Times New Roman"/>
              </w:rPr>
              <w:t>засобів</w:t>
            </w:r>
            <w:r w:rsidRPr="00FB673D">
              <w:rPr>
                <w:rFonts w:ascii="Times New Roman" w:hAnsi="Times New Roman" w:cs="Times New Roman"/>
                <w:spacing w:val="1"/>
              </w:rPr>
              <w:t xml:space="preserve"> </w:t>
            </w:r>
            <w:r w:rsidRPr="00FB673D">
              <w:rPr>
                <w:rFonts w:ascii="Times New Roman" w:hAnsi="Times New Roman" w:cs="Times New Roman"/>
              </w:rPr>
              <w:t>тощо),</w:t>
            </w:r>
            <w:r w:rsidRPr="00FB673D">
              <w:rPr>
                <w:rFonts w:ascii="Times New Roman" w:hAnsi="Times New Roman" w:cs="Times New Roman"/>
                <w:spacing w:val="-57"/>
              </w:rPr>
              <w:t xml:space="preserve"> </w:t>
            </w:r>
            <w:r w:rsidRPr="00FB673D">
              <w:rPr>
                <w:rFonts w:ascii="Times New Roman" w:hAnsi="Times New Roman" w:cs="Times New Roman"/>
              </w:rPr>
              <w:t>зазначених Учасником та виданого компетентним органом не раніше другого</w:t>
            </w:r>
            <w:r w:rsidRPr="00FB673D">
              <w:rPr>
                <w:rFonts w:ascii="Times New Roman" w:hAnsi="Times New Roman" w:cs="Times New Roman"/>
                <w:spacing w:val="-57"/>
              </w:rPr>
              <w:t xml:space="preserve"> </w:t>
            </w:r>
            <w:r w:rsidRPr="00FB673D">
              <w:rPr>
                <w:rFonts w:ascii="Times New Roman" w:hAnsi="Times New Roman" w:cs="Times New Roman"/>
              </w:rPr>
              <w:t>півріччя</w:t>
            </w:r>
            <w:r w:rsidRPr="00FB673D">
              <w:rPr>
                <w:rFonts w:ascii="Times New Roman" w:hAnsi="Times New Roman" w:cs="Times New Roman"/>
                <w:spacing w:val="1"/>
              </w:rPr>
              <w:t xml:space="preserve"> </w:t>
            </w:r>
            <w:r w:rsidRPr="00FB673D">
              <w:rPr>
                <w:rFonts w:ascii="Times New Roman" w:hAnsi="Times New Roman" w:cs="Times New Roman"/>
              </w:rPr>
              <w:t>2021</w:t>
            </w:r>
            <w:r w:rsidRPr="00FB673D">
              <w:rPr>
                <w:rFonts w:ascii="Times New Roman" w:hAnsi="Times New Roman" w:cs="Times New Roman"/>
                <w:spacing w:val="1"/>
              </w:rPr>
              <w:t xml:space="preserve"> </w:t>
            </w:r>
            <w:r w:rsidRPr="00FB673D">
              <w:rPr>
                <w:rFonts w:ascii="Times New Roman" w:hAnsi="Times New Roman" w:cs="Times New Roman"/>
              </w:rPr>
              <w:t>року</w:t>
            </w:r>
            <w:r w:rsidRPr="00FB673D">
              <w:rPr>
                <w:rFonts w:ascii="Times New Roman" w:hAnsi="Times New Roman" w:cs="Times New Roman"/>
                <w:spacing w:val="1"/>
              </w:rPr>
              <w:t xml:space="preserve"> </w:t>
            </w:r>
            <w:r w:rsidRPr="00FB673D">
              <w:rPr>
                <w:rFonts w:ascii="Times New Roman" w:hAnsi="Times New Roman" w:cs="Times New Roman"/>
              </w:rPr>
              <w:t>(складеного</w:t>
            </w:r>
            <w:r w:rsidRPr="00FB673D">
              <w:rPr>
                <w:rFonts w:ascii="Times New Roman" w:hAnsi="Times New Roman" w:cs="Times New Roman"/>
                <w:spacing w:val="1"/>
              </w:rPr>
              <w:t xml:space="preserve"> </w:t>
            </w:r>
            <w:r w:rsidRPr="00FB673D">
              <w:rPr>
                <w:rFonts w:ascii="Times New Roman" w:hAnsi="Times New Roman" w:cs="Times New Roman"/>
              </w:rPr>
              <w:t>згідно</w:t>
            </w:r>
            <w:r w:rsidRPr="00FB673D">
              <w:rPr>
                <w:rFonts w:ascii="Times New Roman" w:hAnsi="Times New Roman" w:cs="Times New Roman"/>
                <w:spacing w:val="1"/>
              </w:rPr>
              <w:t xml:space="preserve"> </w:t>
            </w:r>
            <w:r w:rsidRPr="00FB673D">
              <w:rPr>
                <w:rFonts w:ascii="Times New Roman" w:hAnsi="Times New Roman" w:cs="Times New Roman"/>
              </w:rPr>
              <w:t>з</w:t>
            </w:r>
            <w:r w:rsidRPr="00FB673D">
              <w:rPr>
                <w:rFonts w:ascii="Times New Roman" w:hAnsi="Times New Roman" w:cs="Times New Roman"/>
                <w:spacing w:val="1"/>
              </w:rPr>
              <w:t xml:space="preserve"> </w:t>
            </w:r>
            <w:r w:rsidRPr="00FB673D">
              <w:rPr>
                <w:rFonts w:ascii="Times New Roman" w:hAnsi="Times New Roman" w:cs="Times New Roman"/>
              </w:rPr>
              <w:t>наказом</w:t>
            </w:r>
            <w:r w:rsidRPr="00FB673D">
              <w:rPr>
                <w:rFonts w:ascii="Times New Roman" w:hAnsi="Times New Roman" w:cs="Times New Roman"/>
                <w:spacing w:val="1"/>
              </w:rPr>
              <w:t xml:space="preserve"> </w:t>
            </w:r>
            <w:r w:rsidRPr="00FB673D">
              <w:rPr>
                <w:rFonts w:ascii="Times New Roman" w:hAnsi="Times New Roman" w:cs="Times New Roman"/>
              </w:rPr>
              <w:t>Міністерства</w:t>
            </w:r>
            <w:r w:rsidRPr="00FB673D">
              <w:rPr>
                <w:rFonts w:ascii="Times New Roman" w:hAnsi="Times New Roman" w:cs="Times New Roman"/>
                <w:spacing w:val="1"/>
              </w:rPr>
              <w:t xml:space="preserve"> </w:t>
            </w:r>
            <w:r w:rsidRPr="00FB673D">
              <w:rPr>
                <w:rFonts w:ascii="Times New Roman" w:hAnsi="Times New Roman" w:cs="Times New Roman"/>
              </w:rPr>
              <w:t>аграрної</w:t>
            </w:r>
            <w:r w:rsidRPr="00FB673D">
              <w:rPr>
                <w:rFonts w:ascii="Times New Roman" w:hAnsi="Times New Roman" w:cs="Times New Roman"/>
                <w:spacing w:val="1"/>
              </w:rPr>
              <w:t xml:space="preserve"> </w:t>
            </w:r>
            <w:r w:rsidRPr="00FB673D">
              <w:rPr>
                <w:rFonts w:ascii="Times New Roman" w:hAnsi="Times New Roman" w:cs="Times New Roman"/>
              </w:rPr>
              <w:t>політики</w:t>
            </w:r>
            <w:r w:rsidRPr="00FB673D">
              <w:rPr>
                <w:rFonts w:ascii="Times New Roman" w:hAnsi="Times New Roman" w:cs="Times New Roman"/>
                <w:spacing w:val="-3"/>
              </w:rPr>
              <w:t xml:space="preserve"> </w:t>
            </w:r>
            <w:r w:rsidRPr="00FB673D">
              <w:rPr>
                <w:rFonts w:ascii="Times New Roman" w:hAnsi="Times New Roman" w:cs="Times New Roman"/>
              </w:rPr>
              <w:t>та продовольства</w:t>
            </w:r>
            <w:r w:rsidRPr="00FB673D">
              <w:rPr>
                <w:rFonts w:ascii="Times New Roman" w:hAnsi="Times New Roman" w:cs="Times New Roman"/>
                <w:spacing w:val="-1"/>
              </w:rPr>
              <w:t xml:space="preserve"> </w:t>
            </w:r>
            <w:r w:rsidRPr="00FB673D">
              <w:rPr>
                <w:rFonts w:ascii="Times New Roman" w:hAnsi="Times New Roman" w:cs="Times New Roman"/>
              </w:rPr>
              <w:t>України №</w:t>
            </w:r>
            <w:r w:rsidRPr="00FB673D">
              <w:rPr>
                <w:rFonts w:ascii="Times New Roman" w:hAnsi="Times New Roman" w:cs="Times New Roman"/>
                <w:spacing w:val="-1"/>
              </w:rPr>
              <w:t xml:space="preserve"> </w:t>
            </w:r>
            <w:r w:rsidRPr="00FB673D">
              <w:rPr>
                <w:rFonts w:ascii="Times New Roman" w:hAnsi="Times New Roman" w:cs="Times New Roman"/>
              </w:rPr>
              <w:t>446</w:t>
            </w:r>
            <w:r w:rsidRPr="00FB673D">
              <w:rPr>
                <w:rFonts w:ascii="Times New Roman" w:hAnsi="Times New Roman" w:cs="Times New Roman"/>
                <w:spacing w:val="-1"/>
              </w:rPr>
              <w:t xml:space="preserve"> </w:t>
            </w:r>
            <w:r w:rsidRPr="00FB673D">
              <w:rPr>
                <w:rFonts w:ascii="Times New Roman" w:hAnsi="Times New Roman" w:cs="Times New Roman"/>
              </w:rPr>
              <w:t>від</w:t>
            </w:r>
            <w:r w:rsidRPr="00FB673D">
              <w:rPr>
                <w:rFonts w:ascii="Times New Roman" w:hAnsi="Times New Roman" w:cs="Times New Roman"/>
                <w:spacing w:val="-3"/>
              </w:rPr>
              <w:t xml:space="preserve"> </w:t>
            </w:r>
            <w:r w:rsidRPr="00FB673D">
              <w:rPr>
                <w:rFonts w:ascii="Times New Roman" w:hAnsi="Times New Roman" w:cs="Times New Roman"/>
              </w:rPr>
              <w:t>08.08.2019 року);</w:t>
            </w:r>
          </w:p>
          <w:p w:rsidR="006D1D12" w:rsidRPr="00FB673D" w:rsidRDefault="006D1D12" w:rsidP="00844901">
            <w:pPr>
              <w:jc w:val="both"/>
              <w:rPr>
                <w:rFonts w:ascii="Times New Roman" w:hAnsi="Times New Roman" w:cs="Times New Roman"/>
              </w:rPr>
            </w:pPr>
            <w:r w:rsidRPr="00FB673D">
              <w:rPr>
                <w:rFonts w:ascii="Times New Roman" w:hAnsi="Times New Roman" w:cs="Times New Roman"/>
              </w:rPr>
              <w:lastRenderedPageBreak/>
              <w:t>8. Документ, виданий органом Держпродспоживслужби про державну реєстрацію потужностей оператора ринку на вид діяльності - роздрібну торгівлю харчовими продуктами, зберігання, транспортування, реалізацію.</w:t>
            </w:r>
          </w:p>
          <w:p w:rsidR="006D1D12" w:rsidRPr="00FB673D" w:rsidRDefault="006D1D12" w:rsidP="00844901">
            <w:pPr>
              <w:ind w:firstLine="284"/>
              <w:jc w:val="both"/>
              <w:rPr>
                <w:rFonts w:ascii="Times New Roman" w:hAnsi="Times New Roman" w:cs="Times New Roman"/>
                <w:color w:val="000000"/>
                <w:sz w:val="20"/>
                <w:szCs w:val="20"/>
              </w:rPr>
            </w:pPr>
          </w:p>
        </w:tc>
      </w:tr>
      <w:tr w:rsidR="006D1D12" w:rsidRPr="00FB673D" w:rsidTr="00844901">
        <w:trPr>
          <w:trHeight w:val="375"/>
        </w:trPr>
        <w:tc>
          <w:tcPr>
            <w:tcW w:w="272" w:type="pct"/>
            <w:tcBorders>
              <w:top w:val="single" w:sz="4" w:space="0" w:color="000000"/>
              <w:left w:val="single" w:sz="4" w:space="0" w:color="000000"/>
              <w:bottom w:val="single" w:sz="4" w:space="0" w:color="000000"/>
              <w:right w:val="nil"/>
            </w:tcBorders>
          </w:tcPr>
          <w:p w:rsidR="006D1D12" w:rsidRPr="00FB673D" w:rsidRDefault="006D1D12" w:rsidP="00844901">
            <w:pPr>
              <w:keepNext/>
              <w:keepLines/>
              <w:widowControl w:val="0"/>
              <w:jc w:val="both"/>
              <w:rPr>
                <w:rFonts w:ascii="Times New Roman" w:hAnsi="Times New Roman" w:cs="Times New Roman"/>
                <w:b/>
                <w:color w:val="000000"/>
                <w:sz w:val="20"/>
                <w:szCs w:val="20"/>
              </w:rPr>
            </w:pPr>
            <w:r w:rsidRPr="00FB673D">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tcPr>
          <w:p w:rsidR="006D1D12" w:rsidRPr="00FB673D" w:rsidRDefault="006D1D12" w:rsidP="00844901">
            <w:pPr>
              <w:keepNext/>
              <w:keepLines/>
              <w:widowControl w:val="0"/>
              <w:jc w:val="both"/>
              <w:rPr>
                <w:rFonts w:ascii="Times New Roman" w:hAnsi="Times New Roman" w:cs="Times New Roman"/>
                <w:color w:val="000000"/>
              </w:rPr>
            </w:pPr>
            <w:r w:rsidRPr="00FB673D">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tcPr>
          <w:p w:rsidR="006D1D12" w:rsidRPr="00FB673D" w:rsidRDefault="006D1D12" w:rsidP="00844901">
            <w:pPr>
              <w:jc w:val="both"/>
              <w:rPr>
                <w:rFonts w:ascii="Times New Roman" w:hAnsi="Times New Roman" w:cs="Times New Roman"/>
                <w:color w:val="000000"/>
                <w:sz w:val="20"/>
                <w:szCs w:val="20"/>
              </w:rPr>
            </w:pPr>
            <w:r w:rsidRPr="00FB673D">
              <w:rPr>
                <w:rFonts w:ascii="Times New Roman" w:hAnsi="Times New Roman" w:cs="Times New Roman"/>
              </w:rPr>
              <w:t xml:space="preserve">Погоджений проект договору </w:t>
            </w:r>
            <w:r w:rsidRPr="00FB673D">
              <w:rPr>
                <w:rFonts w:ascii="Times New Roman" w:hAnsi="Times New Roman" w:cs="Times New Roman"/>
                <w:b/>
                <w:bCs/>
                <w:i/>
                <w:iCs/>
              </w:rPr>
              <w:t xml:space="preserve">(Додаток 5) </w:t>
            </w:r>
            <w:r w:rsidRPr="00FB673D">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6D1D12" w:rsidRPr="00FB673D" w:rsidRDefault="006D1D12" w:rsidP="006D1D12">
      <w:pPr>
        <w:spacing w:line="276" w:lineRule="auto"/>
        <w:jc w:val="both"/>
        <w:rPr>
          <w:rFonts w:ascii="Times New Roman" w:hAnsi="Times New Roman" w:cs="Times New Roman"/>
          <w:i/>
          <w:iCs/>
          <w:color w:val="000000"/>
        </w:rPr>
      </w:pPr>
      <w:r w:rsidRPr="00FB673D">
        <w:rPr>
          <w:rFonts w:ascii="Times New Roman" w:hAnsi="Times New Roman" w:cs="Times New Roman"/>
          <w:i/>
          <w:iCs/>
          <w:color w:val="000000"/>
        </w:rPr>
        <w:t>Примітки:</w:t>
      </w:r>
    </w:p>
    <w:p w:rsidR="006D1D12" w:rsidRPr="00FB673D" w:rsidRDefault="006D1D12" w:rsidP="006D1D12">
      <w:pPr>
        <w:numPr>
          <w:ilvl w:val="0"/>
          <w:numId w:val="10"/>
        </w:numPr>
        <w:spacing w:after="0" w:line="240" w:lineRule="auto"/>
        <w:ind w:left="-284" w:firstLine="426"/>
        <w:jc w:val="both"/>
        <w:rPr>
          <w:rFonts w:ascii="Times New Roman" w:hAnsi="Times New Roman" w:cs="Times New Roman"/>
        </w:rPr>
      </w:pPr>
      <w:r w:rsidRPr="00FB673D">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p>
    <w:p w:rsidR="006D1D12" w:rsidRPr="00FB673D" w:rsidRDefault="006D1D12" w:rsidP="006D1D12">
      <w:pPr>
        <w:numPr>
          <w:ilvl w:val="0"/>
          <w:numId w:val="10"/>
        </w:numPr>
        <w:spacing w:after="0" w:line="240" w:lineRule="auto"/>
        <w:ind w:left="-284" w:firstLine="426"/>
        <w:jc w:val="both"/>
        <w:rPr>
          <w:rFonts w:ascii="Times New Roman" w:hAnsi="Times New Roman" w:cs="Times New Roman"/>
        </w:rPr>
      </w:pPr>
      <w:r w:rsidRPr="00FB673D">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D1D12" w:rsidRPr="00FB673D" w:rsidRDefault="006D1D12" w:rsidP="006D1D12">
      <w:pPr>
        <w:numPr>
          <w:ilvl w:val="0"/>
          <w:numId w:val="10"/>
        </w:numPr>
        <w:spacing w:after="0" w:line="240" w:lineRule="auto"/>
        <w:ind w:left="-284" w:firstLine="426"/>
        <w:jc w:val="both"/>
        <w:rPr>
          <w:rFonts w:ascii="Times New Roman" w:hAnsi="Times New Roman" w:cs="Times New Roman"/>
        </w:rPr>
      </w:pPr>
      <w:r w:rsidRPr="00FB673D">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6D1D12" w:rsidRPr="00FB673D" w:rsidRDefault="006D1D12" w:rsidP="006D1D12">
      <w:pPr>
        <w:ind w:left="360"/>
        <w:jc w:val="both"/>
        <w:rPr>
          <w:rFonts w:ascii="Times New Roman" w:hAnsi="Times New Roman" w:cs="Times New Roman"/>
          <w:color w:val="000000"/>
          <w:sz w:val="20"/>
          <w:szCs w:val="20"/>
        </w:rPr>
      </w:pPr>
    </w:p>
    <w:p w:rsidR="006D1D12" w:rsidRDefault="006D1D12" w:rsidP="006D1D12">
      <w:pPr>
        <w:ind w:left="2832" w:firstLine="708"/>
        <w:jc w:val="right"/>
        <w:rPr>
          <w:lang w:eastAsia="ru-RU"/>
        </w:rPr>
      </w:pPr>
    </w:p>
    <w:p w:rsidR="006D1D12" w:rsidRDefault="006D1D12" w:rsidP="006D1D12">
      <w:pPr>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6D1D12" w:rsidRDefault="006D1D12" w:rsidP="006D1D12">
      <w:pPr>
        <w:ind w:left="5660"/>
        <w:jc w:val="right"/>
        <w:rPr>
          <w:b/>
          <w:color w:val="000000"/>
        </w:rPr>
      </w:pPr>
    </w:p>
    <w:p w:rsidR="00221B41" w:rsidRPr="00A823D4" w:rsidRDefault="00221B41" w:rsidP="00221B41">
      <w:pPr>
        <w:spacing w:after="0" w:line="240" w:lineRule="auto"/>
        <w:ind w:left="5660"/>
        <w:jc w:val="right"/>
        <w:rPr>
          <w:rFonts w:ascii="Times New Roman" w:eastAsia="Times New Roman" w:hAnsi="Times New Roman"/>
        </w:rPr>
      </w:pPr>
      <w:proofErr w:type="gramStart"/>
      <w:r w:rsidRPr="00A823D4">
        <w:rPr>
          <w:rFonts w:ascii="Times New Roman" w:eastAsia="Times New Roman" w:hAnsi="Times New Roman"/>
          <w:b/>
          <w:color w:val="000000"/>
        </w:rPr>
        <w:lastRenderedPageBreak/>
        <w:t>ДОДАТОК  2</w:t>
      </w:r>
      <w:proofErr w:type="gramEnd"/>
    </w:p>
    <w:p w:rsidR="00221B41" w:rsidRDefault="00221B41" w:rsidP="00221B41">
      <w:pPr>
        <w:spacing w:after="0" w:line="240" w:lineRule="auto"/>
        <w:ind w:left="5660"/>
        <w:jc w:val="right"/>
        <w:rPr>
          <w:rFonts w:ascii="Times New Roman" w:eastAsia="Times New Roman" w:hAnsi="Times New Roman"/>
          <w:color w:val="000000"/>
        </w:rPr>
      </w:pPr>
      <w:r w:rsidRPr="00A823D4">
        <w:rPr>
          <w:rFonts w:ascii="Times New Roman" w:eastAsia="Times New Roman" w:hAnsi="Times New Roman"/>
          <w:i/>
          <w:color w:val="000000"/>
        </w:rPr>
        <w:t>до тендерної документації</w:t>
      </w:r>
      <w:r w:rsidRPr="00A823D4">
        <w:rPr>
          <w:rFonts w:ascii="Times New Roman" w:eastAsia="Times New Roman" w:hAnsi="Times New Roman"/>
          <w:color w:val="000000"/>
        </w:rPr>
        <w:t> </w:t>
      </w:r>
    </w:p>
    <w:p w:rsidR="00221B41" w:rsidRDefault="00221B41" w:rsidP="00221B41">
      <w:pPr>
        <w:spacing w:after="0" w:line="240" w:lineRule="auto"/>
        <w:ind w:left="5660"/>
        <w:jc w:val="right"/>
        <w:rPr>
          <w:rFonts w:ascii="Times New Roman" w:eastAsia="Times New Roman" w:hAnsi="Times New Roman"/>
          <w:color w:val="000000"/>
        </w:rPr>
      </w:pPr>
    </w:p>
    <w:p w:rsidR="00221B41" w:rsidRPr="00010DB0" w:rsidRDefault="00221B41" w:rsidP="00221B41">
      <w:pPr>
        <w:spacing w:before="240" w:after="0" w:line="240" w:lineRule="auto"/>
        <w:jc w:val="center"/>
        <w:rPr>
          <w:rFonts w:ascii="Times New Roman" w:eastAsia="Times New Roman" w:hAnsi="Times New Roman"/>
          <w:b/>
          <w:bCs/>
          <w:color w:val="000000"/>
          <w:sz w:val="24"/>
          <w:szCs w:val="24"/>
          <w:shd w:val="clear" w:color="auto" w:fill="FFFFFF"/>
          <w:lang w:val="uk-UA" w:eastAsia="ru-RU"/>
        </w:rPr>
      </w:pPr>
      <w:r w:rsidRPr="00010DB0">
        <w:rPr>
          <w:rFonts w:ascii="Times New Roman" w:eastAsia="Times New Roman" w:hAnsi="Times New Roman"/>
          <w:b/>
          <w:b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21B41" w:rsidRDefault="00221B41" w:rsidP="00221B41">
      <w:pPr>
        <w:spacing w:before="240" w:after="0" w:line="240" w:lineRule="auto"/>
        <w:jc w:val="center"/>
        <w:rPr>
          <w:rFonts w:ascii="Times New Roman" w:hAnsi="Times New Roman"/>
          <w:bCs/>
          <w:i/>
          <w:iCs/>
          <w:sz w:val="24"/>
          <w:szCs w:val="24"/>
          <w:lang w:val="uk-UA"/>
        </w:rPr>
      </w:pPr>
      <w:r>
        <w:rPr>
          <w:rFonts w:ascii="Times New Roman" w:hAnsi="Times New Roman"/>
          <w:bCs/>
          <w:i/>
          <w:iCs/>
          <w:sz w:val="24"/>
          <w:szCs w:val="24"/>
        </w:rPr>
        <w:t>(додається Учасником до тендерної пропозиції)</w:t>
      </w:r>
    </w:p>
    <w:p w:rsidR="00221B41" w:rsidRDefault="00221B41" w:rsidP="00221B41">
      <w:pPr>
        <w:spacing w:before="240" w:after="0" w:line="240" w:lineRule="auto"/>
        <w:jc w:val="center"/>
        <w:rPr>
          <w:rFonts w:ascii="Times New Roman" w:hAnsi="Times New Roman"/>
          <w:bCs/>
          <w:i/>
          <w:iCs/>
          <w:sz w:val="24"/>
          <w:szCs w:val="24"/>
          <w:lang w:val="uk-UA"/>
        </w:rPr>
      </w:pPr>
    </w:p>
    <w:p w:rsidR="00221B41" w:rsidRPr="00A311FF" w:rsidRDefault="00221B41" w:rsidP="00221B41">
      <w:pPr>
        <w:pStyle w:val="TableParagraph"/>
        <w:rPr>
          <w:rFonts w:eastAsia="Calibri"/>
          <w:sz w:val="24"/>
          <w:szCs w:val="24"/>
        </w:rPr>
      </w:pPr>
      <w:r w:rsidRPr="00A311FF">
        <w:rPr>
          <w:rFonts w:eastAsia="Calibri"/>
          <w:sz w:val="24"/>
          <w:szCs w:val="24"/>
        </w:rPr>
        <w:t xml:space="preserve">1. Строки постачання: </w:t>
      </w:r>
      <w:r w:rsidRPr="00CC4E4D">
        <w:rPr>
          <w:rFonts w:eastAsia="Calibri"/>
          <w:sz w:val="24"/>
          <w:szCs w:val="24"/>
        </w:rPr>
        <w:t>по 31.</w:t>
      </w:r>
      <w:r w:rsidRPr="00CC4E4D">
        <w:rPr>
          <w:sz w:val="24"/>
          <w:szCs w:val="24"/>
        </w:rPr>
        <w:t>12.2023</w:t>
      </w:r>
      <w:r w:rsidRPr="00CC4E4D">
        <w:rPr>
          <w:rFonts w:eastAsia="Calibri"/>
          <w:sz w:val="24"/>
          <w:szCs w:val="24"/>
        </w:rPr>
        <w:t xml:space="preserve"> року</w:t>
      </w:r>
      <w:r w:rsidRPr="00A311FF">
        <w:rPr>
          <w:rFonts w:eastAsia="Calibri"/>
          <w:sz w:val="24"/>
          <w:szCs w:val="24"/>
        </w:rPr>
        <w:t xml:space="preserve">. </w:t>
      </w:r>
    </w:p>
    <w:p w:rsidR="00221B41" w:rsidRPr="00A311FF" w:rsidRDefault="00221B41" w:rsidP="00221B41">
      <w:pPr>
        <w:pStyle w:val="TableParagraph"/>
        <w:rPr>
          <w:rFonts w:eastAsia="Calibri"/>
          <w:sz w:val="24"/>
          <w:szCs w:val="24"/>
        </w:rPr>
      </w:pPr>
      <w:r w:rsidRPr="00A311FF">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sidRPr="00A311FF">
        <w:rPr>
          <w:rFonts w:eastAsia="Arial Unicode MS"/>
          <w:sz w:val="24"/>
          <w:szCs w:val="24"/>
          <w:lang w:eastAsia="hi-IN" w:bidi="hi-IN"/>
        </w:rPr>
        <w:t>з моменту встановлення, що товар не відповідає встановленим якісним характеристикам</w:t>
      </w:r>
      <w:r w:rsidRPr="00A311FF">
        <w:rPr>
          <w:rFonts w:eastAsia="Calibri"/>
          <w:sz w:val="24"/>
          <w:szCs w:val="24"/>
        </w:rPr>
        <w:t xml:space="preserve">. </w:t>
      </w:r>
    </w:p>
    <w:p w:rsidR="00221B41" w:rsidRPr="00A311FF" w:rsidRDefault="00221B41" w:rsidP="00221B41">
      <w:pPr>
        <w:pStyle w:val="TableParagraph"/>
        <w:ind w:left="0"/>
        <w:rPr>
          <w:rFonts w:eastAsia="Calibri"/>
          <w:sz w:val="24"/>
          <w:szCs w:val="24"/>
        </w:rPr>
      </w:pPr>
      <w:r w:rsidRPr="00A311FF">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221B41" w:rsidRPr="00A311FF" w:rsidRDefault="00221B41" w:rsidP="00221B41">
      <w:pPr>
        <w:pStyle w:val="TableParagraph"/>
        <w:rPr>
          <w:rFonts w:eastAsia="Calibri"/>
          <w:sz w:val="24"/>
          <w:szCs w:val="24"/>
        </w:rPr>
      </w:pPr>
      <w:r w:rsidRPr="00A311FF">
        <w:rPr>
          <w:rFonts w:eastAsia="Calibri"/>
          <w:sz w:val="24"/>
          <w:szCs w:val="24"/>
        </w:rPr>
        <w:t>4.</w:t>
      </w:r>
      <w:r w:rsidRPr="00A311FF">
        <w:rPr>
          <w:rFonts w:ascii="Calibri" w:eastAsia="Calibri" w:hAnsi="Calibri"/>
          <w:sz w:val="24"/>
          <w:szCs w:val="24"/>
        </w:rPr>
        <w:t xml:space="preserve"> </w:t>
      </w:r>
      <w:r w:rsidRPr="00A311FF">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sidRPr="00A311FF">
        <w:rPr>
          <w:sz w:val="24"/>
          <w:szCs w:val="24"/>
        </w:rPr>
        <w:t>.</w:t>
      </w:r>
      <w:r w:rsidRPr="00A311FF">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sidRPr="00A311FF">
        <w:rPr>
          <w:rFonts w:eastAsia="Calibri"/>
          <w:sz w:val="24"/>
          <w:szCs w:val="24"/>
          <w:u w:val="single"/>
        </w:rPr>
        <w:t>виробника/постачальника</w:t>
      </w:r>
      <w:r w:rsidRPr="00A311FF">
        <w:rPr>
          <w:rFonts w:eastAsia="Calibri"/>
          <w:sz w:val="24"/>
          <w:szCs w:val="24"/>
        </w:rPr>
        <w:t xml:space="preserve">. </w:t>
      </w:r>
    </w:p>
    <w:p w:rsidR="00221B41" w:rsidRDefault="00221B41" w:rsidP="00221B41">
      <w:pPr>
        <w:pStyle w:val="13"/>
        <w:jc w:val="both"/>
        <w:rPr>
          <w:rFonts w:ascii="Times New Roman" w:hAnsi="Times New Roman" w:cs="Times New Roman"/>
          <w:color w:val="000000"/>
          <w:sz w:val="24"/>
          <w:szCs w:val="24"/>
        </w:rPr>
      </w:pPr>
    </w:p>
    <w:p w:rsidR="00221B41" w:rsidRDefault="00221B41" w:rsidP="00221B41">
      <w:pPr>
        <w:pStyle w:val="13"/>
        <w:jc w:val="center"/>
        <w:rPr>
          <w:rFonts w:ascii="Times New Roman" w:hAnsi="Times New Roman"/>
          <w:b/>
          <w:bCs/>
          <w:sz w:val="24"/>
          <w:szCs w:val="24"/>
          <w:bdr w:val="none" w:sz="0" w:space="0" w:color="auto" w:frame="1"/>
          <w:shd w:val="clear" w:color="auto" w:fill="FFFFFF"/>
        </w:rPr>
      </w:pPr>
      <w:r w:rsidRPr="00CC4E4D">
        <w:rPr>
          <w:rFonts w:ascii="Times New Roman" w:hAnsi="Times New Roman"/>
          <w:b/>
          <w:bCs/>
          <w:sz w:val="24"/>
          <w:szCs w:val="24"/>
        </w:rPr>
        <w:t xml:space="preserve">ДК 021:2015 – </w:t>
      </w:r>
      <w:r w:rsidRPr="00CC4E4D">
        <w:rPr>
          <w:rFonts w:ascii="Times New Roman" w:hAnsi="Times New Roman"/>
          <w:b/>
          <w:bCs/>
          <w:sz w:val="24"/>
          <w:szCs w:val="24"/>
          <w:bdr w:val="none" w:sz="0" w:space="0" w:color="auto" w:frame="1"/>
          <w:shd w:val="clear" w:color="auto" w:fill="FFFFFF"/>
        </w:rPr>
        <w:t>15</w:t>
      </w:r>
      <w:r w:rsidR="00CD0501">
        <w:rPr>
          <w:rFonts w:ascii="Times New Roman" w:hAnsi="Times New Roman"/>
          <w:b/>
          <w:bCs/>
          <w:sz w:val="24"/>
          <w:szCs w:val="24"/>
          <w:bdr w:val="none" w:sz="0" w:space="0" w:color="auto" w:frame="1"/>
          <w:shd w:val="clear" w:color="auto" w:fill="FFFFFF"/>
          <w:lang w:val="ru-RU"/>
        </w:rPr>
        <w:t>55</w:t>
      </w:r>
      <w:r w:rsidRPr="00CC4E4D">
        <w:rPr>
          <w:rFonts w:ascii="Times New Roman" w:hAnsi="Times New Roman"/>
          <w:b/>
          <w:bCs/>
          <w:sz w:val="24"/>
          <w:szCs w:val="24"/>
          <w:bdr w:val="none" w:sz="0" w:space="0" w:color="auto" w:frame="1"/>
          <w:shd w:val="clear" w:color="auto" w:fill="FFFFFF"/>
        </w:rPr>
        <w:t>0000-</w:t>
      </w:r>
      <w:r w:rsidR="00CD0501">
        <w:rPr>
          <w:rFonts w:ascii="Times New Roman" w:hAnsi="Times New Roman"/>
          <w:b/>
          <w:bCs/>
          <w:sz w:val="24"/>
          <w:szCs w:val="24"/>
          <w:bdr w:val="none" w:sz="0" w:space="0" w:color="auto" w:frame="1"/>
          <w:shd w:val="clear" w:color="auto" w:fill="FFFFFF"/>
          <w:lang w:val="ru-RU"/>
        </w:rPr>
        <w:t>8</w:t>
      </w:r>
      <w:r w:rsidRPr="00CC4E4D">
        <w:rPr>
          <w:rFonts w:ascii="Times New Roman" w:hAnsi="Times New Roman"/>
          <w:b/>
          <w:bCs/>
          <w:sz w:val="24"/>
          <w:szCs w:val="24"/>
          <w:bdr w:val="none" w:sz="0" w:space="0" w:color="auto" w:frame="1"/>
          <w:shd w:val="clear" w:color="auto" w:fill="FFFFFF"/>
        </w:rPr>
        <w:t xml:space="preserve"> </w:t>
      </w:r>
      <w:r w:rsidR="00CD0501">
        <w:rPr>
          <w:rFonts w:ascii="Times New Roman" w:hAnsi="Times New Roman"/>
          <w:b/>
          <w:bCs/>
          <w:sz w:val="24"/>
          <w:szCs w:val="24"/>
          <w:bdr w:val="none" w:sz="0" w:space="0" w:color="auto" w:frame="1"/>
          <w:shd w:val="clear" w:color="auto" w:fill="FFFFFF"/>
          <w:lang w:val="ru-RU"/>
        </w:rPr>
        <w:t>Молочні продукти різні</w:t>
      </w:r>
    </w:p>
    <w:p w:rsidR="00221B41" w:rsidRDefault="00221B41" w:rsidP="00221B41">
      <w:pPr>
        <w:pStyle w:val="13"/>
        <w:jc w:val="center"/>
        <w:rPr>
          <w:rFonts w:ascii="Times New Roman" w:hAnsi="Times New Roman"/>
          <w:color w:val="000000"/>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93"/>
        <w:gridCol w:w="2838"/>
        <w:gridCol w:w="1136"/>
        <w:gridCol w:w="1276"/>
      </w:tblGrid>
      <w:tr w:rsidR="00221B41" w:rsidTr="00221B41">
        <w:trPr>
          <w:trHeight w:val="685"/>
        </w:trPr>
        <w:tc>
          <w:tcPr>
            <w:tcW w:w="964" w:type="dxa"/>
            <w:tcBorders>
              <w:top w:val="single" w:sz="4" w:space="0" w:color="auto"/>
              <w:left w:val="single" w:sz="4" w:space="0" w:color="auto"/>
              <w:bottom w:val="single" w:sz="4" w:space="0" w:color="auto"/>
              <w:right w:val="single" w:sz="4" w:space="0" w:color="auto"/>
            </w:tcBorders>
            <w:hideMark/>
          </w:tcPr>
          <w:p w:rsidR="00221B41" w:rsidRDefault="00221B41" w:rsidP="00221B41">
            <w:pPr>
              <w:spacing w:after="0" w:line="240" w:lineRule="auto"/>
              <w:jc w:val="center"/>
              <w:rPr>
                <w:rFonts w:ascii="Times New Roman" w:hAnsi="Times New Roman"/>
                <w:sz w:val="24"/>
                <w:szCs w:val="24"/>
              </w:rPr>
            </w:pPr>
            <w:r>
              <w:rPr>
                <w:rFonts w:ascii="Times New Roman" w:hAnsi="Times New Roman"/>
                <w:sz w:val="24"/>
                <w:szCs w:val="24"/>
              </w:rPr>
              <w:t>№ п/п</w:t>
            </w:r>
          </w:p>
        </w:tc>
        <w:tc>
          <w:tcPr>
            <w:tcW w:w="3993" w:type="dxa"/>
            <w:tcBorders>
              <w:top w:val="single" w:sz="4" w:space="0" w:color="auto"/>
              <w:left w:val="single" w:sz="4" w:space="0" w:color="auto"/>
              <w:bottom w:val="single" w:sz="4" w:space="0" w:color="auto"/>
              <w:right w:val="single" w:sz="4" w:space="0" w:color="auto"/>
            </w:tcBorders>
            <w:noWrap/>
            <w:hideMark/>
          </w:tcPr>
          <w:p w:rsidR="00221B41" w:rsidRDefault="00221B41" w:rsidP="00221B41">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2838" w:type="dxa"/>
            <w:tcBorders>
              <w:top w:val="single" w:sz="4" w:space="0" w:color="auto"/>
              <w:left w:val="single" w:sz="4" w:space="0" w:color="auto"/>
              <w:bottom w:val="single" w:sz="4" w:space="0" w:color="auto"/>
              <w:right w:val="single" w:sz="4" w:space="0" w:color="auto"/>
            </w:tcBorders>
            <w:hideMark/>
          </w:tcPr>
          <w:p w:rsidR="00221B41" w:rsidRDefault="00221B41" w:rsidP="00221B41">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1136" w:type="dxa"/>
            <w:tcBorders>
              <w:top w:val="single" w:sz="4" w:space="0" w:color="auto"/>
              <w:left w:val="single" w:sz="4" w:space="0" w:color="auto"/>
              <w:bottom w:val="single" w:sz="4" w:space="0" w:color="auto"/>
              <w:right w:val="single" w:sz="4" w:space="0" w:color="auto"/>
            </w:tcBorders>
            <w:hideMark/>
          </w:tcPr>
          <w:p w:rsidR="00221B41" w:rsidRDefault="00221B41" w:rsidP="00221B41">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221B41" w:rsidRDefault="00221B41" w:rsidP="00221B41">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221B41" w:rsidTr="00221B41">
        <w:trPr>
          <w:trHeight w:val="663"/>
        </w:trPr>
        <w:tc>
          <w:tcPr>
            <w:tcW w:w="964" w:type="dxa"/>
            <w:tcBorders>
              <w:top w:val="single" w:sz="4" w:space="0" w:color="auto"/>
              <w:left w:val="single" w:sz="4" w:space="0" w:color="auto"/>
              <w:bottom w:val="single" w:sz="4" w:space="0" w:color="auto"/>
              <w:right w:val="single" w:sz="4" w:space="0" w:color="auto"/>
            </w:tcBorders>
            <w:noWrap/>
            <w:hideMark/>
          </w:tcPr>
          <w:p w:rsidR="00221B41" w:rsidRDefault="00221B41" w:rsidP="00221B41">
            <w:pPr>
              <w:spacing w:after="0" w:line="240" w:lineRule="auto"/>
              <w:jc w:val="center"/>
              <w:rPr>
                <w:rFonts w:ascii="Times New Roman" w:hAnsi="Times New Roman"/>
                <w:sz w:val="24"/>
                <w:szCs w:val="24"/>
              </w:rPr>
            </w:pPr>
            <w:r w:rsidRPr="00CC4E4D">
              <w:rPr>
                <w:rFonts w:ascii="Times New Roman" w:hAnsi="Times New Roman"/>
                <w:sz w:val="24"/>
                <w:szCs w:val="24"/>
              </w:rPr>
              <w:t>1</w:t>
            </w:r>
          </w:p>
        </w:tc>
        <w:tc>
          <w:tcPr>
            <w:tcW w:w="3993" w:type="dxa"/>
            <w:tcBorders>
              <w:top w:val="single" w:sz="4" w:space="0" w:color="auto"/>
              <w:left w:val="single" w:sz="4" w:space="0" w:color="auto"/>
              <w:bottom w:val="single" w:sz="4" w:space="0" w:color="auto"/>
              <w:right w:val="single" w:sz="4" w:space="0" w:color="auto"/>
            </w:tcBorders>
            <w:shd w:val="clear" w:color="auto" w:fill="FFFFFF"/>
            <w:vAlign w:val="center"/>
          </w:tcPr>
          <w:p w:rsidR="00221B41" w:rsidRPr="00A311FF" w:rsidRDefault="00221B41" w:rsidP="00221B41">
            <w:pPr>
              <w:spacing w:after="0" w:line="240" w:lineRule="auto"/>
              <w:rPr>
                <w:rFonts w:ascii="Times New Roman" w:hAnsi="Times New Roman"/>
                <w:sz w:val="24"/>
                <w:szCs w:val="24"/>
                <w:highlight w:val="yellow"/>
                <w:lang w:val="uk-UA"/>
              </w:rPr>
            </w:pPr>
            <w:r>
              <w:rPr>
                <w:color w:val="000000"/>
                <w:lang w:eastAsia="ru-RU"/>
              </w:rPr>
              <w:t xml:space="preserve">Кефір </w:t>
            </w:r>
          </w:p>
        </w:tc>
        <w:tc>
          <w:tcPr>
            <w:tcW w:w="2838" w:type="dxa"/>
            <w:tcBorders>
              <w:top w:val="single" w:sz="4" w:space="0" w:color="auto"/>
              <w:left w:val="single" w:sz="4" w:space="0" w:color="auto"/>
              <w:bottom w:val="single" w:sz="4" w:space="0" w:color="auto"/>
              <w:right w:val="single" w:sz="4" w:space="0" w:color="auto"/>
            </w:tcBorders>
          </w:tcPr>
          <w:p w:rsidR="00221B41" w:rsidRPr="0043395C" w:rsidRDefault="00221B41" w:rsidP="00221B41">
            <w:pPr>
              <w:rPr>
                <w:rStyle w:val="ng-binding"/>
                <w:b/>
              </w:rPr>
            </w:pPr>
            <w:r w:rsidRPr="0043395C">
              <w:rPr>
                <w:rStyle w:val="ng-binding"/>
                <w:b/>
              </w:rPr>
              <w:t>Згідно ДСТУ</w:t>
            </w:r>
            <w:r>
              <w:rPr>
                <w:rStyle w:val="ng-binding"/>
                <w:b/>
              </w:rPr>
              <w:t xml:space="preserve"> або</w:t>
            </w:r>
            <w:r w:rsidRPr="0043395C">
              <w:rPr>
                <w:rStyle w:val="ng-binding"/>
                <w:b/>
              </w:rPr>
              <w:t xml:space="preserve"> </w:t>
            </w:r>
            <w:r>
              <w:rPr>
                <w:b/>
              </w:rPr>
              <w:t>ТУ У</w:t>
            </w:r>
          </w:p>
          <w:p w:rsidR="00221B41" w:rsidRDefault="00221B41" w:rsidP="00221B41">
            <w:pPr>
              <w:suppressAutoHyphens/>
              <w:ind w:right="-1"/>
              <w:jc w:val="both"/>
              <w:rPr>
                <w:rStyle w:val="ng-binding"/>
              </w:rPr>
            </w:pPr>
            <w:r>
              <w:rPr>
                <w:b/>
                <w:bCs/>
              </w:rPr>
              <w:t xml:space="preserve">Масова частка </w:t>
            </w:r>
            <w:proofErr w:type="gramStart"/>
            <w:r>
              <w:rPr>
                <w:b/>
                <w:bCs/>
              </w:rPr>
              <w:t xml:space="preserve">жиру  </w:t>
            </w:r>
            <w:r w:rsidRPr="00051493">
              <w:rPr>
                <w:rStyle w:val="ng-binding"/>
                <w:u w:val="single"/>
              </w:rPr>
              <w:t>Не</w:t>
            </w:r>
            <w:proofErr w:type="gramEnd"/>
            <w:r w:rsidRPr="00051493">
              <w:rPr>
                <w:rStyle w:val="ng-binding"/>
                <w:u w:val="single"/>
              </w:rPr>
              <w:t xml:space="preserve"> менше ніж 2,5 %</w:t>
            </w:r>
            <w:r>
              <w:rPr>
                <w:rStyle w:val="ng-binding"/>
              </w:rPr>
              <w:t xml:space="preserve"> </w:t>
            </w:r>
          </w:p>
          <w:p w:rsidR="00221B41" w:rsidRPr="00C024B0" w:rsidRDefault="00221B41" w:rsidP="00221B41">
            <w:pPr>
              <w:pStyle w:val="af"/>
              <w:jc w:val="both"/>
              <w:rPr>
                <w:rFonts w:ascii="Times New Roman" w:hAnsi="Times New Roman"/>
                <w:sz w:val="24"/>
                <w:szCs w:val="24"/>
              </w:rPr>
            </w:pPr>
            <w:r>
              <w:rPr>
                <w:rFonts w:ascii="Times New Roman" w:hAnsi="Times New Roman"/>
                <w:sz w:val="24"/>
                <w:szCs w:val="24"/>
              </w:rPr>
              <w:t>Зовнішній вигляд і консистенція</w:t>
            </w:r>
            <w:r w:rsidRPr="00C024B0">
              <w:rPr>
                <w:rFonts w:ascii="Times New Roman" w:hAnsi="Times New Roman"/>
                <w:sz w:val="24"/>
                <w:szCs w:val="24"/>
              </w:rPr>
              <w:t xml:space="preserve">: </w:t>
            </w:r>
            <w:r>
              <w:rPr>
                <w:rFonts w:ascii="Times New Roman" w:hAnsi="Times New Roman"/>
                <w:sz w:val="24"/>
                <w:szCs w:val="24"/>
              </w:rPr>
              <w:t>Однорідна, в'язка, з                 порушеним або непорушеним згустком (залежно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w:t>
            </w:r>
            <w:r w:rsidRPr="00C024B0">
              <w:rPr>
                <w:rFonts w:ascii="Times New Roman" w:hAnsi="Times New Roman"/>
                <w:sz w:val="24"/>
                <w:szCs w:val="24"/>
              </w:rPr>
              <w:t>.</w:t>
            </w:r>
          </w:p>
          <w:p w:rsidR="00221B41" w:rsidRDefault="00221B41" w:rsidP="00221B41">
            <w:pPr>
              <w:pStyle w:val="af"/>
              <w:jc w:val="both"/>
              <w:rPr>
                <w:rFonts w:ascii="Times New Roman" w:hAnsi="Times New Roman"/>
                <w:sz w:val="24"/>
                <w:szCs w:val="24"/>
                <w:lang w:val="ru-RU"/>
              </w:rPr>
            </w:pPr>
            <w:r>
              <w:rPr>
                <w:rFonts w:ascii="Times New Roman" w:hAnsi="Times New Roman"/>
                <w:sz w:val="24"/>
                <w:szCs w:val="24"/>
              </w:rPr>
              <w:t>Смак і запах</w:t>
            </w:r>
            <w:r>
              <w:rPr>
                <w:rFonts w:ascii="Times New Roman" w:hAnsi="Times New Roman"/>
                <w:sz w:val="24"/>
                <w:szCs w:val="24"/>
                <w:lang w:val="ru-RU"/>
              </w:rPr>
              <w:t xml:space="preserve">: </w:t>
            </w:r>
            <w:r>
              <w:rPr>
                <w:rFonts w:ascii="Times New Roman" w:hAnsi="Times New Roman"/>
                <w:sz w:val="24"/>
                <w:szCs w:val="24"/>
              </w:rPr>
              <w:t xml:space="preserve">Чистий, </w:t>
            </w:r>
            <w:r>
              <w:rPr>
                <w:rFonts w:ascii="Times New Roman" w:hAnsi="Times New Roman"/>
                <w:sz w:val="24"/>
                <w:szCs w:val="24"/>
                <w:lang w:val="ru-RU"/>
              </w:rPr>
              <w:t>к</w:t>
            </w:r>
            <w:r>
              <w:rPr>
                <w:rFonts w:ascii="Times New Roman" w:hAnsi="Times New Roman"/>
                <w:sz w:val="24"/>
                <w:szCs w:val="24"/>
              </w:rPr>
              <w:t xml:space="preserve">исломолочний. Смак </w:t>
            </w:r>
            <w:r>
              <w:rPr>
                <w:rFonts w:ascii="Times New Roman" w:hAnsi="Times New Roman"/>
                <w:sz w:val="24"/>
                <w:szCs w:val="24"/>
              </w:rPr>
              <w:lastRenderedPageBreak/>
              <w:t>щипкий, без                    сторонніх присмаків і запахів</w:t>
            </w:r>
            <w:r>
              <w:rPr>
                <w:rFonts w:ascii="Times New Roman" w:hAnsi="Times New Roman"/>
                <w:sz w:val="24"/>
                <w:szCs w:val="24"/>
                <w:lang w:val="ru-RU"/>
              </w:rPr>
              <w:t>.</w:t>
            </w:r>
          </w:p>
          <w:p w:rsidR="00221B41" w:rsidRDefault="00221B41" w:rsidP="00221B41">
            <w:pPr>
              <w:pStyle w:val="af"/>
              <w:jc w:val="both"/>
              <w:rPr>
                <w:rFonts w:ascii="Times New Roman" w:hAnsi="Times New Roman"/>
                <w:sz w:val="24"/>
                <w:szCs w:val="24"/>
              </w:rPr>
            </w:pPr>
            <w:r>
              <w:rPr>
                <w:rFonts w:ascii="Times New Roman" w:hAnsi="Times New Roman"/>
                <w:sz w:val="24"/>
                <w:szCs w:val="24"/>
              </w:rPr>
              <w:t>Колір</w:t>
            </w:r>
            <w:r w:rsidRPr="00C024B0">
              <w:rPr>
                <w:rFonts w:ascii="Times New Roman" w:hAnsi="Times New Roman"/>
                <w:sz w:val="24"/>
                <w:szCs w:val="24"/>
              </w:rPr>
              <w:t xml:space="preserve">: </w:t>
            </w:r>
            <w:r>
              <w:rPr>
                <w:rFonts w:ascii="Times New Roman" w:hAnsi="Times New Roman"/>
                <w:sz w:val="24"/>
                <w:szCs w:val="24"/>
              </w:rPr>
              <w:t>Молочно-білий, рівномірний за всією масою</w:t>
            </w:r>
            <w:r w:rsidRPr="00C024B0">
              <w:rPr>
                <w:rFonts w:ascii="Times New Roman" w:hAnsi="Times New Roman"/>
                <w:sz w:val="24"/>
                <w:szCs w:val="24"/>
              </w:rPr>
              <w:t>.</w:t>
            </w:r>
          </w:p>
          <w:p w:rsidR="00221B41" w:rsidRPr="00BC6735" w:rsidRDefault="00221B41" w:rsidP="00221B41">
            <w:pPr>
              <w:spacing w:after="0" w:line="240" w:lineRule="auto"/>
              <w:rPr>
                <w:rFonts w:ascii="Times New Roman" w:hAnsi="Times New Roman"/>
                <w:sz w:val="24"/>
                <w:szCs w:val="24"/>
                <w:highlight w:val="yellow"/>
                <w:lang w:val="uk-UA"/>
              </w:rPr>
            </w:pPr>
            <w:r w:rsidRPr="00196835">
              <w:rPr>
                <w:rFonts w:ascii="Times New Roman" w:hAnsi="Times New Roman"/>
                <w:sz w:val="24"/>
                <w:szCs w:val="24"/>
              </w:rPr>
              <w:t xml:space="preserve">Споживча упаковка – пакети із поліетиленової плівки вагою </w:t>
            </w:r>
            <w:r w:rsidRPr="00C024B0">
              <w:rPr>
                <w:rFonts w:ascii="Times New Roman" w:hAnsi="Times New Roman"/>
                <w:sz w:val="24"/>
                <w:szCs w:val="24"/>
              </w:rPr>
              <w:t xml:space="preserve">900-1000гр. </w:t>
            </w:r>
            <w:r>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noWrap/>
            <w:hideMark/>
          </w:tcPr>
          <w:p w:rsidR="00221B41" w:rsidRDefault="00221B41" w:rsidP="00221B41">
            <w:pPr>
              <w:spacing w:after="0" w:line="240" w:lineRule="auto"/>
              <w:jc w:val="center"/>
              <w:rPr>
                <w:rFonts w:ascii="Times New Roman" w:hAnsi="Times New Roman" w:cs="Calibri"/>
                <w:sz w:val="24"/>
                <w:szCs w:val="24"/>
              </w:rPr>
            </w:pPr>
            <w:r>
              <w:rPr>
                <w:rFonts w:ascii="Times New Roman" w:hAnsi="Times New Roman"/>
                <w:sz w:val="24"/>
                <w:szCs w:val="24"/>
              </w:rPr>
              <w:lastRenderedPageBreak/>
              <w:t>кг</w:t>
            </w:r>
          </w:p>
        </w:tc>
        <w:tc>
          <w:tcPr>
            <w:tcW w:w="1276" w:type="dxa"/>
            <w:tcBorders>
              <w:top w:val="single" w:sz="4" w:space="0" w:color="auto"/>
              <w:left w:val="single" w:sz="4" w:space="0" w:color="auto"/>
              <w:bottom w:val="single" w:sz="4" w:space="0" w:color="auto"/>
              <w:right w:val="single" w:sz="4" w:space="0" w:color="auto"/>
            </w:tcBorders>
            <w:noWrap/>
          </w:tcPr>
          <w:p w:rsidR="00221B41" w:rsidRPr="00892024" w:rsidRDefault="00221B41" w:rsidP="00CD0501">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D0501">
              <w:rPr>
                <w:rFonts w:ascii="Times New Roman" w:hAnsi="Times New Roman"/>
                <w:sz w:val="24"/>
                <w:szCs w:val="24"/>
                <w:lang w:val="uk-UA"/>
              </w:rPr>
              <w:t>4620</w:t>
            </w:r>
          </w:p>
        </w:tc>
      </w:tr>
      <w:tr w:rsidR="00221B41" w:rsidTr="00221B41">
        <w:trPr>
          <w:trHeight w:val="626"/>
        </w:trPr>
        <w:tc>
          <w:tcPr>
            <w:tcW w:w="964" w:type="dxa"/>
            <w:tcBorders>
              <w:top w:val="single" w:sz="4" w:space="0" w:color="auto"/>
              <w:left w:val="single" w:sz="4" w:space="0" w:color="auto"/>
              <w:bottom w:val="single" w:sz="4" w:space="0" w:color="auto"/>
              <w:right w:val="single" w:sz="4" w:space="0" w:color="auto"/>
            </w:tcBorders>
            <w:noWrap/>
          </w:tcPr>
          <w:p w:rsidR="00221B41" w:rsidRPr="00F81B6E" w:rsidRDefault="00221B41" w:rsidP="00221B41">
            <w:pPr>
              <w:spacing w:after="0" w:line="240" w:lineRule="auto"/>
              <w:jc w:val="center"/>
              <w:rPr>
                <w:rFonts w:ascii="Times New Roman" w:hAnsi="Times New Roman"/>
                <w:sz w:val="24"/>
                <w:szCs w:val="24"/>
                <w:lang w:val="uk-UA"/>
              </w:rPr>
            </w:pPr>
            <w:r w:rsidRPr="00F81B6E">
              <w:rPr>
                <w:rFonts w:ascii="Times New Roman" w:hAnsi="Times New Roman"/>
                <w:sz w:val="24"/>
                <w:szCs w:val="24"/>
                <w:lang w:val="uk-UA"/>
              </w:rPr>
              <w:lastRenderedPageBreak/>
              <w:t>2</w:t>
            </w:r>
          </w:p>
        </w:tc>
        <w:tc>
          <w:tcPr>
            <w:tcW w:w="3993" w:type="dxa"/>
            <w:tcBorders>
              <w:top w:val="single" w:sz="4" w:space="0" w:color="auto"/>
              <w:left w:val="single" w:sz="4" w:space="0" w:color="auto"/>
              <w:bottom w:val="single" w:sz="4" w:space="0" w:color="auto"/>
              <w:right w:val="single" w:sz="4" w:space="0" w:color="auto"/>
            </w:tcBorders>
            <w:shd w:val="clear" w:color="auto" w:fill="FFFFFF"/>
            <w:vAlign w:val="center"/>
          </w:tcPr>
          <w:p w:rsidR="00221B41" w:rsidRPr="00F81B6E" w:rsidRDefault="00221B41" w:rsidP="00221B41">
            <w:pPr>
              <w:spacing w:after="0" w:line="240" w:lineRule="auto"/>
              <w:rPr>
                <w:rFonts w:ascii="Times New Roman" w:hAnsi="Times New Roman"/>
                <w:sz w:val="24"/>
                <w:szCs w:val="24"/>
                <w:lang w:val="uk-UA"/>
              </w:rPr>
            </w:pPr>
            <w:r w:rsidRPr="00F81B6E">
              <w:rPr>
                <w:color w:val="000000"/>
                <w:lang w:eastAsia="ru-RU"/>
              </w:rPr>
              <w:t xml:space="preserve">Сметана </w:t>
            </w:r>
          </w:p>
        </w:tc>
        <w:tc>
          <w:tcPr>
            <w:tcW w:w="2838" w:type="dxa"/>
            <w:tcBorders>
              <w:top w:val="single" w:sz="4" w:space="0" w:color="auto"/>
              <w:left w:val="single" w:sz="4" w:space="0" w:color="auto"/>
              <w:bottom w:val="single" w:sz="4" w:space="0" w:color="auto"/>
              <w:right w:val="single" w:sz="4" w:space="0" w:color="auto"/>
            </w:tcBorders>
          </w:tcPr>
          <w:p w:rsidR="00221B41" w:rsidRPr="00F81B6E" w:rsidRDefault="00221B41" w:rsidP="00221B41">
            <w:pPr>
              <w:rPr>
                <w:b/>
              </w:rPr>
            </w:pPr>
            <w:r w:rsidRPr="00F81B6E">
              <w:rPr>
                <w:b/>
              </w:rPr>
              <w:t>Виробляється згідно ДСТУ 4418:2005</w:t>
            </w:r>
          </w:p>
          <w:p w:rsidR="00221B41" w:rsidRPr="00F81B6E" w:rsidRDefault="00221B41" w:rsidP="00221B41">
            <w:pPr>
              <w:rPr>
                <w:rFonts w:eastAsia="Arial"/>
                <w:lang w:eastAsia="ru-RU"/>
              </w:rPr>
            </w:pPr>
            <w:r w:rsidRPr="00F81B6E">
              <w:rPr>
                <w:bCs/>
              </w:rPr>
              <w:t xml:space="preserve"> </w:t>
            </w:r>
            <w:r w:rsidRPr="00F81B6E">
              <w:rPr>
                <w:rFonts w:eastAsia="Arial"/>
                <w:lang w:eastAsia="ru-RU"/>
              </w:rPr>
              <w:t xml:space="preserve">Сметана </w:t>
            </w:r>
            <w:r w:rsidRPr="00F81B6E">
              <w:rPr>
                <w:rFonts w:eastAsia="Arial"/>
                <w:u w:val="single"/>
                <w:lang w:eastAsia="ru-RU"/>
              </w:rPr>
              <w:t>не менше ніж 20%</w:t>
            </w:r>
            <w:r w:rsidRPr="00F81B6E">
              <w:rPr>
                <w:rFonts w:eastAsia="Arial"/>
                <w:lang w:eastAsia="ru-RU"/>
              </w:rPr>
              <w:t xml:space="preserve"> жирності.</w:t>
            </w:r>
          </w:p>
          <w:p w:rsidR="00221B41" w:rsidRPr="00F81B6E" w:rsidRDefault="00221B41" w:rsidP="00221B41">
            <w:pPr>
              <w:jc w:val="both"/>
            </w:pPr>
            <w:r w:rsidRPr="00F81B6E">
              <w:t>Зовнішній вигляд: однорідна маса з глянсуватою                     поверхнею, густа; колір – білий з кремовим відтінком, однорідний за всією масою, без ГМО.</w:t>
            </w:r>
          </w:p>
          <w:p w:rsidR="00221B41" w:rsidRPr="00F81B6E" w:rsidRDefault="00221B41" w:rsidP="00221B41">
            <w:pPr>
              <w:jc w:val="both"/>
              <w:rPr>
                <w:rFonts w:ascii="Times New Roman CYR" w:hAnsi="Times New Roman CYR" w:cs="Times New Roman CYR"/>
              </w:rPr>
            </w:pPr>
            <w:r w:rsidRPr="00F81B6E">
              <w:t xml:space="preserve">Смак і запах: чистий, кисломолочний з присмаком і ароматом властивим пастеризованому продукту, без </w:t>
            </w:r>
            <w:proofErr w:type="gramStart"/>
            <w:r w:rsidRPr="00F81B6E">
              <w:t>сторонніх  присмаків</w:t>
            </w:r>
            <w:proofErr w:type="gramEnd"/>
            <w:r w:rsidRPr="00F81B6E">
              <w:t xml:space="preserve"> і запахів.</w:t>
            </w:r>
          </w:p>
          <w:p w:rsidR="00221B41" w:rsidRPr="00F81B6E" w:rsidRDefault="00221B41" w:rsidP="00221B41">
            <w:pPr>
              <w:spacing w:after="0" w:line="240" w:lineRule="auto"/>
              <w:rPr>
                <w:color w:val="000000"/>
              </w:rPr>
            </w:pPr>
            <w:r w:rsidRPr="00F81B6E">
              <w:rPr>
                <w:rStyle w:val="ng-binding"/>
                <w:b/>
              </w:rPr>
              <w:t>Фасована в пакети з полімерної плівки 400-500 г.</w:t>
            </w:r>
          </w:p>
        </w:tc>
        <w:tc>
          <w:tcPr>
            <w:tcW w:w="1136" w:type="dxa"/>
            <w:tcBorders>
              <w:top w:val="single" w:sz="4" w:space="0" w:color="auto"/>
              <w:left w:val="single" w:sz="4" w:space="0" w:color="auto"/>
              <w:bottom w:val="single" w:sz="4" w:space="0" w:color="auto"/>
              <w:right w:val="single" w:sz="4" w:space="0" w:color="auto"/>
            </w:tcBorders>
            <w:noWrap/>
          </w:tcPr>
          <w:p w:rsidR="00221B41" w:rsidRPr="00CD0501" w:rsidRDefault="00CD0501" w:rsidP="00221B41">
            <w:pPr>
              <w:spacing w:after="0" w:line="240" w:lineRule="auto"/>
              <w:jc w:val="center"/>
              <w:rPr>
                <w:rFonts w:ascii="Times New Roman" w:hAnsi="Times New Roman" w:cs="Calibri"/>
                <w:sz w:val="24"/>
                <w:szCs w:val="24"/>
                <w:lang w:val="uk-UA"/>
              </w:rPr>
            </w:pPr>
            <w:r>
              <w:rPr>
                <w:rFonts w:ascii="Times New Roman" w:hAnsi="Times New Roman" w:cs="Calibri"/>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noWrap/>
          </w:tcPr>
          <w:p w:rsidR="00221B41" w:rsidRPr="00BD3A62" w:rsidRDefault="00CD0501" w:rsidP="00221B41">
            <w:pPr>
              <w:spacing w:after="0" w:line="240" w:lineRule="auto"/>
              <w:jc w:val="center"/>
              <w:rPr>
                <w:rFonts w:ascii="Times New Roman" w:hAnsi="Times New Roman"/>
                <w:sz w:val="24"/>
                <w:szCs w:val="24"/>
                <w:lang w:val="uk-UA"/>
              </w:rPr>
            </w:pPr>
            <w:r>
              <w:rPr>
                <w:rFonts w:ascii="Times New Roman" w:hAnsi="Times New Roman"/>
                <w:sz w:val="24"/>
                <w:szCs w:val="24"/>
                <w:lang w:val="uk-UA"/>
              </w:rPr>
              <w:t>460</w:t>
            </w:r>
          </w:p>
        </w:tc>
      </w:tr>
      <w:tr w:rsidR="00221B41" w:rsidTr="00221B41">
        <w:trPr>
          <w:trHeight w:val="626"/>
        </w:trPr>
        <w:tc>
          <w:tcPr>
            <w:tcW w:w="964" w:type="dxa"/>
            <w:tcBorders>
              <w:top w:val="single" w:sz="4" w:space="0" w:color="auto"/>
              <w:left w:val="single" w:sz="4" w:space="0" w:color="auto"/>
              <w:bottom w:val="single" w:sz="4" w:space="0" w:color="auto"/>
              <w:right w:val="single" w:sz="4" w:space="0" w:color="auto"/>
            </w:tcBorders>
            <w:noWrap/>
          </w:tcPr>
          <w:p w:rsidR="00221B41" w:rsidRPr="00A311FF" w:rsidRDefault="00221B41" w:rsidP="00221B4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221B41" w:rsidRPr="0023451C" w:rsidRDefault="00221B41" w:rsidP="00221B41">
            <w:pPr>
              <w:spacing w:after="0" w:line="240" w:lineRule="auto"/>
              <w:rPr>
                <w:rFonts w:ascii="Times New Roman" w:hAnsi="Times New Roman"/>
                <w:sz w:val="24"/>
                <w:szCs w:val="24"/>
                <w:lang w:val="uk-UA"/>
              </w:rPr>
            </w:pPr>
          </w:p>
        </w:tc>
        <w:tc>
          <w:tcPr>
            <w:tcW w:w="2838" w:type="dxa"/>
            <w:tcBorders>
              <w:top w:val="single" w:sz="4" w:space="0" w:color="auto"/>
              <w:left w:val="single" w:sz="4" w:space="0" w:color="auto"/>
              <w:bottom w:val="single" w:sz="4" w:space="0" w:color="auto"/>
              <w:right w:val="single" w:sz="4" w:space="0" w:color="auto"/>
            </w:tcBorders>
          </w:tcPr>
          <w:p w:rsidR="00221B41" w:rsidRDefault="00221B41" w:rsidP="00221B41">
            <w:pPr>
              <w:spacing w:after="0" w:line="240" w:lineRule="auto"/>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noWrap/>
          </w:tcPr>
          <w:p w:rsidR="00221B41" w:rsidRDefault="00221B41" w:rsidP="00221B41">
            <w:pPr>
              <w:spacing w:after="0" w:line="240" w:lineRule="auto"/>
              <w:jc w:val="center"/>
              <w:rPr>
                <w:rFonts w:ascii="Times New Roman" w:hAnsi="Times New Roman" w:cs="Calibri"/>
                <w:sz w:val="24"/>
                <w:szCs w:val="24"/>
                <w:lang w:val="uk-UA"/>
              </w:rPr>
            </w:pPr>
          </w:p>
        </w:tc>
        <w:tc>
          <w:tcPr>
            <w:tcW w:w="1276" w:type="dxa"/>
            <w:tcBorders>
              <w:top w:val="single" w:sz="4" w:space="0" w:color="auto"/>
              <w:left w:val="single" w:sz="4" w:space="0" w:color="auto"/>
              <w:bottom w:val="single" w:sz="4" w:space="0" w:color="auto"/>
              <w:right w:val="single" w:sz="4" w:space="0" w:color="auto"/>
            </w:tcBorders>
            <w:noWrap/>
          </w:tcPr>
          <w:p w:rsidR="00221B41" w:rsidRPr="00BD3A62" w:rsidRDefault="00221B41" w:rsidP="00221B41">
            <w:pPr>
              <w:spacing w:after="0" w:line="240" w:lineRule="auto"/>
              <w:jc w:val="center"/>
              <w:rPr>
                <w:rFonts w:ascii="Times New Roman" w:hAnsi="Times New Roman"/>
                <w:sz w:val="24"/>
                <w:szCs w:val="24"/>
                <w:lang w:val="uk-UA"/>
              </w:rPr>
            </w:pPr>
          </w:p>
        </w:tc>
      </w:tr>
    </w:tbl>
    <w:p w:rsidR="00221B41" w:rsidRDefault="00221B41" w:rsidP="00221B41">
      <w:pPr>
        <w:tabs>
          <w:tab w:val="left" w:pos="2460"/>
        </w:tabs>
        <w:jc w:val="both"/>
        <w:rPr>
          <w:rFonts w:ascii="Times New Roman" w:hAnsi="Times New Roman"/>
          <w:lang w:val="uk-UA"/>
        </w:rPr>
      </w:pPr>
    </w:p>
    <w:p w:rsidR="00221B41" w:rsidRPr="00F81B6E" w:rsidRDefault="00221B41" w:rsidP="00221B41">
      <w:pPr>
        <w:ind w:left="142"/>
        <w:jc w:val="both"/>
        <w:outlineLvl w:val="0"/>
        <w:rPr>
          <w:sz w:val="24"/>
          <w:szCs w:val="24"/>
          <w:lang w:val="uk-UA"/>
        </w:rPr>
      </w:pPr>
      <w:r w:rsidRPr="00F81B6E">
        <w:rPr>
          <w:sz w:val="24"/>
          <w:szCs w:val="24"/>
          <w:lang w:val="uk-UA"/>
        </w:rPr>
        <w:t>В складі пропозиції надається учасником:</w:t>
      </w:r>
    </w:p>
    <w:p w:rsidR="00221B41" w:rsidRPr="00F81B6E" w:rsidRDefault="00221B41" w:rsidP="00221B41">
      <w:pPr>
        <w:ind w:left="142"/>
        <w:jc w:val="both"/>
        <w:outlineLvl w:val="0"/>
        <w:rPr>
          <w:sz w:val="24"/>
          <w:szCs w:val="24"/>
          <w:lang w:val="uk-UA"/>
        </w:rPr>
      </w:pPr>
      <w:r w:rsidRPr="00F81B6E">
        <w:rPr>
          <w:sz w:val="24"/>
          <w:szCs w:val="24"/>
          <w:lang w:val="uk-UA"/>
        </w:rPr>
        <w:t xml:space="preserve">Гарантійний лист щодо зобов’язання, учасника сплачувати дослідження на повну відповідність предмету закупівлі зазначеним ДСТУ з отриманням підтверджуючого документу в акредитованій лабораторії (протоколу випробувань) у випадку виникнення такої необхідності у замовника (не задовільнених органолептичних якостей отриманого товару тощо) та погодженням щодо внесення цього пункту до договору закупівлі.  </w:t>
      </w:r>
    </w:p>
    <w:p w:rsidR="00221B41" w:rsidRPr="00F81B6E" w:rsidRDefault="00221B41" w:rsidP="00221B41">
      <w:pPr>
        <w:suppressAutoHyphens/>
        <w:snapToGrid w:val="0"/>
        <w:ind w:right="22"/>
        <w:rPr>
          <w:color w:val="000000"/>
        </w:rPr>
      </w:pPr>
      <w:r w:rsidRPr="00F81B6E">
        <w:rPr>
          <w:color w:val="000000"/>
          <w:lang w:val="uk-UA"/>
        </w:rPr>
        <w:t xml:space="preserve">На кожній упаковці товару повинна бути інформація/наклейка/етикетка з маркуванням, яке містить: назву, склад продукту, назву країни, масу, дату виготовлення, кінцеву дату споживання (вжити до), умови зберігання, місцезнаходження підприємства, позначку щодо вмісту лактози, позначку щодо нормативної документації на виробництво товару (ДСТУ або ТУ відповідно до таблиці з технічними вимогами додатку 2). </w:t>
      </w:r>
      <w:r w:rsidRPr="00F81B6E">
        <w:rPr>
          <w:color w:val="000000"/>
        </w:rPr>
        <w:t>Фото товару з детальним маркуванням на упаковці надається в складі пропозиції учасника.</w:t>
      </w:r>
    </w:p>
    <w:p w:rsidR="00221B41" w:rsidRPr="009A69FE" w:rsidRDefault="00221B41" w:rsidP="00221B41">
      <w:pPr>
        <w:ind w:left="142"/>
        <w:jc w:val="both"/>
        <w:outlineLvl w:val="0"/>
        <w:rPr>
          <w:sz w:val="24"/>
          <w:szCs w:val="24"/>
        </w:rPr>
      </w:pPr>
    </w:p>
    <w:p w:rsidR="00221B41" w:rsidRDefault="00221B41" w:rsidP="00221B41">
      <w:pPr>
        <w:tabs>
          <w:tab w:val="left" w:pos="2460"/>
        </w:tabs>
        <w:jc w:val="both"/>
        <w:rPr>
          <w:rFonts w:ascii="Times New Roman" w:hAnsi="Times New Roman"/>
          <w:lang w:val="uk-UA"/>
        </w:rPr>
      </w:pPr>
    </w:p>
    <w:p w:rsidR="00221B41" w:rsidRPr="00A311FF" w:rsidRDefault="00221B41" w:rsidP="00221B41">
      <w:pPr>
        <w:rPr>
          <w:rFonts w:ascii="Times New Roman" w:hAnsi="Times New Roman"/>
          <w:b/>
          <w:i/>
          <w:iCs/>
          <w:sz w:val="20"/>
          <w:szCs w:val="20"/>
          <w:lang w:val="uk-UA"/>
        </w:rPr>
      </w:pPr>
      <w:r w:rsidRPr="00A311FF">
        <w:rPr>
          <w:rFonts w:ascii="Times New Roman" w:hAnsi="Times New Roman"/>
          <w:b/>
          <w:i/>
          <w:iCs/>
          <w:sz w:val="20"/>
          <w:szCs w:val="20"/>
          <w:lang w:val="uk-UA"/>
        </w:rPr>
        <w:t>Керівник підприємства, або уповноважена на ці дії особа, підпис, прізвище та власне ім’я, завірені печаткою</w:t>
      </w:r>
      <w:r>
        <w:rPr>
          <w:rFonts w:ascii="Times New Roman" w:hAnsi="Times New Roman"/>
          <w:b/>
          <w:i/>
          <w:iCs/>
          <w:sz w:val="20"/>
          <w:szCs w:val="20"/>
          <w:lang w:val="uk-UA"/>
        </w:rPr>
        <w:t>.</w:t>
      </w:r>
    </w:p>
    <w:p w:rsidR="006D1D12" w:rsidRPr="00221B41" w:rsidRDefault="006D1D12" w:rsidP="006D1D12">
      <w:pPr>
        <w:ind w:left="5660"/>
        <w:jc w:val="right"/>
        <w:rPr>
          <w:b/>
          <w:color w:val="000000"/>
          <w:lang w:val="uk-UA"/>
        </w:rPr>
      </w:pPr>
    </w:p>
    <w:p w:rsidR="006D1D12" w:rsidRPr="00221B41" w:rsidRDefault="006D1D12" w:rsidP="006D1D12">
      <w:pPr>
        <w:spacing w:after="0" w:line="240" w:lineRule="auto"/>
        <w:jc w:val="both"/>
        <w:rPr>
          <w:rFonts w:ascii="Times New Roman" w:hAnsi="Times New Roman" w:cs="Times New Roman"/>
          <w:sz w:val="24"/>
          <w:szCs w:val="24"/>
          <w:lang w:val="uk-UA"/>
        </w:rPr>
      </w:pPr>
    </w:p>
    <w:p w:rsidR="006D1D12" w:rsidRPr="00221B41" w:rsidRDefault="006D1D12" w:rsidP="006D1D12">
      <w:pPr>
        <w:ind w:left="5660"/>
        <w:jc w:val="right"/>
        <w:rPr>
          <w:rFonts w:ascii="Times New Roman" w:hAnsi="Times New Roman" w:cs="Times New Roman"/>
          <w:b/>
          <w:color w:val="000000"/>
          <w:sz w:val="24"/>
          <w:szCs w:val="24"/>
          <w:lang w:val="uk-UA"/>
        </w:rPr>
      </w:pPr>
    </w:p>
    <w:p w:rsidR="006D1D12" w:rsidRPr="00221B41" w:rsidRDefault="006D1D12" w:rsidP="006D1D12">
      <w:pPr>
        <w:ind w:left="5660"/>
        <w:jc w:val="right"/>
        <w:rPr>
          <w:rFonts w:ascii="Times New Roman" w:hAnsi="Times New Roman" w:cs="Times New Roman"/>
          <w:b/>
          <w:color w:val="000000"/>
          <w:sz w:val="24"/>
          <w:szCs w:val="24"/>
          <w:lang w:val="uk-UA"/>
        </w:rPr>
      </w:pPr>
    </w:p>
    <w:p w:rsidR="006D1D12" w:rsidRPr="00221B41" w:rsidRDefault="006D1D12" w:rsidP="006D1D12">
      <w:pPr>
        <w:ind w:left="5660"/>
        <w:jc w:val="right"/>
        <w:rPr>
          <w:rFonts w:ascii="Times New Roman" w:hAnsi="Times New Roman" w:cs="Times New Roman"/>
          <w:b/>
          <w:color w:val="000000"/>
          <w:sz w:val="24"/>
          <w:szCs w:val="24"/>
          <w:lang w:val="uk-UA"/>
        </w:rPr>
      </w:pPr>
    </w:p>
    <w:p w:rsidR="006D1D12" w:rsidRPr="00221B41" w:rsidRDefault="006D1D12" w:rsidP="006D1D12">
      <w:pPr>
        <w:ind w:left="5660"/>
        <w:jc w:val="right"/>
        <w:rPr>
          <w:rFonts w:ascii="Times New Roman" w:hAnsi="Times New Roman" w:cs="Times New Roman"/>
          <w:b/>
          <w:color w:val="000000"/>
          <w:sz w:val="24"/>
          <w:szCs w:val="24"/>
          <w:lang w:val="uk-UA"/>
        </w:rPr>
      </w:pPr>
    </w:p>
    <w:p w:rsidR="006D1D12" w:rsidRPr="00221B41" w:rsidRDefault="006D1D12" w:rsidP="006D1D12">
      <w:pPr>
        <w:ind w:left="5660"/>
        <w:rPr>
          <w:rFonts w:ascii="Times New Roman" w:hAnsi="Times New Roman" w:cs="Times New Roman"/>
          <w:b/>
          <w:color w:val="000000"/>
          <w:sz w:val="24"/>
          <w:szCs w:val="24"/>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tabs>
          <w:tab w:val="left" w:pos="1845"/>
        </w:tabs>
        <w:rPr>
          <w:rFonts w:ascii="Times New Roman" w:hAnsi="Times New Roman"/>
          <w:b/>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rPr>
          <w:rFonts w:ascii="Times New Roman" w:hAnsi="Times New Roman" w:cs="Times New Roman"/>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Pr="00221B41" w:rsidRDefault="006D1D12" w:rsidP="006D1D12">
      <w:pPr>
        <w:ind w:left="5660"/>
        <w:jc w:val="right"/>
        <w:rPr>
          <w:rFonts w:ascii="Times New Roman" w:hAnsi="Times New Roman" w:cs="Times New Roman"/>
          <w:b/>
          <w:color w:val="000000"/>
          <w:lang w:val="uk-UA"/>
        </w:rPr>
      </w:pPr>
    </w:p>
    <w:p w:rsidR="006D1D12" w:rsidRDefault="006D1D12" w:rsidP="006D1D12">
      <w:pPr>
        <w:ind w:left="5660"/>
        <w:jc w:val="right"/>
        <w:rPr>
          <w:rFonts w:ascii="Times New Roman" w:hAnsi="Times New Roman" w:cs="Times New Roman"/>
        </w:rPr>
      </w:pPr>
      <w:proofErr w:type="gramStart"/>
      <w:r>
        <w:rPr>
          <w:rFonts w:ascii="Times New Roman" w:hAnsi="Times New Roman" w:cs="Times New Roman"/>
          <w:b/>
          <w:color w:val="000000"/>
        </w:rPr>
        <w:lastRenderedPageBreak/>
        <w:t>ДОДАТОК  3</w:t>
      </w:r>
      <w:proofErr w:type="gramEnd"/>
    </w:p>
    <w:p w:rsidR="006D1D12" w:rsidRDefault="006D1D12" w:rsidP="006D1D12">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6D1D12" w:rsidRDefault="006D1D12" w:rsidP="006D1D12">
      <w:pPr>
        <w:widowControl w:val="0"/>
        <w:autoSpaceDE w:val="0"/>
        <w:autoSpaceDN w:val="0"/>
        <w:jc w:val="center"/>
        <w:rPr>
          <w:rFonts w:ascii="Times New Roman" w:hAnsi="Times New Roman" w:cs="Times New Roman"/>
          <w:i/>
          <w:iCs/>
          <w:sz w:val="20"/>
          <w:szCs w:val="20"/>
          <w:u w:val="single"/>
          <w:lang w:eastAsia="ru-RU"/>
        </w:rPr>
      </w:pPr>
    </w:p>
    <w:p w:rsidR="006D1D12" w:rsidRDefault="006D1D12" w:rsidP="006D1D12">
      <w:pPr>
        <w:widowControl w:val="0"/>
        <w:autoSpaceDE w:val="0"/>
        <w:autoSpaceDN w:val="0"/>
        <w:jc w:val="center"/>
        <w:rPr>
          <w:rFonts w:ascii="Times New Roman" w:hAnsi="Times New Roman" w:cs="Times New Roman"/>
          <w:i/>
          <w:iCs/>
          <w:sz w:val="20"/>
          <w:szCs w:val="20"/>
          <w:u w:val="single"/>
          <w:lang w:eastAsia="ru-RU"/>
        </w:rPr>
      </w:pPr>
    </w:p>
    <w:p w:rsidR="006D1D12" w:rsidRDefault="006D1D12" w:rsidP="006D1D12">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6D1D12" w:rsidRDefault="006D1D12" w:rsidP="006D1D12">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6D1D12" w:rsidRDefault="006D1D12" w:rsidP="006D1D12">
      <w:pPr>
        <w:widowControl w:val="0"/>
        <w:autoSpaceDE w:val="0"/>
        <w:autoSpaceDN w:val="0"/>
        <w:jc w:val="both"/>
        <w:rPr>
          <w:rFonts w:ascii="Times New Roman" w:hAnsi="Times New Roman" w:cs="Times New Roman"/>
          <w:sz w:val="20"/>
          <w:szCs w:val="20"/>
          <w:lang w:eastAsia="ru-RU"/>
        </w:rPr>
      </w:pPr>
    </w:p>
    <w:p w:rsidR="006D1D12" w:rsidRDefault="006D1D12" w:rsidP="006D1D12">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закупівель за: </w:t>
      </w:r>
      <w:r>
        <w:rPr>
          <w:rFonts w:ascii="Times New Roman" w:hAnsi="Times New Roman"/>
          <w:bCs/>
          <w:sz w:val="24"/>
          <w:szCs w:val="24"/>
        </w:rPr>
        <w:t>ДК 021:2015 155</w:t>
      </w:r>
      <w:r w:rsidR="00221B41">
        <w:rPr>
          <w:rFonts w:ascii="Times New Roman" w:hAnsi="Times New Roman"/>
          <w:bCs/>
          <w:sz w:val="24"/>
          <w:szCs w:val="24"/>
          <w:lang w:val="ru-RU"/>
        </w:rPr>
        <w:t>5</w:t>
      </w:r>
      <w:r>
        <w:rPr>
          <w:rFonts w:ascii="Times New Roman" w:hAnsi="Times New Roman"/>
          <w:bCs/>
          <w:sz w:val="24"/>
          <w:szCs w:val="24"/>
          <w:bdr w:val="none" w:sz="0" w:space="0" w:color="auto" w:frame="1"/>
          <w:shd w:val="clear" w:color="auto" w:fill="FFFFFF"/>
        </w:rPr>
        <w:t>0000-</w:t>
      </w:r>
      <w:r w:rsidR="00221B41">
        <w:rPr>
          <w:rFonts w:ascii="Times New Roman" w:hAnsi="Times New Roman"/>
          <w:bCs/>
          <w:sz w:val="24"/>
          <w:szCs w:val="24"/>
          <w:bdr w:val="none" w:sz="0" w:space="0" w:color="auto" w:frame="1"/>
          <w:shd w:val="clear" w:color="auto" w:fill="FFFFFF"/>
        </w:rPr>
        <w:t>8</w:t>
      </w:r>
      <w:r>
        <w:rPr>
          <w:rFonts w:ascii="Times New Roman" w:hAnsi="Times New Roman"/>
          <w:bCs/>
          <w:sz w:val="24"/>
          <w:szCs w:val="24"/>
          <w:bdr w:val="none" w:sz="0" w:space="0" w:color="auto" w:frame="1"/>
          <w:shd w:val="clear" w:color="auto" w:fill="FFFFFF"/>
        </w:rPr>
        <w:t xml:space="preserve"> </w:t>
      </w:r>
      <w:r w:rsidR="00221B41">
        <w:rPr>
          <w:rFonts w:ascii="Times New Roman" w:hAnsi="Times New Roman"/>
          <w:bCs/>
          <w:sz w:val="24"/>
          <w:szCs w:val="24"/>
          <w:bdr w:val="none" w:sz="0" w:space="0" w:color="auto" w:frame="1"/>
          <w:shd w:val="clear" w:color="auto" w:fill="FFFFFF"/>
          <w:lang w:val="ru-RU"/>
        </w:rPr>
        <w:t>Молочні</w:t>
      </w:r>
      <w:r>
        <w:rPr>
          <w:rFonts w:ascii="Times New Roman" w:hAnsi="Times New Roman"/>
          <w:bCs/>
          <w:sz w:val="24"/>
          <w:szCs w:val="24"/>
          <w:bdr w:val="none" w:sz="0" w:space="0" w:color="auto" w:frame="1"/>
          <w:shd w:val="clear" w:color="auto" w:fill="FFFFFF"/>
        </w:rPr>
        <w:t xml:space="preserve"> продукти </w:t>
      </w:r>
      <w:r w:rsidR="00221B41">
        <w:rPr>
          <w:rFonts w:ascii="Times New Roman" w:hAnsi="Times New Roman"/>
          <w:bCs/>
          <w:sz w:val="24"/>
          <w:szCs w:val="24"/>
          <w:bdr w:val="none" w:sz="0" w:space="0" w:color="auto" w:frame="1"/>
          <w:shd w:val="clear" w:color="auto" w:fill="FFFFFF"/>
        </w:rPr>
        <w:t xml:space="preserve">різні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6D1D12" w:rsidRDefault="006D1D12" w:rsidP="006D1D12">
      <w:pPr>
        <w:pStyle w:val="Default"/>
        <w:ind w:left="-851"/>
        <w:rPr>
          <w:lang w:val="uk-UA"/>
        </w:rPr>
      </w:pPr>
    </w:p>
    <w:p w:rsidR="006D1D12" w:rsidRDefault="006D1D12" w:rsidP="006D1D12">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6D1D12" w:rsidTr="00844901">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Оди-ниця вимі-ру</w:t>
            </w:r>
          </w:p>
        </w:tc>
        <w:tc>
          <w:tcPr>
            <w:tcW w:w="796"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Ціна за одиницю, грн.,</w:t>
            </w:r>
          </w:p>
          <w:p w:rsidR="006D1D12" w:rsidRDefault="006D1D12" w:rsidP="00844901">
            <w:pPr>
              <w:jc w:val="center"/>
              <w:rPr>
                <w:rFonts w:ascii="Times New Roman" w:hAnsi="Times New Roman" w:cs="Times New Roman"/>
                <w:bCs/>
              </w:rPr>
            </w:pPr>
            <w:r>
              <w:rPr>
                <w:rFonts w:ascii="Times New Roman" w:hAnsi="Times New Roman" w:cs="Times New Roman"/>
                <w:bCs/>
              </w:rPr>
              <w:t xml:space="preserve"> (без </w:t>
            </w:r>
            <w:proofErr w:type="gramStart"/>
            <w:r>
              <w:rPr>
                <w:rFonts w:ascii="Times New Roman" w:hAnsi="Times New Roman" w:cs="Times New Roman"/>
                <w:bCs/>
              </w:rPr>
              <w:t>ПДВ)*</w:t>
            </w:r>
            <w:proofErr w:type="gramEnd"/>
          </w:p>
        </w:tc>
        <w:tc>
          <w:tcPr>
            <w:tcW w:w="901"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ПДВ*,</w:t>
            </w:r>
          </w:p>
          <w:p w:rsidR="006D1D12" w:rsidRDefault="006D1D12" w:rsidP="00844901">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6D1D12" w:rsidRDefault="006D1D12" w:rsidP="00844901">
            <w:pPr>
              <w:jc w:val="center"/>
              <w:rPr>
                <w:rFonts w:ascii="Times New Roman" w:hAnsi="Times New Roman" w:cs="Times New Roman"/>
                <w:bCs/>
              </w:rPr>
            </w:pPr>
            <w:r>
              <w:rPr>
                <w:rFonts w:ascii="Times New Roman" w:hAnsi="Times New Roman" w:cs="Times New Roman"/>
                <w:bCs/>
              </w:rPr>
              <w:t>Ціна за</w:t>
            </w:r>
          </w:p>
          <w:p w:rsidR="006D1D12" w:rsidRDefault="006D1D12" w:rsidP="00844901">
            <w:pPr>
              <w:jc w:val="center"/>
              <w:rPr>
                <w:rFonts w:ascii="Times New Roman" w:hAnsi="Times New Roman" w:cs="Times New Roman"/>
                <w:bCs/>
              </w:rPr>
            </w:pPr>
            <w:r>
              <w:rPr>
                <w:rFonts w:ascii="Times New Roman" w:hAnsi="Times New Roman" w:cs="Times New Roman"/>
                <w:bCs/>
              </w:rPr>
              <w:t>одиницю, грн.,</w:t>
            </w:r>
          </w:p>
          <w:p w:rsidR="006D1D12" w:rsidRDefault="006D1D12" w:rsidP="00844901">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6D1D12" w:rsidRDefault="006D1D12" w:rsidP="00844901">
            <w:pPr>
              <w:ind w:right="18"/>
              <w:jc w:val="center"/>
              <w:rPr>
                <w:rFonts w:ascii="Times New Roman" w:hAnsi="Times New Roman" w:cs="Times New Roman"/>
                <w:bCs/>
              </w:rPr>
            </w:pPr>
            <w:r>
              <w:rPr>
                <w:rFonts w:ascii="Times New Roman" w:hAnsi="Times New Roman" w:cs="Times New Roman"/>
                <w:bCs/>
              </w:rPr>
              <w:t>Загальна</w:t>
            </w:r>
          </w:p>
          <w:p w:rsidR="006D1D12" w:rsidRDefault="006D1D12" w:rsidP="00844901">
            <w:pPr>
              <w:jc w:val="center"/>
              <w:rPr>
                <w:rFonts w:ascii="Times New Roman" w:hAnsi="Times New Roman" w:cs="Times New Roman"/>
                <w:bCs/>
              </w:rPr>
            </w:pPr>
            <w:r>
              <w:rPr>
                <w:rFonts w:ascii="Times New Roman" w:hAnsi="Times New Roman" w:cs="Times New Roman"/>
                <w:bCs/>
              </w:rPr>
              <w:t>вартість, грн.,</w:t>
            </w:r>
          </w:p>
          <w:p w:rsidR="006D1D12" w:rsidRDefault="006D1D12" w:rsidP="00844901">
            <w:pPr>
              <w:jc w:val="center"/>
              <w:rPr>
                <w:rFonts w:ascii="Times New Roman" w:hAnsi="Times New Roman" w:cs="Times New Roman"/>
                <w:bCs/>
              </w:rPr>
            </w:pPr>
            <w:r>
              <w:rPr>
                <w:rFonts w:ascii="Times New Roman" w:hAnsi="Times New Roman" w:cs="Times New Roman"/>
                <w:bCs/>
              </w:rPr>
              <w:t>з ПДВ/без ПДВ</w:t>
            </w:r>
          </w:p>
          <w:p w:rsidR="006D1D12" w:rsidRDefault="006D1D12" w:rsidP="00844901">
            <w:pPr>
              <w:jc w:val="center"/>
              <w:rPr>
                <w:rFonts w:ascii="Times New Roman" w:hAnsi="Times New Roman" w:cs="Times New Roman"/>
                <w:bCs/>
              </w:rPr>
            </w:pPr>
            <w:r>
              <w:rPr>
                <w:rFonts w:ascii="Times New Roman" w:hAnsi="Times New Roman" w:cs="Times New Roman"/>
                <w:bCs/>
              </w:rPr>
              <w:t>(вказати</w:t>
            </w:r>
          </w:p>
          <w:p w:rsidR="006D1D12" w:rsidRDefault="006D1D12" w:rsidP="00844901">
            <w:pPr>
              <w:jc w:val="center"/>
              <w:rPr>
                <w:rFonts w:ascii="Times New Roman" w:hAnsi="Times New Roman" w:cs="Times New Roman"/>
                <w:bCs/>
              </w:rPr>
            </w:pPr>
            <w:proofErr w:type="gramStart"/>
            <w:r>
              <w:rPr>
                <w:rFonts w:ascii="Times New Roman" w:hAnsi="Times New Roman" w:cs="Times New Roman"/>
                <w:bCs/>
              </w:rPr>
              <w:t>необхідне)*</w:t>
            </w:r>
            <w:proofErr w:type="gramEnd"/>
          </w:p>
        </w:tc>
      </w:tr>
      <w:tr w:rsidR="006D1D12" w:rsidTr="00844901">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9</w:t>
            </w:r>
          </w:p>
        </w:tc>
      </w:tr>
      <w:tr w:rsidR="006D1D12" w:rsidTr="00844901">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6D1D12" w:rsidRDefault="006D1D12" w:rsidP="00844901">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6D1D12" w:rsidRDefault="006D1D12" w:rsidP="00844901">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r>
      <w:tr w:rsidR="006D1D12" w:rsidTr="00844901">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6D1D12" w:rsidRDefault="006D1D12" w:rsidP="00844901">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6D1D12" w:rsidRDefault="006D1D12" w:rsidP="00844901">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r>
      <w:tr w:rsidR="006D1D12" w:rsidTr="00844901">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6D1D12" w:rsidRDefault="006D1D12" w:rsidP="00844901">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6D1D12" w:rsidRDefault="006D1D12" w:rsidP="00844901">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6D1D12" w:rsidRDefault="006D1D12" w:rsidP="00844901">
            <w:pPr>
              <w:jc w:val="center"/>
              <w:rPr>
                <w:rFonts w:ascii="Times New Roman" w:hAnsi="Times New Roman" w:cs="Times New Roman"/>
                <w:b/>
              </w:rPr>
            </w:pPr>
          </w:p>
        </w:tc>
      </w:tr>
      <w:tr w:rsidR="006D1D12" w:rsidTr="00844901">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6D1D12" w:rsidRDefault="006D1D12" w:rsidP="00844901">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6D1D12" w:rsidRDefault="006D1D12" w:rsidP="00844901">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6D1D12" w:rsidRDefault="006D1D12" w:rsidP="00844901">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6D1D12" w:rsidRDefault="006D1D12" w:rsidP="00844901">
            <w:pPr>
              <w:jc w:val="both"/>
              <w:rPr>
                <w:rFonts w:ascii="Times New Roman" w:hAnsi="Times New Roman" w:cs="Times New Roman"/>
                <w:i/>
              </w:rPr>
            </w:pPr>
          </w:p>
        </w:tc>
      </w:tr>
      <w:tr w:rsidR="006D1D12" w:rsidTr="00844901">
        <w:trPr>
          <w:trHeight w:val="348"/>
        </w:trPr>
        <w:tc>
          <w:tcPr>
            <w:tcW w:w="10829" w:type="dxa"/>
            <w:gridSpan w:val="10"/>
            <w:tcBorders>
              <w:top w:val="nil"/>
              <w:left w:val="nil"/>
              <w:bottom w:val="nil"/>
              <w:right w:val="nil"/>
            </w:tcBorders>
          </w:tcPr>
          <w:p w:rsidR="006D1D12" w:rsidRDefault="006D1D12" w:rsidP="00844901">
            <w:pPr>
              <w:pStyle w:val="Web"/>
              <w:jc w:val="both"/>
              <w:rPr>
                <w:b/>
                <w:bCs/>
                <w:spacing w:val="-4"/>
                <w:u w:val="single"/>
                <w:lang w:val="uk-UA"/>
              </w:rPr>
            </w:pPr>
          </w:p>
          <w:p w:rsidR="006D1D12" w:rsidRDefault="006D1D12" w:rsidP="00844901">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6D1D12" w:rsidRDefault="006D1D12" w:rsidP="006D1D12">
      <w:pPr>
        <w:pStyle w:val="Web"/>
        <w:tabs>
          <w:tab w:val="left" w:pos="540"/>
        </w:tabs>
        <w:spacing w:line="264" w:lineRule="auto"/>
        <w:jc w:val="both"/>
        <w:rPr>
          <w:lang w:val="uk-UA"/>
        </w:rPr>
      </w:pPr>
    </w:p>
    <w:p w:rsidR="006D1D12" w:rsidRDefault="006D1D12" w:rsidP="006D1D12">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D1D12" w:rsidRDefault="006D1D12" w:rsidP="006D1D12">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6D1D12" w:rsidRPr="00844901" w:rsidRDefault="006D1D12" w:rsidP="006D1D12">
      <w:pPr>
        <w:tabs>
          <w:tab w:val="left" w:pos="540"/>
        </w:tabs>
        <w:spacing w:line="264" w:lineRule="auto"/>
        <w:ind w:left="-284" w:hanging="283"/>
        <w:jc w:val="both"/>
        <w:rPr>
          <w:rFonts w:ascii="Times New Roman" w:hAnsi="Times New Roman" w:cs="Times New Roman"/>
          <w:lang w:val="uk-UA"/>
        </w:rPr>
      </w:pPr>
      <w:r w:rsidRPr="00844901">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D1D12" w:rsidRPr="00844901" w:rsidRDefault="006D1D12" w:rsidP="006D1D12">
      <w:pPr>
        <w:tabs>
          <w:tab w:val="left" w:pos="540"/>
        </w:tabs>
        <w:spacing w:line="264" w:lineRule="auto"/>
        <w:ind w:left="-284" w:hanging="283"/>
        <w:jc w:val="both"/>
        <w:rPr>
          <w:rFonts w:ascii="Times New Roman" w:hAnsi="Times New Roman" w:cs="Times New Roman"/>
          <w:lang w:val="uk-UA"/>
        </w:rPr>
      </w:pPr>
      <w:r w:rsidRPr="00844901">
        <w:rPr>
          <w:rFonts w:ascii="Times New Roman" w:hAnsi="Times New Roman" w:cs="Times New Roman"/>
          <w:lang w:val="uk-UA"/>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6D1D12" w:rsidRDefault="006D1D12" w:rsidP="006D1D12">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6D1D12" w:rsidRDefault="006D1D12" w:rsidP="006D1D12">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D1D12" w:rsidRDefault="006D1D12" w:rsidP="006D1D12">
      <w:pPr>
        <w:widowControl w:val="0"/>
        <w:autoSpaceDE w:val="0"/>
        <w:autoSpaceDN w:val="0"/>
        <w:jc w:val="both"/>
        <w:rPr>
          <w:rFonts w:ascii="Times New Roman" w:hAnsi="Times New Roman" w:cs="Times New Roman"/>
          <w:lang w:eastAsia="ru-RU"/>
        </w:rPr>
      </w:pPr>
    </w:p>
    <w:p w:rsidR="006D1D12" w:rsidRDefault="006D1D12" w:rsidP="006D1D12">
      <w:pPr>
        <w:rPr>
          <w:rFonts w:ascii="Times New Roman" w:hAnsi="Times New Roman" w:cs="Times New Roman"/>
          <w:b/>
          <w:bCs/>
          <w:i/>
          <w:iCs/>
          <w:lang w:eastAsia="ru-RU"/>
        </w:rPr>
      </w:pPr>
      <w:r>
        <w:rPr>
          <w:rFonts w:ascii="Times New Roman" w:hAnsi="Times New Roman" w:cs="Times New Roman"/>
          <w:b/>
          <w:bCs/>
          <w:i/>
          <w:iCs/>
          <w:lang w:eastAsia="ru-RU"/>
        </w:rPr>
        <w:t>Посада, прізвище та власне ім’я, підпис уповноваженої особи Учасника, завірені печатк</w:t>
      </w: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rPr>
          <w:rFonts w:ascii="Times New Roman" w:hAnsi="Times New Roman" w:cs="Times New Roman"/>
          <w:b/>
          <w:bCs/>
          <w:i/>
          <w:iCs/>
          <w:lang w:eastAsia="ru-RU"/>
        </w:rPr>
      </w:pPr>
    </w:p>
    <w:p w:rsidR="006D1D12" w:rsidRDefault="006D1D12" w:rsidP="006D1D12">
      <w:pPr>
        <w:ind w:left="5660"/>
        <w:jc w:val="right"/>
        <w:rPr>
          <w:rFonts w:ascii="Times New Roman" w:hAnsi="Times New Roman" w:cs="Times New Roman"/>
        </w:rPr>
      </w:pPr>
      <w:proofErr w:type="gramStart"/>
      <w:r>
        <w:rPr>
          <w:rFonts w:ascii="Times New Roman" w:hAnsi="Times New Roman" w:cs="Times New Roman"/>
          <w:b/>
          <w:color w:val="000000"/>
        </w:rPr>
        <w:t>ДОДАТОК  4</w:t>
      </w:r>
      <w:proofErr w:type="gramEnd"/>
    </w:p>
    <w:p w:rsidR="006D1D12" w:rsidRDefault="006D1D12" w:rsidP="006D1D12">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6D1D12" w:rsidRDefault="006D1D12" w:rsidP="006D1D12">
      <w:pPr>
        <w:jc w:val="right"/>
        <w:rPr>
          <w:rFonts w:ascii="Times New Roman" w:hAnsi="Times New Roman" w:cs="Times New Roman"/>
          <w:b/>
          <w:i/>
          <w:sz w:val="20"/>
          <w:szCs w:val="20"/>
        </w:rPr>
      </w:pPr>
    </w:p>
    <w:p w:rsidR="006D1D12" w:rsidRDefault="006D1D12" w:rsidP="006D1D12">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6D1D12" w:rsidRDefault="006D1D12" w:rsidP="006D1D12">
      <w:pPr>
        <w:pStyle w:val="3"/>
        <w:tabs>
          <w:tab w:val="left" w:pos="6860"/>
        </w:tabs>
        <w:spacing w:before="0" w:after="0"/>
        <w:ind w:left="288"/>
        <w:jc w:val="center"/>
        <w:rPr>
          <w:rFonts w:ascii="Times New Roman" w:hAnsi="Times New Roman" w:cs="Times New Roman"/>
          <w:sz w:val="20"/>
          <w:szCs w:val="20"/>
        </w:rPr>
      </w:pPr>
    </w:p>
    <w:p w:rsidR="006D1D12" w:rsidRDefault="006D1D12" w:rsidP="006D1D12">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4945"/>
        <w:gridCol w:w="3963"/>
      </w:tblGrid>
      <w:tr w:rsidR="006D1D12" w:rsidTr="00844901">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6D1D12" w:rsidRDefault="006D1D12" w:rsidP="00844901">
            <w:pPr>
              <w:jc w:val="center"/>
              <w:rPr>
                <w:rFonts w:ascii="Times New Roman" w:hAnsi="Times New Roman" w:cs="Times New Roman"/>
                <w:b/>
              </w:rPr>
            </w:pPr>
            <w:r>
              <w:rPr>
                <w:rFonts w:ascii="Times New Roman" w:hAnsi="Times New Roman" w:cs="Times New Roman"/>
                <w:b/>
              </w:rPr>
              <w:t>№ з/п</w:t>
            </w:r>
          </w:p>
          <w:p w:rsidR="006D1D12" w:rsidRDefault="006D1D12" w:rsidP="00844901">
            <w:pPr>
              <w:jc w:val="center"/>
              <w:rPr>
                <w:rFonts w:ascii="Times New Roman" w:hAnsi="Times New Roman" w:cs="Times New Roman"/>
                <w:b/>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b/>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b/>
              </w:rPr>
            </w:pPr>
            <w:r>
              <w:rPr>
                <w:rFonts w:ascii="Times New Roman" w:hAnsi="Times New Roman" w:cs="Times New Roman"/>
                <w:b/>
              </w:rPr>
              <w:t>Для заповнення</w:t>
            </w:r>
          </w:p>
        </w:tc>
      </w:tr>
      <w:tr w:rsidR="006D1D12" w:rsidTr="00844901">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D1D12" w:rsidRDefault="006D1D12" w:rsidP="00844901">
            <w:pPr>
              <w:jc w:val="center"/>
              <w:rPr>
                <w:rFonts w:ascii="Times New Roman" w:hAnsi="Times New Roman" w:cs="Times New Roman"/>
              </w:rPr>
            </w:pPr>
          </w:p>
          <w:p w:rsidR="006D1D12" w:rsidRDefault="006D1D12" w:rsidP="00844901">
            <w:pPr>
              <w:jc w:val="center"/>
              <w:rPr>
                <w:rFonts w:ascii="Times New Roman" w:hAnsi="Times New Roman" w:cs="Times New Roman"/>
              </w:rPr>
            </w:pPr>
            <w:r>
              <w:rPr>
                <w:rFonts w:ascii="Times New Roman" w:hAnsi="Times New Roman" w:cs="Times New Roman"/>
              </w:rPr>
              <w:t>2</w:t>
            </w:r>
          </w:p>
          <w:p w:rsidR="006D1D12" w:rsidRDefault="006D1D12" w:rsidP="00844901">
            <w:pPr>
              <w:spacing w:after="200"/>
              <w:jc w:val="center"/>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D1D12" w:rsidRDefault="006D1D12" w:rsidP="00844901">
            <w:pPr>
              <w:jc w:val="center"/>
              <w:rPr>
                <w:rFonts w:ascii="Times New Roman" w:hAnsi="Times New Roman" w:cs="Times New Roman"/>
              </w:rPr>
            </w:pPr>
            <w:r>
              <w:rPr>
                <w:rFonts w:ascii="Times New Roman" w:hAnsi="Times New Roman" w:cs="Times New Roman"/>
              </w:rPr>
              <w:t>3</w:t>
            </w:r>
          </w:p>
          <w:p w:rsidR="006D1D12" w:rsidRDefault="006D1D12" w:rsidP="00844901">
            <w:pPr>
              <w:ind w:firstLine="539"/>
              <w:jc w:val="center"/>
              <w:rPr>
                <w:rFonts w:ascii="Times New Roman" w:hAnsi="Times New Roman" w:cs="Times New Roman"/>
              </w:rPr>
            </w:pPr>
          </w:p>
          <w:p w:rsidR="006D1D12" w:rsidRDefault="006D1D12" w:rsidP="00844901">
            <w:pPr>
              <w:jc w:val="center"/>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jc w:val="center"/>
              <w:rPr>
                <w:rFonts w:ascii="Times New Roman" w:hAnsi="Times New Roman" w:cs="Times New Roman"/>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both"/>
              <w:rPr>
                <w:rFonts w:ascii="Times New Roman" w:hAnsi="Times New Roman" w:cs="Times New Roman"/>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r w:rsidR="006D1D12" w:rsidTr="00844901">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D12" w:rsidRDefault="006D1D12" w:rsidP="00844901">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6D1D12" w:rsidRDefault="006D1D12" w:rsidP="00844901">
            <w:pPr>
              <w:jc w:val="right"/>
              <w:rPr>
                <w:rFonts w:ascii="Times New Roman" w:hAnsi="Times New Roman" w:cs="Times New Roman"/>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6D1D12" w:rsidRDefault="006D1D12" w:rsidP="00844901">
            <w:pPr>
              <w:jc w:val="both"/>
              <w:rPr>
                <w:rFonts w:ascii="Times New Roman" w:hAnsi="Times New Roman" w:cs="Times New Roman"/>
                <w:sz w:val="20"/>
                <w:szCs w:val="20"/>
              </w:rPr>
            </w:pPr>
          </w:p>
        </w:tc>
      </w:tr>
    </w:tbl>
    <w:p w:rsidR="006D1D12" w:rsidRDefault="006D1D12" w:rsidP="006D1D12">
      <w:pPr>
        <w:ind w:firstLine="539"/>
        <w:jc w:val="both"/>
        <w:rPr>
          <w:rFonts w:ascii="Times New Roman" w:hAnsi="Times New Roman" w:cs="Times New Roman"/>
          <w:sz w:val="20"/>
          <w:szCs w:val="20"/>
        </w:rPr>
      </w:pPr>
    </w:p>
    <w:p w:rsidR="006D1D12" w:rsidRDefault="006D1D12" w:rsidP="006D1D12">
      <w:pPr>
        <w:rPr>
          <w:rFonts w:ascii="Times New Roman" w:hAnsi="Times New Roman" w:cs="Times New Roman"/>
          <w:sz w:val="20"/>
          <w:szCs w:val="20"/>
        </w:rPr>
      </w:pPr>
    </w:p>
    <w:p w:rsidR="006D1D12" w:rsidRDefault="006D1D12" w:rsidP="006D1D12">
      <w:pPr>
        <w:rPr>
          <w:rFonts w:ascii="Times New Roman" w:hAnsi="Times New Roman" w:cs="Times New Roman"/>
          <w:sz w:val="20"/>
          <w:szCs w:val="20"/>
        </w:rPr>
      </w:pPr>
    </w:p>
    <w:p w:rsidR="006D1D12" w:rsidRDefault="006D1D12" w:rsidP="006D1D12">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6D1D12" w:rsidRDefault="006D1D12" w:rsidP="006D1D12">
      <w:pPr>
        <w:jc w:val="center"/>
        <w:rPr>
          <w:rFonts w:ascii="Times New Roman" w:hAnsi="Times New Roman" w:cs="Times New Roman"/>
          <w:b/>
          <w:i/>
          <w:sz w:val="20"/>
          <w:szCs w:val="20"/>
        </w:rPr>
      </w:pPr>
    </w:p>
    <w:p w:rsidR="006D1D12" w:rsidRDefault="006D1D12" w:rsidP="006D1D12">
      <w:pPr>
        <w:jc w:val="center"/>
        <w:rPr>
          <w:rFonts w:ascii="Times New Roman" w:hAnsi="Times New Roman" w:cs="Times New Roman"/>
          <w:b/>
          <w:i/>
          <w:sz w:val="20"/>
          <w:szCs w:val="20"/>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rPr>
          <w:rFonts w:ascii="Times New Roman" w:hAnsi="Times New Roman" w:cs="Times New Roman"/>
        </w:rPr>
      </w:pPr>
    </w:p>
    <w:p w:rsidR="006D1D12" w:rsidRDefault="006D1D12" w:rsidP="006D1D12">
      <w:pPr>
        <w:spacing w:after="0" w:line="240" w:lineRule="auto"/>
        <w:ind w:left="5660"/>
        <w:jc w:val="center"/>
        <w:rPr>
          <w:rFonts w:ascii="Times New Roman" w:eastAsia="Times New Roman" w:hAnsi="Times New Roman"/>
        </w:rPr>
      </w:pPr>
      <w:proofErr w:type="gramStart"/>
      <w:r>
        <w:rPr>
          <w:rFonts w:ascii="Times New Roman" w:eastAsia="Times New Roman" w:hAnsi="Times New Roman"/>
          <w:b/>
          <w:color w:val="000000"/>
        </w:rPr>
        <w:t>ДОДАТОК  5</w:t>
      </w:r>
      <w:proofErr w:type="gramEnd"/>
    </w:p>
    <w:p w:rsidR="006D1D12" w:rsidRDefault="006D1D12" w:rsidP="006D1D12">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6D1D12" w:rsidRDefault="006D1D12" w:rsidP="006D1D12">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6D1D12" w:rsidRDefault="006D1D12" w:rsidP="006D1D12">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6D1D12" w:rsidRDefault="006D1D12" w:rsidP="006D1D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 П</w:t>
      </w:r>
    </w:p>
    <w:p w:rsidR="006D1D12" w:rsidRDefault="006D1D12" w:rsidP="006D1D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6D1D12" w:rsidRDefault="006D1D12" w:rsidP="006D1D12">
      <w:pPr>
        <w:spacing w:after="0" w:line="240" w:lineRule="auto"/>
        <w:jc w:val="center"/>
        <w:rPr>
          <w:rFonts w:ascii="Times New Roman" w:hAnsi="Times New Roman" w:cs="Times New Roman"/>
          <w:b/>
        </w:rPr>
      </w:pPr>
    </w:p>
    <w:p w:rsidR="006D1D12" w:rsidRDefault="006D1D12" w:rsidP="006D1D12">
      <w:pPr>
        <w:jc w:val="both"/>
        <w:rPr>
          <w:rFonts w:ascii="Times New Roman" w:hAnsi="Times New Roman" w:cs="Times New Roman"/>
        </w:rPr>
      </w:pPr>
      <w:r>
        <w:rPr>
          <w:rFonts w:ascii="Times New Roman" w:hAnsi="Times New Roman" w:cs="Times New Roman"/>
        </w:rPr>
        <w:t xml:space="preserve"> с. Любицьке</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____»_________2023р.</w:t>
      </w:r>
    </w:p>
    <w:p w:rsidR="006D1D12" w:rsidRDefault="006D1D12" w:rsidP="006D1D12">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«Любицький психоневрологічний інтернат» Запорізької обласної ради, в особі  директора Холода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6D1D12" w:rsidRDefault="006D1D12" w:rsidP="006D1D12">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6D1D12" w:rsidRDefault="006D1D12" w:rsidP="006D1D12">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221B41">
        <w:rPr>
          <w:b/>
          <w:lang w:val="uk-UA"/>
        </w:rPr>
        <w:t xml:space="preserve">кефір 2,5 </w:t>
      </w:r>
      <w:r>
        <w:rPr>
          <w:b/>
          <w:lang w:val="uk-UA"/>
        </w:rPr>
        <w:t>%</w:t>
      </w:r>
      <w:r w:rsidR="00CD0501">
        <w:rPr>
          <w:b/>
          <w:lang w:val="uk-UA"/>
        </w:rPr>
        <w:t xml:space="preserve">, </w:t>
      </w:r>
      <w:r>
        <w:rPr>
          <w:b/>
          <w:lang w:val="uk-UA"/>
        </w:rPr>
        <w:t xml:space="preserve"> </w:t>
      </w:r>
      <w:r w:rsidR="00221B41">
        <w:rPr>
          <w:b/>
          <w:lang w:val="uk-UA"/>
        </w:rPr>
        <w:t>сметану 20</w:t>
      </w:r>
      <w:r>
        <w:rPr>
          <w:b/>
          <w:lang w:val="uk-UA"/>
        </w:rPr>
        <w:t xml:space="preserve"> % </w:t>
      </w:r>
      <w:r w:rsidRPr="00397F76">
        <w:rPr>
          <w:lang w:val="uk-UA"/>
        </w:rPr>
        <w:t xml:space="preserve">за </w:t>
      </w:r>
      <w:r w:rsidRPr="00397F76">
        <w:rPr>
          <w:color w:val="000000"/>
          <w:lang w:val="uk-UA"/>
        </w:rPr>
        <w:t xml:space="preserve"> кодом  ДК 021:2015 –  </w:t>
      </w:r>
      <w:r>
        <w:rPr>
          <w:color w:val="000000"/>
          <w:lang w:val="uk-UA"/>
        </w:rPr>
        <w:t>155</w:t>
      </w:r>
      <w:r w:rsidR="00221B41">
        <w:rPr>
          <w:color w:val="000000"/>
          <w:lang w:val="uk-UA"/>
        </w:rPr>
        <w:t>5</w:t>
      </w:r>
      <w:r w:rsidRPr="00397F76">
        <w:rPr>
          <w:color w:val="000000"/>
          <w:lang w:val="uk-UA"/>
        </w:rPr>
        <w:t>0000-</w:t>
      </w:r>
      <w:r w:rsidR="00221B41">
        <w:rPr>
          <w:color w:val="000000"/>
          <w:lang w:val="uk-UA"/>
        </w:rPr>
        <w:t>8</w:t>
      </w:r>
      <w:r w:rsidRPr="00397F76">
        <w:rPr>
          <w:color w:val="000000"/>
          <w:lang w:val="uk-UA"/>
        </w:rPr>
        <w:t xml:space="preserve"> </w:t>
      </w:r>
      <w:r w:rsidR="00221B41">
        <w:rPr>
          <w:color w:val="000000"/>
          <w:lang w:val="uk-UA"/>
        </w:rPr>
        <w:t>Молочні</w:t>
      </w:r>
      <w:r>
        <w:rPr>
          <w:color w:val="000000"/>
          <w:lang w:val="uk-UA"/>
        </w:rPr>
        <w:t xml:space="preserve"> продукти </w:t>
      </w:r>
      <w:r w:rsidR="00221B41">
        <w:rPr>
          <w:color w:val="000000"/>
          <w:lang w:val="uk-UA"/>
        </w:rPr>
        <w:t>різні</w:t>
      </w:r>
      <w:r>
        <w:rPr>
          <w:color w:val="000000"/>
          <w:lang w:val="uk-UA"/>
        </w:rPr>
        <w:t xml:space="preserve"> згідно специфікації </w:t>
      </w:r>
      <w:r>
        <w:rPr>
          <w:lang w:val="uk-UA"/>
        </w:rPr>
        <w:t>а Замовник – прийняти і оплатити товар.</w:t>
      </w:r>
    </w:p>
    <w:p w:rsidR="006D1D12" w:rsidRDefault="006D1D12" w:rsidP="006D1D12">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Обсяги закупівлі товарів можуть бути </w:t>
      </w:r>
      <w:proofErr w:type="gramStart"/>
      <w:r>
        <w:rPr>
          <w:rFonts w:ascii="Times New Roman" w:eastAsia="Times New Roman" w:hAnsi="Times New Roman" w:cs="Times New Roman"/>
          <w:sz w:val="24"/>
          <w:szCs w:val="24"/>
          <w:lang w:eastAsia="zh-CN"/>
        </w:rPr>
        <w:t>зменшені  в</w:t>
      </w:r>
      <w:proofErr w:type="gramEnd"/>
      <w:r>
        <w:rPr>
          <w:rFonts w:ascii="Times New Roman" w:eastAsia="Times New Roman" w:hAnsi="Times New Roman" w:cs="Times New Roman"/>
          <w:sz w:val="24"/>
          <w:szCs w:val="24"/>
          <w:lang w:eastAsia="zh-CN"/>
        </w:rPr>
        <w:t xml:space="preserve"> </w:t>
      </w:r>
      <w:r w:rsidR="00221B4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залежності від коливання ціни  на ринку, що підтверджується документально.</w:t>
      </w:r>
    </w:p>
    <w:p w:rsidR="006D1D12" w:rsidRDefault="006D1D12" w:rsidP="006D1D12">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6D1D12" w:rsidRDefault="006D1D12" w:rsidP="006D1D12">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6D1D12" w:rsidRDefault="006D1D12" w:rsidP="006D1D12">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6D1D12" w:rsidRDefault="006D1D12" w:rsidP="006D1D1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6D1D12" w:rsidRDefault="006D1D12" w:rsidP="006D1D1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6D1D12" w:rsidRDefault="006D1D12" w:rsidP="006D1D1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6D1D12" w:rsidRDefault="006D1D12" w:rsidP="006D1D1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 Ціна цього договору становить ____________________ грн. (__________________ грн. _______________коп</w:t>
      </w:r>
      <w:proofErr w:type="gramStart"/>
      <w:r>
        <w:rPr>
          <w:rFonts w:ascii="Times New Roman" w:eastAsia="Times New Roman" w:hAnsi="Times New Roman" w:cs="Times New Roman"/>
          <w:sz w:val="24"/>
          <w:szCs w:val="24"/>
          <w:lang w:eastAsia="zh-CN"/>
        </w:rPr>
        <w:t>),  в</w:t>
      </w:r>
      <w:proofErr w:type="gramEnd"/>
      <w:r>
        <w:rPr>
          <w:rFonts w:ascii="Times New Roman" w:eastAsia="Times New Roman" w:hAnsi="Times New Roman" w:cs="Times New Roman"/>
          <w:sz w:val="24"/>
          <w:szCs w:val="24"/>
          <w:lang w:eastAsia="zh-CN"/>
        </w:rPr>
        <w:t xml:space="preserve"> тому числі ПДВ  (якщо без ПДВ зазначити на підставі якої ст. ПКУ).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w:t>
      </w:r>
      <w:r w:rsidR="00221B4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 xml:space="preserve">  договору.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4.Порядок здійснення оплат:</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4.1. Оплата за поставлений товар проводиться Замовником після відвантаження товару за адресою Замовника </w:t>
      </w:r>
      <w:r w:rsidR="00221B4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 xml:space="preserve"> в термін до 30 днів з дня поставки, в залежності від надходження коштів.</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lastRenderedPageBreak/>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- 70153, вул. Соціальна, буд.1, с. Любицьке</w:t>
      </w:r>
      <w:proofErr w:type="gramStart"/>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zh-CN"/>
        </w:rPr>
        <w:t xml:space="preserve"> Запорізька обл., Україна</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- 70100, вул. Стадіонна, буд.2, с. Михайлівське, Запорізької обл. (філіал</w:t>
      </w:r>
      <w:proofErr w:type="gramStart"/>
      <w:r>
        <w:rPr>
          <w:rFonts w:ascii="Times New Roman" w:eastAsia="Times New Roman" w:hAnsi="Times New Roman" w:cs="Times New Roman"/>
          <w:sz w:val="24"/>
          <w:szCs w:val="24"/>
          <w:lang w:eastAsia="zh-CN"/>
        </w:rPr>
        <w:t>).Україна</w:t>
      </w:r>
      <w:proofErr w:type="gramEnd"/>
      <w:r>
        <w:rPr>
          <w:rFonts w:ascii="Times New Roman" w:eastAsia="Times New Roman" w:hAnsi="Times New Roman" w:cs="Times New Roman"/>
          <w:sz w:val="24"/>
          <w:szCs w:val="24"/>
          <w:lang w:eastAsia="zh-CN"/>
        </w:rPr>
        <w:t xml:space="preserve"> </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5.6. Поставка товару здійснюється   за </w:t>
      </w:r>
      <w:proofErr w:type="gramStart"/>
      <w:r>
        <w:rPr>
          <w:rFonts w:ascii="Times New Roman" w:eastAsia="Times New Roman" w:hAnsi="Times New Roman" w:cs="Times New Roman"/>
          <w:sz w:val="24"/>
          <w:szCs w:val="24"/>
          <w:lang w:eastAsia="zh-CN"/>
        </w:rPr>
        <w:t>заявкою  замовника</w:t>
      </w:r>
      <w:proofErr w:type="gramEnd"/>
      <w:r>
        <w:rPr>
          <w:rFonts w:ascii="Times New Roman" w:eastAsia="Times New Roman" w:hAnsi="Times New Roman" w:cs="Times New Roman"/>
          <w:sz w:val="24"/>
          <w:szCs w:val="24"/>
          <w:lang w:eastAsia="zh-CN"/>
        </w:rPr>
        <w:t>, з 8-00 до 14-00 години, понеділок-четвер.</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односторонньому порядку у разі невиконання зобов’язань Постачальником, повідомивши про це його у строк 20 календарних днів.</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6D1D12" w:rsidRDefault="006D1D12" w:rsidP="006D1D1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7.2. У разі невиконання або несвоєчасного </w:t>
      </w:r>
      <w:proofErr w:type="gramStart"/>
      <w:r>
        <w:rPr>
          <w:rFonts w:ascii="Times New Roman" w:hAnsi="Times New Roman" w:cs="Times New Roman"/>
          <w:color w:val="000000"/>
          <w:sz w:val="24"/>
          <w:szCs w:val="24"/>
          <w:lang w:eastAsia="ru-RU"/>
        </w:rPr>
        <w:t>виконання  зобов’язань</w:t>
      </w:r>
      <w:proofErr w:type="gramEnd"/>
      <w:r>
        <w:rPr>
          <w:rFonts w:ascii="Times New Roman" w:hAnsi="Times New Roman" w:cs="Times New Roman"/>
          <w:color w:val="000000"/>
          <w:sz w:val="24"/>
          <w:szCs w:val="24"/>
          <w:lang w:eastAsia="ru-RU"/>
        </w:rPr>
        <w:t xml:space="preserve">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cs="Times New Roman"/>
          <w:color w:val="000000"/>
          <w:sz w:val="24"/>
          <w:szCs w:val="24"/>
          <w:lang w:eastAsia="ru-RU"/>
        </w:rPr>
        <w:lastRenderedPageBreak/>
        <w:t>під час укладання договору та виникли поза волею Сторін (аварія, катастрофа, стихійне лихо, епідемія, епізоотія, війна тощо).</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10.1. Цей договір набирає чинності з дня підписання і діє до 31 грудня 2023 року та до повного виконання сторонами своїх фінансових зобов’язань. </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11.2. Всі </w:t>
      </w:r>
      <w:proofErr w:type="gramStart"/>
      <w:r>
        <w:rPr>
          <w:rFonts w:ascii="Times New Roman" w:hAnsi="Times New Roman" w:cs="Times New Roman"/>
          <w:color w:val="000000"/>
          <w:sz w:val="24"/>
          <w:szCs w:val="24"/>
          <w:lang w:eastAsia="ru-RU"/>
        </w:rPr>
        <w:t>зміни  та</w:t>
      </w:r>
      <w:proofErr w:type="gramEnd"/>
      <w:r>
        <w:rPr>
          <w:rFonts w:ascii="Times New Roman" w:hAnsi="Times New Roman" w:cs="Times New Roman"/>
          <w:color w:val="000000"/>
          <w:sz w:val="24"/>
          <w:szCs w:val="24"/>
          <w:lang w:eastAsia="ru-RU"/>
        </w:rPr>
        <w:t xml:space="preserve"> доповнення до даного договору повинні бути виконані в письмовій формі та підписані уповноваженими представниками сторін.</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 Невід’ємною частиною цього договору є специфікація.</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6D1D12" w:rsidTr="0084490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w:t>
            </w:r>
            <w:proofErr w:type="gramStart"/>
            <w:r>
              <w:rPr>
                <w:rFonts w:ascii="Times New Roman" w:eastAsia="Times New Roman" w:hAnsi="Times New Roman" w:cs="Times New Roman"/>
                <w:sz w:val="24"/>
                <w:szCs w:val="24"/>
                <w:lang w:eastAsia="ar-SA"/>
              </w:rPr>
              <w:t>прізвище  /</w:t>
            </w:r>
            <w:proofErr w:type="gramEnd"/>
            <w:r>
              <w:rPr>
                <w:rFonts w:ascii="Times New Roman" w:eastAsia="Times New Roman" w:hAnsi="Times New Roman" w:cs="Times New Roman"/>
                <w:sz w:val="24"/>
                <w:szCs w:val="24"/>
                <w:lang w:eastAsia="ar-SA"/>
              </w:rPr>
              <w:t xml:space="preserve"> </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6D1D12" w:rsidRDefault="006D1D12" w:rsidP="00844901">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6D1D12" w:rsidRPr="002049DF" w:rsidTr="0084490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 "Любицький психоневрологічний інтернат" ЗОР   </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Любицьке, вул. Соціальна, б.1</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roofErr w:type="gramStart"/>
            <w:r>
              <w:rPr>
                <w:rFonts w:ascii="Times New Roman" w:eastAsia="Times New Roman" w:hAnsi="Times New Roman" w:cs="Times New Roman"/>
                <w:sz w:val="24"/>
                <w:szCs w:val="24"/>
                <w:lang w:eastAsia="ru-RU"/>
              </w:rPr>
              <w:t>ДКСУ  м.</w:t>
            </w:r>
            <w:proofErr w:type="gramEnd"/>
            <w:r>
              <w:rPr>
                <w:rFonts w:ascii="Times New Roman" w:eastAsia="Times New Roman" w:hAnsi="Times New Roman" w:cs="Times New Roman"/>
                <w:sz w:val="24"/>
                <w:szCs w:val="24"/>
                <w:lang w:eastAsia="ru-RU"/>
              </w:rPr>
              <w:t xml:space="preserve"> Київ, МФО 820172                                                                   </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6D1D12" w:rsidTr="0084490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w:t>
            </w:r>
          </w:p>
        </w:tc>
      </w:tr>
      <w:tr w:rsidR="006D1D12" w:rsidTr="0084490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6D1D12" w:rsidTr="00844901">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6D1D12" w:rsidTr="00844901">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6D1D12" w:rsidTr="0084490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Специфікація</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до договору № _____________від «___</w:t>
      </w:r>
      <w:proofErr w:type="gramStart"/>
      <w:r>
        <w:rPr>
          <w:rFonts w:ascii="Times New Roman" w:hAnsi="Times New Roman" w:cs="Times New Roman"/>
          <w:b/>
          <w:bCs/>
        </w:rPr>
        <w:t>_»_</w:t>
      </w:r>
      <w:proofErr w:type="gramEnd"/>
      <w:r>
        <w:rPr>
          <w:rFonts w:ascii="Times New Roman" w:hAnsi="Times New Roman" w:cs="Times New Roman"/>
          <w:b/>
          <w:bCs/>
        </w:rPr>
        <w:t>________2023р.</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20549" w:rsidRPr="00B20549" w:rsidRDefault="00B20549" w:rsidP="00B2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97"/>
        <w:gridCol w:w="2097"/>
        <w:gridCol w:w="698"/>
        <w:gridCol w:w="1331"/>
        <w:gridCol w:w="1090"/>
        <w:gridCol w:w="1382"/>
      </w:tblGrid>
      <w:tr w:rsidR="00B20549" w:rsidRPr="00B20549" w:rsidTr="00B20549">
        <w:tc>
          <w:tcPr>
            <w:tcW w:w="392"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 з/п</w:t>
            </w:r>
          </w:p>
        </w:tc>
        <w:tc>
          <w:tcPr>
            <w:tcW w:w="2297"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 xml:space="preserve">Найменування </w:t>
            </w:r>
          </w:p>
        </w:tc>
        <w:tc>
          <w:tcPr>
            <w:tcW w:w="2097"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 xml:space="preserve">Код ДК </w:t>
            </w:r>
          </w:p>
        </w:tc>
        <w:tc>
          <w:tcPr>
            <w:tcW w:w="698"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Одиниця виміру</w:t>
            </w:r>
          </w:p>
        </w:tc>
        <w:tc>
          <w:tcPr>
            <w:tcW w:w="1331"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 xml:space="preserve">Кількість </w:t>
            </w:r>
          </w:p>
        </w:tc>
        <w:tc>
          <w:tcPr>
            <w:tcW w:w="1090"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Ціна, грн.</w:t>
            </w:r>
          </w:p>
        </w:tc>
        <w:tc>
          <w:tcPr>
            <w:tcW w:w="138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r w:rsidRPr="00B20549">
              <w:rPr>
                <w:rFonts w:ascii="Times New Roman" w:hAnsi="Times New Roman" w:cs="Times New Roman"/>
                <w:sz w:val="24"/>
                <w:szCs w:val="24"/>
              </w:rPr>
              <w:t>Сума, грн.</w:t>
            </w:r>
          </w:p>
          <w:p w:rsidR="00B20549" w:rsidRPr="00B20549" w:rsidRDefault="00B20549">
            <w:pPr>
              <w:spacing w:line="252" w:lineRule="auto"/>
              <w:jc w:val="both"/>
              <w:rPr>
                <w:rFonts w:ascii="Times New Roman" w:hAnsi="Times New Roman" w:cs="Times New Roman"/>
                <w:sz w:val="24"/>
                <w:szCs w:val="24"/>
              </w:rPr>
            </w:pPr>
          </w:p>
        </w:tc>
      </w:tr>
      <w:tr w:rsidR="00B20549" w:rsidRPr="00B20549" w:rsidTr="00B20549">
        <w:trPr>
          <w:trHeight w:val="2014"/>
        </w:trPr>
        <w:tc>
          <w:tcPr>
            <w:tcW w:w="39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en-AU"/>
              </w:rPr>
            </w:pPr>
          </w:p>
        </w:tc>
        <w:tc>
          <w:tcPr>
            <w:tcW w:w="2297" w:type="dxa"/>
            <w:tcBorders>
              <w:top w:val="single" w:sz="4" w:space="0" w:color="auto"/>
              <w:left w:val="single" w:sz="4" w:space="0" w:color="auto"/>
              <w:bottom w:val="single" w:sz="4" w:space="0" w:color="auto"/>
              <w:right w:val="single" w:sz="4" w:space="0" w:color="auto"/>
            </w:tcBorders>
            <w:vAlign w:val="center"/>
            <w:hideMark/>
          </w:tcPr>
          <w:p w:rsidR="00B20549" w:rsidRPr="00B20549" w:rsidRDefault="00B20549">
            <w:pP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B20549" w:rsidRPr="00B20549" w:rsidRDefault="00B20549" w:rsidP="00B20549">
            <w:pPr>
              <w:spacing w:line="252" w:lineRule="auto"/>
              <w:jc w:val="center"/>
              <w:rPr>
                <w:rFonts w:ascii="Times New Roman" w:hAnsi="Times New Roman" w:cs="Times New Roman"/>
                <w:sz w:val="24"/>
                <w:szCs w:val="24"/>
                <w:lang w:val="uk-UA"/>
              </w:rPr>
            </w:pPr>
            <w:proofErr w:type="gramStart"/>
            <w:r w:rsidRPr="00B20549">
              <w:rPr>
                <w:rFonts w:ascii="Times New Roman" w:hAnsi="Times New Roman" w:cs="Times New Roman"/>
                <w:sz w:val="24"/>
                <w:szCs w:val="24"/>
              </w:rPr>
              <w:t xml:space="preserve">за </w:t>
            </w:r>
            <w:r w:rsidRPr="00B20549">
              <w:rPr>
                <w:rFonts w:ascii="Times New Roman" w:hAnsi="Times New Roman" w:cs="Times New Roman"/>
                <w:color w:val="000000"/>
                <w:sz w:val="24"/>
                <w:szCs w:val="24"/>
              </w:rPr>
              <w:t xml:space="preserve"> кодом</w:t>
            </w:r>
            <w:proofErr w:type="gramEnd"/>
            <w:r w:rsidRPr="00B20549">
              <w:rPr>
                <w:rFonts w:ascii="Times New Roman" w:hAnsi="Times New Roman" w:cs="Times New Roman"/>
                <w:color w:val="000000"/>
                <w:sz w:val="24"/>
                <w:szCs w:val="24"/>
              </w:rPr>
              <w:t xml:space="preserve">  ДК 021:2015 –  155</w:t>
            </w:r>
            <w:r>
              <w:rPr>
                <w:rFonts w:ascii="Times New Roman" w:hAnsi="Times New Roman" w:cs="Times New Roman"/>
                <w:color w:val="000000"/>
                <w:sz w:val="24"/>
                <w:szCs w:val="24"/>
              </w:rPr>
              <w:t>5</w:t>
            </w:r>
            <w:r w:rsidRPr="00B20549">
              <w:rPr>
                <w:rFonts w:ascii="Times New Roman" w:hAnsi="Times New Roman" w:cs="Times New Roman"/>
                <w:color w:val="000000"/>
                <w:sz w:val="24"/>
                <w:szCs w:val="24"/>
              </w:rPr>
              <w:t>0000-</w:t>
            </w:r>
            <w:r>
              <w:rPr>
                <w:rFonts w:ascii="Times New Roman" w:hAnsi="Times New Roman" w:cs="Times New Roman"/>
                <w:color w:val="000000"/>
                <w:sz w:val="24"/>
                <w:szCs w:val="24"/>
              </w:rPr>
              <w:t>8</w:t>
            </w:r>
            <w:r w:rsidRPr="00B20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Молочні</w:t>
            </w:r>
            <w:r w:rsidRPr="00B20549">
              <w:rPr>
                <w:rFonts w:ascii="Times New Roman" w:hAnsi="Times New Roman" w:cs="Times New Roman"/>
                <w:color w:val="000000"/>
                <w:sz w:val="24"/>
                <w:szCs w:val="24"/>
              </w:rPr>
              <w:t xml:space="preserve"> продукти</w:t>
            </w:r>
            <w:r>
              <w:rPr>
                <w:rFonts w:ascii="Times New Roman" w:hAnsi="Times New Roman" w:cs="Times New Roman"/>
                <w:color w:val="000000"/>
                <w:sz w:val="24"/>
                <w:szCs w:val="24"/>
                <w:lang w:val="uk-UA"/>
              </w:rPr>
              <w:t xml:space="preserve"> різні</w:t>
            </w:r>
          </w:p>
        </w:tc>
        <w:tc>
          <w:tcPr>
            <w:tcW w:w="698"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center"/>
              <w:rPr>
                <w:rFonts w:ascii="Times New Roman" w:hAnsi="Times New Roman" w:cs="Times New Roman"/>
                <w:sz w:val="24"/>
                <w:szCs w:val="24"/>
              </w:rPr>
            </w:pPr>
            <w:r w:rsidRPr="00B20549">
              <w:rPr>
                <w:rFonts w:ascii="Times New Roman" w:hAnsi="Times New Roman" w:cs="Times New Roman"/>
                <w:sz w:val="24"/>
                <w:szCs w:val="24"/>
              </w:rPr>
              <w:t xml:space="preserve">                                            </w:t>
            </w:r>
          </w:p>
        </w:tc>
        <w:tc>
          <w:tcPr>
            <w:tcW w:w="1331"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 xml:space="preserve"> </w:t>
            </w:r>
          </w:p>
        </w:tc>
      </w:tr>
      <w:tr w:rsidR="00B20549" w:rsidRPr="00B20549" w:rsidTr="00B20549">
        <w:trPr>
          <w:trHeight w:val="341"/>
        </w:trPr>
        <w:tc>
          <w:tcPr>
            <w:tcW w:w="392"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jc w:val="both"/>
              <w:rPr>
                <w:rFonts w:ascii="Times New Roman" w:hAnsi="Times New Roman" w:cs="Times New Roman"/>
                <w:sz w:val="24"/>
                <w:szCs w:val="24"/>
                <w:lang w:val="en-AU"/>
              </w:rPr>
            </w:pPr>
            <w:r w:rsidRPr="00B20549">
              <w:rPr>
                <w:rFonts w:ascii="Times New Roman" w:hAnsi="Times New Roman" w:cs="Times New Roman"/>
                <w:sz w:val="24"/>
                <w:szCs w:val="24"/>
              </w:rPr>
              <w:t>1</w:t>
            </w:r>
          </w:p>
        </w:tc>
        <w:tc>
          <w:tcPr>
            <w:tcW w:w="2297" w:type="dxa"/>
            <w:tcBorders>
              <w:top w:val="single" w:sz="4" w:space="0" w:color="auto"/>
              <w:left w:val="single" w:sz="4" w:space="0" w:color="auto"/>
              <w:bottom w:val="single" w:sz="4" w:space="0" w:color="auto"/>
              <w:right w:val="single" w:sz="4" w:space="0" w:color="auto"/>
            </w:tcBorders>
            <w:shd w:val="clear" w:color="auto" w:fill="FFFFFF"/>
            <w:hideMark/>
          </w:tcPr>
          <w:p w:rsidR="00B20549" w:rsidRPr="00B20549" w:rsidRDefault="00B20549">
            <w:pPr>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Кефір 2,5 %</w:t>
            </w:r>
          </w:p>
        </w:tc>
        <w:tc>
          <w:tcPr>
            <w:tcW w:w="2097"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center"/>
              <w:rPr>
                <w:rFonts w:ascii="Times New Roman" w:hAnsi="Times New Roman" w:cs="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hideMark/>
          </w:tcPr>
          <w:p w:rsidR="00B20549" w:rsidRPr="00B20549" w:rsidRDefault="00B20549">
            <w:pPr>
              <w:spacing w:line="252" w:lineRule="auto"/>
              <w:rPr>
                <w:rFonts w:ascii="Times New Roman" w:hAnsi="Times New Roman" w:cs="Times New Roman"/>
                <w:sz w:val="24"/>
                <w:szCs w:val="24"/>
              </w:rPr>
            </w:pPr>
            <w:r w:rsidRPr="00B20549">
              <w:rPr>
                <w:rFonts w:ascii="Times New Roman" w:hAnsi="Times New Roman" w:cs="Times New Roman"/>
                <w:sz w:val="24"/>
                <w:szCs w:val="24"/>
              </w:rPr>
              <w:t>кг</w:t>
            </w:r>
          </w:p>
        </w:tc>
        <w:tc>
          <w:tcPr>
            <w:tcW w:w="1331"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4620</w:t>
            </w:r>
          </w:p>
        </w:tc>
        <w:tc>
          <w:tcPr>
            <w:tcW w:w="1090"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p>
        </w:tc>
        <w:tc>
          <w:tcPr>
            <w:tcW w:w="138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p>
        </w:tc>
      </w:tr>
      <w:tr w:rsidR="00B20549" w:rsidRPr="00B20549" w:rsidTr="00B20549">
        <w:trPr>
          <w:trHeight w:val="341"/>
        </w:trPr>
        <w:tc>
          <w:tcPr>
            <w:tcW w:w="39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97" w:type="dxa"/>
            <w:tcBorders>
              <w:top w:val="single" w:sz="4" w:space="0" w:color="auto"/>
              <w:left w:val="single" w:sz="4" w:space="0" w:color="auto"/>
              <w:bottom w:val="single" w:sz="4" w:space="0" w:color="auto"/>
              <w:right w:val="single" w:sz="4" w:space="0" w:color="auto"/>
            </w:tcBorders>
            <w:shd w:val="clear" w:color="auto" w:fill="FFFFFF"/>
          </w:tcPr>
          <w:p w:rsidR="00B20549" w:rsidRPr="00B20549" w:rsidRDefault="00B20549">
            <w:pPr>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Сметана 20 %</w:t>
            </w:r>
          </w:p>
        </w:tc>
        <w:tc>
          <w:tcPr>
            <w:tcW w:w="2097"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center"/>
              <w:rPr>
                <w:rFonts w:ascii="Times New Roman" w:hAnsi="Times New Roman" w:cs="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331"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460</w:t>
            </w:r>
          </w:p>
        </w:tc>
        <w:tc>
          <w:tcPr>
            <w:tcW w:w="1090"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p>
        </w:tc>
        <w:tc>
          <w:tcPr>
            <w:tcW w:w="138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p>
        </w:tc>
      </w:tr>
      <w:tr w:rsidR="00B20549" w:rsidRPr="00B20549" w:rsidTr="00B20549">
        <w:trPr>
          <w:trHeight w:val="268"/>
        </w:trPr>
        <w:tc>
          <w:tcPr>
            <w:tcW w:w="39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hideMark/>
          </w:tcPr>
          <w:p w:rsidR="00B20549" w:rsidRPr="00B20549" w:rsidRDefault="00B20549">
            <w:pPr>
              <w:spacing w:line="252" w:lineRule="auto"/>
              <w:rPr>
                <w:rFonts w:ascii="Times New Roman" w:hAnsi="Times New Roman" w:cs="Times New Roman"/>
                <w:sz w:val="24"/>
                <w:szCs w:val="24"/>
                <w:lang w:val="en-AU"/>
              </w:rPr>
            </w:pPr>
            <w:r w:rsidRPr="00B20549">
              <w:rPr>
                <w:rFonts w:ascii="Times New Roman" w:hAnsi="Times New Roman" w:cs="Times New Roman"/>
                <w:sz w:val="24"/>
                <w:szCs w:val="24"/>
              </w:rPr>
              <w:t>Всього</w:t>
            </w:r>
          </w:p>
        </w:tc>
        <w:tc>
          <w:tcPr>
            <w:tcW w:w="2097"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center"/>
              <w:rPr>
                <w:rFonts w:ascii="Times New Roman" w:hAnsi="Times New Roman" w:cs="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rPr>
                <w:rFonts w:ascii="Times New Roman" w:hAnsi="Times New Roman" w:cs="Times New Roman"/>
                <w:sz w:val="24"/>
                <w:szCs w:val="24"/>
                <w:lang w:val="uk-UA"/>
              </w:rPr>
            </w:pPr>
          </w:p>
        </w:tc>
        <w:tc>
          <w:tcPr>
            <w:tcW w:w="1090"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p>
        </w:tc>
        <w:tc>
          <w:tcPr>
            <w:tcW w:w="138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jc w:val="both"/>
              <w:rPr>
                <w:rFonts w:ascii="Times New Roman" w:hAnsi="Times New Roman" w:cs="Times New Roman"/>
                <w:sz w:val="24"/>
                <w:szCs w:val="24"/>
                <w:lang w:val="uk-UA"/>
              </w:rPr>
            </w:pPr>
          </w:p>
        </w:tc>
      </w:tr>
      <w:tr w:rsidR="00B20549" w:rsidRPr="00B20549" w:rsidTr="00B20549">
        <w:tc>
          <w:tcPr>
            <w:tcW w:w="7905" w:type="dxa"/>
            <w:gridSpan w:val="6"/>
            <w:tcBorders>
              <w:top w:val="single" w:sz="4" w:space="0" w:color="auto"/>
              <w:left w:val="single" w:sz="4" w:space="0" w:color="auto"/>
              <w:bottom w:val="single" w:sz="4" w:space="0" w:color="auto"/>
              <w:right w:val="single" w:sz="4" w:space="0" w:color="auto"/>
            </w:tcBorders>
            <w:hideMark/>
          </w:tcPr>
          <w:p w:rsidR="00B20549" w:rsidRPr="00B20549" w:rsidRDefault="00B20549" w:rsidP="00CD0501">
            <w:pPr>
              <w:spacing w:line="252" w:lineRule="auto"/>
              <w:jc w:val="both"/>
              <w:rPr>
                <w:rFonts w:ascii="Times New Roman" w:hAnsi="Times New Roman" w:cs="Times New Roman"/>
                <w:sz w:val="24"/>
                <w:szCs w:val="24"/>
              </w:rPr>
            </w:pPr>
            <w:r w:rsidRPr="00B20549">
              <w:rPr>
                <w:rFonts w:ascii="Times New Roman" w:hAnsi="Times New Roman" w:cs="Times New Roman"/>
                <w:sz w:val="24"/>
                <w:szCs w:val="24"/>
              </w:rPr>
              <w:t xml:space="preserve">                                                           </w:t>
            </w:r>
            <w:r w:rsidRPr="00B20549">
              <w:rPr>
                <w:rFonts w:ascii="Times New Roman" w:hAnsi="Times New Roman" w:cs="Times New Roman"/>
                <w:sz w:val="24"/>
                <w:szCs w:val="24"/>
                <w:lang w:val="uk-UA"/>
              </w:rPr>
              <w:t xml:space="preserve">                            </w:t>
            </w:r>
            <w:r w:rsidR="00CD0501">
              <w:rPr>
                <w:rFonts w:ascii="Times New Roman" w:hAnsi="Times New Roman" w:cs="Times New Roman"/>
                <w:sz w:val="24"/>
                <w:szCs w:val="24"/>
                <w:lang w:val="uk-UA"/>
              </w:rPr>
              <w:t>в т.ч.</w:t>
            </w:r>
            <w:bookmarkStart w:id="8" w:name="_GoBack"/>
            <w:bookmarkEnd w:id="8"/>
            <w:r w:rsidRPr="00B20549">
              <w:rPr>
                <w:rFonts w:ascii="Times New Roman" w:hAnsi="Times New Roman" w:cs="Times New Roman"/>
                <w:sz w:val="24"/>
                <w:szCs w:val="24"/>
              </w:rPr>
              <w:t xml:space="preserve">  ПДВ</w:t>
            </w:r>
          </w:p>
        </w:tc>
        <w:tc>
          <w:tcPr>
            <w:tcW w:w="1382" w:type="dxa"/>
            <w:tcBorders>
              <w:top w:val="single" w:sz="4" w:space="0" w:color="auto"/>
              <w:left w:val="single" w:sz="4" w:space="0" w:color="auto"/>
              <w:bottom w:val="single" w:sz="4" w:space="0" w:color="auto"/>
              <w:right w:val="single" w:sz="4" w:space="0" w:color="auto"/>
            </w:tcBorders>
          </w:tcPr>
          <w:p w:rsidR="00B20549" w:rsidRPr="00B20549" w:rsidRDefault="00B20549">
            <w:pPr>
              <w:spacing w:line="252" w:lineRule="auto"/>
              <w:rPr>
                <w:rFonts w:ascii="Times New Roman" w:hAnsi="Times New Roman" w:cs="Times New Roman"/>
                <w:sz w:val="24"/>
                <w:szCs w:val="24"/>
              </w:rPr>
            </w:pPr>
          </w:p>
        </w:tc>
      </w:tr>
    </w:tbl>
    <w:p w:rsidR="00B20549" w:rsidRPr="00B20549" w:rsidRDefault="00B20549" w:rsidP="00B2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B20549" w:rsidRPr="00B20549" w:rsidRDefault="00B20549" w:rsidP="00B2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6D1D12" w:rsidTr="0084490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024B4F" w:rsidRDefault="00024B4F" w:rsidP="00844901">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w:t>
            </w:r>
            <w:proofErr w:type="gramStart"/>
            <w:r>
              <w:rPr>
                <w:rFonts w:ascii="Times New Roman" w:eastAsia="Times New Roman" w:hAnsi="Times New Roman" w:cs="Times New Roman"/>
                <w:sz w:val="24"/>
                <w:szCs w:val="24"/>
                <w:lang w:eastAsia="ar-SA"/>
              </w:rPr>
              <w:t>прізвище  /</w:t>
            </w:r>
            <w:proofErr w:type="gramEnd"/>
            <w:r>
              <w:rPr>
                <w:rFonts w:ascii="Times New Roman" w:eastAsia="Times New Roman" w:hAnsi="Times New Roman" w:cs="Times New Roman"/>
                <w:sz w:val="24"/>
                <w:szCs w:val="24"/>
                <w:lang w:eastAsia="ar-SA"/>
              </w:rPr>
              <w:t xml:space="preserve"> </w:t>
            </w:r>
          </w:p>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6D1D12" w:rsidRDefault="006D1D12" w:rsidP="00844901">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p w:rsidR="00024B4F" w:rsidRDefault="00024B4F" w:rsidP="00844901">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p>
        </w:tc>
      </w:tr>
      <w:tr w:rsidR="006D1D12" w:rsidRPr="002049DF" w:rsidTr="0084490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 "Любицький психоневрологічний інтернат" ЗОР   </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70153,  Україна</w:t>
            </w:r>
            <w:proofErr w:type="gramEnd"/>
            <w:r>
              <w:rPr>
                <w:rFonts w:ascii="Times New Roman" w:eastAsia="Times New Roman" w:hAnsi="Times New Roman" w:cs="Times New Roman"/>
                <w:sz w:val="24"/>
                <w:szCs w:val="24"/>
                <w:lang w:eastAsia="ru-RU"/>
              </w:rPr>
              <w:t xml:space="preserve"> Запорізька обл. </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Любицьке, вул. Соціальна, б.1</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ДКСУ    м. Київ, МФО 820172                                                                   </w:t>
            </w: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6D1D12" w:rsidRDefault="006D1D12" w:rsidP="00844901">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6D1D12" w:rsidTr="0084490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_________________Віталій ХОЛОД</w:t>
            </w:r>
          </w:p>
        </w:tc>
      </w:tr>
      <w:tr w:rsidR="006D1D12" w:rsidTr="0084490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6D1D12" w:rsidRDefault="006D1D12" w:rsidP="00844901">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6D1D12" w:rsidRDefault="006D1D12" w:rsidP="00844901">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bl>
    <w:p w:rsidR="006D1D12" w:rsidRDefault="006D1D12" w:rsidP="006D1D12">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6D1D12" w:rsidRDefault="006D1D12" w:rsidP="006D1D12">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6D1D12" w:rsidRDefault="006D1D12" w:rsidP="006D1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eastAsia="ar-SA"/>
        </w:rPr>
      </w:pPr>
    </w:p>
    <w:p w:rsidR="006D1D12" w:rsidRDefault="006D1D12" w:rsidP="006D1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eastAsia="ar-SA"/>
        </w:rPr>
      </w:pPr>
    </w:p>
    <w:p w:rsidR="006D1D12" w:rsidRDefault="006D1D12" w:rsidP="006D1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З проектом договору згодні __________________________________________</w:t>
      </w:r>
    </w:p>
    <w:p w:rsidR="006D1D12" w:rsidRDefault="006D1D12" w:rsidP="006D1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eastAsia="ar-SA"/>
        </w:rPr>
      </w:pPr>
      <w:r>
        <w:rPr>
          <w:rFonts w:ascii="Times New Roman" w:eastAsia="Times New Roman" w:hAnsi="Times New Roman" w:cs="Times New Roman"/>
          <w:i/>
          <w:iCs/>
          <w:sz w:val="20"/>
          <w:szCs w:val="20"/>
          <w:lang w:eastAsia="ar-SA"/>
        </w:rPr>
        <w:t>Керівник підприємства, або уповноважена на ці дії особа, підпис, прізвище та власне ім’я, завірені печаткою.</w:t>
      </w:r>
    </w:p>
    <w:p w:rsidR="006D1D12" w:rsidRDefault="006D1D12" w:rsidP="006D1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eastAsia="ar-SA"/>
        </w:rPr>
      </w:pPr>
    </w:p>
    <w:p w:rsidR="006D1D12" w:rsidRDefault="006D1D12" w:rsidP="006D1D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hAnsi="Times New Roman" w:cs="Times New Roman"/>
        </w:rPr>
      </w:pPr>
      <w:r>
        <w:rPr>
          <w:rFonts w:ascii="Times New Roman" w:eastAsia="Times New Roman" w:hAnsi="Times New Roman" w:cs="Times New Roman"/>
          <w:i/>
          <w:iCs/>
          <w:sz w:val="20"/>
          <w:szCs w:val="20"/>
          <w:lang w:eastAsia="ar-SA"/>
        </w:rPr>
        <w:t>«____»_____________2023р.</w:t>
      </w:r>
    </w:p>
    <w:p w:rsidR="006D1D12" w:rsidRDefault="006D1D12" w:rsidP="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D1D12" w:rsidRDefault="006D1D12" w:rsidP="006D1D12"/>
    <w:p w:rsidR="006D1D12" w:rsidRDefault="006D1D12" w:rsidP="006D1D12"/>
    <w:p w:rsidR="007F2C7D" w:rsidRDefault="007F2C7D"/>
    <w:sectPr w:rsidR="007F2C7D" w:rsidSect="00844901">
      <w:pgSz w:w="11906" w:h="16838"/>
      <w:pgMar w:top="1134"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D"/>
    <w:rsid w:val="00024B4F"/>
    <w:rsid w:val="00111EBF"/>
    <w:rsid w:val="00221B41"/>
    <w:rsid w:val="002805E2"/>
    <w:rsid w:val="006D1D12"/>
    <w:rsid w:val="007F2C7D"/>
    <w:rsid w:val="00805916"/>
    <w:rsid w:val="00844901"/>
    <w:rsid w:val="008F7BDC"/>
    <w:rsid w:val="00A017CA"/>
    <w:rsid w:val="00B20549"/>
    <w:rsid w:val="00BC0B9D"/>
    <w:rsid w:val="00C25421"/>
    <w:rsid w:val="00CD0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B8E2-AB7D-43E0-9767-5E928CDF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1D12"/>
    <w:pPr>
      <w:keepNext/>
      <w:keepLines/>
      <w:spacing w:before="480" w:after="120" w:line="256"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semiHidden/>
    <w:unhideWhenUsed/>
    <w:qFormat/>
    <w:rsid w:val="006D1D12"/>
    <w:pPr>
      <w:keepNext/>
      <w:keepLines/>
      <w:spacing w:before="360" w:after="80" w:line="256"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
    <w:semiHidden/>
    <w:unhideWhenUsed/>
    <w:qFormat/>
    <w:rsid w:val="006D1D12"/>
    <w:pPr>
      <w:keepNext/>
      <w:keepLines/>
      <w:spacing w:before="280" w:after="80" w:line="256"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
    <w:semiHidden/>
    <w:unhideWhenUsed/>
    <w:qFormat/>
    <w:rsid w:val="006D1D12"/>
    <w:pPr>
      <w:keepNext/>
      <w:keepLines/>
      <w:spacing w:before="240" w:after="40" w:line="256" w:lineRule="auto"/>
      <w:outlineLvl w:val="3"/>
    </w:pPr>
    <w:rPr>
      <w:rFonts w:ascii="Calibri" w:eastAsia="Calibri" w:hAnsi="Calibri" w:cs="Calibri"/>
      <w:b/>
      <w:sz w:val="24"/>
      <w:szCs w:val="24"/>
      <w:lang w:val="uk-UA" w:eastAsia="uk-UA"/>
    </w:rPr>
  </w:style>
  <w:style w:type="paragraph" w:styleId="5">
    <w:name w:val="heading 5"/>
    <w:basedOn w:val="a"/>
    <w:next w:val="a"/>
    <w:link w:val="50"/>
    <w:uiPriority w:val="9"/>
    <w:semiHidden/>
    <w:unhideWhenUsed/>
    <w:qFormat/>
    <w:rsid w:val="006D1D12"/>
    <w:pPr>
      <w:keepNext/>
      <w:keepLines/>
      <w:spacing w:before="220" w:after="40" w:line="256" w:lineRule="auto"/>
      <w:outlineLvl w:val="4"/>
    </w:pPr>
    <w:rPr>
      <w:rFonts w:ascii="Calibri" w:eastAsia="Calibri" w:hAnsi="Calibri" w:cs="Calibri"/>
      <w:b/>
      <w:lang w:val="uk-UA" w:eastAsia="uk-UA"/>
    </w:rPr>
  </w:style>
  <w:style w:type="paragraph" w:styleId="6">
    <w:name w:val="heading 6"/>
    <w:basedOn w:val="a"/>
    <w:next w:val="a"/>
    <w:link w:val="60"/>
    <w:uiPriority w:val="9"/>
    <w:semiHidden/>
    <w:unhideWhenUsed/>
    <w:qFormat/>
    <w:rsid w:val="006D1D12"/>
    <w:pPr>
      <w:keepNext/>
      <w:keepLines/>
      <w:spacing w:before="200" w:after="40" w:line="256"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D12"/>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6D1D12"/>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6D1D12"/>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6D1D12"/>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6D1D12"/>
    <w:rPr>
      <w:rFonts w:ascii="Calibri" w:eastAsia="Calibri" w:hAnsi="Calibri" w:cs="Calibri"/>
      <w:b/>
      <w:lang w:val="uk-UA" w:eastAsia="uk-UA"/>
    </w:rPr>
  </w:style>
  <w:style w:type="character" w:customStyle="1" w:styleId="60">
    <w:name w:val="Заголовок 6 Знак"/>
    <w:basedOn w:val="a0"/>
    <w:link w:val="6"/>
    <w:uiPriority w:val="9"/>
    <w:semiHidden/>
    <w:rsid w:val="006D1D12"/>
    <w:rPr>
      <w:rFonts w:ascii="Calibri" w:eastAsia="Calibri" w:hAnsi="Calibri" w:cs="Calibri"/>
      <w:b/>
      <w:sz w:val="20"/>
      <w:szCs w:val="20"/>
      <w:lang w:val="uk-UA" w:eastAsia="uk-UA"/>
    </w:rPr>
  </w:style>
  <w:style w:type="character" w:styleId="a3">
    <w:name w:val="Hyperlink"/>
    <w:uiPriority w:val="99"/>
    <w:semiHidden/>
    <w:unhideWhenUsed/>
    <w:rsid w:val="006D1D12"/>
    <w:rPr>
      <w:color w:val="0563C1"/>
      <w:u w:val="single"/>
    </w:rPr>
  </w:style>
  <w:style w:type="character" w:styleId="a4">
    <w:name w:val="FollowedHyperlink"/>
    <w:basedOn w:val="a0"/>
    <w:uiPriority w:val="99"/>
    <w:semiHidden/>
    <w:unhideWhenUsed/>
    <w:rsid w:val="006D1D12"/>
    <w:rPr>
      <w:color w:val="954F72" w:themeColor="followedHyperlink"/>
      <w:u w:val="single"/>
    </w:rPr>
  </w:style>
  <w:style w:type="paragraph" w:styleId="HTML">
    <w:name w:val="HTML Preformatted"/>
    <w:basedOn w:val="a"/>
    <w:link w:val="HTML0"/>
    <w:semiHidden/>
    <w:unhideWhenUsed/>
    <w:rsid w:val="006D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rPr>
  </w:style>
  <w:style w:type="character" w:customStyle="1" w:styleId="HTML0">
    <w:name w:val="Стандартный HTML Знак"/>
    <w:basedOn w:val="a0"/>
    <w:link w:val="HTML"/>
    <w:semiHidden/>
    <w:rsid w:val="006D1D12"/>
    <w:rPr>
      <w:rFonts w:ascii="Courier New" w:eastAsia="Courier New" w:hAnsi="Courier New" w:cs="Courier New"/>
    </w:rPr>
  </w:style>
  <w:style w:type="paragraph" w:styleId="a5">
    <w:name w:val="Normal (Web)"/>
    <w:basedOn w:val="a"/>
    <w:uiPriority w:val="99"/>
    <w:semiHidden/>
    <w:unhideWhenUsed/>
    <w:rsid w:val="006D1D12"/>
    <w:pPr>
      <w:spacing w:line="256" w:lineRule="auto"/>
    </w:pPr>
    <w:rPr>
      <w:rFonts w:ascii="Times New Roman" w:eastAsia="Calibri" w:hAnsi="Times New Roman" w:cs="Times New Roman"/>
      <w:sz w:val="24"/>
      <w:szCs w:val="24"/>
      <w:lang w:val="uk-UA" w:eastAsia="uk-UA"/>
    </w:rPr>
  </w:style>
  <w:style w:type="paragraph" w:styleId="a6">
    <w:name w:val="Subtitle"/>
    <w:basedOn w:val="a"/>
    <w:next w:val="a"/>
    <w:link w:val="a7"/>
    <w:uiPriority w:val="11"/>
    <w:qFormat/>
    <w:rsid w:val="006D1D12"/>
    <w:pPr>
      <w:keepNext/>
      <w:keepLines/>
      <w:spacing w:before="360" w:after="80" w:line="256" w:lineRule="auto"/>
    </w:pPr>
    <w:rPr>
      <w:rFonts w:ascii="Georgia" w:eastAsia="Georgia" w:hAnsi="Georgia" w:cs="Georgia"/>
      <w:i/>
      <w:color w:val="666666"/>
      <w:sz w:val="48"/>
      <w:szCs w:val="48"/>
      <w:lang w:val="uk-UA" w:eastAsia="uk-UA"/>
    </w:rPr>
  </w:style>
  <w:style w:type="character" w:customStyle="1" w:styleId="a7">
    <w:name w:val="Подзаголовок Знак"/>
    <w:basedOn w:val="a0"/>
    <w:link w:val="a6"/>
    <w:uiPriority w:val="11"/>
    <w:rsid w:val="006D1D12"/>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6D1D12"/>
    <w:pPr>
      <w:spacing w:after="0" w:line="240" w:lineRule="auto"/>
    </w:pPr>
    <w:rPr>
      <w:rFonts w:ascii="Segoe UI" w:eastAsia="Calibri" w:hAnsi="Segoe UI" w:cs="Segoe UI"/>
      <w:sz w:val="18"/>
      <w:szCs w:val="18"/>
      <w:lang w:val="uk-UA" w:eastAsia="uk-UA"/>
    </w:rPr>
  </w:style>
  <w:style w:type="character" w:customStyle="1" w:styleId="a9">
    <w:name w:val="Текст выноски Знак"/>
    <w:basedOn w:val="a0"/>
    <w:link w:val="a8"/>
    <w:uiPriority w:val="99"/>
    <w:semiHidden/>
    <w:rsid w:val="006D1D12"/>
    <w:rPr>
      <w:rFonts w:ascii="Segoe UI" w:eastAsia="Calibri" w:hAnsi="Segoe UI" w:cs="Segoe UI"/>
      <w:sz w:val="18"/>
      <w:szCs w:val="18"/>
      <w:lang w:val="uk-UA" w:eastAsia="uk-UA"/>
    </w:rPr>
  </w:style>
  <w:style w:type="paragraph" w:styleId="aa">
    <w:name w:val="List Paragraph"/>
    <w:basedOn w:val="a"/>
    <w:uiPriority w:val="34"/>
    <w:qFormat/>
    <w:rsid w:val="006D1D12"/>
    <w:pPr>
      <w:spacing w:line="256" w:lineRule="auto"/>
      <w:ind w:left="720"/>
      <w:contextualSpacing/>
    </w:pPr>
    <w:rPr>
      <w:rFonts w:ascii="Calibri" w:eastAsia="Calibri" w:hAnsi="Calibri" w:cs="Calibri"/>
      <w:lang w:val="uk-UA" w:eastAsia="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6D1D12"/>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6D1D12"/>
    <w:pPr>
      <w:spacing w:before="100" w:beforeAutospacing="1" w:after="100" w:afterAutospacing="1" w:line="240" w:lineRule="auto"/>
    </w:pPr>
    <w:rPr>
      <w:sz w:val="24"/>
      <w:szCs w:val="24"/>
      <w:lang w:val="uk-UA" w:eastAsia="uk-UA"/>
    </w:rPr>
  </w:style>
  <w:style w:type="paragraph" w:customStyle="1" w:styleId="tj">
    <w:name w:val="tj"/>
    <w:basedOn w:val="a"/>
    <w:uiPriority w:val="99"/>
    <w:semiHidden/>
    <w:rsid w:val="006D1D1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uiPriority w:val="99"/>
    <w:semiHidden/>
    <w:qFormat/>
    <w:rsid w:val="006D1D1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1">
    <w:name w:val="Обычный1"/>
    <w:uiPriority w:val="99"/>
    <w:semiHidden/>
    <w:rsid w:val="006D1D12"/>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6D1D12"/>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6D1D12"/>
    <w:pPr>
      <w:widowControl w:val="0"/>
      <w:autoSpaceDE w:val="0"/>
      <w:autoSpaceDN w:val="0"/>
      <w:spacing w:after="0" w:line="240" w:lineRule="auto"/>
      <w:ind w:left="106"/>
      <w:contextualSpacing/>
    </w:pPr>
    <w:rPr>
      <w:rFonts w:ascii="Times New Roman" w:eastAsia="Times New Roman" w:hAnsi="Times New Roman" w:cs="Times New Roman"/>
      <w:lang w:val="uk-UA"/>
    </w:rPr>
  </w:style>
  <w:style w:type="character" w:customStyle="1" w:styleId="NoSpacingChar">
    <w:name w:val="No Spacing Char"/>
    <w:link w:val="13"/>
    <w:semiHidden/>
    <w:locked/>
    <w:rsid w:val="006D1D12"/>
    <w:rPr>
      <w:rFonts w:ascii="Calibri" w:hAnsi="Calibri" w:cs="Calibri"/>
      <w:lang w:val="uk-UA"/>
    </w:rPr>
  </w:style>
  <w:style w:type="paragraph" w:customStyle="1" w:styleId="13">
    <w:name w:val="Без интервала1"/>
    <w:link w:val="NoSpacingChar"/>
    <w:semiHidden/>
    <w:qFormat/>
    <w:rsid w:val="006D1D12"/>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6D1D12"/>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6D1D12"/>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6D1D12"/>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6D1D12"/>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6D1D12"/>
    <w:rPr>
      <w:color w:val="605E5C"/>
      <w:shd w:val="clear" w:color="auto" w:fill="E1DFDD"/>
    </w:rPr>
  </w:style>
  <w:style w:type="character" w:customStyle="1" w:styleId="qowt-font2-timesnewroman">
    <w:name w:val="qowt-font2-timesnewroman"/>
    <w:uiPriority w:val="99"/>
    <w:qFormat/>
    <w:rsid w:val="006D1D12"/>
    <w:rPr>
      <w:rFonts w:ascii="Times New Roman" w:hAnsi="Times New Roman" w:cs="Times New Roman" w:hint="default"/>
    </w:rPr>
  </w:style>
  <w:style w:type="character" w:customStyle="1" w:styleId="HTML1">
    <w:name w:val="Стандартный HTML Знак1"/>
    <w:basedOn w:val="a0"/>
    <w:uiPriority w:val="99"/>
    <w:semiHidden/>
    <w:rsid w:val="006D1D12"/>
    <w:rPr>
      <w:rFonts w:ascii="Consolas" w:eastAsia="Calibri" w:hAnsi="Consolas" w:cs="Consolas" w:hint="default"/>
      <w:sz w:val="20"/>
      <w:szCs w:val="20"/>
      <w:lang w:val="uk-UA" w:eastAsia="uk-UA"/>
    </w:rPr>
  </w:style>
  <w:style w:type="table" w:styleId="ae">
    <w:name w:val="Table Grid"/>
    <w:basedOn w:val="a1"/>
    <w:uiPriority w:val="39"/>
    <w:rsid w:val="006D1D1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6D1D12"/>
    <w:pPr>
      <w:spacing w:line="256" w:lineRule="auto"/>
    </w:pPr>
    <w:rPr>
      <w:rFonts w:ascii="Calibri" w:eastAsia="Calibri" w:hAnsi="Calibri" w:cs="Calibri"/>
      <w:lang w:val="uk-UA" w:eastAsia="uk-UA"/>
    </w:rPr>
    <w:tblPr>
      <w:tblCellMar>
        <w:top w:w="0" w:type="dxa"/>
        <w:left w:w="0" w:type="dxa"/>
        <w:bottom w:w="0" w:type="dxa"/>
        <w:right w:w="0" w:type="dxa"/>
      </w:tblCellMar>
    </w:tblPr>
  </w:style>
  <w:style w:type="paragraph" w:customStyle="1" w:styleId="21">
    <w:name w:val="Обычный (веб)2"/>
    <w:basedOn w:val="1"/>
    <w:rsid w:val="006D1D12"/>
    <w:pPr>
      <w:suppressAutoHyphens/>
      <w:spacing w:after="0" w:line="276" w:lineRule="auto"/>
    </w:pPr>
    <w:rPr>
      <w:rFonts w:cs="Times New Roman"/>
      <w:b w:val="0"/>
      <w:color w:val="00000A"/>
      <w:kern w:val="2"/>
      <w:sz w:val="24"/>
      <w:szCs w:val="24"/>
      <w:lang w:val="ru-RU" w:eastAsia="ar-SA"/>
    </w:rPr>
  </w:style>
  <w:style w:type="paragraph" w:customStyle="1" w:styleId="32">
    <w:name w:val="Обычный (веб)3"/>
    <w:basedOn w:val="1"/>
    <w:rsid w:val="006D1D12"/>
    <w:pPr>
      <w:suppressAutoHyphens/>
      <w:spacing w:after="0" w:line="276" w:lineRule="auto"/>
    </w:pPr>
    <w:rPr>
      <w:rFonts w:cs="Times New Roman"/>
      <w:b w:val="0"/>
      <w:color w:val="00000A"/>
      <w:kern w:val="2"/>
      <w:sz w:val="24"/>
      <w:szCs w:val="24"/>
      <w:lang w:val="ru-RU" w:eastAsia="ar-SA"/>
    </w:rPr>
  </w:style>
  <w:style w:type="paragraph" w:customStyle="1" w:styleId="41">
    <w:name w:val="Обычный (веб)4"/>
    <w:basedOn w:val="1"/>
    <w:rsid w:val="006D1D12"/>
    <w:pPr>
      <w:suppressAutoHyphens/>
      <w:spacing w:after="0" w:line="276" w:lineRule="auto"/>
    </w:pPr>
    <w:rPr>
      <w:rFonts w:cs="Times New Roman"/>
      <w:b w:val="0"/>
      <w:color w:val="00000A"/>
      <w:kern w:val="1"/>
      <w:sz w:val="24"/>
      <w:szCs w:val="24"/>
      <w:lang w:eastAsia="ar-SA"/>
    </w:rPr>
  </w:style>
  <w:style w:type="paragraph" w:styleId="af">
    <w:name w:val="No Spacing"/>
    <w:link w:val="af0"/>
    <w:uiPriority w:val="1"/>
    <w:qFormat/>
    <w:rsid w:val="00221B41"/>
    <w:pPr>
      <w:spacing w:after="0" w:line="240" w:lineRule="auto"/>
    </w:pPr>
    <w:rPr>
      <w:rFonts w:ascii="Calibri" w:eastAsia="Calibri" w:hAnsi="Calibri" w:cs="Times New Roman"/>
      <w:lang w:val="uk-UA"/>
    </w:rPr>
  </w:style>
  <w:style w:type="character" w:customStyle="1" w:styleId="ng-binding">
    <w:name w:val="ng-binding"/>
    <w:basedOn w:val="a0"/>
    <w:rsid w:val="00221B41"/>
  </w:style>
  <w:style w:type="character" w:customStyle="1" w:styleId="af0">
    <w:name w:val="Без интервала Знак"/>
    <w:link w:val="af"/>
    <w:uiPriority w:val="1"/>
    <w:locked/>
    <w:rsid w:val="00221B41"/>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1423">
      <w:bodyDiv w:val="1"/>
      <w:marLeft w:val="0"/>
      <w:marRight w:val="0"/>
      <w:marTop w:val="0"/>
      <w:marBottom w:val="0"/>
      <w:divBdr>
        <w:top w:val="none" w:sz="0" w:space="0" w:color="auto"/>
        <w:left w:val="none" w:sz="0" w:space="0" w:color="auto"/>
        <w:bottom w:val="none" w:sz="0" w:space="0" w:color="auto"/>
        <w:right w:val="none" w:sz="0" w:space="0" w:color="auto"/>
      </w:divBdr>
    </w:div>
    <w:div w:id="17766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zakon3.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12877</Words>
  <Characters>73400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2023-02-24T11:52:00Z</dcterms:created>
  <dcterms:modified xsi:type="dcterms:W3CDTF">2023-02-27T11:03:00Z</dcterms:modified>
</cp:coreProperties>
</file>