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A1B" w:rsidRPr="00072D89" w:rsidRDefault="00990A1B" w:rsidP="00990A1B">
      <w:pPr>
        <w:spacing w:after="0" w:line="240" w:lineRule="auto"/>
        <w:jc w:val="center"/>
        <w:rPr>
          <w:rFonts w:ascii="Times New Roman" w:eastAsia="Times New Roman" w:hAnsi="Times New Roman" w:cs="Arial"/>
          <w:b/>
          <w:color w:val="000000"/>
          <w:sz w:val="28"/>
          <w:szCs w:val="28"/>
          <w:lang w:eastAsia="ru-RU"/>
        </w:rPr>
      </w:pPr>
      <w:r w:rsidRPr="00072D89">
        <w:rPr>
          <w:rFonts w:ascii="Times New Roman" w:eastAsia="Times New Roman" w:hAnsi="Times New Roman" w:cs="Times New Roman"/>
          <w:b/>
          <w:caps/>
          <w:noProof/>
          <w:sz w:val="24"/>
          <w:szCs w:val="24"/>
          <w:lang w:eastAsia="uk-UA"/>
        </w:rPr>
        <w:drawing>
          <wp:inline distT="0" distB="0" distL="0" distR="0" wp14:anchorId="725021E6" wp14:editId="073174FD">
            <wp:extent cx="609600" cy="7715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pic:spPr>
                </pic:pic>
              </a:graphicData>
            </a:graphic>
          </wp:inline>
        </w:drawing>
      </w:r>
    </w:p>
    <w:p w:rsidR="00990A1B" w:rsidRPr="00072D89" w:rsidRDefault="00990A1B" w:rsidP="00990A1B">
      <w:pPr>
        <w:keepNext/>
        <w:spacing w:after="0" w:line="240" w:lineRule="auto"/>
        <w:jc w:val="center"/>
        <w:outlineLvl w:val="0"/>
        <w:rPr>
          <w:rFonts w:ascii="Times New Roman" w:eastAsia="Times New Roman" w:hAnsi="Times New Roman" w:cs="Times New Roman"/>
          <w:b/>
          <w:bCs/>
          <w:kern w:val="32"/>
          <w:sz w:val="28"/>
          <w:szCs w:val="28"/>
          <w:lang w:eastAsia="ru-RU"/>
        </w:rPr>
      </w:pPr>
      <w:r w:rsidRPr="00072D89">
        <w:rPr>
          <w:rFonts w:ascii="Times New Roman" w:eastAsia="Times New Roman" w:hAnsi="Times New Roman" w:cs="Times New Roman"/>
          <w:b/>
          <w:bCs/>
          <w:kern w:val="32"/>
          <w:sz w:val="28"/>
          <w:szCs w:val="28"/>
          <w:lang w:eastAsia="ru-RU"/>
        </w:rPr>
        <w:t>УКРАЇНА</w:t>
      </w:r>
    </w:p>
    <w:p w:rsidR="00990A1B" w:rsidRPr="00072D89" w:rsidRDefault="00990A1B" w:rsidP="00990A1B">
      <w:pPr>
        <w:keepNext/>
        <w:spacing w:after="0" w:line="240" w:lineRule="auto"/>
        <w:jc w:val="center"/>
        <w:outlineLvl w:val="0"/>
        <w:rPr>
          <w:rFonts w:ascii="Times New Roman" w:eastAsia="Times New Roman" w:hAnsi="Times New Roman" w:cs="Times New Roman"/>
          <w:b/>
          <w:bCs/>
          <w:kern w:val="32"/>
          <w:sz w:val="28"/>
          <w:szCs w:val="28"/>
          <w:lang w:eastAsia="ru-RU"/>
        </w:rPr>
      </w:pPr>
      <w:r w:rsidRPr="00072D89">
        <w:rPr>
          <w:rFonts w:ascii="Times New Roman" w:eastAsia="Times New Roman" w:hAnsi="Times New Roman" w:cs="Times New Roman"/>
          <w:b/>
          <w:bCs/>
          <w:kern w:val="32"/>
          <w:sz w:val="28"/>
          <w:szCs w:val="28"/>
          <w:lang w:eastAsia="ru-RU"/>
        </w:rPr>
        <w:t>ВОЛИНСЬКА ОБЛАСНА ДЕРЖАВНА АДМІНІСТРАЦІЯ</w:t>
      </w:r>
    </w:p>
    <w:p w:rsidR="00990A1B" w:rsidRPr="00072D89" w:rsidRDefault="00990A1B" w:rsidP="00990A1B">
      <w:pPr>
        <w:spacing w:after="0" w:line="240" w:lineRule="auto"/>
        <w:jc w:val="center"/>
        <w:outlineLvl w:val="2"/>
        <w:rPr>
          <w:rFonts w:ascii="Times New Roman" w:eastAsia="Times New Roman" w:hAnsi="Times New Roman" w:cs="Times New Roman"/>
          <w:b/>
          <w:bCs/>
          <w:sz w:val="28"/>
          <w:szCs w:val="28"/>
          <w:lang w:eastAsia="ru-RU"/>
        </w:rPr>
      </w:pPr>
      <w:r w:rsidRPr="00072D89">
        <w:rPr>
          <w:rFonts w:ascii="Times New Roman" w:eastAsia="Times New Roman" w:hAnsi="Times New Roman" w:cs="Times New Roman"/>
          <w:b/>
          <w:bCs/>
          <w:sz w:val="28"/>
          <w:szCs w:val="28"/>
          <w:lang w:eastAsia="ru-RU"/>
        </w:rPr>
        <w:t xml:space="preserve">УПРАВЛІННЯ ОСВІТИ І НАУКИ </w:t>
      </w:r>
    </w:p>
    <w:p w:rsidR="00990A1B" w:rsidRPr="00072D89" w:rsidRDefault="00990A1B" w:rsidP="00990A1B">
      <w:pPr>
        <w:spacing w:after="0" w:line="240" w:lineRule="auto"/>
        <w:ind w:firstLine="708"/>
        <w:jc w:val="center"/>
        <w:rPr>
          <w:rFonts w:ascii="Times New Roman" w:eastAsia="Times New Roman" w:hAnsi="Times New Roman" w:cs="Times New Roman"/>
          <w:b/>
          <w:sz w:val="28"/>
          <w:szCs w:val="28"/>
          <w:u w:val="single"/>
          <w:lang w:eastAsia="ru-RU"/>
        </w:rPr>
      </w:pPr>
      <w:r w:rsidRPr="00072D89">
        <w:rPr>
          <w:rFonts w:ascii="Times New Roman" w:eastAsia="Times New Roman" w:hAnsi="Times New Roman" w:cs="Times New Roman"/>
          <w:b/>
          <w:sz w:val="28"/>
          <w:szCs w:val="28"/>
          <w:u w:val="single"/>
          <w:lang w:eastAsia="ru-RU"/>
        </w:rPr>
        <w:t>ДЕРЖАВНИЙ НАВЧАЛЬНИЙ ЗАКЛАД «КОВЕЛЬСЬКИЙ ЦЕНТР ПРОФЕСІЙНО-ТЕХНІЧНОЇ ОСВІТИ»</w:t>
      </w:r>
    </w:p>
    <w:p w:rsidR="00990A1B" w:rsidRPr="00072D89" w:rsidRDefault="00990A1B" w:rsidP="00990A1B">
      <w:pPr>
        <w:spacing w:after="0" w:line="240" w:lineRule="auto"/>
        <w:ind w:firstLine="708"/>
        <w:jc w:val="center"/>
        <w:rPr>
          <w:rFonts w:ascii="Times New Roman" w:eastAsia="Times New Roman" w:hAnsi="Times New Roman" w:cs="Times New Roman"/>
          <w:b/>
          <w:sz w:val="28"/>
          <w:szCs w:val="28"/>
          <w:lang w:val="en-US" w:eastAsia="ru-RU"/>
        </w:rPr>
      </w:pPr>
      <w:r w:rsidRPr="00072D89">
        <w:rPr>
          <w:rFonts w:ascii="Times New Roman" w:eastAsia="Times New Roman" w:hAnsi="Times New Roman" w:cs="Times New Roman"/>
          <w:b/>
          <w:sz w:val="28"/>
          <w:szCs w:val="28"/>
          <w:lang w:val="ru-RU" w:eastAsia="ru-RU"/>
        </w:rPr>
        <w:t>4500</w:t>
      </w:r>
      <w:r w:rsidRPr="00072D89">
        <w:rPr>
          <w:rFonts w:ascii="Times New Roman" w:eastAsia="Times New Roman" w:hAnsi="Times New Roman" w:cs="Times New Roman"/>
          <w:b/>
          <w:sz w:val="28"/>
          <w:szCs w:val="28"/>
          <w:lang w:eastAsia="ru-RU"/>
        </w:rPr>
        <w:t>7</w:t>
      </w:r>
      <w:r w:rsidRPr="00072D89">
        <w:rPr>
          <w:rFonts w:ascii="Times New Roman" w:eastAsia="Times New Roman" w:hAnsi="Times New Roman" w:cs="Times New Roman"/>
          <w:b/>
          <w:sz w:val="28"/>
          <w:szCs w:val="28"/>
          <w:lang w:val="ru-RU" w:eastAsia="ru-RU"/>
        </w:rPr>
        <w:t xml:space="preserve">, м. Ковель, </w:t>
      </w:r>
      <w:proofErr w:type="spellStart"/>
      <w:r w:rsidRPr="00072D89">
        <w:rPr>
          <w:rFonts w:ascii="Times New Roman" w:eastAsia="Times New Roman" w:hAnsi="Times New Roman" w:cs="Times New Roman"/>
          <w:b/>
          <w:sz w:val="28"/>
          <w:szCs w:val="28"/>
          <w:lang w:val="ru-RU" w:eastAsia="ru-RU"/>
        </w:rPr>
        <w:t>вул</w:t>
      </w:r>
      <w:proofErr w:type="spellEnd"/>
      <w:r w:rsidRPr="00072D89">
        <w:rPr>
          <w:rFonts w:ascii="Times New Roman" w:eastAsia="Times New Roman" w:hAnsi="Times New Roman" w:cs="Times New Roman"/>
          <w:b/>
          <w:sz w:val="28"/>
          <w:szCs w:val="28"/>
          <w:lang w:val="ru-RU" w:eastAsia="ru-RU"/>
        </w:rPr>
        <w:t xml:space="preserve">. </w:t>
      </w:r>
      <w:r w:rsidRPr="00072D89">
        <w:rPr>
          <w:rFonts w:ascii="Times New Roman" w:eastAsia="Times New Roman" w:hAnsi="Times New Roman" w:cs="Times New Roman"/>
          <w:b/>
          <w:sz w:val="28"/>
          <w:szCs w:val="28"/>
          <w:lang w:eastAsia="ru-RU"/>
        </w:rPr>
        <w:t>Варшавська, 10</w:t>
      </w:r>
      <w:r w:rsidRPr="00072D89">
        <w:rPr>
          <w:rFonts w:ascii="Times New Roman" w:eastAsia="Times New Roman" w:hAnsi="Times New Roman" w:cs="Times New Roman"/>
          <w:b/>
          <w:sz w:val="28"/>
          <w:szCs w:val="28"/>
          <w:lang w:val="ru-RU" w:eastAsia="ru-RU"/>
        </w:rPr>
        <w:t xml:space="preserve">, тел. </w:t>
      </w:r>
      <w:r w:rsidRPr="00072D89">
        <w:rPr>
          <w:rFonts w:ascii="Times New Roman" w:eastAsia="Times New Roman" w:hAnsi="Times New Roman" w:cs="Times New Roman"/>
          <w:b/>
          <w:sz w:val="28"/>
          <w:szCs w:val="28"/>
          <w:lang w:val="en-US" w:eastAsia="ru-RU"/>
        </w:rPr>
        <w:t xml:space="preserve">(03352)  </w:t>
      </w:r>
      <w:r w:rsidRPr="00072D89">
        <w:rPr>
          <w:rFonts w:ascii="Times New Roman" w:eastAsia="Times New Roman" w:hAnsi="Times New Roman" w:cs="Times New Roman"/>
          <w:b/>
          <w:sz w:val="28"/>
          <w:szCs w:val="28"/>
          <w:lang w:eastAsia="ru-RU"/>
        </w:rPr>
        <w:t>5-43-31</w:t>
      </w:r>
      <w:r w:rsidRPr="00072D89">
        <w:rPr>
          <w:rFonts w:ascii="Times New Roman" w:eastAsia="Times New Roman" w:hAnsi="Times New Roman" w:cs="Times New Roman"/>
          <w:b/>
          <w:sz w:val="28"/>
          <w:szCs w:val="28"/>
          <w:lang w:val="en-US" w:eastAsia="ru-RU"/>
        </w:rPr>
        <w:t>,</w:t>
      </w:r>
    </w:p>
    <w:p w:rsidR="00990A1B" w:rsidRPr="00072D89" w:rsidRDefault="00990A1B" w:rsidP="00990A1B">
      <w:pPr>
        <w:spacing w:after="0" w:line="240" w:lineRule="auto"/>
        <w:ind w:firstLine="708"/>
        <w:jc w:val="center"/>
        <w:rPr>
          <w:rFonts w:ascii="Times New Roman" w:eastAsia="Times New Roman" w:hAnsi="Times New Roman" w:cs="Times New Roman"/>
          <w:b/>
          <w:sz w:val="28"/>
          <w:szCs w:val="28"/>
          <w:lang w:val="en-US" w:eastAsia="ru-RU"/>
        </w:rPr>
      </w:pPr>
      <w:r w:rsidRPr="00072D89">
        <w:rPr>
          <w:rFonts w:ascii="Times New Roman" w:eastAsia="Times New Roman" w:hAnsi="Times New Roman" w:cs="Times New Roman"/>
          <w:b/>
          <w:sz w:val="28"/>
          <w:szCs w:val="28"/>
          <w:lang w:eastAsia="ru-RU"/>
        </w:rPr>
        <w:t>5-50-39</w:t>
      </w:r>
      <w:r w:rsidRPr="00072D89">
        <w:rPr>
          <w:rFonts w:ascii="Times New Roman" w:eastAsia="Times New Roman" w:hAnsi="Times New Roman" w:cs="Times New Roman"/>
          <w:b/>
          <w:sz w:val="28"/>
          <w:szCs w:val="28"/>
          <w:lang w:val="en-US" w:eastAsia="ru-RU"/>
        </w:rPr>
        <w:t xml:space="preserve"> E-mail Kovel.licey@i.ua</w:t>
      </w:r>
    </w:p>
    <w:p w:rsidR="00990A1B" w:rsidRPr="00072D89" w:rsidRDefault="00990A1B" w:rsidP="00990A1B">
      <w:pPr>
        <w:spacing w:after="0" w:line="240" w:lineRule="auto"/>
        <w:jc w:val="right"/>
        <w:rPr>
          <w:rFonts w:ascii="Times New Roman" w:eastAsia="Times New Roman" w:hAnsi="Times New Roman" w:cs="Times New Roman"/>
          <w:b/>
          <w:bCs/>
          <w:noProof/>
          <w:sz w:val="28"/>
          <w:szCs w:val="28"/>
          <w:lang w:val="ru-RU" w:eastAsia="ru-RU"/>
        </w:rPr>
      </w:pPr>
      <w:r w:rsidRPr="00072D89">
        <w:rPr>
          <w:rFonts w:ascii="Times New Roman" w:eastAsia="Times New Roman" w:hAnsi="Times New Roman" w:cs="Times New Roman"/>
          <w:b/>
          <w:bCs/>
          <w:noProof/>
          <w:sz w:val="28"/>
          <w:szCs w:val="28"/>
          <w:lang w:val="ru-RU" w:eastAsia="ru-RU"/>
        </w:rPr>
        <w:t>«ЗАТВЕРДЖЕНО»</w:t>
      </w:r>
    </w:p>
    <w:p w:rsidR="00990A1B" w:rsidRPr="00072D89" w:rsidRDefault="00990A1B" w:rsidP="00990A1B">
      <w:pPr>
        <w:spacing w:after="0" w:line="240" w:lineRule="auto"/>
        <w:jc w:val="right"/>
        <w:rPr>
          <w:rFonts w:ascii="Times New Roman" w:eastAsia="Times New Roman" w:hAnsi="Times New Roman" w:cs="Times New Roman"/>
          <w:bCs/>
          <w:noProof/>
          <w:sz w:val="28"/>
          <w:szCs w:val="28"/>
          <w:lang w:val="ru-RU" w:eastAsia="ru-RU"/>
        </w:rPr>
      </w:pPr>
      <w:r w:rsidRPr="00072D89">
        <w:rPr>
          <w:rFonts w:ascii="Times New Roman" w:eastAsia="Times New Roman" w:hAnsi="Times New Roman" w:cs="Times New Roman"/>
          <w:bCs/>
          <w:noProof/>
          <w:sz w:val="28"/>
          <w:szCs w:val="28"/>
          <w:lang w:val="ru-RU" w:eastAsia="ru-RU"/>
        </w:rPr>
        <w:t xml:space="preserve">Протокольним рішенням </w:t>
      </w:r>
    </w:p>
    <w:p w:rsidR="00990A1B" w:rsidRPr="00072D89" w:rsidRDefault="00990A1B" w:rsidP="00990A1B">
      <w:pPr>
        <w:spacing w:after="0" w:line="240" w:lineRule="auto"/>
        <w:jc w:val="right"/>
        <w:rPr>
          <w:rFonts w:ascii="Times New Roman" w:eastAsia="Times New Roman" w:hAnsi="Times New Roman" w:cs="Times New Roman"/>
          <w:bCs/>
          <w:noProof/>
          <w:sz w:val="28"/>
          <w:szCs w:val="28"/>
          <w:lang w:eastAsia="ru-RU"/>
        </w:rPr>
      </w:pPr>
      <w:r w:rsidRPr="00072D89">
        <w:rPr>
          <w:rFonts w:ascii="Times New Roman" w:eastAsia="Times New Roman" w:hAnsi="Times New Roman" w:cs="Times New Roman"/>
          <w:bCs/>
          <w:noProof/>
          <w:sz w:val="28"/>
          <w:szCs w:val="28"/>
          <w:lang w:val="ru-RU" w:eastAsia="ru-RU"/>
        </w:rPr>
        <w:t>Уповноважено</w:t>
      </w:r>
      <w:r w:rsidRPr="00072D89">
        <w:rPr>
          <w:rFonts w:ascii="Times New Roman" w:eastAsia="Times New Roman" w:hAnsi="Times New Roman" w:cs="Times New Roman"/>
          <w:bCs/>
          <w:noProof/>
          <w:sz w:val="28"/>
          <w:szCs w:val="28"/>
          <w:lang w:eastAsia="ru-RU"/>
        </w:rPr>
        <w:t xml:space="preserve">ї особи </w:t>
      </w:r>
    </w:p>
    <w:p w:rsidR="00990A1B" w:rsidRPr="00072D89" w:rsidRDefault="00817D02" w:rsidP="00990A1B">
      <w:pPr>
        <w:spacing w:after="0" w:line="240" w:lineRule="auto"/>
        <w:jc w:val="right"/>
        <w:rPr>
          <w:rFonts w:ascii="Times New Roman" w:eastAsia="Times New Roman" w:hAnsi="Times New Roman" w:cs="Times New Roman"/>
          <w:bCs/>
          <w:noProof/>
          <w:sz w:val="28"/>
          <w:szCs w:val="28"/>
          <w:lang w:val="ru-RU" w:eastAsia="ru-RU"/>
        </w:rPr>
      </w:pPr>
      <w:r>
        <w:rPr>
          <w:rFonts w:ascii="Times New Roman" w:eastAsia="Times New Roman" w:hAnsi="Times New Roman" w:cs="Times New Roman"/>
          <w:bCs/>
          <w:noProof/>
          <w:sz w:val="28"/>
          <w:szCs w:val="28"/>
          <w:lang w:val="ru-RU" w:eastAsia="ru-RU"/>
        </w:rPr>
        <w:t xml:space="preserve">     від «16</w:t>
      </w:r>
      <w:r w:rsidR="00990A1B" w:rsidRPr="00072D89">
        <w:rPr>
          <w:rFonts w:ascii="Times New Roman" w:eastAsia="Times New Roman" w:hAnsi="Times New Roman" w:cs="Times New Roman"/>
          <w:bCs/>
          <w:noProof/>
          <w:sz w:val="28"/>
          <w:szCs w:val="28"/>
          <w:lang w:val="ru-RU" w:eastAsia="ru-RU"/>
        </w:rPr>
        <w:t>»</w:t>
      </w:r>
      <w:r w:rsidR="00990A1B">
        <w:rPr>
          <w:rFonts w:ascii="Times New Roman" w:eastAsia="Times New Roman" w:hAnsi="Times New Roman" w:cs="Times New Roman"/>
          <w:bCs/>
          <w:noProof/>
          <w:sz w:val="28"/>
          <w:szCs w:val="28"/>
          <w:lang w:val="ru-RU" w:eastAsia="ru-RU"/>
        </w:rPr>
        <w:t xml:space="preserve"> </w:t>
      </w:r>
      <w:r>
        <w:rPr>
          <w:rFonts w:ascii="Times New Roman" w:eastAsia="Times New Roman" w:hAnsi="Times New Roman" w:cs="Times New Roman"/>
          <w:bCs/>
          <w:noProof/>
          <w:sz w:val="28"/>
          <w:szCs w:val="28"/>
          <w:lang w:val="ru-RU" w:eastAsia="ru-RU"/>
        </w:rPr>
        <w:t>квітня  2024 року, протокол № 22</w:t>
      </w:r>
      <w:r w:rsidR="00990A1B" w:rsidRPr="00072D89">
        <w:rPr>
          <w:rFonts w:ascii="Times New Roman" w:eastAsia="Times New Roman" w:hAnsi="Times New Roman" w:cs="Times New Roman"/>
          <w:bCs/>
          <w:noProof/>
          <w:sz w:val="28"/>
          <w:szCs w:val="28"/>
          <w:lang w:val="ru-RU" w:eastAsia="ru-RU"/>
        </w:rPr>
        <w:t xml:space="preserve">  </w:t>
      </w:r>
    </w:p>
    <w:p w:rsidR="00990A1B" w:rsidRPr="00072D89" w:rsidRDefault="00990A1B" w:rsidP="00990A1B">
      <w:pPr>
        <w:spacing w:after="0" w:line="240" w:lineRule="auto"/>
        <w:jc w:val="right"/>
        <w:rPr>
          <w:rFonts w:ascii="Times New Roman" w:eastAsia="Times New Roman" w:hAnsi="Times New Roman" w:cs="Times New Roman"/>
          <w:b/>
          <w:bCs/>
          <w:sz w:val="28"/>
          <w:szCs w:val="28"/>
          <w:lang w:val="ru-RU" w:eastAsia="ru-RU"/>
        </w:rPr>
      </w:pPr>
      <w:r w:rsidRPr="00072D89">
        <w:rPr>
          <w:rFonts w:ascii="Times New Roman" w:eastAsia="Times New Roman" w:hAnsi="Times New Roman" w:cs="Times New Roman"/>
          <w:b/>
          <w:bCs/>
          <w:sz w:val="28"/>
          <w:szCs w:val="28"/>
          <w:lang w:eastAsia="ru-RU"/>
        </w:rPr>
        <w:t xml:space="preserve">УПОВНОВАЖЕНА ОСОБА </w:t>
      </w:r>
    </w:p>
    <w:p w:rsidR="00990A1B" w:rsidRPr="00072D89" w:rsidRDefault="00990A1B" w:rsidP="00990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072D89">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Ольга ДРИГУЛЯ</w:t>
      </w:r>
    </w:p>
    <w:p w:rsidR="00990A1B" w:rsidRPr="00072D89" w:rsidRDefault="00990A1B" w:rsidP="00990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8"/>
          <w:szCs w:val="28"/>
          <w:lang w:eastAsia="ru-RU"/>
        </w:rPr>
      </w:pPr>
    </w:p>
    <w:p w:rsidR="00990A1B" w:rsidRPr="00072D89" w:rsidRDefault="00990A1B" w:rsidP="00990A1B">
      <w:pPr>
        <w:spacing w:after="0" w:line="240" w:lineRule="auto"/>
        <w:jc w:val="center"/>
        <w:rPr>
          <w:rFonts w:ascii="Times New Roman" w:eastAsia="Times New Roman" w:hAnsi="Times New Roman" w:cs="Times New Roman"/>
          <w:b/>
          <w:sz w:val="28"/>
          <w:szCs w:val="28"/>
          <w:lang w:val="ru-RU" w:eastAsia="ru-RU"/>
        </w:rPr>
      </w:pPr>
    </w:p>
    <w:p w:rsidR="00990A1B" w:rsidRPr="00072D89" w:rsidRDefault="00990A1B" w:rsidP="00990A1B">
      <w:pPr>
        <w:spacing w:after="0" w:line="240" w:lineRule="auto"/>
        <w:jc w:val="center"/>
        <w:rPr>
          <w:rFonts w:ascii="Times New Roman" w:eastAsia="Times New Roman" w:hAnsi="Times New Roman" w:cs="Times New Roman"/>
          <w:b/>
          <w:sz w:val="28"/>
          <w:szCs w:val="28"/>
          <w:lang w:val="ru-RU" w:eastAsia="ru-RU"/>
        </w:rPr>
      </w:pPr>
    </w:p>
    <w:p w:rsidR="00990A1B" w:rsidRPr="00072D89" w:rsidRDefault="00990A1B" w:rsidP="00990A1B">
      <w:pPr>
        <w:spacing w:after="0" w:line="240" w:lineRule="auto"/>
        <w:jc w:val="center"/>
        <w:rPr>
          <w:rFonts w:ascii="Times New Roman" w:eastAsia="Times New Roman" w:hAnsi="Times New Roman" w:cs="Times New Roman"/>
          <w:b/>
          <w:sz w:val="28"/>
          <w:szCs w:val="28"/>
          <w:lang w:val="ru-RU" w:eastAsia="ru-RU"/>
        </w:rPr>
      </w:pPr>
      <w:r w:rsidRPr="00072D89">
        <w:rPr>
          <w:rFonts w:ascii="Times New Roman" w:eastAsia="Times New Roman" w:hAnsi="Times New Roman" w:cs="Times New Roman"/>
          <w:b/>
          <w:sz w:val="28"/>
          <w:szCs w:val="28"/>
          <w:lang w:val="ru-RU" w:eastAsia="ru-RU"/>
        </w:rPr>
        <w:t>ТЕНДЕРНА ДОКУМЕНТАЦІЯ</w:t>
      </w:r>
    </w:p>
    <w:p w:rsidR="00990A1B" w:rsidRPr="00072D89" w:rsidRDefault="00990A1B" w:rsidP="00990A1B">
      <w:pPr>
        <w:jc w:val="center"/>
        <w:rPr>
          <w:rFonts w:ascii="Times New Roman" w:eastAsia="Times New Roman" w:hAnsi="Times New Roman" w:cs="Times New Roman"/>
          <w:sz w:val="24"/>
          <w:szCs w:val="24"/>
          <w:lang w:eastAsia="ru-RU"/>
        </w:rPr>
      </w:pPr>
      <w:r w:rsidRPr="00072D89">
        <w:rPr>
          <w:rFonts w:ascii="Times New Roman" w:eastAsia="Times New Roman" w:hAnsi="Times New Roman" w:cs="Times New Roman"/>
          <w:b/>
          <w:bCs/>
          <w:i/>
          <w:iCs/>
          <w:sz w:val="24"/>
          <w:szCs w:val="24"/>
          <w:lang w:eastAsia="ru-RU"/>
        </w:rPr>
        <w:t>для підготовки  пропозицій</w:t>
      </w:r>
    </w:p>
    <w:p w:rsidR="00990A1B" w:rsidRDefault="00990A1B" w:rsidP="00990A1B">
      <w:pPr>
        <w:jc w:val="center"/>
        <w:rPr>
          <w:rFonts w:ascii="Times New Roman" w:eastAsia="Times New Roman" w:hAnsi="Times New Roman" w:cs="Times New Roman"/>
          <w:b/>
          <w:bCs/>
          <w:i/>
          <w:sz w:val="24"/>
          <w:szCs w:val="24"/>
          <w:lang w:eastAsia="ru-RU"/>
        </w:rPr>
      </w:pPr>
      <w:r w:rsidRPr="00072D89">
        <w:rPr>
          <w:rFonts w:ascii="Times New Roman" w:eastAsia="Times New Roman" w:hAnsi="Times New Roman" w:cs="Times New Roman"/>
          <w:b/>
          <w:bCs/>
          <w:i/>
          <w:sz w:val="24"/>
          <w:szCs w:val="24"/>
          <w:lang w:eastAsia="ru-RU"/>
        </w:rPr>
        <w:t>на закупівлю  товару:</w:t>
      </w:r>
    </w:p>
    <w:p w:rsidR="00990A1B" w:rsidRPr="00DB7118" w:rsidRDefault="00990A1B" w:rsidP="00990A1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bCs/>
          <w:i/>
          <w:sz w:val="24"/>
          <w:szCs w:val="24"/>
          <w:lang w:eastAsia="ru-RU"/>
        </w:rPr>
        <w:t>за</w:t>
      </w:r>
      <w:r>
        <w:rPr>
          <w:rFonts w:ascii="Times New Roman" w:eastAsia="Times New Roman" w:hAnsi="Times New Roman" w:cs="Times New Roman"/>
          <w:b/>
          <w:bCs/>
          <w:sz w:val="24"/>
          <w:szCs w:val="24"/>
          <w:lang w:eastAsia="ru-RU"/>
        </w:rPr>
        <w:t xml:space="preserve">  кодом ДК 021-2015-44220000-8-Столярні вироби</w:t>
      </w:r>
    </w:p>
    <w:p w:rsidR="00990A1B" w:rsidRPr="009D2396" w:rsidRDefault="009D2396" w:rsidP="00990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9D2396">
        <w:rPr>
          <w:rFonts w:ascii="Times New Roman" w:hAnsi="Times New Roman" w:cs="Times New Roman"/>
          <w:b/>
          <w:bCs/>
          <w:sz w:val="24"/>
          <w:szCs w:val="24"/>
        </w:rPr>
        <w:t>Столярні вироби (Вікна металопластикові, відповідний код ДК 021-20</w:t>
      </w:r>
      <w:r w:rsidR="00794CD0">
        <w:rPr>
          <w:rFonts w:ascii="Times New Roman" w:hAnsi="Times New Roman" w:cs="Times New Roman"/>
          <w:b/>
          <w:bCs/>
          <w:sz w:val="24"/>
          <w:szCs w:val="24"/>
        </w:rPr>
        <w:t>15-44221100-6 - Вікна; Відливи,</w:t>
      </w:r>
      <w:r>
        <w:rPr>
          <w:rFonts w:ascii="Times New Roman" w:hAnsi="Times New Roman" w:cs="Times New Roman"/>
          <w:b/>
          <w:bCs/>
          <w:sz w:val="24"/>
          <w:szCs w:val="24"/>
        </w:rPr>
        <w:t xml:space="preserve"> </w:t>
      </w:r>
      <w:r w:rsidRPr="009D2396">
        <w:rPr>
          <w:rFonts w:ascii="Times New Roman" w:hAnsi="Times New Roman" w:cs="Times New Roman"/>
          <w:b/>
          <w:bCs/>
          <w:sz w:val="24"/>
          <w:szCs w:val="24"/>
        </w:rPr>
        <w:t>відповідний код ДК 021-2015-44221000-5 -</w:t>
      </w:r>
      <w:r>
        <w:rPr>
          <w:rFonts w:ascii="Times New Roman" w:hAnsi="Times New Roman" w:cs="Times New Roman"/>
          <w:b/>
          <w:bCs/>
          <w:sz w:val="24"/>
          <w:szCs w:val="24"/>
        </w:rPr>
        <w:t xml:space="preserve"> Вікна, двері та супутні вироби</w:t>
      </w:r>
      <w:r w:rsidRPr="009D2396">
        <w:rPr>
          <w:rFonts w:ascii="Times New Roman" w:hAnsi="Times New Roman" w:cs="Times New Roman"/>
          <w:b/>
          <w:bCs/>
          <w:sz w:val="24"/>
          <w:szCs w:val="24"/>
        </w:rPr>
        <w:t>).</w:t>
      </w:r>
    </w:p>
    <w:p w:rsidR="00990A1B" w:rsidRPr="00072D89" w:rsidRDefault="00990A1B" w:rsidP="00990A1B">
      <w:pPr>
        <w:tabs>
          <w:tab w:val="left" w:pos="708"/>
          <w:tab w:val="left" w:pos="1416"/>
          <w:tab w:val="left" w:pos="2124"/>
          <w:tab w:val="left" w:pos="2832"/>
        </w:tabs>
        <w:spacing w:after="0" w:line="240" w:lineRule="auto"/>
        <w:jc w:val="center"/>
        <w:rPr>
          <w:rFonts w:ascii="Times New Roman" w:eastAsia="Times New Roman" w:hAnsi="Times New Roman" w:cs="Times New Roman"/>
          <w:b/>
          <w:sz w:val="28"/>
          <w:szCs w:val="28"/>
          <w:lang w:eastAsia="ru-RU"/>
        </w:rPr>
      </w:pPr>
      <w:r w:rsidRPr="00072D89">
        <w:rPr>
          <w:rFonts w:ascii="Times New Roman" w:eastAsia="Times New Roman" w:hAnsi="Times New Roman" w:cs="Times New Roman"/>
          <w:b/>
          <w:sz w:val="28"/>
          <w:szCs w:val="28"/>
          <w:lang w:eastAsia="ru-RU"/>
        </w:rPr>
        <w:t xml:space="preserve">Процедура закупівлі – ВІДКРИТІ ТОРГИ </w:t>
      </w:r>
    </w:p>
    <w:p w:rsidR="00990A1B" w:rsidRPr="00072D89" w:rsidRDefault="00990A1B" w:rsidP="00990A1B">
      <w:pPr>
        <w:tabs>
          <w:tab w:val="left" w:pos="708"/>
          <w:tab w:val="left" w:pos="1416"/>
          <w:tab w:val="left" w:pos="2124"/>
          <w:tab w:val="left" w:pos="2832"/>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(з </w:t>
      </w:r>
      <w:r w:rsidRPr="00072D89">
        <w:rPr>
          <w:rFonts w:ascii="Times New Roman" w:eastAsia="Times New Roman" w:hAnsi="Times New Roman" w:cs="Times New Roman"/>
          <w:b/>
          <w:sz w:val="24"/>
          <w:szCs w:val="24"/>
          <w:lang w:eastAsia="ru-RU"/>
        </w:rPr>
        <w:t>особливостями)</w:t>
      </w:r>
    </w:p>
    <w:p w:rsidR="00990A1B" w:rsidRPr="00072D89" w:rsidRDefault="00990A1B" w:rsidP="00990A1B">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4"/>
          <w:szCs w:val="24"/>
          <w:lang w:eastAsia="ru-RU"/>
        </w:rPr>
      </w:pPr>
    </w:p>
    <w:p w:rsidR="00990A1B" w:rsidRPr="00072D89" w:rsidRDefault="00990A1B" w:rsidP="00990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lang w:eastAsia="ru-RU"/>
        </w:rPr>
      </w:pPr>
    </w:p>
    <w:p w:rsidR="00990A1B" w:rsidRPr="00072D89" w:rsidRDefault="00990A1B" w:rsidP="00990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lang w:eastAsia="ru-RU"/>
        </w:rPr>
      </w:pPr>
    </w:p>
    <w:p w:rsidR="00990A1B" w:rsidRPr="00072D89" w:rsidRDefault="00990A1B" w:rsidP="00990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lang w:eastAsia="ru-RU"/>
        </w:rPr>
      </w:pPr>
    </w:p>
    <w:p w:rsidR="00990A1B" w:rsidRDefault="00990A1B" w:rsidP="00990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lang w:eastAsia="ru-RU"/>
        </w:rPr>
      </w:pPr>
    </w:p>
    <w:p w:rsidR="00990A1B" w:rsidRDefault="00990A1B" w:rsidP="00990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lang w:eastAsia="ru-RU"/>
        </w:rPr>
      </w:pPr>
    </w:p>
    <w:p w:rsidR="00990A1B" w:rsidRDefault="00990A1B" w:rsidP="00990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lang w:eastAsia="ru-RU"/>
        </w:rPr>
      </w:pPr>
    </w:p>
    <w:p w:rsidR="00990A1B" w:rsidRDefault="00990A1B" w:rsidP="00990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lang w:eastAsia="ru-RU"/>
        </w:rPr>
      </w:pPr>
    </w:p>
    <w:p w:rsidR="00990A1B" w:rsidRPr="00072D89" w:rsidRDefault="00990A1B" w:rsidP="00990A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sz w:val="28"/>
          <w:szCs w:val="28"/>
          <w:lang w:eastAsia="ru-RU"/>
        </w:rPr>
      </w:pPr>
    </w:p>
    <w:p w:rsidR="00990A1B" w:rsidRPr="00990A1B" w:rsidRDefault="00990A1B" w:rsidP="00990A1B">
      <w:pPr>
        <w:spacing w:before="60" w:after="60"/>
        <w:jc w:val="center"/>
        <w:outlineLvl w:val="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 КОВЕЛЬ 2024</w:t>
      </w:r>
      <w:r w:rsidRPr="00072D89">
        <w:rPr>
          <w:rFonts w:ascii="Times New Roman" w:eastAsia="Times New Roman" w:hAnsi="Times New Roman" w:cs="Times New Roman"/>
          <w:b/>
          <w:sz w:val="28"/>
          <w:szCs w:val="28"/>
          <w:lang w:eastAsia="ru-RU"/>
        </w:rPr>
        <w:t xml:space="preserve"> рік</w:t>
      </w:r>
    </w:p>
    <w:p w:rsidR="00990A1B" w:rsidRPr="00072D89" w:rsidRDefault="00990A1B" w:rsidP="00990A1B">
      <w:pPr>
        <w:pageBreakBefore/>
        <w:spacing w:after="0" w:line="240" w:lineRule="auto"/>
        <w:rPr>
          <w:rFonts w:ascii="Times New Roman" w:eastAsia="Times New Roman" w:hAnsi="Times New Roman" w:cs="Times New Roman"/>
          <w:color w:val="000000"/>
          <w:lang w:eastAsia="ru-RU"/>
        </w:rPr>
      </w:pPr>
    </w:p>
    <w:tbl>
      <w:tblPr>
        <w:tblW w:w="10293"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1"/>
        <w:gridCol w:w="3144"/>
        <w:gridCol w:w="6258"/>
      </w:tblGrid>
      <w:tr w:rsidR="00990A1B" w:rsidRPr="00072D89" w:rsidTr="00577531">
        <w:trPr>
          <w:trHeight w:val="157"/>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jc w:val="center"/>
              <w:rPr>
                <w:rFonts w:ascii="Times New Roman" w:eastAsia="Times New Roman" w:hAnsi="Times New Roman" w:cs="Times New Roman"/>
                <w:b/>
                <w:color w:val="000000"/>
                <w:sz w:val="24"/>
                <w:szCs w:val="24"/>
                <w:lang w:eastAsia="ru-RU"/>
              </w:rPr>
            </w:pPr>
            <w:r w:rsidRPr="00072D89">
              <w:rPr>
                <w:rFonts w:ascii="Times New Roman" w:eastAsia="Times New Roman" w:hAnsi="Times New Roman" w:cs="Times New Roman"/>
                <w:b/>
                <w:color w:val="000000"/>
                <w:sz w:val="24"/>
                <w:szCs w:val="24"/>
                <w:lang w:eastAsia="ru-RU"/>
              </w:rPr>
              <w:t>№</w:t>
            </w:r>
          </w:p>
        </w:tc>
        <w:tc>
          <w:tcPr>
            <w:tcW w:w="9402" w:type="dxa"/>
            <w:gridSpan w:val="2"/>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jc w:val="center"/>
              <w:rPr>
                <w:rFonts w:ascii="Times New Roman" w:eastAsia="Times New Roman" w:hAnsi="Times New Roman" w:cs="Times New Roman"/>
                <w:b/>
                <w:color w:val="000000"/>
                <w:sz w:val="24"/>
                <w:szCs w:val="24"/>
                <w:lang w:eastAsia="ru-RU"/>
              </w:rPr>
            </w:pPr>
            <w:r w:rsidRPr="00072D89">
              <w:rPr>
                <w:rFonts w:ascii="Times New Roman" w:eastAsia="Times New Roman" w:hAnsi="Times New Roman" w:cs="Times New Roman"/>
                <w:b/>
                <w:color w:val="000000"/>
                <w:sz w:val="24"/>
                <w:szCs w:val="24"/>
                <w:lang w:eastAsia="ru-RU"/>
              </w:rPr>
              <w:t>Розділ І. Загальні положення</w:t>
            </w:r>
          </w:p>
        </w:tc>
      </w:tr>
      <w:tr w:rsidR="00990A1B" w:rsidRPr="00072D89" w:rsidTr="00577531">
        <w:trPr>
          <w:trHeight w:val="70"/>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jc w:val="center"/>
              <w:rPr>
                <w:rFonts w:ascii="Times New Roman" w:eastAsia="Times New Roman" w:hAnsi="Times New Roman" w:cs="Times New Roman"/>
                <w:b/>
                <w:color w:val="000000"/>
                <w:sz w:val="24"/>
                <w:szCs w:val="24"/>
                <w:lang w:eastAsia="ru-RU"/>
              </w:rPr>
            </w:pPr>
            <w:r w:rsidRPr="00072D89">
              <w:rPr>
                <w:rFonts w:ascii="Times New Roman" w:eastAsia="Times New Roman" w:hAnsi="Times New Roman" w:cs="Times New Roman"/>
                <w:b/>
                <w:color w:val="000000"/>
                <w:sz w:val="24"/>
                <w:szCs w:val="24"/>
                <w:lang w:eastAsia="ru-RU"/>
              </w:rPr>
              <w:t>1</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jc w:val="center"/>
              <w:rPr>
                <w:rFonts w:ascii="Times New Roman" w:eastAsia="Times New Roman" w:hAnsi="Times New Roman" w:cs="Times New Roman"/>
                <w:b/>
                <w:color w:val="000000"/>
                <w:sz w:val="24"/>
                <w:szCs w:val="24"/>
                <w:lang w:eastAsia="ru-RU"/>
              </w:rPr>
            </w:pPr>
            <w:r w:rsidRPr="00072D89">
              <w:rPr>
                <w:rFonts w:ascii="Times New Roman" w:eastAsia="Times New Roman" w:hAnsi="Times New Roman" w:cs="Times New Roman"/>
                <w:b/>
                <w:color w:val="000000"/>
                <w:sz w:val="24"/>
                <w:szCs w:val="24"/>
                <w:lang w:eastAsia="ru-RU"/>
              </w:rPr>
              <w:t>2</w:t>
            </w:r>
          </w:p>
        </w:tc>
        <w:tc>
          <w:tcPr>
            <w:tcW w:w="6258"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jc w:val="center"/>
              <w:rPr>
                <w:rFonts w:ascii="Times New Roman" w:eastAsia="Times New Roman" w:hAnsi="Times New Roman" w:cs="Times New Roman"/>
                <w:b/>
                <w:color w:val="000000"/>
                <w:sz w:val="24"/>
                <w:szCs w:val="24"/>
                <w:lang w:eastAsia="ru-RU"/>
              </w:rPr>
            </w:pPr>
            <w:r w:rsidRPr="00072D89">
              <w:rPr>
                <w:rFonts w:ascii="Times New Roman" w:eastAsia="Times New Roman" w:hAnsi="Times New Roman" w:cs="Times New Roman"/>
                <w:b/>
                <w:color w:val="000000"/>
                <w:sz w:val="24"/>
                <w:szCs w:val="24"/>
                <w:lang w:eastAsia="ru-RU"/>
              </w:rPr>
              <w:t>3</w:t>
            </w:r>
          </w:p>
        </w:tc>
      </w:tr>
      <w:tr w:rsidR="00990A1B" w:rsidRPr="00072D89" w:rsidTr="00577531">
        <w:trPr>
          <w:trHeight w:val="522"/>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1</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6258"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tabs>
                <w:tab w:val="left" w:pos="5776"/>
              </w:tabs>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(далі – Особливості), Постанови Кабінету Міністрів України від 30 грудня 2022 року № 1495 «Про внесення змін до особливостей здійснення публічних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у сфері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w:t>
            </w:r>
          </w:p>
        </w:tc>
      </w:tr>
      <w:tr w:rsidR="00990A1B" w:rsidRPr="00072D89" w:rsidTr="00577531">
        <w:trPr>
          <w:trHeight w:val="362"/>
        </w:trPr>
        <w:tc>
          <w:tcPr>
            <w:tcW w:w="891"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2</w:t>
            </w:r>
          </w:p>
        </w:tc>
        <w:tc>
          <w:tcPr>
            <w:tcW w:w="3144"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Інформація про Замовника </w:t>
            </w:r>
          </w:p>
        </w:tc>
        <w:tc>
          <w:tcPr>
            <w:tcW w:w="6258"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p>
        </w:tc>
      </w:tr>
      <w:tr w:rsidR="00990A1B" w:rsidRPr="00072D89" w:rsidTr="00577531">
        <w:trPr>
          <w:trHeight w:val="200"/>
        </w:trPr>
        <w:tc>
          <w:tcPr>
            <w:tcW w:w="891"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2.1</w:t>
            </w:r>
          </w:p>
        </w:tc>
        <w:tc>
          <w:tcPr>
            <w:tcW w:w="3144"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sz w:val="24"/>
                <w:szCs w:val="24"/>
                <w:lang w:eastAsia="ru-RU"/>
              </w:rPr>
              <w:t>П</w:t>
            </w:r>
            <w:r w:rsidRPr="00072D89">
              <w:rPr>
                <w:rFonts w:ascii="Times New Roman" w:eastAsia="Times New Roman" w:hAnsi="Times New Roman" w:cs="Times New Roman"/>
                <w:color w:val="000000"/>
                <w:sz w:val="24"/>
                <w:szCs w:val="24"/>
                <w:lang w:eastAsia="ru-RU"/>
              </w:rPr>
              <w:t>овне найменування</w:t>
            </w:r>
            <w:r w:rsidRPr="00072D89">
              <w:rPr>
                <w:rFonts w:ascii="Times New Roman" w:eastAsia="Times New Roman" w:hAnsi="Times New Roman" w:cs="Times New Roman"/>
                <w:sz w:val="24"/>
                <w:szCs w:val="24"/>
                <w:lang w:eastAsia="ru-RU"/>
              </w:rPr>
              <w:t xml:space="preserve">, </w:t>
            </w:r>
            <w:r w:rsidRPr="00072D89">
              <w:rPr>
                <w:rFonts w:ascii="Times New Roman" w:eastAsia="Times New Roman" w:hAnsi="Times New Roman" w:cs="Times New Roman"/>
                <w:color w:val="000000"/>
                <w:sz w:val="24"/>
                <w:szCs w:val="24"/>
                <w:lang w:eastAsia="ru-RU"/>
              </w:rPr>
              <w:t>ідентифікаційний код замовника в Єдиному державному реєстрі юридичних осіб, фізичних осіб - підприємців та громадських формувань</w:t>
            </w:r>
          </w:p>
        </w:tc>
        <w:tc>
          <w:tcPr>
            <w:tcW w:w="6258"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ДЕРЖАВНИЙ НАВЧАЛЬНИЙ ЗАКЛАД «КОВЕЛЬСЬКИЙ ЦЕНТР ПРОФЕСІЙНО-ТЕХНІЧНОЇ ОСВІТИ» </w:t>
            </w:r>
          </w:p>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ЄДРПОУ: 02540060</w:t>
            </w:r>
          </w:p>
        </w:tc>
      </w:tr>
      <w:tr w:rsidR="00990A1B" w:rsidRPr="00072D89" w:rsidTr="00577531">
        <w:trPr>
          <w:trHeight w:val="74"/>
        </w:trPr>
        <w:tc>
          <w:tcPr>
            <w:tcW w:w="891"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2.2</w:t>
            </w:r>
          </w:p>
        </w:tc>
        <w:tc>
          <w:tcPr>
            <w:tcW w:w="3144"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before="120" w:after="12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sz w:val="24"/>
                <w:szCs w:val="24"/>
                <w:lang w:eastAsia="ru-RU"/>
              </w:rPr>
              <w:t>М</w:t>
            </w:r>
            <w:r w:rsidRPr="00072D89">
              <w:rPr>
                <w:rFonts w:ascii="Times New Roman" w:eastAsia="Times New Roman" w:hAnsi="Times New Roman" w:cs="Times New Roman"/>
                <w:color w:val="000000"/>
                <w:sz w:val="24"/>
                <w:szCs w:val="24"/>
                <w:lang w:eastAsia="ru-RU"/>
              </w:rPr>
              <w:t>ісцезнаходження</w:t>
            </w:r>
          </w:p>
        </w:tc>
        <w:tc>
          <w:tcPr>
            <w:tcW w:w="6258"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45000, Волинська  область, </w:t>
            </w:r>
            <w:r>
              <w:rPr>
                <w:rFonts w:ascii="Times New Roman" w:eastAsia="Times New Roman" w:hAnsi="Times New Roman" w:cs="Times New Roman"/>
                <w:color w:val="000000"/>
                <w:sz w:val="24"/>
                <w:szCs w:val="24"/>
                <w:lang w:eastAsia="ru-RU"/>
              </w:rPr>
              <w:t>м. Ковель, вул. Варшавська,</w:t>
            </w:r>
            <w:r w:rsidRPr="00072D89">
              <w:rPr>
                <w:rFonts w:ascii="Times New Roman" w:eastAsia="Times New Roman" w:hAnsi="Times New Roman" w:cs="Times New Roman"/>
                <w:color w:val="000000"/>
                <w:sz w:val="24"/>
                <w:szCs w:val="24"/>
                <w:lang w:eastAsia="ru-RU"/>
              </w:rPr>
              <w:t xml:space="preserve"> 10</w:t>
            </w:r>
          </w:p>
        </w:tc>
      </w:tr>
      <w:tr w:rsidR="00990A1B" w:rsidRPr="00072D89" w:rsidTr="00577531">
        <w:trPr>
          <w:trHeight w:val="522"/>
        </w:trPr>
        <w:tc>
          <w:tcPr>
            <w:tcW w:w="891"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2.3</w:t>
            </w:r>
          </w:p>
        </w:tc>
        <w:tc>
          <w:tcPr>
            <w:tcW w:w="3144"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sz w:val="24"/>
                <w:szCs w:val="24"/>
                <w:lang w:eastAsia="ru-RU"/>
              </w:rPr>
              <w:t>П</w:t>
            </w:r>
            <w:r w:rsidRPr="00072D89">
              <w:rPr>
                <w:rFonts w:ascii="Times New Roman" w:eastAsia="Times New Roman" w:hAnsi="Times New Roman" w:cs="Times New Roman"/>
                <w:color w:val="000000"/>
                <w:sz w:val="24"/>
                <w:szCs w:val="24"/>
                <w:lang w:eastAsia="ru-RU"/>
              </w:rPr>
              <w:t>осадова особа Замовника, уповноважена здійснювати зв’язок з учасниками</w:t>
            </w:r>
          </w:p>
        </w:tc>
        <w:tc>
          <w:tcPr>
            <w:tcW w:w="6258"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contextualSpacing/>
              <w:jc w:val="both"/>
              <w:rPr>
                <w:rFonts w:ascii="Times New Roman" w:eastAsia="Calibri" w:hAnsi="Times New Roman" w:cs="Times New Roman"/>
                <w:sz w:val="24"/>
                <w:szCs w:val="24"/>
              </w:rPr>
            </w:pPr>
            <w:r w:rsidRPr="00072D89">
              <w:rPr>
                <w:rFonts w:ascii="Times New Roman" w:eastAsia="Times New Roman" w:hAnsi="Times New Roman" w:cs="Times New Roman"/>
                <w:color w:val="000000"/>
                <w:sz w:val="24"/>
                <w:szCs w:val="24"/>
                <w:lang w:eastAsia="ru-RU"/>
              </w:rPr>
              <w:t xml:space="preserve">Уповноважена особа: </w:t>
            </w:r>
            <w:proofErr w:type="spellStart"/>
            <w:r>
              <w:rPr>
                <w:rFonts w:ascii="Times New Roman" w:eastAsia="Times New Roman" w:hAnsi="Times New Roman" w:cs="Times New Roman"/>
                <w:color w:val="000000"/>
                <w:sz w:val="24"/>
                <w:szCs w:val="24"/>
                <w:lang w:eastAsia="ru-RU"/>
              </w:rPr>
              <w:t>Дригуля</w:t>
            </w:r>
            <w:proofErr w:type="spellEnd"/>
            <w:r>
              <w:rPr>
                <w:rFonts w:ascii="Times New Roman" w:eastAsia="Times New Roman" w:hAnsi="Times New Roman" w:cs="Times New Roman"/>
                <w:color w:val="000000"/>
                <w:sz w:val="24"/>
                <w:szCs w:val="24"/>
                <w:lang w:eastAsia="ru-RU"/>
              </w:rPr>
              <w:t xml:space="preserve"> Ольга Євгеніївна</w:t>
            </w:r>
            <w:r w:rsidRPr="00072D89">
              <w:rPr>
                <w:rFonts w:ascii="Times New Roman" w:eastAsia="Times New Roman" w:hAnsi="Times New Roman" w:cs="Times New Roman"/>
                <w:color w:val="000000"/>
                <w:sz w:val="24"/>
                <w:szCs w:val="24"/>
                <w:lang w:eastAsia="ru-RU"/>
              </w:rPr>
              <w:t xml:space="preserve">, </w:t>
            </w:r>
            <w:r w:rsidRPr="00072D89">
              <w:rPr>
                <w:rFonts w:ascii="Times New Roman" w:eastAsia="Calibri" w:hAnsi="Times New Roman" w:cs="Times New Roman"/>
                <w:sz w:val="24"/>
                <w:szCs w:val="24"/>
              </w:rPr>
              <w:t xml:space="preserve">фахівець з публічних </w:t>
            </w:r>
            <w:proofErr w:type="spellStart"/>
            <w:r w:rsidRPr="00072D89">
              <w:rPr>
                <w:rFonts w:ascii="Times New Roman" w:eastAsia="Calibri" w:hAnsi="Times New Roman" w:cs="Times New Roman"/>
                <w:sz w:val="24"/>
                <w:szCs w:val="24"/>
              </w:rPr>
              <w:t>закупівель</w:t>
            </w:r>
            <w:proofErr w:type="spellEnd"/>
            <w:r w:rsidRPr="00072D89">
              <w:rPr>
                <w:rFonts w:ascii="Times New Roman" w:eastAsia="Calibri" w:hAnsi="Times New Roman" w:cs="Times New Roman"/>
                <w:sz w:val="24"/>
                <w:szCs w:val="24"/>
              </w:rPr>
              <w:t xml:space="preserve"> </w:t>
            </w:r>
          </w:p>
          <w:p w:rsidR="00990A1B" w:rsidRPr="00072D89" w:rsidRDefault="00990A1B" w:rsidP="00577531">
            <w:pPr>
              <w:widowControl w:val="0"/>
              <w:spacing w:after="0" w:line="240" w:lineRule="auto"/>
              <w:contextualSpacing/>
              <w:jc w:val="both"/>
              <w:rPr>
                <w:rFonts w:ascii="Times New Roman" w:eastAsia="Calibri" w:hAnsi="Times New Roman" w:cs="Times New Roman"/>
                <w:sz w:val="24"/>
                <w:szCs w:val="24"/>
              </w:rPr>
            </w:pPr>
            <w:proofErr w:type="spellStart"/>
            <w:r w:rsidRPr="00072D89">
              <w:rPr>
                <w:rFonts w:ascii="Times New Roman" w:eastAsia="Calibri" w:hAnsi="Times New Roman" w:cs="Times New Roman"/>
                <w:sz w:val="24"/>
                <w:szCs w:val="24"/>
              </w:rPr>
              <w:t>тел</w:t>
            </w:r>
            <w:proofErr w:type="spellEnd"/>
            <w:r w:rsidRPr="00072D89">
              <w:rPr>
                <w:rFonts w:ascii="Times New Roman" w:eastAsia="Calibri" w:hAnsi="Times New Roman" w:cs="Times New Roman"/>
                <w:sz w:val="24"/>
                <w:szCs w:val="24"/>
              </w:rPr>
              <w:t xml:space="preserve">. </w:t>
            </w:r>
            <w:r>
              <w:rPr>
                <w:rFonts w:ascii="Times New Roman" w:eastAsia="Calibri" w:hAnsi="Times New Roman" w:cs="Times New Roman"/>
                <w:sz w:val="24"/>
                <w:szCs w:val="24"/>
              </w:rPr>
              <w:t>03352 5-43-31</w:t>
            </w:r>
            <w:r w:rsidRPr="00072D89">
              <w:rPr>
                <w:rFonts w:ascii="Times New Roman" w:eastAsia="Calibri" w:hAnsi="Times New Roman" w:cs="Times New Roman"/>
                <w:sz w:val="24"/>
                <w:szCs w:val="24"/>
              </w:rPr>
              <w:t xml:space="preserve">, </w:t>
            </w:r>
          </w:p>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val="en-US" w:eastAsia="ru-RU"/>
              </w:rPr>
            </w:pPr>
            <w:r w:rsidRPr="00072D89">
              <w:rPr>
                <w:rFonts w:ascii="Times New Roman" w:eastAsia="Calibri" w:hAnsi="Times New Roman" w:cs="Times New Roman"/>
                <w:sz w:val="24"/>
                <w:szCs w:val="24"/>
              </w:rPr>
              <w:t>e-</w:t>
            </w:r>
            <w:proofErr w:type="spellStart"/>
            <w:r w:rsidRPr="00072D89">
              <w:rPr>
                <w:rFonts w:ascii="Times New Roman" w:eastAsia="Calibri" w:hAnsi="Times New Roman" w:cs="Times New Roman"/>
                <w:sz w:val="24"/>
                <w:szCs w:val="24"/>
              </w:rPr>
              <w:t>mail</w:t>
            </w:r>
            <w:proofErr w:type="spellEnd"/>
            <w:r w:rsidRPr="00072D89">
              <w:rPr>
                <w:rFonts w:ascii="Times New Roman" w:eastAsia="Calibri" w:hAnsi="Times New Roman" w:cs="Times New Roman"/>
                <w:sz w:val="24"/>
                <w:szCs w:val="24"/>
              </w:rPr>
              <w:t>:</w:t>
            </w:r>
            <w:r w:rsidRPr="00072D89">
              <w:rPr>
                <w:rFonts w:ascii="Times New Roman" w:eastAsia="Calibri" w:hAnsi="Times New Roman" w:cs="Times New Roman"/>
                <w:sz w:val="24"/>
                <w:szCs w:val="24"/>
                <w:lang w:val="en-US"/>
              </w:rPr>
              <w:t xml:space="preserve"> kovel.licey@i.ua</w:t>
            </w:r>
          </w:p>
        </w:tc>
      </w:tr>
      <w:tr w:rsidR="00990A1B" w:rsidRPr="00072D89" w:rsidTr="00577531">
        <w:trPr>
          <w:trHeight w:val="182"/>
        </w:trPr>
        <w:tc>
          <w:tcPr>
            <w:tcW w:w="891"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3</w:t>
            </w:r>
          </w:p>
        </w:tc>
        <w:tc>
          <w:tcPr>
            <w:tcW w:w="3144"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Процедура закупівлі</w:t>
            </w:r>
          </w:p>
        </w:tc>
        <w:tc>
          <w:tcPr>
            <w:tcW w:w="6258"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Відкриті торги у порядку, визначеному Особливостями (далі – відкриті торги, процедура закупівлі).</w:t>
            </w:r>
          </w:p>
        </w:tc>
      </w:tr>
      <w:tr w:rsidR="00990A1B" w:rsidRPr="00072D89" w:rsidTr="00577531">
        <w:trPr>
          <w:trHeight w:val="145"/>
        </w:trPr>
        <w:tc>
          <w:tcPr>
            <w:tcW w:w="891"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4</w:t>
            </w:r>
          </w:p>
        </w:tc>
        <w:tc>
          <w:tcPr>
            <w:tcW w:w="3144"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Інформація про предмет закупівлі</w:t>
            </w:r>
          </w:p>
        </w:tc>
        <w:tc>
          <w:tcPr>
            <w:tcW w:w="6258"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ind w:right="113" w:firstLine="176"/>
              <w:rPr>
                <w:rFonts w:ascii="Times New Roman" w:eastAsia="Times New Roman" w:hAnsi="Times New Roman" w:cs="Times New Roman"/>
                <w:color w:val="000000"/>
                <w:sz w:val="24"/>
                <w:szCs w:val="24"/>
                <w:lang w:eastAsia="ru-RU"/>
              </w:rPr>
            </w:pPr>
          </w:p>
        </w:tc>
      </w:tr>
      <w:tr w:rsidR="00990A1B" w:rsidRPr="00072D89" w:rsidTr="00577531">
        <w:trPr>
          <w:trHeight w:val="407"/>
        </w:trPr>
        <w:tc>
          <w:tcPr>
            <w:tcW w:w="891"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4.1</w:t>
            </w:r>
          </w:p>
        </w:tc>
        <w:tc>
          <w:tcPr>
            <w:tcW w:w="3144"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ind w:left="-9"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sz w:val="24"/>
                <w:szCs w:val="24"/>
                <w:lang w:eastAsia="ru-RU"/>
              </w:rPr>
              <w:t>Н</w:t>
            </w:r>
            <w:r w:rsidRPr="00072D89">
              <w:rPr>
                <w:rFonts w:ascii="Times New Roman" w:eastAsia="Times New Roman" w:hAnsi="Times New Roman" w:cs="Times New Roman"/>
                <w:color w:val="000000"/>
                <w:sz w:val="24"/>
                <w:szCs w:val="24"/>
                <w:lang w:eastAsia="ru-RU"/>
              </w:rPr>
              <w:t>азва предмета закупівлі</w:t>
            </w:r>
          </w:p>
        </w:tc>
        <w:tc>
          <w:tcPr>
            <w:tcW w:w="6258" w:type="dxa"/>
            <w:tcBorders>
              <w:top w:val="single" w:sz="4" w:space="0" w:color="000000"/>
              <w:left w:val="single" w:sz="4" w:space="0" w:color="000000"/>
              <w:bottom w:val="single" w:sz="4" w:space="0" w:color="000000"/>
              <w:right w:val="single" w:sz="4" w:space="0" w:color="000000"/>
            </w:tcBorders>
            <w:vAlign w:val="center"/>
          </w:tcPr>
          <w:p w:rsidR="009D2396" w:rsidRPr="009D2396" w:rsidRDefault="009D2396" w:rsidP="009D2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D2396">
              <w:rPr>
                <w:rFonts w:ascii="Times New Roman" w:hAnsi="Times New Roman" w:cs="Times New Roman"/>
                <w:b/>
                <w:bCs/>
                <w:sz w:val="24"/>
                <w:szCs w:val="24"/>
              </w:rPr>
              <w:t>Столярні вироби (Вікна металопластикові, відповідний код ДК 021-20</w:t>
            </w:r>
            <w:r w:rsidR="00FC213F">
              <w:rPr>
                <w:rFonts w:ascii="Times New Roman" w:hAnsi="Times New Roman" w:cs="Times New Roman"/>
                <w:b/>
                <w:bCs/>
                <w:sz w:val="24"/>
                <w:szCs w:val="24"/>
              </w:rPr>
              <w:t>15-44221100-6 - Вікна; Відливи,</w:t>
            </w:r>
            <w:r>
              <w:rPr>
                <w:rFonts w:ascii="Times New Roman" w:hAnsi="Times New Roman" w:cs="Times New Roman"/>
                <w:b/>
                <w:bCs/>
                <w:sz w:val="24"/>
                <w:szCs w:val="24"/>
              </w:rPr>
              <w:t xml:space="preserve"> </w:t>
            </w:r>
            <w:bookmarkStart w:id="0" w:name="_GoBack"/>
            <w:bookmarkEnd w:id="0"/>
            <w:r w:rsidRPr="009D2396">
              <w:rPr>
                <w:rFonts w:ascii="Times New Roman" w:hAnsi="Times New Roman" w:cs="Times New Roman"/>
                <w:b/>
                <w:bCs/>
                <w:sz w:val="24"/>
                <w:szCs w:val="24"/>
              </w:rPr>
              <w:t>відповідний код ДК 021-2015-44221000-5 -</w:t>
            </w:r>
            <w:r>
              <w:rPr>
                <w:rFonts w:ascii="Times New Roman" w:hAnsi="Times New Roman" w:cs="Times New Roman"/>
                <w:b/>
                <w:bCs/>
                <w:sz w:val="24"/>
                <w:szCs w:val="24"/>
              </w:rPr>
              <w:t xml:space="preserve"> Вікна, двері та супутні вироби</w:t>
            </w:r>
            <w:r w:rsidRPr="009D2396">
              <w:rPr>
                <w:rFonts w:ascii="Times New Roman" w:hAnsi="Times New Roman" w:cs="Times New Roman"/>
                <w:b/>
                <w:bCs/>
                <w:sz w:val="24"/>
                <w:szCs w:val="24"/>
              </w:rPr>
              <w:t>).</w:t>
            </w:r>
          </w:p>
          <w:p w:rsidR="00990A1B" w:rsidRPr="003835B8" w:rsidRDefault="00990A1B" w:rsidP="009D2396">
            <w:pPr>
              <w:spacing w:line="240" w:lineRule="auto"/>
              <w:rPr>
                <w:rFonts w:ascii="Times New Roman" w:eastAsia="Times New Roman" w:hAnsi="Times New Roman" w:cs="Times New Roman"/>
                <w:b/>
                <w:color w:val="000000"/>
                <w:sz w:val="24"/>
                <w:szCs w:val="24"/>
                <w:lang w:eastAsia="ru-RU"/>
              </w:rPr>
            </w:pPr>
          </w:p>
        </w:tc>
      </w:tr>
      <w:tr w:rsidR="00990A1B" w:rsidRPr="00072D89" w:rsidTr="00577531">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4.2</w:t>
            </w:r>
          </w:p>
        </w:tc>
        <w:tc>
          <w:tcPr>
            <w:tcW w:w="3144"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ind w:left="-9"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sz w:val="24"/>
                <w:szCs w:val="24"/>
                <w:lang w:eastAsia="ru-RU"/>
              </w:rPr>
              <w:t>О</w:t>
            </w:r>
            <w:r w:rsidRPr="00072D89">
              <w:rPr>
                <w:rFonts w:ascii="Times New Roman" w:eastAsia="Times New Roman" w:hAnsi="Times New Roman" w:cs="Times New Roman"/>
                <w:color w:val="000000"/>
                <w:sz w:val="24"/>
                <w:szCs w:val="24"/>
                <w:lang w:eastAsia="ru-RU"/>
              </w:rPr>
              <w:t xml:space="preserve">пис окремої частини (частин) предмета закупівлі (лота), щодо якої можуть бути подані тендерні пропозиції </w:t>
            </w:r>
          </w:p>
        </w:tc>
        <w:tc>
          <w:tcPr>
            <w:tcW w:w="6258"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Дана закупівля здійснюється без поділу на окремі частини предмета закупівлі (лоти).</w:t>
            </w:r>
          </w:p>
          <w:p w:rsidR="00990A1B" w:rsidRPr="00072D89" w:rsidRDefault="00990A1B" w:rsidP="00577531">
            <w:pPr>
              <w:widowControl w:val="0"/>
              <w:spacing w:after="0" w:line="240" w:lineRule="auto"/>
              <w:ind w:right="113" w:firstLine="176"/>
              <w:rPr>
                <w:rFonts w:ascii="Times New Roman" w:eastAsia="Times New Roman" w:hAnsi="Times New Roman" w:cs="Times New Roman"/>
                <w:color w:val="000000"/>
                <w:sz w:val="24"/>
                <w:szCs w:val="24"/>
                <w:lang w:eastAsia="ru-RU"/>
              </w:rPr>
            </w:pPr>
          </w:p>
        </w:tc>
      </w:tr>
      <w:tr w:rsidR="00990A1B" w:rsidRPr="00072D89" w:rsidTr="00577531">
        <w:trPr>
          <w:trHeight w:val="232"/>
        </w:trPr>
        <w:tc>
          <w:tcPr>
            <w:tcW w:w="891"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4.3</w:t>
            </w:r>
          </w:p>
        </w:tc>
        <w:tc>
          <w:tcPr>
            <w:tcW w:w="3144"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ind w:left="-9"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sz w:val="24"/>
                <w:szCs w:val="24"/>
                <w:lang w:eastAsia="ru-RU"/>
              </w:rPr>
              <w:t>М</w:t>
            </w:r>
            <w:r w:rsidRPr="00072D89">
              <w:rPr>
                <w:rFonts w:ascii="Times New Roman" w:eastAsia="Times New Roman" w:hAnsi="Times New Roman" w:cs="Times New Roman"/>
                <w:color w:val="000000"/>
                <w:sz w:val="24"/>
                <w:szCs w:val="24"/>
                <w:lang w:eastAsia="ru-RU"/>
              </w:rPr>
              <w:t>ісце, кількість, обсяг поставки товарів</w:t>
            </w:r>
          </w:p>
        </w:tc>
        <w:tc>
          <w:tcPr>
            <w:tcW w:w="6258"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Місце поставки товарів:  45000, Волинська  область, м. Ковель, вул. Варшавська, буд.10.</w:t>
            </w:r>
          </w:p>
          <w:p w:rsidR="00990A1B" w:rsidRPr="00712405" w:rsidRDefault="00990A1B" w:rsidP="00577531">
            <w:pPr>
              <w:widowControl w:val="0"/>
              <w:spacing w:after="0" w:line="240" w:lineRule="auto"/>
              <w:ind w:right="113"/>
              <w:jc w:val="both"/>
              <w:rPr>
                <w:rFonts w:ascii="Times New Roman" w:eastAsia="Times New Roman" w:hAnsi="Times New Roman" w:cs="Times New Roman"/>
                <w:color w:val="000000"/>
                <w:sz w:val="24"/>
                <w:szCs w:val="24"/>
                <w:lang w:eastAsia="ru-RU"/>
              </w:rPr>
            </w:pPr>
            <w:r w:rsidRPr="00712405">
              <w:rPr>
                <w:rFonts w:ascii="Times New Roman" w:eastAsia="Times New Roman" w:hAnsi="Times New Roman" w:cs="Times New Roman"/>
                <w:color w:val="000000"/>
                <w:sz w:val="24"/>
                <w:szCs w:val="24"/>
                <w:lang w:eastAsia="ru-RU"/>
              </w:rPr>
              <w:t>Кількість та обсяг поставки товарів –</w:t>
            </w:r>
            <w:r w:rsidRPr="005F6627">
              <w:rPr>
                <w:rFonts w:ascii="Times New Roman" w:eastAsia="Times New Roman" w:hAnsi="Times New Roman" w:cs="Times New Roman"/>
                <w:color w:val="000000"/>
                <w:sz w:val="24"/>
                <w:szCs w:val="24"/>
                <w:lang w:eastAsia="ru-RU"/>
              </w:rPr>
              <w:t>згідно додатку 5.</w:t>
            </w:r>
            <w:r w:rsidRPr="00712405">
              <w:rPr>
                <w:rFonts w:ascii="Times New Roman" w:eastAsia="Times New Roman" w:hAnsi="Times New Roman" w:cs="Times New Roman"/>
                <w:color w:val="000000"/>
                <w:sz w:val="24"/>
                <w:szCs w:val="24"/>
                <w:lang w:eastAsia="ru-RU"/>
              </w:rPr>
              <w:t xml:space="preserve"> </w:t>
            </w:r>
          </w:p>
          <w:p w:rsidR="00990A1B" w:rsidRPr="00072D89" w:rsidRDefault="00990A1B" w:rsidP="00577531">
            <w:pPr>
              <w:widowControl w:val="0"/>
              <w:spacing w:after="0" w:line="240" w:lineRule="auto"/>
              <w:ind w:right="113"/>
              <w:jc w:val="both"/>
              <w:rPr>
                <w:rFonts w:ascii="Times New Roman" w:eastAsia="Times New Roman" w:hAnsi="Times New Roman" w:cs="Times New Roman"/>
                <w:color w:val="000000"/>
                <w:sz w:val="24"/>
                <w:szCs w:val="24"/>
                <w:lang w:eastAsia="ru-RU"/>
              </w:rPr>
            </w:pPr>
          </w:p>
        </w:tc>
      </w:tr>
      <w:tr w:rsidR="00990A1B" w:rsidRPr="00072D89" w:rsidTr="00577531">
        <w:trPr>
          <w:trHeight w:val="540"/>
        </w:trPr>
        <w:tc>
          <w:tcPr>
            <w:tcW w:w="891"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4.4</w:t>
            </w:r>
          </w:p>
        </w:tc>
        <w:tc>
          <w:tcPr>
            <w:tcW w:w="3144"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ind w:left="-9"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sz w:val="24"/>
                <w:szCs w:val="24"/>
                <w:lang w:eastAsia="ru-RU"/>
              </w:rPr>
              <w:t>С</w:t>
            </w:r>
            <w:r w:rsidRPr="00072D89">
              <w:rPr>
                <w:rFonts w:ascii="Times New Roman" w:eastAsia="Times New Roman" w:hAnsi="Times New Roman" w:cs="Times New Roman"/>
                <w:color w:val="000000"/>
                <w:sz w:val="24"/>
                <w:szCs w:val="24"/>
                <w:lang w:eastAsia="ru-RU"/>
              </w:rPr>
              <w:t xml:space="preserve">трок поставки товарів </w:t>
            </w:r>
          </w:p>
        </w:tc>
        <w:tc>
          <w:tcPr>
            <w:tcW w:w="6258"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7F7034" w:rsidP="00577531">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31.05.2024 року</w:t>
            </w:r>
          </w:p>
        </w:tc>
      </w:tr>
      <w:tr w:rsidR="00990A1B" w:rsidRPr="00072D89" w:rsidTr="00577531">
        <w:trPr>
          <w:trHeight w:val="522"/>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jc w:val="both"/>
              <w:rPr>
                <w:rFonts w:ascii="Times New Roman" w:eastAsia="Times New Roman" w:hAnsi="Times New Roman" w:cs="Times New Roman"/>
                <w:i/>
                <w:color w:val="000000"/>
                <w:sz w:val="24"/>
                <w:szCs w:val="24"/>
                <w:lang w:eastAsia="ru-RU"/>
              </w:rPr>
            </w:pPr>
            <w:r w:rsidRPr="00072D89">
              <w:rPr>
                <w:rFonts w:ascii="Times New Roman" w:eastAsia="Times New Roman" w:hAnsi="Times New Roman" w:cs="Times New Roman"/>
                <w:color w:val="000000"/>
                <w:sz w:val="24"/>
                <w:szCs w:val="24"/>
                <w:lang w:eastAsia="ru-RU"/>
              </w:rPr>
              <w:t>Недискримінація учасників</w:t>
            </w:r>
          </w:p>
        </w:tc>
        <w:tc>
          <w:tcPr>
            <w:tcW w:w="6258"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Учасники (резиденти та нерезиденти) всіх форм власності </w:t>
            </w:r>
            <w:r w:rsidRPr="00072D89">
              <w:rPr>
                <w:rFonts w:ascii="Times New Roman" w:eastAsia="Times New Roman" w:hAnsi="Times New Roman" w:cs="Times New Roman"/>
                <w:sz w:val="24"/>
                <w:szCs w:val="24"/>
                <w:highlight w:val="white"/>
                <w:lang w:eastAsia="ru-RU"/>
              </w:rPr>
              <w:t xml:space="preserve">та організаційно-правових форм беруть участь у процедурах </w:t>
            </w:r>
            <w:proofErr w:type="spellStart"/>
            <w:r w:rsidRPr="00072D89">
              <w:rPr>
                <w:rFonts w:ascii="Times New Roman" w:eastAsia="Times New Roman" w:hAnsi="Times New Roman" w:cs="Times New Roman"/>
                <w:sz w:val="24"/>
                <w:szCs w:val="24"/>
                <w:highlight w:val="white"/>
                <w:lang w:eastAsia="ru-RU"/>
              </w:rPr>
              <w:t>закупівель</w:t>
            </w:r>
            <w:proofErr w:type="spellEnd"/>
            <w:r w:rsidRPr="00072D89">
              <w:rPr>
                <w:rFonts w:ascii="Times New Roman" w:eastAsia="Times New Roman" w:hAnsi="Times New Roman" w:cs="Times New Roman"/>
                <w:sz w:val="24"/>
                <w:szCs w:val="24"/>
                <w:highlight w:val="white"/>
                <w:lang w:eastAsia="ru-RU"/>
              </w:rPr>
              <w:t xml:space="preserve">/спрощених </w:t>
            </w:r>
            <w:proofErr w:type="spellStart"/>
            <w:r w:rsidRPr="00072D89">
              <w:rPr>
                <w:rFonts w:ascii="Times New Roman" w:eastAsia="Times New Roman" w:hAnsi="Times New Roman" w:cs="Times New Roman"/>
                <w:sz w:val="24"/>
                <w:szCs w:val="24"/>
                <w:highlight w:val="white"/>
                <w:lang w:eastAsia="ru-RU"/>
              </w:rPr>
              <w:t>закупівлях</w:t>
            </w:r>
            <w:proofErr w:type="spellEnd"/>
            <w:r w:rsidRPr="00072D89">
              <w:rPr>
                <w:rFonts w:ascii="Times New Roman" w:eastAsia="Times New Roman" w:hAnsi="Times New Roman" w:cs="Times New Roman"/>
                <w:sz w:val="24"/>
                <w:szCs w:val="24"/>
                <w:highlight w:val="white"/>
                <w:lang w:eastAsia="ru-RU"/>
              </w:rPr>
              <w:t xml:space="preserve"> на рівних умовах.</w:t>
            </w:r>
          </w:p>
        </w:tc>
      </w:tr>
      <w:tr w:rsidR="00990A1B" w:rsidRPr="00072D89" w:rsidTr="00577531">
        <w:trPr>
          <w:trHeight w:val="522"/>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6</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left="-9"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Інформація про валюту, у якій повинно бути розраховано та зазначено ціну тендерної пропозиції</w:t>
            </w:r>
          </w:p>
        </w:tc>
        <w:tc>
          <w:tcPr>
            <w:tcW w:w="6258"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Валютою тендерної пропозиції є гривня</w:t>
            </w:r>
          </w:p>
        </w:tc>
      </w:tr>
      <w:tr w:rsidR="00990A1B" w:rsidRPr="00072D89" w:rsidTr="00577531">
        <w:trPr>
          <w:trHeight w:val="522"/>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7</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left="-9"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Інформація про мову (мови), якою (якими) повинно бути складено тендерні пропозиції</w:t>
            </w:r>
          </w:p>
        </w:tc>
        <w:tc>
          <w:tcPr>
            <w:tcW w:w="6258" w:type="dxa"/>
            <w:tcBorders>
              <w:top w:val="single" w:sz="4" w:space="0" w:color="000000"/>
              <w:left w:val="single" w:sz="4" w:space="0" w:color="000000"/>
              <w:bottom w:val="single" w:sz="4" w:space="0" w:color="000000"/>
              <w:right w:val="single" w:sz="4" w:space="0" w:color="000000"/>
            </w:tcBorders>
            <w:vAlign w:val="center"/>
          </w:tcPr>
          <w:p w:rsidR="00990A1B" w:rsidRPr="00072D89" w:rsidRDefault="00990A1B" w:rsidP="0057753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Під час проведення процедур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усі документи, що готуються замовником, викладаються українською мовою.</w:t>
            </w:r>
          </w:p>
          <w:p w:rsidR="00990A1B" w:rsidRPr="00072D89" w:rsidRDefault="00990A1B" w:rsidP="0057753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засвідчений уповноваженою особою учасника / або нотаріально / або іншим чином завірений. Тексти повинні бути автентичними, визначальним є текст, викладений українською мовою. </w:t>
            </w:r>
          </w:p>
          <w:p w:rsidR="00990A1B" w:rsidRPr="00072D89" w:rsidRDefault="00990A1B" w:rsidP="0057753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90A1B" w:rsidRPr="00072D89" w:rsidRDefault="00990A1B" w:rsidP="00577531">
            <w:pPr>
              <w:spacing w:before="150" w:after="150" w:line="240" w:lineRule="auto"/>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sz w:val="24"/>
                <w:szCs w:val="24"/>
                <w:lang w:eastAsia="ru-RU"/>
              </w:rPr>
              <w:t xml:space="preserve">Уся інформація розміщується в електронній системі </w:t>
            </w:r>
            <w:proofErr w:type="spellStart"/>
            <w:r w:rsidRPr="00072D89">
              <w:rPr>
                <w:rFonts w:ascii="Times New Roman" w:eastAsia="Times New Roman" w:hAnsi="Times New Roman" w:cs="Times New Roman"/>
                <w:sz w:val="24"/>
                <w:szCs w:val="24"/>
                <w:lang w:eastAsia="ru-RU"/>
              </w:rPr>
              <w:t>закупівель</w:t>
            </w:r>
            <w:proofErr w:type="spellEnd"/>
            <w:r w:rsidRPr="00072D89">
              <w:rPr>
                <w:rFonts w:ascii="Times New Roman" w:eastAsia="Times New Roman" w:hAnsi="Times New Roman" w:cs="Times New Roman"/>
                <w:sz w:val="24"/>
                <w:szCs w:val="24"/>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072D89">
              <w:rPr>
                <w:rFonts w:ascii="Times New Roman" w:eastAsia="Times New Roman" w:hAnsi="Times New Roman" w:cs="Times New Roman"/>
                <w:color w:val="000000"/>
                <w:sz w:val="24"/>
                <w:szCs w:val="24"/>
                <w:lang w:eastAsia="ru-RU"/>
              </w:rPr>
              <w:t>. 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990A1B" w:rsidRPr="00072D89" w:rsidTr="00577531">
        <w:trPr>
          <w:trHeight w:val="283"/>
        </w:trPr>
        <w:tc>
          <w:tcPr>
            <w:tcW w:w="10293" w:type="dxa"/>
            <w:gridSpan w:val="3"/>
            <w:tcBorders>
              <w:top w:val="single" w:sz="4" w:space="0" w:color="000000"/>
              <w:left w:val="single" w:sz="4" w:space="0" w:color="000000"/>
              <w:bottom w:val="single" w:sz="4" w:space="0" w:color="000000"/>
              <w:right w:val="single" w:sz="4" w:space="0" w:color="000000"/>
            </w:tcBorders>
            <w:shd w:val="clear" w:color="auto" w:fill="A6A6A6"/>
          </w:tcPr>
          <w:p w:rsidR="00990A1B" w:rsidRPr="00072D89" w:rsidRDefault="00990A1B" w:rsidP="00577531">
            <w:pPr>
              <w:widowControl w:val="0"/>
              <w:spacing w:before="120" w:after="120" w:line="240" w:lineRule="auto"/>
              <w:jc w:val="center"/>
              <w:rPr>
                <w:rFonts w:ascii="Times New Roman" w:eastAsia="Times New Roman" w:hAnsi="Times New Roman" w:cs="Times New Roman"/>
                <w:b/>
                <w:color w:val="000000"/>
                <w:sz w:val="24"/>
                <w:szCs w:val="24"/>
                <w:lang w:eastAsia="ru-RU"/>
              </w:rPr>
            </w:pPr>
            <w:r w:rsidRPr="00072D89">
              <w:rPr>
                <w:rFonts w:ascii="Times New Roman" w:eastAsia="Times New Roman" w:hAnsi="Times New Roman" w:cs="Times New Roman"/>
                <w:b/>
                <w:color w:val="000000"/>
                <w:sz w:val="24"/>
                <w:szCs w:val="24"/>
                <w:lang w:eastAsia="ru-RU"/>
              </w:rPr>
              <w:t>Розділ ІІ. Порядок внесення змін та надання роз’яснень до тендерної документації</w:t>
            </w:r>
          </w:p>
        </w:tc>
      </w:tr>
      <w:tr w:rsidR="00990A1B" w:rsidRPr="00072D89" w:rsidTr="00577531">
        <w:trPr>
          <w:trHeight w:val="522"/>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1</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Процедура надання роз’яснень щодо тендерної документації </w:t>
            </w:r>
          </w:p>
        </w:tc>
        <w:tc>
          <w:tcPr>
            <w:tcW w:w="6258"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highlight w:val="white"/>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072D89">
              <w:rPr>
                <w:rFonts w:ascii="Times New Roman" w:eastAsia="Times New Roman" w:hAnsi="Times New Roman" w:cs="Times New Roman"/>
                <w:color w:val="000000"/>
                <w:sz w:val="24"/>
                <w:szCs w:val="24"/>
                <w:highlight w:val="white"/>
                <w:lang w:eastAsia="ru-RU"/>
              </w:rPr>
              <w:t>закупівель</w:t>
            </w:r>
            <w:proofErr w:type="spellEnd"/>
            <w:r w:rsidRPr="00072D89">
              <w:rPr>
                <w:rFonts w:ascii="Times New Roman" w:eastAsia="Times New Roman" w:hAnsi="Times New Roman" w:cs="Times New Roman"/>
                <w:color w:val="000000"/>
                <w:sz w:val="24"/>
                <w:szCs w:val="24"/>
                <w:highlight w:val="white"/>
                <w:lang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072D89">
              <w:rPr>
                <w:rFonts w:ascii="Times New Roman" w:eastAsia="Times New Roman" w:hAnsi="Times New Roman" w:cs="Times New Roman"/>
                <w:color w:val="000000"/>
                <w:sz w:val="24"/>
                <w:szCs w:val="24"/>
                <w:highlight w:val="white"/>
                <w:lang w:eastAsia="ru-RU"/>
              </w:rPr>
              <w:t>закупівель</w:t>
            </w:r>
            <w:proofErr w:type="spellEnd"/>
            <w:r w:rsidRPr="00072D89">
              <w:rPr>
                <w:rFonts w:ascii="Times New Roman" w:eastAsia="Times New Roman" w:hAnsi="Times New Roman" w:cs="Times New Roman"/>
                <w:color w:val="000000"/>
                <w:sz w:val="24"/>
                <w:szCs w:val="24"/>
                <w:highlight w:val="white"/>
                <w:lang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072D89">
              <w:rPr>
                <w:rFonts w:ascii="Times New Roman" w:eastAsia="Times New Roman" w:hAnsi="Times New Roman" w:cs="Times New Roman"/>
                <w:color w:val="000000"/>
                <w:sz w:val="24"/>
                <w:szCs w:val="24"/>
                <w:highlight w:val="white"/>
                <w:lang w:eastAsia="ru-RU"/>
              </w:rPr>
              <w:t>закупівель</w:t>
            </w:r>
            <w:proofErr w:type="spellEnd"/>
            <w:r w:rsidRPr="00072D89">
              <w:rPr>
                <w:rFonts w:ascii="Times New Roman" w:eastAsia="Times New Roman" w:hAnsi="Times New Roman" w:cs="Times New Roman"/>
                <w:color w:val="000000"/>
                <w:sz w:val="24"/>
                <w:szCs w:val="24"/>
                <w:highlight w:val="white"/>
                <w:lang w:eastAsia="ru-RU"/>
              </w:rPr>
              <w:t>.</w:t>
            </w:r>
            <w:r w:rsidRPr="00072D89">
              <w:rPr>
                <w:rFonts w:ascii="Times New Roman" w:eastAsia="Times New Roman" w:hAnsi="Times New Roman" w:cs="Times New Roman"/>
                <w:color w:val="000000"/>
                <w:sz w:val="24"/>
                <w:szCs w:val="24"/>
                <w:lang w:eastAsia="ru-RU"/>
              </w:rPr>
              <w:t xml:space="preserve"> </w:t>
            </w:r>
          </w:p>
          <w:p w:rsidR="00990A1B" w:rsidRPr="00072D89" w:rsidRDefault="00990A1B" w:rsidP="00577531">
            <w:pPr>
              <w:widowControl w:val="0"/>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   У разі несвоєчасного надання замовником роз’яснень </w:t>
            </w:r>
            <w:r w:rsidRPr="00072D89">
              <w:rPr>
                <w:rFonts w:ascii="Times New Roman" w:eastAsia="Times New Roman" w:hAnsi="Times New Roman" w:cs="Times New Roman"/>
                <w:color w:val="000000"/>
                <w:sz w:val="24"/>
                <w:szCs w:val="24"/>
                <w:lang w:eastAsia="ru-RU"/>
              </w:rPr>
              <w:lastRenderedPageBreak/>
              <w:t xml:space="preserve">щодо змісту тендерної документації електронна система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автоматично зупиняє перебіг відкритих торгів.</w:t>
            </w:r>
          </w:p>
          <w:p w:rsidR="00990A1B" w:rsidRPr="00072D89" w:rsidRDefault="00990A1B" w:rsidP="00577531">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з одночасним продовженням строку подання тендерних пропозицій не менш як на чотири дні.</w:t>
            </w:r>
          </w:p>
        </w:tc>
      </w:tr>
      <w:tr w:rsidR="00990A1B" w:rsidRPr="00072D89" w:rsidTr="00577531">
        <w:trPr>
          <w:trHeight w:val="522"/>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Унесення змін до тендерної документації</w:t>
            </w:r>
          </w:p>
        </w:tc>
        <w:tc>
          <w:tcPr>
            <w:tcW w:w="6258"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072D89">
              <w:rPr>
                <w:rFonts w:ascii="Times New Roman" w:eastAsia="Times New Roman" w:hAnsi="Times New Roman" w:cs="Times New Roman"/>
                <w:color w:val="000000"/>
                <w:sz w:val="24"/>
                <w:szCs w:val="24"/>
                <w:lang w:eastAsia="ru-RU"/>
              </w:rPr>
              <w:t>внести</w:t>
            </w:r>
            <w:proofErr w:type="spellEnd"/>
            <w:r w:rsidRPr="00072D89">
              <w:rPr>
                <w:rFonts w:ascii="Times New Roman" w:eastAsia="Times New Roman" w:hAnsi="Times New Roman" w:cs="Times New Roman"/>
                <w:color w:val="000000"/>
                <w:sz w:val="24"/>
                <w:szCs w:val="24"/>
                <w:lang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90A1B" w:rsidRPr="00817D02" w:rsidRDefault="00817D02" w:rsidP="00577531">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817D02">
              <w:rPr>
                <w:rFonts w:ascii="Times New Roman" w:hAnsi="Times New Roman" w:cs="Times New Roman"/>
                <w:sz w:val="24"/>
                <w:szCs w:val="24"/>
                <w:highlight w:val="white"/>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817D02">
              <w:rPr>
                <w:rFonts w:ascii="Times New Roman" w:hAnsi="Times New Roman" w:cs="Times New Roman"/>
                <w:sz w:val="24"/>
                <w:szCs w:val="24"/>
                <w:highlight w:val="white"/>
              </w:rPr>
              <w:t>закупівель</w:t>
            </w:r>
            <w:proofErr w:type="spellEnd"/>
            <w:r w:rsidRPr="00817D02">
              <w:rPr>
                <w:rFonts w:ascii="Times New Roman" w:hAnsi="Times New Roman" w:cs="Times New Roman"/>
                <w:sz w:val="24"/>
                <w:szCs w:val="24"/>
                <w:highlight w:val="white"/>
              </w:rPr>
              <w:t xml:space="preserve"> у вигляді нової редакції зазначених  документації та/або оголошення додатково до початкової редакції тендерної документації.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817D02">
              <w:rPr>
                <w:rFonts w:ascii="Times New Roman" w:hAnsi="Times New Roman" w:cs="Times New Roman"/>
                <w:sz w:val="24"/>
                <w:szCs w:val="24"/>
                <w:highlight w:val="white"/>
              </w:rPr>
              <w:t>машинозчитувальному</w:t>
            </w:r>
            <w:proofErr w:type="spellEnd"/>
            <w:r w:rsidRPr="00817D02">
              <w:rPr>
                <w:rFonts w:ascii="Times New Roman" w:hAnsi="Times New Roman" w:cs="Times New Roman"/>
                <w:sz w:val="24"/>
                <w:szCs w:val="24"/>
                <w:highlight w:val="white"/>
              </w:rPr>
              <w:t xml:space="preserve"> форматі розміщуються в електронній системі </w:t>
            </w:r>
            <w:proofErr w:type="spellStart"/>
            <w:r w:rsidRPr="00817D02">
              <w:rPr>
                <w:rFonts w:ascii="Times New Roman" w:hAnsi="Times New Roman" w:cs="Times New Roman"/>
                <w:sz w:val="24"/>
                <w:szCs w:val="24"/>
                <w:highlight w:val="white"/>
              </w:rPr>
              <w:t>закупівель</w:t>
            </w:r>
            <w:proofErr w:type="spellEnd"/>
            <w:r w:rsidRPr="00817D02">
              <w:rPr>
                <w:rFonts w:ascii="Times New Roman" w:hAnsi="Times New Roman" w:cs="Times New Roman"/>
                <w:sz w:val="24"/>
                <w:szCs w:val="24"/>
                <w:highlight w:val="white"/>
              </w:rPr>
              <w:t xml:space="preserve"> протягом одного дня з дати прийняття рішення про їх внесення.</w:t>
            </w:r>
          </w:p>
        </w:tc>
      </w:tr>
      <w:tr w:rsidR="00990A1B" w:rsidRPr="00072D89" w:rsidTr="00577531">
        <w:trPr>
          <w:trHeight w:val="266"/>
        </w:trPr>
        <w:tc>
          <w:tcPr>
            <w:tcW w:w="10293" w:type="dxa"/>
            <w:gridSpan w:val="3"/>
            <w:tcBorders>
              <w:top w:val="single" w:sz="4" w:space="0" w:color="000000"/>
              <w:left w:val="single" w:sz="4" w:space="0" w:color="000000"/>
              <w:bottom w:val="single" w:sz="4" w:space="0" w:color="000000"/>
              <w:right w:val="single" w:sz="4" w:space="0" w:color="000000"/>
            </w:tcBorders>
            <w:shd w:val="clear" w:color="auto" w:fill="A6A6A6"/>
          </w:tcPr>
          <w:p w:rsidR="00990A1B" w:rsidRPr="00072D89" w:rsidRDefault="00990A1B" w:rsidP="00577531">
            <w:pPr>
              <w:widowControl w:val="0"/>
              <w:spacing w:before="120" w:after="120" w:line="240" w:lineRule="auto"/>
              <w:jc w:val="center"/>
              <w:rPr>
                <w:rFonts w:ascii="Times New Roman" w:eastAsia="Times New Roman" w:hAnsi="Times New Roman" w:cs="Times New Roman"/>
                <w:b/>
                <w:color w:val="000000"/>
                <w:sz w:val="24"/>
                <w:szCs w:val="24"/>
                <w:lang w:eastAsia="ru-RU"/>
              </w:rPr>
            </w:pPr>
            <w:r w:rsidRPr="00072D89">
              <w:rPr>
                <w:rFonts w:ascii="Times New Roman" w:eastAsia="Times New Roman" w:hAnsi="Times New Roman" w:cs="Times New Roman"/>
                <w:b/>
                <w:color w:val="000000"/>
                <w:sz w:val="24"/>
                <w:szCs w:val="24"/>
                <w:lang w:eastAsia="ru-RU"/>
              </w:rPr>
              <w:t>Розділ ІІІ. Інструкція з підготовки тендерної пропозиції</w:t>
            </w:r>
          </w:p>
        </w:tc>
      </w:tr>
      <w:tr w:rsidR="00990A1B" w:rsidRPr="00072D89" w:rsidTr="00577531">
        <w:trPr>
          <w:trHeight w:val="522"/>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1</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Зміст і спосіб подання тендерної пропозиції</w:t>
            </w:r>
          </w:p>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p>
        </w:tc>
        <w:tc>
          <w:tcPr>
            <w:tcW w:w="6258"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pBdr>
                <w:top w:val="nil"/>
                <w:left w:val="nil"/>
                <w:bottom w:val="nil"/>
                <w:right w:val="nil"/>
                <w:between w:val="nil"/>
              </w:pBdr>
              <w:spacing w:before="60" w:after="6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Тендерна пропозиція подається в електронному вигляді через електронну систему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072D89">
              <w:rPr>
                <w:rFonts w:ascii="Times New Roman" w:eastAsia="Times New Roman" w:hAnsi="Times New Roman" w:cs="Times New Roman"/>
                <w:color w:val="000000"/>
                <w:sz w:val="24"/>
                <w:szCs w:val="24"/>
                <w:highlight w:val="white"/>
                <w:lang w:eastAsia="ru-RU"/>
              </w:rPr>
              <w:t xml:space="preserve">інформація від учасника процедури закупівлі про його відповідність кваліфікаційним критеріям, наявність/відсутність підстав, установлених у </w:t>
            </w:r>
            <w:r w:rsidRPr="00712405">
              <w:rPr>
                <w:rFonts w:ascii="Times New Roman" w:hAnsi="Times New Roman" w:cs="Times New Roman"/>
              </w:rPr>
              <w:t>пункті 47 Особливостей</w:t>
            </w:r>
            <w:r w:rsidRPr="00072D89">
              <w:rPr>
                <w:rFonts w:ascii="Times New Roman" w:eastAsia="Times New Roman" w:hAnsi="Times New Roman" w:cs="Times New Roman"/>
                <w:color w:val="000000"/>
                <w:sz w:val="24"/>
                <w:szCs w:val="24"/>
                <w:highlight w:val="white"/>
                <w:lang w:eastAsia="ru-RU"/>
              </w:rPr>
              <w:t xml:space="preserve"> і в тендерній документації, </w:t>
            </w:r>
            <w:r w:rsidRPr="00072D89">
              <w:rPr>
                <w:rFonts w:ascii="Times New Roman" w:eastAsia="Times New Roman" w:hAnsi="Times New Roman" w:cs="Times New Roman"/>
                <w:color w:val="000000"/>
                <w:sz w:val="24"/>
                <w:szCs w:val="24"/>
                <w:lang w:eastAsia="ru-RU"/>
              </w:rPr>
              <w:t>та шляхом завантаження необхідних документів, що вимагаються замовником у цій тендерній документації, а саме:</w:t>
            </w:r>
          </w:p>
          <w:p w:rsidR="00990A1B" w:rsidRPr="00072D89" w:rsidRDefault="00990A1B" w:rsidP="00577531">
            <w:pPr>
              <w:widowControl w:val="0"/>
              <w:spacing w:before="60" w:after="60" w:line="240" w:lineRule="auto"/>
              <w:ind w:left="60"/>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sz w:val="24"/>
                <w:szCs w:val="24"/>
                <w:lang w:eastAsia="ru-RU"/>
              </w:rPr>
              <w:t xml:space="preserve">-  Інформації та документів, що підтверджують відповідність учасника кваліфікаційним критеріям відповідно </w:t>
            </w:r>
            <w:r w:rsidRPr="00072D89">
              <w:rPr>
                <w:rFonts w:ascii="Times New Roman" w:eastAsia="Times New Roman" w:hAnsi="Times New Roman" w:cs="Times New Roman"/>
                <w:b/>
                <w:sz w:val="24"/>
                <w:szCs w:val="24"/>
                <w:lang w:eastAsia="ru-RU"/>
              </w:rPr>
              <w:t>до додатку № 1</w:t>
            </w:r>
            <w:r w:rsidRPr="00072D89">
              <w:rPr>
                <w:rFonts w:ascii="Times New Roman" w:eastAsia="Times New Roman" w:hAnsi="Times New Roman" w:cs="Times New Roman"/>
                <w:sz w:val="24"/>
                <w:szCs w:val="24"/>
                <w:lang w:eastAsia="ru-RU"/>
              </w:rPr>
              <w:t xml:space="preserve"> до тендерної документації.</w:t>
            </w:r>
          </w:p>
          <w:p w:rsidR="00990A1B" w:rsidRPr="00072D89" w:rsidRDefault="00990A1B" w:rsidP="00577531">
            <w:pPr>
              <w:widowControl w:val="0"/>
              <w:pBdr>
                <w:top w:val="nil"/>
                <w:left w:val="nil"/>
                <w:bottom w:val="nil"/>
                <w:right w:val="nil"/>
                <w:between w:val="nil"/>
              </w:pBdr>
              <w:spacing w:before="60"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  Інформації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викладених у </w:t>
            </w:r>
            <w:r w:rsidRPr="00072D89">
              <w:rPr>
                <w:rFonts w:ascii="Times New Roman" w:eastAsia="Times New Roman" w:hAnsi="Times New Roman" w:cs="Times New Roman"/>
                <w:b/>
                <w:color w:val="000000"/>
                <w:sz w:val="24"/>
                <w:szCs w:val="24"/>
                <w:lang w:eastAsia="ru-RU"/>
              </w:rPr>
              <w:t>додатку № 2</w:t>
            </w:r>
            <w:r w:rsidRPr="00072D89">
              <w:rPr>
                <w:rFonts w:ascii="Times New Roman" w:eastAsia="Times New Roman" w:hAnsi="Times New Roman" w:cs="Times New Roman"/>
                <w:color w:val="000000"/>
                <w:sz w:val="24"/>
                <w:szCs w:val="24"/>
                <w:lang w:eastAsia="ru-RU"/>
              </w:rPr>
              <w:t xml:space="preserve"> до тендерної документації.</w:t>
            </w:r>
          </w:p>
          <w:p w:rsidR="00990A1B" w:rsidRPr="00072D89" w:rsidRDefault="00990A1B" w:rsidP="0057753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  Інформації та документів на підтвердження </w:t>
            </w:r>
            <w:r w:rsidRPr="00072D89">
              <w:rPr>
                <w:rFonts w:ascii="Times New Roman" w:eastAsia="Times New Roman" w:hAnsi="Times New Roman" w:cs="Times New Roman"/>
                <w:color w:val="000000"/>
                <w:sz w:val="24"/>
                <w:szCs w:val="24"/>
                <w:lang w:eastAsia="ru-RU"/>
              </w:rPr>
              <w:lastRenderedPageBreak/>
              <w:t xml:space="preserve">відповідності технічним якісним та кількісним характеристикам предмета закупівлі, у відповідності до вимог, викладених у </w:t>
            </w:r>
            <w:r w:rsidRPr="00072D89">
              <w:rPr>
                <w:rFonts w:ascii="Times New Roman" w:eastAsia="Times New Roman" w:hAnsi="Times New Roman" w:cs="Times New Roman"/>
                <w:b/>
                <w:color w:val="000000"/>
                <w:sz w:val="24"/>
                <w:szCs w:val="24"/>
                <w:lang w:eastAsia="ru-RU"/>
              </w:rPr>
              <w:t>додатку № 3</w:t>
            </w:r>
            <w:r w:rsidRPr="00072D89">
              <w:rPr>
                <w:rFonts w:ascii="Times New Roman" w:eastAsia="Times New Roman" w:hAnsi="Times New Roman" w:cs="Times New Roman"/>
                <w:color w:val="000000"/>
                <w:sz w:val="24"/>
                <w:szCs w:val="24"/>
                <w:lang w:eastAsia="ru-RU"/>
              </w:rPr>
              <w:t xml:space="preserve"> до тендерної документації.  </w:t>
            </w:r>
          </w:p>
          <w:p w:rsidR="00990A1B" w:rsidRPr="00072D89" w:rsidRDefault="00990A1B" w:rsidP="0057753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Документів на підтвердження повноважень особи на підписання договору (або  наказ, або рішення або довіреність або інше).</w:t>
            </w:r>
          </w:p>
          <w:p w:rsidR="00990A1B" w:rsidRPr="00072D89" w:rsidRDefault="00990A1B" w:rsidP="0057753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Цінова пропозиція відповідно додатку № 5 до тендерної документації.</w:t>
            </w:r>
          </w:p>
          <w:p w:rsidR="00990A1B" w:rsidRPr="00072D89" w:rsidRDefault="00990A1B" w:rsidP="0057753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Документи платника податку (податку на додану вартість, єдиного податку тощо).</w:t>
            </w:r>
          </w:p>
          <w:p w:rsidR="00990A1B" w:rsidRPr="00072D89" w:rsidRDefault="00990A1B" w:rsidP="0057753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Інформація в довільній формі про те, що учасник процедури закупівлі не є юридичною особою – резидентом Російської Федерації/Республіки Білорусь</w:t>
            </w:r>
            <w:r>
              <w:rPr>
                <w:rFonts w:ascii="Times New Roman" w:eastAsia="Times New Roman" w:hAnsi="Times New Roman" w:cs="Times New Roman"/>
                <w:color w:val="000000"/>
                <w:sz w:val="24"/>
                <w:szCs w:val="24"/>
                <w:lang w:eastAsia="ru-RU"/>
              </w:rPr>
              <w:t>/Ісламської Республіки Іран</w:t>
            </w:r>
            <w:r w:rsidRPr="00072D89">
              <w:rPr>
                <w:rFonts w:ascii="Times New Roman" w:eastAsia="Times New Roman" w:hAnsi="Times New Roman" w:cs="Times New Roman"/>
                <w:color w:val="000000"/>
                <w:sz w:val="24"/>
                <w:szCs w:val="24"/>
                <w:lang w:eastAsia="ru-RU"/>
              </w:rPr>
              <w:t xml:space="preserve"> державної форми власності, юридичною особою, створеною та/або зареєстрованою відповідно до законодавства Російсько</w:t>
            </w:r>
            <w:r>
              <w:rPr>
                <w:rFonts w:ascii="Times New Roman" w:eastAsia="Times New Roman" w:hAnsi="Times New Roman" w:cs="Times New Roman"/>
                <w:color w:val="000000"/>
                <w:sz w:val="24"/>
                <w:szCs w:val="24"/>
                <w:lang w:eastAsia="ru-RU"/>
              </w:rPr>
              <w:t>ї Федерації/Республіки Білорусь/Ісламської Республіки Іран,</w:t>
            </w:r>
            <w:r w:rsidRPr="00072D89">
              <w:rPr>
                <w:rFonts w:ascii="Times New Roman" w:eastAsia="Times New Roman" w:hAnsi="Times New Roman" w:cs="Times New Roman"/>
                <w:color w:val="000000"/>
                <w:sz w:val="24"/>
                <w:szCs w:val="24"/>
                <w:lang w:eastAsia="ru-RU"/>
              </w:rPr>
              <w:t xml:space="preserve"> та/або юридичною особою, кінцевим </w:t>
            </w:r>
            <w:proofErr w:type="spellStart"/>
            <w:r w:rsidRPr="00072D89">
              <w:rPr>
                <w:rFonts w:ascii="Times New Roman" w:eastAsia="Times New Roman" w:hAnsi="Times New Roman" w:cs="Times New Roman"/>
                <w:color w:val="000000"/>
                <w:sz w:val="24"/>
                <w:szCs w:val="24"/>
                <w:lang w:eastAsia="ru-RU"/>
              </w:rPr>
              <w:t>бенефіціарним</w:t>
            </w:r>
            <w:proofErr w:type="spellEnd"/>
            <w:r w:rsidRPr="00072D89">
              <w:rPr>
                <w:rFonts w:ascii="Times New Roman" w:eastAsia="Times New Roman" w:hAnsi="Times New Roman" w:cs="Times New Roman"/>
                <w:color w:val="000000"/>
                <w:sz w:val="24"/>
                <w:szCs w:val="24"/>
                <w:lang w:eastAsia="ru-RU"/>
              </w:rPr>
              <w:t xml:space="preserve"> власником (власником) якої є резидент (резиденти) Російської Федерації/Республіки Білору</w:t>
            </w:r>
            <w:r>
              <w:rPr>
                <w:rFonts w:ascii="Times New Roman" w:eastAsia="Times New Roman" w:hAnsi="Times New Roman" w:cs="Times New Roman"/>
                <w:color w:val="000000"/>
                <w:sz w:val="24"/>
                <w:szCs w:val="24"/>
                <w:lang w:eastAsia="ru-RU"/>
              </w:rPr>
              <w:t xml:space="preserve">сь/Ісламської Республіки Іран, </w:t>
            </w:r>
            <w:r w:rsidRPr="00072D89">
              <w:rPr>
                <w:rFonts w:ascii="Times New Roman" w:eastAsia="Times New Roman" w:hAnsi="Times New Roman" w:cs="Times New Roman"/>
                <w:color w:val="000000"/>
                <w:sz w:val="24"/>
                <w:szCs w:val="24"/>
                <w:lang w:eastAsia="ru-RU"/>
              </w:rPr>
              <w:t xml:space="preserve"> або фізичною особою (фізичною особою – підприємцем) – резидентом Російсько</w:t>
            </w:r>
            <w:r>
              <w:rPr>
                <w:rFonts w:ascii="Times New Roman" w:eastAsia="Times New Roman" w:hAnsi="Times New Roman" w:cs="Times New Roman"/>
                <w:color w:val="000000"/>
                <w:sz w:val="24"/>
                <w:szCs w:val="24"/>
                <w:lang w:eastAsia="ru-RU"/>
              </w:rPr>
              <w:t xml:space="preserve">ї Федерації/Республіки Білорусь/Ісламської Республіки Іран, </w:t>
            </w:r>
            <w:r w:rsidRPr="00072D89">
              <w:rPr>
                <w:rFonts w:ascii="Times New Roman" w:eastAsia="Times New Roman" w:hAnsi="Times New Roman" w:cs="Times New Roman"/>
                <w:color w:val="000000"/>
                <w:sz w:val="24"/>
                <w:szCs w:val="24"/>
                <w:lang w:eastAsia="ru-RU"/>
              </w:rPr>
              <w:t xml:space="preserve"> та/ або не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color w:val="000000"/>
                <w:sz w:val="24"/>
                <w:szCs w:val="24"/>
                <w:lang w:eastAsia="ru-RU"/>
              </w:rPr>
              <w:t>/Ісламської Республіки Іран,</w:t>
            </w:r>
            <w:r w:rsidRPr="00072D89">
              <w:rPr>
                <w:rFonts w:ascii="Times New Roman" w:eastAsia="Times New Roman" w:hAnsi="Times New Roman" w:cs="Times New Roman"/>
                <w:color w:val="000000"/>
                <w:sz w:val="24"/>
                <w:szCs w:val="24"/>
                <w:lang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w:t>
            </w:r>
          </w:p>
          <w:p w:rsidR="00990A1B" w:rsidRPr="00072D89" w:rsidRDefault="00990A1B" w:rsidP="0057753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Лист-згода на обробку, використання, поширення та доступ до персональних даних (</w:t>
            </w:r>
            <w:r w:rsidRPr="00072D89">
              <w:rPr>
                <w:rFonts w:ascii="Times New Roman" w:eastAsia="Times New Roman" w:hAnsi="Times New Roman" w:cs="Times New Roman"/>
                <w:b/>
                <w:color w:val="000000"/>
                <w:sz w:val="24"/>
                <w:szCs w:val="24"/>
                <w:lang w:eastAsia="ru-RU"/>
              </w:rPr>
              <w:t>додаток № 6</w:t>
            </w:r>
            <w:r w:rsidRPr="00072D89">
              <w:rPr>
                <w:rFonts w:ascii="Times New Roman" w:eastAsia="Times New Roman" w:hAnsi="Times New Roman" w:cs="Times New Roman"/>
                <w:sz w:val="24"/>
                <w:szCs w:val="24"/>
                <w:lang w:eastAsia="ru-RU"/>
              </w:rPr>
              <w:t xml:space="preserve"> до тендерної документації</w:t>
            </w:r>
            <w:r w:rsidRPr="00072D89">
              <w:rPr>
                <w:rFonts w:ascii="Times New Roman" w:eastAsia="Times New Roman" w:hAnsi="Times New Roman" w:cs="Times New Roman"/>
                <w:color w:val="000000"/>
                <w:sz w:val="24"/>
                <w:szCs w:val="24"/>
                <w:lang w:eastAsia="ru-RU"/>
              </w:rPr>
              <w:t>).</w:t>
            </w:r>
          </w:p>
          <w:p w:rsidR="00990A1B" w:rsidRPr="00072D89" w:rsidRDefault="00990A1B" w:rsidP="0057753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Інших документів та інформації, що визначені тендерною документацією та додатками до неї.</w:t>
            </w:r>
          </w:p>
          <w:p w:rsidR="00990A1B" w:rsidRPr="00072D89" w:rsidRDefault="00990A1B" w:rsidP="00577531">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У разі, якщо тендерна пропозиція подається об’єднанням учасників, надається документ про створення такого об’єднання.  </w:t>
            </w:r>
          </w:p>
          <w:p w:rsidR="00990A1B" w:rsidRPr="00072D89" w:rsidRDefault="00990A1B" w:rsidP="00577531">
            <w:pPr>
              <w:widowControl w:val="0"/>
              <w:spacing w:before="60" w:after="0" w:line="240" w:lineRule="auto"/>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990A1B" w:rsidRPr="00072D89" w:rsidRDefault="00990A1B" w:rsidP="00577531">
            <w:pPr>
              <w:widowControl w:val="0"/>
              <w:spacing w:after="60" w:line="240" w:lineRule="auto"/>
              <w:ind w:hanging="21"/>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у вигляді </w:t>
            </w:r>
            <w:proofErr w:type="spellStart"/>
            <w:r w:rsidRPr="00072D89">
              <w:rPr>
                <w:rFonts w:ascii="Times New Roman" w:eastAsia="Times New Roman" w:hAnsi="Times New Roman" w:cs="Times New Roman"/>
                <w:color w:val="000000"/>
                <w:sz w:val="24"/>
                <w:szCs w:val="24"/>
                <w:lang w:eastAsia="ru-RU"/>
              </w:rPr>
              <w:t>скан</w:t>
            </w:r>
            <w:proofErr w:type="spellEnd"/>
            <w:r w:rsidRPr="00072D89">
              <w:rPr>
                <w:rFonts w:ascii="Times New Roman" w:eastAsia="Times New Roman" w:hAnsi="Times New Roman" w:cs="Times New Roman"/>
                <w:color w:val="000000"/>
                <w:sz w:val="24"/>
                <w:szCs w:val="24"/>
                <w:lang w:eastAsia="ru-RU"/>
              </w:rPr>
              <w:t xml:space="preserve">-копій придатних для </w:t>
            </w:r>
            <w:proofErr w:type="spellStart"/>
            <w:r w:rsidRPr="00072D89">
              <w:rPr>
                <w:rFonts w:ascii="Times New Roman" w:eastAsia="Times New Roman" w:hAnsi="Times New Roman" w:cs="Times New Roman"/>
                <w:color w:val="000000"/>
                <w:sz w:val="24"/>
                <w:szCs w:val="24"/>
                <w:lang w:eastAsia="ru-RU"/>
              </w:rPr>
              <w:t>машинозчитування</w:t>
            </w:r>
            <w:proofErr w:type="spellEnd"/>
            <w:r w:rsidRPr="00072D89">
              <w:rPr>
                <w:rFonts w:ascii="Times New Roman" w:eastAsia="Times New Roman" w:hAnsi="Times New Roman" w:cs="Times New Roman"/>
                <w:color w:val="000000"/>
                <w:sz w:val="24"/>
                <w:szCs w:val="24"/>
                <w:lang w:eastAsia="ru-RU"/>
              </w:rPr>
              <w:t xml:space="preserve"> (файли з розширенням «..</w:t>
            </w:r>
            <w:proofErr w:type="spellStart"/>
            <w:r w:rsidRPr="00072D89">
              <w:rPr>
                <w:rFonts w:ascii="Times New Roman" w:eastAsia="Times New Roman" w:hAnsi="Times New Roman" w:cs="Times New Roman"/>
                <w:color w:val="000000"/>
                <w:sz w:val="24"/>
                <w:szCs w:val="24"/>
                <w:lang w:eastAsia="ru-RU"/>
              </w:rPr>
              <w:t>pdf</w:t>
            </w:r>
            <w:proofErr w:type="spellEnd"/>
            <w:r w:rsidRPr="00072D89">
              <w:rPr>
                <w:rFonts w:ascii="Times New Roman" w:eastAsia="Times New Roman" w:hAnsi="Times New Roman" w:cs="Times New Roman"/>
                <w:color w:val="000000"/>
                <w:sz w:val="24"/>
                <w:szCs w:val="24"/>
                <w:lang w:eastAsia="ru-RU"/>
              </w:rPr>
              <w:t xml:space="preserve">.»  зміст та вигляд яких повинен відповідати оригіналам відповідних документів, згідно яких виготовляються такі </w:t>
            </w:r>
            <w:proofErr w:type="spellStart"/>
            <w:r w:rsidRPr="00072D89">
              <w:rPr>
                <w:rFonts w:ascii="Times New Roman" w:eastAsia="Times New Roman" w:hAnsi="Times New Roman" w:cs="Times New Roman"/>
                <w:color w:val="000000"/>
                <w:sz w:val="24"/>
                <w:szCs w:val="24"/>
                <w:lang w:eastAsia="ru-RU"/>
              </w:rPr>
              <w:t>скан</w:t>
            </w:r>
            <w:proofErr w:type="spellEnd"/>
            <w:r w:rsidRPr="00072D89">
              <w:rPr>
                <w:rFonts w:ascii="Times New Roman" w:eastAsia="Times New Roman" w:hAnsi="Times New Roman" w:cs="Times New Roman"/>
                <w:color w:val="000000"/>
                <w:sz w:val="24"/>
                <w:szCs w:val="24"/>
                <w:lang w:eastAsia="ru-RU"/>
              </w:rPr>
              <w:t xml:space="preserve">-копії. Під час використання електронної системи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Pr="00072D89">
              <w:rPr>
                <w:rFonts w:ascii="Times New Roman" w:eastAsia="Times New Roman" w:hAnsi="Times New Roman" w:cs="Times New Roman"/>
                <w:color w:val="000000"/>
                <w:sz w:val="24"/>
                <w:szCs w:val="24"/>
                <w:lang w:eastAsia="ru-RU"/>
              </w:rPr>
              <w:lastRenderedPageBreak/>
              <w:t>удосконалений електронний підпис (УЕП) або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990A1B" w:rsidRPr="00072D89" w:rsidRDefault="00990A1B" w:rsidP="00577531">
            <w:pPr>
              <w:widowControl w:val="0"/>
              <w:spacing w:before="60"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Учасник несе відповідальність за достовірність наданої інформації в своїй  пропозиції.</w:t>
            </w:r>
            <w:r w:rsidRPr="00072D89">
              <w:rPr>
                <w:rFonts w:ascii="Times New Roman" w:eastAsia="Times New Roman" w:hAnsi="Times New Roman" w:cs="Times New Roman"/>
                <w:b/>
                <w:i/>
                <w:color w:val="000000"/>
                <w:sz w:val="24"/>
                <w:szCs w:val="24"/>
                <w:lang w:eastAsia="ru-RU"/>
              </w:rPr>
              <w:t xml:space="preserve"> В складі пропозиції Учасник надає гарантійний лист про те, що відомості, інформація та документи, що подані ним у складі пропозиції є чинними, дійсними та достовірними.</w:t>
            </w:r>
          </w:p>
          <w:p w:rsidR="00990A1B" w:rsidRPr="00072D89" w:rsidRDefault="00990A1B" w:rsidP="00577531">
            <w:pPr>
              <w:widowControl w:val="0"/>
              <w:spacing w:after="60" w:line="240" w:lineRule="auto"/>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sz w:val="24"/>
                <w:szCs w:val="24"/>
                <w:lang w:eastAsia="ru-RU"/>
              </w:rPr>
              <w:t xml:space="preserve">Документ (документи), які надані у складі тендерної пропозиції, мають бути відкриті для загального доступу, тобто не містити паролів. </w:t>
            </w:r>
          </w:p>
          <w:p w:rsidR="00990A1B" w:rsidRPr="00072D89" w:rsidRDefault="00990A1B" w:rsidP="00577531">
            <w:pPr>
              <w:pBdr>
                <w:top w:val="nil"/>
                <w:left w:val="nil"/>
                <w:bottom w:val="nil"/>
                <w:right w:val="nil"/>
                <w:between w:val="nil"/>
              </w:pBdr>
              <w:spacing w:before="60" w:after="60" w:line="240" w:lineRule="auto"/>
              <w:ind w:left="-21"/>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Учасник завантажує усі необхідні документи тендерної пропозиції згідно з вимогами тендерної документації в електронну систему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до кінцевого строку подання тендерних пропозицій. У разі завантаження ним не усіх документів в електронну систему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до кінцевого строку подання тендерних пропозицій або не усунення </w:t>
            </w:r>
            <w:proofErr w:type="spellStart"/>
            <w:r w:rsidRPr="00072D89">
              <w:rPr>
                <w:rFonts w:ascii="Times New Roman" w:eastAsia="Times New Roman" w:hAnsi="Times New Roman" w:cs="Times New Roman"/>
                <w:color w:val="000000"/>
                <w:sz w:val="24"/>
                <w:szCs w:val="24"/>
                <w:lang w:eastAsia="ru-RU"/>
              </w:rPr>
              <w:t>невідповідностей</w:t>
            </w:r>
            <w:proofErr w:type="spellEnd"/>
            <w:r w:rsidRPr="00072D89">
              <w:rPr>
                <w:rFonts w:ascii="Times New Roman" w:eastAsia="Times New Roman" w:hAnsi="Times New Roman" w:cs="Times New Roman"/>
                <w:color w:val="000000"/>
                <w:sz w:val="24"/>
                <w:szCs w:val="24"/>
                <w:lang w:eastAsia="ru-RU"/>
              </w:rPr>
              <w:t xml:space="preserve">, що виявлені замовником під час розгляду тендерної пропозиції учасника процедури закупівлі в інформації та/або документах, що подані учасником процедури закупівлі у тендерній пропозиції та/або подання яких вимагалося тендерною документацією, тендерна пропозиція такого учасника відхиляється замовником. </w:t>
            </w:r>
          </w:p>
          <w:p w:rsidR="00990A1B" w:rsidRPr="00072D89" w:rsidRDefault="00990A1B" w:rsidP="00577531">
            <w:pPr>
              <w:spacing w:before="60" w:after="60" w:line="240" w:lineRule="auto"/>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color w:val="000000"/>
                <w:sz w:val="24"/>
                <w:szCs w:val="24"/>
                <w:lang w:eastAsia="ru-RU"/>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990A1B" w:rsidRPr="00072D89" w:rsidRDefault="00990A1B" w:rsidP="00577531">
            <w:pPr>
              <w:spacing w:before="60" w:after="60" w:line="240" w:lineRule="auto"/>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color w:val="000000"/>
                <w:sz w:val="24"/>
                <w:szCs w:val="24"/>
                <w:lang w:eastAsia="ru-RU"/>
              </w:rPr>
              <w:t>Перелік формальних помилок, затверджений наказом Мінекономіки від 15.04.2020 № 710:</w:t>
            </w:r>
          </w:p>
          <w:p w:rsidR="00990A1B" w:rsidRPr="00072D89" w:rsidRDefault="00990A1B" w:rsidP="00577531">
            <w:pPr>
              <w:shd w:val="clear" w:color="auto" w:fill="FFFFFF"/>
              <w:spacing w:before="60" w:after="60" w:line="240" w:lineRule="auto"/>
              <w:ind w:firstLine="448"/>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sz w:val="24"/>
                <w:szCs w:val="24"/>
                <w:lang w:eastAsia="ru-RU"/>
              </w:rPr>
              <w:t>1. Інформація/документ, подана учасником процедури закупівлі у складі тендерної пропозиції, містить помилку (помилки) у частині:</w:t>
            </w:r>
          </w:p>
          <w:p w:rsidR="00990A1B" w:rsidRPr="00072D89" w:rsidRDefault="00990A1B" w:rsidP="00577531">
            <w:pPr>
              <w:shd w:val="clear" w:color="auto" w:fill="FFFFFF"/>
              <w:spacing w:before="60" w:after="60" w:line="240" w:lineRule="auto"/>
              <w:ind w:firstLine="448"/>
              <w:jc w:val="both"/>
              <w:rPr>
                <w:rFonts w:ascii="Times New Roman" w:eastAsia="Times New Roman" w:hAnsi="Times New Roman" w:cs="Times New Roman"/>
                <w:sz w:val="24"/>
                <w:szCs w:val="24"/>
                <w:lang w:eastAsia="ru-RU"/>
              </w:rPr>
            </w:pPr>
            <w:bookmarkStart w:id="1" w:name="bookmark=id.gjdgxs" w:colFirst="0" w:colLast="0"/>
            <w:bookmarkEnd w:id="1"/>
            <w:r w:rsidRPr="00072D89">
              <w:rPr>
                <w:rFonts w:ascii="Times New Roman" w:eastAsia="Times New Roman" w:hAnsi="Times New Roman" w:cs="Times New Roman"/>
                <w:sz w:val="24"/>
                <w:szCs w:val="24"/>
                <w:lang w:eastAsia="ru-RU"/>
              </w:rPr>
              <w:t>уживання великої літери;</w:t>
            </w:r>
          </w:p>
          <w:p w:rsidR="00990A1B" w:rsidRPr="00072D89" w:rsidRDefault="00990A1B" w:rsidP="00577531">
            <w:pPr>
              <w:shd w:val="clear" w:color="auto" w:fill="FFFFFF"/>
              <w:spacing w:before="60" w:after="60" w:line="240" w:lineRule="auto"/>
              <w:ind w:firstLine="448"/>
              <w:jc w:val="both"/>
              <w:rPr>
                <w:rFonts w:ascii="Times New Roman" w:eastAsia="Times New Roman" w:hAnsi="Times New Roman" w:cs="Times New Roman"/>
                <w:sz w:val="24"/>
                <w:szCs w:val="24"/>
                <w:lang w:eastAsia="ru-RU"/>
              </w:rPr>
            </w:pPr>
            <w:bookmarkStart w:id="2" w:name="bookmark=id.30j0zll" w:colFirst="0" w:colLast="0"/>
            <w:bookmarkEnd w:id="2"/>
            <w:r w:rsidRPr="00072D89">
              <w:rPr>
                <w:rFonts w:ascii="Times New Roman" w:eastAsia="Times New Roman" w:hAnsi="Times New Roman" w:cs="Times New Roman"/>
                <w:sz w:val="24"/>
                <w:szCs w:val="24"/>
                <w:lang w:eastAsia="ru-RU"/>
              </w:rPr>
              <w:t>уживання розділових знаків та відмінювання слів у реченні;</w:t>
            </w:r>
          </w:p>
          <w:p w:rsidR="00990A1B" w:rsidRPr="00072D89" w:rsidRDefault="00990A1B" w:rsidP="00577531">
            <w:pPr>
              <w:shd w:val="clear" w:color="auto" w:fill="FFFFFF"/>
              <w:spacing w:before="60" w:after="60" w:line="240" w:lineRule="auto"/>
              <w:ind w:firstLine="448"/>
              <w:jc w:val="both"/>
              <w:rPr>
                <w:rFonts w:ascii="Times New Roman" w:eastAsia="Times New Roman" w:hAnsi="Times New Roman" w:cs="Times New Roman"/>
                <w:sz w:val="24"/>
                <w:szCs w:val="24"/>
                <w:lang w:eastAsia="ru-RU"/>
              </w:rPr>
            </w:pPr>
            <w:bookmarkStart w:id="3" w:name="bookmark=id.1fob9te" w:colFirst="0" w:colLast="0"/>
            <w:bookmarkEnd w:id="3"/>
            <w:r w:rsidRPr="00072D89">
              <w:rPr>
                <w:rFonts w:ascii="Times New Roman" w:eastAsia="Times New Roman" w:hAnsi="Times New Roman" w:cs="Times New Roman"/>
                <w:sz w:val="24"/>
                <w:szCs w:val="24"/>
                <w:lang w:eastAsia="ru-RU"/>
              </w:rPr>
              <w:t xml:space="preserve">використання слова або </w:t>
            </w:r>
            <w:proofErr w:type="spellStart"/>
            <w:r w:rsidRPr="00072D89">
              <w:rPr>
                <w:rFonts w:ascii="Times New Roman" w:eastAsia="Times New Roman" w:hAnsi="Times New Roman" w:cs="Times New Roman"/>
                <w:sz w:val="24"/>
                <w:szCs w:val="24"/>
                <w:lang w:eastAsia="ru-RU"/>
              </w:rPr>
              <w:t>мовного</w:t>
            </w:r>
            <w:proofErr w:type="spellEnd"/>
            <w:r w:rsidRPr="00072D89">
              <w:rPr>
                <w:rFonts w:ascii="Times New Roman" w:eastAsia="Times New Roman" w:hAnsi="Times New Roman" w:cs="Times New Roman"/>
                <w:sz w:val="24"/>
                <w:szCs w:val="24"/>
                <w:lang w:eastAsia="ru-RU"/>
              </w:rPr>
              <w:t xml:space="preserve"> звороту, запозичених з іншої мови;</w:t>
            </w:r>
          </w:p>
          <w:p w:rsidR="00990A1B" w:rsidRPr="00072D89" w:rsidRDefault="00990A1B" w:rsidP="00577531">
            <w:pPr>
              <w:shd w:val="clear" w:color="auto" w:fill="FFFFFF"/>
              <w:spacing w:before="60" w:after="60" w:line="240" w:lineRule="auto"/>
              <w:ind w:firstLine="448"/>
              <w:jc w:val="both"/>
              <w:rPr>
                <w:rFonts w:ascii="Times New Roman" w:eastAsia="Times New Roman" w:hAnsi="Times New Roman" w:cs="Times New Roman"/>
                <w:sz w:val="24"/>
                <w:szCs w:val="24"/>
                <w:lang w:eastAsia="ru-RU"/>
              </w:rPr>
            </w:pPr>
            <w:bookmarkStart w:id="4" w:name="bookmark=id.3znysh7" w:colFirst="0" w:colLast="0"/>
            <w:bookmarkEnd w:id="4"/>
            <w:r w:rsidRPr="00072D89">
              <w:rPr>
                <w:rFonts w:ascii="Times New Roman" w:eastAsia="Times New Roman" w:hAnsi="Times New Roman" w:cs="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72D89">
              <w:rPr>
                <w:rFonts w:ascii="Times New Roman" w:eastAsia="Times New Roman" w:hAnsi="Times New Roman" w:cs="Times New Roman"/>
                <w:sz w:val="24"/>
                <w:szCs w:val="24"/>
                <w:lang w:eastAsia="ru-RU"/>
              </w:rPr>
              <w:t>закупівель</w:t>
            </w:r>
            <w:proofErr w:type="spellEnd"/>
            <w:r w:rsidRPr="00072D89">
              <w:rPr>
                <w:rFonts w:ascii="Times New Roman" w:eastAsia="Times New Roman" w:hAnsi="Times New Roman" w:cs="Times New Roman"/>
                <w:sz w:val="24"/>
                <w:szCs w:val="24"/>
                <w:lang w:eastAsia="ru-RU"/>
              </w:rPr>
              <w:t xml:space="preserve"> та/або унікального номера повідомлення про намір укласти договір про закупівлю - помилка в цифрах;</w:t>
            </w:r>
          </w:p>
          <w:p w:rsidR="00990A1B" w:rsidRPr="00072D89" w:rsidRDefault="00990A1B" w:rsidP="00577531">
            <w:pPr>
              <w:shd w:val="clear" w:color="auto" w:fill="FFFFFF"/>
              <w:spacing w:before="60" w:after="60" w:line="240" w:lineRule="auto"/>
              <w:ind w:firstLine="448"/>
              <w:jc w:val="both"/>
              <w:rPr>
                <w:rFonts w:ascii="Times New Roman" w:eastAsia="Times New Roman" w:hAnsi="Times New Roman" w:cs="Times New Roman"/>
                <w:sz w:val="24"/>
                <w:szCs w:val="24"/>
                <w:lang w:eastAsia="ru-RU"/>
              </w:rPr>
            </w:pPr>
            <w:bookmarkStart w:id="5" w:name="bookmark=id.2et92p0" w:colFirst="0" w:colLast="0"/>
            <w:bookmarkEnd w:id="5"/>
            <w:r w:rsidRPr="00072D89">
              <w:rPr>
                <w:rFonts w:ascii="Times New Roman" w:eastAsia="Times New Roman" w:hAnsi="Times New Roman" w:cs="Times New Roman"/>
                <w:sz w:val="24"/>
                <w:szCs w:val="24"/>
                <w:lang w:eastAsia="ru-RU"/>
              </w:rPr>
              <w:t>застосування правил переносу частини слова з рядка в рядок;</w:t>
            </w:r>
          </w:p>
          <w:p w:rsidR="00990A1B" w:rsidRPr="00072D89" w:rsidRDefault="00990A1B" w:rsidP="00577531">
            <w:pPr>
              <w:shd w:val="clear" w:color="auto" w:fill="FFFFFF"/>
              <w:spacing w:before="60" w:after="60" w:line="240" w:lineRule="auto"/>
              <w:ind w:firstLine="448"/>
              <w:jc w:val="both"/>
              <w:rPr>
                <w:rFonts w:ascii="Times New Roman" w:eastAsia="Times New Roman" w:hAnsi="Times New Roman" w:cs="Times New Roman"/>
                <w:sz w:val="24"/>
                <w:szCs w:val="24"/>
                <w:lang w:eastAsia="ru-RU"/>
              </w:rPr>
            </w:pPr>
            <w:bookmarkStart w:id="6" w:name="bookmark=id.tyjcwt" w:colFirst="0" w:colLast="0"/>
            <w:bookmarkEnd w:id="6"/>
            <w:r w:rsidRPr="00072D89">
              <w:rPr>
                <w:rFonts w:ascii="Times New Roman" w:eastAsia="Times New Roman" w:hAnsi="Times New Roman" w:cs="Times New Roman"/>
                <w:sz w:val="24"/>
                <w:szCs w:val="24"/>
                <w:lang w:eastAsia="ru-RU"/>
              </w:rPr>
              <w:t>написання слів разом та/або окремо, та/або через дефіс;</w:t>
            </w:r>
          </w:p>
          <w:p w:rsidR="00990A1B" w:rsidRPr="00072D89" w:rsidRDefault="00990A1B" w:rsidP="00577531">
            <w:pPr>
              <w:shd w:val="clear" w:color="auto" w:fill="FFFFFF"/>
              <w:spacing w:before="60" w:after="60" w:line="240" w:lineRule="auto"/>
              <w:ind w:firstLine="448"/>
              <w:jc w:val="both"/>
              <w:rPr>
                <w:rFonts w:ascii="Times New Roman" w:eastAsia="Times New Roman" w:hAnsi="Times New Roman" w:cs="Times New Roman"/>
                <w:sz w:val="24"/>
                <w:szCs w:val="24"/>
                <w:lang w:eastAsia="ru-RU"/>
              </w:rPr>
            </w:pPr>
            <w:bookmarkStart w:id="7" w:name="bookmark=id.3dy6vkm" w:colFirst="0" w:colLast="0"/>
            <w:bookmarkEnd w:id="7"/>
            <w:r w:rsidRPr="00072D89">
              <w:rPr>
                <w:rFonts w:ascii="Times New Roman" w:eastAsia="Times New Roman" w:hAnsi="Times New Roman" w:cs="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72D89">
              <w:rPr>
                <w:rFonts w:ascii="Times New Roman" w:eastAsia="Times New Roman" w:hAnsi="Times New Roman" w:cs="Times New Roman"/>
                <w:sz w:val="24"/>
                <w:szCs w:val="24"/>
                <w:lang w:eastAsia="ru-RU"/>
              </w:rPr>
              <w:lastRenderedPageBreak/>
              <w:t>сторінок/аркушів, нумерація сторінок/аркушів не відповідає переліку, зазначеному в документі).</w:t>
            </w:r>
          </w:p>
          <w:p w:rsidR="00990A1B" w:rsidRPr="00072D89" w:rsidRDefault="00990A1B" w:rsidP="00577531">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8" w:name="bookmark=id.1t3h5sf" w:colFirst="0" w:colLast="0"/>
            <w:bookmarkEnd w:id="8"/>
            <w:r w:rsidRPr="00072D89">
              <w:rPr>
                <w:rFonts w:ascii="Times New Roman" w:eastAsia="Times New Roman" w:hAnsi="Times New Roman" w:cs="Times New Roman"/>
                <w:sz w:val="24"/>
                <w:szCs w:val="24"/>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990A1B" w:rsidRPr="00072D89" w:rsidRDefault="00990A1B" w:rsidP="00577531">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9" w:name="bookmark=id.4d34og8" w:colFirst="0" w:colLast="0"/>
            <w:bookmarkEnd w:id="9"/>
            <w:r w:rsidRPr="00072D89">
              <w:rPr>
                <w:rFonts w:ascii="Times New Roman" w:eastAsia="Times New Roman" w:hAnsi="Times New Roman" w:cs="Times New Roman"/>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90A1B" w:rsidRPr="00072D89" w:rsidRDefault="00990A1B" w:rsidP="00577531">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0" w:name="bookmark=id.2s8eyo1" w:colFirst="0" w:colLast="0"/>
            <w:bookmarkEnd w:id="10"/>
            <w:r w:rsidRPr="00072D89">
              <w:rPr>
                <w:rFonts w:ascii="Times New Roman" w:eastAsia="Times New Roman" w:hAnsi="Times New Roman" w:cs="Times New Roman"/>
                <w:sz w:val="24"/>
                <w:szCs w:val="24"/>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990A1B" w:rsidRPr="00072D89" w:rsidRDefault="00990A1B" w:rsidP="00577531">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1" w:name="bookmark=id.17dp8vu" w:colFirst="0" w:colLast="0"/>
            <w:bookmarkEnd w:id="11"/>
            <w:r w:rsidRPr="00072D89">
              <w:rPr>
                <w:rFonts w:ascii="Times New Roman" w:eastAsia="Times New Roman" w:hAnsi="Times New Roman" w:cs="Times New Roman"/>
                <w:sz w:val="24"/>
                <w:szCs w:val="24"/>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90A1B" w:rsidRPr="00072D89" w:rsidRDefault="00990A1B" w:rsidP="00577531">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2" w:name="bookmark=id.3rdcrjn" w:colFirst="0" w:colLast="0"/>
            <w:bookmarkEnd w:id="12"/>
            <w:r w:rsidRPr="00072D89">
              <w:rPr>
                <w:rFonts w:ascii="Times New Roman" w:eastAsia="Times New Roman" w:hAnsi="Times New Roman" w:cs="Times New Roman"/>
                <w:sz w:val="24"/>
                <w:szCs w:val="24"/>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90A1B" w:rsidRPr="00072D89" w:rsidRDefault="00990A1B" w:rsidP="00577531">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3" w:name="bookmark=id.26in1rg" w:colFirst="0" w:colLast="0"/>
            <w:bookmarkEnd w:id="13"/>
            <w:r w:rsidRPr="00072D89">
              <w:rPr>
                <w:rFonts w:ascii="Times New Roman" w:eastAsia="Times New Roman" w:hAnsi="Times New Roman" w:cs="Times New Roman"/>
                <w:sz w:val="24"/>
                <w:szCs w:val="24"/>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90A1B" w:rsidRPr="00072D89" w:rsidRDefault="00990A1B" w:rsidP="00577531">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4" w:name="bookmark=id.lnxbz9" w:colFirst="0" w:colLast="0"/>
            <w:bookmarkEnd w:id="14"/>
            <w:r w:rsidRPr="00072D89">
              <w:rPr>
                <w:rFonts w:ascii="Times New Roman" w:eastAsia="Times New Roman" w:hAnsi="Times New Roman" w:cs="Times New Roman"/>
                <w:sz w:val="24"/>
                <w:szCs w:val="24"/>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90A1B" w:rsidRPr="00072D89" w:rsidRDefault="00990A1B" w:rsidP="00577531">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5" w:name="bookmark=id.35nkun2" w:colFirst="0" w:colLast="0"/>
            <w:bookmarkEnd w:id="15"/>
            <w:r w:rsidRPr="00072D89">
              <w:rPr>
                <w:rFonts w:ascii="Times New Roman" w:eastAsia="Times New Roman" w:hAnsi="Times New Roman" w:cs="Times New Roman"/>
                <w:sz w:val="24"/>
                <w:szCs w:val="24"/>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90A1B" w:rsidRPr="00072D89" w:rsidRDefault="00990A1B" w:rsidP="00577531">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6" w:name="bookmark=id.1ksv4uv" w:colFirst="0" w:colLast="0"/>
            <w:bookmarkEnd w:id="16"/>
            <w:r w:rsidRPr="00072D89">
              <w:rPr>
                <w:rFonts w:ascii="Times New Roman" w:eastAsia="Times New Roman" w:hAnsi="Times New Roman" w:cs="Times New Roman"/>
                <w:sz w:val="24"/>
                <w:szCs w:val="24"/>
                <w:lang w:eastAsia="ru-RU"/>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90A1B" w:rsidRPr="00072D89" w:rsidRDefault="00990A1B" w:rsidP="00577531">
            <w:pPr>
              <w:shd w:val="clear" w:color="auto" w:fill="FFFFFF"/>
              <w:spacing w:before="60" w:after="60" w:line="240" w:lineRule="auto"/>
              <w:ind w:firstLine="450"/>
              <w:jc w:val="both"/>
              <w:rPr>
                <w:rFonts w:ascii="Times New Roman" w:eastAsia="Times New Roman" w:hAnsi="Times New Roman" w:cs="Times New Roman"/>
                <w:sz w:val="24"/>
                <w:szCs w:val="24"/>
                <w:lang w:eastAsia="ru-RU"/>
              </w:rPr>
            </w:pPr>
            <w:bookmarkStart w:id="17" w:name="bookmark=id.44sinio" w:colFirst="0" w:colLast="0"/>
            <w:bookmarkEnd w:id="17"/>
            <w:r w:rsidRPr="00072D89">
              <w:rPr>
                <w:rFonts w:ascii="Times New Roman" w:eastAsia="Times New Roman" w:hAnsi="Times New Roman" w:cs="Times New Roman"/>
                <w:sz w:val="24"/>
                <w:szCs w:val="24"/>
                <w:lang w:eastAsia="ru-RU"/>
              </w:rPr>
              <w:lastRenderedPageBreak/>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90A1B" w:rsidRPr="00072D89" w:rsidRDefault="00990A1B" w:rsidP="00577531">
            <w:pPr>
              <w:shd w:val="clear" w:color="auto" w:fill="FFFFFF"/>
              <w:spacing w:before="60" w:after="60" w:line="240" w:lineRule="auto"/>
              <w:ind w:firstLine="450"/>
              <w:jc w:val="both"/>
              <w:rPr>
                <w:rFonts w:ascii="Times New Roman" w:eastAsia="Times New Roman" w:hAnsi="Times New Roman" w:cs="Times New Roman"/>
                <w:color w:val="333333"/>
                <w:sz w:val="24"/>
                <w:szCs w:val="24"/>
                <w:lang w:eastAsia="ru-RU"/>
              </w:rPr>
            </w:pPr>
            <w:bookmarkStart w:id="18" w:name="bookmark=id.2jxsxqh" w:colFirst="0" w:colLast="0"/>
            <w:bookmarkEnd w:id="18"/>
            <w:r w:rsidRPr="00072D89">
              <w:rPr>
                <w:rFonts w:ascii="Times New Roman" w:eastAsia="Times New Roman" w:hAnsi="Times New Roman" w:cs="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90A1B" w:rsidRPr="00072D89" w:rsidRDefault="00990A1B" w:rsidP="00577531">
            <w:pPr>
              <w:shd w:val="clear" w:color="auto" w:fill="FFFFFF"/>
              <w:spacing w:before="60" w:after="60" w:line="240" w:lineRule="auto"/>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sz w:val="24"/>
                <w:szCs w:val="24"/>
                <w:lang w:eastAsia="ru-RU"/>
              </w:rPr>
              <w:t>Допущення учасниками у тендерній пропозиції таких вищевказаних формальних помилок не призведе до відхилення їх тендерних пропозицій.</w:t>
            </w:r>
          </w:p>
          <w:p w:rsidR="00990A1B" w:rsidRPr="00072D89" w:rsidRDefault="00990A1B" w:rsidP="00577531">
            <w:pPr>
              <w:spacing w:after="0" w:line="240" w:lineRule="auto"/>
              <w:ind w:firstLine="284"/>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sz w:val="24"/>
                <w:szCs w:val="24"/>
                <w:lang w:eastAsia="ru-RU"/>
              </w:rPr>
              <w:t>Приклади формальних помилок.</w:t>
            </w:r>
          </w:p>
          <w:p w:rsidR="00990A1B" w:rsidRPr="00072D89" w:rsidRDefault="00990A1B" w:rsidP="00577531">
            <w:pPr>
              <w:spacing w:after="0" w:line="240" w:lineRule="auto"/>
              <w:ind w:firstLine="284"/>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sz w:val="24"/>
                <w:szCs w:val="24"/>
                <w:lang w:eastAsia="ru-RU"/>
              </w:rPr>
              <w:t>До формальних (несуттєвих) помилок можуть бути віднесені такі помилки:</w:t>
            </w:r>
          </w:p>
          <w:p w:rsidR="00990A1B" w:rsidRPr="00072D89" w:rsidRDefault="00990A1B" w:rsidP="00577531">
            <w:pPr>
              <w:spacing w:before="60" w:after="60" w:line="240" w:lineRule="auto"/>
              <w:ind w:firstLine="284"/>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sz w:val="24"/>
                <w:szCs w:val="24"/>
                <w:lang w:eastAsia="ru-RU"/>
              </w:rPr>
              <w:t>- не завірення окремої сторінки (сторінок) підписом та/або печаткою (за наявності) учасника торгів;</w:t>
            </w:r>
          </w:p>
          <w:p w:rsidR="00990A1B" w:rsidRPr="00072D89" w:rsidRDefault="00990A1B" w:rsidP="00577531">
            <w:pPr>
              <w:spacing w:before="60" w:after="60" w:line="240" w:lineRule="auto"/>
              <w:ind w:firstLine="284"/>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sz w:val="24"/>
                <w:szCs w:val="24"/>
                <w:lang w:eastAsia="ru-RU"/>
              </w:rPr>
              <w:t>- неправильне (неповне) завірення та/або не завірення учасником копії документа згідно з вимогами цієї документації.</w:t>
            </w:r>
          </w:p>
          <w:p w:rsidR="00990A1B" w:rsidRPr="00072D89" w:rsidRDefault="00990A1B" w:rsidP="00577531">
            <w:pPr>
              <w:spacing w:before="60" w:after="60" w:line="240" w:lineRule="auto"/>
              <w:ind w:firstLine="284"/>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sz w:val="24"/>
                <w:szCs w:val="24"/>
                <w:lang w:eastAsia="ru-RU"/>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990A1B" w:rsidRPr="00072D89" w:rsidRDefault="00990A1B" w:rsidP="00577531">
            <w:pPr>
              <w:spacing w:before="60" w:after="60" w:line="240" w:lineRule="auto"/>
              <w:ind w:firstLine="284"/>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sz w:val="24"/>
                <w:szCs w:val="24"/>
                <w:lang w:eastAsia="ru-RU"/>
              </w:rPr>
              <w:t>- відсутність нумерації сторінок пропозиції;</w:t>
            </w:r>
          </w:p>
          <w:p w:rsidR="00990A1B" w:rsidRPr="00072D89" w:rsidRDefault="00990A1B" w:rsidP="00577531">
            <w:pPr>
              <w:spacing w:before="60" w:after="60" w:line="240" w:lineRule="auto"/>
              <w:ind w:firstLine="284"/>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sz w:val="24"/>
                <w:szCs w:val="24"/>
                <w:lang w:eastAsia="ru-RU"/>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990A1B" w:rsidRPr="00072D89" w:rsidRDefault="00990A1B" w:rsidP="00577531">
            <w:pPr>
              <w:spacing w:before="60" w:after="60" w:line="240" w:lineRule="auto"/>
              <w:ind w:firstLine="284"/>
              <w:jc w:val="both"/>
              <w:rPr>
                <w:rFonts w:ascii="Times New Roman" w:eastAsia="Times New Roman" w:hAnsi="Times New Roman" w:cs="Times New Roman"/>
                <w:i/>
                <w:sz w:val="24"/>
                <w:szCs w:val="24"/>
                <w:lang w:eastAsia="ru-RU"/>
              </w:rPr>
            </w:pPr>
            <w:r w:rsidRPr="00072D89">
              <w:rPr>
                <w:rFonts w:ascii="Times New Roman" w:eastAsia="Times New Roman" w:hAnsi="Times New Roman" w:cs="Times New Roman"/>
                <w:sz w:val="24"/>
                <w:szCs w:val="24"/>
                <w:lang w:eastAsia="ru-RU"/>
              </w:rPr>
              <w:t>- технічні помилки та описки.</w:t>
            </w:r>
          </w:p>
          <w:p w:rsidR="00990A1B" w:rsidRPr="00072D89" w:rsidRDefault="00990A1B" w:rsidP="00577531">
            <w:pPr>
              <w:spacing w:before="60" w:after="60" w:line="240" w:lineRule="auto"/>
              <w:ind w:firstLine="284"/>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i/>
                <w:sz w:val="24"/>
                <w:szCs w:val="24"/>
                <w:lang w:eastAsia="ru-RU"/>
              </w:rPr>
              <w:t xml:space="preserve">Наприклад: зазначення в довідці русизмів, </w:t>
            </w:r>
            <w:proofErr w:type="spellStart"/>
            <w:r w:rsidRPr="00072D89">
              <w:rPr>
                <w:rFonts w:ascii="Times New Roman" w:eastAsia="Times New Roman" w:hAnsi="Times New Roman" w:cs="Times New Roman"/>
                <w:i/>
                <w:sz w:val="24"/>
                <w:szCs w:val="24"/>
                <w:lang w:eastAsia="ru-RU"/>
              </w:rPr>
              <w:t>сленгових</w:t>
            </w:r>
            <w:proofErr w:type="spellEnd"/>
            <w:r w:rsidRPr="00072D89">
              <w:rPr>
                <w:rFonts w:ascii="Times New Roman" w:eastAsia="Times New Roman" w:hAnsi="Times New Roman" w:cs="Times New Roman"/>
                <w:i/>
                <w:sz w:val="24"/>
                <w:szCs w:val="24"/>
                <w:lang w:eastAsia="ru-RU"/>
              </w:rPr>
              <w:t xml:space="preserve"> слів або технічних помилок;</w:t>
            </w:r>
          </w:p>
          <w:p w:rsidR="00990A1B" w:rsidRPr="00072D89" w:rsidRDefault="00990A1B" w:rsidP="00577531">
            <w:pPr>
              <w:spacing w:before="60" w:after="60" w:line="240" w:lineRule="auto"/>
              <w:ind w:firstLine="284"/>
              <w:jc w:val="both"/>
              <w:rPr>
                <w:rFonts w:ascii="Times New Roman" w:eastAsia="Times New Roman" w:hAnsi="Times New Roman" w:cs="Times New Roman"/>
                <w:i/>
                <w:sz w:val="24"/>
                <w:szCs w:val="24"/>
                <w:lang w:eastAsia="ru-RU"/>
              </w:rPr>
            </w:pPr>
            <w:r w:rsidRPr="00072D89">
              <w:rPr>
                <w:rFonts w:ascii="Times New Roman" w:eastAsia="Times New Roman" w:hAnsi="Times New Roman" w:cs="Times New Roman"/>
                <w:sz w:val="24"/>
                <w:szCs w:val="24"/>
                <w:lang w:eastAsia="ru-RU"/>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990A1B" w:rsidRPr="00072D89" w:rsidRDefault="00990A1B" w:rsidP="00577531">
            <w:pPr>
              <w:spacing w:before="60" w:after="60" w:line="240" w:lineRule="auto"/>
              <w:ind w:firstLine="284"/>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i/>
                <w:sz w:val="24"/>
                <w:szCs w:val="24"/>
                <w:lang w:eastAsia="ru-RU"/>
              </w:rPr>
              <w:t>Наприклад: замість вимоги надати довідку в довільній формі учасник надав лист-пояснення;</w:t>
            </w:r>
          </w:p>
          <w:p w:rsidR="00990A1B" w:rsidRPr="00072D89" w:rsidRDefault="00990A1B" w:rsidP="00577531">
            <w:pPr>
              <w:spacing w:before="60" w:after="60" w:line="240" w:lineRule="auto"/>
              <w:ind w:firstLine="284"/>
              <w:jc w:val="both"/>
              <w:rPr>
                <w:rFonts w:ascii="Times New Roman" w:eastAsia="Times New Roman" w:hAnsi="Times New Roman" w:cs="Times New Roman"/>
                <w:i/>
                <w:sz w:val="24"/>
                <w:szCs w:val="24"/>
                <w:lang w:eastAsia="ru-RU"/>
              </w:rPr>
            </w:pPr>
            <w:r w:rsidRPr="00072D89">
              <w:rPr>
                <w:rFonts w:ascii="Times New Roman" w:eastAsia="Times New Roman" w:hAnsi="Times New Roman" w:cs="Times New Roman"/>
                <w:sz w:val="24"/>
                <w:szCs w:val="24"/>
                <w:lang w:eastAsia="ru-RU"/>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990A1B" w:rsidRPr="00072D89" w:rsidRDefault="00990A1B" w:rsidP="00577531">
            <w:pPr>
              <w:pBdr>
                <w:top w:val="nil"/>
                <w:left w:val="nil"/>
                <w:bottom w:val="nil"/>
                <w:right w:val="nil"/>
                <w:between w:val="nil"/>
              </w:pBdr>
              <w:spacing w:before="60" w:after="60" w:line="240" w:lineRule="auto"/>
              <w:ind w:left="-21"/>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i/>
                <w:color w:val="000000"/>
                <w:sz w:val="24"/>
                <w:szCs w:val="24"/>
                <w:lang w:eastAsia="ru-RU"/>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tc>
      </w:tr>
      <w:tr w:rsidR="00990A1B" w:rsidRPr="00072D89" w:rsidTr="00577531">
        <w:trPr>
          <w:trHeight w:val="274"/>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lastRenderedPageBreak/>
              <w:t>2</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Забезпечення тендерної пропозиції </w:t>
            </w:r>
          </w:p>
        </w:tc>
        <w:tc>
          <w:tcPr>
            <w:tcW w:w="6258"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Не вимагається.</w:t>
            </w:r>
          </w:p>
          <w:p w:rsidR="00990A1B" w:rsidRPr="00072D89" w:rsidRDefault="00990A1B" w:rsidP="00577531">
            <w:pPr>
              <w:widowControl w:val="0"/>
              <w:spacing w:after="0" w:line="240" w:lineRule="auto"/>
              <w:jc w:val="both"/>
              <w:rPr>
                <w:rFonts w:ascii="Times New Roman" w:eastAsia="Times New Roman" w:hAnsi="Times New Roman" w:cs="Times New Roman"/>
                <w:sz w:val="24"/>
                <w:szCs w:val="24"/>
                <w:lang w:eastAsia="ru-RU"/>
              </w:rPr>
            </w:pPr>
          </w:p>
        </w:tc>
      </w:tr>
      <w:tr w:rsidR="00990A1B" w:rsidRPr="00072D89" w:rsidTr="00577531">
        <w:trPr>
          <w:trHeight w:val="274"/>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3</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Умови повернення чи неповернення забезпечення тендерної пропозиції </w:t>
            </w:r>
          </w:p>
        </w:tc>
        <w:tc>
          <w:tcPr>
            <w:tcW w:w="6258"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Не вимагається.</w:t>
            </w:r>
          </w:p>
          <w:p w:rsidR="00990A1B" w:rsidRPr="00072D89" w:rsidRDefault="00990A1B" w:rsidP="00577531">
            <w:pPr>
              <w:widowControl w:val="0"/>
              <w:spacing w:after="0" w:line="240" w:lineRule="auto"/>
              <w:jc w:val="both"/>
              <w:rPr>
                <w:rFonts w:ascii="Times New Roman" w:eastAsia="Times New Roman" w:hAnsi="Times New Roman" w:cs="Times New Roman"/>
                <w:sz w:val="24"/>
                <w:szCs w:val="24"/>
                <w:lang w:eastAsia="ru-RU"/>
              </w:rPr>
            </w:pPr>
          </w:p>
        </w:tc>
      </w:tr>
      <w:tr w:rsidR="00990A1B" w:rsidRPr="00072D89" w:rsidTr="00577531">
        <w:trPr>
          <w:trHeight w:val="274"/>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lastRenderedPageBreak/>
              <w:t>4</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pBdr>
                <w:top w:val="nil"/>
                <w:left w:val="nil"/>
                <w:bottom w:val="nil"/>
                <w:right w:val="nil"/>
                <w:between w:val="nil"/>
              </w:pBdr>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6258"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shd w:val="clear" w:color="auto" w:fill="FFFFFF"/>
              <w:spacing w:after="80" w:line="240" w:lineRule="auto"/>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sz w:val="24"/>
                <w:szCs w:val="24"/>
                <w:lang w:eastAsia="ru-RU"/>
              </w:rPr>
              <w:t>Тендерні пропозиції залишаються дійсними протягом 90 днів із дати кінцевого строку подання тендерних пропозицій.</w:t>
            </w:r>
          </w:p>
          <w:p w:rsidR="00990A1B" w:rsidRPr="00072D89" w:rsidRDefault="00990A1B" w:rsidP="00577531">
            <w:pPr>
              <w:shd w:val="clear" w:color="auto" w:fill="FFFFFF"/>
              <w:spacing w:after="80" w:line="240" w:lineRule="auto"/>
              <w:jc w:val="both"/>
              <w:rPr>
                <w:rFonts w:ascii="Times New Roman" w:eastAsia="Times New Roman" w:hAnsi="Times New Roman" w:cs="Times New Roman"/>
                <w:sz w:val="24"/>
                <w:szCs w:val="24"/>
                <w:lang w:eastAsia="ru-RU"/>
              </w:rPr>
            </w:pPr>
            <w:bookmarkStart w:id="19" w:name="bookmark=id.z337ya" w:colFirst="0" w:colLast="0"/>
            <w:bookmarkEnd w:id="19"/>
            <w:r w:rsidRPr="00072D89">
              <w:rPr>
                <w:rFonts w:ascii="Times New Roman" w:eastAsia="Times New Roman" w:hAnsi="Times New Roman" w:cs="Times New Roman"/>
                <w:sz w:val="24"/>
                <w:szCs w:val="24"/>
                <w:lang w:eastAsia="ru-RU"/>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990A1B" w:rsidRPr="00072D89" w:rsidRDefault="00990A1B" w:rsidP="00577531">
            <w:pPr>
              <w:shd w:val="clear" w:color="auto" w:fill="FFFFFF"/>
              <w:spacing w:after="80" w:line="240" w:lineRule="auto"/>
              <w:ind w:firstLine="450"/>
              <w:jc w:val="both"/>
              <w:rPr>
                <w:rFonts w:ascii="Times New Roman" w:eastAsia="Times New Roman" w:hAnsi="Times New Roman" w:cs="Times New Roman"/>
                <w:sz w:val="24"/>
                <w:szCs w:val="24"/>
                <w:lang w:eastAsia="ru-RU"/>
              </w:rPr>
            </w:pPr>
            <w:bookmarkStart w:id="20" w:name="bookmark=id.3j2qqm3" w:colFirst="0" w:colLast="0"/>
            <w:bookmarkEnd w:id="20"/>
            <w:r w:rsidRPr="00072D89">
              <w:rPr>
                <w:rFonts w:ascii="Times New Roman" w:eastAsia="Times New Roman" w:hAnsi="Times New Roman" w:cs="Times New Roman"/>
                <w:sz w:val="24"/>
                <w:szCs w:val="24"/>
                <w:lang w:eastAsia="ru-RU"/>
              </w:rPr>
              <w:t>відхилити таку вимогу, не втрачаючи при цьому наданого ним забезпечення тендерної пропозиції;</w:t>
            </w:r>
          </w:p>
          <w:p w:rsidR="00990A1B" w:rsidRPr="00072D89" w:rsidRDefault="00990A1B" w:rsidP="00577531">
            <w:pPr>
              <w:shd w:val="clear" w:color="auto" w:fill="FFFFFF"/>
              <w:spacing w:after="80" w:line="240" w:lineRule="auto"/>
              <w:ind w:firstLine="450"/>
              <w:jc w:val="both"/>
              <w:rPr>
                <w:rFonts w:ascii="Times New Roman" w:eastAsia="Times New Roman" w:hAnsi="Times New Roman" w:cs="Times New Roman"/>
                <w:color w:val="333333"/>
                <w:sz w:val="24"/>
                <w:szCs w:val="24"/>
                <w:lang w:eastAsia="ru-RU"/>
              </w:rPr>
            </w:pPr>
            <w:bookmarkStart w:id="21" w:name="bookmark=id.1y810tw" w:colFirst="0" w:colLast="0"/>
            <w:bookmarkEnd w:id="21"/>
            <w:r w:rsidRPr="00072D89">
              <w:rPr>
                <w:rFonts w:ascii="Times New Roman" w:eastAsia="Times New Roman" w:hAnsi="Times New Roman" w:cs="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tc>
      </w:tr>
      <w:tr w:rsidR="00990A1B" w:rsidRPr="00072D89" w:rsidTr="00577531">
        <w:trPr>
          <w:trHeight w:val="708"/>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5</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Кваліфікаційні критерії до учасників торгів та вимоги, установлені статтею 17 Закону </w:t>
            </w:r>
          </w:p>
        </w:tc>
        <w:tc>
          <w:tcPr>
            <w:tcW w:w="6258"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Кваліфікаційні критерії, що встановлені замовником та інформація про спосіб їх підтвердження викладені в </w:t>
            </w:r>
            <w:r w:rsidRPr="00072D89">
              <w:rPr>
                <w:rFonts w:ascii="Times New Roman" w:eastAsia="Times New Roman" w:hAnsi="Times New Roman" w:cs="Times New Roman"/>
                <w:b/>
                <w:color w:val="000000"/>
                <w:sz w:val="24"/>
                <w:szCs w:val="24"/>
                <w:lang w:eastAsia="ru-RU"/>
              </w:rPr>
              <w:t xml:space="preserve">додатку № 1 </w:t>
            </w:r>
            <w:r w:rsidRPr="00072D89">
              <w:rPr>
                <w:rFonts w:ascii="Times New Roman" w:eastAsia="Times New Roman" w:hAnsi="Times New Roman" w:cs="Times New Roman"/>
                <w:color w:val="000000"/>
                <w:sz w:val="24"/>
                <w:szCs w:val="24"/>
                <w:lang w:eastAsia="ru-RU"/>
              </w:rPr>
              <w:t>тендерної документації.</w:t>
            </w:r>
            <w:bookmarkStart w:id="22" w:name="bookmark=id.147n2zr" w:colFirst="0" w:colLast="0"/>
            <w:bookmarkStart w:id="23" w:name="bookmark=id.2xcytpi" w:colFirst="0" w:colLast="0"/>
            <w:bookmarkStart w:id="24" w:name="bookmark=id.3as4poj" w:colFirst="0" w:colLast="0"/>
            <w:bookmarkStart w:id="25" w:name="bookmark=id.1pxezwc" w:colFirst="0" w:colLast="0"/>
            <w:bookmarkStart w:id="26" w:name="bookmark=id.49x2ik5" w:colFirst="0" w:colLast="0"/>
            <w:bookmarkStart w:id="27" w:name="bookmark=id.2p2csry" w:colFirst="0" w:colLast="0"/>
            <w:bookmarkStart w:id="28" w:name="bookmark=id.32hioqz" w:colFirst="0" w:colLast="0"/>
            <w:bookmarkStart w:id="29" w:name="bookmark=id.4i7ojhp" w:colFirst="0" w:colLast="0"/>
            <w:bookmarkStart w:id="30" w:name="bookmark=id.1hmsyys" w:colFirst="0" w:colLast="0"/>
            <w:bookmarkStart w:id="31" w:name="bookmark=id.ihv636" w:colFirst="0" w:colLast="0"/>
            <w:bookmarkStart w:id="32" w:name="bookmark=id.qsh70q" w:colFirst="0" w:colLast="0"/>
            <w:bookmarkStart w:id="33" w:name="bookmark=id.2bn6wsx" w:colFirst="0" w:colLast="0"/>
            <w:bookmarkStart w:id="34" w:name="bookmark=id.1ci93xb" w:colFirst="0" w:colLast="0"/>
            <w:bookmarkStart w:id="35" w:name="bookmark=id.2grqrue" w:colFirst="0" w:colLast="0"/>
            <w:bookmarkStart w:id="36" w:name="bookmark=id.23ckvvd" w:colFirst="0" w:colLast="0"/>
            <w:bookmarkStart w:id="37" w:name="bookmark=id.3o7alnk" w:colFirst="0" w:colLast="0"/>
            <w:bookmarkStart w:id="38" w:name="bookmark=id.3whwml4" w:colFirst="0" w:colLast="0"/>
            <w:bookmarkStart w:id="39" w:name="bookmark=id.41mghml" w:colFirst="0" w:colLast="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990A1B" w:rsidRPr="00072D89" w:rsidRDefault="00990A1B" w:rsidP="0057753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90A1B" w:rsidRPr="00072D89" w:rsidRDefault="00990A1B" w:rsidP="00577531">
            <w:pPr>
              <w:shd w:val="clear" w:color="auto" w:fill="FFFFFF"/>
              <w:spacing w:after="0" w:line="240" w:lineRule="auto"/>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color w:val="000000"/>
                <w:sz w:val="24"/>
                <w:szCs w:val="24"/>
                <w:lang w:eastAsia="ru-RU"/>
              </w:rPr>
              <w:t xml:space="preserve">Підстави для відмови в участі у процедурі закупівлі встановлені </w:t>
            </w:r>
            <w:r>
              <w:rPr>
                <w:rFonts w:ascii="Times New Roman" w:eastAsia="Times New Roman" w:hAnsi="Times New Roman" w:cs="Times New Roman"/>
                <w:color w:val="000000"/>
                <w:sz w:val="24"/>
                <w:szCs w:val="24"/>
                <w:lang w:eastAsia="ru-RU"/>
              </w:rPr>
              <w:t xml:space="preserve">пунктом 47 Особливостей </w:t>
            </w:r>
            <w:r w:rsidRPr="00072D89">
              <w:rPr>
                <w:rFonts w:ascii="Times New Roman" w:eastAsia="Times New Roman" w:hAnsi="Times New Roman" w:cs="Times New Roman"/>
                <w:color w:val="000000"/>
                <w:sz w:val="24"/>
                <w:szCs w:val="24"/>
                <w:lang w:eastAsia="ru-RU"/>
              </w:rPr>
              <w:t xml:space="preserve">та спосіб підтвердження відповідності учасників відповідно до Особливостей викладені </w:t>
            </w:r>
            <w:r w:rsidRPr="00072D89">
              <w:rPr>
                <w:rFonts w:ascii="Times New Roman" w:eastAsia="Times New Roman" w:hAnsi="Times New Roman" w:cs="Times New Roman"/>
                <w:b/>
                <w:color w:val="000000"/>
                <w:sz w:val="24"/>
                <w:szCs w:val="24"/>
                <w:lang w:eastAsia="ru-RU"/>
              </w:rPr>
              <w:t>у додатку № 2</w:t>
            </w:r>
            <w:r w:rsidRPr="00072D89">
              <w:rPr>
                <w:rFonts w:ascii="Times New Roman" w:eastAsia="Times New Roman" w:hAnsi="Times New Roman" w:cs="Times New Roman"/>
                <w:sz w:val="24"/>
                <w:szCs w:val="24"/>
                <w:lang w:eastAsia="ru-RU"/>
              </w:rPr>
              <w:t xml:space="preserve"> тендерної документації</w:t>
            </w:r>
          </w:p>
        </w:tc>
      </w:tr>
      <w:tr w:rsidR="00990A1B" w:rsidRPr="00072D89" w:rsidTr="00577531">
        <w:trPr>
          <w:trHeight w:val="522"/>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6</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6258"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pBdr>
                <w:top w:val="nil"/>
                <w:left w:val="nil"/>
                <w:bottom w:val="nil"/>
                <w:right w:val="nil"/>
                <w:between w:val="nil"/>
              </w:pBdr>
              <w:spacing w:after="8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990A1B" w:rsidRPr="00072D89" w:rsidRDefault="00990A1B" w:rsidP="00577531">
            <w:pPr>
              <w:widowControl w:val="0"/>
              <w:pBdr>
                <w:top w:val="nil"/>
                <w:left w:val="nil"/>
                <w:bottom w:val="nil"/>
                <w:right w:val="nil"/>
                <w:between w:val="nil"/>
              </w:pBdr>
              <w:spacing w:after="8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Технічні, якісні характеристики предмета закупівлі та технічні специфікації до предмета закупівлі повинні визначатися замовником з урахуванням вимог, визначених частиною четвертою статті 5 Закону;</w:t>
            </w:r>
          </w:p>
          <w:p w:rsidR="00990A1B" w:rsidRPr="00072D89" w:rsidRDefault="00990A1B" w:rsidP="00577531">
            <w:pPr>
              <w:widowControl w:val="0"/>
              <w:pBdr>
                <w:top w:val="nil"/>
                <w:left w:val="nil"/>
                <w:bottom w:val="nil"/>
                <w:right w:val="nil"/>
                <w:between w:val="nil"/>
              </w:pBdr>
              <w:spacing w:after="8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990A1B" w:rsidRPr="00072D89" w:rsidRDefault="00990A1B" w:rsidP="00577531">
            <w:pPr>
              <w:widowControl w:val="0"/>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Інформація про технічні, якісні та кількісні характеристики предмета закупівлі викладена в додатку № 3 до тендерної документації. </w:t>
            </w:r>
          </w:p>
          <w:p w:rsidR="00990A1B" w:rsidRPr="00072D89" w:rsidRDefault="00990A1B" w:rsidP="00577531">
            <w:pPr>
              <w:widowControl w:val="0"/>
              <w:spacing w:after="0" w:line="240" w:lineRule="auto"/>
              <w:jc w:val="both"/>
              <w:rPr>
                <w:rFonts w:ascii="Times New Roman" w:eastAsia="Times New Roman" w:hAnsi="Times New Roman" w:cs="Times New Roman"/>
                <w:color w:val="000000"/>
                <w:sz w:val="24"/>
                <w:szCs w:val="24"/>
                <w:lang w:eastAsia="ru-RU"/>
              </w:rPr>
            </w:pPr>
          </w:p>
        </w:tc>
      </w:tr>
      <w:tr w:rsidR="00990A1B" w:rsidRPr="00072D89" w:rsidTr="00577531">
        <w:trPr>
          <w:trHeight w:val="132"/>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7</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rPr>
                <w:rFonts w:ascii="Times New Roman" w:eastAsia="Times New Roman" w:hAnsi="Times New Roman" w:cs="Times New Roman"/>
                <w:i/>
                <w:color w:val="000000"/>
                <w:sz w:val="24"/>
                <w:szCs w:val="24"/>
                <w:lang w:eastAsia="ru-RU"/>
              </w:rPr>
            </w:pPr>
            <w:r w:rsidRPr="00072D89">
              <w:rPr>
                <w:rFonts w:ascii="Times New Roman" w:eastAsia="Times New Roman" w:hAnsi="Times New Roman" w:cs="Times New Roman"/>
                <w:color w:val="000000"/>
                <w:sz w:val="24"/>
                <w:szCs w:val="24"/>
                <w:lang w:eastAsia="ru-RU"/>
              </w:rPr>
              <w:t>Інформація про субпідрядника/співвиконавця</w:t>
            </w:r>
          </w:p>
          <w:p w:rsidR="00990A1B" w:rsidRPr="00072D89" w:rsidRDefault="00990A1B" w:rsidP="00577531">
            <w:pPr>
              <w:widowControl w:val="0"/>
              <w:spacing w:after="0" w:line="240" w:lineRule="auto"/>
              <w:ind w:right="113"/>
              <w:jc w:val="both"/>
              <w:rPr>
                <w:rFonts w:ascii="Times New Roman" w:eastAsia="Times New Roman" w:hAnsi="Times New Roman" w:cs="Times New Roman"/>
                <w:i/>
                <w:color w:val="000000"/>
                <w:sz w:val="24"/>
                <w:szCs w:val="24"/>
                <w:lang w:eastAsia="ru-RU"/>
              </w:rPr>
            </w:pPr>
          </w:p>
        </w:tc>
        <w:tc>
          <w:tcPr>
            <w:tcW w:w="6258"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Оскільки предметом закупівлі є товар, тендерною документацією вимоги щодо надання інформації про субпідрядника /співвиконавця не встановлюються. </w:t>
            </w:r>
          </w:p>
        </w:tc>
      </w:tr>
      <w:tr w:rsidR="00990A1B" w:rsidRPr="00072D89" w:rsidTr="00577531">
        <w:trPr>
          <w:trHeight w:val="132"/>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8</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6258"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Учасник процедури закупівлі має право </w:t>
            </w:r>
            <w:proofErr w:type="spellStart"/>
            <w:r w:rsidRPr="00072D89">
              <w:rPr>
                <w:rFonts w:ascii="Times New Roman" w:eastAsia="Times New Roman" w:hAnsi="Times New Roman" w:cs="Times New Roman"/>
                <w:color w:val="000000"/>
                <w:sz w:val="24"/>
                <w:szCs w:val="24"/>
                <w:lang w:eastAsia="ru-RU"/>
              </w:rPr>
              <w:t>внести</w:t>
            </w:r>
            <w:proofErr w:type="spellEnd"/>
            <w:r w:rsidRPr="00072D89">
              <w:rPr>
                <w:rFonts w:ascii="Times New Roman" w:eastAsia="Times New Roman" w:hAnsi="Times New Roman" w:cs="Times New Roman"/>
                <w:color w:val="000000"/>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до закінчення кінцевого строку подання тендерних пропозицій.</w:t>
            </w:r>
          </w:p>
        </w:tc>
      </w:tr>
      <w:tr w:rsidR="00990A1B" w:rsidRPr="00072D89" w:rsidTr="00577531">
        <w:trPr>
          <w:trHeight w:val="132"/>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lastRenderedPageBreak/>
              <w:t>9</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Прийняття чи неприйняття до розгляду </w:t>
            </w:r>
            <w:r w:rsidRPr="00072D89">
              <w:rPr>
                <w:rFonts w:ascii="Times New Roman" w:eastAsia="Times New Roman" w:hAnsi="Times New Roman" w:cs="Times New Roman"/>
                <w:color w:val="000000"/>
                <w:sz w:val="24"/>
                <w:szCs w:val="24"/>
                <w:highlight w:val="white"/>
                <w:lang w:eastAsia="ru-RU"/>
              </w:rPr>
              <w:t>тендерної пропозиції, ціна якої є вищою, ніж очікувана вартість предмета закупівлі</w:t>
            </w:r>
          </w:p>
        </w:tc>
        <w:tc>
          <w:tcPr>
            <w:tcW w:w="6258"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Замовник не приймає до розгляду тендерної пропозиції, ціна якої є вищою ніж очікувана вартість предмета закупівлі, визначена в оголошення про проведення відкритих торгів.</w:t>
            </w:r>
          </w:p>
        </w:tc>
      </w:tr>
      <w:tr w:rsidR="00990A1B" w:rsidRPr="00072D89" w:rsidTr="00577531">
        <w:trPr>
          <w:trHeight w:val="140"/>
        </w:trPr>
        <w:tc>
          <w:tcPr>
            <w:tcW w:w="10293" w:type="dxa"/>
            <w:gridSpan w:val="3"/>
            <w:tcBorders>
              <w:top w:val="single" w:sz="4" w:space="0" w:color="000000"/>
              <w:left w:val="single" w:sz="4" w:space="0" w:color="000000"/>
              <w:bottom w:val="single" w:sz="4" w:space="0" w:color="000000"/>
              <w:right w:val="single" w:sz="4" w:space="0" w:color="000000"/>
            </w:tcBorders>
            <w:shd w:val="clear" w:color="auto" w:fill="A6A6A6"/>
          </w:tcPr>
          <w:p w:rsidR="00990A1B" w:rsidRPr="00072D89" w:rsidRDefault="00990A1B" w:rsidP="00577531">
            <w:pPr>
              <w:widowControl w:val="0"/>
              <w:spacing w:before="120" w:after="120" w:line="240" w:lineRule="auto"/>
              <w:ind w:left="34" w:hanging="23"/>
              <w:jc w:val="center"/>
              <w:rPr>
                <w:rFonts w:ascii="Times New Roman" w:eastAsia="Times New Roman" w:hAnsi="Times New Roman" w:cs="Times New Roman"/>
                <w:b/>
                <w:color w:val="000000"/>
                <w:sz w:val="24"/>
                <w:szCs w:val="24"/>
                <w:lang w:eastAsia="ru-RU"/>
              </w:rPr>
            </w:pPr>
            <w:r w:rsidRPr="00072D89">
              <w:rPr>
                <w:rFonts w:ascii="Times New Roman" w:eastAsia="Times New Roman" w:hAnsi="Times New Roman" w:cs="Times New Roman"/>
                <w:b/>
                <w:color w:val="000000"/>
                <w:sz w:val="24"/>
                <w:szCs w:val="24"/>
                <w:lang w:eastAsia="ru-RU"/>
              </w:rPr>
              <w:t>Розділ ІV. Подання та розкриття тендерної пропозиції</w:t>
            </w:r>
          </w:p>
        </w:tc>
      </w:tr>
      <w:tr w:rsidR="00990A1B" w:rsidRPr="00072D89" w:rsidTr="00577531">
        <w:trPr>
          <w:trHeight w:val="522"/>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1</w:t>
            </w:r>
          </w:p>
        </w:tc>
        <w:tc>
          <w:tcPr>
            <w:tcW w:w="3144" w:type="dxa"/>
            <w:tcBorders>
              <w:top w:val="single" w:sz="4" w:space="0" w:color="000000"/>
              <w:left w:val="single" w:sz="4" w:space="0" w:color="000000"/>
              <w:bottom w:val="single" w:sz="4" w:space="0" w:color="000000"/>
              <w:right w:val="single" w:sz="4" w:space="0" w:color="000000"/>
            </w:tcBorders>
          </w:tcPr>
          <w:p w:rsidR="00990A1B" w:rsidRPr="00DD31BA" w:rsidRDefault="00990A1B" w:rsidP="00577531">
            <w:pPr>
              <w:widowControl w:val="0"/>
              <w:pBdr>
                <w:top w:val="nil"/>
                <w:left w:val="nil"/>
                <w:bottom w:val="nil"/>
                <w:right w:val="nil"/>
                <w:between w:val="nil"/>
              </w:pBdr>
              <w:spacing w:after="0"/>
              <w:ind w:right="113"/>
              <w:rPr>
                <w:rFonts w:ascii="Times New Roman" w:eastAsia="Times New Roman" w:hAnsi="Times New Roman" w:cs="Times New Roman"/>
                <w:color w:val="000000"/>
                <w:sz w:val="24"/>
                <w:szCs w:val="24"/>
                <w:lang w:eastAsia="ru-RU"/>
              </w:rPr>
            </w:pPr>
            <w:r w:rsidRPr="00DD31BA">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6258" w:type="dxa"/>
            <w:tcBorders>
              <w:top w:val="single" w:sz="4" w:space="0" w:color="000000"/>
              <w:left w:val="single" w:sz="4" w:space="0" w:color="000000"/>
              <w:bottom w:val="single" w:sz="4" w:space="0" w:color="000000"/>
              <w:right w:val="single" w:sz="4" w:space="0" w:color="000000"/>
            </w:tcBorders>
          </w:tcPr>
          <w:p w:rsidR="00990A1B" w:rsidRPr="00DD31BA" w:rsidRDefault="00990A1B" w:rsidP="00577531">
            <w:pPr>
              <w:widowControl w:val="0"/>
              <w:spacing w:after="0" w:line="240" w:lineRule="auto"/>
              <w:jc w:val="both"/>
              <w:rPr>
                <w:rFonts w:ascii="Times New Roman" w:eastAsia="Times New Roman" w:hAnsi="Times New Roman" w:cs="Times New Roman"/>
                <w:b/>
                <w:color w:val="000000"/>
                <w:sz w:val="24"/>
                <w:szCs w:val="24"/>
                <w:lang w:eastAsia="ru-RU"/>
              </w:rPr>
            </w:pPr>
            <w:r w:rsidRPr="00DD31BA">
              <w:rPr>
                <w:rFonts w:ascii="Times New Roman" w:eastAsia="Times New Roman" w:hAnsi="Times New Roman" w:cs="Times New Roman"/>
                <w:b/>
                <w:sz w:val="24"/>
                <w:szCs w:val="24"/>
                <w:lang w:eastAsia="ru-RU"/>
              </w:rPr>
              <w:t xml:space="preserve">Кінцевий строк подання тендерних пропозицій:         </w:t>
            </w:r>
            <w:r w:rsidR="00817D02" w:rsidRPr="00817D02">
              <w:rPr>
                <w:rFonts w:ascii="Times New Roman" w:eastAsia="Times New Roman" w:hAnsi="Times New Roman" w:cs="Times New Roman"/>
                <w:b/>
                <w:sz w:val="24"/>
                <w:szCs w:val="24"/>
                <w:lang w:eastAsia="ru-RU"/>
              </w:rPr>
              <w:t>25.04</w:t>
            </w:r>
            <w:r w:rsidRPr="00817D02">
              <w:rPr>
                <w:rFonts w:ascii="Times New Roman" w:eastAsia="Times New Roman" w:hAnsi="Times New Roman" w:cs="Times New Roman"/>
                <w:b/>
                <w:sz w:val="24"/>
                <w:szCs w:val="24"/>
                <w:lang w:eastAsia="ru-RU"/>
              </w:rPr>
              <w:t>.2024 року</w:t>
            </w:r>
          </w:p>
        </w:tc>
      </w:tr>
      <w:tr w:rsidR="00990A1B" w:rsidRPr="00072D89" w:rsidTr="00577531">
        <w:trPr>
          <w:trHeight w:val="522"/>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2</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ind w:right="113"/>
              <w:rPr>
                <w:rFonts w:ascii="Times New Roman" w:eastAsia="Times New Roman" w:hAnsi="Times New Roman" w:cs="Times New Roman"/>
                <w:color w:val="000000"/>
                <w:sz w:val="24"/>
                <w:szCs w:val="24"/>
                <w:lang w:eastAsia="ru-RU"/>
              </w:rPr>
            </w:pPr>
            <w:bookmarkStart w:id="40" w:name="_heading=h.vx1227" w:colFirst="0" w:colLast="0"/>
            <w:bookmarkEnd w:id="40"/>
            <w:r w:rsidRPr="00072D89">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625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90A1B" w:rsidRPr="00072D89" w:rsidRDefault="00990A1B" w:rsidP="00577531">
            <w:pPr>
              <w:widowControl w:val="0"/>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Дата і час розкриття тендерних пропозицій визначаються електронною системою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w:t>
            </w:r>
          </w:p>
          <w:p w:rsidR="00990A1B" w:rsidRPr="00072D89" w:rsidRDefault="00990A1B" w:rsidP="00577531">
            <w:pPr>
              <w:widowControl w:val="0"/>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Відкриті торги проводяться без застосування електронного аукціону. </w:t>
            </w:r>
          </w:p>
          <w:p w:rsidR="00990A1B" w:rsidRPr="00072D89" w:rsidRDefault="00990A1B" w:rsidP="00577531">
            <w:pPr>
              <w:widowControl w:val="0"/>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Електронною системою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990A1B" w:rsidRPr="00072D89" w:rsidRDefault="00990A1B" w:rsidP="00577531">
            <w:pPr>
              <w:widowControl w:val="0"/>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w:t>
            </w:r>
            <w:r>
              <w:rPr>
                <w:rFonts w:ascii="Times New Roman" w:eastAsia="Times New Roman" w:hAnsi="Times New Roman" w:cs="Times New Roman"/>
                <w:color w:val="000000"/>
                <w:sz w:val="24"/>
                <w:szCs w:val="24"/>
                <w:lang w:eastAsia="ru-RU"/>
              </w:rPr>
              <w:t>пунктом 47 Особливостей</w:t>
            </w:r>
            <w:r w:rsidRPr="00072D89">
              <w:rPr>
                <w:rFonts w:ascii="Times New Roman" w:eastAsia="Times New Roman" w:hAnsi="Times New Roman" w:cs="Times New Roman"/>
                <w:color w:val="000000"/>
                <w:sz w:val="24"/>
                <w:szCs w:val="24"/>
                <w:lang w:eastAsia="ru-RU"/>
              </w:rPr>
              <w:t xml:space="preserve">. Замовник, орган оскарження та </w:t>
            </w:r>
            <w:proofErr w:type="spellStart"/>
            <w:r w:rsidRPr="00072D89">
              <w:rPr>
                <w:rFonts w:ascii="Times New Roman" w:eastAsia="Times New Roman" w:hAnsi="Times New Roman" w:cs="Times New Roman"/>
                <w:color w:val="000000"/>
                <w:sz w:val="24"/>
                <w:szCs w:val="24"/>
                <w:lang w:eastAsia="ru-RU"/>
              </w:rPr>
              <w:t>Держаудитслужба</w:t>
            </w:r>
            <w:proofErr w:type="spellEnd"/>
            <w:r w:rsidRPr="00072D89">
              <w:rPr>
                <w:rFonts w:ascii="Times New Roman" w:eastAsia="Times New Roman" w:hAnsi="Times New Roman" w:cs="Times New Roman"/>
                <w:color w:val="000000"/>
                <w:sz w:val="24"/>
                <w:szCs w:val="24"/>
                <w:lang w:eastAsia="ru-RU"/>
              </w:rPr>
              <w:t xml:space="preserve"> мають доступ в електронній системі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до інформації, яка визначена учасником процедури закупівлі конфіденційною.</w:t>
            </w:r>
          </w:p>
        </w:tc>
      </w:tr>
      <w:tr w:rsidR="00990A1B" w:rsidRPr="00072D89" w:rsidTr="00577531">
        <w:trPr>
          <w:trHeight w:val="168"/>
        </w:trPr>
        <w:tc>
          <w:tcPr>
            <w:tcW w:w="10293" w:type="dxa"/>
            <w:gridSpan w:val="3"/>
            <w:tcBorders>
              <w:top w:val="single" w:sz="4" w:space="0" w:color="000000"/>
              <w:left w:val="single" w:sz="4" w:space="0" w:color="000000"/>
              <w:bottom w:val="single" w:sz="4" w:space="0" w:color="000000"/>
              <w:right w:val="single" w:sz="4" w:space="0" w:color="000000"/>
            </w:tcBorders>
            <w:shd w:val="clear" w:color="auto" w:fill="A6A6A6"/>
          </w:tcPr>
          <w:p w:rsidR="00990A1B" w:rsidRPr="00072D89" w:rsidRDefault="00990A1B" w:rsidP="00577531">
            <w:pPr>
              <w:widowControl w:val="0"/>
              <w:spacing w:before="120" w:after="120" w:line="240" w:lineRule="auto"/>
              <w:ind w:right="113"/>
              <w:jc w:val="center"/>
              <w:rPr>
                <w:rFonts w:ascii="Times New Roman" w:eastAsia="Times New Roman" w:hAnsi="Times New Roman" w:cs="Times New Roman"/>
                <w:b/>
                <w:color w:val="000000"/>
                <w:sz w:val="24"/>
                <w:szCs w:val="24"/>
                <w:lang w:eastAsia="ru-RU"/>
              </w:rPr>
            </w:pPr>
            <w:r w:rsidRPr="00072D89">
              <w:rPr>
                <w:rFonts w:ascii="Times New Roman" w:eastAsia="Times New Roman" w:hAnsi="Times New Roman" w:cs="Times New Roman"/>
                <w:b/>
                <w:color w:val="000000"/>
                <w:sz w:val="24"/>
                <w:szCs w:val="24"/>
                <w:lang w:eastAsia="ru-RU"/>
              </w:rPr>
              <w:t>Розділ V. Розгляд та оцінка тендерних пропозицій</w:t>
            </w:r>
          </w:p>
        </w:tc>
      </w:tr>
      <w:tr w:rsidR="00990A1B" w:rsidRPr="00072D89" w:rsidTr="00577531">
        <w:trPr>
          <w:trHeight w:val="274"/>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1</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Перелік критеріїв та методика оцінки тендерних пропозицій із зазначенням питомої ваги критерію (у разі застосування)</w:t>
            </w:r>
          </w:p>
        </w:tc>
        <w:tc>
          <w:tcPr>
            <w:tcW w:w="6258"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Єдиним критерієм оцінки є ціна. Питома вага цінового критерію – 100%.</w:t>
            </w:r>
          </w:p>
          <w:p w:rsidR="00990A1B" w:rsidRPr="00072D89" w:rsidRDefault="00990A1B" w:rsidP="00577531">
            <w:pPr>
              <w:widowControl w:val="0"/>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Оцінка тендерної пропозиції проводиться електронною системою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990A1B" w:rsidRPr="00072D89" w:rsidRDefault="00990A1B" w:rsidP="00577531">
            <w:pPr>
              <w:widowControl w:val="0"/>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Найбільш економічно вигідною тендерною пропозицією електронна система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визначає тендерну пропозицію, ціна/приведена ціна якої є найнижчою.</w:t>
            </w:r>
          </w:p>
        </w:tc>
      </w:tr>
      <w:tr w:rsidR="00990A1B" w:rsidRPr="00072D89" w:rsidTr="00577531">
        <w:trPr>
          <w:trHeight w:val="522"/>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before="120" w:after="12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2</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before="120" w:after="12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Інша інформація</w:t>
            </w:r>
          </w:p>
        </w:tc>
        <w:tc>
          <w:tcPr>
            <w:tcW w:w="6258"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spacing w:before="150" w:after="0" w:line="240" w:lineRule="auto"/>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color w:val="000000"/>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w:t>
            </w:r>
            <w:r w:rsidRPr="00072D89">
              <w:rPr>
                <w:rFonts w:ascii="Times New Roman" w:eastAsia="Times New Roman" w:hAnsi="Times New Roman" w:cs="Times New Roman"/>
                <w:color w:val="000000"/>
                <w:sz w:val="24"/>
                <w:szCs w:val="24"/>
                <w:lang w:eastAsia="ru-RU"/>
              </w:rPr>
              <w:lastRenderedPageBreak/>
              <w:t xml:space="preserve">пропозицій, повідомлення з вимогою про усунення таких </w:t>
            </w:r>
            <w:proofErr w:type="spellStart"/>
            <w:r w:rsidRPr="00072D89">
              <w:rPr>
                <w:rFonts w:ascii="Times New Roman" w:eastAsia="Times New Roman" w:hAnsi="Times New Roman" w:cs="Times New Roman"/>
                <w:color w:val="000000"/>
                <w:sz w:val="24"/>
                <w:szCs w:val="24"/>
                <w:lang w:eastAsia="ru-RU"/>
              </w:rPr>
              <w:t>невідповідностей</w:t>
            </w:r>
            <w:proofErr w:type="spellEnd"/>
            <w:r w:rsidRPr="00072D89">
              <w:rPr>
                <w:rFonts w:ascii="Times New Roman" w:eastAsia="Times New Roman" w:hAnsi="Times New Roman" w:cs="Times New Roman"/>
                <w:color w:val="000000"/>
                <w:sz w:val="24"/>
                <w:szCs w:val="24"/>
                <w:lang w:eastAsia="ru-RU"/>
              </w:rPr>
              <w:t xml:space="preserve"> в електронній системі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w:t>
            </w:r>
          </w:p>
          <w:p w:rsidR="00990A1B" w:rsidRPr="00072D89" w:rsidRDefault="00990A1B" w:rsidP="00577531">
            <w:pPr>
              <w:spacing w:before="150" w:after="0" w:line="240" w:lineRule="auto"/>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color w:val="000000"/>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990A1B" w:rsidRPr="00072D89" w:rsidRDefault="00990A1B" w:rsidP="00577531">
            <w:pPr>
              <w:spacing w:before="150" w:after="0" w:line="240" w:lineRule="auto"/>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color w:val="000000"/>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90A1B" w:rsidRPr="00072D89" w:rsidRDefault="00990A1B" w:rsidP="00577531">
            <w:pPr>
              <w:spacing w:before="150" w:after="15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72D89">
              <w:rPr>
                <w:rFonts w:ascii="Times New Roman" w:eastAsia="Times New Roman" w:hAnsi="Times New Roman" w:cs="Times New Roman"/>
                <w:color w:val="000000"/>
                <w:sz w:val="24"/>
                <w:szCs w:val="24"/>
                <w:lang w:eastAsia="ru-RU"/>
              </w:rPr>
              <w:t>невідповідностей</w:t>
            </w:r>
            <w:proofErr w:type="spellEnd"/>
            <w:r w:rsidRPr="00072D89">
              <w:rPr>
                <w:rFonts w:ascii="Times New Roman" w:eastAsia="Times New Roman" w:hAnsi="Times New Roman" w:cs="Times New Roman"/>
                <w:color w:val="000000"/>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90A1B" w:rsidRPr="00072D89" w:rsidRDefault="00990A1B" w:rsidP="00577531">
            <w:pPr>
              <w:spacing w:before="150" w:after="15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Якщо учасником надана тендерна пропозиція, ціна якої визнана аномально низькою, такий учасник має надати відповідне обґрунтування.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990A1B" w:rsidRPr="00072D89" w:rsidRDefault="00990A1B" w:rsidP="00577531">
            <w:pPr>
              <w:spacing w:before="150" w:after="15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sz w:val="24"/>
                <w:szCs w:val="24"/>
                <w:lang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990A1B" w:rsidRPr="00072D89" w:rsidRDefault="00990A1B" w:rsidP="00577531">
            <w:pPr>
              <w:spacing w:before="150" w:after="15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sz w:val="24"/>
                <w:szCs w:val="24"/>
                <w:lang w:eastAsia="ru-RU"/>
              </w:rPr>
              <w:t xml:space="preserve">Замовник може відхилити аномально низьку тендерну пропозицію, якщо учасник не надав належного </w:t>
            </w:r>
            <w:r w:rsidRPr="00072D89">
              <w:rPr>
                <w:rFonts w:ascii="Times New Roman" w:eastAsia="Times New Roman" w:hAnsi="Times New Roman" w:cs="Times New Roman"/>
                <w:sz w:val="24"/>
                <w:szCs w:val="24"/>
                <w:lang w:eastAsia="ru-RU"/>
              </w:rPr>
              <w:lastRenderedPageBreak/>
              <w:t>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згідно цього пункту.</w:t>
            </w:r>
          </w:p>
          <w:p w:rsidR="00990A1B" w:rsidRPr="00072D89" w:rsidRDefault="00990A1B" w:rsidP="00577531">
            <w:pPr>
              <w:spacing w:before="150" w:after="15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sz w:val="24"/>
                <w:szCs w:val="24"/>
                <w:lang w:eastAsia="ru-RU"/>
              </w:rPr>
              <w:t>Обґрунтування аномально низької тендерної пропозиції може містити інформацію про:</w:t>
            </w:r>
          </w:p>
          <w:p w:rsidR="00990A1B" w:rsidRPr="00072D89" w:rsidRDefault="00990A1B" w:rsidP="00577531">
            <w:pPr>
              <w:spacing w:before="150" w:after="15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       </w:t>
            </w:r>
            <w:r w:rsidRPr="00072D89">
              <w:rPr>
                <w:rFonts w:ascii="Times New Roman" w:eastAsia="Times New Roman" w:hAnsi="Times New Roman" w:cs="Times New Roman"/>
                <w:sz w:val="24"/>
                <w:szCs w:val="24"/>
                <w:lang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990A1B" w:rsidRPr="00072D89" w:rsidRDefault="00990A1B" w:rsidP="00577531">
            <w:pPr>
              <w:spacing w:before="150" w:after="15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       </w:t>
            </w:r>
            <w:r w:rsidRPr="00072D89">
              <w:rPr>
                <w:rFonts w:ascii="Times New Roman" w:eastAsia="Times New Roman" w:hAnsi="Times New Roman" w:cs="Times New Roman"/>
                <w:sz w:val="24"/>
                <w:szCs w:val="24"/>
                <w:lang w:eastAsia="ru-RU"/>
              </w:rPr>
              <w:t xml:space="preserve">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990A1B" w:rsidRPr="00072D89" w:rsidRDefault="00990A1B" w:rsidP="00577531">
            <w:pPr>
              <w:spacing w:before="60" w:after="0"/>
              <w:jc w:val="both"/>
              <w:rPr>
                <w:rFonts w:ascii="Times New Roman" w:eastAsia="Times New Roman" w:hAnsi="Times New Roman" w:cs="Times New Roman"/>
                <w:sz w:val="24"/>
                <w:szCs w:val="24"/>
                <w:lang w:eastAsia="ru-RU"/>
              </w:rPr>
            </w:pPr>
            <w:r w:rsidRPr="00072D89">
              <w:rPr>
                <w:rFonts w:ascii="Times New Roman" w:eastAsia="Times New Roman" w:hAnsi="Times New Roman" w:cs="Times New Roman"/>
                <w:color w:val="000000"/>
                <w:sz w:val="24"/>
                <w:szCs w:val="24"/>
                <w:lang w:eastAsia="ru-RU"/>
              </w:rPr>
              <w:t xml:space="preserve">        </w:t>
            </w:r>
            <w:r w:rsidRPr="00072D89">
              <w:rPr>
                <w:rFonts w:ascii="Times New Roman" w:eastAsia="Times New Roman" w:hAnsi="Times New Roman" w:cs="Times New Roman"/>
                <w:sz w:val="24"/>
                <w:szCs w:val="24"/>
                <w:lang w:eastAsia="ru-RU"/>
              </w:rPr>
              <w:t>отримання учасником процедури закупівлі державної допомоги згідно із законодавством.</w:t>
            </w:r>
          </w:p>
        </w:tc>
      </w:tr>
      <w:tr w:rsidR="00990A1B" w:rsidRPr="00072D89" w:rsidTr="00577531">
        <w:trPr>
          <w:trHeight w:val="522"/>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Відхилення тендерних пропозицій</w:t>
            </w:r>
          </w:p>
        </w:tc>
        <w:tc>
          <w:tcPr>
            <w:tcW w:w="6258"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spacing w:after="0" w:line="240" w:lineRule="auto"/>
              <w:jc w:val="both"/>
              <w:rPr>
                <w:rFonts w:ascii="Times New Roman" w:eastAsia="Times New Roman" w:hAnsi="Times New Roman" w:cs="Times New Roman"/>
                <w:color w:val="000000"/>
                <w:sz w:val="24"/>
                <w:szCs w:val="24"/>
                <w:highlight w:val="white"/>
                <w:lang w:eastAsia="ru-RU"/>
              </w:rPr>
            </w:pPr>
            <w:r w:rsidRPr="00072D89">
              <w:rPr>
                <w:rFonts w:ascii="Times New Roman" w:eastAsia="Times New Roman" w:hAnsi="Times New Roman" w:cs="Times New Roman"/>
                <w:color w:val="000000"/>
                <w:sz w:val="24"/>
                <w:szCs w:val="24"/>
                <w:highlight w:val="white"/>
                <w:lang w:eastAsia="ru-RU"/>
              </w:rPr>
              <w:t xml:space="preserve">Замовник відхиляє тендерну пропозицію із зазначенням аргументації в електронній системі </w:t>
            </w:r>
            <w:proofErr w:type="spellStart"/>
            <w:r w:rsidRPr="00072D89">
              <w:rPr>
                <w:rFonts w:ascii="Times New Roman" w:eastAsia="Times New Roman" w:hAnsi="Times New Roman" w:cs="Times New Roman"/>
                <w:color w:val="000000"/>
                <w:sz w:val="24"/>
                <w:szCs w:val="24"/>
                <w:highlight w:val="white"/>
                <w:lang w:eastAsia="ru-RU"/>
              </w:rPr>
              <w:t>закупівель</w:t>
            </w:r>
            <w:proofErr w:type="spellEnd"/>
            <w:r w:rsidRPr="00072D89">
              <w:rPr>
                <w:rFonts w:ascii="Times New Roman" w:eastAsia="Times New Roman" w:hAnsi="Times New Roman" w:cs="Times New Roman"/>
                <w:color w:val="000000"/>
                <w:sz w:val="24"/>
                <w:szCs w:val="24"/>
                <w:highlight w:val="white"/>
                <w:lang w:eastAsia="ru-RU"/>
              </w:rPr>
              <w:t xml:space="preserve"> у разі, коли:</w:t>
            </w:r>
          </w:p>
          <w:p w:rsidR="00990A1B" w:rsidRPr="00072D89" w:rsidRDefault="00990A1B" w:rsidP="00577531">
            <w:pPr>
              <w:spacing w:after="0" w:line="240" w:lineRule="auto"/>
              <w:ind w:firstLine="567"/>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1) учасник процедури закупівлі:</w:t>
            </w:r>
          </w:p>
          <w:p w:rsidR="00990A1B" w:rsidRPr="00072D89" w:rsidRDefault="00990A1B" w:rsidP="00577531">
            <w:pPr>
              <w:spacing w:after="0" w:line="240" w:lineRule="auto"/>
              <w:jc w:val="both"/>
              <w:rPr>
                <w:rFonts w:ascii="Times New Roman" w:eastAsia="Times New Roman" w:hAnsi="Times New Roman" w:cs="Times New Roman"/>
                <w:color w:val="000000"/>
                <w:sz w:val="24"/>
                <w:szCs w:val="24"/>
                <w:highlight w:val="white"/>
                <w:lang w:eastAsia="ru-RU"/>
              </w:rPr>
            </w:pPr>
            <w:r w:rsidRPr="00072D89">
              <w:rPr>
                <w:rFonts w:ascii="Times New Roman" w:eastAsia="Times New Roman" w:hAnsi="Times New Roman" w:cs="Times New Roman"/>
                <w:color w:val="000000"/>
                <w:sz w:val="24"/>
                <w:szCs w:val="24"/>
                <w:highlight w:val="white"/>
                <w:lang w:eastAsia="ru-RU"/>
              </w:rPr>
              <w:t xml:space="preserve">-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eastAsia="Times New Roman" w:hAnsi="Times New Roman" w:cs="Times New Roman"/>
                <w:color w:val="000000"/>
                <w:sz w:val="24"/>
                <w:szCs w:val="24"/>
                <w:lang w:eastAsia="ru-RU"/>
              </w:rPr>
              <w:t xml:space="preserve">першим </w:t>
            </w:r>
            <w:r>
              <w:rPr>
                <w:rFonts w:ascii="Times New Roman" w:eastAsia="Times New Roman" w:hAnsi="Times New Roman" w:cs="Times New Roman"/>
                <w:sz w:val="24"/>
                <w:szCs w:val="24"/>
                <w:lang w:eastAsia="ru-RU"/>
              </w:rPr>
              <w:t>пункту 43</w:t>
            </w:r>
            <w:r w:rsidRPr="00072D89">
              <w:rPr>
                <w:rFonts w:ascii="Times New Roman" w:eastAsia="Times New Roman" w:hAnsi="Times New Roman" w:cs="Times New Roman"/>
                <w:sz w:val="24"/>
                <w:szCs w:val="24"/>
                <w:lang w:eastAsia="ru-RU"/>
              </w:rPr>
              <w:t xml:space="preserve"> особливостей</w:t>
            </w:r>
            <w:r w:rsidRPr="00072D89">
              <w:rPr>
                <w:rFonts w:ascii="Times New Roman" w:eastAsia="Times New Roman" w:hAnsi="Times New Roman" w:cs="Times New Roman"/>
                <w:color w:val="000000"/>
                <w:sz w:val="24"/>
                <w:szCs w:val="24"/>
                <w:highlight w:val="white"/>
                <w:lang w:eastAsia="ru-RU"/>
              </w:rPr>
              <w:t>;</w:t>
            </w:r>
          </w:p>
          <w:p w:rsidR="00990A1B" w:rsidRPr="00072D89" w:rsidRDefault="00990A1B" w:rsidP="00577531">
            <w:pPr>
              <w:spacing w:after="0" w:line="240" w:lineRule="auto"/>
              <w:jc w:val="both"/>
              <w:rPr>
                <w:rFonts w:ascii="Times New Roman" w:eastAsia="Times New Roman" w:hAnsi="Times New Roman" w:cs="Times New Roman"/>
                <w:color w:val="000000"/>
                <w:sz w:val="24"/>
                <w:szCs w:val="24"/>
                <w:highlight w:val="white"/>
                <w:lang w:eastAsia="ru-RU"/>
              </w:rPr>
            </w:pPr>
            <w:r w:rsidRPr="00072D89">
              <w:rPr>
                <w:rFonts w:ascii="Times New Roman" w:eastAsia="Times New Roman" w:hAnsi="Times New Roman" w:cs="Times New Roman"/>
                <w:color w:val="000000"/>
                <w:sz w:val="24"/>
                <w:szCs w:val="24"/>
                <w:highlight w:val="white"/>
                <w:lang w:eastAsia="ru-RU"/>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90A1B" w:rsidRPr="00072D89" w:rsidRDefault="00990A1B" w:rsidP="00577531">
            <w:pPr>
              <w:spacing w:after="0" w:line="240" w:lineRule="auto"/>
              <w:jc w:val="both"/>
              <w:rPr>
                <w:rFonts w:ascii="Times New Roman" w:eastAsia="Times New Roman" w:hAnsi="Times New Roman" w:cs="Times New Roman"/>
                <w:color w:val="000000"/>
                <w:sz w:val="24"/>
                <w:szCs w:val="24"/>
                <w:highlight w:val="white"/>
                <w:lang w:eastAsia="ru-RU"/>
              </w:rPr>
            </w:pPr>
            <w:r w:rsidRPr="00072D89">
              <w:rPr>
                <w:rFonts w:ascii="Times New Roman" w:eastAsia="Times New Roman" w:hAnsi="Times New Roman" w:cs="Times New Roman"/>
                <w:color w:val="000000"/>
                <w:sz w:val="24"/>
                <w:szCs w:val="24"/>
                <w:highlight w:val="white"/>
                <w:lang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72D89">
              <w:rPr>
                <w:rFonts w:ascii="Times New Roman" w:eastAsia="Times New Roman" w:hAnsi="Times New Roman" w:cs="Times New Roman"/>
                <w:color w:val="000000"/>
                <w:sz w:val="24"/>
                <w:szCs w:val="24"/>
                <w:highlight w:val="white"/>
                <w:lang w:eastAsia="ru-RU"/>
              </w:rPr>
              <w:t>невідповідностей</w:t>
            </w:r>
            <w:proofErr w:type="spellEnd"/>
            <w:r w:rsidRPr="00072D89">
              <w:rPr>
                <w:rFonts w:ascii="Times New Roman" w:eastAsia="Times New Roman" w:hAnsi="Times New Roman" w:cs="Times New Roman"/>
                <w:color w:val="000000"/>
                <w:sz w:val="24"/>
                <w:szCs w:val="24"/>
                <w:highlight w:val="white"/>
                <w:lang w:eastAsia="ru-RU"/>
              </w:rPr>
              <w:t xml:space="preserve">, протягом 24 годин з моменту розміщення замовником в електронній системі </w:t>
            </w:r>
            <w:proofErr w:type="spellStart"/>
            <w:r w:rsidRPr="00072D89">
              <w:rPr>
                <w:rFonts w:ascii="Times New Roman" w:eastAsia="Times New Roman" w:hAnsi="Times New Roman" w:cs="Times New Roman"/>
                <w:color w:val="000000"/>
                <w:sz w:val="24"/>
                <w:szCs w:val="24"/>
                <w:highlight w:val="white"/>
                <w:lang w:eastAsia="ru-RU"/>
              </w:rPr>
              <w:t>закупівель</w:t>
            </w:r>
            <w:proofErr w:type="spellEnd"/>
            <w:r w:rsidRPr="00072D89">
              <w:rPr>
                <w:rFonts w:ascii="Times New Roman" w:eastAsia="Times New Roman" w:hAnsi="Times New Roman" w:cs="Times New Roman"/>
                <w:color w:val="000000"/>
                <w:sz w:val="24"/>
                <w:szCs w:val="24"/>
                <w:highlight w:val="white"/>
                <w:lang w:eastAsia="ru-RU"/>
              </w:rPr>
              <w:t xml:space="preserve"> повідомлення з вимогою про усунення таких </w:t>
            </w:r>
            <w:proofErr w:type="spellStart"/>
            <w:r w:rsidRPr="00072D89">
              <w:rPr>
                <w:rFonts w:ascii="Times New Roman" w:eastAsia="Times New Roman" w:hAnsi="Times New Roman" w:cs="Times New Roman"/>
                <w:color w:val="000000"/>
                <w:sz w:val="24"/>
                <w:szCs w:val="24"/>
                <w:highlight w:val="white"/>
                <w:lang w:eastAsia="ru-RU"/>
              </w:rPr>
              <w:t>невідповідностей</w:t>
            </w:r>
            <w:proofErr w:type="spellEnd"/>
            <w:r w:rsidRPr="00072D89">
              <w:rPr>
                <w:rFonts w:ascii="Times New Roman" w:eastAsia="Times New Roman" w:hAnsi="Times New Roman" w:cs="Times New Roman"/>
                <w:color w:val="000000"/>
                <w:sz w:val="24"/>
                <w:szCs w:val="24"/>
                <w:highlight w:val="white"/>
                <w:lang w:eastAsia="ru-RU"/>
              </w:rPr>
              <w:t>;</w:t>
            </w:r>
          </w:p>
          <w:p w:rsidR="00990A1B" w:rsidRPr="00072D89" w:rsidRDefault="00990A1B" w:rsidP="00577531">
            <w:pPr>
              <w:spacing w:after="0" w:line="240" w:lineRule="auto"/>
              <w:jc w:val="both"/>
              <w:rPr>
                <w:rFonts w:ascii="Times New Roman" w:eastAsia="Times New Roman" w:hAnsi="Times New Roman" w:cs="Times New Roman"/>
                <w:color w:val="000000"/>
                <w:sz w:val="24"/>
                <w:szCs w:val="24"/>
                <w:highlight w:val="white"/>
                <w:lang w:eastAsia="ru-RU"/>
              </w:rPr>
            </w:pPr>
            <w:r w:rsidRPr="00072D89">
              <w:rPr>
                <w:rFonts w:ascii="Times New Roman" w:eastAsia="Times New Roman" w:hAnsi="Times New Roman" w:cs="Times New Roman"/>
                <w:color w:val="000000"/>
                <w:sz w:val="24"/>
                <w:szCs w:val="24"/>
                <w:highlight w:val="white"/>
                <w:lang w:eastAsia="ru-RU"/>
              </w:rPr>
              <w:t xml:space="preserve">- не надав обґрунтування аномально низької ціни тендерної пропозиції протягом строку, визначеного  </w:t>
            </w:r>
            <w:r w:rsidRPr="00072D89">
              <w:rPr>
                <w:rFonts w:ascii="Times New Roman" w:eastAsia="Times New Roman" w:hAnsi="Times New Roman" w:cs="Times New Roman"/>
                <w:sz w:val="24"/>
                <w:szCs w:val="24"/>
                <w:lang w:eastAsia="ru-RU"/>
              </w:rPr>
              <w:t xml:space="preserve">абзацом </w:t>
            </w:r>
            <w:r>
              <w:rPr>
                <w:rFonts w:ascii="Times New Roman" w:eastAsia="Times New Roman" w:hAnsi="Times New Roman" w:cs="Times New Roman"/>
                <w:sz w:val="24"/>
                <w:szCs w:val="24"/>
                <w:lang w:eastAsia="ru-RU"/>
              </w:rPr>
              <w:t>першим частини чотирнадцятої статті 29 Закону/абзацом дев’ятим   пункту 37</w:t>
            </w:r>
            <w:r w:rsidRPr="00072D89">
              <w:rPr>
                <w:rFonts w:ascii="Times New Roman" w:eastAsia="Times New Roman" w:hAnsi="Times New Roman" w:cs="Times New Roman"/>
                <w:sz w:val="24"/>
                <w:szCs w:val="24"/>
                <w:lang w:eastAsia="ru-RU"/>
              </w:rPr>
              <w:t xml:space="preserve"> особливостей;</w:t>
            </w:r>
          </w:p>
          <w:p w:rsidR="00990A1B" w:rsidRPr="00072D89" w:rsidRDefault="00990A1B" w:rsidP="00577531">
            <w:pPr>
              <w:spacing w:after="0" w:line="240" w:lineRule="auto"/>
              <w:jc w:val="both"/>
              <w:rPr>
                <w:rFonts w:ascii="Times New Roman" w:eastAsia="Times New Roman" w:hAnsi="Times New Roman" w:cs="Times New Roman"/>
                <w:color w:val="000000"/>
                <w:sz w:val="24"/>
                <w:szCs w:val="24"/>
                <w:highlight w:val="white"/>
                <w:lang w:eastAsia="ru-RU"/>
              </w:rPr>
            </w:pPr>
            <w:r w:rsidRPr="00072D89">
              <w:rPr>
                <w:rFonts w:ascii="Times New Roman" w:eastAsia="Times New Roman" w:hAnsi="Times New Roman" w:cs="Times New Roman"/>
                <w:color w:val="000000"/>
                <w:sz w:val="24"/>
                <w:szCs w:val="24"/>
                <w:highlight w:val="white"/>
                <w:lang w:eastAsia="ru-RU"/>
              </w:rPr>
              <w:t xml:space="preserve">- визначив конфіденційною інформацію, що не може бути визначена як конфіденційна відповідно до вимог </w:t>
            </w:r>
            <w:r>
              <w:rPr>
                <w:rFonts w:ascii="Times New Roman" w:eastAsia="Times New Roman" w:hAnsi="Times New Roman" w:cs="Times New Roman"/>
                <w:sz w:val="24"/>
                <w:szCs w:val="24"/>
                <w:lang w:eastAsia="ru-RU"/>
              </w:rPr>
              <w:t xml:space="preserve"> пункту 40</w:t>
            </w:r>
            <w:r w:rsidRPr="00072D89">
              <w:rPr>
                <w:rFonts w:ascii="Times New Roman" w:eastAsia="Times New Roman" w:hAnsi="Times New Roman" w:cs="Times New Roman"/>
                <w:sz w:val="24"/>
                <w:szCs w:val="24"/>
                <w:lang w:eastAsia="ru-RU"/>
              </w:rPr>
              <w:t xml:space="preserve"> особливостей</w:t>
            </w:r>
            <w:r w:rsidRPr="00072D89">
              <w:rPr>
                <w:rFonts w:ascii="Times New Roman" w:eastAsia="Times New Roman" w:hAnsi="Times New Roman" w:cs="Times New Roman"/>
                <w:color w:val="000000"/>
                <w:sz w:val="24"/>
                <w:szCs w:val="24"/>
                <w:highlight w:val="white"/>
                <w:lang w:eastAsia="ru-RU"/>
              </w:rPr>
              <w:t>;</w:t>
            </w:r>
          </w:p>
          <w:p w:rsidR="00990A1B" w:rsidRPr="00072D89" w:rsidRDefault="00990A1B" w:rsidP="00577531">
            <w:pPr>
              <w:spacing w:after="0" w:line="240" w:lineRule="auto"/>
              <w:jc w:val="both"/>
              <w:rPr>
                <w:rFonts w:ascii="Times New Roman" w:eastAsia="Times New Roman" w:hAnsi="Times New Roman" w:cs="Times New Roman"/>
                <w:color w:val="000000"/>
                <w:sz w:val="24"/>
                <w:szCs w:val="24"/>
                <w:highlight w:val="white"/>
                <w:lang w:eastAsia="ru-RU"/>
              </w:rPr>
            </w:pPr>
            <w:r w:rsidRPr="00072D89">
              <w:rPr>
                <w:rFonts w:ascii="Times New Roman" w:eastAsia="Times New Roman" w:hAnsi="Times New Roman" w:cs="Times New Roman"/>
                <w:color w:val="000000"/>
                <w:sz w:val="24"/>
                <w:szCs w:val="24"/>
                <w:highlight w:val="white"/>
                <w:lang w:eastAsia="ru-RU"/>
              </w:rPr>
              <w:t xml:space="preserve">- є юридичною особою </w:t>
            </w:r>
            <w:r w:rsidRPr="00072D89">
              <w:rPr>
                <w:rFonts w:ascii="Times New Roman" w:eastAsia="Times New Roman" w:hAnsi="Times New Roman" w:cs="Times New Roman"/>
                <w:color w:val="000000"/>
                <w:sz w:val="24"/>
                <w:szCs w:val="24"/>
                <w:lang w:eastAsia="ru-RU"/>
              </w:rPr>
              <w:t>–</w:t>
            </w:r>
            <w:r w:rsidRPr="00072D89">
              <w:rPr>
                <w:rFonts w:ascii="Times New Roman" w:eastAsia="Times New Roman" w:hAnsi="Times New Roman" w:cs="Times New Roman"/>
                <w:color w:val="000000"/>
                <w:sz w:val="24"/>
                <w:szCs w:val="24"/>
                <w:highlight w:val="white"/>
                <w:lang w:eastAsia="ru-RU"/>
              </w:rPr>
              <w:t xml:space="preserve"> резидентом Російської Федерації/Республіки Білорусь</w:t>
            </w:r>
            <w:r>
              <w:rPr>
                <w:rFonts w:ascii="Times New Roman" w:eastAsia="Times New Roman" w:hAnsi="Times New Roman" w:cs="Times New Roman"/>
                <w:color w:val="000000"/>
                <w:sz w:val="24"/>
                <w:szCs w:val="24"/>
                <w:highlight w:val="white"/>
                <w:lang w:eastAsia="ru-RU"/>
              </w:rPr>
              <w:t>/Ісламської Республіки Іран</w:t>
            </w:r>
            <w:r w:rsidRPr="00072D89">
              <w:rPr>
                <w:rFonts w:ascii="Times New Roman" w:eastAsia="Times New Roman" w:hAnsi="Times New Roman" w:cs="Times New Roman"/>
                <w:color w:val="000000"/>
                <w:sz w:val="24"/>
                <w:szCs w:val="24"/>
                <w:highlight w:val="white"/>
                <w:lang w:eastAsia="ru-RU"/>
              </w:rPr>
              <w:t xml:space="preserve"> державної форми власності, юридичною особою, створеною та/або зареєстрованою відповідно до законодавства Російської Федерації/Республіки Білорусь</w:t>
            </w:r>
            <w:r>
              <w:rPr>
                <w:rFonts w:ascii="Times New Roman" w:eastAsia="Times New Roman" w:hAnsi="Times New Roman" w:cs="Times New Roman"/>
                <w:color w:val="000000"/>
                <w:sz w:val="24"/>
                <w:szCs w:val="24"/>
                <w:highlight w:val="white"/>
                <w:lang w:eastAsia="ru-RU"/>
              </w:rPr>
              <w:t>/Ісламської Республіки Іран</w:t>
            </w:r>
            <w:r w:rsidRPr="00072D89">
              <w:rPr>
                <w:rFonts w:ascii="Times New Roman" w:eastAsia="Times New Roman" w:hAnsi="Times New Roman" w:cs="Times New Roman"/>
                <w:color w:val="000000"/>
                <w:sz w:val="24"/>
                <w:szCs w:val="24"/>
                <w:highlight w:val="white"/>
                <w:lang w:eastAsia="ru-RU"/>
              </w:rPr>
              <w:t xml:space="preserve">, та/або юридичною особою, кінцевим </w:t>
            </w:r>
            <w:proofErr w:type="spellStart"/>
            <w:r w:rsidRPr="00072D89">
              <w:rPr>
                <w:rFonts w:ascii="Times New Roman" w:eastAsia="Times New Roman" w:hAnsi="Times New Roman" w:cs="Times New Roman"/>
                <w:color w:val="000000"/>
                <w:sz w:val="24"/>
                <w:szCs w:val="24"/>
                <w:highlight w:val="white"/>
                <w:lang w:eastAsia="ru-RU"/>
              </w:rPr>
              <w:t>бенефіціарним</w:t>
            </w:r>
            <w:proofErr w:type="spellEnd"/>
            <w:r w:rsidRPr="00072D89">
              <w:rPr>
                <w:rFonts w:ascii="Times New Roman" w:eastAsia="Times New Roman" w:hAnsi="Times New Roman" w:cs="Times New Roman"/>
                <w:color w:val="000000"/>
                <w:sz w:val="24"/>
                <w:szCs w:val="24"/>
                <w:highlight w:val="white"/>
                <w:lang w:eastAsia="ru-RU"/>
              </w:rPr>
              <w:t xml:space="preserve"> власником (власником) якої є резидент (резиденти) Російської Федерації/Республіки Білорусь</w:t>
            </w:r>
            <w:r>
              <w:rPr>
                <w:rFonts w:ascii="Times New Roman" w:eastAsia="Times New Roman" w:hAnsi="Times New Roman" w:cs="Times New Roman"/>
                <w:color w:val="000000"/>
                <w:sz w:val="24"/>
                <w:szCs w:val="24"/>
                <w:highlight w:val="white"/>
                <w:lang w:eastAsia="ru-RU"/>
              </w:rPr>
              <w:t xml:space="preserve">/Ісламської Республіки </w:t>
            </w:r>
            <w:r>
              <w:rPr>
                <w:rFonts w:ascii="Times New Roman" w:eastAsia="Times New Roman" w:hAnsi="Times New Roman" w:cs="Times New Roman"/>
                <w:color w:val="000000"/>
                <w:sz w:val="24"/>
                <w:szCs w:val="24"/>
                <w:highlight w:val="white"/>
                <w:lang w:eastAsia="ru-RU"/>
              </w:rPr>
              <w:lastRenderedPageBreak/>
              <w:t>Іран</w:t>
            </w:r>
            <w:r w:rsidRPr="00072D89">
              <w:rPr>
                <w:rFonts w:ascii="Times New Roman" w:eastAsia="Times New Roman" w:hAnsi="Times New Roman" w:cs="Times New Roman"/>
                <w:color w:val="000000"/>
                <w:sz w:val="24"/>
                <w:szCs w:val="24"/>
                <w:highlight w:val="white"/>
                <w:lang w:eastAsia="ru-RU"/>
              </w:rPr>
              <w:t xml:space="preserve">, або фізичною особою (фізичною особою </w:t>
            </w:r>
            <w:r w:rsidRPr="00072D89">
              <w:rPr>
                <w:rFonts w:ascii="Times New Roman" w:eastAsia="Times New Roman" w:hAnsi="Times New Roman" w:cs="Times New Roman"/>
                <w:color w:val="000000"/>
                <w:sz w:val="24"/>
                <w:szCs w:val="24"/>
                <w:lang w:eastAsia="ru-RU"/>
              </w:rPr>
              <w:t>–</w:t>
            </w:r>
            <w:r w:rsidRPr="00072D89">
              <w:rPr>
                <w:rFonts w:ascii="Times New Roman" w:eastAsia="Times New Roman" w:hAnsi="Times New Roman" w:cs="Times New Roman"/>
                <w:color w:val="000000"/>
                <w:sz w:val="24"/>
                <w:szCs w:val="24"/>
                <w:highlight w:val="white"/>
                <w:lang w:eastAsia="ru-RU"/>
              </w:rPr>
              <w:t xml:space="preserve"> підприємцем) </w:t>
            </w:r>
            <w:r w:rsidRPr="00072D89">
              <w:rPr>
                <w:rFonts w:ascii="Times New Roman" w:eastAsia="Times New Roman" w:hAnsi="Times New Roman" w:cs="Times New Roman"/>
                <w:color w:val="000000"/>
                <w:sz w:val="24"/>
                <w:szCs w:val="24"/>
                <w:lang w:eastAsia="ru-RU"/>
              </w:rPr>
              <w:t>–</w:t>
            </w:r>
            <w:r w:rsidRPr="00072D89">
              <w:rPr>
                <w:rFonts w:ascii="Times New Roman" w:eastAsia="Times New Roman" w:hAnsi="Times New Roman" w:cs="Times New Roman"/>
                <w:color w:val="000000"/>
                <w:sz w:val="24"/>
                <w:szCs w:val="24"/>
                <w:highlight w:val="white"/>
                <w:lang w:eastAsia="ru-RU"/>
              </w:rPr>
              <w:t xml:space="preserve"> резидентом Російської Федерації/Республіки Білорусь</w:t>
            </w:r>
            <w:r>
              <w:rPr>
                <w:rFonts w:ascii="Times New Roman" w:eastAsia="Times New Roman" w:hAnsi="Times New Roman" w:cs="Times New Roman"/>
                <w:color w:val="000000"/>
                <w:sz w:val="24"/>
                <w:szCs w:val="24"/>
                <w:highlight w:val="white"/>
                <w:lang w:eastAsia="ru-RU"/>
              </w:rPr>
              <w:t>/Ісламської Республіки Іран</w:t>
            </w:r>
            <w:r w:rsidRPr="00072D89">
              <w:rPr>
                <w:rFonts w:ascii="Times New Roman" w:eastAsia="Times New Roman" w:hAnsi="Times New Roman" w:cs="Times New Roman"/>
                <w:color w:val="000000"/>
                <w:sz w:val="24"/>
                <w:szCs w:val="24"/>
                <w:highlight w:val="white"/>
                <w:lang w:eastAsia="ru-RU"/>
              </w:rPr>
              <w:t>, або є суб’єктом господарювання, що здійснює продаж товарів, робіт, послуг походженням з Російської Федерації/Республіки Білорусь</w:t>
            </w:r>
            <w:r>
              <w:rPr>
                <w:rFonts w:ascii="Times New Roman" w:eastAsia="Times New Roman" w:hAnsi="Times New Roman" w:cs="Times New Roman"/>
                <w:color w:val="000000"/>
                <w:sz w:val="24"/>
                <w:szCs w:val="24"/>
                <w:highlight w:val="white"/>
                <w:lang w:eastAsia="ru-RU"/>
              </w:rPr>
              <w:t>/Ісламської Республіки Іран,</w:t>
            </w:r>
            <w:r w:rsidRPr="00072D89">
              <w:rPr>
                <w:rFonts w:ascii="Times New Roman" w:eastAsia="Times New Roman" w:hAnsi="Times New Roman" w:cs="Times New Roman"/>
                <w:color w:val="000000"/>
                <w:sz w:val="24"/>
                <w:szCs w:val="24"/>
                <w:highlight w:val="white"/>
                <w:lang w:eastAsia="ru-RU"/>
              </w:rPr>
              <w:t xml:space="preserve"> (за винятком товарів, робіт та послуг, необхідних для ремонту та обслуговування товарів, </w:t>
            </w:r>
            <w:r w:rsidRPr="00072D89">
              <w:rPr>
                <w:rFonts w:ascii="Times New Roman" w:eastAsia="Times New Roman" w:hAnsi="Times New Roman" w:cs="Times New Roman"/>
                <w:color w:val="000000"/>
                <w:sz w:val="24"/>
                <w:szCs w:val="24"/>
                <w:lang w:eastAsia="ru-RU"/>
              </w:rPr>
              <w:t xml:space="preserve">придбаних до набрання чинності постановою Кабінету Міністрів України </w:t>
            </w:r>
            <w:r w:rsidRPr="00072D89">
              <w:rPr>
                <w:rFonts w:ascii="Times New Roman" w:eastAsia="Times New Roman" w:hAnsi="Times New Roman" w:cs="Times New Roman"/>
                <w:color w:val="000000"/>
                <w:sz w:val="24"/>
                <w:szCs w:val="24"/>
                <w:lang w:eastAsia="ru-RU"/>
              </w:rPr>
              <w:br/>
              <w:t xml:space="preserve">від 12 жовтня 2022 р. № 1178 “Про затвердження особливостей здійснення публічних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072D89">
              <w:rPr>
                <w:rFonts w:ascii="Times New Roman" w:eastAsia="Times New Roman" w:hAnsi="Times New Roman" w:cs="Times New Roman"/>
                <w:color w:val="000000"/>
                <w:sz w:val="24"/>
                <w:szCs w:val="24"/>
                <w:highlight w:val="white"/>
                <w:lang w:eastAsia="ru-RU"/>
              </w:rPr>
              <w:t>;</w:t>
            </w:r>
          </w:p>
          <w:p w:rsidR="00990A1B" w:rsidRPr="00072D89" w:rsidRDefault="00990A1B" w:rsidP="00577531">
            <w:pPr>
              <w:spacing w:after="0" w:line="240" w:lineRule="auto"/>
              <w:ind w:firstLine="567"/>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2) тендерна пропозиція:</w:t>
            </w:r>
          </w:p>
          <w:p w:rsidR="00990A1B" w:rsidRPr="00072D89" w:rsidRDefault="00990A1B" w:rsidP="00577531">
            <w:pPr>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не відповідає умовам технічної специфікації та іншим вимогам щодо предмета закупівлі тендерної документації;</w:t>
            </w:r>
          </w:p>
          <w:p w:rsidR="00990A1B" w:rsidRPr="00072D89" w:rsidRDefault="00990A1B" w:rsidP="00577531">
            <w:pPr>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викладена іншою мовою (мовами), ніж мова (мови), що передбачена тендерною документацією;</w:t>
            </w:r>
          </w:p>
          <w:p w:rsidR="00990A1B" w:rsidRPr="00072D89" w:rsidRDefault="00990A1B" w:rsidP="00577531">
            <w:pPr>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є такою, строк дії якої закінчився;</w:t>
            </w:r>
          </w:p>
          <w:p w:rsidR="00990A1B" w:rsidRPr="00072D89" w:rsidRDefault="00990A1B" w:rsidP="00577531">
            <w:pPr>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 є такою, ціна якої перевищує очікувану вартість </w:t>
            </w:r>
            <w:r w:rsidRPr="00072D89">
              <w:rPr>
                <w:rFonts w:ascii="Times New Roman" w:eastAsia="Times New Roman" w:hAnsi="Times New Roman" w:cs="Times New Roman"/>
                <w:color w:val="000000"/>
                <w:sz w:val="24"/>
                <w:szCs w:val="24"/>
                <w:highlight w:val="white"/>
                <w:lang w:eastAsia="ru-RU"/>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90A1B" w:rsidRPr="00072D89" w:rsidRDefault="00990A1B" w:rsidP="00577531">
            <w:pPr>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не відповідає вимогам, установленим у тендерній документації відповідно до абзацу першого частини третьої статті 22 Закону;</w:t>
            </w:r>
          </w:p>
          <w:p w:rsidR="00990A1B" w:rsidRPr="00072D89" w:rsidRDefault="00990A1B" w:rsidP="00577531">
            <w:pPr>
              <w:spacing w:after="0" w:line="240" w:lineRule="auto"/>
              <w:ind w:firstLine="567"/>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3) переможець процедури закупівлі:</w:t>
            </w:r>
          </w:p>
          <w:p w:rsidR="00990A1B" w:rsidRPr="00072D89" w:rsidRDefault="00990A1B" w:rsidP="00577531">
            <w:pPr>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990A1B" w:rsidRDefault="00990A1B" w:rsidP="00577531">
            <w:pPr>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0000"/>
                <w:sz w:val="24"/>
                <w:szCs w:val="24"/>
                <w:lang w:eastAsia="ru-RU"/>
              </w:rPr>
              <w:t>визнач</w:t>
            </w:r>
            <w:r w:rsidR="003C191B">
              <w:rPr>
                <w:rFonts w:ascii="Times New Roman" w:eastAsia="Times New Roman" w:hAnsi="Times New Roman" w:cs="Times New Roman"/>
                <w:color w:val="000000"/>
                <w:sz w:val="24"/>
                <w:szCs w:val="24"/>
                <w:lang w:eastAsia="ru-RU"/>
              </w:rPr>
              <w:t xml:space="preserve">ених у підпунктах 3,5,6 і 12 </w:t>
            </w:r>
            <w:r>
              <w:rPr>
                <w:rFonts w:ascii="Times New Roman" w:eastAsia="Times New Roman" w:hAnsi="Times New Roman" w:cs="Times New Roman"/>
                <w:color w:val="000000"/>
                <w:sz w:val="24"/>
                <w:szCs w:val="24"/>
                <w:lang w:eastAsia="ru-RU"/>
              </w:rPr>
              <w:t>пункту 47 Особливостей</w:t>
            </w:r>
            <w:r w:rsidRPr="00072D89">
              <w:rPr>
                <w:rFonts w:ascii="Times New Roman" w:eastAsia="Times New Roman" w:hAnsi="Times New Roman" w:cs="Times New Roman"/>
                <w:color w:val="000000"/>
                <w:sz w:val="24"/>
                <w:szCs w:val="24"/>
                <w:lang w:eastAsia="ru-RU"/>
              </w:rPr>
              <w:t xml:space="preserve">, </w:t>
            </w:r>
          </w:p>
          <w:p w:rsidR="00990A1B" w:rsidRPr="00072D89" w:rsidRDefault="00990A1B" w:rsidP="00577531">
            <w:pPr>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 - не надав забезпечення виконання договору про закупівлю, якщо таке забезпечення вимагалося замовником;</w:t>
            </w:r>
          </w:p>
          <w:p w:rsidR="00990A1B" w:rsidRPr="00072D89" w:rsidRDefault="00990A1B" w:rsidP="00577531">
            <w:pPr>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 надав недостовірну інформацію, що є суттєвою для визначення результатів процедури закупівлі, яку замовником виявлено згідно з </w:t>
            </w:r>
            <w:r>
              <w:rPr>
                <w:rFonts w:ascii="Times New Roman" w:eastAsia="Times New Roman" w:hAnsi="Times New Roman" w:cs="Times New Roman"/>
                <w:color w:val="000000"/>
                <w:sz w:val="24"/>
                <w:szCs w:val="24"/>
                <w:lang w:eastAsia="ru-RU"/>
              </w:rPr>
              <w:t xml:space="preserve">абзацом першим </w:t>
            </w:r>
            <w:r>
              <w:rPr>
                <w:rFonts w:ascii="Times New Roman" w:eastAsia="Times New Roman" w:hAnsi="Times New Roman" w:cs="Times New Roman"/>
                <w:sz w:val="24"/>
                <w:szCs w:val="24"/>
                <w:lang w:eastAsia="ru-RU"/>
              </w:rPr>
              <w:t>пункту 42 О</w:t>
            </w:r>
            <w:r w:rsidRPr="00072D89">
              <w:rPr>
                <w:rFonts w:ascii="Times New Roman" w:eastAsia="Times New Roman" w:hAnsi="Times New Roman" w:cs="Times New Roman"/>
                <w:sz w:val="24"/>
                <w:szCs w:val="24"/>
                <w:lang w:eastAsia="ru-RU"/>
              </w:rPr>
              <w:t>собливостей</w:t>
            </w:r>
            <w:r w:rsidRPr="00072D89">
              <w:rPr>
                <w:rFonts w:ascii="Times New Roman" w:eastAsia="Times New Roman" w:hAnsi="Times New Roman" w:cs="Times New Roman"/>
                <w:color w:val="000000"/>
                <w:sz w:val="24"/>
                <w:szCs w:val="24"/>
                <w:lang w:eastAsia="ru-RU"/>
              </w:rPr>
              <w:t xml:space="preserve"> .</w:t>
            </w:r>
          </w:p>
          <w:p w:rsidR="00990A1B" w:rsidRPr="00072D89" w:rsidRDefault="00990A1B" w:rsidP="00577531">
            <w:pPr>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       Замовник може відхилити тендерну пропозицію із зазначенням аргументації в електронній системі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у разі, коли:</w:t>
            </w:r>
          </w:p>
          <w:p w:rsidR="00990A1B" w:rsidRPr="00072D89" w:rsidRDefault="00990A1B" w:rsidP="00577531">
            <w:pPr>
              <w:tabs>
                <w:tab w:val="left" w:pos="360"/>
                <w:tab w:val="left" w:pos="851"/>
                <w:tab w:val="left" w:pos="1440"/>
              </w:tabs>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       1)</w:t>
            </w:r>
            <w:r w:rsidRPr="00072D89">
              <w:rPr>
                <w:rFonts w:ascii="Times New Roman" w:eastAsia="Times New Roman" w:hAnsi="Times New Roman" w:cs="Times New Roman"/>
                <w:color w:val="000000"/>
                <w:sz w:val="24"/>
                <w:szCs w:val="24"/>
                <w:lang w:eastAsia="ru-RU"/>
              </w:rPr>
              <w:tab/>
              <w:t xml:space="preserve">учасник процедури закупівлі надав неналежне обґрунтування щодо ціни або вартості відповідних </w:t>
            </w:r>
            <w:r w:rsidRPr="00072D89">
              <w:rPr>
                <w:rFonts w:ascii="Times New Roman" w:eastAsia="Times New Roman" w:hAnsi="Times New Roman" w:cs="Times New Roman"/>
                <w:color w:val="000000"/>
                <w:sz w:val="24"/>
                <w:szCs w:val="24"/>
                <w:lang w:eastAsia="ru-RU"/>
              </w:rPr>
              <w:lastRenderedPageBreak/>
              <w:t>товарів, робіт чи послуг тендерної пропозиції, що є аномально низькою;</w:t>
            </w:r>
          </w:p>
          <w:p w:rsidR="00990A1B" w:rsidRPr="00072D89" w:rsidRDefault="00990A1B" w:rsidP="00577531">
            <w:pPr>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        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990A1B" w:rsidRPr="00072D89" w:rsidTr="00577531">
        <w:trPr>
          <w:trHeight w:val="210"/>
        </w:trPr>
        <w:tc>
          <w:tcPr>
            <w:tcW w:w="10293" w:type="dxa"/>
            <w:gridSpan w:val="3"/>
            <w:tcBorders>
              <w:top w:val="single" w:sz="4" w:space="0" w:color="000000"/>
              <w:left w:val="single" w:sz="4" w:space="0" w:color="000000"/>
              <w:bottom w:val="single" w:sz="4" w:space="0" w:color="000000"/>
              <w:right w:val="single" w:sz="4" w:space="0" w:color="000000"/>
            </w:tcBorders>
            <w:shd w:val="clear" w:color="auto" w:fill="BFBFBF"/>
          </w:tcPr>
          <w:p w:rsidR="00990A1B" w:rsidRPr="00072D89" w:rsidRDefault="00990A1B" w:rsidP="00577531">
            <w:pPr>
              <w:widowControl w:val="0"/>
              <w:spacing w:after="0" w:line="240" w:lineRule="auto"/>
              <w:ind w:right="113"/>
              <w:jc w:val="center"/>
              <w:rPr>
                <w:rFonts w:ascii="Times New Roman" w:eastAsia="Times New Roman" w:hAnsi="Times New Roman" w:cs="Times New Roman"/>
                <w:b/>
                <w:color w:val="000000"/>
                <w:sz w:val="24"/>
                <w:szCs w:val="24"/>
                <w:lang w:eastAsia="ru-RU"/>
              </w:rPr>
            </w:pPr>
            <w:r w:rsidRPr="00072D89">
              <w:rPr>
                <w:rFonts w:ascii="Times New Roman" w:eastAsia="Times New Roman" w:hAnsi="Times New Roman" w:cs="Times New Roman"/>
                <w:b/>
                <w:color w:val="000000"/>
                <w:sz w:val="24"/>
                <w:szCs w:val="24"/>
                <w:lang w:eastAsia="ru-RU"/>
              </w:rPr>
              <w:lastRenderedPageBreak/>
              <w:t>Розділ VІ. Результати тендеру та укладання договору про закупівлю</w:t>
            </w:r>
          </w:p>
        </w:tc>
      </w:tr>
      <w:tr w:rsidR="00990A1B" w:rsidRPr="00072D89" w:rsidTr="00577531">
        <w:trPr>
          <w:trHeight w:val="522"/>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1</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Відміна тендеру чи визнання тендеру таким, що не відбувся</w:t>
            </w:r>
          </w:p>
        </w:tc>
        <w:tc>
          <w:tcPr>
            <w:tcW w:w="6258"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Замовник відміняє відкриті торги у разі:</w:t>
            </w:r>
          </w:p>
          <w:p w:rsidR="00990A1B" w:rsidRPr="00072D89" w:rsidRDefault="00990A1B" w:rsidP="00577531">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1) відсутності подальшої потреби в закупівлі товарів, робіт чи послуг;</w:t>
            </w:r>
          </w:p>
          <w:p w:rsidR="00990A1B" w:rsidRPr="00072D89" w:rsidRDefault="00990A1B" w:rsidP="00577531">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з описом таких порушень;</w:t>
            </w:r>
          </w:p>
          <w:p w:rsidR="00990A1B" w:rsidRPr="00072D89" w:rsidRDefault="00990A1B" w:rsidP="00577531">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3) скорочення обсягу видатків на здійснення закупівлі товарів, робіт чи послуг;</w:t>
            </w:r>
          </w:p>
          <w:p w:rsidR="00990A1B" w:rsidRPr="00072D89" w:rsidRDefault="00990A1B" w:rsidP="00577531">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4) коли здійснення закупівлі стало неможливим внаслідок дії обставин непереборної сили.</w:t>
            </w:r>
          </w:p>
          <w:p w:rsidR="00990A1B" w:rsidRPr="00072D89" w:rsidRDefault="00990A1B" w:rsidP="00577531">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підстави прийняття такого рішення. </w:t>
            </w:r>
          </w:p>
          <w:p w:rsidR="00990A1B" w:rsidRPr="00072D89" w:rsidRDefault="00990A1B" w:rsidP="00577531">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Відкриті торги автоматично відміняються електронною системою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у разі:</w:t>
            </w:r>
          </w:p>
          <w:p w:rsidR="00990A1B" w:rsidRPr="00072D89" w:rsidRDefault="00990A1B" w:rsidP="00577531">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відхилення всіх тендерних пропозицій (у тому числі, якщо була подана одна тендерна пропозиція, яка відхилена замовником) згідно з цією тендерною документацією;</w:t>
            </w:r>
          </w:p>
          <w:p w:rsidR="00990A1B" w:rsidRPr="00072D89" w:rsidRDefault="00990A1B" w:rsidP="00577531">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неподання тендерної пропозиції для участі у відкритих торгах у строк, установлений замовником згідно з цією тендерною документацією.</w:t>
            </w:r>
          </w:p>
          <w:p w:rsidR="00990A1B" w:rsidRPr="00072D89" w:rsidRDefault="00990A1B" w:rsidP="00577531">
            <w:pPr>
              <w:widowControl w:val="0"/>
              <w:spacing w:after="0" w:line="240" w:lineRule="auto"/>
              <w:ind w:firstLine="176"/>
              <w:jc w:val="both"/>
              <w:rPr>
                <w:rFonts w:ascii="Times New Roman" w:eastAsia="Times New Roman" w:hAnsi="Times New Roman" w:cs="Times New Roman"/>
                <w:color w:val="000000"/>
                <w:sz w:val="24"/>
                <w:szCs w:val="24"/>
                <w:lang w:eastAsia="ru-RU"/>
              </w:rPr>
            </w:pPr>
            <w:bookmarkStart w:id="41" w:name="bookmark=id.3fwokq0" w:colFirst="0" w:colLast="0"/>
            <w:bookmarkStart w:id="42" w:name="bookmark=id.1v1yuxt" w:colFirst="0" w:colLast="0"/>
            <w:bookmarkEnd w:id="41"/>
            <w:bookmarkEnd w:id="42"/>
            <w:r w:rsidRPr="00072D89">
              <w:rPr>
                <w:rFonts w:ascii="Times New Roman" w:eastAsia="Times New Roman" w:hAnsi="Times New Roman" w:cs="Times New Roman"/>
                <w:color w:val="000000"/>
                <w:sz w:val="24"/>
                <w:szCs w:val="24"/>
                <w:lang w:eastAsia="ru-RU"/>
              </w:rPr>
              <w:t xml:space="preserve">Електронною системою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90A1B" w:rsidRPr="00072D89" w:rsidRDefault="00990A1B" w:rsidP="00577531">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Відкриті торги можуть бути відмінені частково (за лотом)</w:t>
            </w:r>
            <w:bookmarkStart w:id="43" w:name="bookmark=id.2u6wntf" w:colFirst="0" w:colLast="0"/>
            <w:bookmarkStart w:id="44" w:name="bookmark=id.4f1mdlm" w:colFirst="0" w:colLast="0"/>
            <w:bookmarkEnd w:id="43"/>
            <w:bookmarkEnd w:id="44"/>
            <w:r w:rsidRPr="00072D89">
              <w:rPr>
                <w:rFonts w:ascii="Times New Roman" w:eastAsia="Times New Roman" w:hAnsi="Times New Roman" w:cs="Times New Roman"/>
                <w:color w:val="000000"/>
                <w:sz w:val="24"/>
                <w:szCs w:val="24"/>
                <w:lang w:eastAsia="ru-RU"/>
              </w:rPr>
              <w:t>.</w:t>
            </w:r>
            <w:bookmarkStart w:id="45" w:name="bookmark=id.28h4qwu" w:colFirst="0" w:colLast="0"/>
            <w:bookmarkStart w:id="46" w:name="bookmark=id.19c6y18" w:colFirst="0" w:colLast="0"/>
            <w:bookmarkStart w:id="47" w:name="bookmark=id.3tbugp1" w:colFirst="0" w:colLast="0"/>
            <w:bookmarkStart w:id="48" w:name="bookmark=id.nmf14n" w:colFirst="0" w:colLast="0"/>
            <w:bookmarkEnd w:id="45"/>
            <w:bookmarkEnd w:id="46"/>
            <w:bookmarkEnd w:id="47"/>
            <w:bookmarkEnd w:id="48"/>
          </w:p>
          <w:p w:rsidR="00990A1B" w:rsidRPr="00072D89" w:rsidRDefault="00990A1B" w:rsidP="00577531">
            <w:pPr>
              <w:widowControl w:val="0"/>
              <w:spacing w:after="0" w:line="240" w:lineRule="auto"/>
              <w:ind w:firstLine="176"/>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72D89">
              <w:rPr>
                <w:rFonts w:ascii="Times New Roman" w:eastAsia="Times New Roman" w:hAnsi="Times New Roman" w:cs="Times New Roman"/>
                <w:color w:val="000000"/>
                <w:sz w:val="24"/>
                <w:szCs w:val="24"/>
                <w:lang w:eastAsia="ru-RU"/>
              </w:rPr>
              <w:t>закупівель</w:t>
            </w:r>
            <w:proofErr w:type="spellEnd"/>
            <w:r w:rsidRPr="00072D89">
              <w:rPr>
                <w:rFonts w:ascii="Times New Roman" w:eastAsia="Times New Roman" w:hAnsi="Times New Roman" w:cs="Times New Roman"/>
                <w:color w:val="000000"/>
                <w:sz w:val="24"/>
                <w:szCs w:val="24"/>
                <w:lang w:eastAsia="ru-RU"/>
              </w:rPr>
              <w:t xml:space="preserve"> в день її оприлюднення.</w:t>
            </w:r>
          </w:p>
        </w:tc>
      </w:tr>
      <w:tr w:rsidR="00990A1B" w:rsidRPr="00072D89" w:rsidTr="00577531">
        <w:trPr>
          <w:trHeight w:val="522"/>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2</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Строк укладання договору </w:t>
            </w:r>
          </w:p>
        </w:tc>
        <w:tc>
          <w:tcPr>
            <w:tcW w:w="6258" w:type="dxa"/>
            <w:tcBorders>
              <w:top w:val="single" w:sz="4" w:space="0" w:color="000000"/>
              <w:left w:val="single" w:sz="4" w:space="0" w:color="000000"/>
              <w:bottom w:val="single" w:sz="4" w:space="0" w:color="000000"/>
              <w:right w:val="single" w:sz="4" w:space="0" w:color="000000"/>
            </w:tcBorders>
          </w:tcPr>
          <w:p w:rsidR="00990A1B" w:rsidRPr="00677B83" w:rsidRDefault="00990A1B" w:rsidP="00577531">
            <w:pPr>
              <w:widowControl w:val="0"/>
              <w:shd w:val="clear" w:color="auto" w:fill="FFFFFF"/>
              <w:spacing w:after="0" w:line="240" w:lineRule="auto"/>
              <w:ind w:left="5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77B83">
              <w:rPr>
                <w:rFonts w:ascii="Times New Roman" w:eastAsia="Times New Roman" w:hAnsi="Times New Roman" w:cs="Times New Roman"/>
                <w:sz w:val="24"/>
                <w:szCs w:val="24"/>
                <w:lang w:eastAsia="uk-UA"/>
              </w:rPr>
              <w:t>Рішення про намір укласти договір про закупівлю приймається замовником відповідно до статті 33 Закону та пункту 49 Особливостей.</w:t>
            </w:r>
          </w:p>
          <w:p w:rsidR="00990A1B" w:rsidRPr="00677B83" w:rsidRDefault="00990A1B" w:rsidP="00577531">
            <w:pPr>
              <w:widowControl w:val="0"/>
              <w:shd w:val="clear" w:color="auto" w:fill="FFFFFF"/>
              <w:spacing w:after="0" w:line="240" w:lineRule="auto"/>
              <w:ind w:left="54"/>
              <w:jc w:val="both"/>
              <w:rPr>
                <w:rFonts w:ascii="Times New Roman" w:eastAsia="Times New Roman" w:hAnsi="Times New Roman" w:cs="Times New Roman"/>
                <w:sz w:val="24"/>
                <w:szCs w:val="24"/>
                <w:lang w:eastAsia="uk-UA"/>
              </w:rPr>
            </w:pPr>
            <w:r w:rsidRPr="00677B83">
              <w:rPr>
                <w:rFonts w:ascii="Times New Roman" w:eastAsia="Times New Roman" w:hAnsi="Times New Roman" w:cs="Times New Roman"/>
                <w:sz w:val="24"/>
                <w:szCs w:val="24"/>
                <w:lang w:eastAsia="uk-UA"/>
              </w:rPr>
              <w:t xml:space="preserve">Повідомлення про намір укласти договір про закупівлю автоматично формується електронною системою </w:t>
            </w:r>
            <w:proofErr w:type="spellStart"/>
            <w:r w:rsidRPr="00677B83">
              <w:rPr>
                <w:rFonts w:ascii="Times New Roman" w:eastAsia="Times New Roman" w:hAnsi="Times New Roman" w:cs="Times New Roman"/>
                <w:sz w:val="24"/>
                <w:szCs w:val="24"/>
                <w:lang w:eastAsia="uk-UA"/>
              </w:rPr>
              <w:t>закупівель</w:t>
            </w:r>
            <w:proofErr w:type="spellEnd"/>
            <w:r w:rsidRPr="00677B83">
              <w:rPr>
                <w:rFonts w:ascii="Times New Roman" w:eastAsia="Times New Roman" w:hAnsi="Times New Roman" w:cs="Times New Roman"/>
                <w:sz w:val="24"/>
                <w:szCs w:val="24"/>
                <w:lang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677B83">
              <w:rPr>
                <w:rFonts w:ascii="Times New Roman" w:eastAsia="Times New Roman" w:hAnsi="Times New Roman" w:cs="Times New Roman"/>
                <w:sz w:val="24"/>
                <w:szCs w:val="24"/>
                <w:lang w:eastAsia="uk-UA"/>
              </w:rPr>
              <w:t>закупівель</w:t>
            </w:r>
            <w:proofErr w:type="spellEnd"/>
            <w:r w:rsidRPr="00677B83">
              <w:rPr>
                <w:rFonts w:ascii="Times New Roman" w:eastAsia="Times New Roman" w:hAnsi="Times New Roman" w:cs="Times New Roman"/>
                <w:sz w:val="24"/>
                <w:szCs w:val="24"/>
                <w:lang w:eastAsia="uk-UA"/>
              </w:rPr>
              <w:t>.</w:t>
            </w:r>
          </w:p>
          <w:p w:rsidR="00990A1B" w:rsidRPr="00677B83" w:rsidRDefault="00990A1B" w:rsidP="00577531">
            <w:pPr>
              <w:widowControl w:val="0"/>
              <w:shd w:val="clear" w:color="auto" w:fill="FFFFFF"/>
              <w:spacing w:after="0" w:line="240" w:lineRule="auto"/>
              <w:ind w:left="54"/>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Pr="00677B83">
              <w:rPr>
                <w:rFonts w:ascii="Times New Roman" w:eastAsia="Times New Roman" w:hAnsi="Times New Roman" w:cs="Times New Roman"/>
                <w:sz w:val="24"/>
                <w:szCs w:val="24"/>
                <w:lang w:eastAsia="uk-UA"/>
              </w:rPr>
              <w:t xml:space="preserve">З метою забезпечення права на оскарження рішень </w:t>
            </w:r>
            <w:r w:rsidRPr="00677B83">
              <w:rPr>
                <w:rFonts w:ascii="Times New Roman" w:eastAsia="Times New Roman" w:hAnsi="Times New Roman" w:cs="Times New Roman"/>
                <w:sz w:val="24"/>
                <w:szCs w:val="24"/>
                <w:lang w:eastAsia="uk-UA"/>
              </w:rPr>
              <w:lastRenderedPageBreak/>
              <w:t xml:space="preserve">замовника до органу оскарження договір про закупівлю не може бути укладено </w:t>
            </w:r>
            <w:r w:rsidRPr="00677B83">
              <w:rPr>
                <w:rFonts w:ascii="Times New Roman" w:eastAsia="Times New Roman" w:hAnsi="Times New Roman" w:cs="Times New Roman"/>
                <w:b/>
                <w:i/>
                <w:sz w:val="24"/>
                <w:szCs w:val="24"/>
                <w:lang w:eastAsia="uk-UA"/>
              </w:rPr>
              <w:t>раніше ніж через п’ять днів</w:t>
            </w:r>
            <w:r w:rsidRPr="00677B83">
              <w:rPr>
                <w:rFonts w:ascii="Times New Roman" w:eastAsia="Times New Roman" w:hAnsi="Times New Roman" w:cs="Times New Roman"/>
                <w:sz w:val="24"/>
                <w:szCs w:val="24"/>
                <w:lang w:eastAsia="uk-UA"/>
              </w:rPr>
              <w:t xml:space="preserve"> з дати оприлюднення в електронній системі </w:t>
            </w:r>
            <w:proofErr w:type="spellStart"/>
            <w:r w:rsidRPr="00677B83">
              <w:rPr>
                <w:rFonts w:ascii="Times New Roman" w:eastAsia="Times New Roman" w:hAnsi="Times New Roman" w:cs="Times New Roman"/>
                <w:sz w:val="24"/>
                <w:szCs w:val="24"/>
                <w:lang w:eastAsia="uk-UA"/>
              </w:rPr>
              <w:t>закупівель</w:t>
            </w:r>
            <w:proofErr w:type="spellEnd"/>
            <w:r w:rsidRPr="00677B83">
              <w:rPr>
                <w:rFonts w:ascii="Times New Roman" w:eastAsia="Times New Roman" w:hAnsi="Times New Roman" w:cs="Times New Roman"/>
                <w:sz w:val="24"/>
                <w:szCs w:val="24"/>
                <w:lang w:eastAsia="uk-UA"/>
              </w:rPr>
              <w:t xml:space="preserve"> повідомлення про намір укласти договір про закупівлю.</w:t>
            </w:r>
          </w:p>
          <w:p w:rsidR="00990A1B" w:rsidRPr="00677B83" w:rsidRDefault="00990A1B" w:rsidP="00577531">
            <w:pPr>
              <w:widowControl w:val="0"/>
              <w:shd w:val="clear" w:color="auto" w:fill="FFFFFF"/>
              <w:spacing w:after="0" w:line="240" w:lineRule="auto"/>
              <w:jc w:val="both"/>
              <w:rPr>
                <w:rFonts w:ascii="Times New Roman" w:eastAsia="Calibri" w:hAnsi="Times New Roman" w:cs="Times New Roman"/>
                <w:color w:val="000000"/>
                <w:sz w:val="24"/>
                <w:szCs w:val="24"/>
                <w:shd w:val="clear" w:color="auto" w:fill="FFFFFF"/>
              </w:rPr>
            </w:pPr>
            <w:r>
              <w:rPr>
                <w:rFonts w:ascii="Times New Roman" w:eastAsia="Times New Roman" w:hAnsi="Times New Roman" w:cs="Times New Roman"/>
                <w:sz w:val="24"/>
                <w:szCs w:val="24"/>
                <w:lang w:eastAsia="uk-UA"/>
              </w:rPr>
              <w:t xml:space="preserve">      </w:t>
            </w:r>
            <w:r w:rsidRPr="00677B83">
              <w:rPr>
                <w:rFonts w:ascii="Times New Roman" w:eastAsia="Calibri" w:hAnsi="Times New Roman" w:cs="Times New Roman"/>
                <w:color w:val="000000"/>
                <w:sz w:val="24"/>
                <w:szCs w:val="24"/>
                <w:shd w:val="clear" w:color="auto" w:fill="FFFFFF"/>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77B83">
              <w:rPr>
                <w:rFonts w:ascii="Times New Roman" w:eastAsia="Calibri" w:hAnsi="Times New Roman" w:cs="Times New Roman"/>
                <w:b/>
                <w:i/>
                <w:color w:val="000000"/>
                <w:sz w:val="24"/>
                <w:szCs w:val="24"/>
                <w:shd w:val="clear" w:color="auto" w:fill="FFFFFF"/>
              </w:rPr>
              <w:t xml:space="preserve">не пізніше ніж через 15 днів </w:t>
            </w:r>
            <w:r w:rsidRPr="00677B83">
              <w:rPr>
                <w:rFonts w:ascii="Times New Roman" w:eastAsia="Calibri" w:hAnsi="Times New Roman" w:cs="Times New Roman"/>
                <w:color w:val="000000"/>
                <w:sz w:val="24"/>
                <w:szCs w:val="24"/>
                <w:shd w:val="clear" w:color="auto" w:fill="FFFFFF"/>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w:t>
            </w:r>
            <w:r w:rsidRPr="00677B83">
              <w:rPr>
                <w:rFonts w:ascii="Times New Roman" w:eastAsia="Calibri" w:hAnsi="Times New Roman" w:cs="Times New Roman"/>
                <w:b/>
                <w:i/>
                <w:color w:val="000000"/>
                <w:sz w:val="24"/>
                <w:szCs w:val="24"/>
                <w:shd w:val="clear" w:color="auto" w:fill="FFFFFF"/>
              </w:rPr>
              <w:t>бути продовжений до 60 днів</w:t>
            </w:r>
            <w:r w:rsidRPr="00677B83">
              <w:rPr>
                <w:rFonts w:ascii="Times New Roman" w:eastAsia="Calibri" w:hAnsi="Times New Roman" w:cs="Times New Roman"/>
                <w:color w:val="000000"/>
                <w:sz w:val="24"/>
                <w:szCs w:val="24"/>
                <w:shd w:val="clear" w:color="auto" w:fill="FFFFFF"/>
              </w:rPr>
              <w:t>.</w:t>
            </w:r>
          </w:p>
          <w:p w:rsidR="00990A1B" w:rsidRPr="00072D89" w:rsidRDefault="00990A1B" w:rsidP="00577531">
            <w:pPr>
              <w:widowControl w:val="0"/>
              <w:spacing w:after="0" w:line="240" w:lineRule="auto"/>
              <w:ind w:firstLine="176"/>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color w:val="000000"/>
                <w:sz w:val="24"/>
                <w:szCs w:val="24"/>
                <w:shd w:val="clear" w:color="auto" w:fill="FFFFFF"/>
              </w:rPr>
              <w:t xml:space="preserve">  </w:t>
            </w:r>
            <w:r w:rsidRPr="00677B83">
              <w:rPr>
                <w:rFonts w:ascii="Times New Roman" w:eastAsia="Calibri" w:hAnsi="Times New Roman" w:cs="Times New Roman"/>
                <w:color w:val="000000"/>
                <w:sz w:val="24"/>
                <w:szCs w:val="24"/>
                <w:shd w:val="clear" w:color="auto" w:fill="FFFFFF"/>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990A1B" w:rsidRPr="00072D89" w:rsidTr="00577531">
        <w:trPr>
          <w:trHeight w:val="522"/>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lastRenderedPageBreak/>
              <w:t>3</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Проект договору про закупівлю </w:t>
            </w:r>
          </w:p>
        </w:tc>
        <w:tc>
          <w:tcPr>
            <w:tcW w:w="6258"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tabs>
                <w:tab w:val="left" w:pos="5659"/>
              </w:tabs>
              <w:spacing w:after="0" w:line="240" w:lineRule="auto"/>
              <w:ind w:right="-22"/>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Проект договору про закупівлю викладено у додатку №4 до тендерної документації. </w:t>
            </w:r>
          </w:p>
        </w:tc>
      </w:tr>
      <w:tr w:rsidR="00990A1B" w:rsidRPr="00072D89" w:rsidTr="00577531">
        <w:trPr>
          <w:trHeight w:val="522"/>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4</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Істотні умови, що обов’язково включаються до договору про закупівлю</w:t>
            </w:r>
          </w:p>
        </w:tc>
        <w:tc>
          <w:tcPr>
            <w:tcW w:w="6258"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spacing w:before="120" w:line="240" w:lineRule="auto"/>
              <w:jc w:val="both"/>
              <w:rPr>
                <w:rFonts w:ascii="Times New Roman" w:eastAsia="Times New Roman" w:hAnsi="Times New Roman" w:cs="Times New Roman"/>
                <w:b/>
                <w:color w:val="000000"/>
                <w:sz w:val="24"/>
                <w:szCs w:val="24"/>
                <w:lang w:eastAsia="ru-RU"/>
              </w:rPr>
            </w:pPr>
            <w:r w:rsidRPr="00072D89">
              <w:rPr>
                <w:rFonts w:ascii="Times New Roman" w:eastAsia="Times New Roman" w:hAnsi="Times New Roman" w:cs="Times New Roman"/>
                <w:b/>
                <w:color w:val="000000"/>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90A1B" w:rsidRPr="00072D89" w:rsidRDefault="00990A1B" w:rsidP="00577531">
            <w:pPr>
              <w:spacing w:before="120" w:after="60" w:line="240" w:lineRule="auto"/>
              <w:ind w:firstLine="284"/>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990A1B" w:rsidRPr="00072D89" w:rsidRDefault="00990A1B" w:rsidP="00577531">
            <w:pPr>
              <w:spacing w:before="120" w:after="60" w:line="240" w:lineRule="auto"/>
              <w:ind w:firstLine="284"/>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072D89">
              <w:rPr>
                <w:rFonts w:ascii="Times New Roman" w:eastAsia="Times New Roman" w:hAnsi="Times New Roman" w:cs="Times New Roman"/>
                <w:color w:val="000000"/>
                <w:sz w:val="24"/>
                <w:szCs w:val="24"/>
                <w:lang w:eastAsia="ru-RU"/>
              </w:rPr>
              <w:t>пропорційно</w:t>
            </w:r>
            <w:proofErr w:type="spellEnd"/>
            <w:r w:rsidRPr="00072D89">
              <w:rPr>
                <w:rFonts w:ascii="Times New Roman" w:eastAsia="Times New Roman" w:hAnsi="Times New Roman" w:cs="Times New Roman"/>
                <w:color w:val="000000"/>
                <w:sz w:val="24"/>
                <w:szCs w:val="24"/>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0A1B" w:rsidRPr="00072D89" w:rsidRDefault="00990A1B" w:rsidP="00577531">
            <w:pPr>
              <w:spacing w:before="120" w:after="60" w:line="240" w:lineRule="auto"/>
              <w:ind w:firstLine="284"/>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90A1B" w:rsidRPr="00072D89" w:rsidRDefault="00990A1B" w:rsidP="00577531">
            <w:pPr>
              <w:spacing w:before="120" w:after="60" w:line="240" w:lineRule="auto"/>
              <w:ind w:firstLine="284"/>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0A1B" w:rsidRPr="00072D89" w:rsidRDefault="00990A1B" w:rsidP="00577531">
            <w:pPr>
              <w:spacing w:before="120" w:after="60" w:line="240" w:lineRule="auto"/>
              <w:ind w:firstLine="284"/>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990A1B" w:rsidRPr="00072D89" w:rsidRDefault="00990A1B" w:rsidP="00577531">
            <w:pPr>
              <w:spacing w:before="120" w:after="60" w:line="240" w:lineRule="auto"/>
              <w:ind w:firstLine="284"/>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072D89">
              <w:rPr>
                <w:rFonts w:ascii="Times New Roman" w:eastAsia="Times New Roman" w:hAnsi="Times New Roman" w:cs="Times New Roman"/>
                <w:color w:val="000000"/>
                <w:sz w:val="24"/>
                <w:szCs w:val="24"/>
                <w:lang w:eastAsia="ru-RU"/>
              </w:rPr>
              <w:t>пропорційно</w:t>
            </w:r>
            <w:proofErr w:type="spellEnd"/>
            <w:r w:rsidRPr="00072D89">
              <w:rPr>
                <w:rFonts w:ascii="Times New Roman" w:eastAsia="Times New Roman" w:hAnsi="Times New Roman" w:cs="Times New Roman"/>
                <w:color w:val="000000"/>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072D89">
              <w:rPr>
                <w:rFonts w:ascii="Times New Roman" w:eastAsia="Times New Roman" w:hAnsi="Times New Roman" w:cs="Times New Roman"/>
                <w:color w:val="000000"/>
                <w:sz w:val="24"/>
                <w:szCs w:val="24"/>
                <w:lang w:eastAsia="ru-RU"/>
              </w:rPr>
              <w:t>пропорційно</w:t>
            </w:r>
            <w:proofErr w:type="spellEnd"/>
            <w:r w:rsidRPr="00072D89">
              <w:rPr>
                <w:rFonts w:ascii="Times New Roman" w:eastAsia="Times New Roman" w:hAnsi="Times New Roman" w:cs="Times New Roman"/>
                <w:color w:val="000000"/>
                <w:sz w:val="24"/>
                <w:szCs w:val="24"/>
                <w:lang w:eastAsia="ru-RU"/>
              </w:rPr>
              <w:t xml:space="preserve"> до зміни податкового навантаження внаслідок зміни системи оподаткування;</w:t>
            </w:r>
          </w:p>
          <w:p w:rsidR="00990A1B" w:rsidRPr="00072D89" w:rsidRDefault="00990A1B" w:rsidP="00577531">
            <w:pPr>
              <w:spacing w:before="120" w:after="60" w:line="240" w:lineRule="auto"/>
              <w:ind w:firstLine="284"/>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72D89">
              <w:rPr>
                <w:rFonts w:ascii="Times New Roman" w:eastAsia="Times New Roman" w:hAnsi="Times New Roman" w:cs="Times New Roman"/>
                <w:color w:val="000000"/>
                <w:sz w:val="24"/>
                <w:szCs w:val="24"/>
                <w:lang w:eastAsia="ru-RU"/>
              </w:rPr>
              <w:t>Platts</w:t>
            </w:r>
            <w:proofErr w:type="spellEnd"/>
            <w:r w:rsidRPr="00072D89">
              <w:rPr>
                <w:rFonts w:ascii="Times New Roman" w:eastAsia="Times New Roman" w:hAnsi="Times New Roman" w:cs="Times New Roman"/>
                <w:color w:val="000000"/>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0A1B" w:rsidRPr="00072D89" w:rsidRDefault="00990A1B" w:rsidP="00577531">
            <w:pPr>
              <w:spacing w:before="120" w:after="60" w:line="240" w:lineRule="auto"/>
              <w:ind w:firstLine="284"/>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8) зміни умов у зв’язку із застосуванням положень частини шостої статті 41 Закону.</w:t>
            </w:r>
          </w:p>
          <w:p w:rsidR="00990A1B" w:rsidRPr="00072D89" w:rsidRDefault="00990A1B" w:rsidP="0057753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990A1B" w:rsidRPr="00072D89" w:rsidTr="00577531">
        <w:trPr>
          <w:trHeight w:val="132"/>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lastRenderedPageBreak/>
              <w:t>5</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Дії замовника при відмові переможця тендеру підписати договір про закупівлю</w:t>
            </w:r>
          </w:p>
        </w:tc>
        <w:tc>
          <w:tcPr>
            <w:tcW w:w="6258"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22"/>
              <w:jc w:val="both"/>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У разі відмови переможця процедури закупівлі від підписання договору про закупівлю відповідно до вимог тендерної документації</w:t>
            </w:r>
            <w:r w:rsidRPr="00072D89">
              <w:rPr>
                <w:rFonts w:ascii="Times New Roman" w:eastAsia="Times New Roman" w:hAnsi="Times New Roman" w:cs="Times New Roman"/>
                <w:sz w:val="24"/>
                <w:szCs w:val="24"/>
                <w:lang w:eastAsia="ru-RU"/>
              </w:rPr>
              <w:t xml:space="preserve"> </w:t>
            </w:r>
            <w:r w:rsidRPr="00072D89">
              <w:rPr>
                <w:rFonts w:ascii="Times New Roman" w:eastAsia="Times New Roman" w:hAnsi="Times New Roman" w:cs="Times New Roman"/>
                <w:color w:val="000000"/>
                <w:sz w:val="24"/>
                <w:szCs w:val="24"/>
                <w:lang w:eastAsia="ru-RU"/>
              </w:rPr>
              <w:t xml:space="preserve">або укладення договору про закупівлю, </w:t>
            </w:r>
            <w:proofErr w:type="spellStart"/>
            <w:r w:rsidRPr="00072D89">
              <w:rPr>
                <w:rFonts w:ascii="Times New Roman" w:eastAsia="Times New Roman" w:hAnsi="Times New Roman" w:cs="Times New Roman"/>
                <w:color w:val="000000"/>
                <w:sz w:val="24"/>
                <w:szCs w:val="24"/>
                <w:lang w:eastAsia="ru-RU"/>
              </w:rPr>
              <w:t>неукладення</w:t>
            </w:r>
            <w:proofErr w:type="spellEnd"/>
            <w:r w:rsidRPr="00072D89">
              <w:rPr>
                <w:rFonts w:ascii="Times New Roman" w:eastAsia="Times New Roman" w:hAnsi="Times New Roman" w:cs="Times New Roman"/>
                <w:color w:val="000000"/>
                <w:sz w:val="24"/>
                <w:szCs w:val="24"/>
                <w:lang w:eastAsia="ru-RU"/>
              </w:rPr>
              <w:t xml:space="preserve"> договору про закупівлю з вини учасника або ненадання замовнику підписаного договору про закупівлю у строк, визначений Законом, або ненадання переможцем процедури закупівлі у спосіб, зазначений в тендерній документації, документів, що підтверджують відсутність підстав, установлених </w:t>
            </w:r>
            <w:r>
              <w:rPr>
                <w:rFonts w:ascii="Times New Roman" w:eastAsia="Times New Roman" w:hAnsi="Times New Roman" w:cs="Times New Roman"/>
                <w:color w:val="000000"/>
                <w:sz w:val="24"/>
                <w:szCs w:val="24"/>
                <w:lang w:eastAsia="ru-RU"/>
              </w:rPr>
              <w:t xml:space="preserve">пункту 47 та </w:t>
            </w:r>
            <w:r w:rsidRPr="00072D89">
              <w:rPr>
                <w:rFonts w:ascii="Times New Roman" w:eastAsia="Times New Roman" w:hAnsi="Times New Roman" w:cs="Times New Roman"/>
                <w:color w:val="000000"/>
                <w:sz w:val="24"/>
                <w:szCs w:val="24"/>
                <w:lang w:eastAsia="ru-RU"/>
              </w:rPr>
              <w:t xml:space="preserve"> з урахуванням п</w:t>
            </w:r>
            <w:r w:rsidRPr="00072D89">
              <w:rPr>
                <w:rFonts w:ascii="Times New Roman" w:eastAsia="Times New Roman" w:hAnsi="Times New Roman" w:cs="Times New Roman"/>
                <w:sz w:val="24"/>
                <w:szCs w:val="24"/>
                <w:lang w:eastAsia="ru-RU"/>
              </w:rPr>
              <w:t>ункту</w:t>
            </w:r>
            <w:r w:rsidRPr="00072D89">
              <w:rPr>
                <w:rFonts w:ascii="Times New Roman" w:eastAsia="Times New Roman" w:hAnsi="Times New Roman" w:cs="Times New Roman"/>
                <w:color w:val="000000"/>
                <w:sz w:val="24"/>
                <w:szCs w:val="24"/>
                <w:lang w:eastAsia="ru-RU"/>
              </w:rPr>
              <w:t xml:space="preserve"> 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990A1B" w:rsidRPr="00072D89" w:rsidTr="00577531">
        <w:trPr>
          <w:trHeight w:val="132"/>
        </w:trPr>
        <w:tc>
          <w:tcPr>
            <w:tcW w:w="891"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lang w:eastAsia="ru-RU"/>
              </w:rPr>
            </w:pPr>
            <w:r w:rsidRPr="00072D89">
              <w:rPr>
                <w:rFonts w:ascii="Times New Roman" w:eastAsia="Times New Roman" w:hAnsi="Times New Roman" w:cs="Times New Roman"/>
                <w:color w:val="000000"/>
                <w:sz w:val="24"/>
                <w:szCs w:val="24"/>
                <w:lang w:eastAsia="ru-RU"/>
              </w:rPr>
              <w:t>6</w:t>
            </w:r>
          </w:p>
        </w:tc>
        <w:tc>
          <w:tcPr>
            <w:tcW w:w="3144"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113"/>
              <w:rPr>
                <w:rFonts w:ascii="Times New Roman" w:eastAsia="Times New Roman" w:hAnsi="Times New Roman" w:cs="Times New Roman"/>
                <w:color w:val="000000"/>
                <w:sz w:val="24"/>
                <w:szCs w:val="24"/>
                <w:highlight w:val="white"/>
                <w:lang w:eastAsia="ru-RU"/>
              </w:rPr>
            </w:pPr>
            <w:r w:rsidRPr="00072D89">
              <w:rPr>
                <w:rFonts w:ascii="Times New Roman" w:eastAsia="Times New Roman" w:hAnsi="Times New Roman" w:cs="Times New Roman"/>
                <w:color w:val="000000"/>
                <w:sz w:val="24"/>
                <w:szCs w:val="24"/>
                <w:highlight w:val="white"/>
                <w:lang w:eastAsia="ru-RU"/>
              </w:rPr>
              <w:t>Забезпечення виконання договору</w:t>
            </w:r>
          </w:p>
        </w:tc>
        <w:tc>
          <w:tcPr>
            <w:tcW w:w="6258" w:type="dxa"/>
            <w:tcBorders>
              <w:top w:val="single" w:sz="4" w:space="0" w:color="000000"/>
              <w:left w:val="single" w:sz="4" w:space="0" w:color="000000"/>
              <w:bottom w:val="single" w:sz="4" w:space="0" w:color="000000"/>
              <w:right w:val="single" w:sz="4" w:space="0" w:color="000000"/>
            </w:tcBorders>
          </w:tcPr>
          <w:p w:rsidR="00990A1B" w:rsidRPr="00072D89" w:rsidRDefault="00990A1B" w:rsidP="00577531">
            <w:pPr>
              <w:widowControl w:val="0"/>
              <w:spacing w:after="0" w:line="240" w:lineRule="auto"/>
              <w:ind w:right="-22"/>
              <w:jc w:val="both"/>
              <w:rPr>
                <w:rFonts w:ascii="Times New Roman" w:eastAsia="Times New Roman" w:hAnsi="Times New Roman" w:cs="Times New Roman"/>
                <w:color w:val="000000"/>
                <w:sz w:val="24"/>
                <w:szCs w:val="24"/>
                <w:highlight w:val="white"/>
                <w:lang w:eastAsia="ru-RU"/>
              </w:rPr>
            </w:pPr>
            <w:r w:rsidRPr="00072D89">
              <w:rPr>
                <w:rFonts w:ascii="Times New Roman" w:eastAsia="Times New Roman" w:hAnsi="Times New Roman" w:cs="Times New Roman"/>
                <w:color w:val="000000"/>
                <w:sz w:val="24"/>
                <w:szCs w:val="24"/>
                <w:highlight w:val="white"/>
                <w:lang w:eastAsia="ru-RU"/>
              </w:rPr>
              <w:t>Не вимагається</w:t>
            </w:r>
          </w:p>
          <w:p w:rsidR="00990A1B" w:rsidRPr="00072D89" w:rsidRDefault="00990A1B" w:rsidP="00577531">
            <w:pPr>
              <w:widowControl w:val="0"/>
              <w:spacing w:after="0" w:line="240" w:lineRule="auto"/>
              <w:ind w:right="-22"/>
              <w:jc w:val="both"/>
              <w:rPr>
                <w:rFonts w:ascii="Times New Roman" w:eastAsia="Times New Roman" w:hAnsi="Times New Roman" w:cs="Times New Roman"/>
                <w:sz w:val="24"/>
                <w:szCs w:val="24"/>
                <w:highlight w:val="white"/>
                <w:lang w:eastAsia="ru-RU"/>
              </w:rPr>
            </w:pPr>
          </w:p>
        </w:tc>
      </w:tr>
    </w:tbl>
    <w:p w:rsidR="00990A1B" w:rsidRPr="00072D89" w:rsidRDefault="00990A1B" w:rsidP="00990A1B">
      <w:pPr>
        <w:spacing w:after="0" w:line="240" w:lineRule="auto"/>
        <w:rPr>
          <w:rFonts w:ascii="Times New Roman" w:eastAsia="Times New Roman" w:hAnsi="Times New Roman" w:cs="Times New Roman"/>
          <w:b/>
          <w:color w:val="000000"/>
          <w:sz w:val="24"/>
          <w:szCs w:val="24"/>
          <w:lang w:eastAsia="ru-RU"/>
        </w:rPr>
      </w:pPr>
    </w:p>
    <w:p w:rsidR="00990A1B" w:rsidRDefault="00990A1B" w:rsidP="00990A1B"/>
    <w:p w:rsidR="00990A1B" w:rsidRDefault="00990A1B" w:rsidP="00990A1B"/>
    <w:p w:rsidR="00FA7B4D" w:rsidRDefault="008B620A"/>
    <w:sectPr w:rsidR="00FA7B4D" w:rsidSect="00ED1BC0">
      <w:pgSz w:w="11906" w:h="16838"/>
      <w:pgMar w:top="709" w:right="850"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20A" w:rsidRDefault="008B620A" w:rsidP="00990A1B">
      <w:pPr>
        <w:spacing w:after="0" w:line="240" w:lineRule="auto"/>
      </w:pPr>
      <w:r>
        <w:separator/>
      </w:r>
    </w:p>
  </w:endnote>
  <w:endnote w:type="continuationSeparator" w:id="0">
    <w:p w:rsidR="008B620A" w:rsidRDefault="008B620A" w:rsidP="00990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20A" w:rsidRDefault="008B620A" w:rsidP="00990A1B">
      <w:pPr>
        <w:spacing w:after="0" w:line="240" w:lineRule="auto"/>
      </w:pPr>
      <w:r>
        <w:separator/>
      </w:r>
    </w:p>
  </w:footnote>
  <w:footnote w:type="continuationSeparator" w:id="0">
    <w:p w:rsidR="008B620A" w:rsidRDefault="008B620A" w:rsidP="00990A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52C"/>
    <w:rsid w:val="001D5886"/>
    <w:rsid w:val="002B3707"/>
    <w:rsid w:val="003C191B"/>
    <w:rsid w:val="0043152C"/>
    <w:rsid w:val="00523D9B"/>
    <w:rsid w:val="007442F8"/>
    <w:rsid w:val="00794CD0"/>
    <w:rsid w:val="007F7034"/>
    <w:rsid w:val="00817D02"/>
    <w:rsid w:val="008A22E2"/>
    <w:rsid w:val="008B620A"/>
    <w:rsid w:val="008F15A2"/>
    <w:rsid w:val="00915E63"/>
    <w:rsid w:val="00990A1B"/>
    <w:rsid w:val="009D2396"/>
    <w:rsid w:val="00AC19B6"/>
    <w:rsid w:val="00F16285"/>
    <w:rsid w:val="00FC213F"/>
    <w:rsid w:val="00FD7D5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A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0A1B"/>
    <w:rPr>
      <w:rFonts w:ascii="Tahoma" w:hAnsi="Tahoma" w:cs="Tahoma"/>
      <w:sz w:val="16"/>
      <w:szCs w:val="16"/>
    </w:rPr>
  </w:style>
  <w:style w:type="paragraph" w:styleId="a5">
    <w:name w:val="header"/>
    <w:basedOn w:val="a"/>
    <w:link w:val="a6"/>
    <w:uiPriority w:val="99"/>
    <w:unhideWhenUsed/>
    <w:rsid w:val="00990A1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990A1B"/>
  </w:style>
  <w:style w:type="paragraph" w:styleId="a7">
    <w:name w:val="footer"/>
    <w:basedOn w:val="a"/>
    <w:link w:val="a8"/>
    <w:uiPriority w:val="99"/>
    <w:unhideWhenUsed/>
    <w:rsid w:val="00990A1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990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A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0A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90A1B"/>
    <w:rPr>
      <w:rFonts w:ascii="Tahoma" w:hAnsi="Tahoma" w:cs="Tahoma"/>
      <w:sz w:val="16"/>
      <w:szCs w:val="16"/>
    </w:rPr>
  </w:style>
  <w:style w:type="paragraph" w:styleId="a5">
    <w:name w:val="header"/>
    <w:basedOn w:val="a"/>
    <w:link w:val="a6"/>
    <w:uiPriority w:val="99"/>
    <w:unhideWhenUsed/>
    <w:rsid w:val="00990A1B"/>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990A1B"/>
  </w:style>
  <w:style w:type="paragraph" w:styleId="a7">
    <w:name w:val="footer"/>
    <w:basedOn w:val="a"/>
    <w:link w:val="a8"/>
    <w:uiPriority w:val="99"/>
    <w:unhideWhenUsed/>
    <w:rsid w:val="00990A1B"/>
    <w:pPr>
      <w:tabs>
        <w:tab w:val="center" w:pos="4819"/>
        <w:tab w:val="right" w:pos="9639"/>
      </w:tabs>
      <w:spacing w:after="0" w:line="240" w:lineRule="auto"/>
    </w:pPr>
  </w:style>
  <w:style w:type="character" w:customStyle="1" w:styleId="a8">
    <w:name w:val="Нижний колонтитул Знак"/>
    <w:basedOn w:val="a0"/>
    <w:link w:val="a7"/>
    <w:uiPriority w:val="99"/>
    <w:rsid w:val="00990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24317</Words>
  <Characters>13861</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13</cp:revision>
  <dcterms:created xsi:type="dcterms:W3CDTF">2024-04-08T11:25:00Z</dcterms:created>
  <dcterms:modified xsi:type="dcterms:W3CDTF">2024-04-17T08:14:00Z</dcterms:modified>
</cp:coreProperties>
</file>