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22DA" w14:textId="77777777" w:rsidR="005E5F7E" w:rsidRPr="0094196F" w:rsidRDefault="005E5F7E" w:rsidP="005E5F7E">
      <w:pPr>
        <w:rPr>
          <w:b/>
          <w:sz w:val="24"/>
          <w:szCs w:val="24"/>
          <w:lang w:val="uk-UA"/>
        </w:rPr>
      </w:pPr>
    </w:p>
    <w:p w14:paraId="410DA7D0" w14:textId="58C201D3" w:rsidR="005E5F7E" w:rsidRPr="00472E6D" w:rsidRDefault="005E5F7E" w:rsidP="005E5F7E">
      <w:pPr>
        <w:jc w:val="right"/>
        <w:rPr>
          <w:b/>
          <w:sz w:val="24"/>
          <w:szCs w:val="24"/>
          <w:lang w:val="uk-UA"/>
        </w:rPr>
      </w:pPr>
      <w:r w:rsidRPr="00472E6D">
        <w:rPr>
          <w:b/>
          <w:sz w:val="24"/>
          <w:szCs w:val="24"/>
          <w:lang w:val="uk-UA"/>
        </w:rPr>
        <w:t xml:space="preserve">Додаток </w:t>
      </w:r>
      <w:r w:rsidR="001E54FF" w:rsidRPr="00472E6D">
        <w:rPr>
          <w:b/>
          <w:sz w:val="24"/>
          <w:szCs w:val="24"/>
          <w:lang w:val="uk-UA"/>
        </w:rPr>
        <w:t xml:space="preserve">№ </w:t>
      </w:r>
      <w:r w:rsidRPr="00472E6D">
        <w:rPr>
          <w:b/>
          <w:sz w:val="24"/>
          <w:szCs w:val="24"/>
          <w:lang w:val="uk-UA"/>
        </w:rPr>
        <w:t>5</w:t>
      </w:r>
    </w:p>
    <w:p w14:paraId="43EBAD41" w14:textId="77777777" w:rsidR="005E5F7E" w:rsidRPr="00472E6D" w:rsidRDefault="005E5F7E" w:rsidP="005E5F7E">
      <w:pPr>
        <w:jc w:val="center"/>
        <w:rPr>
          <w:rFonts w:eastAsia="Calibri"/>
          <w:i/>
          <w:sz w:val="24"/>
          <w:szCs w:val="24"/>
          <w:lang w:val="uk-UA" w:eastAsia="ru-RU"/>
        </w:rPr>
      </w:pPr>
    </w:p>
    <w:p w14:paraId="43627686" w14:textId="7ADE020A" w:rsidR="005E5F7E" w:rsidRPr="00472E6D" w:rsidRDefault="005E5F7E" w:rsidP="005E5F7E">
      <w:pPr>
        <w:jc w:val="right"/>
        <w:rPr>
          <w:rFonts w:eastAsia="Calibri"/>
          <w:i/>
          <w:sz w:val="24"/>
          <w:szCs w:val="24"/>
          <w:lang w:val="uk-UA" w:eastAsia="ru-RU"/>
        </w:rPr>
      </w:pPr>
      <w:r w:rsidRPr="00472E6D">
        <w:rPr>
          <w:rFonts w:eastAsia="Calibri"/>
          <w:i/>
          <w:sz w:val="24"/>
          <w:szCs w:val="24"/>
          <w:lang w:val="uk-UA" w:eastAsia="ru-RU"/>
        </w:rPr>
        <w:t>Проект договору</w:t>
      </w:r>
    </w:p>
    <w:p w14:paraId="3369B957" w14:textId="77777777" w:rsidR="005E5F7E" w:rsidRPr="00472E6D" w:rsidRDefault="005E5F7E" w:rsidP="005E5F7E">
      <w:pPr>
        <w:jc w:val="right"/>
        <w:rPr>
          <w:rFonts w:eastAsia="Calibri"/>
          <w:b/>
          <w:sz w:val="24"/>
          <w:szCs w:val="24"/>
          <w:lang w:val="uk-UA" w:eastAsia="ru-RU"/>
        </w:rPr>
      </w:pPr>
    </w:p>
    <w:p w14:paraId="79F7FD18" w14:textId="3B4258A0" w:rsidR="005E5F7E" w:rsidRPr="00472E6D" w:rsidRDefault="005E5F7E" w:rsidP="005E5F7E">
      <w:pPr>
        <w:jc w:val="center"/>
        <w:rPr>
          <w:rFonts w:eastAsia="Calibri"/>
          <w:b/>
          <w:color w:val="000000" w:themeColor="text1"/>
          <w:sz w:val="24"/>
          <w:szCs w:val="24"/>
          <w:lang w:val="uk-UA" w:eastAsia="ru-RU"/>
        </w:rPr>
      </w:pPr>
      <w:r w:rsidRPr="00472E6D">
        <w:rPr>
          <w:rFonts w:eastAsia="Calibri"/>
          <w:b/>
          <w:color w:val="000000" w:themeColor="text1"/>
          <w:sz w:val="24"/>
          <w:szCs w:val="24"/>
          <w:lang w:val="uk-UA" w:eastAsia="ru-RU"/>
        </w:rPr>
        <w:t>ДОГОВІР № __</w:t>
      </w:r>
    </w:p>
    <w:p w14:paraId="39B56E4A" w14:textId="77777777" w:rsidR="005E5F7E" w:rsidRPr="00472E6D" w:rsidRDefault="005E5F7E" w:rsidP="005E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4"/>
          <w:szCs w:val="24"/>
          <w:lang w:val="uk-UA" w:eastAsia="ru-RU"/>
        </w:rPr>
      </w:pPr>
    </w:p>
    <w:p w14:paraId="0054EE5E" w14:textId="0DE1E9A5" w:rsidR="005E5F7E" w:rsidRPr="00472E6D" w:rsidRDefault="00BB102F" w:rsidP="005E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0" w:name="17"/>
      <w:bookmarkEnd w:id="0"/>
      <w:r w:rsidRPr="00472E6D">
        <w:rPr>
          <w:rFonts w:eastAsia="Batang"/>
          <w:bCs/>
          <w:sz w:val="24"/>
          <w:szCs w:val="24"/>
          <w:lang w:val="uk-UA" w:eastAsia="ru-RU"/>
        </w:rPr>
        <w:t>Смт. Перегінське</w:t>
      </w:r>
      <w:r w:rsidR="005E5F7E" w:rsidRPr="00472E6D">
        <w:rPr>
          <w:rFonts w:eastAsia="Batang"/>
          <w:sz w:val="24"/>
          <w:szCs w:val="24"/>
          <w:lang w:val="uk-UA" w:eastAsia="ru-RU"/>
        </w:rPr>
        <w:tab/>
      </w:r>
      <w:r w:rsidR="005E5F7E" w:rsidRPr="00472E6D">
        <w:rPr>
          <w:rFonts w:eastAsia="Batang"/>
          <w:sz w:val="24"/>
          <w:szCs w:val="24"/>
          <w:lang w:val="uk-UA" w:eastAsia="ru-RU"/>
        </w:rPr>
        <w:tab/>
      </w:r>
      <w:r w:rsidR="005E5F7E" w:rsidRPr="00472E6D">
        <w:rPr>
          <w:rFonts w:eastAsia="Batang"/>
          <w:sz w:val="24"/>
          <w:szCs w:val="24"/>
          <w:lang w:val="uk-UA" w:eastAsia="ru-RU"/>
        </w:rPr>
        <w:tab/>
      </w:r>
      <w:r w:rsidR="005E5F7E" w:rsidRPr="00472E6D">
        <w:rPr>
          <w:rFonts w:eastAsia="Batang"/>
          <w:sz w:val="24"/>
          <w:szCs w:val="24"/>
          <w:lang w:val="uk-UA" w:eastAsia="ru-RU"/>
        </w:rPr>
        <w:tab/>
      </w:r>
      <w:r w:rsidR="005E5F7E" w:rsidRPr="00472E6D">
        <w:rPr>
          <w:rFonts w:eastAsia="Batang"/>
          <w:sz w:val="24"/>
          <w:szCs w:val="24"/>
          <w:lang w:val="uk-UA" w:eastAsia="ru-RU"/>
        </w:rPr>
        <w:tab/>
        <w:t xml:space="preserve">«___» ____________________ 2022 року </w:t>
      </w:r>
    </w:p>
    <w:p w14:paraId="55494BB0" w14:textId="77777777" w:rsidR="005E5F7E" w:rsidRPr="00472E6D" w:rsidRDefault="005E5F7E" w:rsidP="005E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p>
    <w:p w14:paraId="77E979F9" w14:textId="464840AC" w:rsidR="005E5F7E" w:rsidRPr="00472E6D" w:rsidRDefault="005E5F7E" w:rsidP="005E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4"/>
          <w:szCs w:val="24"/>
          <w:lang w:val="uk-UA" w:eastAsia="en-US"/>
        </w:rPr>
      </w:pPr>
      <w:bookmarkStart w:id="1" w:name="18"/>
      <w:bookmarkEnd w:id="1"/>
      <w:r w:rsidRPr="00472E6D">
        <w:rPr>
          <w:rFonts w:eastAsia="Times New Roman"/>
          <w:bCs/>
          <w:color w:val="000000" w:themeColor="text1"/>
          <w:sz w:val="24"/>
          <w:szCs w:val="24"/>
          <w:lang w:val="uk-UA" w:eastAsia="ru-RU"/>
        </w:rPr>
        <w:tab/>
      </w:r>
      <w:r w:rsidR="00441C14" w:rsidRPr="00472E6D">
        <w:rPr>
          <w:b/>
          <w:lang w:val="uk-UA"/>
        </w:rPr>
        <w:t xml:space="preserve">Відділ освіти , молоді та спорту Перегінської селищної ради </w:t>
      </w:r>
      <w:r w:rsidR="00441C14" w:rsidRPr="00472E6D">
        <w:rPr>
          <w:sz w:val="24"/>
          <w:lang w:val="uk-UA"/>
        </w:rPr>
        <w:t xml:space="preserve"> </w:t>
      </w:r>
      <w:r w:rsidRPr="00472E6D">
        <w:rPr>
          <w:rFonts w:eastAsia="Calibri"/>
          <w:sz w:val="24"/>
          <w:szCs w:val="24"/>
          <w:lang w:val="uk-UA"/>
        </w:rPr>
        <w:t xml:space="preserve">в особі _______________________, що діє на підставі ____________________________________ (далі - </w:t>
      </w:r>
      <w:r w:rsidR="00472E6D" w:rsidRPr="00472E6D">
        <w:rPr>
          <w:rFonts w:eastAsia="Calibri"/>
          <w:sz w:val="24"/>
          <w:szCs w:val="24"/>
          <w:lang w:val="uk-UA"/>
        </w:rPr>
        <w:t>Покупець</w:t>
      </w:r>
      <w:r w:rsidRPr="00472E6D">
        <w:rPr>
          <w:rFonts w:eastAsia="Calibri"/>
          <w:sz w:val="24"/>
          <w:szCs w:val="24"/>
          <w:lang w:val="uk-UA"/>
        </w:rPr>
        <w:t>)</w:t>
      </w:r>
      <w:r w:rsidRPr="00472E6D">
        <w:rPr>
          <w:rFonts w:eastAsia="Batang"/>
          <w:sz w:val="24"/>
          <w:szCs w:val="24"/>
          <w:lang w:val="uk-UA" w:eastAsia="ru-RU"/>
        </w:rPr>
        <w:t xml:space="preserve">, з однієї сторони, і </w:t>
      </w:r>
      <w:bookmarkStart w:id="2" w:name="22"/>
      <w:bookmarkEnd w:id="2"/>
      <w:r w:rsidRPr="00472E6D">
        <w:rPr>
          <w:rFonts w:eastAsia="Batang"/>
          <w:sz w:val="24"/>
          <w:szCs w:val="24"/>
          <w:lang w:val="uk-UA" w:eastAsia="ru-RU"/>
        </w:rPr>
        <w:t>_____________________________________________,в особі ______________________,</w:t>
      </w:r>
      <w:bookmarkStart w:id="3" w:name="23"/>
      <w:bookmarkEnd w:id="3"/>
      <w:r w:rsidRPr="00472E6D">
        <w:rPr>
          <w:rFonts w:eastAsia="Batang"/>
          <w:sz w:val="24"/>
          <w:szCs w:val="24"/>
          <w:lang w:val="uk-UA" w:eastAsia="ru-RU"/>
        </w:rPr>
        <w:t xml:space="preserve"> що діє на підставі Статуту,(далі - </w:t>
      </w:r>
      <w:r w:rsidR="00472E6D" w:rsidRPr="00472E6D">
        <w:rPr>
          <w:rFonts w:eastAsia="Batang"/>
          <w:sz w:val="24"/>
          <w:szCs w:val="24"/>
          <w:lang w:val="uk-UA" w:eastAsia="ru-RU"/>
        </w:rPr>
        <w:t>Постачальник</w:t>
      </w:r>
      <w:r w:rsidRPr="00472E6D">
        <w:rPr>
          <w:rFonts w:eastAsia="Batang"/>
          <w:sz w:val="24"/>
          <w:szCs w:val="24"/>
          <w:lang w:val="uk-UA" w:eastAsia="ru-RU"/>
        </w:rPr>
        <w:t xml:space="preserve">), з іншої сторони, разом - Сторони, уклали цей договір про наступне (далі - Договір): </w:t>
      </w:r>
    </w:p>
    <w:p w14:paraId="52F94848" w14:textId="77777777" w:rsidR="005E5F7E" w:rsidRPr="00472E6D" w:rsidRDefault="005E5F7E" w:rsidP="005E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4" w:name="24"/>
      <w:bookmarkEnd w:id="4"/>
    </w:p>
    <w:p w14:paraId="4056D1B1" w14:textId="77777777" w:rsidR="005E5F7E" w:rsidRPr="00472E6D" w:rsidRDefault="005E5F7E" w:rsidP="005E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4"/>
          <w:szCs w:val="24"/>
          <w:lang w:val="uk-UA" w:eastAsia="ru-RU"/>
        </w:rPr>
      </w:pPr>
      <w:r w:rsidRPr="00472E6D">
        <w:rPr>
          <w:rFonts w:eastAsia="Batang"/>
          <w:b/>
          <w:sz w:val="24"/>
          <w:szCs w:val="24"/>
          <w:lang w:val="uk-UA" w:eastAsia="ru-RU"/>
        </w:rPr>
        <w:t>1. Предмет договору</w:t>
      </w:r>
    </w:p>
    <w:p w14:paraId="5DB73D7A" w14:textId="1960E62E" w:rsidR="005E5F7E" w:rsidRPr="00472E6D" w:rsidRDefault="005E5F7E" w:rsidP="005E5F7E">
      <w:pPr>
        <w:rPr>
          <w:b/>
          <w:bCs/>
          <w:sz w:val="24"/>
          <w:szCs w:val="24"/>
          <w:lang w:val="uk-UA"/>
        </w:rPr>
      </w:pPr>
      <w:r w:rsidRPr="00472E6D">
        <w:rPr>
          <w:sz w:val="24"/>
          <w:szCs w:val="24"/>
          <w:lang w:val="uk-UA" w:eastAsia="en-US"/>
        </w:rPr>
        <w:t xml:space="preserve">1.1 Постачальник зобов’язується в порядку та на умовах, визначених у цьому Договорі, поставити та передати у власність Покупцеві </w:t>
      </w:r>
      <w:r w:rsidR="00BB102F" w:rsidRPr="00472E6D">
        <w:rPr>
          <w:b/>
          <w:bCs/>
          <w:sz w:val="24"/>
          <w:szCs w:val="24"/>
          <w:lang w:val="uk-UA"/>
        </w:rPr>
        <w:t xml:space="preserve">«ДК 021:2015 - 44810000-1 –Фарби (Фарби, емалі)» </w:t>
      </w:r>
      <w:r w:rsidRPr="00472E6D">
        <w:rPr>
          <w:sz w:val="24"/>
          <w:szCs w:val="24"/>
          <w:lang w:val="uk-UA" w:eastAsia="en-US"/>
        </w:rPr>
        <w:t>(далі – Товар), а Покупець зобов’язується прийняти та оплатити вказаний Товар в порядку та на умовах, визначених у цьому Договорі.</w:t>
      </w:r>
    </w:p>
    <w:p w14:paraId="59BE6AC7" w14:textId="77777777" w:rsidR="005E5F7E" w:rsidRPr="00472E6D" w:rsidRDefault="005E5F7E" w:rsidP="005E5F7E">
      <w:pPr>
        <w:pStyle w:val="LO-normal"/>
        <w:spacing w:line="240" w:lineRule="auto"/>
        <w:jc w:val="both"/>
        <w:rPr>
          <w:rFonts w:ascii="Times New Roman" w:hAnsi="Times New Roman" w:cs="Times New Roman"/>
          <w:sz w:val="24"/>
          <w:szCs w:val="24"/>
          <w:lang w:val="uk-UA"/>
        </w:rPr>
      </w:pPr>
      <w:r w:rsidRPr="00472E6D">
        <w:rPr>
          <w:rFonts w:ascii="Times New Roman" w:eastAsia="Calibri" w:hAnsi="Times New Roman" w:cs="Times New Roman"/>
          <w:sz w:val="24"/>
          <w:szCs w:val="24"/>
          <w:lang w:val="uk-UA"/>
        </w:rPr>
        <w:t xml:space="preserve">1.2. Номенклатура, кількість та ціна Товару визначаються Специфікацією, що є невід’ємною частиною Договору. </w:t>
      </w:r>
    </w:p>
    <w:p w14:paraId="79133EFD" w14:textId="77777777" w:rsidR="005E5F7E" w:rsidRPr="00472E6D" w:rsidRDefault="005E5F7E" w:rsidP="005E5F7E">
      <w:pPr>
        <w:widowControl/>
        <w:suppressAutoHyphens/>
        <w:autoSpaceDN w:val="0"/>
        <w:rPr>
          <w:sz w:val="24"/>
          <w:szCs w:val="24"/>
          <w:lang w:val="uk-UA" w:eastAsia="ru-RU"/>
        </w:rPr>
      </w:pPr>
      <w:r w:rsidRPr="00472E6D">
        <w:rPr>
          <w:sz w:val="24"/>
          <w:szCs w:val="24"/>
          <w:lang w:val="uk-UA"/>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726462EC" w14:textId="77777777" w:rsidR="005E5F7E" w:rsidRPr="00472E6D" w:rsidRDefault="005E5F7E" w:rsidP="005E5F7E">
      <w:pPr>
        <w:widowControl/>
        <w:autoSpaceDN w:val="0"/>
        <w:outlineLvl w:val="0"/>
        <w:rPr>
          <w:b/>
          <w:bCs/>
          <w:color w:val="auto"/>
          <w:sz w:val="24"/>
          <w:szCs w:val="24"/>
          <w:lang w:val="uk-UA"/>
        </w:rPr>
      </w:pPr>
    </w:p>
    <w:p w14:paraId="1033F10C" w14:textId="77777777" w:rsidR="005E5F7E" w:rsidRPr="00472E6D" w:rsidRDefault="005E5F7E" w:rsidP="005E5F7E">
      <w:pPr>
        <w:widowControl/>
        <w:numPr>
          <w:ilvl w:val="0"/>
          <w:numId w:val="10"/>
        </w:numPr>
        <w:autoSpaceDN w:val="0"/>
        <w:ind w:left="0" w:firstLine="0"/>
        <w:jc w:val="center"/>
        <w:outlineLvl w:val="0"/>
        <w:rPr>
          <w:b/>
          <w:bCs/>
          <w:color w:val="auto"/>
          <w:sz w:val="24"/>
          <w:szCs w:val="24"/>
          <w:lang w:val="uk-UA"/>
        </w:rPr>
      </w:pPr>
      <w:r w:rsidRPr="00472E6D">
        <w:rPr>
          <w:b/>
          <w:bCs/>
          <w:sz w:val="24"/>
          <w:szCs w:val="24"/>
          <w:lang w:val="uk-UA"/>
        </w:rPr>
        <w:t>Ціна Договору та порядок розрахунків</w:t>
      </w:r>
    </w:p>
    <w:p w14:paraId="161A5746" w14:textId="77777777" w:rsidR="005E5F7E" w:rsidRPr="00472E6D" w:rsidRDefault="005E5F7E" w:rsidP="005E5F7E">
      <w:pPr>
        <w:widowControl/>
        <w:numPr>
          <w:ilvl w:val="1"/>
          <w:numId w:val="10"/>
        </w:numPr>
        <w:autoSpaceDN w:val="0"/>
        <w:ind w:left="0" w:firstLine="0"/>
        <w:outlineLvl w:val="0"/>
        <w:rPr>
          <w:sz w:val="24"/>
          <w:szCs w:val="24"/>
          <w:lang w:val="uk-UA"/>
        </w:rPr>
      </w:pPr>
      <w:r w:rsidRPr="00472E6D">
        <w:rPr>
          <w:bCs/>
          <w:sz w:val="24"/>
          <w:szCs w:val="24"/>
          <w:shd w:val="clear" w:color="auto" w:fill="FFFFFF"/>
          <w:lang w:val="uk-UA" w:eastAsia="uk-UA" w:bidi="uk-UA"/>
        </w:rPr>
        <w:t>Загальна вартість цього Договору складає: _________________________________ грн.</w:t>
      </w:r>
      <w:r w:rsidRPr="00472E6D">
        <w:rPr>
          <w:bCs/>
          <w:sz w:val="24"/>
          <w:szCs w:val="24"/>
          <w:lang w:val="uk-UA"/>
        </w:rPr>
        <w:t xml:space="preserve"> (______________________________________________________ грн. ____ коп.), в тому числі ПДВ – </w:t>
      </w:r>
      <w:r w:rsidRPr="00472E6D">
        <w:rPr>
          <w:sz w:val="24"/>
          <w:szCs w:val="24"/>
          <w:lang w:val="uk-UA"/>
        </w:rPr>
        <w:t xml:space="preserve">________________________ </w:t>
      </w:r>
      <w:r w:rsidRPr="00472E6D">
        <w:rPr>
          <w:bCs/>
          <w:sz w:val="24"/>
          <w:szCs w:val="24"/>
          <w:lang w:val="uk-UA"/>
        </w:rPr>
        <w:t>грн. (__________________________________ грн. ____ коп.).</w:t>
      </w:r>
    </w:p>
    <w:p w14:paraId="77733A3D" w14:textId="4CDDBD5E" w:rsidR="005E5F7E" w:rsidRPr="00472E6D" w:rsidRDefault="005E5F7E" w:rsidP="005E5F7E">
      <w:pPr>
        <w:widowControl/>
        <w:numPr>
          <w:ilvl w:val="1"/>
          <w:numId w:val="10"/>
        </w:numPr>
        <w:autoSpaceDN w:val="0"/>
        <w:ind w:left="0" w:firstLine="0"/>
        <w:outlineLvl w:val="0"/>
        <w:rPr>
          <w:sz w:val="24"/>
          <w:szCs w:val="24"/>
          <w:lang w:val="uk-UA"/>
        </w:rPr>
      </w:pPr>
      <w:r w:rsidRPr="00472E6D">
        <w:rPr>
          <w:sz w:val="24"/>
          <w:szCs w:val="24"/>
          <w:lang w:val="uk-UA"/>
        </w:rPr>
        <w:t xml:space="preserve">Оплата здійснюється за фактично переданий товар після надання постачальником накладних та рахунку на оплату товару. Замовник зобов'язаний перерахувати суму зазначену в підтверджуючих документах  протягом 30 </w:t>
      </w:r>
      <w:r w:rsidR="006B05C1">
        <w:rPr>
          <w:sz w:val="24"/>
          <w:szCs w:val="24"/>
          <w:lang w:val="uk-UA"/>
        </w:rPr>
        <w:t>календарних</w:t>
      </w:r>
      <w:r w:rsidRPr="00472E6D">
        <w:rPr>
          <w:sz w:val="24"/>
          <w:szCs w:val="24"/>
          <w:lang w:val="uk-UA"/>
        </w:rPr>
        <w:t xml:space="preserve"> днів після їх підписання.</w:t>
      </w:r>
    </w:p>
    <w:p w14:paraId="7C80EED2" w14:textId="77777777" w:rsidR="005E5F7E" w:rsidRPr="00472E6D" w:rsidRDefault="005E5F7E" w:rsidP="005E5F7E">
      <w:pPr>
        <w:widowControl/>
        <w:numPr>
          <w:ilvl w:val="1"/>
          <w:numId w:val="10"/>
        </w:numPr>
        <w:autoSpaceDN w:val="0"/>
        <w:ind w:left="0" w:firstLine="0"/>
        <w:contextualSpacing/>
        <w:rPr>
          <w:sz w:val="24"/>
          <w:szCs w:val="24"/>
          <w:lang w:val="uk-UA"/>
        </w:rPr>
      </w:pPr>
      <w:r w:rsidRPr="00472E6D">
        <w:rPr>
          <w:sz w:val="24"/>
          <w:szCs w:val="24"/>
          <w:lang w:val="uk-UA"/>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14:paraId="49C7C017" w14:textId="3ECA9347" w:rsidR="005E5F7E" w:rsidRPr="00472E6D" w:rsidRDefault="005E5F7E" w:rsidP="005E5F7E">
      <w:pPr>
        <w:widowControl/>
        <w:numPr>
          <w:ilvl w:val="1"/>
          <w:numId w:val="10"/>
        </w:numPr>
        <w:autoSpaceDN w:val="0"/>
        <w:ind w:left="0" w:firstLine="0"/>
        <w:contextualSpacing/>
        <w:rPr>
          <w:sz w:val="24"/>
          <w:szCs w:val="24"/>
          <w:lang w:val="uk-UA"/>
        </w:rPr>
      </w:pPr>
      <w:r w:rsidRPr="00472E6D">
        <w:rPr>
          <w:sz w:val="24"/>
          <w:szCs w:val="24"/>
          <w:lang w:val="uk-UA"/>
        </w:rPr>
        <w:t>Розподіл коштів щодо оплати товарів на 2022 рік в межах бюджетного фінансування буде обумовлено додатковими угодами до Договору, за наявності бюджетних призначень.</w:t>
      </w:r>
    </w:p>
    <w:p w14:paraId="5B0233F7" w14:textId="77777777" w:rsidR="005E5F7E" w:rsidRPr="00472E6D" w:rsidRDefault="005E5F7E" w:rsidP="005E5F7E">
      <w:pPr>
        <w:widowControl/>
        <w:autoSpaceDN w:val="0"/>
        <w:rPr>
          <w:sz w:val="24"/>
          <w:szCs w:val="24"/>
          <w:lang w:val="uk-UA"/>
        </w:rPr>
      </w:pPr>
    </w:p>
    <w:p w14:paraId="7E906A09" w14:textId="77777777" w:rsidR="005E5F7E" w:rsidRPr="00472E6D" w:rsidRDefault="005E5F7E" w:rsidP="005E5F7E">
      <w:pPr>
        <w:widowControl/>
        <w:numPr>
          <w:ilvl w:val="0"/>
          <w:numId w:val="10"/>
        </w:numPr>
        <w:autoSpaceDN w:val="0"/>
        <w:ind w:left="0" w:firstLine="0"/>
        <w:jc w:val="center"/>
        <w:outlineLvl w:val="0"/>
        <w:rPr>
          <w:b/>
          <w:bCs/>
          <w:sz w:val="24"/>
          <w:szCs w:val="24"/>
          <w:lang w:val="uk-UA" w:eastAsia="ru-RU"/>
        </w:rPr>
      </w:pPr>
      <w:r w:rsidRPr="00472E6D">
        <w:rPr>
          <w:b/>
          <w:bCs/>
          <w:sz w:val="24"/>
          <w:szCs w:val="24"/>
          <w:lang w:val="uk-UA"/>
        </w:rPr>
        <w:t>Умови поставки Товару</w:t>
      </w:r>
    </w:p>
    <w:p w14:paraId="0540DD46" w14:textId="29DC94E6" w:rsidR="005E5F7E" w:rsidRPr="00472E6D" w:rsidRDefault="002436DA" w:rsidP="005E5F7E">
      <w:pPr>
        <w:rPr>
          <w:bCs/>
          <w:sz w:val="24"/>
          <w:szCs w:val="24"/>
          <w:lang w:val="uk-UA"/>
        </w:rPr>
      </w:pPr>
      <w:r w:rsidRPr="00472E6D">
        <w:rPr>
          <w:sz w:val="24"/>
          <w:szCs w:val="24"/>
          <w:lang w:val="uk-UA"/>
        </w:rPr>
        <w:t xml:space="preserve">3.1. </w:t>
      </w:r>
      <w:r w:rsidR="005E5F7E" w:rsidRPr="00472E6D">
        <w:rPr>
          <w:sz w:val="24"/>
          <w:szCs w:val="24"/>
          <w:lang w:val="uk-UA"/>
        </w:rPr>
        <w:t xml:space="preserve">Поставка Товару здійснюються за адресою: </w:t>
      </w:r>
      <w:r w:rsidR="00D3617B" w:rsidRPr="00472E6D">
        <w:rPr>
          <w:bCs/>
          <w:sz w:val="24"/>
          <w:szCs w:val="24"/>
          <w:lang w:val="uk-UA"/>
        </w:rPr>
        <w:t>77662, Івано-Франківська обл, смт. Перегінське, вул.Січових Стрільців 11</w:t>
      </w:r>
      <w:r w:rsidR="005E5F7E" w:rsidRPr="00472E6D">
        <w:rPr>
          <w:bCs/>
          <w:sz w:val="24"/>
          <w:szCs w:val="24"/>
          <w:lang w:val="uk-UA"/>
        </w:rPr>
        <w:t>.</w:t>
      </w:r>
    </w:p>
    <w:p w14:paraId="24757F9A" w14:textId="68D3A8EA" w:rsidR="005E5F7E" w:rsidRPr="00472E6D" w:rsidRDefault="002436DA" w:rsidP="002436DA">
      <w:pPr>
        <w:widowControl/>
        <w:autoSpaceDN w:val="0"/>
        <w:outlineLvl w:val="0"/>
        <w:rPr>
          <w:bCs/>
          <w:sz w:val="24"/>
          <w:szCs w:val="24"/>
          <w:lang w:val="uk-UA"/>
        </w:rPr>
      </w:pPr>
      <w:r w:rsidRPr="00472E6D">
        <w:rPr>
          <w:bCs/>
          <w:sz w:val="24"/>
          <w:szCs w:val="24"/>
          <w:lang w:val="uk-UA"/>
        </w:rPr>
        <w:t xml:space="preserve">3.2. </w:t>
      </w:r>
      <w:r w:rsidR="005E5F7E" w:rsidRPr="00472E6D">
        <w:rPr>
          <w:bCs/>
          <w:sz w:val="24"/>
          <w:szCs w:val="24"/>
          <w:lang w:val="uk-UA"/>
        </w:rPr>
        <w:t>Доставка здійснюється транспортом Постачальника. Вантажно-розвантажувальні роботи здійснюються силами та/або за рахунок Постачальника.</w:t>
      </w:r>
    </w:p>
    <w:p w14:paraId="4AAD0120" w14:textId="2BE012F3" w:rsidR="005E5F7E" w:rsidRPr="00472E6D" w:rsidRDefault="002436DA" w:rsidP="002436DA">
      <w:pPr>
        <w:widowControl/>
        <w:autoSpaceDN w:val="0"/>
        <w:outlineLvl w:val="0"/>
        <w:rPr>
          <w:sz w:val="24"/>
          <w:szCs w:val="24"/>
          <w:lang w:val="uk-UA"/>
        </w:rPr>
      </w:pPr>
      <w:r w:rsidRPr="00472E6D">
        <w:rPr>
          <w:sz w:val="24"/>
          <w:szCs w:val="24"/>
          <w:lang w:val="uk-UA"/>
        </w:rPr>
        <w:t xml:space="preserve">3.3. </w:t>
      </w:r>
      <w:r w:rsidR="005E5F7E" w:rsidRPr="00472E6D">
        <w:rPr>
          <w:sz w:val="24"/>
          <w:szCs w:val="24"/>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6A10FBB8" w14:textId="3004FA46" w:rsidR="005E5F7E" w:rsidRPr="00472E6D" w:rsidRDefault="002436DA" w:rsidP="002436DA">
      <w:pPr>
        <w:widowControl/>
        <w:autoSpaceDN w:val="0"/>
        <w:outlineLvl w:val="0"/>
        <w:rPr>
          <w:sz w:val="24"/>
          <w:szCs w:val="24"/>
          <w:lang w:val="uk-UA"/>
        </w:rPr>
      </w:pPr>
      <w:r w:rsidRPr="00472E6D">
        <w:rPr>
          <w:rFonts w:eastAsia="Calibri"/>
          <w:sz w:val="24"/>
          <w:szCs w:val="24"/>
          <w:lang w:val="uk-UA"/>
        </w:rPr>
        <w:t xml:space="preserve">3.4. </w:t>
      </w:r>
      <w:r w:rsidR="005E5F7E" w:rsidRPr="00472E6D">
        <w:rPr>
          <w:rFonts w:eastAsia="Calibri"/>
          <w:sz w:val="24"/>
          <w:szCs w:val="24"/>
          <w:lang w:val="uk-UA"/>
        </w:rPr>
        <w:t>Строк (термін) поставки (переда</w:t>
      </w:r>
      <w:r w:rsidRPr="00472E6D">
        <w:rPr>
          <w:rFonts w:eastAsia="Calibri"/>
          <w:sz w:val="24"/>
          <w:szCs w:val="24"/>
          <w:lang w:val="uk-UA"/>
        </w:rPr>
        <w:t xml:space="preserve">чі) товару: </w:t>
      </w:r>
      <w:r w:rsidR="00BB102F" w:rsidRPr="00472E6D">
        <w:rPr>
          <w:rFonts w:eastAsia="Calibri"/>
          <w:sz w:val="24"/>
          <w:szCs w:val="24"/>
          <w:lang w:val="uk-UA"/>
        </w:rPr>
        <w:t>до 01.08.2022р.</w:t>
      </w:r>
    </w:p>
    <w:p w14:paraId="2895AC8B" w14:textId="1F5B45E2" w:rsidR="005E5F7E" w:rsidRPr="00472E6D" w:rsidRDefault="002436DA" w:rsidP="002436DA">
      <w:pPr>
        <w:widowControl/>
        <w:autoSpaceDN w:val="0"/>
        <w:outlineLvl w:val="0"/>
        <w:rPr>
          <w:sz w:val="24"/>
          <w:szCs w:val="24"/>
          <w:lang w:val="uk-UA"/>
        </w:rPr>
      </w:pPr>
      <w:r w:rsidRPr="00472E6D">
        <w:rPr>
          <w:rFonts w:eastAsia="Calibri"/>
          <w:sz w:val="24"/>
          <w:szCs w:val="24"/>
          <w:lang w:val="uk-UA"/>
        </w:rPr>
        <w:t xml:space="preserve">3.5. </w:t>
      </w:r>
      <w:r w:rsidR="005E5F7E" w:rsidRPr="00472E6D">
        <w:rPr>
          <w:rFonts w:eastAsia="Calibri"/>
          <w:sz w:val="24"/>
          <w:szCs w:val="24"/>
          <w:lang w:val="uk-UA"/>
        </w:rPr>
        <w:t>Датою поставки Товару вважається дата його отримання Замовником та оформлення видаткової накладної на Товар.</w:t>
      </w:r>
    </w:p>
    <w:p w14:paraId="11091D27" w14:textId="11B14183" w:rsidR="005E5F7E" w:rsidRPr="00472E6D" w:rsidRDefault="002436DA" w:rsidP="002436DA">
      <w:pPr>
        <w:widowControl/>
        <w:autoSpaceDN w:val="0"/>
        <w:outlineLvl w:val="0"/>
        <w:rPr>
          <w:sz w:val="24"/>
          <w:szCs w:val="24"/>
          <w:lang w:val="uk-UA"/>
        </w:rPr>
      </w:pPr>
      <w:r w:rsidRPr="00472E6D">
        <w:rPr>
          <w:sz w:val="24"/>
          <w:szCs w:val="24"/>
          <w:lang w:val="uk-UA"/>
        </w:rPr>
        <w:t xml:space="preserve">3.6. </w:t>
      </w:r>
      <w:r w:rsidR="005E5F7E" w:rsidRPr="00472E6D">
        <w:rPr>
          <w:sz w:val="24"/>
          <w:szCs w:val="24"/>
          <w:lang w:val="uk-UA"/>
        </w:rPr>
        <w:t xml:space="preserve">Товар поставляється в каліброваній тарі.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w:t>
      </w:r>
      <w:r w:rsidR="005E5F7E" w:rsidRPr="00472E6D">
        <w:rPr>
          <w:sz w:val="24"/>
          <w:szCs w:val="24"/>
          <w:lang w:val="uk-UA"/>
        </w:rPr>
        <w:lastRenderedPageBreak/>
        <w:t>транспортування з урахуванням перевалок, а також збереження Товарів від атмосферного впливу; перевезення – транспортом постачальника.</w:t>
      </w:r>
    </w:p>
    <w:p w14:paraId="25B00DAD" w14:textId="0CB2CE0D" w:rsidR="005E5F7E" w:rsidRPr="00472E6D" w:rsidRDefault="002436DA" w:rsidP="002436DA">
      <w:pPr>
        <w:widowControl/>
        <w:autoSpaceDN w:val="0"/>
        <w:outlineLvl w:val="0"/>
        <w:rPr>
          <w:rFonts w:eastAsia="Calibri"/>
          <w:sz w:val="24"/>
          <w:szCs w:val="24"/>
          <w:lang w:val="uk-UA"/>
        </w:rPr>
      </w:pPr>
      <w:r w:rsidRPr="00472E6D">
        <w:rPr>
          <w:sz w:val="24"/>
          <w:szCs w:val="24"/>
          <w:lang w:val="uk-UA"/>
        </w:rPr>
        <w:t xml:space="preserve">3.7. </w:t>
      </w:r>
      <w:r w:rsidR="005E5F7E" w:rsidRPr="00472E6D">
        <w:rPr>
          <w:sz w:val="24"/>
          <w:szCs w:val="24"/>
          <w:lang w:val="uk-UA"/>
        </w:rPr>
        <w:t xml:space="preserve">Постачальник зобов’язаний одночасно з Товаром передати Покупцеві обов’язкові супровідні документи, що стосуються Товару. </w:t>
      </w:r>
    </w:p>
    <w:p w14:paraId="6E097BA3" w14:textId="4AD9E8D0" w:rsidR="005E5F7E" w:rsidRPr="00472E6D" w:rsidRDefault="002436DA" w:rsidP="002436DA">
      <w:pPr>
        <w:widowControl/>
        <w:autoSpaceDN w:val="0"/>
        <w:outlineLvl w:val="0"/>
        <w:rPr>
          <w:rFonts w:eastAsia="Times New Roman"/>
          <w:b/>
          <w:bCs/>
          <w:sz w:val="24"/>
          <w:szCs w:val="24"/>
          <w:lang w:val="uk-UA"/>
        </w:rPr>
      </w:pPr>
      <w:r w:rsidRPr="00472E6D">
        <w:rPr>
          <w:sz w:val="24"/>
          <w:szCs w:val="24"/>
          <w:lang w:val="uk-UA"/>
        </w:rPr>
        <w:t xml:space="preserve">3.8. </w:t>
      </w:r>
      <w:r w:rsidR="005E5F7E" w:rsidRPr="00472E6D">
        <w:rPr>
          <w:sz w:val="24"/>
          <w:szCs w:val="24"/>
          <w:lang w:val="uk-UA"/>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7CD91B97" w14:textId="77777777" w:rsidR="005E5F7E" w:rsidRPr="00472E6D" w:rsidRDefault="005E5F7E" w:rsidP="005E5F7E">
      <w:pPr>
        <w:widowControl/>
        <w:autoSpaceDN w:val="0"/>
        <w:outlineLvl w:val="0"/>
        <w:rPr>
          <w:rFonts w:eastAsia="Times New Roman"/>
          <w:b/>
          <w:bCs/>
          <w:sz w:val="24"/>
          <w:szCs w:val="24"/>
          <w:lang w:val="uk-UA"/>
        </w:rPr>
      </w:pPr>
    </w:p>
    <w:p w14:paraId="300467F8" w14:textId="77777777" w:rsidR="005E5F7E" w:rsidRPr="00472E6D" w:rsidRDefault="005E5F7E" w:rsidP="005E5F7E">
      <w:pPr>
        <w:widowControl/>
        <w:numPr>
          <w:ilvl w:val="0"/>
          <w:numId w:val="10"/>
        </w:numPr>
        <w:autoSpaceDN w:val="0"/>
        <w:ind w:left="0" w:firstLine="0"/>
        <w:jc w:val="center"/>
        <w:outlineLvl w:val="0"/>
        <w:rPr>
          <w:b/>
          <w:bCs/>
          <w:sz w:val="24"/>
          <w:szCs w:val="24"/>
          <w:lang w:val="uk-UA"/>
        </w:rPr>
      </w:pPr>
      <w:r w:rsidRPr="00472E6D">
        <w:rPr>
          <w:b/>
          <w:bCs/>
          <w:sz w:val="24"/>
          <w:szCs w:val="24"/>
          <w:lang w:val="uk-UA"/>
        </w:rPr>
        <w:t>Приймання-передача Товару</w:t>
      </w:r>
    </w:p>
    <w:p w14:paraId="34154F2A" w14:textId="77777777" w:rsidR="005E5F7E" w:rsidRPr="00472E6D" w:rsidRDefault="005E5F7E" w:rsidP="005E5F7E">
      <w:pPr>
        <w:widowControl/>
        <w:numPr>
          <w:ilvl w:val="0"/>
          <w:numId w:val="11"/>
        </w:numPr>
        <w:autoSpaceDN w:val="0"/>
        <w:ind w:left="0" w:firstLine="0"/>
        <w:outlineLvl w:val="0"/>
        <w:rPr>
          <w:sz w:val="24"/>
          <w:szCs w:val="24"/>
          <w:lang w:val="uk-UA"/>
        </w:rPr>
      </w:pPr>
      <w:r w:rsidRPr="00472E6D">
        <w:rPr>
          <w:sz w:val="24"/>
          <w:szCs w:val="24"/>
          <w:lang w:val="uk-UA"/>
        </w:rPr>
        <w:t>Приймання-передача Товару здійснюється в погодженому Сторонами місці поставки, вказаному в умовах цього Договору.</w:t>
      </w:r>
    </w:p>
    <w:p w14:paraId="308ACF55" w14:textId="77777777" w:rsidR="005E5F7E" w:rsidRPr="00472E6D" w:rsidRDefault="005E5F7E" w:rsidP="005E5F7E">
      <w:pPr>
        <w:widowControl/>
        <w:numPr>
          <w:ilvl w:val="0"/>
          <w:numId w:val="11"/>
        </w:numPr>
        <w:autoSpaceDN w:val="0"/>
        <w:ind w:left="0" w:firstLine="0"/>
        <w:outlineLvl w:val="0"/>
        <w:rPr>
          <w:sz w:val="24"/>
          <w:szCs w:val="24"/>
          <w:lang w:val="uk-UA"/>
        </w:rPr>
      </w:pPr>
      <w:r w:rsidRPr="00472E6D">
        <w:rPr>
          <w:sz w:val="24"/>
          <w:szCs w:val="24"/>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5840B7E2" w14:textId="77777777" w:rsidR="005E5F7E" w:rsidRPr="00472E6D" w:rsidRDefault="005E5F7E" w:rsidP="005E5F7E">
      <w:pPr>
        <w:widowControl/>
        <w:numPr>
          <w:ilvl w:val="0"/>
          <w:numId w:val="11"/>
        </w:numPr>
        <w:autoSpaceDN w:val="0"/>
        <w:ind w:left="0" w:firstLine="0"/>
        <w:outlineLvl w:val="0"/>
        <w:rPr>
          <w:sz w:val="24"/>
          <w:szCs w:val="24"/>
          <w:lang w:val="uk-UA"/>
        </w:rPr>
      </w:pPr>
      <w:r w:rsidRPr="00472E6D">
        <w:rPr>
          <w:sz w:val="24"/>
          <w:szCs w:val="24"/>
          <w:lang w:val="uk-UA"/>
        </w:rPr>
        <w:t>Постачальник несе відповідальність за цілісність та кількість Товару до моменту його передачі Покупцю.</w:t>
      </w:r>
    </w:p>
    <w:p w14:paraId="45DB484C" w14:textId="77777777" w:rsidR="005E5F7E" w:rsidRPr="00472E6D" w:rsidRDefault="005E5F7E" w:rsidP="005E5F7E">
      <w:pPr>
        <w:widowControl/>
        <w:numPr>
          <w:ilvl w:val="0"/>
          <w:numId w:val="11"/>
        </w:numPr>
        <w:tabs>
          <w:tab w:val="left" w:pos="709"/>
        </w:tabs>
        <w:autoSpaceDN w:val="0"/>
        <w:ind w:left="0" w:firstLine="0"/>
        <w:outlineLvl w:val="0"/>
        <w:rPr>
          <w:sz w:val="24"/>
          <w:szCs w:val="24"/>
          <w:lang w:val="uk-UA"/>
        </w:rPr>
      </w:pPr>
      <w:r w:rsidRPr="00472E6D">
        <w:rPr>
          <w:sz w:val="24"/>
          <w:szCs w:val="24"/>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0871545E" w14:textId="77777777" w:rsidR="005E5F7E" w:rsidRPr="00472E6D" w:rsidRDefault="005E5F7E" w:rsidP="005E5F7E">
      <w:pPr>
        <w:widowControl/>
        <w:numPr>
          <w:ilvl w:val="0"/>
          <w:numId w:val="11"/>
        </w:numPr>
        <w:autoSpaceDN w:val="0"/>
        <w:ind w:left="0" w:firstLine="0"/>
        <w:contextualSpacing/>
        <w:rPr>
          <w:rFonts w:eastAsia="Calibri"/>
          <w:sz w:val="24"/>
          <w:szCs w:val="24"/>
          <w:lang w:val="uk-UA" w:eastAsia="en-US"/>
        </w:rPr>
      </w:pPr>
      <w:r w:rsidRPr="00472E6D">
        <w:rPr>
          <w:sz w:val="24"/>
          <w:szCs w:val="24"/>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7EBE5BEF" w14:textId="77777777" w:rsidR="005E5F7E" w:rsidRPr="00472E6D" w:rsidRDefault="005E5F7E" w:rsidP="005E5F7E">
      <w:pPr>
        <w:widowControl/>
        <w:numPr>
          <w:ilvl w:val="0"/>
          <w:numId w:val="11"/>
        </w:numPr>
        <w:autoSpaceDN w:val="0"/>
        <w:ind w:left="0" w:firstLine="0"/>
        <w:contextualSpacing/>
        <w:rPr>
          <w:rFonts w:eastAsia="Calibri"/>
          <w:sz w:val="24"/>
          <w:szCs w:val="24"/>
          <w:lang w:val="uk-UA" w:eastAsia="en-US"/>
        </w:rPr>
      </w:pPr>
      <w:r w:rsidRPr="00472E6D">
        <w:rPr>
          <w:rFonts w:eastAsia="Calibri"/>
          <w:sz w:val="24"/>
          <w:szCs w:val="24"/>
          <w:lang w:val="uk-UA" w:eastAsia="en-US"/>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67D9CC18" w14:textId="77777777" w:rsidR="005E5F7E" w:rsidRPr="00472E6D" w:rsidRDefault="005E5F7E" w:rsidP="005E5F7E">
      <w:pPr>
        <w:widowControl/>
        <w:autoSpaceDN w:val="0"/>
        <w:rPr>
          <w:rFonts w:eastAsia="Calibri"/>
          <w:sz w:val="24"/>
          <w:szCs w:val="24"/>
          <w:lang w:val="uk-UA" w:eastAsia="en-US"/>
        </w:rPr>
      </w:pPr>
    </w:p>
    <w:p w14:paraId="2977A0B1" w14:textId="77777777" w:rsidR="005E5F7E" w:rsidRPr="00472E6D" w:rsidRDefault="005E5F7E" w:rsidP="005E5F7E">
      <w:pPr>
        <w:widowControl/>
        <w:numPr>
          <w:ilvl w:val="0"/>
          <w:numId w:val="10"/>
        </w:numPr>
        <w:autoSpaceDN w:val="0"/>
        <w:ind w:left="0" w:firstLine="0"/>
        <w:contextualSpacing/>
        <w:jc w:val="center"/>
        <w:outlineLvl w:val="0"/>
        <w:rPr>
          <w:rFonts w:eastAsia="Calibri"/>
          <w:b/>
          <w:sz w:val="24"/>
          <w:szCs w:val="24"/>
          <w:lang w:val="uk-UA" w:eastAsia="en-US"/>
        </w:rPr>
      </w:pPr>
      <w:r w:rsidRPr="00472E6D">
        <w:rPr>
          <w:rFonts w:eastAsia="Calibri"/>
          <w:b/>
          <w:sz w:val="24"/>
          <w:szCs w:val="24"/>
          <w:lang w:val="uk-UA" w:eastAsia="en-US"/>
        </w:rPr>
        <w:t>Гарантійні зобов'язання</w:t>
      </w:r>
    </w:p>
    <w:p w14:paraId="6D5C7652" w14:textId="77777777" w:rsidR="005E5F7E" w:rsidRPr="00472E6D" w:rsidRDefault="005E5F7E" w:rsidP="005E5F7E">
      <w:pPr>
        <w:widowControl/>
        <w:numPr>
          <w:ilvl w:val="1"/>
          <w:numId w:val="10"/>
        </w:numPr>
        <w:autoSpaceDN w:val="0"/>
        <w:ind w:left="0" w:firstLine="0"/>
        <w:contextualSpacing/>
        <w:outlineLvl w:val="0"/>
        <w:rPr>
          <w:rFonts w:eastAsia="Calibri"/>
          <w:sz w:val="24"/>
          <w:szCs w:val="24"/>
          <w:lang w:val="uk-UA" w:eastAsia="en-US"/>
        </w:rPr>
      </w:pPr>
      <w:r w:rsidRPr="00472E6D">
        <w:rPr>
          <w:rFonts w:eastAsia="Calibri"/>
          <w:sz w:val="24"/>
          <w:szCs w:val="24"/>
          <w:lang w:val="uk-UA" w:eastAsia="en-US"/>
        </w:rPr>
        <w:t>Постачальник гарантує, що Товар високої якості, відповідає вимогам стандартів та технічним умовам виробника.</w:t>
      </w:r>
    </w:p>
    <w:p w14:paraId="5EE38D89" w14:textId="77777777" w:rsidR="005E5F7E" w:rsidRPr="00472E6D" w:rsidRDefault="005E5F7E" w:rsidP="005E5F7E">
      <w:pPr>
        <w:widowControl/>
        <w:numPr>
          <w:ilvl w:val="1"/>
          <w:numId w:val="10"/>
        </w:numPr>
        <w:autoSpaceDN w:val="0"/>
        <w:ind w:left="0" w:firstLine="0"/>
        <w:contextualSpacing/>
        <w:outlineLvl w:val="0"/>
        <w:rPr>
          <w:rFonts w:eastAsia="Calibri"/>
          <w:sz w:val="24"/>
          <w:szCs w:val="24"/>
          <w:lang w:val="uk-UA" w:eastAsia="en-US"/>
        </w:rPr>
      </w:pPr>
      <w:r w:rsidRPr="00472E6D">
        <w:rPr>
          <w:rFonts w:eastAsia="Calibri"/>
          <w:sz w:val="24"/>
          <w:szCs w:val="24"/>
          <w:lang w:val="uk-UA" w:eastAsia="en-US"/>
        </w:rPr>
        <w:t>Покупець має право відмовитись від прийняття Товару у разі невідповідності його якості, технічного стану і комплектації.</w:t>
      </w:r>
    </w:p>
    <w:p w14:paraId="20DF9CA5" w14:textId="060417FE" w:rsidR="005E5F7E" w:rsidRPr="00472E6D" w:rsidRDefault="005E5F7E" w:rsidP="008D3374">
      <w:pPr>
        <w:widowControl/>
        <w:numPr>
          <w:ilvl w:val="1"/>
          <w:numId w:val="10"/>
        </w:numPr>
        <w:autoSpaceDN w:val="0"/>
        <w:ind w:left="0" w:firstLine="0"/>
        <w:contextualSpacing/>
        <w:outlineLvl w:val="0"/>
        <w:rPr>
          <w:sz w:val="24"/>
          <w:szCs w:val="24"/>
          <w:lang w:val="uk-UA" w:eastAsia="en-US"/>
        </w:rPr>
      </w:pPr>
      <w:r w:rsidRPr="00472E6D">
        <w:rPr>
          <w:rFonts w:eastAsia="Calibri"/>
          <w:sz w:val="24"/>
          <w:szCs w:val="24"/>
          <w:lang w:val="uk-UA"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472E6D">
        <w:rPr>
          <w:sz w:val="24"/>
          <w:szCs w:val="24"/>
          <w:lang w:val="uk-UA" w:eastAsia="en-US"/>
        </w:rPr>
        <w:t>Постачальника</w:t>
      </w:r>
      <w:r w:rsidRPr="00472E6D">
        <w:rPr>
          <w:rFonts w:eastAsia="Calibri"/>
          <w:sz w:val="24"/>
          <w:szCs w:val="24"/>
          <w:lang w:val="uk-UA" w:eastAsia="en-US"/>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p>
    <w:p w14:paraId="3D8919CB" w14:textId="77777777" w:rsidR="005E5F7E" w:rsidRPr="00472E6D" w:rsidRDefault="005E5F7E" w:rsidP="005E5F7E">
      <w:pPr>
        <w:widowControl/>
        <w:autoSpaceDN w:val="0"/>
        <w:outlineLvl w:val="0"/>
        <w:rPr>
          <w:sz w:val="24"/>
          <w:szCs w:val="24"/>
          <w:lang w:val="uk-UA" w:eastAsia="en-US"/>
        </w:rPr>
      </w:pPr>
    </w:p>
    <w:p w14:paraId="4FAF4EE5" w14:textId="77777777" w:rsidR="005E5F7E" w:rsidRPr="00472E6D" w:rsidRDefault="005E5F7E" w:rsidP="005E5F7E">
      <w:pPr>
        <w:numPr>
          <w:ilvl w:val="0"/>
          <w:numId w:val="12"/>
        </w:numPr>
        <w:suppressAutoHyphens/>
        <w:autoSpaceDN w:val="0"/>
        <w:ind w:left="0" w:firstLine="0"/>
        <w:jc w:val="center"/>
        <w:outlineLvl w:val="0"/>
        <w:rPr>
          <w:b/>
          <w:sz w:val="24"/>
          <w:szCs w:val="24"/>
          <w:lang w:val="uk-UA"/>
        </w:rPr>
      </w:pPr>
      <w:r w:rsidRPr="00472E6D">
        <w:rPr>
          <w:b/>
          <w:sz w:val="24"/>
          <w:szCs w:val="24"/>
          <w:lang w:val="uk-UA"/>
        </w:rPr>
        <w:t>Права та обов’язки Сторін</w:t>
      </w:r>
    </w:p>
    <w:p w14:paraId="13729258" w14:textId="77777777" w:rsidR="005E5F7E" w:rsidRPr="00472E6D" w:rsidRDefault="005E5F7E" w:rsidP="005E5F7E">
      <w:pPr>
        <w:numPr>
          <w:ilvl w:val="1"/>
          <w:numId w:val="12"/>
        </w:numPr>
        <w:suppressAutoHyphens/>
        <w:autoSpaceDN w:val="0"/>
        <w:ind w:left="0" w:firstLine="0"/>
        <w:outlineLvl w:val="0"/>
        <w:rPr>
          <w:b/>
          <w:i/>
          <w:sz w:val="24"/>
          <w:szCs w:val="24"/>
          <w:lang w:val="uk-UA"/>
        </w:rPr>
      </w:pPr>
      <w:r w:rsidRPr="00472E6D">
        <w:rPr>
          <w:b/>
          <w:i/>
          <w:sz w:val="24"/>
          <w:szCs w:val="24"/>
          <w:lang w:val="uk-UA"/>
        </w:rPr>
        <w:t>Покупець зобов’язаний:</w:t>
      </w:r>
    </w:p>
    <w:p w14:paraId="2D64E3B5" w14:textId="77777777" w:rsidR="005E5F7E" w:rsidRPr="00472E6D" w:rsidRDefault="005E5F7E" w:rsidP="005E5F7E">
      <w:pPr>
        <w:numPr>
          <w:ilvl w:val="2"/>
          <w:numId w:val="12"/>
        </w:numPr>
        <w:suppressAutoHyphens/>
        <w:autoSpaceDN w:val="0"/>
        <w:ind w:left="0" w:firstLine="0"/>
        <w:outlineLvl w:val="0"/>
        <w:rPr>
          <w:sz w:val="24"/>
          <w:szCs w:val="24"/>
          <w:lang w:val="uk-UA"/>
        </w:rPr>
      </w:pPr>
      <w:r w:rsidRPr="00472E6D">
        <w:rPr>
          <w:sz w:val="24"/>
          <w:szCs w:val="24"/>
          <w:lang w:val="uk-UA"/>
        </w:rPr>
        <w:t>Прийняти поставлений Товар в порядку, що встановлений цим Договором;</w:t>
      </w:r>
    </w:p>
    <w:p w14:paraId="128050E7" w14:textId="77777777" w:rsidR="005E5F7E" w:rsidRPr="00472E6D" w:rsidRDefault="005E5F7E" w:rsidP="005E5F7E">
      <w:pPr>
        <w:numPr>
          <w:ilvl w:val="2"/>
          <w:numId w:val="12"/>
        </w:numPr>
        <w:suppressAutoHyphens/>
        <w:autoSpaceDN w:val="0"/>
        <w:ind w:left="0" w:firstLine="0"/>
        <w:outlineLvl w:val="0"/>
        <w:rPr>
          <w:sz w:val="24"/>
          <w:szCs w:val="24"/>
          <w:lang w:val="uk-UA"/>
        </w:rPr>
      </w:pPr>
      <w:r w:rsidRPr="00472E6D">
        <w:rPr>
          <w:sz w:val="24"/>
          <w:szCs w:val="24"/>
          <w:lang w:val="uk-UA"/>
        </w:rPr>
        <w:t>Своєчасно та в повному обсязі оплатити поставлений Товар.</w:t>
      </w:r>
    </w:p>
    <w:p w14:paraId="5FAC5F98" w14:textId="77777777" w:rsidR="005E5F7E" w:rsidRPr="00472E6D" w:rsidRDefault="005E5F7E" w:rsidP="005E5F7E">
      <w:pPr>
        <w:numPr>
          <w:ilvl w:val="1"/>
          <w:numId w:val="12"/>
        </w:numPr>
        <w:suppressAutoHyphens/>
        <w:autoSpaceDN w:val="0"/>
        <w:ind w:left="0" w:firstLine="0"/>
        <w:outlineLvl w:val="0"/>
        <w:rPr>
          <w:b/>
          <w:i/>
          <w:sz w:val="24"/>
          <w:szCs w:val="24"/>
          <w:lang w:val="uk-UA"/>
        </w:rPr>
      </w:pPr>
      <w:r w:rsidRPr="00472E6D">
        <w:rPr>
          <w:b/>
          <w:i/>
          <w:sz w:val="24"/>
          <w:szCs w:val="24"/>
          <w:lang w:val="uk-UA"/>
        </w:rPr>
        <w:t>Покупець має право:</w:t>
      </w:r>
    </w:p>
    <w:p w14:paraId="72DC3477" w14:textId="77777777" w:rsidR="005E5F7E" w:rsidRPr="00472E6D" w:rsidRDefault="005E5F7E" w:rsidP="005E5F7E">
      <w:pPr>
        <w:numPr>
          <w:ilvl w:val="2"/>
          <w:numId w:val="12"/>
        </w:numPr>
        <w:suppressAutoHyphens/>
        <w:autoSpaceDN w:val="0"/>
        <w:ind w:left="0" w:firstLine="0"/>
        <w:outlineLvl w:val="0"/>
        <w:rPr>
          <w:sz w:val="24"/>
          <w:szCs w:val="24"/>
          <w:lang w:val="uk-UA"/>
        </w:rPr>
      </w:pPr>
      <w:r w:rsidRPr="00472E6D">
        <w:rPr>
          <w:rFonts w:eastAsia="Times New Roman"/>
          <w:spacing w:val="2"/>
          <w:sz w:val="24"/>
          <w:szCs w:val="24"/>
          <w:lang w:val="uk-UA"/>
        </w:rPr>
        <w:t>Достроково розірвати цей Договір у разі невиконання зобов'язань Продавцем, повідомивши його про це у строк не менш ніж за 10 календарних днів до дати розірвання Договору.</w:t>
      </w:r>
    </w:p>
    <w:p w14:paraId="04D5A8CD" w14:textId="77777777" w:rsidR="005E5F7E" w:rsidRPr="00472E6D" w:rsidRDefault="005E5F7E" w:rsidP="005E5F7E">
      <w:pPr>
        <w:numPr>
          <w:ilvl w:val="2"/>
          <w:numId w:val="12"/>
        </w:numPr>
        <w:suppressAutoHyphens/>
        <w:autoSpaceDN w:val="0"/>
        <w:ind w:left="0" w:firstLine="0"/>
        <w:outlineLvl w:val="0"/>
        <w:rPr>
          <w:sz w:val="24"/>
          <w:szCs w:val="24"/>
          <w:lang w:val="uk-UA"/>
        </w:rPr>
      </w:pPr>
      <w:r w:rsidRPr="00472E6D">
        <w:rPr>
          <w:sz w:val="24"/>
          <w:szCs w:val="24"/>
          <w:lang w:val="uk-UA"/>
        </w:rPr>
        <w:t xml:space="preserve">Зменшувати обсяг поставки Товару та загальну вартість цього Договору залежно від </w:t>
      </w:r>
      <w:r w:rsidRPr="00472E6D">
        <w:rPr>
          <w:sz w:val="24"/>
          <w:szCs w:val="24"/>
          <w:lang w:val="uk-UA"/>
        </w:rPr>
        <w:lastRenderedPageBreak/>
        <w:t>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13B985C9" w14:textId="77777777" w:rsidR="005E5F7E" w:rsidRPr="00472E6D" w:rsidRDefault="005E5F7E" w:rsidP="005E5F7E">
      <w:pPr>
        <w:numPr>
          <w:ilvl w:val="1"/>
          <w:numId w:val="12"/>
        </w:numPr>
        <w:suppressAutoHyphens/>
        <w:autoSpaceDN w:val="0"/>
        <w:ind w:left="0" w:firstLine="0"/>
        <w:outlineLvl w:val="0"/>
        <w:rPr>
          <w:i/>
          <w:sz w:val="24"/>
          <w:szCs w:val="24"/>
          <w:lang w:val="uk-UA"/>
        </w:rPr>
      </w:pPr>
      <w:r w:rsidRPr="00472E6D">
        <w:rPr>
          <w:b/>
          <w:i/>
          <w:sz w:val="24"/>
          <w:szCs w:val="24"/>
          <w:lang w:val="uk-UA"/>
        </w:rPr>
        <w:t>Постачальник зобов’язаний:</w:t>
      </w:r>
    </w:p>
    <w:p w14:paraId="4F4E242B" w14:textId="77777777" w:rsidR="005E5F7E" w:rsidRPr="00472E6D" w:rsidRDefault="005E5F7E" w:rsidP="005E5F7E">
      <w:pPr>
        <w:numPr>
          <w:ilvl w:val="2"/>
          <w:numId w:val="12"/>
        </w:numPr>
        <w:autoSpaceDN w:val="0"/>
        <w:contextualSpacing/>
        <w:outlineLvl w:val="0"/>
        <w:rPr>
          <w:sz w:val="24"/>
          <w:szCs w:val="24"/>
          <w:lang w:val="uk-UA" w:eastAsia="en-US"/>
        </w:rPr>
      </w:pPr>
      <w:r w:rsidRPr="00472E6D">
        <w:rPr>
          <w:sz w:val="24"/>
          <w:szCs w:val="24"/>
          <w:lang w:val="uk-UA" w:eastAsia="en-US"/>
        </w:rPr>
        <w:t>Забезпечити поставку Товару у строки, встановлені цим Договором.</w:t>
      </w:r>
    </w:p>
    <w:p w14:paraId="03CE6FA6" w14:textId="77777777" w:rsidR="005E5F7E" w:rsidRPr="00472E6D" w:rsidRDefault="005E5F7E" w:rsidP="005E5F7E">
      <w:pPr>
        <w:numPr>
          <w:ilvl w:val="2"/>
          <w:numId w:val="12"/>
        </w:numPr>
        <w:autoSpaceDN w:val="0"/>
        <w:contextualSpacing/>
        <w:outlineLvl w:val="0"/>
        <w:rPr>
          <w:sz w:val="24"/>
          <w:szCs w:val="24"/>
          <w:lang w:val="uk-UA" w:eastAsia="en-US"/>
        </w:rPr>
      </w:pPr>
      <w:r w:rsidRPr="00472E6D">
        <w:rPr>
          <w:sz w:val="24"/>
          <w:szCs w:val="24"/>
          <w:lang w:val="uk-UA" w:eastAsia="en-US"/>
        </w:rPr>
        <w:t>Поставити Товар належної якості.</w:t>
      </w:r>
    </w:p>
    <w:p w14:paraId="219DE79B" w14:textId="77777777" w:rsidR="005E5F7E" w:rsidRPr="00472E6D" w:rsidRDefault="005E5F7E" w:rsidP="005E5F7E">
      <w:pPr>
        <w:numPr>
          <w:ilvl w:val="1"/>
          <w:numId w:val="12"/>
        </w:numPr>
        <w:suppressAutoHyphens/>
        <w:autoSpaceDN w:val="0"/>
        <w:ind w:left="0" w:firstLine="0"/>
        <w:outlineLvl w:val="0"/>
        <w:rPr>
          <w:rFonts w:eastAsia="Times New Roman"/>
          <w:b/>
          <w:i/>
          <w:sz w:val="24"/>
          <w:szCs w:val="24"/>
          <w:lang w:val="uk-UA" w:eastAsia="ru-RU"/>
        </w:rPr>
      </w:pPr>
      <w:r w:rsidRPr="00472E6D">
        <w:rPr>
          <w:b/>
          <w:i/>
          <w:sz w:val="24"/>
          <w:szCs w:val="24"/>
          <w:lang w:val="uk-UA"/>
        </w:rPr>
        <w:t>Постачальник має право:</w:t>
      </w:r>
    </w:p>
    <w:p w14:paraId="41CAF6E8" w14:textId="77777777" w:rsidR="005E5F7E" w:rsidRPr="00472E6D" w:rsidRDefault="005E5F7E" w:rsidP="005E5F7E">
      <w:pPr>
        <w:numPr>
          <w:ilvl w:val="2"/>
          <w:numId w:val="12"/>
        </w:numPr>
        <w:suppressAutoHyphens/>
        <w:autoSpaceDN w:val="0"/>
        <w:ind w:left="0" w:firstLine="0"/>
        <w:outlineLvl w:val="0"/>
        <w:rPr>
          <w:sz w:val="24"/>
          <w:szCs w:val="24"/>
          <w:lang w:val="uk-UA"/>
        </w:rPr>
      </w:pPr>
      <w:r w:rsidRPr="00472E6D">
        <w:rPr>
          <w:sz w:val="24"/>
          <w:szCs w:val="24"/>
          <w:lang w:val="uk-UA"/>
        </w:rPr>
        <w:t>Своєчасно та в повному обсязі отримати від Покупця загальну вартість поставленого Товару.</w:t>
      </w:r>
    </w:p>
    <w:p w14:paraId="226EF4B4" w14:textId="77777777" w:rsidR="005E5F7E" w:rsidRPr="00472E6D" w:rsidRDefault="005E5F7E" w:rsidP="005E5F7E">
      <w:pPr>
        <w:suppressAutoHyphens/>
        <w:autoSpaceDN w:val="0"/>
        <w:outlineLvl w:val="0"/>
        <w:rPr>
          <w:sz w:val="24"/>
          <w:szCs w:val="24"/>
          <w:lang w:val="uk-UA"/>
        </w:rPr>
      </w:pPr>
    </w:p>
    <w:p w14:paraId="15AE6FBD" w14:textId="77777777" w:rsidR="005E5F7E" w:rsidRPr="00472E6D" w:rsidRDefault="005E5F7E" w:rsidP="005E5F7E">
      <w:pPr>
        <w:widowControl/>
        <w:numPr>
          <w:ilvl w:val="0"/>
          <w:numId w:val="12"/>
        </w:numPr>
        <w:autoSpaceDN w:val="0"/>
        <w:ind w:left="0" w:firstLine="0"/>
        <w:jc w:val="center"/>
        <w:outlineLvl w:val="0"/>
        <w:rPr>
          <w:b/>
          <w:bCs/>
          <w:kern w:val="0"/>
          <w:sz w:val="24"/>
          <w:szCs w:val="24"/>
          <w:lang w:val="uk-UA"/>
        </w:rPr>
      </w:pPr>
      <w:r w:rsidRPr="00472E6D">
        <w:rPr>
          <w:b/>
          <w:bCs/>
          <w:sz w:val="24"/>
          <w:szCs w:val="24"/>
          <w:lang w:val="uk-UA"/>
        </w:rPr>
        <w:t>Відповідальність Сторін</w:t>
      </w:r>
    </w:p>
    <w:p w14:paraId="60017109" w14:textId="77777777" w:rsidR="005E5F7E" w:rsidRPr="00472E6D" w:rsidRDefault="005E5F7E" w:rsidP="005E5F7E">
      <w:pPr>
        <w:widowControl/>
        <w:numPr>
          <w:ilvl w:val="1"/>
          <w:numId w:val="12"/>
        </w:numPr>
        <w:autoSpaceDN w:val="0"/>
        <w:ind w:left="0" w:firstLine="0"/>
        <w:contextualSpacing/>
        <w:outlineLvl w:val="0"/>
        <w:rPr>
          <w:sz w:val="24"/>
          <w:szCs w:val="24"/>
          <w:lang w:val="uk-UA" w:eastAsia="en-US"/>
        </w:rPr>
      </w:pPr>
      <w:r w:rsidRPr="00472E6D">
        <w:rPr>
          <w:sz w:val="24"/>
          <w:szCs w:val="24"/>
          <w:lang w:val="uk-UA"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325A5C22" w14:textId="77777777" w:rsidR="005E5F7E" w:rsidRPr="00472E6D" w:rsidRDefault="005E5F7E" w:rsidP="005E5F7E">
      <w:pPr>
        <w:widowControl/>
        <w:numPr>
          <w:ilvl w:val="1"/>
          <w:numId w:val="12"/>
        </w:numPr>
        <w:autoSpaceDN w:val="0"/>
        <w:ind w:left="0" w:firstLine="0"/>
        <w:contextualSpacing/>
        <w:outlineLvl w:val="0"/>
        <w:rPr>
          <w:sz w:val="24"/>
          <w:szCs w:val="24"/>
          <w:lang w:val="uk-UA" w:eastAsia="en-US"/>
        </w:rPr>
      </w:pPr>
      <w:r w:rsidRPr="00472E6D">
        <w:rPr>
          <w:sz w:val="24"/>
          <w:szCs w:val="24"/>
          <w:lang w:val="uk-UA" w:eastAsia="en-US"/>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4F8D537A" w14:textId="77777777" w:rsidR="005E5F7E" w:rsidRPr="00472E6D" w:rsidRDefault="005E5F7E" w:rsidP="005E5F7E">
      <w:pPr>
        <w:widowControl/>
        <w:numPr>
          <w:ilvl w:val="1"/>
          <w:numId w:val="12"/>
        </w:numPr>
        <w:autoSpaceDN w:val="0"/>
        <w:ind w:left="0" w:firstLine="0"/>
        <w:contextualSpacing/>
        <w:outlineLvl w:val="0"/>
        <w:rPr>
          <w:sz w:val="24"/>
          <w:szCs w:val="24"/>
          <w:lang w:val="uk-UA" w:eastAsia="en-US"/>
        </w:rPr>
      </w:pPr>
      <w:r w:rsidRPr="00472E6D">
        <w:rPr>
          <w:sz w:val="24"/>
          <w:szCs w:val="24"/>
          <w:lang w:val="uk-UA"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7BC841F7" w14:textId="77777777" w:rsidR="005E5F7E" w:rsidRPr="00472E6D" w:rsidRDefault="005E5F7E" w:rsidP="005E5F7E">
      <w:pPr>
        <w:widowControl/>
        <w:numPr>
          <w:ilvl w:val="1"/>
          <w:numId w:val="12"/>
        </w:numPr>
        <w:autoSpaceDN w:val="0"/>
        <w:ind w:left="0" w:firstLine="0"/>
        <w:contextualSpacing/>
        <w:outlineLvl w:val="0"/>
        <w:rPr>
          <w:sz w:val="24"/>
          <w:szCs w:val="24"/>
          <w:lang w:val="uk-UA" w:eastAsia="en-US"/>
        </w:rPr>
      </w:pPr>
      <w:r w:rsidRPr="00472E6D">
        <w:rPr>
          <w:sz w:val="24"/>
          <w:szCs w:val="24"/>
          <w:lang w:val="uk-UA" w:eastAsia="en-US"/>
        </w:rPr>
        <w:t>Сплата штрафу та пені не звільняє Сторони від виконання зобов’язань за даним Договором.</w:t>
      </w:r>
    </w:p>
    <w:p w14:paraId="4C9787FB" w14:textId="77777777" w:rsidR="005E5F7E" w:rsidRPr="00472E6D" w:rsidRDefault="005E5F7E" w:rsidP="005E5F7E">
      <w:pPr>
        <w:widowControl/>
        <w:autoSpaceDN w:val="0"/>
        <w:outlineLvl w:val="0"/>
        <w:rPr>
          <w:sz w:val="24"/>
          <w:szCs w:val="24"/>
          <w:lang w:val="uk-UA" w:eastAsia="en-US"/>
        </w:rPr>
      </w:pPr>
    </w:p>
    <w:p w14:paraId="6C488DB6" w14:textId="77777777" w:rsidR="005E5F7E" w:rsidRPr="00472E6D" w:rsidRDefault="005E5F7E" w:rsidP="005E5F7E">
      <w:pPr>
        <w:widowControl/>
        <w:numPr>
          <w:ilvl w:val="0"/>
          <w:numId w:val="13"/>
        </w:numPr>
        <w:autoSpaceDN w:val="0"/>
        <w:ind w:left="0" w:firstLine="0"/>
        <w:jc w:val="center"/>
        <w:outlineLvl w:val="0"/>
        <w:rPr>
          <w:rFonts w:eastAsia="Times New Roman"/>
          <w:b/>
          <w:sz w:val="24"/>
          <w:szCs w:val="24"/>
          <w:lang w:val="uk-UA" w:eastAsia="ru-RU"/>
        </w:rPr>
      </w:pPr>
      <w:r w:rsidRPr="00472E6D">
        <w:rPr>
          <w:b/>
          <w:sz w:val="24"/>
          <w:szCs w:val="24"/>
          <w:lang w:val="uk-UA"/>
        </w:rPr>
        <w:t>Обставини непереборної сили</w:t>
      </w:r>
    </w:p>
    <w:p w14:paraId="36715DAD" w14:textId="77777777" w:rsidR="005E5F7E" w:rsidRPr="00472E6D" w:rsidRDefault="005E5F7E" w:rsidP="005E5F7E">
      <w:pPr>
        <w:widowControl/>
        <w:numPr>
          <w:ilvl w:val="1"/>
          <w:numId w:val="13"/>
        </w:numPr>
        <w:suppressAutoHyphens/>
        <w:autoSpaceDN w:val="0"/>
        <w:ind w:left="0" w:firstLine="0"/>
        <w:rPr>
          <w:sz w:val="24"/>
          <w:szCs w:val="24"/>
          <w:lang w:val="uk-UA"/>
        </w:rPr>
      </w:pPr>
      <w:r w:rsidRPr="00472E6D">
        <w:rPr>
          <w:sz w:val="24"/>
          <w:szCs w:val="24"/>
          <w:lang w:val="uk-UA"/>
        </w:rPr>
        <w:t>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362398AE" w14:textId="77777777" w:rsidR="005E5F7E" w:rsidRPr="00472E6D" w:rsidRDefault="005E5F7E" w:rsidP="005E5F7E">
      <w:pPr>
        <w:widowControl/>
        <w:numPr>
          <w:ilvl w:val="1"/>
          <w:numId w:val="13"/>
        </w:numPr>
        <w:suppressAutoHyphens/>
        <w:autoSpaceDN w:val="0"/>
        <w:ind w:left="0" w:firstLine="0"/>
        <w:rPr>
          <w:sz w:val="24"/>
          <w:szCs w:val="24"/>
          <w:lang w:val="uk-UA"/>
        </w:rPr>
      </w:pPr>
      <w:r w:rsidRPr="00472E6D">
        <w:rPr>
          <w:sz w:val="24"/>
          <w:szCs w:val="24"/>
          <w:lang w:val="uk-UA"/>
        </w:rPr>
        <w:t>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0EA51518" w14:textId="77777777" w:rsidR="005E5F7E" w:rsidRPr="00472E6D" w:rsidRDefault="005E5F7E" w:rsidP="005E5F7E">
      <w:pPr>
        <w:pStyle w:val="a5"/>
        <w:widowControl/>
        <w:numPr>
          <w:ilvl w:val="1"/>
          <w:numId w:val="13"/>
        </w:numPr>
        <w:spacing w:after="0" w:line="240" w:lineRule="auto"/>
        <w:ind w:left="0" w:firstLine="0"/>
        <w:contextualSpacing w:val="0"/>
        <w:rPr>
          <w:sz w:val="24"/>
          <w:szCs w:val="24"/>
        </w:rPr>
      </w:pPr>
      <w:r w:rsidRPr="00472E6D">
        <w:rPr>
          <w:sz w:val="24"/>
          <w:szCs w:val="24"/>
        </w:rPr>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6E26F0F0" w14:textId="77777777" w:rsidR="005E5F7E" w:rsidRPr="00472E6D" w:rsidRDefault="005E5F7E" w:rsidP="008D3374">
      <w:pPr>
        <w:pStyle w:val="a5"/>
        <w:spacing w:after="0"/>
        <w:ind w:left="0"/>
      </w:pPr>
    </w:p>
    <w:p w14:paraId="66F6225E" w14:textId="77777777" w:rsidR="005E5F7E" w:rsidRPr="00472E6D" w:rsidRDefault="005E5F7E" w:rsidP="005E5F7E">
      <w:pPr>
        <w:widowControl/>
        <w:numPr>
          <w:ilvl w:val="0"/>
          <w:numId w:val="13"/>
        </w:numPr>
        <w:autoSpaceDN w:val="0"/>
        <w:ind w:left="0" w:firstLine="0"/>
        <w:jc w:val="center"/>
        <w:outlineLvl w:val="0"/>
        <w:rPr>
          <w:b/>
          <w:bCs/>
          <w:sz w:val="24"/>
          <w:szCs w:val="24"/>
          <w:lang w:val="uk-UA"/>
        </w:rPr>
      </w:pPr>
      <w:r w:rsidRPr="00472E6D">
        <w:rPr>
          <w:b/>
          <w:bCs/>
          <w:sz w:val="24"/>
          <w:szCs w:val="24"/>
          <w:lang w:val="uk-UA"/>
        </w:rPr>
        <w:t>Вирішення спорів</w:t>
      </w:r>
    </w:p>
    <w:p w14:paraId="0B9161AB" w14:textId="77777777" w:rsidR="005E5F7E" w:rsidRPr="00472E6D" w:rsidRDefault="005E5F7E" w:rsidP="005E5F7E">
      <w:pPr>
        <w:widowControl/>
        <w:numPr>
          <w:ilvl w:val="1"/>
          <w:numId w:val="13"/>
        </w:numPr>
        <w:autoSpaceDN w:val="0"/>
        <w:ind w:left="0" w:firstLine="0"/>
        <w:outlineLvl w:val="0"/>
        <w:rPr>
          <w:sz w:val="24"/>
          <w:szCs w:val="24"/>
          <w:lang w:val="uk-UA"/>
        </w:rPr>
      </w:pPr>
      <w:r w:rsidRPr="00472E6D">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635C97B7" w14:textId="77777777" w:rsidR="005E5F7E" w:rsidRPr="00472E6D" w:rsidRDefault="005E5F7E" w:rsidP="005E5F7E">
      <w:pPr>
        <w:widowControl/>
        <w:numPr>
          <w:ilvl w:val="1"/>
          <w:numId w:val="13"/>
        </w:numPr>
        <w:autoSpaceDN w:val="0"/>
        <w:ind w:left="0" w:firstLine="0"/>
        <w:outlineLvl w:val="0"/>
        <w:rPr>
          <w:b/>
          <w:bCs/>
          <w:sz w:val="24"/>
          <w:szCs w:val="24"/>
          <w:lang w:val="uk-UA"/>
        </w:rPr>
      </w:pPr>
      <w:r w:rsidRPr="00472E6D">
        <w:rPr>
          <w:sz w:val="24"/>
          <w:szCs w:val="24"/>
          <w:lang w:val="uk-UA"/>
        </w:rPr>
        <w:t xml:space="preserve">У разі недосягнення Сторонами згоди, спори вирішуються у судовому порядку відповідно до  законодавства України. </w:t>
      </w:r>
    </w:p>
    <w:p w14:paraId="723522F7" w14:textId="77777777" w:rsidR="005E5F7E" w:rsidRPr="00472E6D" w:rsidRDefault="005E5F7E" w:rsidP="005E5F7E">
      <w:pPr>
        <w:widowControl/>
        <w:autoSpaceDN w:val="0"/>
        <w:outlineLvl w:val="0"/>
        <w:rPr>
          <w:b/>
          <w:bCs/>
          <w:sz w:val="24"/>
          <w:szCs w:val="24"/>
          <w:lang w:val="uk-UA"/>
        </w:rPr>
      </w:pPr>
    </w:p>
    <w:p w14:paraId="7B8B559D" w14:textId="77777777" w:rsidR="005E5F7E" w:rsidRPr="00472E6D" w:rsidRDefault="005E5F7E" w:rsidP="005E5F7E">
      <w:pPr>
        <w:widowControl/>
        <w:numPr>
          <w:ilvl w:val="0"/>
          <w:numId w:val="13"/>
        </w:numPr>
        <w:autoSpaceDN w:val="0"/>
        <w:ind w:left="0" w:firstLine="0"/>
        <w:jc w:val="center"/>
        <w:outlineLvl w:val="0"/>
        <w:rPr>
          <w:b/>
          <w:bCs/>
          <w:sz w:val="24"/>
          <w:szCs w:val="24"/>
          <w:lang w:val="uk-UA"/>
        </w:rPr>
      </w:pPr>
      <w:r w:rsidRPr="00472E6D">
        <w:rPr>
          <w:b/>
          <w:bCs/>
          <w:sz w:val="24"/>
          <w:szCs w:val="24"/>
          <w:lang w:val="uk-UA"/>
        </w:rPr>
        <w:t>Термін дії Договору</w:t>
      </w:r>
    </w:p>
    <w:p w14:paraId="2B6059DA" w14:textId="1FD8511D" w:rsidR="005E5F7E" w:rsidRPr="00472E6D" w:rsidRDefault="005E5F7E" w:rsidP="005E5F7E">
      <w:pPr>
        <w:widowControl/>
        <w:numPr>
          <w:ilvl w:val="1"/>
          <w:numId w:val="13"/>
        </w:numPr>
        <w:autoSpaceDN w:val="0"/>
        <w:ind w:left="0" w:firstLine="0"/>
        <w:outlineLvl w:val="0"/>
        <w:rPr>
          <w:sz w:val="24"/>
          <w:szCs w:val="24"/>
          <w:lang w:val="uk-UA"/>
        </w:rPr>
      </w:pPr>
      <w:r w:rsidRPr="00472E6D">
        <w:rPr>
          <w:sz w:val="24"/>
          <w:szCs w:val="24"/>
          <w:lang w:val="uk-UA"/>
        </w:rPr>
        <w:t>Договір діє з дати  підписання Сторонами договору та скріпленням печатками Сторін до 31.12.2022 р. включно, а в частині проведення розрахунків – до їх повного здійснення.</w:t>
      </w:r>
    </w:p>
    <w:p w14:paraId="2A63D6BD" w14:textId="77777777" w:rsidR="005E5F7E" w:rsidRPr="00472E6D" w:rsidRDefault="005E5F7E" w:rsidP="005E5F7E">
      <w:pPr>
        <w:widowControl/>
        <w:numPr>
          <w:ilvl w:val="1"/>
          <w:numId w:val="13"/>
        </w:numPr>
        <w:autoSpaceDN w:val="0"/>
        <w:ind w:left="0" w:firstLine="0"/>
        <w:outlineLvl w:val="0"/>
        <w:rPr>
          <w:sz w:val="24"/>
          <w:szCs w:val="24"/>
          <w:lang w:val="uk-UA"/>
        </w:rPr>
      </w:pPr>
      <w:r w:rsidRPr="00472E6D">
        <w:rPr>
          <w:sz w:val="24"/>
          <w:szCs w:val="24"/>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5331E2A2" w14:textId="77777777" w:rsidR="005E5F7E" w:rsidRPr="00472E6D" w:rsidRDefault="005E5F7E" w:rsidP="005E5F7E">
      <w:pPr>
        <w:widowControl/>
        <w:numPr>
          <w:ilvl w:val="1"/>
          <w:numId w:val="13"/>
        </w:numPr>
        <w:autoSpaceDN w:val="0"/>
        <w:ind w:left="0" w:firstLine="0"/>
        <w:outlineLvl w:val="0"/>
        <w:rPr>
          <w:sz w:val="24"/>
          <w:szCs w:val="24"/>
          <w:lang w:val="uk-UA"/>
        </w:rPr>
      </w:pPr>
      <w:r w:rsidRPr="00472E6D">
        <w:rPr>
          <w:sz w:val="24"/>
          <w:szCs w:val="24"/>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3BD02FC0" w14:textId="77777777" w:rsidR="005E5F7E" w:rsidRPr="00472E6D" w:rsidRDefault="005E5F7E" w:rsidP="005E5F7E">
      <w:pPr>
        <w:widowControl/>
        <w:autoSpaceDN w:val="0"/>
        <w:outlineLvl w:val="0"/>
        <w:rPr>
          <w:sz w:val="24"/>
          <w:szCs w:val="24"/>
          <w:lang w:val="uk-UA"/>
        </w:rPr>
      </w:pPr>
    </w:p>
    <w:p w14:paraId="3CC4BCDB" w14:textId="77777777" w:rsidR="005E5F7E" w:rsidRPr="00472E6D" w:rsidRDefault="005E5F7E" w:rsidP="005E5F7E">
      <w:pPr>
        <w:widowControl/>
        <w:numPr>
          <w:ilvl w:val="0"/>
          <w:numId w:val="13"/>
        </w:numPr>
        <w:autoSpaceDN w:val="0"/>
        <w:ind w:left="709" w:hanging="709"/>
        <w:jc w:val="center"/>
        <w:outlineLvl w:val="0"/>
        <w:rPr>
          <w:b/>
          <w:bCs/>
          <w:sz w:val="24"/>
          <w:szCs w:val="24"/>
          <w:lang w:val="uk-UA"/>
        </w:rPr>
      </w:pPr>
      <w:r w:rsidRPr="00472E6D">
        <w:rPr>
          <w:b/>
          <w:sz w:val="24"/>
          <w:szCs w:val="24"/>
          <w:lang w:val="uk-UA"/>
        </w:rPr>
        <w:t>Інші</w:t>
      </w:r>
      <w:r w:rsidRPr="00472E6D">
        <w:rPr>
          <w:b/>
          <w:bCs/>
          <w:sz w:val="24"/>
          <w:szCs w:val="24"/>
          <w:lang w:val="uk-UA"/>
        </w:rPr>
        <w:t xml:space="preserve"> умови Договору</w:t>
      </w:r>
    </w:p>
    <w:p w14:paraId="628DEACF" w14:textId="77777777" w:rsidR="005E5F7E" w:rsidRPr="00472E6D" w:rsidRDefault="005E5F7E" w:rsidP="005E5F7E">
      <w:pPr>
        <w:widowControl/>
        <w:numPr>
          <w:ilvl w:val="1"/>
          <w:numId w:val="13"/>
        </w:numPr>
        <w:suppressAutoHyphens/>
        <w:autoSpaceDN w:val="0"/>
        <w:ind w:left="0" w:firstLine="0"/>
        <w:rPr>
          <w:sz w:val="24"/>
          <w:szCs w:val="24"/>
          <w:lang w:val="uk-UA"/>
        </w:rPr>
      </w:pPr>
      <w:r w:rsidRPr="00472E6D">
        <w:rPr>
          <w:sz w:val="24"/>
          <w:szCs w:val="24"/>
          <w:lang w:val="uk-UA"/>
        </w:rPr>
        <w:lastRenderedPageBreak/>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7975EB73" w14:textId="77777777" w:rsidR="005E5F7E" w:rsidRPr="00472E6D" w:rsidRDefault="005E5F7E" w:rsidP="005E5F7E">
      <w:pPr>
        <w:widowControl/>
        <w:numPr>
          <w:ilvl w:val="1"/>
          <w:numId w:val="13"/>
        </w:numPr>
        <w:suppressAutoHyphens/>
        <w:autoSpaceDN w:val="0"/>
        <w:ind w:left="0" w:firstLine="0"/>
        <w:rPr>
          <w:sz w:val="24"/>
          <w:szCs w:val="24"/>
          <w:lang w:val="uk-UA"/>
        </w:rPr>
      </w:pPr>
      <w:r w:rsidRPr="00472E6D">
        <w:rPr>
          <w:sz w:val="24"/>
          <w:szCs w:val="24"/>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BD69C54" w14:textId="77777777"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1) зменшення обсягів закупівлі, зокрема з урахуванням фактичного обсягу видатків замовника;</w:t>
      </w:r>
    </w:p>
    <w:p w14:paraId="70D45B2B" w14:textId="41061550"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0AFADCDB" w14:textId="322C8418"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F7680B" w14:textId="77777777"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5F4776" w14:textId="77777777"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454F10" w14:textId="77777777"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9F6E071" w14:textId="77777777" w:rsidR="005E5F7E" w:rsidRPr="00472E6D" w:rsidRDefault="005E5F7E" w:rsidP="005E5F7E">
      <w:pPr>
        <w:overflowPunct w:val="0"/>
        <w:autoSpaceDE w:val="0"/>
        <w:autoSpaceDN w:val="0"/>
        <w:adjustRightInd w:val="0"/>
        <w:rPr>
          <w:sz w:val="24"/>
          <w:szCs w:val="24"/>
          <w:lang w:val="uk-UA"/>
        </w:rPr>
      </w:pPr>
      <w:r w:rsidRPr="00472E6D">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F0D41C3" w14:textId="77777777" w:rsidR="005E5F7E" w:rsidRPr="00472E6D" w:rsidRDefault="005E5F7E" w:rsidP="005E5F7E">
      <w:pPr>
        <w:overflowPunct w:val="0"/>
        <w:autoSpaceDE w:val="0"/>
        <w:autoSpaceDN w:val="0"/>
        <w:adjustRightInd w:val="0"/>
        <w:rPr>
          <w:rFonts w:eastAsia="Times New Roman"/>
          <w:sz w:val="24"/>
          <w:szCs w:val="24"/>
          <w:lang w:val="uk-UA" w:eastAsia="ru-RU"/>
        </w:rPr>
      </w:pPr>
      <w:r w:rsidRPr="00472E6D">
        <w:rPr>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 підписанням Договору втрачають юридичну силу будь-які попередні домовленості щодо предмету Договору.</w:t>
      </w:r>
    </w:p>
    <w:p w14:paraId="6AA0D990" w14:textId="77777777" w:rsidR="005E5F7E" w:rsidRPr="00472E6D" w:rsidRDefault="005E5F7E" w:rsidP="005E5F7E">
      <w:pPr>
        <w:numPr>
          <w:ilvl w:val="1"/>
          <w:numId w:val="13"/>
        </w:numPr>
        <w:overflowPunct w:val="0"/>
        <w:autoSpaceDE w:val="0"/>
        <w:autoSpaceDN w:val="0"/>
        <w:adjustRightInd w:val="0"/>
        <w:ind w:left="0" w:firstLine="0"/>
        <w:rPr>
          <w:sz w:val="24"/>
          <w:szCs w:val="24"/>
          <w:lang w:val="uk-UA"/>
        </w:rPr>
      </w:pPr>
      <w:r w:rsidRPr="00472E6D">
        <w:rPr>
          <w:sz w:val="24"/>
          <w:szCs w:val="24"/>
          <w:lang w:val="uk-UA"/>
        </w:rPr>
        <w:t>З питань, що безпосередньо не врегульовані цим Договором, Сторони керуються законодавством України.</w:t>
      </w:r>
    </w:p>
    <w:p w14:paraId="37C74FBE" w14:textId="77777777" w:rsidR="005E5F7E" w:rsidRPr="00472E6D" w:rsidRDefault="005E5F7E" w:rsidP="005E5F7E">
      <w:pPr>
        <w:widowControl/>
        <w:numPr>
          <w:ilvl w:val="1"/>
          <w:numId w:val="13"/>
        </w:numPr>
        <w:autoSpaceDN w:val="0"/>
        <w:ind w:left="0" w:firstLine="0"/>
        <w:rPr>
          <w:bCs/>
          <w:sz w:val="24"/>
          <w:szCs w:val="24"/>
          <w:lang w:val="uk-UA" w:eastAsia="en-US"/>
        </w:rPr>
      </w:pPr>
      <w:r w:rsidRPr="00472E6D">
        <w:rPr>
          <w:bCs/>
          <w:sz w:val="24"/>
          <w:szCs w:val="24"/>
          <w:lang w:val="uk-UA" w:eastAsia="en-US"/>
        </w:rPr>
        <w:t>Договір укладено українською мовою в двох автентичних примірниках, що мають однакову юридичну силу — по одному для кожної із Сторін.</w:t>
      </w:r>
    </w:p>
    <w:p w14:paraId="744AEB1C" w14:textId="77777777" w:rsidR="005E5F7E" w:rsidRPr="00472E6D" w:rsidRDefault="005E5F7E" w:rsidP="005E5F7E">
      <w:pPr>
        <w:widowControl/>
        <w:autoSpaceDN w:val="0"/>
        <w:rPr>
          <w:bCs/>
          <w:sz w:val="24"/>
          <w:szCs w:val="24"/>
          <w:lang w:val="uk-UA" w:eastAsia="en-US"/>
        </w:rPr>
      </w:pPr>
    </w:p>
    <w:p w14:paraId="792A8F20" w14:textId="77777777" w:rsidR="005E5F7E" w:rsidRPr="00472E6D" w:rsidRDefault="005E5F7E" w:rsidP="005E5F7E">
      <w:pPr>
        <w:jc w:val="center"/>
        <w:rPr>
          <w:b/>
          <w:position w:val="10"/>
          <w:sz w:val="24"/>
          <w:szCs w:val="24"/>
          <w:lang w:val="uk-UA" w:eastAsia="ru-RU"/>
        </w:rPr>
      </w:pPr>
      <w:r w:rsidRPr="00472E6D">
        <w:rPr>
          <w:b/>
          <w:position w:val="10"/>
          <w:sz w:val="24"/>
          <w:szCs w:val="24"/>
          <w:lang w:val="uk-UA"/>
        </w:rPr>
        <w:t>12. Додатки до Договору</w:t>
      </w:r>
    </w:p>
    <w:p w14:paraId="70C1A580" w14:textId="77777777" w:rsidR="005E5F7E" w:rsidRPr="00472E6D" w:rsidRDefault="005E5F7E" w:rsidP="005E5F7E">
      <w:pPr>
        <w:rPr>
          <w:position w:val="10"/>
          <w:sz w:val="24"/>
          <w:szCs w:val="24"/>
          <w:lang w:val="uk-UA"/>
        </w:rPr>
      </w:pPr>
      <w:r w:rsidRPr="00472E6D">
        <w:rPr>
          <w:position w:val="10"/>
          <w:sz w:val="24"/>
          <w:szCs w:val="24"/>
          <w:lang w:val="uk-UA"/>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F70879" w14:textId="77777777" w:rsidR="005E5F7E" w:rsidRPr="00472E6D" w:rsidRDefault="005E5F7E" w:rsidP="005E5F7E">
      <w:pPr>
        <w:widowControl/>
        <w:spacing w:after="120"/>
        <w:contextualSpacing/>
        <w:jc w:val="center"/>
        <w:rPr>
          <w:rFonts w:eastAsia="Calibri"/>
          <w:b/>
          <w:color w:val="auto"/>
          <w:sz w:val="24"/>
          <w:szCs w:val="24"/>
          <w:lang w:val="uk-UA"/>
        </w:rPr>
      </w:pPr>
      <w:r w:rsidRPr="00472E6D">
        <w:rPr>
          <w:rFonts w:eastAsia="Calibri"/>
          <w:b/>
          <w:sz w:val="24"/>
          <w:szCs w:val="24"/>
          <w:lang w:val="uk-UA"/>
        </w:rPr>
        <w:t>13. Адреси та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573822" w:rsidRPr="00472E6D" w14:paraId="730558D7" w14:textId="77777777" w:rsidTr="001A0BE3">
        <w:trPr>
          <w:jc w:val="center"/>
        </w:trPr>
        <w:tc>
          <w:tcPr>
            <w:tcW w:w="4113" w:type="dxa"/>
            <w:tcBorders>
              <w:top w:val="nil"/>
              <w:left w:val="nil"/>
              <w:bottom w:val="nil"/>
              <w:right w:val="nil"/>
            </w:tcBorders>
            <w:tcMar>
              <w:top w:w="55" w:type="dxa"/>
              <w:left w:w="55" w:type="dxa"/>
              <w:bottom w:w="55" w:type="dxa"/>
              <w:right w:w="55" w:type="dxa"/>
            </w:tcMar>
          </w:tcPr>
          <w:p w14:paraId="02CC4956" w14:textId="0C7F237D" w:rsidR="00573822" w:rsidRPr="00472E6D" w:rsidRDefault="00573822" w:rsidP="001A0BE3">
            <w:pPr>
              <w:jc w:val="center"/>
              <w:rPr>
                <w:u w:val="single"/>
              </w:rPr>
            </w:pPr>
            <w:r w:rsidRPr="00472E6D">
              <w:rPr>
                <w:b/>
                <w:u w:val="single"/>
                <w:shd w:val="clear" w:color="auto" w:fill="FFFFFF"/>
              </w:rPr>
              <w:t>ПОСТАЧАЛЬНИК:</w:t>
            </w:r>
          </w:p>
          <w:p w14:paraId="50D1AB94" w14:textId="60720646" w:rsidR="00573822" w:rsidRPr="00472E6D" w:rsidRDefault="00573822" w:rsidP="001A0BE3">
            <w:pPr>
              <w:rPr>
                <w:b/>
                <w:shd w:val="clear" w:color="auto" w:fill="FFFFFF"/>
                <w:lang w:val="uk-UA"/>
              </w:rPr>
            </w:pPr>
            <w:r w:rsidRPr="00472E6D">
              <w:rPr>
                <w:b/>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27663E" w:rsidRPr="00472E6D">
              <w:rPr>
                <w:b/>
                <w:shd w:val="clear" w:color="auto" w:fill="FFFFFF"/>
                <w:lang w:val="uk-UA"/>
              </w:rPr>
              <w:t>__________________</w:t>
            </w:r>
          </w:p>
          <w:p w14:paraId="16B022F0" w14:textId="11678A38" w:rsidR="00573822" w:rsidRPr="00472E6D" w:rsidRDefault="0027663E" w:rsidP="001A0BE3">
            <w:pPr>
              <w:rPr>
                <w:lang w:val="uk-UA"/>
              </w:rPr>
            </w:pPr>
            <w:r w:rsidRPr="00472E6D">
              <w:rPr>
                <w:lang w:val="uk-UA"/>
              </w:rPr>
              <w:t>______________________________________</w:t>
            </w:r>
          </w:p>
          <w:p w14:paraId="7E390050" w14:textId="77777777" w:rsidR="00573822" w:rsidRPr="00472E6D" w:rsidRDefault="00573822" w:rsidP="001A0BE3"/>
          <w:p w14:paraId="6BCE06EE" w14:textId="4C2E3134" w:rsidR="00573822" w:rsidRPr="00472E6D" w:rsidRDefault="0027663E" w:rsidP="001A0BE3">
            <w:pPr>
              <w:rPr>
                <w:lang w:val="uk-UA"/>
              </w:rPr>
            </w:pPr>
            <w:r w:rsidRPr="00472E6D">
              <w:rPr>
                <w:lang w:val="uk-UA"/>
              </w:rPr>
              <w:t>______________________________________</w:t>
            </w:r>
          </w:p>
          <w:p w14:paraId="59ECBAB1" w14:textId="77777777" w:rsidR="00573822" w:rsidRPr="00472E6D" w:rsidRDefault="00573822" w:rsidP="001A0BE3"/>
          <w:p w14:paraId="5819642A" w14:textId="77777777" w:rsidR="00573822" w:rsidRPr="00472E6D" w:rsidRDefault="00573822" w:rsidP="001A0BE3">
            <w:r w:rsidRPr="00472E6D">
              <w:rPr>
                <w:b/>
              </w:rPr>
              <w:t>__________________/</w:t>
            </w:r>
            <w:r w:rsidRPr="00472E6D">
              <w:rPr>
                <w:u w:val="single"/>
              </w:rPr>
              <w:t xml:space="preserve">                            </w:t>
            </w:r>
            <w:r w:rsidRPr="00472E6D">
              <w:rPr>
                <w:b/>
              </w:rPr>
              <w:t xml:space="preserve"> /</w:t>
            </w:r>
          </w:p>
        </w:tc>
        <w:tc>
          <w:tcPr>
            <w:tcW w:w="5411" w:type="dxa"/>
            <w:tcBorders>
              <w:top w:val="nil"/>
              <w:left w:val="nil"/>
              <w:bottom w:val="nil"/>
              <w:right w:val="nil"/>
            </w:tcBorders>
            <w:tcMar>
              <w:top w:w="55" w:type="dxa"/>
              <w:left w:w="55" w:type="dxa"/>
              <w:bottom w:w="55" w:type="dxa"/>
              <w:right w:w="55" w:type="dxa"/>
            </w:tcMar>
          </w:tcPr>
          <w:p w14:paraId="61248F20" w14:textId="6EEDBC3B" w:rsidR="00573822" w:rsidRPr="00472E6D" w:rsidRDefault="00573822" w:rsidP="001A0BE3">
            <w:pPr>
              <w:suppressLineNumbers/>
              <w:jc w:val="center"/>
              <w:rPr>
                <w:u w:val="single"/>
                <w:lang w:val="ru-RU"/>
              </w:rPr>
            </w:pPr>
            <w:r w:rsidRPr="00472E6D">
              <w:rPr>
                <w:b/>
                <w:u w:val="single"/>
                <w:lang w:val="uk-UA"/>
              </w:rPr>
              <w:t>ПОКУПЕЦЬ</w:t>
            </w:r>
            <w:r w:rsidRPr="00472E6D">
              <w:rPr>
                <w:b/>
                <w:u w:val="single"/>
                <w:lang w:val="ru-RU"/>
              </w:rPr>
              <w:t>:</w:t>
            </w:r>
          </w:p>
          <w:p w14:paraId="52939FBB" w14:textId="77777777" w:rsidR="00573822" w:rsidRPr="00472E6D" w:rsidRDefault="00573822" w:rsidP="001A0BE3">
            <w:pPr>
              <w:rPr>
                <w:b/>
                <w:sz w:val="24"/>
                <w:szCs w:val="24"/>
                <w:lang w:val="ru-RU"/>
              </w:rPr>
            </w:pPr>
            <w:r w:rsidRPr="00472E6D">
              <w:rPr>
                <w:b/>
                <w:sz w:val="24"/>
                <w:szCs w:val="24"/>
                <w:lang w:val="ru-RU"/>
              </w:rPr>
              <w:t>Відділ освіти, молоді та спорту</w:t>
            </w:r>
          </w:p>
          <w:p w14:paraId="0463B25D" w14:textId="77777777" w:rsidR="00573822" w:rsidRPr="00472E6D" w:rsidRDefault="00573822" w:rsidP="001A0BE3">
            <w:pPr>
              <w:rPr>
                <w:b/>
                <w:bCs/>
                <w:sz w:val="24"/>
                <w:szCs w:val="24"/>
                <w:lang w:val="ru-RU"/>
              </w:rPr>
            </w:pPr>
            <w:r w:rsidRPr="00472E6D">
              <w:rPr>
                <w:b/>
                <w:bCs/>
                <w:sz w:val="24"/>
                <w:szCs w:val="24"/>
                <w:lang w:val="ru-RU"/>
              </w:rPr>
              <w:t>Перегінської селищної ради</w:t>
            </w:r>
          </w:p>
          <w:p w14:paraId="7FBE3CB3" w14:textId="77777777" w:rsidR="00573822" w:rsidRPr="00472E6D" w:rsidRDefault="00573822" w:rsidP="001A0BE3">
            <w:pPr>
              <w:rPr>
                <w:b/>
                <w:bCs/>
                <w:sz w:val="24"/>
                <w:szCs w:val="24"/>
                <w:lang w:val="ru-RU"/>
              </w:rPr>
            </w:pPr>
            <w:r w:rsidRPr="00472E6D">
              <w:rPr>
                <w:sz w:val="24"/>
                <w:szCs w:val="24"/>
                <w:lang w:val="ru-RU"/>
              </w:rPr>
              <w:t>Адреса:77662,Україна,</w:t>
            </w:r>
          </w:p>
          <w:p w14:paraId="402B9198" w14:textId="77777777" w:rsidR="00573822" w:rsidRPr="00472E6D" w:rsidRDefault="00573822" w:rsidP="001A0BE3">
            <w:pPr>
              <w:rPr>
                <w:sz w:val="24"/>
                <w:szCs w:val="24"/>
                <w:lang w:val="ru-RU"/>
              </w:rPr>
            </w:pPr>
            <w:r w:rsidRPr="00472E6D">
              <w:rPr>
                <w:sz w:val="24"/>
                <w:szCs w:val="24"/>
                <w:lang w:val="ru-RU"/>
              </w:rPr>
              <w:t xml:space="preserve">Івано-Франківська обл., с.м.т. Перегінське, </w:t>
            </w:r>
          </w:p>
          <w:p w14:paraId="627D43B7" w14:textId="77777777" w:rsidR="00573822" w:rsidRPr="00472E6D" w:rsidRDefault="00573822" w:rsidP="001A0BE3">
            <w:pPr>
              <w:rPr>
                <w:sz w:val="24"/>
                <w:szCs w:val="24"/>
                <w:lang w:val="ru-RU"/>
              </w:rPr>
            </w:pPr>
            <w:r w:rsidRPr="00472E6D">
              <w:rPr>
                <w:sz w:val="24"/>
                <w:szCs w:val="24"/>
                <w:lang w:val="ru-RU"/>
              </w:rPr>
              <w:t>вул. Сагайдачного, будинок 26.</w:t>
            </w:r>
          </w:p>
          <w:p w14:paraId="7A9BB8F7" w14:textId="77777777" w:rsidR="00573822" w:rsidRPr="00472E6D" w:rsidRDefault="00573822" w:rsidP="001A0BE3">
            <w:pPr>
              <w:rPr>
                <w:sz w:val="24"/>
                <w:szCs w:val="24"/>
                <w:lang w:val="ru-RU"/>
              </w:rPr>
            </w:pPr>
            <w:r w:rsidRPr="00472E6D">
              <w:rPr>
                <w:sz w:val="24"/>
                <w:szCs w:val="24"/>
                <w:lang w:val="ru-RU"/>
              </w:rPr>
              <w:t>Код ЄДРПОУ 44133477</w:t>
            </w:r>
          </w:p>
          <w:p w14:paraId="4313D4BD" w14:textId="77777777" w:rsidR="00573822" w:rsidRPr="00472E6D" w:rsidRDefault="00573822" w:rsidP="001A0BE3">
            <w:pPr>
              <w:rPr>
                <w:sz w:val="24"/>
                <w:szCs w:val="24"/>
                <w:lang w:val="ru-RU"/>
              </w:rPr>
            </w:pPr>
            <w:r w:rsidRPr="00472E6D">
              <w:rPr>
                <w:sz w:val="24"/>
                <w:szCs w:val="24"/>
                <w:lang w:val="ru-RU"/>
              </w:rPr>
              <w:t xml:space="preserve">р/р </w:t>
            </w:r>
          </w:p>
          <w:p w14:paraId="6AD53DFC" w14:textId="77777777" w:rsidR="00573822" w:rsidRPr="00472E6D" w:rsidRDefault="00573822" w:rsidP="001A0BE3">
            <w:pPr>
              <w:rPr>
                <w:sz w:val="24"/>
                <w:szCs w:val="24"/>
                <w:lang w:val="ru-RU"/>
              </w:rPr>
            </w:pPr>
          </w:p>
          <w:p w14:paraId="11B7D8E5" w14:textId="77777777" w:rsidR="00573822" w:rsidRPr="00472E6D" w:rsidRDefault="00573822" w:rsidP="001A0BE3">
            <w:pPr>
              <w:rPr>
                <w:sz w:val="24"/>
                <w:szCs w:val="24"/>
                <w:lang w:val="ru-RU"/>
              </w:rPr>
            </w:pPr>
            <w:r w:rsidRPr="00472E6D">
              <w:rPr>
                <w:sz w:val="24"/>
                <w:szCs w:val="24"/>
                <w:lang w:val="ru-RU"/>
              </w:rPr>
              <w:t>в ДКС України, м. Київ</w:t>
            </w:r>
          </w:p>
          <w:p w14:paraId="550895D8" w14:textId="77777777" w:rsidR="00573822" w:rsidRPr="00472E6D" w:rsidRDefault="00573822" w:rsidP="001A0BE3">
            <w:pPr>
              <w:rPr>
                <w:rStyle w:val="gi"/>
                <w:color w:val="222222"/>
                <w:sz w:val="24"/>
                <w:szCs w:val="24"/>
              </w:rPr>
            </w:pPr>
            <w:r w:rsidRPr="00472E6D">
              <w:rPr>
                <w:sz w:val="24"/>
                <w:szCs w:val="24"/>
              </w:rPr>
              <w:t xml:space="preserve">E-mail:  </w:t>
            </w:r>
            <w:hyperlink r:id="rId6" w:history="1">
              <w:r w:rsidRPr="00472E6D">
                <w:rPr>
                  <w:rStyle w:val="a9"/>
                  <w:sz w:val="24"/>
                  <w:szCs w:val="24"/>
                </w:rPr>
                <w:t>perehinsk.osvita@gmail.com</w:t>
              </w:r>
            </w:hyperlink>
          </w:p>
          <w:p w14:paraId="7F36C3E0" w14:textId="77777777" w:rsidR="00573822" w:rsidRPr="00472E6D" w:rsidRDefault="00573822" w:rsidP="00573822">
            <w:pPr>
              <w:suppressLineNumbers/>
            </w:pPr>
            <w:r w:rsidRPr="00472E6D">
              <w:rPr>
                <w:b/>
              </w:rPr>
              <w:t>__________________/</w:t>
            </w:r>
            <w:r w:rsidRPr="00472E6D">
              <w:rPr>
                <w:u w:val="single"/>
              </w:rPr>
              <w:t xml:space="preserve">                            </w:t>
            </w:r>
            <w:r w:rsidRPr="00472E6D">
              <w:rPr>
                <w:b/>
              </w:rPr>
              <w:t xml:space="preserve"> /</w:t>
            </w:r>
          </w:p>
        </w:tc>
      </w:tr>
    </w:tbl>
    <w:p w14:paraId="1776A09C" w14:textId="10E48EB1" w:rsidR="0094196F" w:rsidRPr="00472E6D" w:rsidRDefault="0094196F" w:rsidP="0094196F">
      <w:pPr>
        <w:spacing w:line="20" w:lineRule="atLeast"/>
        <w:ind w:left="6379"/>
        <w:contextualSpacing/>
        <w:rPr>
          <w:rFonts w:eastAsia="Calibri"/>
          <w:sz w:val="24"/>
          <w:szCs w:val="24"/>
          <w:lang w:val="uk-UA"/>
        </w:rPr>
      </w:pPr>
      <w:r w:rsidRPr="00472E6D">
        <w:rPr>
          <w:rFonts w:eastAsia="Calibri"/>
          <w:sz w:val="24"/>
          <w:szCs w:val="24"/>
          <w:lang w:val="uk-UA"/>
        </w:rPr>
        <w:lastRenderedPageBreak/>
        <w:t xml:space="preserve">Додаток №1 </w:t>
      </w:r>
    </w:p>
    <w:p w14:paraId="3CFC4480" w14:textId="77777777" w:rsidR="0094196F" w:rsidRPr="00472E6D" w:rsidRDefault="0094196F" w:rsidP="0094196F">
      <w:pPr>
        <w:spacing w:line="20" w:lineRule="atLeast"/>
        <w:ind w:left="6379"/>
        <w:contextualSpacing/>
        <w:rPr>
          <w:rFonts w:eastAsia="Calibri"/>
          <w:sz w:val="24"/>
          <w:szCs w:val="24"/>
          <w:lang w:val="uk-UA"/>
        </w:rPr>
      </w:pPr>
      <w:r w:rsidRPr="00472E6D">
        <w:rPr>
          <w:rFonts w:eastAsia="Calibri"/>
          <w:sz w:val="24"/>
          <w:szCs w:val="24"/>
          <w:lang w:val="uk-UA"/>
        </w:rPr>
        <w:t>До Договору №__________ від___________</w:t>
      </w:r>
    </w:p>
    <w:p w14:paraId="34DCC341" w14:textId="77777777" w:rsidR="0094196F" w:rsidRPr="00472E6D" w:rsidRDefault="0094196F" w:rsidP="0094196F">
      <w:pPr>
        <w:spacing w:line="20" w:lineRule="atLeast"/>
        <w:contextualSpacing/>
        <w:rPr>
          <w:rFonts w:eastAsia="Calibri"/>
          <w:sz w:val="24"/>
          <w:szCs w:val="24"/>
          <w:lang w:val="uk-UA"/>
        </w:rPr>
      </w:pPr>
    </w:p>
    <w:p w14:paraId="143B5355" w14:textId="77777777" w:rsidR="0094196F" w:rsidRPr="00472E6D" w:rsidRDefault="0094196F" w:rsidP="0094196F">
      <w:pPr>
        <w:spacing w:line="20" w:lineRule="atLeast"/>
        <w:contextualSpacing/>
        <w:rPr>
          <w:rFonts w:eastAsia="Calibri"/>
          <w:sz w:val="24"/>
          <w:szCs w:val="24"/>
          <w:lang w:val="uk-UA"/>
        </w:rPr>
      </w:pPr>
    </w:p>
    <w:p w14:paraId="42F898A1" w14:textId="77777777" w:rsidR="0094196F" w:rsidRPr="00472E6D" w:rsidRDefault="0094196F" w:rsidP="0094196F">
      <w:pPr>
        <w:spacing w:line="20" w:lineRule="atLeast"/>
        <w:contextualSpacing/>
        <w:rPr>
          <w:rFonts w:eastAsia="Calibri"/>
          <w:sz w:val="24"/>
          <w:szCs w:val="24"/>
          <w:lang w:val="uk-UA"/>
        </w:rPr>
      </w:pPr>
    </w:p>
    <w:p w14:paraId="56042D88" w14:textId="77777777" w:rsidR="0094196F" w:rsidRPr="00472E6D" w:rsidRDefault="0094196F" w:rsidP="0094196F">
      <w:pPr>
        <w:spacing w:line="20" w:lineRule="atLeast"/>
        <w:contextualSpacing/>
        <w:rPr>
          <w:rFonts w:eastAsia="Calibri"/>
          <w:sz w:val="24"/>
          <w:szCs w:val="24"/>
          <w:lang w:val="uk-UA"/>
        </w:rPr>
      </w:pPr>
    </w:p>
    <w:p w14:paraId="79539A76" w14:textId="77777777" w:rsidR="0094196F" w:rsidRPr="00472E6D" w:rsidRDefault="0094196F" w:rsidP="0094196F">
      <w:pPr>
        <w:keepNext/>
        <w:jc w:val="center"/>
        <w:outlineLvl w:val="0"/>
        <w:rPr>
          <w:rFonts w:eastAsia="Times New Roman"/>
          <w:b/>
          <w:bCs/>
          <w:sz w:val="24"/>
          <w:szCs w:val="24"/>
          <w:lang w:val="uk-UA" w:eastAsia="ru-RU"/>
        </w:rPr>
      </w:pPr>
      <w:r w:rsidRPr="00472E6D">
        <w:rPr>
          <w:rFonts w:eastAsia="Times New Roman"/>
          <w:b/>
          <w:bCs/>
          <w:sz w:val="24"/>
          <w:szCs w:val="24"/>
          <w:lang w:val="uk-UA" w:eastAsia="ru-RU"/>
        </w:rPr>
        <w:t>Специфікація до Договору № _______</w:t>
      </w:r>
    </w:p>
    <w:p w14:paraId="17599BD4" w14:textId="77777777" w:rsidR="0094196F" w:rsidRPr="00472E6D" w:rsidRDefault="0094196F" w:rsidP="0094196F">
      <w:pPr>
        <w:jc w:val="center"/>
        <w:rPr>
          <w:rFonts w:eastAsia="Calibri"/>
          <w:b/>
          <w:sz w:val="24"/>
          <w:szCs w:val="24"/>
          <w:lang w:val="uk-UA"/>
        </w:rPr>
      </w:pPr>
      <w:r w:rsidRPr="00472E6D">
        <w:rPr>
          <w:rFonts w:eastAsia="Calibri"/>
          <w:b/>
          <w:sz w:val="24"/>
          <w:szCs w:val="24"/>
          <w:lang w:val="uk-UA"/>
        </w:rPr>
        <w:t xml:space="preserve">від ________________202____р. </w:t>
      </w:r>
    </w:p>
    <w:p w14:paraId="63BBCA56" w14:textId="77777777" w:rsidR="0094196F" w:rsidRPr="00472E6D" w:rsidRDefault="0094196F" w:rsidP="0094196F">
      <w:pPr>
        <w:jc w:val="center"/>
        <w:rPr>
          <w:rFonts w:eastAsia="Calibri"/>
          <w:b/>
          <w:sz w:val="24"/>
          <w:szCs w:val="24"/>
          <w:lang w:val="uk-UA"/>
        </w:rPr>
      </w:pPr>
    </w:p>
    <w:tbl>
      <w:tblPr>
        <w:tblpPr w:leftFromText="180" w:rightFromText="180" w:vertAnchor="text" w:horzAnchor="page" w:tblpXSpec="center" w:tblpY="134"/>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3827"/>
        <w:gridCol w:w="1276"/>
        <w:gridCol w:w="1276"/>
        <w:gridCol w:w="1853"/>
        <w:gridCol w:w="1407"/>
      </w:tblGrid>
      <w:tr w:rsidR="0094196F" w:rsidRPr="00472E6D" w14:paraId="5B2F3743" w14:textId="77777777" w:rsidTr="0094196F">
        <w:trPr>
          <w:trHeight w:val="20"/>
          <w:jc w:val="center"/>
        </w:trPr>
        <w:tc>
          <w:tcPr>
            <w:tcW w:w="704" w:type="dxa"/>
            <w:vAlign w:val="center"/>
          </w:tcPr>
          <w:p w14:paraId="364E3988" w14:textId="77777777" w:rsidR="0094196F" w:rsidRPr="00472E6D" w:rsidRDefault="0094196F" w:rsidP="002C261A">
            <w:pPr>
              <w:jc w:val="center"/>
              <w:rPr>
                <w:rFonts w:eastAsia="Calibri"/>
                <w:b/>
                <w:sz w:val="24"/>
                <w:szCs w:val="24"/>
                <w:lang w:val="uk-UA"/>
              </w:rPr>
            </w:pPr>
            <w:r w:rsidRPr="00472E6D">
              <w:rPr>
                <w:rFonts w:eastAsia="Calibri"/>
                <w:b/>
                <w:sz w:val="24"/>
                <w:szCs w:val="24"/>
                <w:lang w:val="uk-UA"/>
              </w:rPr>
              <w:t>№</w:t>
            </w:r>
          </w:p>
          <w:p w14:paraId="7201ECA5" w14:textId="77777777" w:rsidR="0094196F" w:rsidRPr="00472E6D" w:rsidRDefault="0094196F" w:rsidP="002C261A">
            <w:pPr>
              <w:jc w:val="center"/>
              <w:rPr>
                <w:rFonts w:eastAsia="Calibri"/>
                <w:b/>
                <w:sz w:val="24"/>
                <w:szCs w:val="24"/>
                <w:lang w:val="uk-UA"/>
              </w:rPr>
            </w:pPr>
            <w:r w:rsidRPr="00472E6D">
              <w:rPr>
                <w:rFonts w:eastAsia="Calibri"/>
                <w:b/>
                <w:sz w:val="24"/>
                <w:szCs w:val="24"/>
                <w:lang w:val="uk-UA"/>
              </w:rPr>
              <w:t>п/п</w:t>
            </w:r>
          </w:p>
        </w:tc>
        <w:tc>
          <w:tcPr>
            <w:tcW w:w="3827" w:type="dxa"/>
            <w:vAlign w:val="center"/>
          </w:tcPr>
          <w:p w14:paraId="4EE078C4" w14:textId="7021CD2F" w:rsidR="0094196F" w:rsidRPr="00472E6D" w:rsidRDefault="0094196F" w:rsidP="0094196F">
            <w:pPr>
              <w:jc w:val="center"/>
              <w:rPr>
                <w:rFonts w:eastAsia="Calibri"/>
                <w:b/>
                <w:bCs/>
                <w:sz w:val="24"/>
                <w:szCs w:val="24"/>
                <w:lang w:val="uk-UA"/>
              </w:rPr>
            </w:pPr>
            <w:r w:rsidRPr="00472E6D">
              <w:rPr>
                <w:rFonts w:eastAsia="Calibri"/>
                <w:b/>
                <w:bCs/>
                <w:sz w:val="24"/>
                <w:szCs w:val="24"/>
                <w:lang w:val="uk-UA" w:eastAsia="uk-UA"/>
              </w:rPr>
              <w:t>Найменування товару</w:t>
            </w:r>
          </w:p>
        </w:tc>
        <w:tc>
          <w:tcPr>
            <w:tcW w:w="1276" w:type="dxa"/>
            <w:vAlign w:val="center"/>
          </w:tcPr>
          <w:p w14:paraId="29573D34" w14:textId="77777777" w:rsidR="0094196F" w:rsidRPr="00472E6D" w:rsidRDefault="0094196F" w:rsidP="002C261A">
            <w:pPr>
              <w:jc w:val="center"/>
              <w:rPr>
                <w:rFonts w:eastAsia="Calibri"/>
                <w:b/>
                <w:bCs/>
                <w:sz w:val="24"/>
                <w:szCs w:val="24"/>
                <w:lang w:val="uk-UA"/>
              </w:rPr>
            </w:pPr>
            <w:r w:rsidRPr="00472E6D">
              <w:rPr>
                <w:rFonts w:eastAsia="Calibri"/>
                <w:b/>
                <w:bCs/>
                <w:sz w:val="24"/>
                <w:szCs w:val="24"/>
                <w:lang w:val="uk-UA"/>
              </w:rPr>
              <w:t>Одиниця виміру</w:t>
            </w:r>
          </w:p>
        </w:tc>
        <w:tc>
          <w:tcPr>
            <w:tcW w:w="1276" w:type="dxa"/>
            <w:vAlign w:val="center"/>
          </w:tcPr>
          <w:p w14:paraId="12D3B84E" w14:textId="77777777" w:rsidR="0094196F" w:rsidRPr="00472E6D" w:rsidRDefault="0094196F" w:rsidP="002C261A">
            <w:pPr>
              <w:jc w:val="center"/>
              <w:rPr>
                <w:rFonts w:eastAsia="Calibri"/>
                <w:b/>
                <w:sz w:val="24"/>
                <w:szCs w:val="24"/>
                <w:lang w:val="uk-UA"/>
              </w:rPr>
            </w:pPr>
            <w:r w:rsidRPr="00472E6D">
              <w:rPr>
                <w:rFonts w:eastAsia="Calibri"/>
                <w:b/>
                <w:sz w:val="24"/>
                <w:szCs w:val="24"/>
                <w:lang w:val="uk-UA"/>
              </w:rPr>
              <w:t>Кількість</w:t>
            </w:r>
          </w:p>
        </w:tc>
        <w:tc>
          <w:tcPr>
            <w:tcW w:w="1853" w:type="dxa"/>
            <w:vAlign w:val="center"/>
          </w:tcPr>
          <w:p w14:paraId="5F523597" w14:textId="77777777" w:rsidR="0094196F" w:rsidRPr="00472E6D" w:rsidRDefault="0094196F" w:rsidP="002C261A">
            <w:pPr>
              <w:jc w:val="center"/>
              <w:rPr>
                <w:rFonts w:eastAsia="Calibri"/>
                <w:b/>
                <w:sz w:val="24"/>
                <w:szCs w:val="24"/>
                <w:lang w:val="uk-UA"/>
              </w:rPr>
            </w:pPr>
            <w:r w:rsidRPr="00472E6D">
              <w:rPr>
                <w:rFonts w:eastAsia="Calibri"/>
                <w:b/>
                <w:sz w:val="24"/>
                <w:szCs w:val="24"/>
                <w:lang w:val="uk-UA"/>
              </w:rPr>
              <w:t>Ціна за од., грн.</w:t>
            </w:r>
          </w:p>
          <w:p w14:paraId="6FDED6F7" w14:textId="77777777" w:rsidR="0094196F" w:rsidRPr="00472E6D" w:rsidRDefault="0094196F" w:rsidP="002C261A">
            <w:pPr>
              <w:jc w:val="center"/>
              <w:rPr>
                <w:rFonts w:eastAsia="Calibri"/>
                <w:b/>
                <w:sz w:val="24"/>
                <w:szCs w:val="24"/>
                <w:lang w:val="uk-UA"/>
              </w:rPr>
            </w:pPr>
            <w:r w:rsidRPr="00472E6D">
              <w:rPr>
                <w:rFonts w:eastAsia="Calibri"/>
                <w:b/>
                <w:sz w:val="24"/>
                <w:szCs w:val="24"/>
                <w:lang w:val="uk-UA"/>
              </w:rPr>
              <w:t>(без ПДВ)</w:t>
            </w:r>
          </w:p>
        </w:tc>
        <w:tc>
          <w:tcPr>
            <w:tcW w:w="1407" w:type="dxa"/>
            <w:vAlign w:val="center"/>
          </w:tcPr>
          <w:p w14:paraId="52E9BE43" w14:textId="170FB786" w:rsidR="0094196F" w:rsidRPr="00472E6D" w:rsidRDefault="0094196F" w:rsidP="002C261A">
            <w:pPr>
              <w:jc w:val="center"/>
              <w:rPr>
                <w:rFonts w:eastAsia="Calibri"/>
                <w:b/>
                <w:sz w:val="24"/>
                <w:szCs w:val="24"/>
                <w:lang w:val="uk-UA"/>
              </w:rPr>
            </w:pPr>
            <w:r w:rsidRPr="00472E6D">
              <w:rPr>
                <w:rFonts w:eastAsia="Calibri"/>
                <w:b/>
                <w:sz w:val="24"/>
                <w:szCs w:val="24"/>
                <w:lang w:val="uk-UA"/>
              </w:rPr>
              <w:t>ПДВ за одиницю, грн. з ПДВ</w:t>
            </w:r>
          </w:p>
        </w:tc>
      </w:tr>
      <w:tr w:rsidR="0094196F" w:rsidRPr="00472E6D" w14:paraId="2D08F214" w14:textId="77777777" w:rsidTr="0094196F">
        <w:trPr>
          <w:trHeight w:val="20"/>
          <w:jc w:val="center"/>
        </w:trPr>
        <w:tc>
          <w:tcPr>
            <w:tcW w:w="704" w:type="dxa"/>
            <w:vAlign w:val="center"/>
          </w:tcPr>
          <w:p w14:paraId="3D67F2E3" w14:textId="77777777" w:rsidR="0094196F" w:rsidRPr="00472E6D" w:rsidRDefault="0094196F" w:rsidP="002C261A">
            <w:pPr>
              <w:ind w:left="1134" w:hanging="1134"/>
              <w:jc w:val="center"/>
              <w:rPr>
                <w:rFonts w:eastAsia="Calibri"/>
                <w:sz w:val="24"/>
                <w:szCs w:val="24"/>
                <w:lang w:val="uk-UA"/>
              </w:rPr>
            </w:pPr>
          </w:p>
        </w:tc>
        <w:tc>
          <w:tcPr>
            <w:tcW w:w="3827" w:type="dxa"/>
            <w:vAlign w:val="center"/>
          </w:tcPr>
          <w:p w14:paraId="57DDB75E" w14:textId="77777777" w:rsidR="0094196F" w:rsidRPr="00472E6D" w:rsidRDefault="0094196F" w:rsidP="002C261A">
            <w:pPr>
              <w:rPr>
                <w:rFonts w:eastAsia="Calibri"/>
                <w:sz w:val="24"/>
                <w:szCs w:val="24"/>
                <w:lang w:val="uk-UA"/>
              </w:rPr>
            </w:pPr>
          </w:p>
        </w:tc>
        <w:tc>
          <w:tcPr>
            <w:tcW w:w="1276" w:type="dxa"/>
            <w:vAlign w:val="center"/>
          </w:tcPr>
          <w:p w14:paraId="28EA4760" w14:textId="77777777" w:rsidR="0094196F" w:rsidRPr="00472E6D" w:rsidRDefault="0094196F" w:rsidP="002C261A">
            <w:pPr>
              <w:jc w:val="center"/>
              <w:rPr>
                <w:rFonts w:eastAsia="Calibri"/>
                <w:sz w:val="24"/>
                <w:szCs w:val="24"/>
                <w:lang w:val="uk-UA"/>
              </w:rPr>
            </w:pPr>
          </w:p>
        </w:tc>
        <w:tc>
          <w:tcPr>
            <w:tcW w:w="1276" w:type="dxa"/>
            <w:vAlign w:val="center"/>
          </w:tcPr>
          <w:p w14:paraId="3EC0F6DB" w14:textId="77777777" w:rsidR="0094196F" w:rsidRPr="00472E6D" w:rsidRDefault="0094196F" w:rsidP="002C261A">
            <w:pPr>
              <w:jc w:val="center"/>
              <w:rPr>
                <w:rFonts w:eastAsia="Calibri"/>
                <w:sz w:val="24"/>
                <w:szCs w:val="24"/>
                <w:lang w:val="uk-UA"/>
              </w:rPr>
            </w:pPr>
          </w:p>
        </w:tc>
        <w:tc>
          <w:tcPr>
            <w:tcW w:w="1853" w:type="dxa"/>
            <w:vAlign w:val="center"/>
          </w:tcPr>
          <w:p w14:paraId="0BCB0641" w14:textId="77777777" w:rsidR="0094196F" w:rsidRPr="00472E6D" w:rsidRDefault="0094196F" w:rsidP="002C261A">
            <w:pPr>
              <w:jc w:val="center"/>
              <w:rPr>
                <w:rFonts w:eastAsia="Calibri"/>
                <w:sz w:val="24"/>
                <w:szCs w:val="24"/>
                <w:lang w:val="uk-UA"/>
              </w:rPr>
            </w:pPr>
          </w:p>
        </w:tc>
        <w:tc>
          <w:tcPr>
            <w:tcW w:w="1407" w:type="dxa"/>
            <w:vAlign w:val="center"/>
          </w:tcPr>
          <w:p w14:paraId="06BBA529" w14:textId="77777777" w:rsidR="0094196F" w:rsidRPr="00472E6D" w:rsidRDefault="0094196F" w:rsidP="002C261A">
            <w:pPr>
              <w:jc w:val="center"/>
              <w:rPr>
                <w:rFonts w:eastAsia="Calibri"/>
                <w:sz w:val="24"/>
                <w:szCs w:val="24"/>
                <w:lang w:val="uk-UA"/>
              </w:rPr>
            </w:pPr>
          </w:p>
        </w:tc>
      </w:tr>
    </w:tbl>
    <w:p w14:paraId="6B658BC2" w14:textId="77777777" w:rsidR="0094196F" w:rsidRPr="00472E6D" w:rsidRDefault="0094196F" w:rsidP="0094196F">
      <w:pPr>
        <w:rPr>
          <w:sz w:val="24"/>
          <w:szCs w:val="24"/>
          <w:lang w:val="uk-UA"/>
        </w:rPr>
      </w:pPr>
    </w:p>
    <w:p w14:paraId="4B3BAF79" w14:textId="4BF9C9CC" w:rsidR="0094196F" w:rsidRPr="00472E6D" w:rsidRDefault="0094196F" w:rsidP="0094196F">
      <w:pPr>
        <w:rPr>
          <w:b/>
          <w:sz w:val="24"/>
          <w:szCs w:val="24"/>
          <w:lang w:val="uk-UA"/>
        </w:rPr>
      </w:pPr>
      <w:r w:rsidRPr="00472E6D">
        <w:rPr>
          <w:b/>
          <w:sz w:val="24"/>
          <w:szCs w:val="24"/>
          <w:lang w:val="uk-UA"/>
        </w:rPr>
        <w:t xml:space="preserve">Загальна вартість ______________________ грн. </w:t>
      </w:r>
      <w:r w:rsidRPr="00472E6D">
        <w:rPr>
          <w:b/>
          <w:i/>
          <w:sz w:val="24"/>
          <w:szCs w:val="24"/>
          <w:lang w:val="uk-UA"/>
        </w:rPr>
        <w:t>з ПДВ або без ПДВ</w:t>
      </w:r>
      <w:r w:rsidRPr="00472E6D">
        <w:rPr>
          <w:b/>
          <w:sz w:val="24"/>
          <w:szCs w:val="24"/>
          <w:lang w:val="uk-UA"/>
        </w:rPr>
        <w:t>.</w:t>
      </w:r>
    </w:p>
    <w:p w14:paraId="1FAFFF2F" w14:textId="77777777" w:rsidR="0094196F" w:rsidRPr="00472E6D" w:rsidRDefault="0094196F" w:rsidP="0094196F">
      <w:pPr>
        <w:rPr>
          <w:sz w:val="24"/>
          <w:szCs w:val="24"/>
          <w:lang w:val="uk-UA"/>
        </w:rPr>
      </w:pPr>
    </w:p>
    <w:p w14:paraId="74190BAE" w14:textId="77777777" w:rsidR="0094196F" w:rsidRPr="00472E6D" w:rsidRDefault="0094196F" w:rsidP="0094196F">
      <w:pPr>
        <w:rPr>
          <w:sz w:val="24"/>
          <w:szCs w:val="24"/>
          <w:lang w:val="uk-UA"/>
        </w:rPr>
      </w:pPr>
    </w:p>
    <w:p w14:paraId="64159D06" w14:textId="77777777" w:rsidR="00E13BEE" w:rsidRPr="00472E6D" w:rsidRDefault="00E13BEE" w:rsidP="0094196F">
      <w:pPr>
        <w:rPr>
          <w:sz w:val="24"/>
          <w:szCs w:val="24"/>
          <w:lang w:val="uk-UA"/>
        </w:rPr>
      </w:pPr>
    </w:p>
    <w:p w14:paraId="2C35E21F" w14:textId="77777777" w:rsidR="00E13BEE" w:rsidRPr="00472E6D" w:rsidRDefault="00E13BEE" w:rsidP="0094196F">
      <w:pPr>
        <w:rPr>
          <w:sz w:val="24"/>
          <w:szCs w:val="24"/>
          <w:lang w:val="uk-UA"/>
        </w:rPr>
      </w:pPr>
    </w:p>
    <w:p w14:paraId="2A308B2A" w14:textId="77777777" w:rsidR="00E13BEE" w:rsidRPr="00472E6D" w:rsidRDefault="00E13BEE" w:rsidP="0094196F">
      <w:pPr>
        <w:rPr>
          <w:sz w:val="24"/>
          <w:szCs w:val="24"/>
          <w:lang w:val="uk-UA"/>
        </w:rPr>
      </w:pPr>
    </w:p>
    <w:p w14:paraId="2357A42D" w14:textId="77777777" w:rsidR="00E13BEE" w:rsidRPr="00472E6D" w:rsidRDefault="00E13BEE" w:rsidP="0094196F">
      <w:pPr>
        <w:rPr>
          <w:sz w:val="24"/>
          <w:szCs w:val="24"/>
          <w:lang w:val="uk-UA"/>
        </w:rPr>
      </w:pPr>
    </w:p>
    <w:p w14:paraId="7442049F" w14:textId="77777777" w:rsidR="00E13BEE" w:rsidRPr="00472E6D" w:rsidRDefault="00E13BEE" w:rsidP="0094196F">
      <w:pPr>
        <w:rPr>
          <w:sz w:val="24"/>
          <w:szCs w:val="24"/>
          <w:lang w:val="uk-UA"/>
        </w:rPr>
      </w:pPr>
    </w:p>
    <w:p w14:paraId="1E650435" w14:textId="77777777" w:rsidR="0094196F" w:rsidRPr="00472E6D" w:rsidRDefault="0094196F" w:rsidP="0094196F">
      <w:pPr>
        <w:rPr>
          <w:sz w:val="24"/>
          <w:szCs w:val="24"/>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0D4453" w:rsidRPr="00472E6D" w14:paraId="5F4DCDBC" w14:textId="77777777" w:rsidTr="001A0BE3">
        <w:trPr>
          <w:jc w:val="center"/>
        </w:trPr>
        <w:tc>
          <w:tcPr>
            <w:tcW w:w="4113" w:type="dxa"/>
            <w:tcBorders>
              <w:top w:val="nil"/>
              <w:left w:val="nil"/>
              <w:bottom w:val="nil"/>
              <w:right w:val="nil"/>
            </w:tcBorders>
            <w:tcMar>
              <w:top w:w="55" w:type="dxa"/>
              <w:left w:w="55" w:type="dxa"/>
              <w:bottom w:w="55" w:type="dxa"/>
              <w:right w:w="55" w:type="dxa"/>
            </w:tcMar>
          </w:tcPr>
          <w:p w14:paraId="43D14424" w14:textId="77777777" w:rsidR="000D4453" w:rsidRPr="00472E6D" w:rsidRDefault="000D4453" w:rsidP="001A0BE3">
            <w:pPr>
              <w:jc w:val="center"/>
              <w:rPr>
                <w:u w:val="single"/>
              </w:rPr>
            </w:pPr>
            <w:r w:rsidRPr="00472E6D">
              <w:rPr>
                <w:b/>
                <w:u w:val="single"/>
                <w:shd w:val="clear" w:color="auto" w:fill="FFFFFF"/>
              </w:rPr>
              <w:t>ПОСТАЧАЛЬНИК:</w:t>
            </w:r>
          </w:p>
          <w:p w14:paraId="4E2FE08F" w14:textId="77777777" w:rsidR="000D4453" w:rsidRPr="00472E6D" w:rsidRDefault="000D4453" w:rsidP="001A0BE3">
            <w:pPr>
              <w:rPr>
                <w:b/>
                <w:shd w:val="clear" w:color="auto" w:fill="FFFFFF"/>
                <w:lang w:val="uk-UA"/>
              </w:rPr>
            </w:pPr>
            <w:r w:rsidRPr="00472E6D">
              <w:rPr>
                <w:b/>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Pr="00472E6D">
              <w:rPr>
                <w:b/>
                <w:shd w:val="clear" w:color="auto" w:fill="FFFFFF"/>
                <w:lang w:val="uk-UA"/>
              </w:rPr>
              <w:t>__________________</w:t>
            </w:r>
          </w:p>
          <w:p w14:paraId="1DC6B2BB" w14:textId="77777777" w:rsidR="000D4453" w:rsidRPr="00472E6D" w:rsidRDefault="000D4453" w:rsidP="001A0BE3">
            <w:pPr>
              <w:rPr>
                <w:lang w:val="uk-UA"/>
              </w:rPr>
            </w:pPr>
            <w:r w:rsidRPr="00472E6D">
              <w:rPr>
                <w:lang w:val="uk-UA"/>
              </w:rPr>
              <w:t>______________________________________</w:t>
            </w:r>
          </w:p>
          <w:p w14:paraId="6AC36F2C" w14:textId="77777777" w:rsidR="000D4453" w:rsidRPr="00472E6D" w:rsidRDefault="000D4453" w:rsidP="001A0BE3"/>
          <w:p w14:paraId="668CD083" w14:textId="77777777" w:rsidR="000D4453" w:rsidRPr="00472E6D" w:rsidRDefault="000D4453" w:rsidP="001A0BE3">
            <w:pPr>
              <w:rPr>
                <w:lang w:val="uk-UA"/>
              </w:rPr>
            </w:pPr>
            <w:r w:rsidRPr="00472E6D">
              <w:rPr>
                <w:lang w:val="uk-UA"/>
              </w:rPr>
              <w:t>______________________________________</w:t>
            </w:r>
          </w:p>
          <w:p w14:paraId="43281026" w14:textId="77777777" w:rsidR="000D4453" w:rsidRPr="00472E6D" w:rsidRDefault="000D4453" w:rsidP="001A0BE3"/>
          <w:p w14:paraId="7300647C" w14:textId="77777777" w:rsidR="000D4453" w:rsidRPr="00472E6D" w:rsidRDefault="000D4453" w:rsidP="001A0BE3">
            <w:r w:rsidRPr="00472E6D">
              <w:rPr>
                <w:b/>
              </w:rPr>
              <w:t>__________________/</w:t>
            </w:r>
            <w:r w:rsidRPr="00472E6D">
              <w:rPr>
                <w:u w:val="single"/>
              </w:rPr>
              <w:t xml:space="preserve">                            </w:t>
            </w:r>
            <w:r w:rsidRPr="00472E6D">
              <w:rPr>
                <w:b/>
              </w:rPr>
              <w:t xml:space="preserve"> /</w:t>
            </w:r>
          </w:p>
        </w:tc>
        <w:tc>
          <w:tcPr>
            <w:tcW w:w="5411" w:type="dxa"/>
            <w:tcBorders>
              <w:top w:val="nil"/>
              <w:left w:val="nil"/>
              <w:bottom w:val="nil"/>
              <w:right w:val="nil"/>
            </w:tcBorders>
            <w:tcMar>
              <w:top w:w="55" w:type="dxa"/>
              <w:left w:w="55" w:type="dxa"/>
              <w:bottom w:w="55" w:type="dxa"/>
              <w:right w:w="55" w:type="dxa"/>
            </w:tcMar>
          </w:tcPr>
          <w:p w14:paraId="711BCB5A" w14:textId="77777777" w:rsidR="000D4453" w:rsidRPr="00472E6D" w:rsidRDefault="000D4453" w:rsidP="001A0BE3">
            <w:pPr>
              <w:suppressLineNumbers/>
              <w:jc w:val="center"/>
              <w:rPr>
                <w:u w:val="single"/>
                <w:lang w:val="ru-RU"/>
              </w:rPr>
            </w:pPr>
            <w:r w:rsidRPr="00472E6D">
              <w:rPr>
                <w:b/>
                <w:u w:val="single"/>
                <w:lang w:val="uk-UA"/>
              </w:rPr>
              <w:t>ПОКУПЕЦЬ</w:t>
            </w:r>
            <w:r w:rsidRPr="00472E6D">
              <w:rPr>
                <w:b/>
                <w:u w:val="single"/>
                <w:lang w:val="ru-RU"/>
              </w:rPr>
              <w:t>:</w:t>
            </w:r>
          </w:p>
          <w:p w14:paraId="52552186" w14:textId="77777777" w:rsidR="000D4453" w:rsidRPr="00472E6D" w:rsidRDefault="000D4453" w:rsidP="001A0BE3">
            <w:pPr>
              <w:rPr>
                <w:b/>
                <w:sz w:val="24"/>
                <w:szCs w:val="24"/>
                <w:lang w:val="ru-RU"/>
              </w:rPr>
            </w:pPr>
            <w:r w:rsidRPr="00472E6D">
              <w:rPr>
                <w:b/>
                <w:sz w:val="24"/>
                <w:szCs w:val="24"/>
                <w:lang w:val="ru-RU"/>
              </w:rPr>
              <w:t>Відділ освіти, молоді та спорту</w:t>
            </w:r>
          </w:p>
          <w:p w14:paraId="26F3E5D3" w14:textId="77777777" w:rsidR="000D4453" w:rsidRPr="00472E6D" w:rsidRDefault="000D4453" w:rsidP="001A0BE3">
            <w:pPr>
              <w:rPr>
                <w:b/>
                <w:bCs/>
                <w:sz w:val="24"/>
                <w:szCs w:val="24"/>
                <w:lang w:val="ru-RU"/>
              </w:rPr>
            </w:pPr>
            <w:r w:rsidRPr="00472E6D">
              <w:rPr>
                <w:b/>
                <w:bCs/>
                <w:sz w:val="24"/>
                <w:szCs w:val="24"/>
                <w:lang w:val="ru-RU"/>
              </w:rPr>
              <w:t>Перегінської селищної ради</w:t>
            </w:r>
          </w:p>
          <w:p w14:paraId="75C4A8D0" w14:textId="77777777" w:rsidR="000D4453" w:rsidRPr="00472E6D" w:rsidRDefault="000D4453" w:rsidP="001A0BE3">
            <w:pPr>
              <w:rPr>
                <w:b/>
                <w:bCs/>
                <w:sz w:val="24"/>
                <w:szCs w:val="24"/>
                <w:lang w:val="ru-RU"/>
              </w:rPr>
            </w:pPr>
            <w:r w:rsidRPr="00472E6D">
              <w:rPr>
                <w:sz w:val="24"/>
                <w:szCs w:val="24"/>
                <w:lang w:val="ru-RU"/>
              </w:rPr>
              <w:t>Адреса:77662,Україна,</w:t>
            </w:r>
          </w:p>
          <w:p w14:paraId="148D399D" w14:textId="77777777" w:rsidR="000D4453" w:rsidRPr="00472E6D" w:rsidRDefault="000D4453" w:rsidP="001A0BE3">
            <w:pPr>
              <w:rPr>
                <w:sz w:val="24"/>
                <w:szCs w:val="24"/>
                <w:lang w:val="ru-RU"/>
              </w:rPr>
            </w:pPr>
            <w:r w:rsidRPr="00472E6D">
              <w:rPr>
                <w:sz w:val="24"/>
                <w:szCs w:val="24"/>
                <w:lang w:val="ru-RU"/>
              </w:rPr>
              <w:t xml:space="preserve">Івано-Франківська обл., с.м.т. Перегінське, </w:t>
            </w:r>
          </w:p>
          <w:p w14:paraId="08E7EDDE" w14:textId="77777777" w:rsidR="000D4453" w:rsidRPr="00472E6D" w:rsidRDefault="000D4453" w:rsidP="001A0BE3">
            <w:pPr>
              <w:rPr>
                <w:sz w:val="24"/>
                <w:szCs w:val="24"/>
                <w:lang w:val="ru-RU"/>
              </w:rPr>
            </w:pPr>
            <w:r w:rsidRPr="00472E6D">
              <w:rPr>
                <w:sz w:val="24"/>
                <w:szCs w:val="24"/>
                <w:lang w:val="ru-RU"/>
              </w:rPr>
              <w:t>вул. Сагайдачного, будинок 26.</w:t>
            </w:r>
          </w:p>
          <w:p w14:paraId="449D091B" w14:textId="77777777" w:rsidR="000D4453" w:rsidRPr="00472E6D" w:rsidRDefault="000D4453" w:rsidP="001A0BE3">
            <w:pPr>
              <w:rPr>
                <w:sz w:val="24"/>
                <w:szCs w:val="24"/>
                <w:lang w:val="ru-RU"/>
              </w:rPr>
            </w:pPr>
            <w:r w:rsidRPr="00472E6D">
              <w:rPr>
                <w:sz w:val="24"/>
                <w:szCs w:val="24"/>
                <w:lang w:val="ru-RU"/>
              </w:rPr>
              <w:t>Код ЄДРПОУ 44133477</w:t>
            </w:r>
          </w:p>
          <w:p w14:paraId="57733822" w14:textId="77777777" w:rsidR="000D4453" w:rsidRPr="00472E6D" w:rsidRDefault="000D4453" w:rsidP="001A0BE3">
            <w:pPr>
              <w:rPr>
                <w:sz w:val="24"/>
                <w:szCs w:val="24"/>
                <w:lang w:val="ru-RU"/>
              </w:rPr>
            </w:pPr>
            <w:r w:rsidRPr="00472E6D">
              <w:rPr>
                <w:sz w:val="24"/>
                <w:szCs w:val="24"/>
                <w:lang w:val="ru-RU"/>
              </w:rPr>
              <w:t xml:space="preserve">р/р </w:t>
            </w:r>
          </w:p>
          <w:p w14:paraId="7A3D5CB2" w14:textId="77777777" w:rsidR="000D4453" w:rsidRPr="00472E6D" w:rsidRDefault="000D4453" w:rsidP="001A0BE3">
            <w:pPr>
              <w:rPr>
                <w:sz w:val="24"/>
                <w:szCs w:val="24"/>
                <w:lang w:val="ru-RU"/>
              </w:rPr>
            </w:pPr>
          </w:p>
          <w:p w14:paraId="1F1A0B88" w14:textId="77777777" w:rsidR="000D4453" w:rsidRPr="00472E6D" w:rsidRDefault="000D4453" w:rsidP="001A0BE3">
            <w:pPr>
              <w:rPr>
                <w:sz w:val="24"/>
                <w:szCs w:val="24"/>
                <w:lang w:val="ru-RU"/>
              </w:rPr>
            </w:pPr>
            <w:r w:rsidRPr="00472E6D">
              <w:rPr>
                <w:sz w:val="24"/>
                <w:szCs w:val="24"/>
                <w:lang w:val="ru-RU"/>
              </w:rPr>
              <w:t>в ДКС України, м. Київ</w:t>
            </w:r>
          </w:p>
          <w:p w14:paraId="4539256A" w14:textId="77777777" w:rsidR="000D4453" w:rsidRPr="00472E6D" w:rsidRDefault="000D4453" w:rsidP="001A0BE3">
            <w:pPr>
              <w:rPr>
                <w:rStyle w:val="gi"/>
                <w:color w:val="222222"/>
                <w:sz w:val="24"/>
                <w:szCs w:val="24"/>
              </w:rPr>
            </w:pPr>
            <w:r w:rsidRPr="00472E6D">
              <w:rPr>
                <w:sz w:val="24"/>
                <w:szCs w:val="24"/>
              </w:rPr>
              <w:t xml:space="preserve">E-mail:  </w:t>
            </w:r>
            <w:hyperlink r:id="rId7" w:history="1">
              <w:r w:rsidRPr="00472E6D">
                <w:rPr>
                  <w:rStyle w:val="a9"/>
                  <w:sz w:val="24"/>
                  <w:szCs w:val="24"/>
                </w:rPr>
                <w:t>perehinsk.osvita@gmail.com</w:t>
              </w:r>
            </w:hyperlink>
          </w:p>
          <w:p w14:paraId="3C5D3883" w14:textId="77777777" w:rsidR="000D4453" w:rsidRPr="00472E6D" w:rsidRDefault="000D4453" w:rsidP="001A0BE3">
            <w:pPr>
              <w:suppressLineNumbers/>
            </w:pPr>
            <w:r w:rsidRPr="00472E6D">
              <w:rPr>
                <w:b/>
              </w:rPr>
              <w:t>__________________/</w:t>
            </w:r>
            <w:r w:rsidRPr="00472E6D">
              <w:rPr>
                <w:u w:val="single"/>
              </w:rPr>
              <w:t xml:space="preserve">                            </w:t>
            </w:r>
            <w:r w:rsidRPr="00472E6D">
              <w:rPr>
                <w:b/>
              </w:rPr>
              <w:t xml:space="preserve"> /</w:t>
            </w:r>
          </w:p>
        </w:tc>
      </w:tr>
    </w:tbl>
    <w:p w14:paraId="6FEB481A" w14:textId="77777777" w:rsidR="0094196F" w:rsidRPr="00472E6D" w:rsidRDefault="0094196F" w:rsidP="0094196F">
      <w:pPr>
        <w:rPr>
          <w:sz w:val="24"/>
          <w:szCs w:val="24"/>
          <w:lang w:val="uk-UA"/>
        </w:rPr>
      </w:pPr>
    </w:p>
    <w:tbl>
      <w:tblPr>
        <w:tblW w:w="10064" w:type="dxa"/>
        <w:jc w:val="center"/>
        <w:tblLook w:val="01E0" w:firstRow="1" w:lastRow="1" w:firstColumn="1" w:lastColumn="1" w:noHBand="0" w:noVBand="0"/>
      </w:tblPr>
      <w:tblGrid>
        <w:gridCol w:w="3573"/>
        <w:gridCol w:w="2920"/>
        <w:gridCol w:w="3571"/>
      </w:tblGrid>
      <w:tr w:rsidR="0094196F" w:rsidRPr="00472E6D" w14:paraId="7F1AC096" w14:textId="77777777" w:rsidTr="000D4453">
        <w:trPr>
          <w:trHeight w:val="70"/>
          <w:jc w:val="center"/>
        </w:trPr>
        <w:tc>
          <w:tcPr>
            <w:tcW w:w="3573" w:type="dxa"/>
          </w:tcPr>
          <w:p w14:paraId="303A045C" w14:textId="1FED914D" w:rsidR="0094196F" w:rsidRPr="00472E6D" w:rsidRDefault="0094196F" w:rsidP="002C261A">
            <w:pPr>
              <w:spacing w:line="276" w:lineRule="auto"/>
              <w:jc w:val="center"/>
              <w:rPr>
                <w:rFonts w:eastAsia="Times New Roman"/>
                <w:b/>
                <w:bCs/>
                <w:sz w:val="24"/>
                <w:szCs w:val="24"/>
                <w:u w:val="single"/>
                <w:lang w:val="uk-UA"/>
              </w:rPr>
            </w:pPr>
          </w:p>
        </w:tc>
        <w:tc>
          <w:tcPr>
            <w:tcW w:w="2920" w:type="dxa"/>
          </w:tcPr>
          <w:p w14:paraId="3CC5FB17" w14:textId="77777777" w:rsidR="0094196F" w:rsidRPr="00472E6D" w:rsidRDefault="0094196F" w:rsidP="002C261A">
            <w:pPr>
              <w:spacing w:line="276" w:lineRule="auto"/>
              <w:jc w:val="center"/>
              <w:rPr>
                <w:b/>
                <w:bCs/>
                <w:sz w:val="24"/>
                <w:szCs w:val="24"/>
                <w:u w:val="single"/>
                <w:lang w:val="uk-UA"/>
              </w:rPr>
            </w:pPr>
          </w:p>
        </w:tc>
        <w:tc>
          <w:tcPr>
            <w:tcW w:w="3571" w:type="dxa"/>
          </w:tcPr>
          <w:p w14:paraId="123E67A4" w14:textId="0857809C" w:rsidR="0094196F" w:rsidRPr="00472E6D" w:rsidRDefault="0094196F" w:rsidP="002C261A">
            <w:pPr>
              <w:spacing w:line="276" w:lineRule="auto"/>
              <w:jc w:val="center"/>
              <w:rPr>
                <w:b/>
                <w:bCs/>
                <w:sz w:val="24"/>
                <w:szCs w:val="24"/>
                <w:u w:val="single"/>
                <w:lang w:val="uk-UA"/>
              </w:rPr>
            </w:pPr>
          </w:p>
        </w:tc>
      </w:tr>
    </w:tbl>
    <w:p w14:paraId="070CEEA9" w14:textId="77777777" w:rsidR="0094196F" w:rsidRPr="00472E6D" w:rsidRDefault="0094196F" w:rsidP="0094196F">
      <w:pPr>
        <w:rPr>
          <w:b/>
          <w:bCs/>
          <w:i/>
          <w:iCs/>
          <w:sz w:val="24"/>
          <w:szCs w:val="24"/>
          <w:lang w:val="uk-UA"/>
        </w:rPr>
      </w:pPr>
    </w:p>
    <w:p w14:paraId="416683B7" w14:textId="77777777" w:rsidR="0094196F" w:rsidRPr="00472E6D" w:rsidRDefault="0094196F" w:rsidP="0094196F">
      <w:pPr>
        <w:rPr>
          <w:b/>
          <w:bCs/>
          <w:i/>
          <w:iCs/>
          <w:sz w:val="24"/>
          <w:szCs w:val="24"/>
          <w:lang w:val="uk-UA"/>
        </w:rPr>
      </w:pPr>
    </w:p>
    <w:p w14:paraId="35196994" w14:textId="77777777" w:rsidR="0094196F" w:rsidRPr="00472E6D" w:rsidRDefault="0094196F" w:rsidP="0094196F">
      <w:pPr>
        <w:rPr>
          <w:b/>
          <w:bCs/>
          <w:i/>
          <w:iCs/>
          <w:sz w:val="24"/>
          <w:szCs w:val="24"/>
          <w:lang w:val="uk-UA"/>
        </w:rPr>
      </w:pPr>
    </w:p>
    <w:p w14:paraId="42E04CB8" w14:textId="14D7C7D1" w:rsidR="0094196F" w:rsidRPr="00472E6D" w:rsidRDefault="0094196F" w:rsidP="0094196F">
      <w:pPr>
        <w:rPr>
          <w:i/>
          <w:iCs/>
          <w:sz w:val="24"/>
          <w:szCs w:val="24"/>
          <w:lang w:val="uk-UA"/>
        </w:rPr>
      </w:pPr>
      <w:r w:rsidRPr="00472E6D">
        <w:rPr>
          <w:b/>
          <w:bCs/>
          <w:i/>
          <w:iCs/>
          <w:sz w:val="24"/>
          <w:szCs w:val="24"/>
          <w:lang w:val="uk-UA"/>
        </w:rPr>
        <w:t>*Примітка</w:t>
      </w:r>
      <w:r w:rsidRPr="00472E6D">
        <w:rPr>
          <w:i/>
          <w:iCs/>
          <w:sz w:val="24"/>
          <w:szCs w:val="24"/>
          <w:lang w:val="uk-UA"/>
        </w:rPr>
        <w:t xml:space="preserve">: </w:t>
      </w:r>
    </w:p>
    <w:p w14:paraId="31EC0E01" w14:textId="77777777" w:rsidR="0094196F" w:rsidRPr="0094196F" w:rsidRDefault="0094196F" w:rsidP="0094196F">
      <w:pPr>
        <w:rPr>
          <w:i/>
          <w:iCs/>
          <w:sz w:val="24"/>
          <w:szCs w:val="24"/>
          <w:lang w:val="uk-UA"/>
        </w:rPr>
      </w:pPr>
      <w:r w:rsidRPr="00472E6D">
        <w:rPr>
          <w:i/>
          <w:iCs/>
          <w:sz w:val="24"/>
          <w:szCs w:val="24"/>
          <w:lang w:val="uk-UA"/>
        </w:rPr>
        <w:t>додатки до договору  формуються та узгоджуються сторонами при його укладенні</w:t>
      </w:r>
    </w:p>
    <w:p w14:paraId="5FCF9255" w14:textId="77777777" w:rsidR="000404B7" w:rsidRPr="0094196F" w:rsidRDefault="000404B7" w:rsidP="005E5F7E">
      <w:pPr>
        <w:rPr>
          <w:lang w:val="uk-UA"/>
        </w:rPr>
      </w:pPr>
    </w:p>
    <w:sectPr w:rsidR="000404B7" w:rsidRPr="0094196F" w:rsidSect="00C2009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3EB6179"/>
    <w:multiLevelType w:val="hybridMultilevel"/>
    <w:tmpl w:val="992E0EFA"/>
    <w:lvl w:ilvl="0" w:tplc="2A3810A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F1F2C0A"/>
    <w:multiLevelType w:val="multilevel"/>
    <w:tmpl w:val="6F82320C"/>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605C69C7"/>
    <w:multiLevelType w:val="multilevel"/>
    <w:tmpl w:val="C914B0E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16947500">
    <w:abstractNumId w:val="4"/>
  </w:num>
  <w:num w:numId="2" w16cid:durableId="1430353260">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639914378">
    <w:abstractNumId w:val="8"/>
    <w:lvlOverride w:ilvl="0">
      <w:startOverride w:val="1"/>
    </w:lvlOverride>
    <w:lvlOverride w:ilvl="1"/>
    <w:lvlOverride w:ilvl="2"/>
    <w:lvlOverride w:ilvl="3"/>
    <w:lvlOverride w:ilvl="4"/>
    <w:lvlOverride w:ilvl="5"/>
    <w:lvlOverride w:ilvl="6"/>
    <w:lvlOverride w:ilvl="7"/>
    <w:lvlOverride w:ilvl="8"/>
  </w:num>
  <w:num w:numId="4" w16cid:durableId="2137412114">
    <w:abstractNumId w:val="1"/>
    <w:lvlOverride w:ilvl="0">
      <w:startOverride w:val="1"/>
    </w:lvlOverride>
    <w:lvlOverride w:ilvl="1"/>
    <w:lvlOverride w:ilvl="2"/>
    <w:lvlOverride w:ilvl="3"/>
    <w:lvlOverride w:ilvl="4"/>
    <w:lvlOverride w:ilvl="5"/>
    <w:lvlOverride w:ilvl="6"/>
    <w:lvlOverride w:ilvl="7"/>
    <w:lvlOverride w:ilvl="8"/>
  </w:num>
  <w:num w:numId="5" w16cid:durableId="482964252">
    <w:abstractNumId w:val="12"/>
    <w:lvlOverride w:ilvl="0">
      <w:startOverride w:val="1"/>
    </w:lvlOverride>
    <w:lvlOverride w:ilvl="1"/>
    <w:lvlOverride w:ilvl="2"/>
    <w:lvlOverride w:ilvl="3"/>
    <w:lvlOverride w:ilvl="4"/>
    <w:lvlOverride w:ilvl="5"/>
    <w:lvlOverride w:ilvl="6"/>
    <w:lvlOverride w:ilvl="7"/>
    <w:lvlOverride w:ilvl="8"/>
  </w:num>
  <w:num w:numId="6" w16cid:durableId="1576931709">
    <w:abstractNumId w:val="5"/>
  </w:num>
  <w:num w:numId="7" w16cid:durableId="1710178792">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0357244">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56255">
    <w:abstractNumId w:val="7"/>
  </w:num>
  <w:num w:numId="10" w16cid:durableId="180934997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1763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87700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54992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185214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74"/>
    <w:rsid w:val="000404B7"/>
    <w:rsid w:val="0009318D"/>
    <w:rsid w:val="000941D2"/>
    <w:rsid w:val="000D4453"/>
    <w:rsid w:val="000E15C5"/>
    <w:rsid w:val="00166C57"/>
    <w:rsid w:val="001E54FF"/>
    <w:rsid w:val="002436DA"/>
    <w:rsid w:val="0027663E"/>
    <w:rsid w:val="00277B76"/>
    <w:rsid w:val="002D78F1"/>
    <w:rsid w:val="00404404"/>
    <w:rsid w:val="00441C14"/>
    <w:rsid w:val="00472E6D"/>
    <w:rsid w:val="005002C3"/>
    <w:rsid w:val="00564295"/>
    <w:rsid w:val="00573822"/>
    <w:rsid w:val="0058561C"/>
    <w:rsid w:val="00590A27"/>
    <w:rsid w:val="00591B31"/>
    <w:rsid w:val="005E5F7E"/>
    <w:rsid w:val="006163F9"/>
    <w:rsid w:val="006B05C1"/>
    <w:rsid w:val="00713408"/>
    <w:rsid w:val="00745197"/>
    <w:rsid w:val="00783905"/>
    <w:rsid w:val="007900F9"/>
    <w:rsid w:val="008A72DA"/>
    <w:rsid w:val="008D3374"/>
    <w:rsid w:val="0094196F"/>
    <w:rsid w:val="009725B8"/>
    <w:rsid w:val="00A03C88"/>
    <w:rsid w:val="00A042EE"/>
    <w:rsid w:val="00AC465E"/>
    <w:rsid w:val="00BB102F"/>
    <w:rsid w:val="00D3617B"/>
    <w:rsid w:val="00D43B74"/>
    <w:rsid w:val="00D50DD5"/>
    <w:rsid w:val="00E13BEE"/>
    <w:rsid w:val="00E22825"/>
    <w:rsid w:val="00E67368"/>
    <w:rsid w:val="00F72AB0"/>
    <w:rsid w:val="00FD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761"/>
  <w15:chartTrackingRefBased/>
  <w15:docId w15:val="{C1EED090-0176-4925-B639-6D102C4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F7E"/>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2AB0"/>
    <w:pPr>
      <w:spacing w:before="100" w:beforeAutospacing="1" w:after="100" w:afterAutospacing="1"/>
    </w:pPr>
    <w:rPr>
      <w:rFonts w:eastAsia="Times New Roman"/>
      <w:sz w:val="24"/>
      <w:szCs w:val="24"/>
      <w:lang w:val="uk-UA" w:eastAsia="uk-UA"/>
    </w:rPr>
  </w:style>
  <w:style w:type="paragraph" w:styleId="a3">
    <w:name w:val="No Spacing"/>
    <w:link w:val="a4"/>
    <w:uiPriority w:val="1"/>
    <w:qFormat/>
    <w:rsid w:val="00F72AB0"/>
    <w:pPr>
      <w:spacing w:after="0" w:line="240" w:lineRule="auto"/>
    </w:pPr>
    <w:rPr>
      <w:rFonts w:ascii="Calibri" w:eastAsia="Times New Roman" w:hAnsi="Calibri" w:cs="Times New Roman"/>
    </w:rPr>
  </w:style>
  <w:style w:type="character" w:customStyle="1" w:styleId="a4">
    <w:name w:val="Без інтервалів Знак"/>
    <w:link w:val="a3"/>
    <w:uiPriority w:val="1"/>
    <w:locked/>
    <w:rsid w:val="00F72AB0"/>
    <w:rPr>
      <w:rFonts w:ascii="Calibri" w:eastAsia="Times New Roman" w:hAnsi="Calibri" w:cs="Times New Roman"/>
    </w:rPr>
  </w:style>
  <w:style w:type="paragraph" w:styleId="a5">
    <w:name w:val="List Paragraph"/>
    <w:basedOn w:val="a"/>
    <w:link w:val="a6"/>
    <w:uiPriority w:val="99"/>
    <w:qFormat/>
    <w:rsid w:val="00F72AB0"/>
    <w:pPr>
      <w:spacing w:after="200" w:line="276" w:lineRule="auto"/>
      <w:ind w:left="720"/>
      <w:contextualSpacing/>
    </w:pPr>
    <w:rPr>
      <w:rFonts w:eastAsia="Times New Roman"/>
      <w:lang w:val="uk-UA"/>
    </w:rPr>
  </w:style>
  <w:style w:type="paragraph" w:styleId="a7">
    <w:name w:val="Balloon Text"/>
    <w:basedOn w:val="a"/>
    <w:link w:val="a8"/>
    <w:uiPriority w:val="99"/>
    <w:semiHidden/>
    <w:unhideWhenUsed/>
    <w:rsid w:val="00590A27"/>
    <w:rPr>
      <w:rFonts w:ascii="Segoe UI" w:hAnsi="Segoe UI" w:cs="Segoe UI"/>
      <w:sz w:val="18"/>
      <w:szCs w:val="18"/>
    </w:rPr>
  </w:style>
  <w:style w:type="character" w:customStyle="1" w:styleId="a8">
    <w:name w:val="Текст у виносці Знак"/>
    <w:basedOn w:val="a0"/>
    <w:link w:val="a7"/>
    <w:uiPriority w:val="99"/>
    <w:semiHidden/>
    <w:rsid w:val="00590A27"/>
    <w:rPr>
      <w:rFonts w:ascii="Segoe UI" w:hAnsi="Segoe UI" w:cs="Segoe UI"/>
      <w:sz w:val="18"/>
      <w:szCs w:val="18"/>
    </w:rPr>
  </w:style>
  <w:style w:type="character" w:customStyle="1" w:styleId="a6">
    <w:name w:val="Абзац списку Знак"/>
    <w:link w:val="a5"/>
    <w:uiPriority w:val="99"/>
    <w:locked/>
    <w:rsid w:val="005002C3"/>
    <w:rPr>
      <w:rFonts w:eastAsia="Times New Roman" w:cs="Times New Roman"/>
      <w:lang w:val="uk-UA"/>
    </w:rPr>
  </w:style>
  <w:style w:type="paragraph" w:customStyle="1" w:styleId="LO-normal">
    <w:name w:val="LO-normal"/>
    <w:qFormat/>
    <w:rsid w:val="005002C3"/>
    <w:pPr>
      <w:spacing w:after="0" w:line="276" w:lineRule="auto"/>
    </w:pPr>
    <w:rPr>
      <w:rFonts w:ascii="Arial" w:eastAsia="Times New Roman" w:hAnsi="Arial" w:cs="Arial"/>
      <w:color w:val="000000"/>
      <w:lang w:eastAsia="zh-CN"/>
    </w:rPr>
  </w:style>
  <w:style w:type="character" w:styleId="a9">
    <w:name w:val="Hyperlink"/>
    <w:basedOn w:val="a0"/>
    <w:uiPriority w:val="99"/>
    <w:rsid w:val="00573822"/>
    <w:rPr>
      <w:rFonts w:cs="Times New Roman"/>
      <w:color w:val="0000FF"/>
      <w:u w:val="single"/>
    </w:rPr>
  </w:style>
  <w:style w:type="character" w:customStyle="1" w:styleId="gi">
    <w:name w:val="gi"/>
    <w:basedOn w:val="a0"/>
    <w:rsid w:val="0057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74">
      <w:bodyDiv w:val="1"/>
      <w:marLeft w:val="0"/>
      <w:marRight w:val="0"/>
      <w:marTop w:val="0"/>
      <w:marBottom w:val="0"/>
      <w:divBdr>
        <w:top w:val="none" w:sz="0" w:space="0" w:color="auto"/>
        <w:left w:val="none" w:sz="0" w:space="0" w:color="auto"/>
        <w:bottom w:val="none" w:sz="0" w:space="0" w:color="auto"/>
        <w:right w:val="none" w:sz="0" w:space="0" w:color="auto"/>
      </w:divBdr>
    </w:div>
    <w:div w:id="80763263">
      <w:bodyDiv w:val="1"/>
      <w:marLeft w:val="0"/>
      <w:marRight w:val="0"/>
      <w:marTop w:val="0"/>
      <w:marBottom w:val="0"/>
      <w:divBdr>
        <w:top w:val="none" w:sz="0" w:space="0" w:color="auto"/>
        <w:left w:val="none" w:sz="0" w:space="0" w:color="auto"/>
        <w:bottom w:val="none" w:sz="0" w:space="0" w:color="auto"/>
        <w:right w:val="none" w:sz="0" w:space="0" w:color="auto"/>
      </w:divBdr>
    </w:div>
    <w:div w:id="269628460">
      <w:bodyDiv w:val="1"/>
      <w:marLeft w:val="0"/>
      <w:marRight w:val="0"/>
      <w:marTop w:val="0"/>
      <w:marBottom w:val="0"/>
      <w:divBdr>
        <w:top w:val="none" w:sz="0" w:space="0" w:color="auto"/>
        <w:left w:val="none" w:sz="0" w:space="0" w:color="auto"/>
        <w:bottom w:val="none" w:sz="0" w:space="0" w:color="auto"/>
        <w:right w:val="none" w:sz="0" w:space="0" w:color="auto"/>
      </w:divBdr>
    </w:div>
    <w:div w:id="699550549">
      <w:bodyDiv w:val="1"/>
      <w:marLeft w:val="0"/>
      <w:marRight w:val="0"/>
      <w:marTop w:val="0"/>
      <w:marBottom w:val="0"/>
      <w:divBdr>
        <w:top w:val="none" w:sz="0" w:space="0" w:color="auto"/>
        <w:left w:val="none" w:sz="0" w:space="0" w:color="auto"/>
        <w:bottom w:val="none" w:sz="0" w:space="0" w:color="auto"/>
        <w:right w:val="none" w:sz="0" w:space="0" w:color="auto"/>
      </w:divBdr>
    </w:div>
    <w:div w:id="1182236524">
      <w:bodyDiv w:val="1"/>
      <w:marLeft w:val="0"/>
      <w:marRight w:val="0"/>
      <w:marTop w:val="0"/>
      <w:marBottom w:val="0"/>
      <w:divBdr>
        <w:top w:val="none" w:sz="0" w:space="0" w:color="auto"/>
        <w:left w:val="none" w:sz="0" w:space="0" w:color="auto"/>
        <w:bottom w:val="none" w:sz="0" w:space="0" w:color="auto"/>
        <w:right w:val="none" w:sz="0" w:space="0" w:color="auto"/>
      </w:divBdr>
    </w:div>
    <w:div w:id="1310133993">
      <w:bodyDiv w:val="1"/>
      <w:marLeft w:val="0"/>
      <w:marRight w:val="0"/>
      <w:marTop w:val="0"/>
      <w:marBottom w:val="0"/>
      <w:divBdr>
        <w:top w:val="none" w:sz="0" w:space="0" w:color="auto"/>
        <w:left w:val="none" w:sz="0" w:space="0" w:color="auto"/>
        <w:bottom w:val="none" w:sz="0" w:space="0" w:color="auto"/>
        <w:right w:val="none" w:sz="0" w:space="0" w:color="auto"/>
      </w:divBdr>
    </w:div>
    <w:div w:id="1797024621">
      <w:bodyDiv w:val="1"/>
      <w:marLeft w:val="0"/>
      <w:marRight w:val="0"/>
      <w:marTop w:val="0"/>
      <w:marBottom w:val="0"/>
      <w:divBdr>
        <w:top w:val="none" w:sz="0" w:space="0" w:color="auto"/>
        <w:left w:val="none" w:sz="0" w:space="0" w:color="auto"/>
        <w:bottom w:val="none" w:sz="0" w:space="0" w:color="auto"/>
        <w:right w:val="none" w:sz="0" w:space="0" w:color="auto"/>
      </w:divBdr>
    </w:div>
    <w:div w:id="20907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rehinsk.osv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ehinsk.osvit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32E0-31A1-4E88-B29A-8F444F43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9398</Words>
  <Characters>5357</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cp:lastModifiedBy>
  <cp:revision>41</cp:revision>
  <dcterms:created xsi:type="dcterms:W3CDTF">2020-04-23T11:19:00Z</dcterms:created>
  <dcterms:modified xsi:type="dcterms:W3CDTF">2022-06-23T11:00:00Z</dcterms:modified>
</cp:coreProperties>
</file>