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C8" w:rsidRDefault="00CA50C8">
      <w:pPr>
        <w:spacing w:after="0" w:line="240" w:lineRule="auto"/>
        <w:jc w:val="both"/>
        <w:rPr>
          <w:rFonts w:ascii="Times New Roman" w:eastAsia="Times New Roman" w:hAnsi="Times New Roman" w:cs="Times New Roman"/>
          <w:b/>
          <w:sz w:val="24"/>
          <w:szCs w:val="24"/>
        </w:rPr>
      </w:pPr>
    </w:p>
    <w:p w:rsidR="00CA50C8" w:rsidRDefault="00AE2AFF">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CA50C8" w:rsidRDefault="00AE2AFF">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CA50C8" w:rsidRDefault="00CA50C8">
      <w:pPr>
        <w:spacing w:after="0" w:line="240" w:lineRule="auto"/>
        <w:ind w:left="2880"/>
        <w:jc w:val="right"/>
        <w:rPr>
          <w:rFonts w:ascii="Times New Roman" w:eastAsia="Times New Roman" w:hAnsi="Times New Roman" w:cs="Times New Roman"/>
          <w:i/>
          <w:color w:val="000000"/>
          <w:sz w:val="24"/>
          <w:szCs w:val="24"/>
          <w:highlight w:val="white"/>
        </w:rPr>
      </w:pPr>
    </w:p>
    <w:p w:rsidR="00CA50C8" w:rsidRDefault="00AE2AFF">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Проєкт договору про закупівлю товару з урахуванням особливостей</w:t>
      </w:r>
    </w:p>
    <w:p w:rsidR="00CA50C8" w:rsidRDefault="00CA50C8">
      <w:pPr>
        <w:spacing w:after="0" w:line="240" w:lineRule="auto"/>
        <w:jc w:val="center"/>
        <w:rPr>
          <w:rFonts w:ascii="Times New Roman" w:eastAsia="Times New Roman" w:hAnsi="Times New Roman" w:cs="Times New Roman"/>
          <w:b/>
          <w:sz w:val="24"/>
          <w:szCs w:val="24"/>
        </w:rPr>
      </w:pPr>
    </w:p>
    <w:p w:rsidR="00CA50C8" w:rsidRPr="009C334F" w:rsidRDefault="00AE2A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w:t>
      </w:r>
      <w:r w:rsidRPr="009C334F">
        <w:rPr>
          <w:rFonts w:ascii="Times New Roman" w:eastAsia="Times New Roman" w:hAnsi="Times New Roman" w:cs="Times New Roman"/>
          <w:b/>
          <w:sz w:val="24"/>
          <w:szCs w:val="24"/>
        </w:rPr>
        <w:t>закупівлю</w:t>
      </w:r>
      <w:r w:rsidR="009C334F" w:rsidRPr="009C334F">
        <w:rPr>
          <w:rFonts w:ascii="Times New Roman" w:eastAsia="Times New Roman" w:hAnsi="Times New Roman" w:cs="Times New Roman"/>
          <w:b/>
          <w:sz w:val="24"/>
          <w:szCs w:val="24"/>
        </w:rPr>
        <w:t xml:space="preserve"> № </w:t>
      </w:r>
    </w:p>
    <w:p w:rsidR="00CA50C8" w:rsidRDefault="00CA50C8">
      <w:pPr>
        <w:spacing w:after="0" w:line="240" w:lineRule="auto"/>
        <w:rPr>
          <w:rFonts w:ascii="Times New Roman" w:eastAsia="Times New Roman" w:hAnsi="Times New Roman" w:cs="Times New Roman"/>
          <w:b/>
          <w:sz w:val="24"/>
          <w:szCs w:val="24"/>
          <w:highlight w:val="yellow"/>
        </w:rPr>
      </w:pPr>
    </w:p>
    <w:p w:rsidR="00CA50C8" w:rsidRPr="009C334F" w:rsidRDefault="009C3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Балта</w:t>
      </w:r>
      <w:r w:rsidR="00AE2AFF" w:rsidRPr="009C334F">
        <w:rPr>
          <w:rFonts w:ascii="Times New Roman" w:eastAsia="Times New Roman" w:hAnsi="Times New Roman" w:cs="Times New Roman"/>
          <w:sz w:val="24"/>
          <w:szCs w:val="24"/>
        </w:rPr>
        <w:tab/>
      </w:r>
      <w:r w:rsidR="00AE2AFF" w:rsidRPr="009C334F">
        <w:rPr>
          <w:rFonts w:ascii="Times New Roman" w:eastAsia="Times New Roman" w:hAnsi="Times New Roman" w:cs="Times New Roman"/>
          <w:sz w:val="24"/>
          <w:szCs w:val="24"/>
        </w:rPr>
        <w:tab/>
      </w:r>
      <w:r w:rsidR="00AE2AFF" w:rsidRPr="009C334F">
        <w:rPr>
          <w:rFonts w:ascii="Times New Roman" w:eastAsia="Times New Roman" w:hAnsi="Times New Roman" w:cs="Times New Roman"/>
          <w:sz w:val="24"/>
          <w:szCs w:val="24"/>
        </w:rPr>
        <w:tab/>
      </w:r>
      <w:r w:rsidR="00AE2AFF" w:rsidRPr="009C334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AE2AFF" w:rsidRPr="009C334F">
        <w:rPr>
          <w:rFonts w:ascii="Times New Roman" w:eastAsia="Times New Roman" w:hAnsi="Times New Roman" w:cs="Times New Roman"/>
          <w:sz w:val="24"/>
          <w:szCs w:val="24"/>
        </w:rPr>
        <w:tab/>
      </w:r>
      <w:r w:rsidR="00AE2AFF" w:rsidRPr="009C334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AE2AFF" w:rsidRPr="009C334F">
        <w:rPr>
          <w:rFonts w:ascii="Times New Roman" w:eastAsia="Times New Roman" w:hAnsi="Times New Roman" w:cs="Times New Roman"/>
          <w:sz w:val="24"/>
          <w:szCs w:val="24"/>
        </w:rPr>
        <w:t xml:space="preserve">  «_____» ____________ 20__ року</w:t>
      </w:r>
    </w:p>
    <w:p w:rsidR="00CA50C8" w:rsidRDefault="00AE2AFF">
      <w:pPr>
        <w:spacing w:line="240" w:lineRule="auto"/>
        <w:jc w:val="both"/>
        <w:rPr>
          <w:rFonts w:ascii="Times New Roman" w:eastAsia="Times New Roman" w:hAnsi="Times New Roman" w:cs="Times New Roman"/>
          <w:i/>
          <w:sz w:val="24"/>
          <w:szCs w:val="24"/>
        </w:rPr>
      </w:pPr>
      <w:r w:rsidRPr="009C334F">
        <w:rPr>
          <w:rFonts w:ascii="Times New Roman" w:eastAsia="Times New Roman" w:hAnsi="Times New Roman" w:cs="Times New Roman"/>
          <w:i/>
          <w:sz w:val="24"/>
          <w:szCs w:val="24"/>
        </w:rPr>
        <w:t xml:space="preserve"> </w:t>
      </w:r>
    </w:p>
    <w:p w:rsidR="00CA50C8" w:rsidRDefault="00CA50C8">
      <w:pPr>
        <w:spacing w:after="0" w:line="240" w:lineRule="auto"/>
        <w:ind w:right="-36"/>
        <w:jc w:val="both"/>
        <w:rPr>
          <w:rFonts w:ascii="Times New Roman" w:eastAsia="Times New Roman" w:hAnsi="Times New Roman" w:cs="Times New Roman"/>
          <w:color w:val="FF0000"/>
          <w:sz w:val="24"/>
          <w:szCs w:val="24"/>
        </w:rPr>
      </w:pPr>
    </w:p>
    <w:p w:rsidR="00CA50C8" w:rsidRPr="0041374A" w:rsidRDefault="00404713" w:rsidP="00404713">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Комунальна установа «Балта-благоустрій» </w:t>
      </w:r>
      <w:r w:rsidR="0041374A">
        <w:rPr>
          <w:rFonts w:ascii="Times New Roman" w:eastAsia="Times New Roman" w:hAnsi="Times New Roman" w:cs="Times New Roman"/>
          <w:b/>
          <w:color w:val="000000"/>
          <w:sz w:val="24"/>
          <w:szCs w:val="24"/>
        </w:rPr>
        <w:t xml:space="preserve">Балтської міської ради Одеської області </w:t>
      </w:r>
      <w:r w:rsidR="00AE2AFF">
        <w:rPr>
          <w:rFonts w:ascii="Times New Roman" w:eastAsia="Times New Roman" w:hAnsi="Times New Roman" w:cs="Times New Roman"/>
          <w:sz w:val="24"/>
          <w:szCs w:val="24"/>
        </w:rPr>
        <w:t xml:space="preserve">в особі </w:t>
      </w:r>
      <w:r w:rsidR="0041374A">
        <w:rPr>
          <w:rFonts w:ascii="Times New Roman" w:eastAsia="Times New Roman" w:hAnsi="Times New Roman" w:cs="Times New Roman"/>
          <w:sz w:val="24"/>
          <w:szCs w:val="24"/>
        </w:rPr>
        <w:t>директора Зільбермана Олександра Яковлевича,</w:t>
      </w:r>
      <w:r w:rsidR="00AE2AFF">
        <w:rPr>
          <w:rFonts w:ascii="Times New Roman" w:eastAsia="Times New Roman" w:hAnsi="Times New Roman" w:cs="Times New Roman"/>
          <w:sz w:val="24"/>
          <w:szCs w:val="24"/>
        </w:rPr>
        <w:t xml:space="preserve"> який діє на підставі </w:t>
      </w:r>
      <w:r w:rsidR="0041374A">
        <w:rPr>
          <w:rFonts w:ascii="Times New Roman" w:eastAsia="Times New Roman" w:hAnsi="Times New Roman" w:cs="Times New Roman"/>
          <w:sz w:val="24"/>
          <w:szCs w:val="24"/>
        </w:rPr>
        <w:t xml:space="preserve">Статуту </w:t>
      </w:r>
      <w:r w:rsidR="00AE2AFF">
        <w:rPr>
          <w:rFonts w:ascii="Times New Roman" w:eastAsia="Times New Roman" w:hAnsi="Times New Roman" w:cs="Times New Roman"/>
          <w:sz w:val="24"/>
          <w:szCs w:val="24"/>
        </w:rPr>
        <w:t xml:space="preserve">(далі — </w:t>
      </w:r>
      <w:r w:rsidR="00AE2AFF">
        <w:rPr>
          <w:rFonts w:ascii="Times New Roman" w:eastAsia="Times New Roman" w:hAnsi="Times New Roman" w:cs="Times New Roman"/>
          <w:b/>
          <w:sz w:val="24"/>
          <w:szCs w:val="24"/>
        </w:rPr>
        <w:t>Замовник</w:t>
      </w:r>
      <w:r w:rsidR="00AE2AFF">
        <w:rPr>
          <w:rFonts w:ascii="Times New Roman" w:eastAsia="Times New Roman" w:hAnsi="Times New Roman" w:cs="Times New Roman"/>
          <w:sz w:val="24"/>
          <w:szCs w:val="24"/>
        </w:rPr>
        <w:t xml:space="preserve">), з однієї сторони, і </w:t>
      </w:r>
      <w:r w:rsidR="00AE2AFF">
        <w:rPr>
          <w:rFonts w:ascii="Times New Roman" w:eastAsia="Times New Roman" w:hAnsi="Times New Roman" w:cs="Times New Roman"/>
          <w:sz w:val="24"/>
          <w:szCs w:val="24"/>
          <w:highlight w:val="yellow"/>
        </w:rPr>
        <w:t>_______________</w:t>
      </w:r>
      <w:r w:rsidR="00AE2AFF">
        <w:rPr>
          <w:rFonts w:ascii="Times New Roman" w:eastAsia="Times New Roman" w:hAnsi="Times New Roman" w:cs="Times New Roman"/>
          <w:i/>
          <w:sz w:val="24"/>
          <w:szCs w:val="24"/>
        </w:rPr>
        <w:t xml:space="preserve"> </w:t>
      </w:r>
      <w:r w:rsidR="00AE2AFF">
        <w:rPr>
          <w:rFonts w:ascii="Times New Roman" w:eastAsia="Times New Roman" w:hAnsi="Times New Roman" w:cs="Times New Roman"/>
          <w:sz w:val="24"/>
          <w:szCs w:val="24"/>
        </w:rPr>
        <w:t>в особі</w:t>
      </w:r>
      <w:r w:rsidR="00AE2AFF">
        <w:rPr>
          <w:rFonts w:ascii="Times New Roman" w:eastAsia="Times New Roman" w:hAnsi="Times New Roman" w:cs="Times New Roman"/>
          <w:i/>
          <w:sz w:val="24"/>
          <w:szCs w:val="24"/>
        </w:rPr>
        <w:t xml:space="preserve"> </w:t>
      </w:r>
      <w:r w:rsidR="00AE2AFF">
        <w:rPr>
          <w:rFonts w:ascii="Times New Roman" w:eastAsia="Times New Roman" w:hAnsi="Times New Roman" w:cs="Times New Roman"/>
          <w:sz w:val="24"/>
          <w:szCs w:val="24"/>
          <w:highlight w:val="yellow"/>
        </w:rPr>
        <w:t>________________</w:t>
      </w:r>
      <w:r w:rsidR="00AE2AFF">
        <w:rPr>
          <w:rFonts w:ascii="Times New Roman" w:eastAsia="Times New Roman" w:hAnsi="Times New Roman" w:cs="Times New Roman"/>
          <w:sz w:val="24"/>
          <w:szCs w:val="24"/>
        </w:rPr>
        <w:t xml:space="preserve">, який діє на підставі </w:t>
      </w:r>
      <w:r w:rsidR="00AE2AFF">
        <w:rPr>
          <w:rFonts w:ascii="Times New Roman" w:eastAsia="Times New Roman" w:hAnsi="Times New Roman" w:cs="Times New Roman"/>
          <w:sz w:val="24"/>
          <w:szCs w:val="24"/>
          <w:highlight w:val="yellow"/>
        </w:rPr>
        <w:t>____________</w:t>
      </w:r>
      <w:r w:rsidR="00AE2AFF">
        <w:rPr>
          <w:rFonts w:ascii="Times New Roman" w:eastAsia="Times New Roman" w:hAnsi="Times New Roman" w:cs="Times New Roman"/>
          <w:sz w:val="24"/>
          <w:szCs w:val="24"/>
        </w:rPr>
        <w:t xml:space="preserve"> (далі — </w:t>
      </w:r>
      <w:r w:rsidR="00AE2AFF">
        <w:rPr>
          <w:rFonts w:ascii="Times New Roman" w:eastAsia="Times New Roman" w:hAnsi="Times New Roman" w:cs="Times New Roman"/>
          <w:b/>
          <w:sz w:val="24"/>
          <w:szCs w:val="24"/>
        </w:rPr>
        <w:t>Постачальник</w:t>
      </w:r>
      <w:r w:rsidR="00AE2AFF">
        <w:rPr>
          <w:rFonts w:ascii="Times New Roman" w:eastAsia="Times New Roman" w:hAnsi="Times New Roman" w:cs="Times New Roman"/>
          <w:sz w:val="24"/>
          <w:szCs w:val="24"/>
        </w:rPr>
        <w:t>), з другої сторони, далі разом — Сторони</w:t>
      </w:r>
      <w:r w:rsidR="00AE2AFF" w:rsidRPr="0041374A">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CA50C8" w:rsidRDefault="00CA50C8">
      <w:pPr>
        <w:spacing w:after="0" w:line="240" w:lineRule="auto"/>
        <w:ind w:right="-36" w:firstLine="284"/>
        <w:jc w:val="center"/>
        <w:rPr>
          <w:rFonts w:ascii="Times New Roman" w:eastAsia="Times New Roman" w:hAnsi="Times New Roman" w:cs="Times New Roman"/>
          <w:b/>
          <w:sz w:val="24"/>
          <w:szCs w:val="24"/>
        </w:rPr>
      </w:pPr>
    </w:p>
    <w:p w:rsidR="00CA50C8" w:rsidRDefault="00AE2AFF">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511F51">
        <w:rPr>
          <w:rFonts w:ascii="Times New Roman" w:eastAsia="Times New Roman" w:hAnsi="Times New Roman" w:cs="Times New Roman"/>
          <w:sz w:val="24"/>
          <w:szCs w:val="24"/>
        </w:rPr>
        <w:t xml:space="preserve"> матеріали для благоустрою населених пунктів:</w:t>
      </w:r>
      <w:r>
        <w:rPr>
          <w:rFonts w:ascii="Times New Roman" w:eastAsia="Times New Roman" w:hAnsi="Times New Roman" w:cs="Times New Roman"/>
          <w:sz w:val="24"/>
          <w:szCs w:val="24"/>
        </w:rPr>
        <w:t xml:space="preserve"> </w:t>
      </w:r>
      <w:r w:rsidR="00C06031">
        <w:rPr>
          <w:rFonts w:ascii="Times New Roman" w:eastAsia="Times New Roman" w:hAnsi="Times New Roman" w:cs="Times New Roman"/>
          <w:b/>
          <w:color w:val="000000"/>
          <w:sz w:val="24"/>
          <w:szCs w:val="24"/>
        </w:rPr>
        <w:t>Фарба для дорожньої розмітки, код – 44811000-8 Фарби для дорожньої розмітки</w:t>
      </w:r>
      <w:r w:rsidR="00C06031" w:rsidRPr="00E4297A">
        <w:rPr>
          <w:rFonts w:ascii="Times New Roman" w:eastAsia="Times New Roman" w:hAnsi="Times New Roman" w:cs="Times New Roman"/>
          <w:b/>
          <w:color w:val="000000"/>
          <w:sz w:val="24"/>
          <w:szCs w:val="24"/>
        </w:rPr>
        <w:t xml:space="preserve"> за ДК 021:2015 Єдиного закупівельного словника</w:t>
      </w:r>
      <w:r w:rsidR="00C0603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A50C8" w:rsidRDefault="00CA50C8">
      <w:pPr>
        <w:shd w:val="clear" w:color="auto" w:fill="FFFFFF"/>
        <w:spacing w:after="0" w:line="240" w:lineRule="auto"/>
        <w:ind w:firstLine="284"/>
        <w:jc w:val="both"/>
        <w:rPr>
          <w:rFonts w:ascii="Times New Roman" w:eastAsia="Times New Roman" w:hAnsi="Times New Roman" w:cs="Times New Roman"/>
          <w:sz w:val="24"/>
          <w:szCs w:val="24"/>
        </w:rPr>
      </w:pPr>
    </w:p>
    <w:p w:rsidR="00CA50C8" w:rsidRDefault="00AE2AF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CA50C8" w:rsidRDefault="00AE2AF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CA50C8" w:rsidRDefault="00A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484604" w:rsidRDefault="00AE2AFF" w:rsidP="0048460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011EBC">
        <w:rPr>
          <w:rFonts w:ascii="Times New Roman" w:eastAsia="Times New Roman" w:hAnsi="Times New Roman" w:cs="Times New Roman"/>
          <w:sz w:val="24"/>
          <w:szCs w:val="24"/>
        </w:rPr>
        <w:t xml:space="preserve">. Постачальник гарантує якість Товару </w:t>
      </w:r>
      <w:bookmarkStart w:id="2" w:name="bookmark=kix.7va935lagfoj" w:colFirst="0" w:colLast="0"/>
      <w:bookmarkEnd w:id="2"/>
      <w:r w:rsidR="00484604">
        <w:rPr>
          <w:rFonts w:ascii="Times New Roman" w:eastAsia="Times New Roman" w:hAnsi="Times New Roman" w:cs="Times New Roman"/>
          <w:sz w:val="24"/>
          <w:szCs w:val="24"/>
        </w:rPr>
        <w:t>упродовж не менше як 12 місяців з дати його виготовлення.</w:t>
      </w:r>
    </w:p>
    <w:p w:rsidR="00CA50C8" w:rsidRPr="00011EBC" w:rsidRDefault="00484604" w:rsidP="00484604">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Гарантійний строк (строк (термін) придатності) Товару визначається виробником та має становити не менше 12 місяців з дня виготовлення за умови його належного зберігання. </w:t>
      </w:r>
    </w:p>
    <w:p w:rsidR="00CA50C8" w:rsidRPr="00B372D3"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w:t>
      </w:r>
      <w:r w:rsidRPr="00B372D3">
        <w:rPr>
          <w:rFonts w:ascii="Times New Roman" w:eastAsia="Times New Roman" w:hAnsi="Times New Roman" w:cs="Times New Roman"/>
          <w:sz w:val="24"/>
          <w:szCs w:val="24"/>
        </w:rPr>
        <w:t xml:space="preserve">Товаром (товаросупровідними </w:t>
      </w:r>
      <w:r w:rsidR="00B372D3" w:rsidRPr="00B372D3">
        <w:rPr>
          <w:rFonts w:ascii="Times New Roman" w:eastAsia="Times New Roman" w:hAnsi="Times New Roman" w:cs="Times New Roman"/>
          <w:sz w:val="24"/>
          <w:szCs w:val="24"/>
        </w:rPr>
        <w:t xml:space="preserve">документами, </w:t>
      </w:r>
      <w:r w:rsidRPr="00B372D3">
        <w:rPr>
          <w:rFonts w:ascii="Times New Roman" w:eastAsia="Times New Roman" w:hAnsi="Times New Roman" w:cs="Times New Roman"/>
          <w:sz w:val="24"/>
          <w:szCs w:val="24"/>
        </w:rPr>
        <w:t>що засвідч</w:t>
      </w:r>
      <w:r w:rsidR="00B372D3" w:rsidRPr="00B372D3">
        <w:rPr>
          <w:rFonts w:ascii="Times New Roman" w:eastAsia="Times New Roman" w:hAnsi="Times New Roman" w:cs="Times New Roman"/>
          <w:sz w:val="24"/>
          <w:szCs w:val="24"/>
        </w:rPr>
        <w:t>ують якість Товару (</w:t>
      </w:r>
      <w:r w:rsidRPr="00B372D3">
        <w:rPr>
          <w:rFonts w:ascii="Times New Roman" w:eastAsia="Times New Roman" w:hAnsi="Times New Roman" w:cs="Times New Roman"/>
          <w:sz w:val="24"/>
          <w:szCs w:val="24"/>
        </w:rPr>
        <w:t>сертифікат якості/ сертифікат відп</w:t>
      </w:r>
      <w:r w:rsidR="00B372D3" w:rsidRPr="00B372D3">
        <w:rPr>
          <w:rFonts w:ascii="Times New Roman" w:eastAsia="Times New Roman" w:hAnsi="Times New Roman" w:cs="Times New Roman"/>
          <w:sz w:val="24"/>
          <w:szCs w:val="24"/>
        </w:rPr>
        <w:t xml:space="preserve">овідності </w:t>
      </w:r>
      <w:r w:rsidRPr="00B372D3">
        <w:rPr>
          <w:rFonts w:ascii="Times New Roman" w:eastAsia="Times New Roman" w:hAnsi="Times New Roman" w:cs="Times New Roman"/>
          <w:sz w:val="24"/>
          <w:szCs w:val="24"/>
        </w:rPr>
        <w:t>тощо).</w:t>
      </w:r>
    </w:p>
    <w:p w:rsidR="00CA50C8" w:rsidRDefault="00AE2AFF">
      <w:pPr>
        <w:spacing w:after="0" w:line="240" w:lineRule="auto"/>
        <w:ind w:right="-36" w:firstLine="284"/>
        <w:jc w:val="both"/>
        <w:rPr>
          <w:rFonts w:ascii="Times New Roman" w:eastAsia="Times New Roman" w:hAnsi="Times New Roman" w:cs="Times New Roman"/>
          <w:sz w:val="24"/>
          <w:szCs w:val="24"/>
        </w:rPr>
      </w:pPr>
      <w:r w:rsidRPr="00B372D3">
        <w:rPr>
          <w:rFonts w:ascii="Times New Roman" w:eastAsia="Times New Roman" w:hAnsi="Times New Roman" w:cs="Times New Roman"/>
          <w:sz w:val="24"/>
          <w:szCs w:val="24"/>
        </w:rPr>
        <w:t>2.4. Прийняття Замовником неякісного Товару не звільняє Постачальника від</w:t>
      </w:r>
      <w:r>
        <w:rPr>
          <w:rFonts w:ascii="Times New Roman" w:eastAsia="Times New Roman" w:hAnsi="Times New Roman" w:cs="Times New Roman"/>
          <w:sz w:val="24"/>
          <w:szCs w:val="24"/>
        </w:rPr>
        <w:t xml:space="preserve"> зобов’язань поставити якісний Товар, термін поставки при цьому визначається датою поставки якісного Товару.</w:t>
      </w:r>
    </w:p>
    <w:p w:rsidR="00CA50C8" w:rsidRDefault="00AE2AF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CA50C8" w:rsidRDefault="00AE2AF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040CC6">
        <w:rPr>
          <w:rFonts w:ascii="Times New Roman" w:eastAsia="Times New Roman" w:hAnsi="Times New Roman" w:cs="Times New Roman"/>
          <w:sz w:val="24"/>
          <w:szCs w:val="24"/>
        </w:rPr>
        <w:t>рахунок замінити Товар</w:t>
      </w:r>
      <w:r>
        <w:rPr>
          <w:rFonts w:ascii="Times New Roman" w:eastAsia="Times New Roman" w:hAnsi="Times New Roman" w:cs="Times New Roman"/>
          <w:color w:val="000000"/>
          <w:sz w:val="24"/>
          <w:szCs w:val="24"/>
        </w:rPr>
        <w:t xml:space="preserve">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CA50C8" w:rsidRDefault="00CA50C8">
      <w:pPr>
        <w:spacing w:after="0" w:line="240" w:lineRule="auto"/>
        <w:ind w:right="-36" w:firstLine="284"/>
        <w:jc w:val="both"/>
        <w:rPr>
          <w:rFonts w:ascii="Times New Roman" w:eastAsia="Times New Roman" w:hAnsi="Times New Roman" w:cs="Times New Roman"/>
          <w:i/>
          <w:sz w:val="24"/>
          <w:szCs w:val="24"/>
        </w:rPr>
      </w:pPr>
    </w:p>
    <w:p w:rsidR="00CA50C8" w:rsidRDefault="00AE2AF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CA50C8" w:rsidRDefault="00AE2AF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Pr>
          <w:rFonts w:ascii="Times New Roman" w:eastAsia="Times New Roman" w:hAnsi="Times New Roman" w:cs="Times New Roman"/>
          <w:sz w:val="24"/>
          <w:szCs w:val="24"/>
          <w:highlight w:val="yellow"/>
        </w:rPr>
        <w:t>______________________________________________.</w:t>
      </w:r>
    </w:p>
    <w:p w:rsidR="00CA50C8" w:rsidRPr="003365CE"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3365CE">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CA50C8" w:rsidRDefault="00AE2AF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CA50C8" w:rsidRDefault="00CA50C8">
      <w:pPr>
        <w:tabs>
          <w:tab w:val="left" w:pos="540"/>
        </w:tabs>
        <w:spacing w:after="0" w:line="240" w:lineRule="auto"/>
        <w:ind w:right="-34" w:firstLine="284"/>
        <w:rPr>
          <w:rFonts w:ascii="Times New Roman" w:eastAsia="Times New Roman" w:hAnsi="Times New Roman" w:cs="Times New Roman"/>
          <w:b/>
          <w:sz w:val="24"/>
          <w:szCs w:val="24"/>
        </w:rPr>
      </w:pPr>
    </w:p>
    <w:p w:rsidR="00CA50C8" w:rsidRDefault="00AE2AF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CA50C8" w:rsidRPr="00016F97" w:rsidRDefault="00AE2AFF">
      <w:pPr>
        <w:spacing w:after="0" w:line="240" w:lineRule="auto"/>
        <w:ind w:firstLine="284"/>
        <w:jc w:val="both"/>
        <w:rPr>
          <w:rFonts w:ascii="Times New Roman" w:eastAsia="Times New Roman" w:hAnsi="Times New Roman" w:cs="Times New Roman"/>
          <w:i/>
          <w:sz w:val="24"/>
          <w:szCs w:val="24"/>
        </w:rPr>
      </w:pPr>
      <w:r w:rsidRPr="00016F97">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оригіналу </w:t>
      </w:r>
      <w:r w:rsidRPr="00016F97">
        <w:rPr>
          <w:rFonts w:ascii="Times New Roman" w:eastAsia="Times New Roman" w:hAnsi="Times New Roman" w:cs="Times New Roman"/>
          <w:b/>
          <w:i/>
          <w:sz w:val="24"/>
          <w:szCs w:val="24"/>
        </w:rPr>
        <w:t xml:space="preserve">видаткової накладної </w:t>
      </w:r>
      <w:r w:rsidRPr="00016F97">
        <w:rPr>
          <w:rFonts w:ascii="Times New Roman" w:eastAsia="Times New Roman" w:hAnsi="Times New Roman" w:cs="Times New Roman"/>
          <w:sz w:val="24"/>
          <w:szCs w:val="24"/>
        </w:rPr>
        <w:t>Товару</w:t>
      </w:r>
      <w:r w:rsidRPr="00016F97">
        <w:rPr>
          <w:rFonts w:ascii="Times New Roman" w:eastAsia="Times New Roman" w:hAnsi="Times New Roman" w:cs="Times New Roman"/>
          <w:i/>
          <w:sz w:val="24"/>
          <w:szCs w:val="24"/>
        </w:rPr>
        <w:t>.</w:t>
      </w:r>
    </w:p>
    <w:p w:rsidR="00CA50C8" w:rsidRPr="00CF5BE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CF5BE8">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CF5BE8" w:rsidRPr="00CF5BE8">
        <w:rPr>
          <w:rFonts w:ascii="Times New Roman" w:eastAsia="Times New Roman" w:hAnsi="Times New Roman" w:cs="Times New Roman"/>
          <w:sz w:val="24"/>
          <w:szCs w:val="24"/>
        </w:rPr>
        <w:t>,</w:t>
      </w:r>
      <w:r w:rsidRPr="00CF5BE8">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A50C8" w:rsidRDefault="00AE2AFF">
      <w:pPr>
        <w:spacing w:after="0" w:line="240" w:lineRule="auto"/>
        <w:ind w:firstLine="284"/>
        <w:jc w:val="both"/>
        <w:rPr>
          <w:rFonts w:ascii="Times New Roman" w:eastAsia="Times New Roman" w:hAnsi="Times New Roman" w:cs="Times New Roman"/>
          <w:sz w:val="24"/>
          <w:szCs w:val="24"/>
        </w:rPr>
      </w:pPr>
      <w:r w:rsidRPr="00CF5BE8">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CA50C8" w:rsidRPr="00CF5BE8" w:rsidRDefault="00AE2AFF">
      <w:pPr>
        <w:spacing w:after="0" w:line="240" w:lineRule="auto"/>
        <w:ind w:firstLine="284"/>
        <w:jc w:val="both"/>
        <w:rPr>
          <w:rFonts w:ascii="Times New Roman" w:eastAsia="Times New Roman" w:hAnsi="Times New Roman" w:cs="Times New Roman"/>
          <w:sz w:val="24"/>
          <w:szCs w:val="24"/>
        </w:rPr>
      </w:pPr>
      <w:r w:rsidRPr="00CF5BE8">
        <w:rPr>
          <w:rFonts w:ascii="Times New Roman" w:eastAsia="Times New Roman" w:hAnsi="Times New Roman" w:cs="Times New Roman"/>
          <w:sz w:val="24"/>
          <w:szCs w:val="24"/>
        </w:rPr>
        <w:lastRenderedPageBreak/>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F5BE8">
        <w:rPr>
          <w:rFonts w:ascii="Times New Roman" w:eastAsia="Times New Roman" w:hAnsi="Times New Roman" w:cs="Times New Roman"/>
          <w:b/>
          <w:i/>
          <w:sz w:val="24"/>
          <w:szCs w:val="24"/>
        </w:rPr>
        <w:t xml:space="preserve">видаткової накладної </w:t>
      </w:r>
      <w:r w:rsidRPr="00CF5BE8">
        <w:rPr>
          <w:rFonts w:ascii="Times New Roman" w:eastAsia="Times New Roman" w:hAnsi="Times New Roman" w:cs="Times New Roman"/>
          <w:i/>
          <w:sz w:val="24"/>
          <w:szCs w:val="24"/>
        </w:rPr>
        <w:t xml:space="preserve"> </w:t>
      </w:r>
      <w:r w:rsidRPr="00CF5BE8">
        <w:rPr>
          <w:rFonts w:ascii="Times New Roman" w:eastAsia="Times New Roman" w:hAnsi="Times New Roman" w:cs="Times New Roman"/>
          <w:sz w:val="24"/>
          <w:szCs w:val="24"/>
        </w:rPr>
        <w:t>на оплату чи його  неналежного  оформлення.</w:t>
      </w:r>
    </w:p>
    <w:p w:rsidR="00CA50C8" w:rsidRPr="00CF5BE8" w:rsidRDefault="00AE2AFF">
      <w:pPr>
        <w:spacing w:after="0" w:line="240" w:lineRule="auto"/>
        <w:ind w:firstLine="284"/>
        <w:jc w:val="both"/>
        <w:rPr>
          <w:rFonts w:ascii="Times New Roman" w:eastAsia="Times New Roman" w:hAnsi="Times New Roman" w:cs="Times New Roman"/>
          <w:sz w:val="24"/>
          <w:szCs w:val="24"/>
        </w:rPr>
      </w:pPr>
      <w:r w:rsidRPr="00CF5BE8">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A50C8" w:rsidRDefault="00CA50C8">
      <w:pPr>
        <w:spacing w:after="0" w:line="240" w:lineRule="auto"/>
        <w:ind w:firstLine="284"/>
        <w:jc w:val="both"/>
        <w:rPr>
          <w:rFonts w:ascii="Times New Roman" w:eastAsia="Times New Roman" w:hAnsi="Times New Roman" w:cs="Times New Roman"/>
          <w:sz w:val="24"/>
          <w:szCs w:val="24"/>
        </w:rPr>
      </w:pPr>
    </w:p>
    <w:p w:rsidR="00CA50C8" w:rsidRDefault="00CA50C8">
      <w:pPr>
        <w:tabs>
          <w:tab w:val="left" w:pos="0"/>
        </w:tabs>
        <w:spacing w:after="120" w:line="240" w:lineRule="auto"/>
        <w:ind w:right="-34" w:firstLine="284"/>
        <w:jc w:val="both"/>
        <w:rPr>
          <w:rFonts w:ascii="Times New Roman" w:eastAsia="Times New Roman" w:hAnsi="Times New Roman" w:cs="Times New Roman"/>
          <w:sz w:val="24"/>
          <w:szCs w:val="24"/>
        </w:rPr>
      </w:pPr>
    </w:p>
    <w:p w:rsidR="00CA50C8" w:rsidRDefault="00AE2AF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CA50C8" w:rsidRDefault="00AE2AFF">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66215D">
        <w:rPr>
          <w:rFonts w:ascii="Times New Roman" w:eastAsia="Times New Roman" w:hAnsi="Times New Roman" w:cs="Times New Roman"/>
          <w:sz w:val="24"/>
          <w:szCs w:val="24"/>
        </w:rPr>
        <w:t>провул. Коритнянський, 34, м. Балта, Одеська область, Україна, 66101.</w:t>
      </w:r>
    </w:p>
    <w:p w:rsidR="00CA50C8" w:rsidRDefault="0066215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протягом 10 днів з моменту виписки видаткової накладної.</w:t>
      </w:r>
    </w:p>
    <w:p w:rsidR="00CA50C8" w:rsidRPr="0066215D" w:rsidRDefault="00AE2AFF">
      <w:pPr>
        <w:spacing w:after="0" w:line="240" w:lineRule="auto"/>
        <w:ind w:firstLine="284"/>
        <w:jc w:val="both"/>
        <w:rPr>
          <w:rFonts w:ascii="Times New Roman" w:eastAsia="Times New Roman" w:hAnsi="Times New Roman" w:cs="Times New Roman"/>
          <w:sz w:val="24"/>
          <w:szCs w:val="24"/>
        </w:rPr>
      </w:pPr>
      <w:r w:rsidRPr="0066215D">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66215D">
        <w:rPr>
          <w:rFonts w:ascii="Times New Roman" w:eastAsia="Times New Roman" w:hAnsi="Times New Roman" w:cs="Times New Roman"/>
          <w:b/>
          <w:sz w:val="24"/>
          <w:szCs w:val="24"/>
        </w:rPr>
        <w:t xml:space="preserve"> </w:t>
      </w:r>
      <w:r w:rsidRPr="0066215D">
        <w:rPr>
          <w:rFonts w:ascii="Times New Roman" w:eastAsia="Times New Roman" w:hAnsi="Times New Roman" w:cs="Times New Roman"/>
          <w:sz w:val="24"/>
          <w:szCs w:val="24"/>
        </w:rPr>
        <w:t xml:space="preserve">та заявці (замовленні) (далі — заявка / замовлення). </w:t>
      </w:r>
    </w:p>
    <w:p w:rsidR="00CA50C8" w:rsidRPr="0066215D" w:rsidRDefault="00AE2AFF">
      <w:pPr>
        <w:widowControl w:val="0"/>
        <w:spacing w:after="0" w:line="240" w:lineRule="auto"/>
        <w:ind w:firstLine="284"/>
        <w:jc w:val="both"/>
        <w:rPr>
          <w:rFonts w:ascii="Times New Roman" w:eastAsia="Times New Roman" w:hAnsi="Times New Roman" w:cs="Times New Roman"/>
          <w:sz w:val="24"/>
          <w:szCs w:val="24"/>
        </w:rPr>
      </w:pPr>
      <w:r w:rsidRPr="0066215D">
        <w:rPr>
          <w:rFonts w:ascii="Times New Roman" w:eastAsia="Times New Roman" w:hAnsi="Times New Roman" w:cs="Times New Roman"/>
          <w:sz w:val="24"/>
          <w:szCs w:val="24"/>
        </w:rPr>
        <w:t xml:space="preserve">5.4. Поставка Товару здійснюється окремими партіями згідно з заявкою </w:t>
      </w:r>
      <w:r>
        <w:rPr>
          <w:rFonts w:ascii="Times New Roman" w:eastAsia="Times New Roman" w:hAnsi="Times New Roman" w:cs="Times New Roman"/>
          <w:sz w:val="24"/>
          <w:szCs w:val="24"/>
          <w:highlight w:val="white"/>
        </w:rPr>
        <w:t>/ замовленням Замовника</w:t>
      </w:r>
      <w:r w:rsidRPr="0066215D">
        <w:rPr>
          <w:rFonts w:ascii="Times New Roman" w:eastAsia="Times New Roman" w:hAnsi="Times New Roman" w:cs="Times New Roman"/>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CA50C8" w:rsidRDefault="00AE2AF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w:t>
      </w:r>
      <w:r w:rsidRPr="0066215D">
        <w:rPr>
          <w:rFonts w:ascii="Times New Roman" w:eastAsia="Times New Roman" w:hAnsi="Times New Roman" w:cs="Times New Roman"/>
          <w:sz w:val="24"/>
          <w:szCs w:val="24"/>
        </w:rPr>
        <w:t xml:space="preserve">поставку відповідної партії Товару </w:t>
      </w:r>
      <w:r>
        <w:rPr>
          <w:rFonts w:ascii="Times New Roman" w:eastAsia="Times New Roman" w:hAnsi="Times New Roman" w:cs="Times New Roman"/>
          <w:sz w:val="24"/>
          <w:szCs w:val="24"/>
          <w:highlight w:val="white"/>
        </w:rPr>
        <w:t xml:space="preserve">подається Замовником на електронну адресу Постачальника </w:t>
      </w:r>
      <w:r>
        <w:rPr>
          <w:rFonts w:ascii="Times New Roman" w:eastAsia="Times New Roman" w:hAnsi="Times New Roman" w:cs="Times New Roman"/>
          <w:sz w:val="24"/>
          <w:szCs w:val="24"/>
          <w:highlight w:val="yellow"/>
        </w:rPr>
        <w:t>______________</w:t>
      </w:r>
      <w:r>
        <w:rPr>
          <w:rFonts w:ascii="Times New Roman" w:eastAsia="Times New Roman" w:hAnsi="Times New Roman" w:cs="Times New Roman"/>
          <w:sz w:val="24"/>
          <w:szCs w:val="24"/>
          <w:highlight w:val="white"/>
        </w:rPr>
        <w:t xml:space="preserve"> з відповідною інформацією. </w:t>
      </w:r>
    </w:p>
    <w:p w:rsidR="00CA50C8" w:rsidRDefault="00AE2AF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w:t>
      </w:r>
      <w:r w:rsidR="00886496">
        <w:rPr>
          <w:rFonts w:ascii="Times New Roman" w:eastAsia="Times New Roman" w:hAnsi="Times New Roman" w:cs="Times New Roman"/>
          <w:sz w:val="24"/>
          <w:szCs w:val="24"/>
          <w:highlight w:val="white"/>
        </w:rPr>
        <w:t xml:space="preserve">а,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F3740" w:rsidRDefault="00AE2AFF">
      <w:pPr>
        <w:spacing w:after="0" w:line="240" w:lineRule="auto"/>
        <w:ind w:firstLine="284"/>
        <w:jc w:val="both"/>
        <w:rPr>
          <w:rFonts w:ascii="Times New Roman" w:eastAsia="Times New Roman" w:hAnsi="Times New Roman" w:cs="Times New Roman"/>
          <w:sz w:val="24"/>
          <w:szCs w:val="24"/>
        </w:rPr>
      </w:pPr>
      <w:r w:rsidRPr="009C3FDF">
        <w:rPr>
          <w:rFonts w:ascii="Times New Roman" w:eastAsia="Times New Roman" w:hAnsi="Times New Roman" w:cs="Times New Roman"/>
          <w:sz w:val="24"/>
          <w:szCs w:val="24"/>
        </w:rPr>
        <w:t xml:space="preserve">5.6. Поставка партії Товару повинна здійснюватись Постачальником </w:t>
      </w:r>
      <w:bookmarkStart w:id="8" w:name="_heading=h.2s8eyo1" w:colFirst="0" w:colLast="0"/>
      <w:bookmarkEnd w:id="8"/>
      <w:r w:rsidR="00ED7110">
        <w:rPr>
          <w:rFonts w:ascii="Times New Roman" w:eastAsia="Times New Roman" w:hAnsi="Times New Roman" w:cs="Times New Roman"/>
          <w:sz w:val="24"/>
          <w:szCs w:val="24"/>
        </w:rPr>
        <w:t>протягом трьох діб</w:t>
      </w:r>
      <w:r w:rsidR="00AF3740">
        <w:rPr>
          <w:rFonts w:ascii="Times New Roman" w:eastAsia="Times New Roman" w:hAnsi="Times New Roman" w:cs="Times New Roman"/>
          <w:sz w:val="24"/>
          <w:szCs w:val="24"/>
        </w:rPr>
        <w:t xml:space="preserve"> з моме</w:t>
      </w:r>
      <w:r w:rsidR="00ED7110">
        <w:rPr>
          <w:rFonts w:ascii="Times New Roman" w:eastAsia="Times New Roman" w:hAnsi="Times New Roman" w:cs="Times New Roman"/>
          <w:sz w:val="24"/>
          <w:szCs w:val="24"/>
        </w:rPr>
        <w:t>нту замовлення</w:t>
      </w:r>
      <w:r w:rsidR="00AF3740">
        <w:rPr>
          <w:rFonts w:ascii="Times New Roman" w:eastAsia="Times New Roman" w:hAnsi="Times New Roman" w:cs="Times New Roman"/>
          <w:sz w:val="24"/>
          <w:szCs w:val="24"/>
        </w:rPr>
        <w:t>.</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CA50C8" w:rsidRPr="009C3FDF" w:rsidRDefault="00AE2AFF">
      <w:pPr>
        <w:spacing w:after="0" w:line="240" w:lineRule="auto"/>
        <w:ind w:firstLine="284"/>
        <w:jc w:val="both"/>
        <w:rPr>
          <w:rFonts w:ascii="Times New Roman" w:eastAsia="Times New Roman" w:hAnsi="Times New Roman" w:cs="Times New Roman"/>
          <w:sz w:val="24"/>
          <w:szCs w:val="24"/>
        </w:rPr>
      </w:pPr>
      <w:r w:rsidRPr="009C3FDF">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w:t>
      </w:r>
      <w:r w:rsidRPr="009C3FDF">
        <w:rPr>
          <w:rFonts w:ascii="Times New Roman" w:eastAsia="Times New Roman" w:hAnsi="Times New Roman" w:cs="Times New Roman"/>
          <w:b/>
          <w:sz w:val="24"/>
          <w:szCs w:val="24"/>
        </w:rPr>
        <w:t xml:space="preserve"> прийняття-передання товару</w:t>
      </w:r>
      <w:r w:rsidRPr="009C3FDF">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CA50C8" w:rsidRDefault="00AE2AFF">
      <w:pPr>
        <w:spacing w:after="0" w:line="240" w:lineRule="auto"/>
        <w:ind w:firstLine="284"/>
        <w:jc w:val="both"/>
        <w:rPr>
          <w:rFonts w:ascii="Times New Roman" w:eastAsia="Times New Roman" w:hAnsi="Times New Roman" w:cs="Times New Roman"/>
          <w:sz w:val="24"/>
          <w:szCs w:val="24"/>
        </w:rPr>
      </w:pPr>
      <w:r w:rsidRPr="000F54CE">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0F54CE">
        <w:rPr>
          <w:rFonts w:ascii="Times New Roman" w:eastAsia="Times New Roman" w:hAnsi="Times New Roman" w:cs="Times New Roman"/>
          <w:b/>
          <w:i/>
          <w:sz w:val="24"/>
          <w:szCs w:val="24"/>
        </w:rPr>
        <w:t xml:space="preserve">видаткової накладної </w:t>
      </w:r>
      <w:r w:rsidRPr="000F54CE">
        <w:rPr>
          <w:rFonts w:ascii="Times New Roman" w:eastAsia="Times New Roman" w:hAnsi="Times New Roman" w:cs="Times New Roman"/>
          <w:i/>
          <w:sz w:val="24"/>
          <w:szCs w:val="24"/>
        </w:rPr>
        <w:t xml:space="preserve"> </w:t>
      </w:r>
      <w:r w:rsidRPr="000F54CE">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0F54CE">
        <w:rPr>
          <w:rFonts w:ascii="Times New Roman" w:eastAsia="Times New Roman" w:hAnsi="Times New Roman" w:cs="Times New Roman"/>
          <w:b/>
          <w:i/>
          <w:sz w:val="24"/>
          <w:szCs w:val="24"/>
        </w:rPr>
        <w:t>видаткової накладно</w:t>
      </w:r>
      <w:r w:rsidR="000F54CE" w:rsidRPr="000F54CE">
        <w:rPr>
          <w:rFonts w:ascii="Times New Roman" w:eastAsia="Times New Roman" w:hAnsi="Times New Roman" w:cs="Times New Roman"/>
          <w:b/>
          <w:i/>
          <w:sz w:val="24"/>
          <w:szCs w:val="24"/>
        </w:rPr>
        <w:t xml:space="preserve">ї </w:t>
      </w:r>
      <w:r w:rsidRPr="000F54CE">
        <w:rPr>
          <w:rFonts w:ascii="Times New Roman" w:eastAsia="Times New Roman" w:hAnsi="Times New Roman" w:cs="Times New Roman"/>
          <w:b/>
          <w:i/>
          <w:sz w:val="24"/>
          <w:szCs w:val="24"/>
        </w:rPr>
        <w:t xml:space="preserve"> </w:t>
      </w:r>
      <w:r w:rsidRPr="000F54CE">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CA50C8" w:rsidRPr="000F54CE" w:rsidRDefault="00AE2AFF">
      <w:pPr>
        <w:spacing w:after="0" w:line="240" w:lineRule="auto"/>
        <w:ind w:firstLine="284"/>
        <w:jc w:val="both"/>
        <w:rPr>
          <w:rFonts w:ascii="Times New Roman" w:eastAsia="Times New Roman" w:hAnsi="Times New Roman" w:cs="Times New Roman"/>
          <w:sz w:val="24"/>
          <w:szCs w:val="24"/>
        </w:rPr>
      </w:pPr>
      <w:r w:rsidRPr="000F54CE">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0F54CE">
        <w:rPr>
          <w:rFonts w:ascii="Times New Roman" w:eastAsia="Times New Roman" w:hAnsi="Times New Roman" w:cs="Times New Roman"/>
          <w:b/>
          <w:i/>
          <w:sz w:val="24"/>
          <w:szCs w:val="24"/>
        </w:rPr>
        <w:t xml:space="preserve">видаткової накладної </w:t>
      </w:r>
      <w:r w:rsidRPr="000F54CE">
        <w:rPr>
          <w:rFonts w:ascii="Times New Roman" w:eastAsia="Times New Roman" w:hAnsi="Times New Roman" w:cs="Times New Roman"/>
          <w:i/>
          <w:sz w:val="24"/>
          <w:szCs w:val="24"/>
        </w:rPr>
        <w:t>Товару</w:t>
      </w:r>
      <w:r w:rsidRPr="000F54CE">
        <w:rPr>
          <w:rFonts w:ascii="Times New Roman" w:eastAsia="Times New Roman" w:hAnsi="Times New Roman" w:cs="Times New Roman"/>
          <w:sz w:val="24"/>
          <w:szCs w:val="24"/>
        </w:rPr>
        <w:t>.</w:t>
      </w:r>
    </w:p>
    <w:p w:rsidR="00CA50C8" w:rsidRPr="000F54CE" w:rsidRDefault="00AE2AFF">
      <w:pPr>
        <w:spacing w:after="0" w:line="240" w:lineRule="auto"/>
        <w:ind w:firstLine="284"/>
        <w:jc w:val="both"/>
        <w:rPr>
          <w:rFonts w:ascii="Times New Roman" w:eastAsia="Times New Roman" w:hAnsi="Times New Roman" w:cs="Times New Roman"/>
          <w:sz w:val="24"/>
          <w:szCs w:val="24"/>
        </w:rPr>
      </w:pPr>
      <w:r w:rsidRPr="000F54CE">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w:t>
      </w:r>
      <w:r w:rsidRPr="000F54CE">
        <w:rPr>
          <w:rFonts w:ascii="Times New Roman" w:eastAsia="Times New Roman" w:hAnsi="Times New Roman" w:cs="Times New Roman"/>
          <w:b/>
          <w:i/>
          <w:sz w:val="24"/>
          <w:szCs w:val="24"/>
        </w:rPr>
        <w:t xml:space="preserve">видаткової накладної </w:t>
      </w:r>
      <w:r w:rsidRPr="000F54CE">
        <w:rPr>
          <w:rFonts w:ascii="Times New Roman" w:eastAsia="Times New Roman" w:hAnsi="Times New Roman" w:cs="Times New Roman"/>
          <w:sz w:val="24"/>
          <w:szCs w:val="24"/>
        </w:rPr>
        <w:t>Товару та передання Товару Замовнику в місці поставки.</w:t>
      </w:r>
    </w:p>
    <w:p w:rsidR="00CA50C8" w:rsidRDefault="00CA50C8">
      <w:pPr>
        <w:spacing w:after="0" w:line="240" w:lineRule="auto"/>
        <w:ind w:firstLine="284"/>
        <w:jc w:val="both"/>
        <w:rPr>
          <w:rFonts w:ascii="Times New Roman" w:eastAsia="Times New Roman" w:hAnsi="Times New Roman" w:cs="Times New Roman"/>
          <w:sz w:val="24"/>
          <w:szCs w:val="24"/>
        </w:rPr>
      </w:pPr>
    </w:p>
    <w:p w:rsidR="00CA50C8" w:rsidRDefault="00AE2AF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CA50C8" w:rsidRPr="000F358B" w:rsidRDefault="00AE2AFF">
      <w:pPr>
        <w:spacing w:after="0" w:line="240" w:lineRule="auto"/>
        <w:ind w:firstLine="284"/>
        <w:jc w:val="both"/>
        <w:rPr>
          <w:rFonts w:ascii="Times New Roman" w:eastAsia="Times New Roman" w:hAnsi="Times New Roman" w:cs="Times New Roman"/>
          <w:b/>
          <w:sz w:val="24"/>
          <w:szCs w:val="24"/>
        </w:rPr>
      </w:pPr>
      <w:r w:rsidRPr="000F358B">
        <w:rPr>
          <w:rFonts w:ascii="Times New Roman" w:eastAsia="Times New Roman" w:hAnsi="Times New Roman" w:cs="Times New Roman"/>
          <w:b/>
          <w:sz w:val="24"/>
          <w:szCs w:val="24"/>
        </w:rPr>
        <w:t>6.1. Замовник зобов’язаний:</w:t>
      </w:r>
    </w:p>
    <w:p w:rsidR="00CA50C8" w:rsidRPr="000F358B" w:rsidRDefault="00AE2AFF">
      <w:pPr>
        <w:spacing w:after="0" w:line="240" w:lineRule="auto"/>
        <w:ind w:firstLine="284"/>
        <w:jc w:val="both"/>
        <w:rPr>
          <w:rFonts w:ascii="Times New Roman" w:eastAsia="Times New Roman" w:hAnsi="Times New Roman" w:cs="Times New Roman"/>
          <w:sz w:val="24"/>
          <w:szCs w:val="24"/>
        </w:rPr>
      </w:pPr>
      <w:r w:rsidRPr="000F358B">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CA50C8" w:rsidRPr="000F358B" w:rsidRDefault="00AE2AFF">
      <w:pPr>
        <w:spacing w:after="0" w:line="240" w:lineRule="auto"/>
        <w:ind w:firstLine="284"/>
        <w:jc w:val="both"/>
        <w:rPr>
          <w:rFonts w:ascii="Times New Roman" w:eastAsia="Times New Roman" w:hAnsi="Times New Roman" w:cs="Times New Roman"/>
          <w:sz w:val="24"/>
          <w:szCs w:val="24"/>
        </w:rPr>
      </w:pPr>
      <w:r w:rsidRPr="000F358B">
        <w:rPr>
          <w:rFonts w:ascii="Times New Roman" w:eastAsia="Times New Roman" w:hAnsi="Times New Roman" w:cs="Times New Roman"/>
          <w:sz w:val="24"/>
          <w:szCs w:val="24"/>
        </w:rPr>
        <w:t xml:space="preserve">6.1.2. Приймати поставлений Товар згідно з </w:t>
      </w:r>
      <w:r w:rsidRPr="000F358B">
        <w:rPr>
          <w:rFonts w:ascii="Times New Roman" w:eastAsia="Times New Roman" w:hAnsi="Times New Roman" w:cs="Times New Roman"/>
          <w:b/>
          <w:i/>
          <w:sz w:val="24"/>
          <w:szCs w:val="24"/>
        </w:rPr>
        <w:t xml:space="preserve">видатковою накладною </w:t>
      </w:r>
      <w:r w:rsidRPr="000F358B">
        <w:rPr>
          <w:rFonts w:ascii="Times New Roman" w:eastAsia="Times New Roman" w:hAnsi="Times New Roman" w:cs="Times New Roman"/>
          <w:sz w:val="24"/>
          <w:szCs w:val="24"/>
        </w:rPr>
        <w:t>Товару.</w:t>
      </w:r>
    </w:p>
    <w:p w:rsidR="00CA50C8" w:rsidRPr="000F358B" w:rsidRDefault="00AE2AFF">
      <w:pPr>
        <w:spacing w:after="0" w:line="240" w:lineRule="auto"/>
        <w:ind w:firstLine="284"/>
        <w:jc w:val="both"/>
        <w:rPr>
          <w:rFonts w:ascii="Times New Roman" w:eastAsia="Times New Roman" w:hAnsi="Times New Roman" w:cs="Times New Roman"/>
          <w:sz w:val="24"/>
          <w:szCs w:val="24"/>
        </w:rPr>
      </w:pPr>
      <w:r w:rsidRPr="000F358B">
        <w:rPr>
          <w:rFonts w:ascii="Times New Roman" w:eastAsia="Times New Roman" w:hAnsi="Times New Roman" w:cs="Times New Roman"/>
          <w:sz w:val="24"/>
          <w:szCs w:val="24"/>
        </w:rPr>
        <w:t>6.1.3. Оглянути поставлений Товар у день поставки.</w:t>
      </w:r>
    </w:p>
    <w:p w:rsidR="00CA50C8" w:rsidRPr="000F358B" w:rsidRDefault="00AE2AFF">
      <w:pPr>
        <w:spacing w:after="0" w:line="240" w:lineRule="auto"/>
        <w:ind w:firstLine="284"/>
        <w:jc w:val="both"/>
        <w:rPr>
          <w:rFonts w:ascii="Times New Roman" w:eastAsia="Times New Roman" w:hAnsi="Times New Roman" w:cs="Times New Roman"/>
          <w:b/>
          <w:sz w:val="24"/>
          <w:szCs w:val="24"/>
        </w:rPr>
      </w:pPr>
      <w:bookmarkStart w:id="9" w:name="_heading=h.3rdcrjn" w:colFirst="0" w:colLast="0"/>
      <w:bookmarkEnd w:id="9"/>
      <w:r w:rsidRPr="000F358B">
        <w:rPr>
          <w:rFonts w:ascii="Times New Roman" w:eastAsia="Times New Roman" w:hAnsi="Times New Roman" w:cs="Times New Roman"/>
          <w:b/>
          <w:sz w:val="24"/>
          <w:szCs w:val="24"/>
        </w:rPr>
        <w:t>6.2. Замовник має право:</w:t>
      </w:r>
    </w:p>
    <w:p w:rsidR="00CA50C8" w:rsidRDefault="00AE2AF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51523">
        <w:rPr>
          <w:rFonts w:ascii="Times New Roman" w:eastAsia="Times New Roman" w:hAnsi="Times New Roman" w:cs="Times New Roman"/>
          <w:color w:val="121212"/>
          <w:sz w:val="24"/>
          <w:szCs w:val="24"/>
        </w:rPr>
        <w:t xml:space="preserve">10 </w:t>
      </w:r>
      <w:r>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CA50C8" w:rsidRDefault="00AE2AF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CA50C8" w:rsidRDefault="00AE2AFF">
      <w:pPr>
        <w:spacing w:after="0" w:line="240" w:lineRule="auto"/>
        <w:ind w:firstLine="284"/>
        <w:jc w:val="both"/>
        <w:rPr>
          <w:rFonts w:ascii="Times New Roman" w:eastAsia="Times New Roman" w:hAnsi="Times New Roman" w:cs="Times New Roman"/>
          <w:sz w:val="24"/>
          <w:szCs w:val="24"/>
        </w:rPr>
      </w:pPr>
      <w:r w:rsidRPr="00351523">
        <w:rPr>
          <w:rFonts w:ascii="Times New Roman" w:eastAsia="Times New Roman" w:hAnsi="Times New Roman" w:cs="Times New Roman"/>
          <w:sz w:val="24"/>
          <w:szCs w:val="24"/>
        </w:rPr>
        <w:t xml:space="preserve">6.2.6. Повернути </w:t>
      </w:r>
      <w:r w:rsidRPr="00351523">
        <w:rPr>
          <w:rFonts w:ascii="Times New Roman" w:eastAsia="Times New Roman" w:hAnsi="Times New Roman" w:cs="Times New Roman"/>
          <w:b/>
          <w:i/>
          <w:sz w:val="24"/>
          <w:szCs w:val="24"/>
        </w:rPr>
        <w:t xml:space="preserve">видаткову накладну </w:t>
      </w:r>
      <w:r w:rsidRPr="00351523">
        <w:rPr>
          <w:rFonts w:ascii="Times New Roman" w:eastAsia="Times New Roman" w:hAnsi="Times New Roman" w:cs="Times New Roman"/>
          <w:sz w:val="24"/>
          <w:szCs w:val="24"/>
        </w:rPr>
        <w:t>Товару Постачальнику без здійснення оплати в разі неналежного оформлення документів</w:t>
      </w:r>
      <w:r>
        <w:rPr>
          <w:rFonts w:ascii="Times New Roman" w:eastAsia="Times New Roman" w:hAnsi="Times New Roman" w:cs="Times New Roman"/>
          <w:sz w:val="24"/>
          <w:szCs w:val="24"/>
        </w:rPr>
        <w:t>, зазначених у розділі 5 цього Договору (відсутність підписів тощо).</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CA50C8" w:rsidRDefault="00AE2AF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CA50C8" w:rsidRDefault="00AE2AF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CA50C8" w:rsidRDefault="00AE2AF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CA50C8" w:rsidRDefault="00AE2AF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CA50C8" w:rsidRDefault="00AE2AF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CA50C8" w:rsidRDefault="00AE2AF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A50C8" w:rsidRDefault="00AE2AF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585515">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w:t>
      </w:r>
      <w:r>
        <w:rPr>
          <w:rFonts w:ascii="Times New Roman" w:eastAsia="Times New Roman" w:hAnsi="Times New Roman" w:cs="Times New Roman"/>
          <w:color w:val="000000"/>
          <w:sz w:val="24"/>
          <w:szCs w:val="24"/>
        </w:rPr>
        <w:t>д вказаної суми.</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 Штрафні санкції, зазначені в пункті 7.2. та пункті 7.3. даного Договору сплачуют</w:t>
      </w:r>
      <w:r w:rsidR="00C831DB">
        <w:rPr>
          <w:rFonts w:ascii="Times New Roman" w:eastAsia="Times New Roman" w:hAnsi="Times New Roman" w:cs="Times New Roman"/>
          <w:sz w:val="24"/>
          <w:szCs w:val="24"/>
        </w:rPr>
        <w:t>ься Постачальником протягом 5 (п’яти</w:t>
      </w:r>
      <w:r>
        <w:rPr>
          <w:rFonts w:ascii="Times New Roman" w:eastAsia="Times New Roman" w:hAnsi="Times New Roman" w:cs="Times New Roman"/>
          <w:sz w:val="24"/>
          <w:szCs w:val="24"/>
        </w:rPr>
        <w:t>) робочих днів після отримання відповідної вимоги Замовника.</w:t>
      </w:r>
    </w:p>
    <w:p w:rsidR="00CA50C8" w:rsidRPr="00675303" w:rsidRDefault="00AE2AFF">
      <w:pPr>
        <w:spacing w:after="0" w:line="240" w:lineRule="auto"/>
        <w:ind w:firstLine="284"/>
        <w:jc w:val="both"/>
        <w:rPr>
          <w:rFonts w:ascii="Times New Roman" w:eastAsia="Times New Roman" w:hAnsi="Times New Roman" w:cs="Times New Roman"/>
          <w:sz w:val="24"/>
          <w:szCs w:val="24"/>
        </w:rPr>
      </w:pPr>
      <w:r w:rsidRPr="00675303">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A50C8" w:rsidRPr="00675303" w:rsidRDefault="00AE2AFF">
      <w:pPr>
        <w:spacing w:after="0" w:line="240" w:lineRule="auto"/>
        <w:ind w:firstLine="284"/>
        <w:jc w:val="both"/>
        <w:rPr>
          <w:rFonts w:ascii="Times New Roman" w:eastAsia="Times New Roman" w:hAnsi="Times New Roman" w:cs="Times New Roman"/>
          <w:sz w:val="24"/>
          <w:szCs w:val="24"/>
        </w:rPr>
      </w:pPr>
      <w:r w:rsidRPr="00675303">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CA50C8" w:rsidRDefault="00AE2AFF">
      <w:pPr>
        <w:spacing w:after="0" w:line="240" w:lineRule="auto"/>
        <w:ind w:firstLine="284"/>
        <w:jc w:val="both"/>
        <w:rPr>
          <w:rFonts w:ascii="Times New Roman" w:eastAsia="Times New Roman" w:hAnsi="Times New Roman" w:cs="Times New Roman"/>
          <w:sz w:val="24"/>
          <w:szCs w:val="24"/>
        </w:rPr>
      </w:pPr>
      <w:r w:rsidRPr="00675303">
        <w:rPr>
          <w:rFonts w:ascii="Times New Roman" w:eastAsia="Times New Roman" w:hAnsi="Times New Roman" w:cs="Times New Roman"/>
          <w:sz w:val="24"/>
          <w:szCs w:val="24"/>
        </w:rPr>
        <w:t>7.6. У випадках, не передбачених умовами цього Договору, Сторони несуть</w:t>
      </w:r>
      <w:r>
        <w:rPr>
          <w:rFonts w:ascii="Times New Roman" w:eastAsia="Times New Roman" w:hAnsi="Times New Roman" w:cs="Times New Roman"/>
          <w:sz w:val="24"/>
          <w:szCs w:val="24"/>
        </w:rPr>
        <w:t xml:space="preserve"> відповідальність, передбачену чинним законодавством України. </w:t>
      </w:r>
    </w:p>
    <w:p w:rsidR="00CA50C8" w:rsidRDefault="00AE2AF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w:t>
      </w:r>
      <w:r w:rsidRPr="00346EE2">
        <w:rPr>
          <w:rFonts w:ascii="Times New Roman" w:eastAsia="Times New Roman" w:hAnsi="Times New Roman" w:cs="Times New Roman"/>
          <w:sz w:val="24"/>
          <w:szCs w:val="24"/>
        </w:rPr>
        <w:t>отриманою на чотирнадцятий день після дня її відправлення</w:t>
      </w:r>
      <w:r>
        <w:rPr>
          <w:rFonts w:ascii="Times New Roman" w:eastAsia="Times New Roman" w:hAnsi="Times New Roman" w:cs="Times New Roman"/>
          <w:sz w:val="24"/>
          <w:szCs w:val="24"/>
        </w:rPr>
        <w:t>.</w:t>
      </w:r>
    </w:p>
    <w:p w:rsidR="00CA50C8" w:rsidRDefault="00CA50C8">
      <w:pPr>
        <w:spacing w:after="120" w:line="240" w:lineRule="auto"/>
        <w:ind w:firstLine="284"/>
        <w:jc w:val="both"/>
        <w:rPr>
          <w:rFonts w:ascii="Times New Roman" w:eastAsia="Times New Roman" w:hAnsi="Times New Roman" w:cs="Times New Roman"/>
          <w:sz w:val="24"/>
          <w:szCs w:val="24"/>
        </w:rPr>
      </w:pPr>
    </w:p>
    <w:p w:rsidR="00CA50C8" w:rsidRDefault="00AE2AF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Pr>
          <w:rFonts w:ascii="Times New Roman" w:eastAsia="Times New Roman" w:hAnsi="Times New Roman" w:cs="Times New Roman"/>
          <w:sz w:val="24"/>
          <w:szCs w:val="24"/>
          <w:highlight w:val="white"/>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A50C8" w:rsidRDefault="00AE2AF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50C8" w:rsidRDefault="00AE2AF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A50C8" w:rsidRDefault="00CA50C8">
      <w:pPr>
        <w:spacing w:after="0" w:line="240" w:lineRule="auto"/>
        <w:ind w:right="-36" w:firstLine="284"/>
        <w:rPr>
          <w:rFonts w:ascii="Times New Roman" w:eastAsia="Times New Roman" w:hAnsi="Times New Roman" w:cs="Times New Roman"/>
          <w:b/>
          <w:sz w:val="24"/>
          <w:szCs w:val="24"/>
        </w:rPr>
      </w:pPr>
    </w:p>
    <w:p w:rsidR="00CA50C8" w:rsidRDefault="00AE2AF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CA50C8" w:rsidRDefault="00AE2AF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A50C8" w:rsidRDefault="00AE2AF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A50C8" w:rsidRDefault="00CA50C8">
      <w:pPr>
        <w:tabs>
          <w:tab w:val="left" w:pos="540"/>
        </w:tabs>
        <w:spacing w:after="0" w:line="240" w:lineRule="auto"/>
        <w:ind w:firstLine="284"/>
        <w:jc w:val="center"/>
        <w:rPr>
          <w:rFonts w:ascii="Times New Roman" w:eastAsia="Times New Roman" w:hAnsi="Times New Roman" w:cs="Times New Roman"/>
          <w:b/>
          <w:sz w:val="24"/>
          <w:szCs w:val="24"/>
        </w:rPr>
      </w:pPr>
    </w:p>
    <w:p w:rsidR="00CA50C8" w:rsidRDefault="00AE2AF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A50C8" w:rsidRDefault="00AE2AF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CA50C8" w:rsidRDefault="00AE2AF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CA50C8" w:rsidRDefault="00AE2AF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CA50C8"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A50C8" w:rsidRPr="00D76550" w:rsidRDefault="00AE2AF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Pr>
          <w:rFonts w:ascii="Times New Roman" w:eastAsia="Times New Roman" w:hAnsi="Times New Roman" w:cs="Times New Roman"/>
          <w:sz w:val="24"/>
          <w:szCs w:val="24"/>
          <w:highlight w:val="yellow"/>
        </w:rPr>
        <w:t xml:space="preserve">______________, </w:t>
      </w:r>
      <w:r w:rsidRPr="00D76550">
        <w:rPr>
          <w:rFonts w:ascii="Times New Roman" w:eastAsia="Times New Roman" w:hAnsi="Times New Roman" w:cs="Times New Roman"/>
          <w:sz w:val="24"/>
          <w:szCs w:val="24"/>
        </w:rPr>
        <w:t xml:space="preserve">передбачену в Договорі. </w:t>
      </w:r>
    </w:p>
    <w:p w:rsidR="00CA50C8" w:rsidRDefault="00AE2AFF">
      <w:pPr>
        <w:spacing w:after="0" w:line="240" w:lineRule="auto"/>
        <w:ind w:firstLine="284"/>
        <w:jc w:val="both"/>
        <w:rPr>
          <w:rFonts w:ascii="Times New Roman" w:eastAsia="Times New Roman" w:hAnsi="Times New Roman" w:cs="Times New Roman"/>
          <w:sz w:val="24"/>
          <w:szCs w:val="24"/>
        </w:rPr>
      </w:pPr>
      <w:r w:rsidRPr="00D76550">
        <w:rPr>
          <w:rFonts w:ascii="Times New Roman" w:eastAsia="Times New Roman" w:hAnsi="Times New Roman" w:cs="Times New Roman"/>
          <w:sz w:val="24"/>
          <w:szCs w:val="24"/>
        </w:rPr>
        <w:t>Усі документи (листи, повідомлення,</w:t>
      </w:r>
      <w:r>
        <w:rPr>
          <w:rFonts w:ascii="Times New Roman" w:eastAsia="Times New Roman" w:hAnsi="Times New Roman" w:cs="Times New Roman"/>
          <w:sz w:val="24"/>
          <w:szCs w:val="24"/>
        </w:rPr>
        <w:t xml:space="preserve">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A50C8" w:rsidRDefault="00AE2AFF">
      <w:pPr>
        <w:spacing w:after="0" w:line="240" w:lineRule="auto"/>
        <w:ind w:firstLine="284"/>
        <w:jc w:val="both"/>
        <w:rPr>
          <w:rFonts w:ascii="Times New Roman" w:eastAsia="Times New Roman" w:hAnsi="Times New Roman" w:cs="Times New Roman"/>
          <w:sz w:val="24"/>
          <w:szCs w:val="24"/>
        </w:rPr>
      </w:pPr>
      <w:r w:rsidRPr="00DF59D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6D56C7" w:rsidRPr="006D56C7" w:rsidRDefault="006D56C7">
      <w:pPr>
        <w:spacing w:after="0" w:line="240" w:lineRule="auto"/>
        <w:ind w:firstLine="284"/>
        <w:jc w:val="both"/>
        <w:rPr>
          <w:rFonts w:ascii="Times New Roman" w:eastAsia="Times New Roman" w:hAnsi="Times New Roman" w:cs="Times New Roman"/>
          <w:sz w:val="24"/>
          <w:szCs w:val="24"/>
        </w:rPr>
      </w:pPr>
      <w:r w:rsidRPr="006D56C7">
        <w:rPr>
          <w:rFonts w:ascii="Times New Roman" w:hAnsi="Times New Roman" w:cs="Times New Roman"/>
          <w:sz w:val="24"/>
          <w:szCs w:val="24"/>
          <w:shd w:val="clear" w:color="auto" w:fill="FFFFFF"/>
        </w:rPr>
        <w:t>10.5.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w:t>
      </w:r>
    </w:p>
    <w:p w:rsidR="00CA50C8" w:rsidRDefault="00CA50C8">
      <w:pPr>
        <w:spacing w:after="0" w:line="240" w:lineRule="auto"/>
        <w:ind w:firstLine="284"/>
        <w:jc w:val="both"/>
        <w:rPr>
          <w:rFonts w:ascii="Times New Roman" w:eastAsia="Times New Roman" w:hAnsi="Times New Roman" w:cs="Times New Roman"/>
          <w:color w:val="FF0000"/>
          <w:sz w:val="24"/>
          <w:szCs w:val="24"/>
        </w:rPr>
      </w:pPr>
    </w:p>
    <w:p w:rsidR="002F1F07" w:rsidRPr="002F1F07" w:rsidRDefault="002F1F07" w:rsidP="002F1F07">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2F1F07">
        <w:rPr>
          <w:rFonts w:ascii="Times New Roman" w:eastAsia="Times New Roman" w:hAnsi="Times New Roman" w:cs="Times New Roman"/>
          <w:b/>
          <w:sz w:val="24"/>
          <w:szCs w:val="24"/>
        </w:rPr>
        <w:t>11. Порядок змін умов Договору</w:t>
      </w:r>
    </w:p>
    <w:p w:rsidR="002F1F07" w:rsidRPr="002F1F07" w:rsidRDefault="002F1F07" w:rsidP="002F1F07">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sidRPr="002F1F0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2F1F07">
        <w:rPr>
          <w:rFonts w:ascii="Times New Roman" w:eastAsia="Times New Roman" w:hAnsi="Times New Roman" w:cs="Times New Roman"/>
          <w:i/>
          <w:sz w:val="24"/>
          <w:szCs w:val="24"/>
        </w:rPr>
        <w:t>(за наявності)</w:t>
      </w:r>
      <w:r w:rsidRPr="002F1F07">
        <w:rPr>
          <w:rFonts w:ascii="Times New Roman" w:eastAsia="Times New Roman" w:hAnsi="Times New Roman" w:cs="Times New Roman"/>
          <w:sz w:val="24"/>
          <w:szCs w:val="24"/>
        </w:rPr>
        <w:t xml:space="preserve"> та є невід’ємною частиною Договору. </w:t>
      </w:r>
    </w:p>
    <w:p w:rsidR="002F1F07" w:rsidRPr="002F1F07" w:rsidRDefault="002F1F07" w:rsidP="002F1F07">
      <w:pPr>
        <w:spacing w:after="0" w:line="240" w:lineRule="auto"/>
        <w:ind w:right="-143" w:firstLine="284"/>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F1F07" w:rsidRPr="002F1F07" w:rsidRDefault="002F1F07" w:rsidP="002F1F07">
      <w:pPr>
        <w:spacing w:after="0" w:line="240" w:lineRule="auto"/>
        <w:ind w:right="-143" w:firstLine="284"/>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F1F07" w:rsidRPr="002F1F07" w:rsidRDefault="002F1F07" w:rsidP="002F1F07">
      <w:pPr>
        <w:spacing w:after="0" w:line="240" w:lineRule="auto"/>
        <w:ind w:right="-143" w:firstLine="284"/>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11.4. Зміна істотних умов Договору допускається у таких випадках:</w:t>
      </w:r>
    </w:p>
    <w:p w:rsidR="002F1F07" w:rsidRPr="002F1F07" w:rsidRDefault="002F1F07" w:rsidP="002F1F07">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w:t>
      </w:r>
      <w:r w:rsidRPr="002F1F07">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2F1F07">
        <w:rPr>
          <w:rFonts w:ascii="Times New Roman" w:eastAsia="Times New Roman" w:hAnsi="Times New Roman" w:cs="Times New Roman"/>
          <w:i/>
          <w:sz w:val="24"/>
          <w:szCs w:val="24"/>
          <w:shd w:val="clear" w:color="auto" w:fill="FFFFFF" w:themeFill="background1"/>
        </w:rPr>
        <w:t xml:space="preserve"> обсягу споживчої потреби товару. У такому випадку ціна договору про закупівлю зменшується залежно від зміни таких обсягів</w:t>
      </w:r>
      <w:r w:rsidRPr="002F1F07">
        <w:rPr>
          <w:rFonts w:ascii="Times New Roman" w:eastAsia="Times New Roman" w:hAnsi="Times New Roman" w:cs="Times New Roman"/>
          <w:sz w:val="24"/>
          <w:szCs w:val="24"/>
        </w:rPr>
        <w:t>;</w:t>
      </w:r>
    </w:p>
    <w:p w:rsidR="002F1F07" w:rsidRPr="002F1F07" w:rsidRDefault="002F1F07" w:rsidP="002F1F07">
      <w:pPr>
        <w:spacing w:after="0" w:line="240" w:lineRule="auto"/>
        <w:ind w:firstLine="567"/>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lastRenderedPageBreak/>
        <w:t xml:space="preserve">У цьому випадку Сторони погоджуються, що зміну ціни здійснюють у такому </w:t>
      </w:r>
      <w:r w:rsidRPr="002F1F07">
        <w:rPr>
          <w:rFonts w:ascii="Times New Roman" w:eastAsia="Times New Roman" w:hAnsi="Times New Roman" w:cs="Times New Roman"/>
          <w:i/>
          <w:sz w:val="24"/>
          <w:szCs w:val="24"/>
        </w:rPr>
        <w:t>порядку:</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xml:space="preserve">Підставою для зміни ціни є письмове звернення Сторони Договору та коливання ціни на </w:t>
      </w:r>
      <w:r w:rsidRPr="002F1F07">
        <w:rPr>
          <w:rFonts w:ascii="Times New Roman" w:eastAsia="Times New Roman" w:hAnsi="Times New Roman" w:cs="Times New Roman"/>
          <w:i/>
          <w:sz w:val="24"/>
          <w:szCs w:val="24"/>
        </w:rPr>
        <w:t>ринку;</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xml:space="preserve">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w:t>
      </w:r>
      <w:r w:rsidRPr="002F1F07">
        <w:rPr>
          <w:rFonts w:ascii="Times New Roman" w:eastAsia="Times New Roman" w:hAnsi="Times New Roman" w:cs="Times New Roman"/>
          <w:i/>
          <w:sz w:val="24"/>
          <w:szCs w:val="24"/>
        </w:rPr>
        <w:t>ринку;</w:t>
      </w:r>
    </w:p>
    <w:p w:rsidR="002F1F07" w:rsidRPr="002F1F07" w:rsidRDefault="002F1F07" w:rsidP="002F1F07">
      <w:pPr>
        <w:shd w:val="clear" w:color="auto" w:fill="FFFFFF" w:themeFill="background1"/>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w:t>
      </w:r>
      <w:r w:rsidRPr="002F1F07">
        <w:rPr>
          <w:rFonts w:ascii="Times New Roman" w:eastAsia="Times New Roman" w:hAnsi="Times New Roman" w:cs="Times New Roman"/>
          <w:i/>
          <w:sz w:val="24"/>
          <w:szCs w:val="24"/>
        </w:rPr>
        <w:t>закупівлю або</w:t>
      </w:r>
      <w:r w:rsidRPr="002F1F07">
        <w:rPr>
          <w:rFonts w:ascii="Times New Roman" w:eastAsia="Times New Roman" w:hAnsi="Times New Roman" w:cs="Times New Roman"/>
          <w:i/>
          <w:sz w:val="24"/>
          <w:szCs w:val="24"/>
          <w:shd w:val="clear" w:color="auto" w:fill="FFFFFF" w:themeFill="background1"/>
        </w:rPr>
        <w:t xml:space="preserve">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w:t>
      </w:r>
      <w:r w:rsidRPr="002F1F07">
        <w:rPr>
          <w:rFonts w:ascii="Times New Roman" w:eastAsia="Times New Roman" w:hAnsi="Times New Roman" w:cs="Times New Roman"/>
          <w:i/>
          <w:sz w:val="24"/>
          <w:szCs w:val="24"/>
          <w:shd w:val="clear" w:color="auto" w:fill="CCCCCC"/>
        </w:rPr>
        <w:t xml:space="preserve"> </w:t>
      </w:r>
      <w:r w:rsidRPr="002F1F07">
        <w:rPr>
          <w:rFonts w:ascii="Times New Roman" w:eastAsia="Times New Roman" w:hAnsi="Times New Roman" w:cs="Times New Roman"/>
          <w:i/>
          <w:sz w:val="24"/>
          <w:szCs w:val="24"/>
        </w:rPr>
        <w:t>змін;</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w:t>
      </w:r>
      <w:r w:rsidRPr="002F1F07">
        <w:rPr>
          <w:rFonts w:ascii="Times New Roman" w:eastAsia="Times New Roman" w:hAnsi="Times New Roman" w:cs="Times New Roman"/>
          <w:i/>
          <w:sz w:val="24"/>
          <w:szCs w:val="24"/>
        </w:rPr>
        <w:t>такого товару на ринку. Документальне підтвердження коливання ціни на ринку має містити:</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 інформацію</w:t>
      </w:r>
      <w:r w:rsidRPr="002F1F07">
        <w:rPr>
          <w:rFonts w:ascii="Times New Roman" w:eastAsia="Times New Roman" w:hAnsi="Times New Roman" w:cs="Times New Roman"/>
          <w:i/>
          <w:sz w:val="24"/>
          <w:szCs w:val="24"/>
          <w:shd w:val="clear" w:color="auto" w:fill="FFFFFF" w:themeFill="background1"/>
        </w:rPr>
        <w:t xml:space="preserve"> про стан цін щонайменше на дві дати, що визначають початок (момент </w:t>
      </w:r>
      <w:r w:rsidRPr="002F1F07">
        <w:rPr>
          <w:rFonts w:ascii="Times New Roman" w:eastAsia="Times New Roman" w:hAnsi="Times New Roman" w:cs="Times New Roman"/>
          <w:i/>
          <w:sz w:val="24"/>
          <w:szCs w:val="24"/>
        </w:rPr>
        <w:t>укладення договору</w:t>
      </w:r>
      <w:r w:rsidRPr="002F1F07">
        <w:rPr>
          <w:rFonts w:ascii="Times New Roman" w:eastAsia="Times New Roman" w:hAnsi="Times New Roman" w:cs="Times New Roman"/>
          <w:i/>
          <w:sz w:val="24"/>
          <w:szCs w:val="24"/>
          <w:shd w:val="clear" w:color="auto" w:fill="FFFFFF" w:themeFill="background1"/>
        </w:rPr>
        <w:t xml:space="preserve">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w:t>
      </w:r>
      <w:r w:rsidRPr="002F1F07">
        <w:rPr>
          <w:rFonts w:ascii="Times New Roman" w:eastAsia="Times New Roman" w:hAnsi="Times New Roman" w:cs="Times New Roman"/>
          <w:i/>
          <w:sz w:val="24"/>
          <w:szCs w:val="24"/>
          <w:shd w:val="clear" w:color="auto" w:fill="CCCCCC"/>
        </w:rPr>
        <w:t xml:space="preserve"> </w:t>
      </w:r>
      <w:r w:rsidRPr="002F1F07">
        <w:rPr>
          <w:rFonts w:ascii="Times New Roman" w:eastAsia="Times New Roman" w:hAnsi="Times New Roman" w:cs="Times New Roman"/>
          <w:i/>
          <w:sz w:val="24"/>
          <w:szCs w:val="24"/>
        </w:rPr>
        <w:t>цін;</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shd w:val="clear" w:color="auto" w:fill="FFFFFF" w:themeFill="background1"/>
        </w:rPr>
        <w:t>-  результат порівняння цін у відсотковому вираженні</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2F1F07">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F1F07" w:rsidRPr="002F1F07" w:rsidRDefault="002F1F07" w:rsidP="002F1F07">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sz w:val="24"/>
          <w:szCs w:val="24"/>
        </w:rPr>
        <w:t>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F07">
        <w:rPr>
          <w:rFonts w:ascii="Times New Roman" w:eastAsia="Times New Roman" w:hAnsi="Times New Roman" w:cs="Times New Roman"/>
          <w:i/>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F1F07" w:rsidRPr="002F1F07" w:rsidRDefault="002F1F07" w:rsidP="002F1F07">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2F1F07">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2F1F07" w:rsidRPr="002F1F07" w:rsidRDefault="002F1F07" w:rsidP="002F1F07">
      <w:pPr>
        <w:spacing w:after="0" w:line="240" w:lineRule="auto"/>
        <w:ind w:firstLine="567"/>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w:t>
      </w:r>
      <w:r w:rsidRPr="002F1F07">
        <w:rPr>
          <w:rFonts w:ascii="Times New Roman" w:eastAsia="Times New Roman" w:hAnsi="Times New Roman" w:cs="Times New Roman"/>
          <w:sz w:val="24"/>
          <w:szCs w:val="24"/>
        </w:rPr>
        <w:lastRenderedPageBreak/>
        <w:t>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w:t>
      </w:r>
      <w:r w:rsidRPr="002F1F07">
        <w:rPr>
          <w:rFonts w:ascii="Times New Roman" w:eastAsia="Times New Roman" w:hAnsi="Times New Roman" w:cs="Times New Roman"/>
          <w:i/>
          <w:sz w:val="24"/>
          <w:szCs w:val="24"/>
          <w:shd w:val="clear" w:color="auto" w:fill="CCCCCC"/>
        </w:rPr>
        <w:t xml:space="preserve"> </w:t>
      </w:r>
      <w:r w:rsidRPr="002F1F07">
        <w:rPr>
          <w:rFonts w:ascii="Times New Roman" w:eastAsia="Times New Roman" w:hAnsi="Times New Roman" w:cs="Times New Roman"/>
          <w:i/>
          <w:sz w:val="24"/>
          <w:szCs w:val="24"/>
        </w:rPr>
        <w:t>затверджені чи встановлені такі ставки податків і збори та/або зміни умов щодо надання пільг з оподаткування,  та/або зміна системи оподаткування</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shd w:val="clear" w:color="auto" w:fill="FFFFFF" w:themeFill="background1"/>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r w:rsidRPr="002F1F07">
        <w:rPr>
          <w:rFonts w:ascii="Times New Roman" w:eastAsia="Times New Roman" w:hAnsi="Times New Roman" w:cs="Times New Roman"/>
          <w:i/>
          <w:sz w:val="24"/>
          <w:szCs w:val="24"/>
          <w:shd w:val="clear" w:color="auto" w:fill="CCCCCC"/>
        </w:rPr>
        <w:t>;</w:t>
      </w:r>
    </w:p>
    <w:p w:rsidR="002F1F07" w:rsidRPr="002F1F07" w:rsidRDefault="002F1F07" w:rsidP="002F1F07">
      <w:pPr>
        <w:shd w:val="clear" w:color="auto" w:fill="FFFFFF" w:themeFill="background1"/>
        <w:spacing w:after="0" w:line="240" w:lineRule="auto"/>
        <w:ind w:firstLine="567"/>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sidRPr="002F1F07">
        <w:rPr>
          <w:rFonts w:ascii="Times New Roman" w:eastAsia="Times New Roman" w:hAnsi="Times New Roman" w:cs="Times New Roman"/>
          <w:i/>
          <w:sz w:val="24"/>
          <w:szCs w:val="24"/>
          <w:shd w:val="clear" w:color="auto" w:fill="CCCCCC"/>
        </w:rPr>
        <w:t xml:space="preserve">. </w:t>
      </w:r>
    </w:p>
    <w:p w:rsidR="002F1F07" w:rsidRPr="002F1F07" w:rsidRDefault="002F1F07" w:rsidP="002F1F07">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F1F07" w:rsidRPr="002F1F07" w:rsidRDefault="002F1F07" w:rsidP="002F1F07">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i/>
          <w:sz w:val="24"/>
          <w:szCs w:val="24"/>
          <w:shd w:val="clear" w:color="auto" w:fill="CCCCCC"/>
        </w:rPr>
      </w:pPr>
      <w:r w:rsidRPr="002F1F07">
        <w:rPr>
          <w:rFonts w:ascii="Times New Roman" w:eastAsia="Times New Roman" w:hAnsi="Times New Roman" w:cs="Times New Roman"/>
          <w:i/>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2F1F07">
        <w:rPr>
          <w:rFonts w:ascii="Times New Roman" w:eastAsia="Times New Roman" w:hAnsi="Times New Roman" w:cs="Times New Roman"/>
          <w:i/>
          <w:sz w:val="24"/>
          <w:szCs w:val="24"/>
          <w:shd w:val="clear" w:color="auto" w:fill="CCCCCC"/>
        </w:rPr>
        <w:t>; </w:t>
      </w:r>
    </w:p>
    <w:p w:rsidR="002F1F07" w:rsidRPr="002F1F07" w:rsidRDefault="002F1F07" w:rsidP="002F1F07">
      <w:pPr>
        <w:pBdr>
          <w:top w:val="nil"/>
          <w:left w:val="nil"/>
          <w:bottom w:val="nil"/>
          <w:right w:val="nil"/>
          <w:between w:val="nil"/>
        </w:pBdr>
        <w:shd w:val="clear" w:color="auto" w:fill="FFFFFF" w:themeFill="background1"/>
        <w:spacing w:after="0" w:line="240" w:lineRule="auto"/>
        <w:ind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2F1F07">
        <w:rPr>
          <w:rFonts w:ascii="Times New Roman" w:eastAsia="Times New Roman" w:hAnsi="Times New Roman" w:cs="Times New Roman"/>
          <w:i/>
          <w:sz w:val="24"/>
          <w:szCs w:val="24"/>
        </w:rPr>
        <w:t xml:space="preserve"> </w:t>
      </w:r>
      <w:r w:rsidRPr="002F1F07">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F1F07">
        <w:rPr>
          <w:rFonts w:ascii="Times New Roman" w:eastAsia="Times New Roman" w:hAnsi="Times New Roman" w:cs="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2F1F07">
        <w:rPr>
          <w:rFonts w:ascii="Times New Roman" w:eastAsia="Times New Roman" w:hAnsi="Times New Roman" w:cs="Times New Roman"/>
          <w:i/>
          <w:sz w:val="24"/>
          <w:szCs w:val="24"/>
          <w:shd w:val="clear" w:color="auto" w:fill="D3D3D3"/>
        </w:rPr>
        <w:t>.</w:t>
      </w:r>
    </w:p>
    <w:p w:rsidR="002F1F07" w:rsidRPr="002F1F07" w:rsidRDefault="002F1F07" w:rsidP="002F1F07">
      <w:pPr>
        <w:shd w:val="clear" w:color="auto" w:fill="FFFFFF" w:themeFill="background1"/>
        <w:spacing w:after="0" w:line="240" w:lineRule="auto"/>
        <w:ind w:right="-143" w:firstLine="284"/>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10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10 (десять) календарних днів до бажаної дати розірвання цього договору про закупівлю, у разі:</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20 днів  понад строку, визначеного пунктом 5.2. договору про закупівлю;</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11.10. У випадках, не передбачених дійсним договором про закупівлю, Сторони керуються чинним законодавством України.</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11.11. Жодна зі Сторін не має права передавати права та обов’язки за цим Договором третім особам без отримання письмової згоди другої Сторони.</w:t>
      </w:r>
    </w:p>
    <w:p w:rsidR="002F1F07" w:rsidRPr="002F1F07" w:rsidRDefault="002F1F07" w:rsidP="002F1F07">
      <w:pPr>
        <w:spacing w:after="0" w:line="240" w:lineRule="auto"/>
        <w:ind w:right="120" w:firstLine="720"/>
        <w:jc w:val="both"/>
        <w:rPr>
          <w:rFonts w:ascii="Times New Roman" w:eastAsia="Times New Roman" w:hAnsi="Times New Roman" w:cs="Times New Roman"/>
          <w:sz w:val="24"/>
          <w:szCs w:val="24"/>
        </w:rPr>
      </w:pPr>
      <w:r w:rsidRPr="002F1F07">
        <w:rPr>
          <w:rFonts w:ascii="Times New Roman" w:eastAsia="Times New Roman" w:hAnsi="Times New Roman" w:cs="Times New Roman"/>
          <w:sz w:val="24"/>
          <w:szCs w:val="24"/>
        </w:rPr>
        <w:t>11.12. Договір викладений українською мовою в двох примірниках, які мають однакову юридичну силу, по одному для кожної зі Сторін.</w:t>
      </w:r>
    </w:p>
    <w:p w:rsidR="00CA50C8" w:rsidRDefault="00AE2AF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CA50C8" w:rsidRPr="007D7B79" w:rsidRDefault="00AE2AF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sidRPr="007D7B79">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w:t>
      </w:r>
      <w:r w:rsidRPr="007D7B79">
        <w:rPr>
          <w:rFonts w:ascii="Times New Roman" w:eastAsia="Times New Roman" w:hAnsi="Times New Roman" w:cs="Times New Roman"/>
          <w:i/>
          <w:sz w:val="24"/>
          <w:szCs w:val="24"/>
        </w:rPr>
        <w:t>(за наявності)</w:t>
      </w:r>
      <w:r w:rsidRPr="007D7B79">
        <w:rPr>
          <w:rFonts w:ascii="Times New Roman" w:eastAsia="Times New Roman" w:hAnsi="Times New Roman" w:cs="Times New Roman"/>
          <w:sz w:val="24"/>
          <w:szCs w:val="24"/>
        </w:rPr>
        <w:t xml:space="preserve"> і діє </w:t>
      </w:r>
      <w:r w:rsidR="007A3F1B">
        <w:rPr>
          <w:rFonts w:ascii="Times New Roman" w:eastAsia="Times New Roman" w:hAnsi="Times New Roman" w:cs="Times New Roman"/>
          <w:sz w:val="24"/>
          <w:szCs w:val="24"/>
        </w:rPr>
        <w:t>до 31 грудня 2024</w:t>
      </w:r>
      <w:r w:rsidR="007D7B79" w:rsidRPr="007D7B79">
        <w:rPr>
          <w:rFonts w:ascii="Times New Roman" w:eastAsia="Times New Roman" w:hAnsi="Times New Roman" w:cs="Times New Roman"/>
          <w:sz w:val="24"/>
          <w:szCs w:val="24"/>
        </w:rPr>
        <w:t xml:space="preserve"> </w:t>
      </w:r>
      <w:r w:rsidRPr="007D7B79">
        <w:rPr>
          <w:rFonts w:ascii="Times New Roman" w:eastAsia="Times New Roman" w:hAnsi="Times New Roman" w:cs="Times New Roman"/>
          <w:sz w:val="24"/>
          <w:szCs w:val="24"/>
        </w:rPr>
        <w:t>року</w:t>
      </w:r>
      <w:r w:rsidRPr="007D7B79">
        <w:rPr>
          <w:rFonts w:ascii="Times New Roman" w:eastAsia="Times New Roman" w:hAnsi="Times New Roman" w:cs="Times New Roman"/>
          <w:i/>
          <w:sz w:val="24"/>
          <w:szCs w:val="24"/>
        </w:rPr>
        <w:t xml:space="preserve">, </w:t>
      </w:r>
      <w:r w:rsidRPr="007D7B79">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A50C8" w:rsidRPr="007D7B79" w:rsidRDefault="00AE2AFF">
      <w:pPr>
        <w:spacing w:after="0" w:line="240" w:lineRule="auto"/>
        <w:ind w:firstLine="284"/>
        <w:jc w:val="both"/>
        <w:rPr>
          <w:rFonts w:ascii="Times New Roman" w:eastAsia="Times New Roman" w:hAnsi="Times New Roman" w:cs="Times New Roman"/>
          <w:i/>
          <w:sz w:val="24"/>
          <w:szCs w:val="24"/>
        </w:rPr>
      </w:pPr>
      <w:r w:rsidRPr="007D7B79">
        <w:rPr>
          <w:rFonts w:ascii="Times New Roman" w:eastAsia="Times New Roman" w:hAnsi="Times New Roman" w:cs="Times New Roman"/>
          <w:sz w:val="24"/>
          <w:szCs w:val="24"/>
        </w:rPr>
        <w:t>12.2.</w:t>
      </w:r>
      <w:r w:rsidRPr="007D7B79">
        <w:t xml:space="preserve"> </w:t>
      </w:r>
      <w:r w:rsidRPr="007D7B79">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A50C8" w:rsidRDefault="00AE2AF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CA50C8" w:rsidRDefault="00CA50C8">
      <w:pPr>
        <w:spacing w:after="0" w:line="240" w:lineRule="auto"/>
        <w:ind w:right="-36" w:firstLine="709"/>
        <w:jc w:val="both"/>
        <w:rPr>
          <w:rFonts w:ascii="Times New Roman" w:eastAsia="Times New Roman" w:hAnsi="Times New Roman" w:cs="Times New Roman"/>
          <w:b/>
          <w:sz w:val="24"/>
          <w:szCs w:val="24"/>
        </w:rPr>
      </w:pPr>
    </w:p>
    <w:p w:rsidR="00CA50C8" w:rsidRDefault="00AE2AF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CA50C8" w:rsidRDefault="00AE2AF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CA50C8" w:rsidRDefault="00AE2AF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A50C8" w:rsidRDefault="00AE2AF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A50C8" w:rsidRDefault="00AE2AF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50C8" w:rsidRPr="0091751F" w:rsidRDefault="00AE2AFF">
      <w:pPr>
        <w:spacing w:after="0" w:line="240" w:lineRule="auto"/>
        <w:ind w:firstLine="450"/>
        <w:jc w:val="both"/>
        <w:rPr>
          <w:rFonts w:ascii="Times New Roman" w:eastAsia="Times New Roman" w:hAnsi="Times New Roman" w:cs="Times New Roman"/>
          <w:sz w:val="24"/>
          <w:szCs w:val="24"/>
        </w:rPr>
      </w:pPr>
      <w:r w:rsidRPr="0091751F">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sidRPr="0091751F">
        <w:rPr>
          <w:rFonts w:ascii="Times New Roman" w:eastAsia="Times New Roman" w:hAnsi="Times New Roman" w:cs="Times New Roman"/>
          <w:sz w:val="24"/>
          <w:szCs w:val="24"/>
          <w:vertAlign w:val="superscript"/>
        </w:rPr>
        <w:t>1</w:t>
      </w:r>
      <w:r w:rsidRPr="0091751F">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91751F">
        <w:rPr>
          <w:rFonts w:ascii="Times New Roman" w:eastAsia="Times New Roman" w:hAnsi="Times New Roman" w:cs="Times New Roman"/>
          <w:sz w:val="24"/>
          <w:szCs w:val="24"/>
          <w:vertAlign w:val="superscript"/>
        </w:rPr>
        <w:t>1</w:t>
      </w:r>
      <w:r w:rsidRPr="0091751F">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CA50C8" w:rsidRPr="0091751F" w:rsidRDefault="00AE2AFF">
      <w:pPr>
        <w:spacing w:after="0" w:line="240" w:lineRule="auto"/>
        <w:ind w:firstLine="450"/>
        <w:jc w:val="both"/>
        <w:rPr>
          <w:rFonts w:ascii="Times New Roman" w:eastAsia="Times New Roman" w:hAnsi="Times New Roman" w:cs="Times New Roman"/>
          <w:sz w:val="24"/>
          <w:szCs w:val="24"/>
        </w:rPr>
      </w:pPr>
      <w:r w:rsidRPr="0091751F">
        <w:rPr>
          <w:rFonts w:ascii="Times New Roman" w:eastAsia="Times New Roman" w:hAnsi="Times New Roman" w:cs="Times New Roman"/>
          <w:sz w:val="24"/>
          <w:szCs w:val="24"/>
        </w:rPr>
        <w:lastRenderedPageBreak/>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A50C8" w:rsidRDefault="00AE2AF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A50C8" w:rsidRPr="0091751F" w:rsidRDefault="00AE2AFF">
      <w:pPr>
        <w:shd w:val="clear" w:color="auto" w:fill="FFFFFF"/>
        <w:spacing w:after="0" w:line="240" w:lineRule="auto"/>
        <w:ind w:firstLine="284"/>
        <w:jc w:val="both"/>
        <w:rPr>
          <w:rFonts w:ascii="Times New Roman" w:eastAsia="Times New Roman" w:hAnsi="Times New Roman" w:cs="Times New Roman"/>
          <w:b/>
          <w:sz w:val="24"/>
          <w:szCs w:val="24"/>
        </w:rPr>
      </w:pPr>
      <w:r w:rsidRPr="0091751F">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1751F">
        <w:rPr>
          <w:rFonts w:ascii="Times New Roman" w:eastAsia="Times New Roman" w:hAnsi="Times New Roman" w:cs="Times New Roman"/>
          <w:i/>
          <w:sz w:val="24"/>
          <w:szCs w:val="24"/>
        </w:rPr>
        <w:t>(за наявності)</w:t>
      </w:r>
      <w:r w:rsidRPr="0091751F">
        <w:rPr>
          <w:rFonts w:ascii="Times New Roman" w:eastAsia="Times New Roman" w:hAnsi="Times New Roman" w:cs="Times New Roman"/>
          <w:sz w:val="24"/>
          <w:szCs w:val="24"/>
        </w:rPr>
        <w:t>.</w:t>
      </w:r>
    </w:p>
    <w:p w:rsidR="00CA50C8" w:rsidRDefault="00AE2AFF">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6D56C7" w:rsidRDefault="006D56C7">
      <w:pPr>
        <w:shd w:val="clear" w:color="auto" w:fill="FFFFFF"/>
        <w:spacing w:after="0" w:line="240" w:lineRule="auto"/>
        <w:ind w:firstLine="284"/>
        <w:jc w:val="both"/>
        <w:rPr>
          <w:rFonts w:ascii="Times New Roman" w:eastAsia="Times New Roman" w:hAnsi="Times New Roman" w:cs="Times New Roman"/>
          <w:sz w:val="24"/>
          <w:szCs w:val="24"/>
        </w:rPr>
      </w:pPr>
    </w:p>
    <w:p w:rsidR="00CA50C8" w:rsidRDefault="00CA50C8">
      <w:pPr>
        <w:spacing w:after="0" w:line="240" w:lineRule="auto"/>
        <w:jc w:val="both"/>
        <w:rPr>
          <w:rFonts w:ascii="Times New Roman" w:eastAsia="Times New Roman" w:hAnsi="Times New Roman" w:cs="Times New Roman"/>
          <w:sz w:val="24"/>
          <w:szCs w:val="24"/>
        </w:rPr>
      </w:pPr>
    </w:p>
    <w:p w:rsidR="00CA50C8" w:rsidRDefault="00AE2AF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CA50C8" w:rsidRDefault="00AE2AF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CA50C8" w:rsidRDefault="00AE2AF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CA50C8" w:rsidRDefault="00CA50C8">
      <w:pPr>
        <w:spacing w:after="0" w:line="240" w:lineRule="auto"/>
        <w:ind w:right="-36" w:firstLine="709"/>
        <w:jc w:val="both"/>
        <w:rPr>
          <w:rFonts w:ascii="Times New Roman" w:eastAsia="Times New Roman" w:hAnsi="Times New Roman" w:cs="Times New Roman"/>
          <w:color w:val="4F81BD"/>
          <w:sz w:val="24"/>
          <w:szCs w:val="24"/>
          <w:highlight w:val="yellow"/>
        </w:rPr>
      </w:pPr>
    </w:p>
    <w:p w:rsidR="00CA50C8" w:rsidRDefault="00CA50C8">
      <w:pPr>
        <w:spacing w:after="0" w:line="240" w:lineRule="auto"/>
        <w:ind w:right="-36" w:firstLine="709"/>
        <w:jc w:val="both"/>
        <w:rPr>
          <w:rFonts w:ascii="Times New Roman" w:eastAsia="Times New Roman" w:hAnsi="Times New Roman" w:cs="Times New Roman"/>
          <w:sz w:val="24"/>
          <w:szCs w:val="24"/>
          <w:highlight w:val="yellow"/>
        </w:rPr>
      </w:pPr>
    </w:p>
    <w:p w:rsidR="00CA50C8" w:rsidRDefault="00CA50C8">
      <w:pPr>
        <w:spacing w:after="0" w:line="240" w:lineRule="auto"/>
        <w:rPr>
          <w:rFonts w:ascii="Times New Roman" w:eastAsia="Times New Roman" w:hAnsi="Times New Roman" w:cs="Times New Roman"/>
          <w:i/>
          <w:color w:val="4F81BD"/>
          <w:sz w:val="24"/>
          <w:szCs w:val="24"/>
        </w:rPr>
      </w:pPr>
    </w:p>
    <w:p w:rsidR="00CA50C8" w:rsidRDefault="00CA50C8">
      <w:pPr>
        <w:spacing w:after="0" w:line="240" w:lineRule="auto"/>
        <w:rPr>
          <w:rFonts w:ascii="Times New Roman" w:eastAsia="Times New Roman" w:hAnsi="Times New Roman" w:cs="Times New Roman"/>
          <w:i/>
          <w:color w:val="000000"/>
          <w:sz w:val="24"/>
          <w:szCs w:val="24"/>
        </w:rPr>
      </w:pPr>
    </w:p>
    <w:p w:rsidR="00CA50C8" w:rsidRDefault="00AE2AF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CA50C8" w:rsidRDefault="00CA50C8">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CA50C8">
        <w:trPr>
          <w:jc w:val="center"/>
        </w:trPr>
        <w:tc>
          <w:tcPr>
            <w:tcW w:w="4755" w:type="dxa"/>
            <w:shd w:val="clear" w:color="auto" w:fill="auto"/>
            <w:tcMar>
              <w:top w:w="100" w:type="dxa"/>
              <w:left w:w="100" w:type="dxa"/>
              <w:bottom w:w="100" w:type="dxa"/>
              <w:right w:w="100" w:type="dxa"/>
            </w:tcMar>
          </w:tcPr>
          <w:p w:rsidR="00CA50C8" w:rsidRDefault="00AE2AF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CA50C8" w:rsidRPr="00E711D0" w:rsidRDefault="00CA50C8">
            <w:pPr>
              <w:widowControl w:val="0"/>
              <w:spacing w:after="0" w:line="240" w:lineRule="auto"/>
              <w:jc w:val="center"/>
              <w:rPr>
                <w:rFonts w:ascii="Times New Roman" w:eastAsia="Times New Roman" w:hAnsi="Times New Roman" w:cs="Times New Roman"/>
                <w:b/>
                <w:sz w:val="24"/>
                <w:szCs w:val="24"/>
                <w:lang w:val="en-US"/>
              </w:rPr>
            </w:pPr>
          </w:p>
        </w:tc>
        <w:tc>
          <w:tcPr>
            <w:tcW w:w="4845" w:type="dxa"/>
            <w:shd w:val="clear" w:color="auto" w:fill="auto"/>
            <w:tcMar>
              <w:top w:w="100" w:type="dxa"/>
              <w:left w:w="100" w:type="dxa"/>
              <w:bottom w:w="100" w:type="dxa"/>
              <w:right w:w="100" w:type="dxa"/>
            </w:tcMar>
          </w:tcPr>
          <w:p w:rsidR="00CA50C8" w:rsidRDefault="00AE2AF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CA50C8" w:rsidRPr="00E711D0" w:rsidRDefault="00CA50C8">
            <w:pPr>
              <w:widowControl w:val="0"/>
              <w:spacing w:after="0" w:line="240" w:lineRule="auto"/>
              <w:jc w:val="center"/>
              <w:rPr>
                <w:rFonts w:ascii="Times New Roman" w:eastAsia="Times New Roman" w:hAnsi="Times New Roman" w:cs="Times New Roman"/>
                <w:b/>
                <w:sz w:val="24"/>
                <w:szCs w:val="24"/>
                <w:lang w:val="en-US"/>
              </w:rPr>
            </w:pPr>
          </w:p>
        </w:tc>
      </w:tr>
      <w:tr w:rsidR="00EE2827">
        <w:trPr>
          <w:jc w:val="center"/>
        </w:trPr>
        <w:tc>
          <w:tcPr>
            <w:tcW w:w="4755" w:type="dxa"/>
            <w:shd w:val="clear" w:color="auto" w:fill="auto"/>
            <w:tcMar>
              <w:top w:w="100" w:type="dxa"/>
              <w:left w:w="100" w:type="dxa"/>
              <w:bottom w:w="100" w:type="dxa"/>
              <w:right w:w="100" w:type="dxa"/>
            </w:tcMar>
          </w:tcPr>
          <w:p w:rsidR="00EE2827" w:rsidRPr="00B801D1" w:rsidRDefault="00EE2827" w:rsidP="004A54FB">
            <w:pPr>
              <w:widowControl w:val="0"/>
              <w:autoSpaceDE w:val="0"/>
              <w:spacing w:line="240" w:lineRule="auto"/>
              <w:rPr>
                <w:rFonts w:ascii="Times New Roman" w:hAnsi="Times New Roman"/>
                <w:b/>
                <w:sz w:val="24"/>
                <w:szCs w:val="24"/>
              </w:rPr>
            </w:pPr>
            <w:r w:rsidRPr="00B801D1">
              <w:rPr>
                <w:rFonts w:ascii="Times New Roman" w:hAnsi="Times New Roman"/>
                <w:b/>
                <w:sz w:val="24"/>
                <w:szCs w:val="24"/>
              </w:rPr>
              <w:t>КУ "Балта - благоустрій" Балтської міської ради Одеської області</w:t>
            </w:r>
          </w:p>
          <w:p w:rsidR="00EE2827" w:rsidRDefault="00EE2827" w:rsidP="004A54FB">
            <w:pPr>
              <w:widowControl w:val="0"/>
              <w:autoSpaceDE w:val="0"/>
              <w:spacing w:after="0" w:line="240" w:lineRule="auto"/>
              <w:rPr>
                <w:rFonts w:ascii="Times New Roman" w:hAnsi="Times New Roman"/>
                <w:sz w:val="24"/>
                <w:szCs w:val="24"/>
              </w:rPr>
            </w:pPr>
            <w:r>
              <w:rPr>
                <w:rFonts w:ascii="Times New Roman" w:hAnsi="Times New Roman"/>
                <w:sz w:val="24"/>
                <w:szCs w:val="24"/>
              </w:rPr>
              <w:lastRenderedPageBreak/>
              <w:t>661</w:t>
            </w:r>
            <w:r w:rsidRPr="00B801D1">
              <w:rPr>
                <w:rFonts w:ascii="Times New Roman" w:hAnsi="Times New Roman"/>
                <w:sz w:val="24"/>
                <w:szCs w:val="24"/>
              </w:rPr>
              <w:t xml:space="preserve">01, </w:t>
            </w:r>
            <w:r w:rsidR="00E711D0">
              <w:rPr>
                <w:rFonts w:ascii="Times New Roman" w:hAnsi="Times New Roman"/>
                <w:sz w:val="24"/>
                <w:szCs w:val="24"/>
              </w:rPr>
              <w:t xml:space="preserve">Одеська обл., </w:t>
            </w:r>
            <w:r w:rsidRPr="00B801D1">
              <w:rPr>
                <w:rFonts w:ascii="Times New Roman" w:hAnsi="Times New Roman"/>
                <w:sz w:val="24"/>
                <w:szCs w:val="24"/>
              </w:rPr>
              <w:t xml:space="preserve">м. Балта, пров. Коритнянський, </w:t>
            </w:r>
          </w:p>
          <w:p w:rsidR="00EE2827" w:rsidRPr="00B801D1" w:rsidRDefault="00EE2827" w:rsidP="004A54FB">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буд. 34</w:t>
            </w:r>
          </w:p>
          <w:p w:rsidR="00EE2827" w:rsidRDefault="00EE2827" w:rsidP="004A54FB">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 xml:space="preserve">р/р </w:t>
            </w:r>
            <w:r w:rsidRPr="00B801D1">
              <w:rPr>
                <w:rFonts w:ascii="Times New Roman" w:hAnsi="Times New Roman"/>
                <w:sz w:val="24"/>
                <w:szCs w:val="24"/>
                <w:lang w:val="en-US"/>
              </w:rPr>
              <w:t>UA</w:t>
            </w:r>
            <w:r w:rsidR="007A3F1B">
              <w:rPr>
                <w:rFonts w:ascii="Times New Roman" w:hAnsi="Times New Roman"/>
                <w:sz w:val="24"/>
                <w:szCs w:val="24"/>
              </w:rPr>
              <w:t>4582017203442500210000</w:t>
            </w:r>
            <w:r w:rsidRPr="00043124">
              <w:rPr>
                <w:rFonts w:ascii="Times New Roman" w:hAnsi="Times New Roman"/>
                <w:sz w:val="24"/>
                <w:szCs w:val="24"/>
              </w:rPr>
              <w:t>95629</w:t>
            </w:r>
          </w:p>
          <w:p w:rsidR="00EE2827" w:rsidRPr="00DA19F6" w:rsidRDefault="00EE2827" w:rsidP="004A54FB">
            <w:pPr>
              <w:widowControl w:val="0"/>
              <w:autoSpaceDE w:val="0"/>
              <w:spacing w:after="0" w:line="240" w:lineRule="auto"/>
              <w:rPr>
                <w:rFonts w:ascii="Times New Roman" w:hAnsi="Times New Roman"/>
                <w:sz w:val="24"/>
                <w:szCs w:val="24"/>
                <w:lang w:val="ru-RU"/>
              </w:rPr>
            </w:pPr>
            <w:r>
              <w:rPr>
                <w:rFonts w:ascii="Times New Roman" w:hAnsi="Times New Roman"/>
                <w:sz w:val="24"/>
                <w:szCs w:val="24"/>
              </w:rPr>
              <w:t xml:space="preserve">р/р </w:t>
            </w:r>
            <w:r>
              <w:rPr>
                <w:rFonts w:ascii="Times New Roman" w:hAnsi="Times New Roman"/>
                <w:sz w:val="24"/>
                <w:szCs w:val="24"/>
                <w:lang w:val="en-US"/>
              </w:rPr>
              <w:t>UA</w:t>
            </w:r>
            <w:r w:rsidR="007A3F1B">
              <w:rPr>
                <w:rFonts w:ascii="Times New Roman" w:hAnsi="Times New Roman"/>
                <w:sz w:val="24"/>
                <w:szCs w:val="24"/>
                <w:lang w:val="ru-RU"/>
              </w:rPr>
              <w:t>3982017203442800200000</w:t>
            </w:r>
            <w:r w:rsidR="00E711D0" w:rsidRPr="00DA19F6">
              <w:rPr>
                <w:rFonts w:ascii="Times New Roman" w:hAnsi="Times New Roman"/>
                <w:sz w:val="24"/>
                <w:szCs w:val="24"/>
                <w:lang w:val="ru-RU"/>
              </w:rPr>
              <w:t>95629</w:t>
            </w:r>
          </w:p>
          <w:p w:rsidR="00EE2827" w:rsidRPr="00B801D1" w:rsidRDefault="00EE2827" w:rsidP="004A54FB">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ДКСУ в м. Київ</w:t>
            </w:r>
          </w:p>
          <w:p w:rsidR="00EE2827" w:rsidRPr="00B801D1" w:rsidRDefault="00EE2827" w:rsidP="004A54FB">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код ЄДРПОУ 42668567</w:t>
            </w:r>
          </w:p>
          <w:p w:rsidR="00EE2827" w:rsidRDefault="00EE2827" w:rsidP="004A54FB">
            <w:pPr>
              <w:widowControl w:val="0"/>
              <w:autoSpaceDE w:val="0"/>
              <w:spacing w:after="0" w:line="240" w:lineRule="auto"/>
              <w:rPr>
                <w:rFonts w:ascii="Times New Roman" w:hAnsi="Times New Roman"/>
                <w:sz w:val="24"/>
                <w:szCs w:val="24"/>
              </w:rPr>
            </w:pPr>
            <w:r w:rsidRPr="00B801D1">
              <w:rPr>
                <w:rFonts w:ascii="Times New Roman" w:hAnsi="Times New Roman"/>
                <w:sz w:val="24"/>
                <w:szCs w:val="24"/>
              </w:rPr>
              <w:t>тел./факс (04866) 2-39-94</w:t>
            </w:r>
          </w:p>
          <w:p w:rsidR="00EE2827" w:rsidRPr="00EE2827" w:rsidRDefault="00EE2827" w:rsidP="004A54FB">
            <w:pPr>
              <w:widowControl w:val="0"/>
              <w:autoSpaceDE w:val="0"/>
              <w:spacing w:after="0" w:line="240" w:lineRule="auto"/>
              <w:rPr>
                <w:rFonts w:ascii="Times New Roman" w:hAnsi="Times New Roman"/>
                <w:b/>
                <w:bCs/>
                <w:color w:val="343840"/>
                <w:sz w:val="24"/>
                <w:szCs w:val="24"/>
                <w:shd w:val="clear" w:color="auto" w:fill="FFFFFF"/>
              </w:rPr>
            </w:pPr>
            <w:r w:rsidRPr="00B801D1">
              <w:rPr>
                <w:rFonts w:ascii="Times New Roman" w:hAnsi="Times New Roman"/>
                <w:b/>
                <w:bCs/>
                <w:color w:val="343840"/>
                <w:sz w:val="24"/>
                <w:szCs w:val="24"/>
                <w:shd w:val="clear" w:color="auto" w:fill="FFFFFF"/>
              </w:rPr>
              <w:t xml:space="preserve">ел.адреса: </w:t>
            </w:r>
            <w:hyperlink r:id="rId11" w:history="1">
              <w:r w:rsidRPr="00EE2827">
                <w:rPr>
                  <w:rStyle w:val="ae"/>
                  <w:rFonts w:ascii="Times New Roman" w:hAnsi="Times New Roman"/>
                  <w:b/>
                  <w:bCs/>
                  <w:sz w:val="24"/>
                  <w:szCs w:val="24"/>
                  <w:u w:val="none"/>
                  <w:shd w:val="clear" w:color="auto" w:fill="FFFFFF"/>
                </w:rPr>
                <w:t>balta_blagoustriy@ukr.net</w:t>
              </w:r>
            </w:hyperlink>
          </w:p>
          <w:p w:rsidR="00EE2827" w:rsidRPr="00B801D1" w:rsidRDefault="00EE2827" w:rsidP="004A54FB">
            <w:pPr>
              <w:widowControl w:val="0"/>
              <w:autoSpaceDE w:val="0"/>
              <w:spacing w:line="240" w:lineRule="auto"/>
              <w:rPr>
                <w:rFonts w:ascii="Times New Roman" w:hAnsi="Times New Roman"/>
                <w:sz w:val="24"/>
                <w:szCs w:val="24"/>
              </w:rPr>
            </w:pPr>
            <w:r w:rsidRPr="00B801D1">
              <w:rPr>
                <w:rFonts w:ascii="Times New Roman" w:hAnsi="Times New Roman"/>
                <w:sz w:val="24"/>
                <w:szCs w:val="24"/>
              </w:rPr>
              <w:t xml:space="preserve">Директор </w:t>
            </w:r>
            <w:r w:rsidRPr="00B801D1">
              <w:rPr>
                <w:rFonts w:ascii="Times New Roman" w:hAnsi="Times New Roman"/>
                <w:sz w:val="24"/>
                <w:szCs w:val="24"/>
              </w:rPr>
              <w:br/>
            </w:r>
          </w:p>
          <w:p w:rsidR="00EE2827" w:rsidRPr="00B801D1" w:rsidRDefault="00EE2827" w:rsidP="004A54FB">
            <w:pPr>
              <w:widowControl w:val="0"/>
              <w:autoSpaceDE w:val="0"/>
              <w:spacing w:line="240" w:lineRule="auto"/>
              <w:rPr>
                <w:rFonts w:ascii="Times New Roman" w:hAnsi="Times New Roman"/>
                <w:sz w:val="24"/>
                <w:szCs w:val="24"/>
              </w:rPr>
            </w:pPr>
            <w:r>
              <w:rPr>
                <w:rFonts w:ascii="Times New Roman" w:hAnsi="Times New Roman"/>
                <w:sz w:val="24"/>
                <w:szCs w:val="24"/>
              </w:rPr>
              <w:t>_______</w:t>
            </w:r>
            <w:r w:rsidRPr="00B801D1">
              <w:rPr>
                <w:rFonts w:ascii="Times New Roman" w:hAnsi="Times New Roman"/>
                <w:sz w:val="24"/>
                <w:szCs w:val="24"/>
              </w:rPr>
              <w:t>____________ /О.Я. Зільберман/</w:t>
            </w:r>
          </w:p>
          <w:p w:rsidR="00EE2827" w:rsidRPr="00D30DEB" w:rsidRDefault="00EE2827" w:rsidP="004A54FB">
            <w:pPr>
              <w:spacing w:after="0" w:line="240" w:lineRule="auto"/>
              <w:ind w:right="-36"/>
              <w:jc w:val="both"/>
              <w:rPr>
                <w:rFonts w:ascii="Times New Roman" w:hAnsi="Times New Roman"/>
                <w:sz w:val="24"/>
                <w:szCs w:val="24"/>
              </w:rPr>
            </w:pPr>
            <w:r w:rsidRPr="00D30DEB">
              <w:rPr>
                <w:rFonts w:ascii="Times New Roman" w:hAnsi="Times New Roman"/>
                <w:color w:val="000000"/>
                <w:sz w:val="24"/>
                <w:szCs w:val="24"/>
              </w:rPr>
              <w:t>м.п.</w:t>
            </w:r>
          </w:p>
        </w:tc>
        <w:tc>
          <w:tcPr>
            <w:tcW w:w="4845" w:type="dxa"/>
            <w:shd w:val="clear" w:color="auto" w:fill="auto"/>
            <w:tcMar>
              <w:top w:w="100" w:type="dxa"/>
              <w:left w:w="100" w:type="dxa"/>
              <w:bottom w:w="100" w:type="dxa"/>
              <w:right w:w="100" w:type="dxa"/>
            </w:tcMar>
          </w:tcPr>
          <w:p w:rsidR="00EE2827" w:rsidRPr="00DA19F6" w:rsidRDefault="00EE2827" w:rsidP="004A54FB">
            <w:pPr>
              <w:spacing w:after="0" w:line="240" w:lineRule="auto"/>
              <w:ind w:right="-36"/>
              <w:jc w:val="center"/>
              <w:rPr>
                <w:rFonts w:ascii="Times New Roman" w:hAnsi="Times New Roman"/>
                <w:sz w:val="24"/>
                <w:szCs w:val="24"/>
                <w:lang w:val="ru-RU"/>
              </w:rPr>
            </w:pPr>
          </w:p>
          <w:p w:rsidR="00EE2827" w:rsidRPr="00D30DEB" w:rsidRDefault="00EE2827" w:rsidP="004A54FB">
            <w:pPr>
              <w:spacing w:after="0" w:line="240" w:lineRule="auto"/>
              <w:ind w:right="-36"/>
              <w:jc w:val="both"/>
              <w:rPr>
                <w:rFonts w:ascii="Times New Roman" w:hAnsi="Times New Roman"/>
                <w:sz w:val="24"/>
                <w:szCs w:val="24"/>
              </w:rPr>
            </w:pPr>
            <w:r w:rsidRPr="00D30DEB">
              <w:rPr>
                <w:rFonts w:ascii="Times New Roman" w:hAnsi="Times New Roman"/>
                <w:i/>
                <w:color w:val="000000"/>
                <w:sz w:val="24"/>
                <w:szCs w:val="24"/>
              </w:rPr>
              <w:t xml:space="preserve"> (зазначити: найменування постачальника </w:t>
            </w:r>
            <w:r w:rsidRPr="00D30DEB">
              <w:rPr>
                <w:rFonts w:ascii="Times New Roman" w:hAnsi="Times New Roman"/>
                <w:i/>
                <w:color w:val="000000"/>
                <w:sz w:val="24"/>
                <w:szCs w:val="24"/>
              </w:rPr>
              <w:lastRenderedPageBreak/>
              <w:t>або ПІБ ФОП постачальника; код ЄДРПОУ; юридичну і поштову адресу; банківські реквізити; електронну адресу; номер телефону)</w:t>
            </w:r>
          </w:p>
          <w:p w:rsidR="00EE2827" w:rsidRPr="00D30DEB" w:rsidRDefault="00EE2827" w:rsidP="004A54FB">
            <w:pPr>
              <w:spacing w:after="0" w:line="240" w:lineRule="auto"/>
              <w:rPr>
                <w:rFonts w:ascii="Times New Roman" w:hAnsi="Times New Roman"/>
                <w:sz w:val="24"/>
                <w:szCs w:val="24"/>
              </w:rPr>
            </w:pPr>
          </w:p>
          <w:p w:rsidR="00EE2827" w:rsidRDefault="00EE2827" w:rsidP="004A54FB">
            <w:pPr>
              <w:spacing w:after="0" w:line="240" w:lineRule="auto"/>
              <w:ind w:right="-36"/>
              <w:jc w:val="both"/>
              <w:rPr>
                <w:rFonts w:ascii="Times New Roman" w:hAnsi="Times New Roman"/>
                <w:color w:val="000000"/>
                <w:sz w:val="24"/>
                <w:szCs w:val="24"/>
              </w:rPr>
            </w:pPr>
          </w:p>
          <w:p w:rsidR="00EE2827" w:rsidRDefault="00EE2827" w:rsidP="004A54FB">
            <w:pPr>
              <w:spacing w:after="0" w:line="240" w:lineRule="auto"/>
              <w:ind w:right="-36"/>
              <w:jc w:val="both"/>
              <w:rPr>
                <w:rFonts w:ascii="Times New Roman" w:hAnsi="Times New Roman"/>
                <w:color w:val="000000"/>
                <w:sz w:val="24"/>
                <w:szCs w:val="24"/>
              </w:rPr>
            </w:pPr>
          </w:p>
          <w:p w:rsidR="00EE2827" w:rsidRDefault="00EE2827" w:rsidP="004A54FB">
            <w:pPr>
              <w:spacing w:after="0" w:line="240" w:lineRule="auto"/>
              <w:ind w:right="-36"/>
              <w:jc w:val="both"/>
              <w:rPr>
                <w:rFonts w:ascii="Times New Roman" w:hAnsi="Times New Roman"/>
                <w:color w:val="000000"/>
                <w:sz w:val="24"/>
                <w:szCs w:val="24"/>
              </w:rPr>
            </w:pPr>
          </w:p>
          <w:p w:rsidR="00EE2827" w:rsidRDefault="00EE2827" w:rsidP="004A54FB">
            <w:pPr>
              <w:spacing w:after="0" w:line="240" w:lineRule="auto"/>
              <w:ind w:right="-36"/>
              <w:jc w:val="both"/>
              <w:rPr>
                <w:rFonts w:ascii="Times New Roman" w:hAnsi="Times New Roman"/>
                <w:color w:val="000000"/>
                <w:sz w:val="24"/>
                <w:szCs w:val="24"/>
              </w:rPr>
            </w:pPr>
          </w:p>
          <w:p w:rsidR="00EE2827" w:rsidRDefault="00EE2827" w:rsidP="004A54FB">
            <w:pPr>
              <w:spacing w:after="0" w:line="240" w:lineRule="auto"/>
              <w:ind w:right="-36"/>
              <w:jc w:val="both"/>
              <w:rPr>
                <w:rFonts w:ascii="Times New Roman" w:hAnsi="Times New Roman"/>
                <w:color w:val="000000"/>
                <w:sz w:val="24"/>
                <w:szCs w:val="24"/>
              </w:rPr>
            </w:pPr>
          </w:p>
          <w:p w:rsidR="00EE2827" w:rsidRDefault="00EE2827" w:rsidP="004A54FB">
            <w:pPr>
              <w:spacing w:after="0" w:line="240" w:lineRule="auto"/>
              <w:ind w:right="-36"/>
              <w:jc w:val="both"/>
              <w:rPr>
                <w:rFonts w:ascii="Times New Roman" w:hAnsi="Times New Roman"/>
                <w:color w:val="000000"/>
                <w:sz w:val="24"/>
                <w:szCs w:val="24"/>
              </w:rPr>
            </w:pPr>
          </w:p>
          <w:p w:rsidR="00EE2827" w:rsidRPr="00D30DEB" w:rsidRDefault="00EE2827" w:rsidP="004A54FB">
            <w:pPr>
              <w:spacing w:after="0" w:line="240" w:lineRule="auto"/>
              <w:ind w:right="-36"/>
              <w:jc w:val="both"/>
              <w:rPr>
                <w:rFonts w:ascii="Times New Roman" w:hAnsi="Times New Roman"/>
                <w:sz w:val="24"/>
                <w:szCs w:val="24"/>
              </w:rPr>
            </w:pPr>
            <w:r w:rsidRPr="00D30DEB">
              <w:rPr>
                <w:rFonts w:ascii="Times New Roman" w:hAnsi="Times New Roman"/>
                <w:color w:val="000000"/>
                <w:sz w:val="24"/>
                <w:szCs w:val="24"/>
              </w:rPr>
              <w:t>_______________________ /_____________/</w:t>
            </w:r>
          </w:p>
          <w:p w:rsidR="00EE2827" w:rsidRDefault="00EE2827" w:rsidP="004A54FB">
            <w:pPr>
              <w:spacing w:after="0" w:line="240" w:lineRule="auto"/>
              <w:ind w:right="-36"/>
              <w:rPr>
                <w:rFonts w:ascii="Times New Roman" w:hAnsi="Times New Roman"/>
                <w:color w:val="000000"/>
                <w:sz w:val="24"/>
                <w:szCs w:val="24"/>
              </w:rPr>
            </w:pPr>
          </w:p>
          <w:p w:rsidR="00EE2827" w:rsidRPr="00D30DEB" w:rsidRDefault="00EE2827" w:rsidP="004A54FB">
            <w:pPr>
              <w:spacing w:after="0" w:line="240" w:lineRule="auto"/>
              <w:ind w:right="-36"/>
              <w:rPr>
                <w:rFonts w:ascii="Times New Roman" w:hAnsi="Times New Roman"/>
                <w:sz w:val="24"/>
                <w:szCs w:val="24"/>
              </w:rPr>
            </w:pPr>
            <w:r w:rsidRPr="00D30DEB">
              <w:rPr>
                <w:rFonts w:ascii="Times New Roman" w:hAnsi="Times New Roman"/>
                <w:color w:val="000000"/>
                <w:sz w:val="24"/>
                <w:szCs w:val="24"/>
              </w:rPr>
              <w:t>м.п.</w:t>
            </w:r>
          </w:p>
        </w:tc>
      </w:tr>
      <w:tr w:rsidR="00EE2827">
        <w:trPr>
          <w:jc w:val="center"/>
        </w:trPr>
        <w:tc>
          <w:tcPr>
            <w:tcW w:w="475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jc w:val="both"/>
              <w:rPr>
                <w:rFonts w:ascii="Times New Roman" w:hAnsi="Times New Roman"/>
                <w:sz w:val="24"/>
                <w:szCs w:val="24"/>
              </w:rPr>
            </w:pPr>
          </w:p>
        </w:tc>
        <w:tc>
          <w:tcPr>
            <w:tcW w:w="484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rPr>
                <w:rFonts w:ascii="Times New Roman" w:hAnsi="Times New Roman"/>
                <w:sz w:val="24"/>
                <w:szCs w:val="24"/>
              </w:rPr>
            </w:pPr>
          </w:p>
        </w:tc>
      </w:tr>
      <w:tr w:rsidR="00EE2827">
        <w:trPr>
          <w:jc w:val="center"/>
        </w:trPr>
        <w:tc>
          <w:tcPr>
            <w:tcW w:w="475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jc w:val="both"/>
              <w:rPr>
                <w:rFonts w:ascii="Times New Roman" w:hAnsi="Times New Roman"/>
                <w:sz w:val="24"/>
                <w:szCs w:val="24"/>
              </w:rPr>
            </w:pPr>
          </w:p>
        </w:tc>
        <w:tc>
          <w:tcPr>
            <w:tcW w:w="484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rPr>
                <w:rFonts w:ascii="Times New Roman" w:hAnsi="Times New Roman"/>
                <w:sz w:val="24"/>
                <w:szCs w:val="24"/>
              </w:rPr>
            </w:pPr>
          </w:p>
        </w:tc>
      </w:tr>
      <w:tr w:rsidR="00EE2827">
        <w:trPr>
          <w:jc w:val="center"/>
        </w:trPr>
        <w:tc>
          <w:tcPr>
            <w:tcW w:w="475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jc w:val="both"/>
              <w:rPr>
                <w:rFonts w:ascii="Times New Roman" w:hAnsi="Times New Roman"/>
                <w:sz w:val="24"/>
                <w:szCs w:val="24"/>
              </w:rPr>
            </w:pPr>
          </w:p>
        </w:tc>
        <w:tc>
          <w:tcPr>
            <w:tcW w:w="484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rPr>
                <w:rFonts w:ascii="Times New Roman" w:hAnsi="Times New Roman"/>
                <w:sz w:val="24"/>
                <w:szCs w:val="24"/>
              </w:rPr>
            </w:pPr>
          </w:p>
        </w:tc>
      </w:tr>
      <w:tr w:rsidR="00EE2827">
        <w:trPr>
          <w:jc w:val="center"/>
        </w:trPr>
        <w:tc>
          <w:tcPr>
            <w:tcW w:w="475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jc w:val="both"/>
              <w:rPr>
                <w:rFonts w:ascii="Times New Roman" w:hAnsi="Times New Roman"/>
                <w:sz w:val="24"/>
                <w:szCs w:val="24"/>
              </w:rPr>
            </w:pPr>
          </w:p>
        </w:tc>
        <w:tc>
          <w:tcPr>
            <w:tcW w:w="4845" w:type="dxa"/>
            <w:shd w:val="clear" w:color="auto" w:fill="auto"/>
            <w:tcMar>
              <w:top w:w="100" w:type="dxa"/>
              <w:left w:w="100" w:type="dxa"/>
              <w:bottom w:w="100" w:type="dxa"/>
              <w:right w:w="100" w:type="dxa"/>
            </w:tcMar>
          </w:tcPr>
          <w:p w:rsidR="00EE2827" w:rsidRPr="00D30DEB" w:rsidRDefault="00EE2827" w:rsidP="004A54FB">
            <w:pPr>
              <w:spacing w:after="0" w:line="240" w:lineRule="auto"/>
              <w:ind w:right="-36"/>
              <w:rPr>
                <w:rFonts w:ascii="Times New Roman" w:hAnsi="Times New Roman"/>
                <w:sz w:val="24"/>
                <w:szCs w:val="24"/>
              </w:rPr>
            </w:pPr>
          </w:p>
        </w:tc>
      </w:tr>
    </w:tbl>
    <w:p w:rsidR="00CA50C8" w:rsidRDefault="00CA50C8">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CA50C8">
        <w:tc>
          <w:tcPr>
            <w:tcW w:w="4887" w:type="dxa"/>
          </w:tcPr>
          <w:p w:rsidR="00CA50C8" w:rsidRDefault="00CA50C8">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CA50C8" w:rsidRDefault="00CA50C8">
            <w:pPr>
              <w:ind w:right="-36"/>
              <w:jc w:val="center"/>
              <w:rPr>
                <w:rFonts w:ascii="Times New Roman" w:eastAsia="Times New Roman" w:hAnsi="Times New Roman" w:cs="Times New Roman"/>
                <w:b/>
                <w:color w:val="000000"/>
                <w:sz w:val="24"/>
                <w:szCs w:val="24"/>
              </w:rPr>
            </w:pPr>
          </w:p>
        </w:tc>
      </w:tr>
      <w:tr w:rsidR="00CA50C8">
        <w:tc>
          <w:tcPr>
            <w:tcW w:w="4887" w:type="dxa"/>
          </w:tcPr>
          <w:p w:rsidR="00CA50C8" w:rsidRDefault="00CA50C8">
            <w:pPr>
              <w:ind w:right="-36" w:firstLine="567"/>
              <w:jc w:val="center"/>
              <w:rPr>
                <w:rFonts w:ascii="Times New Roman" w:eastAsia="Times New Roman" w:hAnsi="Times New Roman" w:cs="Times New Roman"/>
                <w:b/>
                <w:color w:val="000000"/>
                <w:sz w:val="24"/>
                <w:szCs w:val="24"/>
              </w:rPr>
            </w:pPr>
          </w:p>
        </w:tc>
        <w:tc>
          <w:tcPr>
            <w:tcW w:w="4752" w:type="dxa"/>
          </w:tcPr>
          <w:p w:rsidR="00CA50C8" w:rsidRDefault="00CA50C8">
            <w:pPr>
              <w:ind w:right="-36"/>
              <w:jc w:val="both"/>
              <w:rPr>
                <w:rFonts w:ascii="Times New Roman" w:eastAsia="Times New Roman" w:hAnsi="Times New Roman" w:cs="Times New Roman"/>
                <w:b/>
                <w:color w:val="000000"/>
                <w:sz w:val="24"/>
                <w:szCs w:val="24"/>
              </w:rPr>
            </w:pPr>
          </w:p>
        </w:tc>
      </w:tr>
    </w:tbl>
    <w:p w:rsidR="00CA50C8" w:rsidRDefault="00AE2AF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CA50C8" w:rsidRDefault="00AE2AF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CA50C8" w:rsidRDefault="00AE2AF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CA50C8" w:rsidRDefault="00CA50C8">
      <w:pPr>
        <w:spacing w:after="0" w:line="240" w:lineRule="auto"/>
        <w:ind w:right="-36" w:firstLine="567"/>
        <w:jc w:val="right"/>
        <w:rPr>
          <w:rFonts w:ascii="Times New Roman" w:eastAsia="Times New Roman" w:hAnsi="Times New Roman" w:cs="Times New Roman"/>
          <w:b/>
          <w:sz w:val="24"/>
          <w:szCs w:val="24"/>
        </w:rPr>
      </w:pPr>
    </w:p>
    <w:p w:rsidR="00CA50C8" w:rsidRDefault="00CA50C8">
      <w:pPr>
        <w:spacing w:after="0" w:line="240" w:lineRule="auto"/>
        <w:ind w:right="-36" w:firstLine="567"/>
        <w:jc w:val="right"/>
        <w:rPr>
          <w:rFonts w:ascii="Times New Roman" w:eastAsia="Times New Roman" w:hAnsi="Times New Roman" w:cs="Times New Roman"/>
          <w:b/>
          <w:sz w:val="24"/>
          <w:szCs w:val="24"/>
        </w:rPr>
      </w:pPr>
    </w:p>
    <w:p w:rsidR="00CA50C8" w:rsidRDefault="00AE2A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CA50C8" w:rsidRDefault="00CA50C8">
      <w:pPr>
        <w:spacing w:after="0" w:line="240" w:lineRule="auto"/>
        <w:jc w:val="center"/>
        <w:rPr>
          <w:rFonts w:ascii="Times New Roman" w:eastAsia="Times New Roman" w:hAnsi="Times New Roman" w:cs="Times New Roman"/>
          <w:b/>
          <w:sz w:val="24"/>
          <w:szCs w:val="24"/>
        </w:rPr>
      </w:pPr>
    </w:p>
    <w:p w:rsidR="00CA50C8" w:rsidRDefault="00AE2AFF">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CA50C8" w:rsidRDefault="00CA50C8">
      <w:pPr>
        <w:spacing w:after="0" w:line="240" w:lineRule="auto"/>
        <w:ind w:right="-36" w:firstLine="567"/>
        <w:jc w:val="right"/>
        <w:rPr>
          <w:rFonts w:ascii="Times New Roman" w:eastAsia="Times New Roman" w:hAnsi="Times New Roman" w:cs="Times New Roman"/>
          <w:b/>
          <w:sz w:val="24"/>
          <w:szCs w:val="24"/>
        </w:rPr>
      </w:pPr>
    </w:p>
    <w:p w:rsidR="00CA50C8" w:rsidRDefault="00CA50C8">
      <w:pPr>
        <w:spacing w:after="0" w:line="240" w:lineRule="auto"/>
        <w:rPr>
          <w:rFonts w:ascii="Times New Roman" w:eastAsia="Times New Roman" w:hAnsi="Times New Roman" w:cs="Times New Roman"/>
          <w:sz w:val="24"/>
          <w:szCs w:val="24"/>
        </w:rPr>
      </w:pPr>
    </w:p>
    <w:p w:rsidR="00CA50C8" w:rsidRDefault="00CA50C8">
      <w:pPr>
        <w:spacing w:after="0" w:line="240" w:lineRule="auto"/>
        <w:ind w:right="-36" w:firstLine="567"/>
        <w:jc w:val="center"/>
        <w:rPr>
          <w:rFonts w:ascii="Times New Roman" w:eastAsia="Times New Roman" w:hAnsi="Times New Roman" w:cs="Times New Roman"/>
          <w:sz w:val="24"/>
          <w:szCs w:val="24"/>
        </w:rPr>
      </w:pPr>
    </w:p>
    <w:p w:rsidR="00CA50C8" w:rsidRDefault="00CA50C8">
      <w:pPr>
        <w:spacing w:after="0" w:line="240" w:lineRule="auto"/>
        <w:jc w:val="center"/>
        <w:rPr>
          <w:rFonts w:ascii="Times New Roman" w:eastAsia="Times New Roman" w:hAnsi="Times New Roman" w:cs="Times New Roman"/>
          <w:sz w:val="24"/>
          <w:szCs w:val="24"/>
        </w:rPr>
      </w:pPr>
    </w:p>
    <w:p w:rsidR="00CA50C8" w:rsidRDefault="00CA50C8">
      <w:pPr>
        <w:spacing w:line="240" w:lineRule="auto"/>
        <w:rPr>
          <w:rFonts w:ascii="Times New Roman" w:eastAsia="Times New Roman" w:hAnsi="Times New Roman" w:cs="Times New Roman"/>
          <w:sz w:val="24"/>
          <w:szCs w:val="24"/>
        </w:rPr>
      </w:pPr>
    </w:p>
    <w:p w:rsidR="00CA50C8" w:rsidRDefault="00CA50C8">
      <w:pPr>
        <w:spacing w:after="0" w:line="240" w:lineRule="auto"/>
        <w:ind w:right="-36"/>
        <w:rPr>
          <w:rFonts w:ascii="Times New Roman" w:eastAsia="Times New Roman" w:hAnsi="Times New Roman" w:cs="Times New Roman"/>
          <w:b/>
          <w:sz w:val="24"/>
          <w:szCs w:val="24"/>
        </w:rPr>
      </w:pPr>
    </w:p>
    <w:p w:rsidR="00CA50C8" w:rsidRDefault="00CA50C8">
      <w:pPr>
        <w:spacing w:after="0" w:line="240" w:lineRule="auto"/>
        <w:ind w:right="-36"/>
        <w:rPr>
          <w:rFonts w:ascii="Times New Roman" w:eastAsia="Times New Roman" w:hAnsi="Times New Roman" w:cs="Times New Roman"/>
          <w:b/>
          <w:sz w:val="24"/>
          <w:szCs w:val="24"/>
        </w:rPr>
      </w:pPr>
    </w:p>
    <w:p w:rsidR="00CA50C8" w:rsidRDefault="00CA50C8">
      <w:pPr>
        <w:rPr>
          <w:rFonts w:ascii="Times New Roman" w:eastAsia="Times New Roman" w:hAnsi="Times New Roman" w:cs="Times New Roman"/>
          <w:sz w:val="24"/>
          <w:szCs w:val="24"/>
        </w:rPr>
      </w:pPr>
    </w:p>
    <w:sectPr w:rsidR="00CA50C8" w:rsidSect="00CA50C8">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0CFC"/>
    <w:multiLevelType w:val="multilevel"/>
    <w:tmpl w:val="7A1E2E5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A50C8"/>
    <w:rsid w:val="00011EBC"/>
    <w:rsid w:val="00016F97"/>
    <w:rsid w:val="00040CC6"/>
    <w:rsid w:val="00047C99"/>
    <w:rsid w:val="000F358B"/>
    <w:rsid w:val="000F54CE"/>
    <w:rsid w:val="002F1F07"/>
    <w:rsid w:val="0030434A"/>
    <w:rsid w:val="0031721C"/>
    <w:rsid w:val="003365CE"/>
    <w:rsid w:val="003425A6"/>
    <w:rsid w:val="00346EE2"/>
    <w:rsid w:val="00351523"/>
    <w:rsid w:val="00377BB9"/>
    <w:rsid w:val="00404713"/>
    <w:rsid w:val="0041374A"/>
    <w:rsid w:val="00484604"/>
    <w:rsid w:val="00511F51"/>
    <w:rsid w:val="00585515"/>
    <w:rsid w:val="00624217"/>
    <w:rsid w:val="0066215D"/>
    <w:rsid w:val="00675303"/>
    <w:rsid w:val="006D56C7"/>
    <w:rsid w:val="007957F6"/>
    <w:rsid w:val="007A3F1B"/>
    <w:rsid w:val="007D7B79"/>
    <w:rsid w:val="00886496"/>
    <w:rsid w:val="0091751F"/>
    <w:rsid w:val="00961864"/>
    <w:rsid w:val="009C334F"/>
    <w:rsid w:val="009C3FDF"/>
    <w:rsid w:val="00A567BF"/>
    <w:rsid w:val="00AE2AFF"/>
    <w:rsid w:val="00AF3740"/>
    <w:rsid w:val="00B372D3"/>
    <w:rsid w:val="00C06031"/>
    <w:rsid w:val="00C831DB"/>
    <w:rsid w:val="00CA50C8"/>
    <w:rsid w:val="00CF5BE8"/>
    <w:rsid w:val="00D76550"/>
    <w:rsid w:val="00DA19F6"/>
    <w:rsid w:val="00DF59D0"/>
    <w:rsid w:val="00E711D0"/>
    <w:rsid w:val="00ED7110"/>
    <w:rsid w:val="00EE2827"/>
    <w:rsid w:val="00EF07C0"/>
    <w:rsid w:val="00F84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normal"/>
    <w:next w:val="normal"/>
    <w:rsid w:val="00CA50C8"/>
    <w:pPr>
      <w:keepNext/>
      <w:keepLines/>
      <w:spacing w:before="480" w:after="120"/>
      <w:outlineLvl w:val="0"/>
    </w:pPr>
    <w:rPr>
      <w:b/>
      <w:sz w:val="48"/>
      <w:szCs w:val="48"/>
    </w:rPr>
  </w:style>
  <w:style w:type="paragraph" w:styleId="2">
    <w:name w:val="heading 2"/>
    <w:basedOn w:val="normal"/>
    <w:next w:val="normal"/>
    <w:rsid w:val="00CA50C8"/>
    <w:pPr>
      <w:keepNext/>
      <w:keepLines/>
      <w:spacing w:before="360" w:after="80"/>
      <w:outlineLvl w:val="1"/>
    </w:pPr>
    <w:rPr>
      <w:b/>
      <w:sz w:val="36"/>
      <w:szCs w:val="36"/>
    </w:rPr>
  </w:style>
  <w:style w:type="paragraph" w:styleId="3">
    <w:name w:val="heading 3"/>
    <w:basedOn w:val="normal"/>
    <w:next w:val="normal"/>
    <w:rsid w:val="00CA50C8"/>
    <w:pPr>
      <w:keepNext/>
      <w:keepLines/>
      <w:spacing w:before="280" w:after="80"/>
      <w:outlineLvl w:val="2"/>
    </w:pPr>
    <w:rPr>
      <w:b/>
      <w:sz w:val="28"/>
      <w:szCs w:val="28"/>
    </w:rPr>
  </w:style>
  <w:style w:type="paragraph" w:styleId="4">
    <w:name w:val="heading 4"/>
    <w:basedOn w:val="normal"/>
    <w:next w:val="normal"/>
    <w:rsid w:val="00CA50C8"/>
    <w:pPr>
      <w:keepNext/>
      <w:keepLines/>
      <w:spacing w:before="240" w:after="40"/>
      <w:outlineLvl w:val="3"/>
    </w:pPr>
    <w:rPr>
      <w:b/>
      <w:sz w:val="24"/>
      <w:szCs w:val="24"/>
    </w:rPr>
  </w:style>
  <w:style w:type="paragraph" w:styleId="5">
    <w:name w:val="heading 5"/>
    <w:basedOn w:val="normal"/>
    <w:next w:val="normal"/>
    <w:rsid w:val="00CA50C8"/>
    <w:pPr>
      <w:keepNext/>
      <w:keepLines/>
      <w:spacing w:before="220" w:after="40"/>
      <w:outlineLvl w:val="4"/>
    </w:pPr>
    <w:rPr>
      <w:b/>
    </w:rPr>
  </w:style>
  <w:style w:type="paragraph" w:styleId="6">
    <w:name w:val="heading 6"/>
    <w:basedOn w:val="normal"/>
    <w:next w:val="normal"/>
    <w:rsid w:val="00CA50C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A50C8"/>
  </w:style>
  <w:style w:type="table" w:customStyle="1" w:styleId="TableNormal">
    <w:name w:val="Table Normal"/>
    <w:rsid w:val="00CA50C8"/>
    <w:tblPr>
      <w:tblCellMar>
        <w:top w:w="0" w:type="dxa"/>
        <w:left w:w="0" w:type="dxa"/>
        <w:bottom w:w="0" w:type="dxa"/>
        <w:right w:w="0" w:type="dxa"/>
      </w:tblCellMar>
    </w:tblPr>
  </w:style>
  <w:style w:type="paragraph" w:styleId="a3">
    <w:name w:val="Title"/>
    <w:basedOn w:val="normal"/>
    <w:next w:val="normal"/>
    <w:rsid w:val="00CA50C8"/>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normal"/>
    <w:next w:val="normal"/>
    <w:rsid w:val="00CA50C8"/>
    <w:pPr>
      <w:keepNext/>
      <w:keepLines/>
      <w:spacing w:before="360" w:after="80"/>
    </w:pPr>
    <w:rPr>
      <w:rFonts w:ascii="Georgia" w:eastAsia="Georgia" w:hAnsi="Georgia" w:cs="Georgia"/>
      <w:i/>
      <w:color w:val="666666"/>
      <w:sz w:val="48"/>
      <w:szCs w:val="48"/>
    </w:rPr>
  </w:style>
  <w:style w:type="table" w:customStyle="1" w:styleId="af1">
    <w:basedOn w:val="TableNormal"/>
    <w:rsid w:val="00CA50C8"/>
    <w:tblPr>
      <w:tblStyleRowBandSize w:val="1"/>
      <w:tblStyleColBandSize w:val="1"/>
      <w:tblCellMar>
        <w:top w:w="0" w:type="dxa"/>
        <w:left w:w="115" w:type="dxa"/>
        <w:bottom w:w="0" w:type="dxa"/>
        <w:right w:w="115" w:type="dxa"/>
      </w:tblCellMar>
    </w:tblPr>
  </w:style>
  <w:style w:type="table" w:customStyle="1" w:styleId="af2">
    <w:basedOn w:val="TableNormal"/>
    <w:rsid w:val="00CA50C8"/>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ta_blagoustriy@ukr.net"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X2iWLkKU21Nge2zQlvSgxntgn2ShHsi8o6PN87Xvm8E/VsF1XSb9auMGg5ubZHqx3rQ6YvCGowuj7epFgRMChyCaXuoPJXf2Cp1p2uA3NtENWpv3zHksXazSpM+xXfDwqSoxJvT7Ldr+lPkpADeCTZUEfHpE7ORSKqT9CuRgCMCy0Mpobm/ruRrmqJIi+U7+eH+n0adM0cUyVS31Ai3v6scHhEbRNnibJUrfnSs5SSH+rJT1Ao1QD7UezwStCgoEzq3vyYjc5EWaPZfv0V1cOPUbSlc75/2qGB6cpOeZ8R70e7PjdnBnqUNpJXSqWrcRaHBy8h6eU5gBURCXChTD7/XeQB1QieeTbUfxy6Hq9FI6UguPKVuVb0t4MJxv9AZX8cmGazbF+P2zIseSiivCSS67ots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F3ECF5-8B9D-49D9-BBA3-41A70E2C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12</Pages>
  <Words>5764</Words>
  <Characters>32858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Glavbuh</cp:lastModifiedBy>
  <cp:revision>48</cp:revision>
  <cp:lastPrinted>2023-03-27T09:09:00Z</cp:lastPrinted>
  <dcterms:created xsi:type="dcterms:W3CDTF">2023-02-17T10:54:00Z</dcterms:created>
  <dcterms:modified xsi:type="dcterms:W3CDTF">2024-04-11T13:19:00Z</dcterms:modified>
</cp:coreProperties>
</file>