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437CF5">
        <w:rPr>
          <w:rFonts w:eastAsia="Arial"/>
          <w:color w:val="000000"/>
        </w:rPr>
        <w:t>37</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sidRPr="00437CF5">
        <w:rPr>
          <w:rFonts w:eastAsia="Arial"/>
          <w:color w:val="000000" w:themeColor="text1"/>
        </w:rPr>
        <w:t>в</w:t>
      </w:r>
      <w:r w:rsidR="00046F10" w:rsidRPr="00437CF5">
        <w:rPr>
          <w:rFonts w:eastAsia="Arial"/>
          <w:color w:val="000000" w:themeColor="text1"/>
        </w:rPr>
        <w:t>ід</w:t>
      </w:r>
      <w:r w:rsidR="00254DD6" w:rsidRPr="00437CF5">
        <w:rPr>
          <w:rFonts w:eastAsia="Arial"/>
          <w:color w:val="000000" w:themeColor="text1"/>
        </w:rPr>
        <w:t xml:space="preserve"> </w:t>
      </w:r>
      <w:r w:rsidR="00437CF5">
        <w:rPr>
          <w:rFonts w:eastAsia="Arial"/>
          <w:color w:val="000000" w:themeColor="text1"/>
        </w:rPr>
        <w:t>11</w:t>
      </w:r>
      <w:r w:rsidR="00CF69F6" w:rsidRPr="00437CF5">
        <w:rPr>
          <w:rFonts w:eastAsia="Arial"/>
          <w:color w:val="000000" w:themeColor="text1"/>
        </w:rPr>
        <w:t>.03.2024 року</w:t>
      </w:r>
    </w:p>
    <w:p w:rsidR="00BD0993" w:rsidRDefault="00E274A6" w:rsidP="007F3281">
      <w:pPr>
        <w:ind w:left="5812"/>
        <w:rPr>
          <w:rFonts w:eastAsia="Arial"/>
          <w:color w:val="000000" w:themeColor="text1"/>
        </w:rPr>
      </w:pPr>
      <w:r>
        <w:rPr>
          <w:rFonts w:eastAsia="Arial"/>
          <w:color w:val="000000" w:themeColor="text1"/>
        </w:rPr>
        <w:t xml:space="preserve"> </w:t>
      </w:r>
    </w:p>
    <w:p w:rsidR="00E274A6" w:rsidRDefault="00E274A6"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 xml:space="preserve">щодо умов проведення публічних </w:t>
      </w:r>
      <w:proofErr w:type="spellStart"/>
      <w:r w:rsidRPr="00046F10">
        <w:rPr>
          <w:rFonts w:eastAsia="Arial"/>
          <w:b/>
          <w:color w:val="000000"/>
        </w:rPr>
        <w:t>закупівель</w:t>
      </w:r>
      <w:proofErr w:type="spellEnd"/>
    </w:p>
    <w:p w:rsidR="008F70BF" w:rsidRDefault="003924FA" w:rsidP="008F70BF">
      <w:pPr>
        <w:jc w:val="center"/>
        <w:rPr>
          <w:rFonts w:eastAsia="Arial"/>
          <w:color w:val="000000" w:themeColor="text1"/>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r w:rsidR="00D21A4B">
        <w:rPr>
          <w:rFonts w:ascii="Arial" w:hAnsi="Arial" w:cs="Arial"/>
          <w:b/>
          <w:bCs/>
          <w:color w:val="000000"/>
          <w:bdr w:val="none" w:sz="0" w:space="0" w:color="auto" w:frame="1"/>
        </w:rPr>
        <w:br/>
      </w:r>
      <w:r w:rsidR="008F70BF">
        <w:rPr>
          <w:rFonts w:eastAsia="Arial"/>
          <w:b/>
          <w:color w:val="000000"/>
        </w:rPr>
        <w:t>Щебенево-піщаної суміші (фракція 0-40 мм.)</w:t>
      </w:r>
    </w:p>
    <w:p w:rsidR="008F70BF" w:rsidRPr="009230B6" w:rsidRDefault="008F70BF" w:rsidP="008F70BF">
      <w:pPr>
        <w:spacing w:line="360" w:lineRule="auto"/>
        <w:jc w:val="center"/>
        <w:rPr>
          <w:rFonts w:eastAsia="Arial"/>
          <w:b/>
          <w:color w:val="000000"/>
        </w:rPr>
      </w:pPr>
      <w:r w:rsidRPr="009230B6">
        <w:rPr>
          <w:rStyle w:val="25"/>
          <w:b w:val="0"/>
          <w:color w:val="000000"/>
          <w:sz w:val="24"/>
          <w:szCs w:val="24"/>
        </w:rPr>
        <w:t xml:space="preserve">(код за ДК 021:2015 </w:t>
      </w:r>
      <w:r>
        <w:rPr>
          <w:rStyle w:val="25"/>
          <w:b w:val="0"/>
          <w:color w:val="000000"/>
          <w:sz w:val="24"/>
          <w:szCs w:val="24"/>
        </w:rPr>
        <w:t>14210000-6 «Гравій, пісок, щебінь і наповнювачі»</w:t>
      </w:r>
      <w:r w:rsidRPr="009230B6">
        <w:rPr>
          <w:rStyle w:val="25"/>
          <w:b w:val="0"/>
          <w:color w:val="000000"/>
          <w:sz w:val="24"/>
          <w:szCs w:val="24"/>
        </w:rPr>
        <w:t>)</w:t>
      </w:r>
    </w:p>
    <w:p w:rsidR="008F70BF" w:rsidRDefault="008F70BF" w:rsidP="008F70BF">
      <w:pPr>
        <w:spacing w:line="360" w:lineRule="auto"/>
        <w:rPr>
          <w:rFonts w:eastAsia="Arial"/>
          <w:color w:val="000000"/>
        </w:rPr>
      </w:pPr>
    </w:p>
    <w:p w:rsidR="00046F10" w:rsidRDefault="00046F10" w:rsidP="008F70BF">
      <w:pPr>
        <w:jc w:val="center"/>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D21A4B" w:rsidRDefault="00D21A4B" w:rsidP="00AA6659">
      <w:pPr>
        <w:widowControl w:val="0"/>
        <w:autoSpaceDE w:val="0"/>
        <w:autoSpaceDN w:val="0"/>
        <w:spacing w:before="1"/>
        <w:ind w:left="1189" w:right="1122"/>
        <w:jc w:val="center"/>
        <w:rPr>
          <w:rFonts w:eastAsia="Arial" w:cs="Arial"/>
          <w:b/>
          <w:bCs/>
          <w:color w:val="000000"/>
          <w:sz w:val="28"/>
          <w:szCs w:val="28"/>
        </w:rPr>
      </w:pPr>
    </w:p>
    <w:p w:rsidR="00CF69F6" w:rsidRDefault="00CF69F6" w:rsidP="00AA6659">
      <w:pPr>
        <w:widowControl w:val="0"/>
        <w:autoSpaceDE w:val="0"/>
        <w:autoSpaceDN w:val="0"/>
        <w:spacing w:before="1"/>
        <w:ind w:left="1189" w:right="1122"/>
        <w:jc w:val="center"/>
        <w:rPr>
          <w:rFonts w:eastAsia="Arial" w:cs="Arial"/>
          <w:b/>
          <w:bCs/>
          <w:color w:val="000000"/>
          <w:sz w:val="28"/>
          <w:szCs w:val="28"/>
        </w:rPr>
      </w:pPr>
    </w:p>
    <w:p w:rsidR="00CF69F6" w:rsidRDefault="00CF69F6" w:rsidP="00AA6659">
      <w:pPr>
        <w:widowControl w:val="0"/>
        <w:autoSpaceDE w:val="0"/>
        <w:autoSpaceDN w:val="0"/>
        <w:spacing w:before="1"/>
        <w:ind w:left="1189" w:right="1122"/>
        <w:jc w:val="center"/>
        <w:rPr>
          <w:rFonts w:eastAsia="Arial" w:cs="Arial"/>
          <w:b/>
          <w:bCs/>
          <w:color w:val="000000"/>
          <w:sz w:val="28"/>
          <w:szCs w:val="28"/>
        </w:rPr>
      </w:pPr>
    </w:p>
    <w:p w:rsidR="00CF69F6" w:rsidRDefault="00CF69F6"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E274A6">
      <w:pPr>
        <w:widowControl w:val="0"/>
        <w:autoSpaceDE w:val="0"/>
        <w:autoSpaceDN w:val="0"/>
        <w:spacing w:before="1"/>
        <w:ind w:right="1122"/>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w:t>
            </w:r>
            <w:proofErr w:type="spellStart"/>
            <w:r w:rsidR="00851758">
              <w:rPr>
                <w:color w:val="000000"/>
              </w:rPr>
              <w:t>закупівель</w:t>
            </w:r>
            <w:proofErr w:type="spellEnd"/>
            <w:r w:rsidR="00851758">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F83666">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 xml:space="preserve">Івана </w:t>
            </w:r>
            <w:r w:rsidR="00F83666">
              <w:rPr>
                <w:color w:val="000000"/>
              </w:rPr>
              <w:t xml:space="preserve">Шаповала, </w:t>
            </w:r>
            <w:r w:rsidR="006D132D">
              <w:rPr>
                <w:color w:val="000000"/>
              </w:rPr>
              <w:t xml:space="preserve">буд. </w:t>
            </w:r>
            <w:r w:rsidRPr="00AE6791">
              <w:rPr>
                <w:color w:val="000000"/>
              </w:rPr>
              <w:t>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8F70BF" w:rsidRPr="008F70BF" w:rsidRDefault="008F70BF" w:rsidP="008F70BF">
            <w:pPr>
              <w:jc w:val="both"/>
              <w:rPr>
                <w:rFonts w:eastAsia="Arial"/>
                <w:color w:val="000000" w:themeColor="text1"/>
              </w:rPr>
            </w:pPr>
            <w:r>
              <w:rPr>
                <w:rFonts w:eastAsia="Arial"/>
                <w:color w:val="000000"/>
              </w:rPr>
              <w:t xml:space="preserve">Щебенево-піщана суміш </w:t>
            </w:r>
            <w:r w:rsidRPr="008F70BF">
              <w:rPr>
                <w:rFonts w:eastAsia="Arial"/>
                <w:color w:val="000000"/>
              </w:rPr>
              <w:t>(фракція 0-40 мм.)</w:t>
            </w:r>
          </w:p>
          <w:p w:rsidR="00AA6659" w:rsidRPr="00466DF2" w:rsidRDefault="008F70BF" w:rsidP="008F032A">
            <w:pPr>
              <w:jc w:val="both"/>
              <w:rPr>
                <w:rFonts w:eastAsia="Arial"/>
                <w:color w:val="000000"/>
              </w:rPr>
            </w:pPr>
            <w:r w:rsidRPr="008F70BF">
              <w:rPr>
                <w:rStyle w:val="25"/>
                <w:b w:val="0"/>
                <w:color w:val="000000"/>
                <w:sz w:val="24"/>
                <w:szCs w:val="24"/>
              </w:rPr>
              <w:t>(код за ДК 021:2015 14210000-6 «Гравій, пісок, щебінь і наповнювачі»)</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437CF5" w:rsidP="009A2C91">
            <w:pPr>
              <w:widowControl w:val="0"/>
              <w:pBdr>
                <w:top w:val="nil"/>
                <w:left w:val="nil"/>
                <w:bottom w:val="nil"/>
                <w:right w:val="nil"/>
                <w:between w:val="nil"/>
              </w:pBdr>
              <w:jc w:val="both"/>
              <w:rPr>
                <w:color w:val="000000"/>
              </w:rPr>
            </w:pPr>
            <w:r>
              <w:rPr>
                <w:color w:val="000000" w:themeColor="text1"/>
              </w:rPr>
              <w:t>До 30.06</w:t>
            </w:r>
            <w:r w:rsidR="00612163" w:rsidRPr="008F70BF">
              <w:rPr>
                <w:color w:val="000000" w:themeColor="text1"/>
              </w:rPr>
              <w:t>.2024</w:t>
            </w:r>
            <w:r w:rsidR="00933618" w:rsidRPr="008F70BF">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 xml:space="preserve">ах </w:t>
            </w:r>
            <w:proofErr w:type="spellStart"/>
            <w:r w:rsidR="00622031">
              <w:rPr>
                <w:color w:val="000000"/>
              </w:rPr>
              <w:t>закупівель</w:t>
            </w:r>
            <w:proofErr w:type="spellEnd"/>
            <w:r w:rsidR="00622031">
              <w:rPr>
                <w:color w:val="000000"/>
              </w:rPr>
              <w:t xml:space="preserve">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Інформація про валюту, у якій повинно бути 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процедури закупівлі є нерезидент, </w:t>
            </w:r>
            <w:r w:rsidR="00FB709E">
              <w:rPr>
                <w:color w:val="000000"/>
              </w:rPr>
              <w:t xml:space="preserve">такий учасник зазначає ціну пропозиції в електронній системі </w:t>
            </w:r>
            <w:proofErr w:type="spellStart"/>
            <w:r w:rsidR="00FB709E">
              <w:rPr>
                <w:color w:val="000000"/>
              </w:rPr>
              <w:lastRenderedPageBreak/>
              <w:t>закупівель</w:t>
            </w:r>
            <w:proofErr w:type="spellEnd"/>
            <w:r w:rsidR="00FB709E">
              <w:rPr>
                <w:color w:val="000000"/>
              </w:rPr>
              <w:t xml:space="preserve">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w:t>
            </w:r>
            <w:proofErr w:type="spellStart"/>
            <w:r>
              <w:rPr>
                <w:color w:val="000000"/>
              </w:rPr>
              <w:t>закупівель</w:t>
            </w:r>
            <w:proofErr w:type="spellEnd"/>
            <w:r>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w:t>
            </w:r>
            <w:proofErr w:type="spellStart"/>
            <w:r>
              <w:rPr>
                <w:color w:val="000000"/>
              </w:rPr>
              <w:t>закупівель</w:t>
            </w:r>
            <w:proofErr w:type="spellEnd"/>
            <w:r>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w:t>
            </w:r>
            <w:proofErr w:type="spellStart"/>
            <w:r>
              <w:rPr>
                <w:color w:val="000000"/>
              </w:rPr>
              <w:t>знак</w:t>
            </w:r>
            <w:r>
              <w:t>а</w:t>
            </w:r>
            <w:proofErr w:type="spellEnd"/>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t>вимозі</w:t>
            </w:r>
            <w:proofErr w:type="spellEnd"/>
            <w: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520288" w:rsidRDefault="00520288" w:rsidP="00520288">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highlight w:val="white"/>
              </w:rPr>
              <w:t>закупівель</w:t>
            </w:r>
            <w:proofErr w:type="spellEnd"/>
            <w:r>
              <w:rPr>
                <w:highlight w:val="white"/>
              </w:rPr>
              <w:t xml:space="preserve">,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w:t>
            </w:r>
            <w:proofErr w:type="spellStart"/>
            <w:r>
              <w:rPr>
                <w:highlight w:val="white"/>
              </w:rPr>
              <w:t>внести</w:t>
            </w:r>
            <w:proofErr w:type="spellEnd"/>
            <w:r>
              <w:rPr>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highlight w:val="white"/>
              </w:rPr>
              <w:t>закупівель</w:t>
            </w:r>
            <w:proofErr w:type="spellEnd"/>
            <w:r>
              <w:rPr>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w:t>
            </w:r>
            <w:proofErr w:type="spellStart"/>
            <w:r>
              <w:rPr>
                <w:highlight w:val="white"/>
              </w:rPr>
              <w:t>закупівель</w:t>
            </w:r>
            <w:proofErr w:type="spellEnd"/>
            <w:r>
              <w:rPr>
                <w:highlight w:val="white"/>
              </w:rPr>
              <w:t xml:space="preserve">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xml:space="preserve">, що вносяться. Зміни до тендерної документації у </w:t>
            </w:r>
            <w:proofErr w:type="spellStart"/>
            <w:r>
              <w:rPr>
                <w:highlight w:val="white"/>
              </w:rPr>
              <w:t>машинозчитувальному</w:t>
            </w:r>
            <w:proofErr w:type="spellEnd"/>
            <w:r>
              <w:rPr>
                <w:highlight w:val="white"/>
              </w:rPr>
              <w:t xml:space="preserve"> форматі розміщуються в електронній системі </w:t>
            </w:r>
            <w:proofErr w:type="spellStart"/>
            <w:r>
              <w:rPr>
                <w:highlight w:val="white"/>
              </w:rPr>
              <w:t>закупівель</w:t>
            </w:r>
            <w:proofErr w:type="spellEnd"/>
            <w:r>
              <w:rPr>
                <w:highlight w:val="white"/>
              </w:rPr>
              <w:t xml:space="preserve">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w:t>
            </w:r>
            <w:r w:rsidR="00D21A4B">
              <w:rPr>
                <w:i/>
              </w:rPr>
              <w:t>овлення даної вимоги в Додатку 2</w:t>
            </w:r>
            <w:r>
              <w:rPr>
                <w:i/>
              </w:rPr>
              <w:t>),</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 xml:space="preserve">чотири дні з дати оприлюднення в електронній системі </w:t>
            </w:r>
            <w:proofErr w:type="spellStart"/>
            <w:r>
              <w:rPr>
                <w:b/>
                <w:highlight w:val="white"/>
                <w:u w:val="single"/>
              </w:rPr>
              <w:t>закупівель</w:t>
            </w:r>
            <w:proofErr w:type="spellEnd"/>
            <w:r>
              <w:rPr>
                <w:b/>
                <w:highlight w:val="white"/>
                <w:u w:val="single"/>
              </w:rPr>
              <w:t xml:space="preserve"> повідомлення про намір укласти договір про закупівлю</w:t>
            </w:r>
            <w:r>
              <w:rPr>
                <w:highlight w:val="white"/>
              </w:rPr>
              <w:t xml:space="preserve">, повинен надати замовнику шляхом оприлюднення в електронній системі </w:t>
            </w:r>
            <w:proofErr w:type="spellStart"/>
            <w:r>
              <w:rPr>
                <w:highlight w:val="white"/>
              </w:rPr>
              <w:t>закупівель</w:t>
            </w:r>
            <w:proofErr w:type="spellEnd"/>
            <w:r>
              <w:rPr>
                <w:highlight w:val="white"/>
              </w:rPr>
              <w:t xml:space="preserve">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 xml:space="preserve">використання слова або </w:t>
            </w:r>
            <w:proofErr w:type="spellStart"/>
            <w:r>
              <w:t>мовного</w:t>
            </w:r>
            <w:proofErr w:type="spellEnd"/>
            <w:r>
              <w:t xml:space="preserve"> звороту, запозичених з іншої мови;</w:t>
            </w:r>
          </w:p>
          <w:p w:rsidR="00C77AC0" w:rsidRDefault="00C77AC0" w:rsidP="00C77AC0">
            <w:pPr>
              <w:widowControl w:val="0"/>
              <w:jc w:val="both"/>
            </w:pPr>
            <w:r>
              <w:t>—</w:t>
            </w:r>
            <w: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w:t>
            </w:r>
            <w:proofErr w:type="spellStart"/>
            <w:r>
              <w:t>м.київ</w:t>
            </w:r>
            <w:proofErr w:type="spellEnd"/>
            <w:r>
              <w:t>» замість «</w:t>
            </w:r>
            <w:proofErr w:type="spellStart"/>
            <w:r>
              <w:t>м.Київ</w:t>
            </w:r>
            <w:proofErr w:type="spellEnd"/>
            <w:r>
              <w:t>»;</w:t>
            </w:r>
          </w:p>
          <w:p w:rsidR="00C77AC0" w:rsidRDefault="00C77AC0" w:rsidP="00C77AC0">
            <w:pPr>
              <w:widowControl w:val="0"/>
              <w:jc w:val="both"/>
            </w:pPr>
            <w:r>
              <w:t>— «поряд -</w:t>
            </w:r>
            <w:proofErr w:type="spellStart"/>
            <w:r>
              <w:t>ок</w:t>
            </w:r>
            <w:proofErr w:type="spellEnd"/>
            <w:r>
              <w:t>» замість «</w:t>
            </w:r>
            <w:proofErr w:type="spellStart"/>
            <w:r>
              <w:t>поря</w:t>
            </w:r>
            <w:proofErr w:type="spellEnd"/>
            <w:r>
              <w:t xml:space="preserve"> – док»;</w:t>
            </w:r>
          </w:p>
          <w:p w:rsidR="00C77AC0" w:rsidRDefault="00C77AC0" w:rsidP="00C77AC0">
            <w:pPr>
              <w:widowControl w:val="0"/>
              <w:jc w:val="both"/>
            </w:pPr>
            <w:r>
              <w:t>— «</w:t>
            </w:r>
            <w:proofErr w:type="spellStart"/>
            <w:r>
              <w:t>ненадається</w:t>
            </w:r>
            <w:proofErr w:type="spellEnd"/>
            <w:r>
              <w:t>»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w:t>
            </w:r>
          </w:p>
          <w:p w:rsidR="00C77AC0" w:rsidRDefault="000D6103" w:rsidP="00C77AC0">
            <w:pPr>
              <w:widowControl w:val="0"/>
              <w:jc w:val="both"/>
            </w:pPr>
            <w:r w:rsidRPr="000D6103">
              <w:rPr>
                <w:highlight w:val="lightGray"/>
              </w:rPr>
              <w:t xml:space="preserve">У разі здійснення закупівлі </w:t>
            </w:r>
            <w:proofErr w:type="spellStart"/>
            <w:r w:rsidRPr="000D6103">
              <w:rPr>
                <w:highlight w:val="lightGray"/>
              </w:rPr>
              <w:t>автомобілів,меблів,іншого</w:t>
            </w:r>
            <w:proofErr w:type="spellEnd"/>
            <w:r w:rsidRPr="000D6103">
              <w:rPr>
                <w:highlight w:val="lightGray"/>
              </w:rPr>
              <w:t xml:space="preserve"> обладнання та </w:t>
            </w:r>
            <w:proofErr w:type="spellStart"/>
            <w:r w:rsidRPr="000D6103">
              <w:rPr>
                <w:highlight w:val="lightGray"/>
              </w:rPr>
              <w:lastRenderedPageBreak/>
              <w:t>устаткування,мобільних</w:t>
            </w:r>
            <w:proofErr w:type="spellEnd"/>
            <w:r w:rsidRPr="000D6103">
              <w:rPr>
                <w:highlight w:val="lightGray"/>
              </w:rPr>
              <w:t xml:space="preserve"> </w:t>
            </w:r>
            <w:proofErr w:type="spellStart"/>
            <w:r w:rsidRPr="000D6103">
              <w:rPr>
                <w:highlight w:val="lightGray"/>
              </w:rPr>
              <w:t>телефонів,комп’ютерів</w:t>
            </w:r>
            <w:proofErr w:type="spellEnd"/>
            <w:r w:rsidRPr="000D6103">
              <w:rPr>
                <w:highlight w:val="lightGray"/>
              </w:rPr>
              <w:t xml:space="preserve"> державними </w:t>
            </w:r>
            <w:proofErr w:type="spellStart"/>
            <w:r w:rsidRPr="000D6103">
              <w:rPr>
                <w:highlight w:val="lightGray"/>
              </w:rPr>
              <w:t>органами,а</w:t>
            </w:r>
            <w:proofErr w:type="spellEnd"/>
            <w:r w:rsidRPr="000D6103">
              <w:rPr>
                <w:highlight w:val="lightGray"/>
              </w:rPr>
              <w:t xml:space="preserve">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w:t>
            </w:r>
            <w:proofErr w:type="spellStart"/>
            <w:r>
              <w:rPr>
                <w:b/>
                <w:color w:val="000000"/>
              </w:rPr>
              <w:t>закупівель</w:t>
            </w:r>
            <w:proofErr w:type="spellEnd"/>
            <w:r>
              <w:rPr>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rPr>
              <w:t>скан</w:t>
            </w:r>
            <w:proofErr w:type="spellEnd"/>
            <w:r>
              <w:rPr>
                <w:b/>
                <w:color w:val="000000"/>
              </w:rPr>
              <w:t xml:space="preserve">-копій через електронну систему </w:t>
            </w:r>
            <w:proofErr w:type="spellStart"/>
            <w:r>
              <w:rPr>
                <w:b/>
                <w:color w:val="000000"/>
              </w:rPr>
              <w:t>закупівель</w:t>
            </w:r>
            <w:proofErr w:type="spellEnd"/>
            <w:r>
              <w:rPr>
                <w:b/>
                <w:color w:val="000000"/>
              </w:rPr>
              <w:t xml:space="preserve">.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rPr>
              <w:t>закупівель</w:t>
            </w:r>
            <w:proofErr w:type="spellEnd"/>
            <w:r>
              <w:rPr>
                <w:b/>
                <w:color w:val="000000"/>
              </w:rPr>
              <w:t xml:space="preserve">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 xml:space="preserve">Всі документи тендерної пропозиції  подаються в електронному вигляді через електронну систему </w:t>
            </w:r>
            <w:proofErr w:type="spellStart"/>
            <w:r>
              <w:rPr>
                <w:color w:val="000000"/>
              </w:rPr>
              <w:t>закупівель</w:t>
            </w:r>
            <w:proofErr w:type="spellEnd"/>
            <w:r>
              <w:rPr>
                <w:color w:val="000000"/>
              </w:rPr>
              <w:t xml:space="preserve"> (шляхом завантаження сканованих документів або електронних документів в електронну систему </w:t>
            </w:r>
            <w:proofErr w:type="spellStart"/>
            <w:r>
              <w:rPr>
                <w:color w:val="000000"/>
              </w:rPr>
              <w:t>закупівель</w:t>
            </w:r>
            <w:proofErr w:type="spellEnd"/>
            <w:r>
              <w:rPr>
                <w:color w:val="000000"/>
              </w:rPr>
              <w:t>).</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w:t>
            </w:r>
            <w:proofErr w:type="spellStart"/>
            <w:r>
              <w:rPr>
                <w:highlight w:val="white"/>
              </w:rPr>
              <w:t>закупівель</w:t>
            </w:r>
            <w:proofErr w:type="spellEnd"/>
            <w:r>
              <w:rPr>
                <w:highlight w:val="white"/>
              </w:rPr>
              <w:t xml:space="preserve">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highlight w:val="white"/>
              </w:rPr>
              <w:t>закупівель</w:t>
            </w:r>
            <w:proofErr w:type="spellEnd"/>
            <w:r>
              <w:rPr>
                <w:highlight w:val="white"/>
              </w:rPr>
              <w:t xml:space="preserve">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 xml:space="preserve">Учасник процедури закупівлі має право </w:t>
            </w:r>
            <w:proofErr w:type="spellStart"/>
            <w:r w:rsidRPr="00E8719F">
              <w:rPr>
                <w:color w:val="000000"/>
              </w:rPr>
              <w:t>внести</w:t>
            </w:r>
            <w:proofErr w:type="spellEnd"/>
            <w:r w:rsidRPr="00E8719F">
              <w:rPr>
                <w:color w:val="00000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8719F">
              <w:rPr>
                <w:color w:val="000000"/>
              </w:rPr>
              <w:t>закупівель</w:t>
            </w:r>
            <w:proofErr w:type="spellEnd"/>
            <w:r w:rsidRPr="00E8719F">
              <w:rPr>
                <w:color w:val="000000"/>
              </w:rPr>
              <w:t xml:space="preserve">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437CF5">
              <w:rPr>
                <w:b/>
                <w:color w:val="000000" w:themeColor="text1"/>
              </w:rPr>
              <w:t>19.03</w:t>
            </w:r>
            <w:r w:rsidR="00612163" w:rsidRPr="00437CF5">
              <w:rPr>
                <w:b/>
                <w:color w:val="000000" w:themeColor="text1"/>
              </w:rPr>
              <w:t>.2024</w:t>
            </w:r>
            <w:r w:rsidR="002D5A57" w:rsidRPr="00437CF5">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i/>
                <w:color w:val="000000"/>
              </w:rPr>
              <w:t>закупівель</w:t>
            </w:r>
            <w:proofErr w:type="spellEnd"/>
            <w:r>
              <w:rPr>
                <w:i/>
                <w:color w:val="000000"/>
              </w:rPr>
              <w:t>.)</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Електронна система </w:t>
            </w:r>
            <w:proofErr w:type="spellStart"/>
            <w:r>
              <w:rPr>
                <w:color w:val="000000"/>
              </w:rPr>
              <w:t>закупівель</w:t>
            </w:r>
            <w:proofErr w:type="spellEnd"/>
            <w:r>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 xml:space="preserve">Тендерні пропозиції після закінчення кінцевого строку їх подання не приймаються електронною системою </w:t>
            </w:r>
            <w:proofErr w:type="spellStart"/>
            <w:r>
              <w:rPr>
                <w:color w:val="000000"/>
              </w:rPr>
              <w:t>закупівель</w:t>
            </w:r>
            <w:proofErr w:type="spellEnd"/>
            <w:r>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 xml:space="preserve">тендерних пропозицій, дата і час проведення електронного аукціону визначаються електронною системою </w:t>
            </w:r>
            <w:proofErr w:type="spellStart"/>
            <w:r w:rsidR="00C06636">
              <w:rPr>
                <w:color w:val="000000"/>
              </w:rPr>
              <w:t>закупівель</w:t>
            </w:r>
            <w:proofErr w:type="spellEnd"/>
            <w:r w:rsidR="00C06636">
              <w:rPr>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sidR="00C06636">
              <w:rPr>
                <w:color w:val="000000"/>
              </w:rPr>
              <w:t>закупівель</w:t>
            </w:r>
            <w:proofErr w:type="spellEnd"/>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highlight w:val="white"/>
              </w:rPr>
              <w:t>закупівель</w:t>
            </w:r>
            <w:proofErr w:type="spellEnd"/>
            <w:r>
              <w:rPr>
                <w:highlight w:val="white"/>
              </w:rPr>
              <w:t xml:space="preserve">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 xml:space="preserve">Оцінка тендерних пропозицій проводиться автоматично електронною системою </w:t>
            </w:r>
            <w:proofErr w:type="spellStart"/>
            <w:r>
              <w:rPr>
                <w:highlight w:val="white"/>
              </w:rPr>
              <w:t>закупівель</w:t>
            </w:r>
            <w:proofErr w:type="spellEnd"/>
            <w:r>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 xml:space="preserve">Якщо була подана одна тендерна пропозиція, електронна система </w:t>
            </w:r>
            <w:proofErr w:type="spellStart"/>
            <w:r>
              <w:rPr>
                <w:highlight w:val="white"/>
              </w:rPr>
              <w:t>закупівель</w:t>
            </w:r>
            <w:proofErr w:type="spellEnd"/>
            <w:r>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highlight w:val="white"/>
              </w:rPr>
              <w:t>закупівель</w:t>
            </w:r>
            <w:proofErr w:type="spellEnd"/>
            <w:r>
              <w:rPr>
                <w:highlight w:val="white"/>
              </w:rPr>
              <w:t xml:space="preserve">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2740FA">
              <w:rPr>
                <w:b/>
              </w:rPr>
              <w:t>товар</w:t>
            </w:r>
            <w:r>
              <w:t xml:space="preserve">, що він пропонує </w:t>
            </w:r>
            <w:r w:rsidR="002740FA">
              <w:rPr>
                <w:b/>
              </w:rPr>
              <w:t>поставити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2740FA">
              <w:rPr>
                <w:b/>
              </w:rPr>
              <w:t>товару</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w:t>
            </w:r>
            <w:proofErr w:type="spellStart"/>
            <w:r w:rsidR="00CF3E50">
              <w:rPr>
                <w:highlight w:val="white"/>
              </w:rPr>
              <w:t>закупівель</w:t>
            </w:r>
            <w:proofErr w:type="spellEnd"/>
            <w:r w:rsidR="00CF3E50">
              <w:rPr>
                <w:highlight w:val="white"/>
              </w:rPr>
              <w:t xml:space="preserve">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 xml:space="preserve">. 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w:t>
            </w:r>
            <w:r>
              <w:rPr>
                <w:highlight w:val="white"/>
              </w:rPr>
              <w:t xml:space="preserve">лених </w:t>
            </w:r>
            <w:proofErr w:type="spellStart"/>
            <w:r>
              <w:rPr>
                <w:highlight w:val="white"/>
              </w:rPr>
              <w:t>невідповідностей</w:t>
            </w:r>
            <w:proofErr w:type="spellEnd"/>
            <w:r>
              <w:rPr>
                <w:highlight w:val="white"/>
              </w:rPr>
              <w:t>.</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444B6">
              <w:t>означатиме</w:t>
            </w:r>
            <w:proofErr w:type="spellEnd"/>
            <w:r w:rsidRPr="00B444B6">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 xml:space="preserve">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444B6">
              <w:t>ненакладення</w:t>
            </w:r>
            <w:proofErr w:type="spellEnd"/>
            <w:r w:rsidRPr="00B444B6">
              <w:t xml:space="preserve"> електронного підпису; або надає копію/ї роз'яснення/</w:t>
            </w:r>
            <w:proofErr w:type="spellStart"/>
            <w:r w:rsidRPr="00B444B6">
              <w:t>нь</w:t>
            </w:r>
            <w:proofErr w:type="spellEnd"/>
            <w:r w:rsidRPr="00B444B6">
              <w:t xml:space="preserve">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444B6">
              <w:t>оперативно</w:t>
            </w:r>
            <w:proofErr w:type="spellEnd"/>
            <w:r w:rsidRPr="00B444B6">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3E11B4">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w:t>
            </w:r>
            <w:r w:rsidR="003E11B4">
              <w:rPr>
                <w:highlight w:val="white"/>
              </w:rPr>
              <w:t xml:space="preserve">Російської Федерації/Республіки </w:t>
            </w:r>
            <w:r w:rsidRPr="00B444B6">
              <w:rPr>
                <w:highlight w:val="white"/>
              </w:rPr>
              <w:t>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xml:space="preserve">; юридичних осіб, утворених та зареєстрованих відповідно до законодавства </w:t>
            </w:r>
            <w:r w:rsidRPr="00B444B6">
              <w:rPr>
                <w:highlight w:val="white"/>
              </w:rPr>
              <w:lastRenderedPageBreak/>
              <w:t xml:space="preserve">України, кінцевим </w:t>
            </w:r>
            <w:proofErr w:type="spellStart"/>
            <w:r w:rsidRPr="00B444B6">
              <w:rPr>
                <w:highlight w:val="white"/>
              </w:rPr>
              <w:t>бенефіціарним</w:t>
            </w:r>
            <w:proofErr w:type="spellEnd"/>
            <w:r w:rsidRPr="00B444B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B444B6">
              <w:rPr>
                <w:highlight w:val="white"/>
              </w:rPr>
              <w:t>, громадянин Російської Федерації/Республіки Білорусь</w:t>
            </w:r>
            <w:r w:rsidR="003E11B4">
              <w:rPr>
                <w:highlight w:val="white"/>
              </w:rPr>
              <w:t>/Ісламської Республіки Іран</w:t>
            </w:r>
            <w:r w:rsidRPr="00B444B6">
              <w:rPr>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E11B4">
              <w:rPr>
                <w:highlight w:val="white"/>
              </w:rPr>
              <w:t>/Ісламської Республіки Іран</w:t>
            </w:r>
            <w:r w:rsidRPr="00B444B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 xml:space="preserve">Замовник відхиляє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2736">
              <w:rPr>
                <w:highlight w:val="white"/>
              </w:rPr>
              <w:t>невідповідностей</w:t>
            </w:r>
            <w:proofErr w:type="spellEnd"/>
            <w:r w:rsidRPr="00042736">
              <w:rPr>
                <w:highlight w:val="white"/>
              </w:rPr>
              <w:t xml:space="preserve">, протягом 24 годин з моменту розміщення замовником в електронній системі </w:t>
            </w:r>
            <w:proofErr w:type="spellStart"/>
            <w:r w:rsidRPr="00042736">
              <w:rPr>
                <w:highlight w:val="white"/>
              </w:rPr>
              <w:t>закупівель</w:t>
            </w:r>
            <w:proofErr w:type="spellEnd"/>
            <w:r w:rsidRPr="00042736">
              <w:rPr>
                <w:highlight w:val="white"/>
              </w:rPr>
              <w:t xml:space="preserve"> повідомлення з вимогою про усунення таких </w:t>
            </w:r>
            <w:proofErr w:type="spellStart"/>
            <w:r w:rsidRPr="00042736">
              <w:rPr>
                <w:highlight w:val="white"/>
              </w:rPr>
              <w:t>невідповідностей</w:t>
            </w:r>
            <w:proofErr w:type="spellEnd"/>
            <w:r w:rsidRPr="00042736">
              <w:rPr>
                <w:highlight w:val="white"/>
              </w:rPr>
              <w:t>;</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громадянином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042736">
              <w:rPr>
                <w:highlight w:val="white"/>
              </w:rPr>
              <w:lastRenderedPageBreak/>
              <w:t>Федерації/Республіки Білорусь</w:t>
            </w:r>
            <w:r w:rsidR="003E11B4">
              <w:rPr>
                <w:highlight w:val="white"/>
              </w:rPr>
              <w:t>/Ісламської Республіки Іран</w:t>
            </w:r>
            <w:r w:rsidRPr="00042736">
              <w:rPr>
                <w:highlight w:val="white"/>
              </w:rPr>
              <w:t xml:space="preserve">; юридичною особою, утвореною та зареєстрованою відповідно до законодавства України, кінцевим </w:t>
            </w:r>
            <w:proofErr w:type="spellStart"/>
            <w:r w:rsidRPr="00042736">
              <w:rPr>
                <w:highlight w:val="white"/>
              </w:rPr>
              <w:t>бенефіціарним</w:t>
            </w:r>
            <w:proofErr w:type="spellEnd"/>
            <w:r w:rsidRPr="00042736">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E11B4">
              <w:rPr>
                <w:highlight w:val="white"/>
              </w:rPr>
              <w:t>/Ісламська Республіка Іран</w:t>
            </w:r>
            <w:r w:rsidRPr="00042736">
              <w:rPr>
                <w:highlight w:val="white"/>
              </w:rPr>
              <w:t>, громадянин Російської Федерації/Республіки Білорусь</w:t>
            </w:r>
            <w:r w:rsidR="003E11B4">
              <w:rPr>
                <w:highlight w:val="white"/>
              </w:rPr>
              <w:t>/Ісламської Республіки Іран</w:t>
            </w:r>
            <w:r w:rsidRPr="00042736">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E11B4">
              <w:rPr>
                <w:highlight w:val="white"/>
              </w:rPr>
              <w:t>/Ісламської Республіки Іран</w:t>
            </w:r>
            <w:r w:rsidRPr="00042736">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E2C4A">
              <w:rPr>
                <w:highlight w:val="white"/>
              </w:rPr>
              <w:t>/Ісламської Республіки Іран</w:t>
            </w:r>
            <w:r w:rsidRPr="00042736">
              <w:rPr>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42736">
              <w:rPr>
                <w:highlight w:val="white"/>
              </w:rPr>
              <w:t>закупівель</w:t>
            </w:r>
            <w:proofErr w:type="spellEnd"/>
            <w:r w:rsidRPr="00042736">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 xml:space="preserve">Замовник може відхилити тендерну пропозицію із зазначенням аргументації в електронній системі </w:t>
            </w:r>
            <w:proofErr w:type="spellStart"/>
            <w:r w:rsidRPr="00042736">
              <w:rPr>
                <w:b/>
                <w:i/>
                <w:highlight w:val="white"/>
              </w:rPr>
              <w:t>закупівель</w:t>
            </w:r>
            <w:proofErr w:type="spellEnd"/>
            <w:r w:rsidRPr="00042736">
              <w:rPr>
                <w:b/>
                <w:i/>
                <w:highlight w:val="white"/>
              </w:rPr>
              <w:t xml:space="preserve">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2736">
              <w:rPr>
                <w:highlight w:val="white"/>
              </w:rPr>
              <w:t>закупівель</w:t>
            </w:r>
            <w:proofErr w:type="spellEnd"/>
            <w:r w:rsidRPr="00042736">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42736">
              <w:rPr>
                <w:highlight w:val="white"/>
              </w:rPr>
              <w:t>закупівель</w:t>
            </w:r>
            <w:proofErr w:type="spellEnd"/>
            <w:r w:rsidRPr="00042736">
              <w:rPr>
                <w:highlight w:val="white"/>
              </w:rPr>
              <w:t>.</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42736">
              <w:rPr>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2736">
              <w:rPr>
                <w:highlight w:val="white"/>
              </w:rPr>
              <w:t>закупівель</w:t>
            </w:r>
            <w:proofErr w:type="spellEnd"/>
            <w:r w:rsidRPr="00042736">
              <w:rPr>
                <w:highlight w:val="white"/>
              </w:rPr>
              <w:t xml:space="preserve">, але до моменту оприлюднення договору про закупівлю в електронній системі </w:t>
            </w:r>
            <w:proofErr w:type="spellStart"/>
            <w:r w:rsidRPr="00042736">
              <w:rPr>
                <w:highlight w:val="white"/>
              </w:rPr>
              <w:t>закупівель</w:t>
            </w:r>
            <w:proofErr w:type="spellEnd"/>
            <w:r w:rsidRPr="00042736">
              <w:rPr>
                <w:highlight w:val="white"/>
              </w:rPr>
              <w:t xml:space="preserve">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highlight w:val="white"/>
              </w:rPr>
              <w:t>закупівель</w:t>
            </w:r>
            <w:proofErr w:type="spellEnd"/>
            <w:r>
              <w:rPr>
                <w:highlight w:val="white"/>
              </w:rPr>
              <w:t>,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w:t>
            </w:r>
            <w:proofErr w:type="spellStart"/>
            <w:r>
              <w:rPr>
                <w:highlight w:val="white"/>
              </w:rPr>
              <w:t>закупівель</w:t>
            </w:r>
            <w:proofErr w:type="spellEnd"/>
            <w:r>
              <w:rPr>
                <w:highlight w:val="white"/>
              </w:rPr>
              <w:t xml:space="preserve"> підстави прийняття такого рішення.</w:t>
            </w:r>
          </w:p>
          <w:p w:rsidR="00942F92" w:rsidRDefault="00942F92" w:rsidP="00942F92">
            <w:pPr>
              <w:widowControl w:val="0"/>
              <w:jc w:val="both"/>
              <w:rPr>
                <w:b/>
                <w:i/>
                <w:highlight w:val="white"/>
              </w:rPr>
            </w:pPr>
            <w:r>
              <w:rPr>
                <w:b/>
                <w:i/>
                <w:highlight w:val="white"/>
              </w:rPr>
              <w:t xml:space="preserve">Відкриті торги автоматично відміняються електронною системою </w:t>
            </w:r>
            <w:proofErr w:type="spellStart"/>
            <w:r>
              <w:rPr>
                <w:b/>
                <w:i/>
                <w:highlight w:val="white"/>
              </w:rPr>
              <w:t>закупівель</w:t>
            </w:r>
            <w:proofErr w:type="spellEnd"/>
            <w:r>
              <w:rPr>
                <w:b/>
                <w:i/>
                <w:highlight w:val="white"/>
              </w:rPr>
              <w:t xml:space="preserve">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 xml:space="preserve">Електронною системою </w:t>
            </w:r>
            <w:proofErr w:type="spellStart"/>
            <w:r>
              <w:rPr>
                <w:highlight w:val="white"/>
              </w:rPr>
              <w:t>закупівель</w:t>
            </w:r>
            <w:proofErr w:type="spellEnd"/>
            <w:r>
              <w:rPr>
                <w:highlight w:val="white"/>
              </w:rPr>
              <w:t xml:space="preserve">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highlight w:val="white"/>
              </w:rPr>
              <w:t>закупівель</w:t>
            </w:r>
            <w:proofErr w:type="spellEnd"/>
            <w:r>
              <w:rPr>
                <w:highlight w:val="white"/>
              </w:rPr>
              <w:t xml:space="preserve">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lastRenderedPageBreak/>
              <w:t xml:space="preserve">У разі подання скарги до органу оскарження після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w:t>
            </w:r>
            <w:proofErr w:type="spellStart"/>
            <w:r>
              <w:rPr>
                <w:highlight w:val="white"/>
              </w:rPr>
              <w:t>закупівель</w:t>
            </w:r>
            <w:proofErr w:type="spellEnd"/>
            <w:r>
              <w:rPr>
                <w:highlight w:val="white"/>
              </w:rPr>
              <w:t xml:space="preserve"> повідомлення про намір укласти 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7E7578">
              <w:rPr>
                <w:color w:val="000000"/>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7578">
              <w:rPr>
                <w:color w:val="000000"/>
              </w:rPr>
              <w:t>пропорційно</w:t>
            </w:r>
            <w:proofErr w:type="spellEnd"/>
            <w:r w:rsidRPr="007E7578">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7578">
              <w:rPr>
                <w:color w:val="000000"/>
              </w:rPr>
              <w:t>пропорційно</w:t>
            </w:r>
            <w:proofErr w:type="spellEnd"/>
            <w:r w:rsidRPr="007E7578">
              <w:rPr>
                <w:color w:val="000000"/>
              </w:rPr>
              <w:t xml:space="preserve"> до зміни таких ставок та/або пільг з оподаткування, а також у зв’язку із зміною системи оподаткування </w:t>
            </w:r>
            <w:proofErr w:type="spellStart"/>
            <w:r w:rsidRPr="007E7578">
              <w:rPr>
                <w:color w:val="000000"/>
              </w:rPr>
              <w:t>пропорційно</w:t>
            </w:r>
            <w:proofErr w:type="spellEnd"/>
            <w:r w:rsidRPr="007E7578">
              <w:rPr>
                <w:color w:val="000000"/>
              </w:rPr>
              <w:t xml:space="preserve">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7578">
              <w:rPr>
                <w:color w:val="000000"/>
              </w:rPr>
              <w:t>Platts</w:t>
            </w:r>
            <w:proofErr w:type="spellEnd"/>
            <w:r w:rsidRPr="007E7578">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w:t>
            </w:r>
            <w:r w:rsidRPr="00E92BFA">
              <w:rPr>
                <w:color w:val="000000" w:themeColor="text1"/>
                <w:shd w:val="clear" w:color="auto" w:fill="FFFFFF"/>
              </w:rPr>
              <w:lastRenderedPageBreak/>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8F032A" w:rsidRDefault="008F032A" w:rsidP="002740FA">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закупівлі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8F70BF" w:rsidRPr="00437CF5" w:rsidRDefault="008F70BF" w:rsidP="008F70BF">
            <w:pPr>
              <w:jc w:val="center"/>
              <w:rPr>
                <w:rFonts w:eastAsia="Arial"/>
                <w:color w:val="000000" w:themeColor="text1"/>
                <w:lang w:val="uk-UA"/>
              </w:rPr>
            </w:pPr>
            <w:r w:rsidRPr="00437CF5">
              <w:rPr>
                <w:rFonts w:eastAsia="Arial"/>
                <w:color w:val="000000"/>
                <w:lang w:val="uk-UA"/>
              </w:rPr>
              <w:t>Щебенево-піщаної суміші (фракція 0-40 мм.)</w:t>
            </w:r>
          </w:p>
          <w:p w:rsidR="008F70BF" w:rsidRPr="00437CF5" w:rsidRDefault="008F70BF" w:rsidP="008F70BF">
            <w:pPr>
              <w:spacing w:line="360" w:lineRule="auto"/>
              <w:jc w:val="center"/>
              <w:rPr>
                <w:rFonts w:eastAsia="Arial"/>
                <w:color w:val="000000"/>
                <w:lang w:val="ru-RU"/>
              </w:rPr>
            </w:pPr>
            <w:r w:rsidRPr="00437CF5">
              <w:rPr>
                <w:rStyle w:val="25"/>
                <w:b w:val="0"/>
                <w:color w:val="000000"/>
                <w:sz w:val="24"/>
                <w:szCs w:val="24"/>
                <w:lang w:val="ru-RU"/>
              </w:rPr>
              <w:t>(код за ДК 021:2015 14210000-6 «</w:t>
            </w:r>
            <w:proofErr w:type="spellStart"/>
            <w:r w:rsidRPr="00437CF5">
              <w:rPr>
                <w:rStyle w:val="25"/>
                <w:b w:val="0"/>
                <w:color w:val="000000"/>
                <w:sz w:val="24"/>
                <w:szCs w:val="24"/>
                <w:lang w:val="ru-RU"/>
              </w:rPr>
              <w:t>Гравій</w:t>
            </w:r>
            <w:proofErr w:type="spellEnd"/>
            <w:r w:rsidRPr="00437CF5">
              <w:rPr>
                <w:rStyle w:val="25"/>
                <w:b w:val="0"/>
                <w:color w:val="000000"/>
                <w:sz w:val="24"/>
                <w:szCs w:val="24"/>
                <w:lang w:val="ru-RU"/>
              </w:rPr>
              <w:t xml:space="preserve">, </w:t>
            </w:r>
            <w:proofErr w:type="spellStart"/>
            <w:r w:rsidRPr="00437CF5">
              <w:rPr>
                <w:rStyle w:val="25"/>
                <w:b w:val="0"/>
                <w:color w:val="000000"/>
                <w:sz w:val="24"/>
                <w:szCs w:val="24"/>
                <w:lang w:val="ru-RU"/>
              </w:rPr>
              <w:t>пісок</w:t>
            </w:r>
            <w:proofErr w:type="spellEnd"/>
            <w:r w:rsidRPr="00437CF5">
              <w:rPr>
                <w:rStyle w:val="25"/>
                <w:b w:val="0"/>
                <w:color w:val="000000"/>
                <w:sz w:val="24"/>
                <w:szCs w:val="24"/>
                <w:lang w:val="ru-RU"/>
              </w:rPr>
              <w:t xml:space="preserve">, </w:t>
            </w:r>
            <w:proofErr w:type="spellStart"/>
            <w:r w:rsidRPr="00437CF5">
              <w:rPr>
                <w:rStyle w:val="25"/>
                <w:b w:val="0"/>
                <w:color w:val="000000"/>
                <w:sz w:val="24"/>
                <w:szCs w:val="24"/>
                <w:lang w:val="ru-RU"/>
              </w:rPr>
              <w:t>щебінь</w:t>
            </w:r>
            <w:proofErr w:type="spellEnd"/>
            <w:r w:rsidRPr="00437CF5">
              <w:rPr>
                <w:rStyle w:val="25"/>
                <w:b w:val="0"/>
                <w:color w:val="000000"/>
                <w:sz w:val="24"/>
                <w:szCs w:val="24"/>
                <w:lang w:val="ru-RU"/>
              </w:rPr>
              <w:t xml:space="preserve"> і </w:t>
            </w:r>
            <w:proofErr w:type="spellStart"/>
            <w:r w:rsidRPr="00437CF5">
              <w:rPr>
                <w:rStyle w:val="25"/>
                <w:b w:val="0"/>
                <w:color w:val="000000"/>
                <w:sz w:val="24"/>
                <w:szCs w:val="24"/>
                <w:lang w:val="ru-RU"/>
              </w:rPr>
              <w:t>наповнювачі</w:t>
            </w:r>
            <w:proofErr w:type="spellEnd"/>
            <w:r w:rsidRPr="00437CF5">
              <w:rPr>
                <w:rStyle w:val="25"/>
                <w:b w:val="0"/>
                <w:color w:val="000000"/>
                <w:sz w:val="24"/>
                <w:szCs w:val="24"/>
                <w:lang w:val="ru-RU"/>
              </w:rPr>
              <w:t>»)</w:t>
            </w:r>
          </w:p>
          <w:p w:rsidR="00B650BA" w:rsidRPr="00A038E4" w:rsidRDefault="001875E6" w:rsidP="008F0186">
            <w:pPr>
              <w:jc w:val="cente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4E2676" w:rsidP="004E2676">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8F70BF" w:rsidRPr="008F70BF" w:rsidRDefault="008F70BF" w:rsidP="008F70BF">
      <w:pPr>
        <w:jc w:val="center"/>
        <w:rPr>
          <w:rFonts w:eastAsia="Arial"/>
          <w:color w:val="000000" w:themeColor="text1"/>
          <w:sz w:val="28"/>
          <w:szCs w:val="28"/>
        </w:rPr>
      </w:pPr>
      <w:r>
        <w:rPr>
          <w:rFonts w:eastAsia="Arial"/>
          <w:color w:val="000000"/>
          <w:sz w:val="28"/>
          <w:szCs w:val="28"/>
        </w:rPr>
        <w:t>Щебенево-піщана суміш</w:t>
      </w:r>
      <w:r w:rsidRPr="008F70BF">
        <w:rPr>
          <w:rFonts w:eastAsia="Arial"/>
          <w:color w:val="000000"/>
          <w:sz w:val="28"/>
          <w:szCs w:val="28"/>
        </w:rPr>
        <w:t xml:space="preserve"> (фракція 0-40 мм.)</w:t>
      </w:r>
    </w:p>
    <w:p w:rsidR="008F70BF" w:rsidRPr="008F70BF" w:rsidRDefault="008F70BF" w:rsidP="008F70BF">
      <w:pPr>
        <w:spacing w:line="360" w:lineRule="auto"/>
        <w:jc w:val="center"/>
        <w:rPr>
          <w:rFonts w:eastAsia="Arial"/>
          <w:color w:val="000000"/>
          <w:sz w:val="28"/>
          <w:szCs w:val="28"/>
        </w:rPr>
      </w:pPr>
      <w:r w:rsidRPr="008F70BF">
        <w:rPr>
          <w:rStyle w:val="25"/>
          <w:b w:val="0"/>
          <w:color w:val="000000"/>
          <w:sz w:val="28"/>
          <w:szCs w:val="28"/>
        </w:rPr>
        <w:t>(код за ДК 021:2015 14210000-6 «Гравій, пісок, щебінь і наповнювачі»)</w:t>
      </w:r>
    </w:p>
    <w:p w:rsidR="008F70BF" w:rsidRPr="008F70BF" w:rsidRDefault="008F70BF" w:rsidP="008F70BF">
      <w:pPr>
        <w:pStyle w:val="af1"/>
        <w:jc w:val="both"/>
        <w:rPr>
          <w:rFonts w:ascii="Times New Roman" w:hAnsi="Times New Roman" w:cs="Times New Roman"/>
          <w:b/>
          <w:sz w:val="28"/>
          <w:szCs w:val="28"/>
        </w:rPr>
      </w:pPr>
    </w:p>
    <w:tbl>
      <w:tblPr>
        <w:tblW w:w="9889" w:type="dxa"/>
        <w:tblLayout w:type="fixed"/>
        <w:tblLook w:val="0000" w:firstRow="0" w:lastRow="0" w:firstColumn="0" w:lastColumn="0" w:noHBand="0" w:noVBand="0"/>
      </w:tblPr>
      <w:tblGrid>
        <w:gridCol w:w="534"/>
        <w:gridCol w:w="1842"/>
        <w:gridCol w:w="5954"/>
        <w:gridCol w:w="1559"/>
      </w:tblGrid>
      <w:tr w:rsidR="008F70BF" w:rsidRPr="008F70BF" w:rsidTr="008F70BF">
        <w:trPr>
          <w:trHeight w:val="578"/>
        </w:trPr>
        <w:tc>
          <w:tcPr>
            <w:tcW w:w="534" w:type="dxa"/>
            <w:tcBorders>
              <w:top w:val="single" w:sz="4" w:space="0" w:color="000000"/>
              <w:left w:val="single" w:sz="4" w:space="0" w:color="000000"/>
              <w:bottom w:val="single" w:sz="4" w:space="0" w:color="000000"/>
            </w:tcBorders>
          </w:tcPr>
          <w:p w:rsidR="008F70BF" w:rsidRPr="008F70BF" w:rsidRDefault="008F70BF" w:rsidP="008F70BF">
            <w:pPr>
              <w:pStyle w:val="af1"/>
              <w:jc w:val="both"/>
              <w:rPr>
                <w:rFonts w:ascii="Times New Roman" w:hAnsi="Times New Roman" w:cs="Times New Roman"/>
                <w:b/>
                <w:bCs/>
                <w:i/>
                <w:iCs/>
                <w:sz w:val="28"/>
                <w:szCs w:val="28"/>
                <w:lang w:eastAsia="en-US"/>
              </w:rPr>
            </w:pPr>
          </w:p>
        </w:tc>
        <w:tc>
          <w:tcPr>
            <w:tcW w:w="1842" w:type="dxa"/>
            <w:tcBorders>
              <w:top w:val="single" w:sz="4" w:space="0" w:color="000000"/>
              <w:left w:val="single" w:sz="4" w:space="0" w:color="000000"/>
              <w:bottom w:val="single" w:sz="4" w:space="0" w:color="000000"/>
            </w:tcBorders>
            <w:shd w:val="clear" w:color="auto" w:fill="auto"/>
          </w:tcPr>
          <w:p w:rsidR="008F70BF" w:rsidRPr="008F70BF" w:rsidRDefault="008F70BF" w:rsidP="008F70BF">
            <w:pPr>
              <w:pStyle w:val="af1"/>
              <w:jc w:val="center"/>
              <w:rPr>
                <w:rFonts w:ascii="Times New Roman" w:hAnsi="Times New Roman" w:cs="Times New Roman"/>
                <w:b/>
                <w:bCs/>
                <w:i/>
                <w:iCs/>
                <w:sz w:val="28"/>
                <w:szCs w:val="28"/>
                <w:lang w:eastAsia="en-US"/>
              </w:rPr>
            </w:pPr>
            <w:r w:rsidRPr="008F70BF">
              <w:rPr>
                <w:rFonts w:ascii="Times New Roman" w:hAnsi="Times New Roman" w:cs="Times New Roman"/>
                <w:b/>
                <w:bCs/>
                <w:i/>
                <w:iCs/>
                <w:sz w:val="28"/>
                <w:szCs w:val="28"/>
                <w:lang w:eastAsia="en-US"/>
              </w:rPr>
              <w:t>Найменування товару</w:t>
            </w:r>
          </w:p>
        </w:tc>
        <w:tc>
          <w:tcPr>
            <w:tcW w:w="5954" w:type="dxa"/>
            <w:tcBorders>
              <w:top w:val="single" w:sz="4" w:space="0" w:color="000000"/>
              <w:left w:val="single" w:sz="4" w:space="0" w:color="000000"/>
              <w:bottom w:val="single" w:sz="4" w:space="0" w:color="000000"/>
            </w:tcBorders>
          </w:tcPr>
          <w:p w:rsidR="008F70BF" w:rsidRPr="008F70BF" w:rsidRDefault="008F70BF" w:rsidP="008F70BF">
            <w:pPr>
              <w:pStyle w:val="af1"/>
              <w:jc w:val="center"/>
              <w:rPr>
                <w:rFonts w:ascii="Times New Roman" w:hAnsi="Times New Roman" w:cs="Times New Roman"/>
                <w:b/>
                <w:bCs/>
                <w:i/>
                <w:iCs/>
                <w:sz w:val="28"/>
                <w:szCs w:val="28"/>
                <w:lang w:eastAsia="en-US"/>
              </w:rPr>
            </w:pPr>
            <w:r w:rsidRPr="008F70BF">
              <w:rPr>
                <w:rFonts w:ascii="Times New Roman" w:hAnsi="Times New Roman" w:cs="Times New Roman"/>
                <w:b/>
                <w:bCs/>
                <w:i/>
                <w:iCs/>
                <w:sz w:val="28"/>
                <w:szCs w:val="28"/>
                <w:lang w:eastAsia="en-US"/>
              </w:rPr>
              <w:t>Технічні показники, яким повинен відповідати Товар</w:t>
            </w:r>
          </w:p>
        </w:tc>
        <w:tc>
          <w:tcPr>
            <w:tcW w:w="1559" w:type="dxa"/>
            <w:tcBorders>
              <w:top w:val="single" w:sz="4" w:space="0" w:color="000000"/>
              <w:left w:val="single" w:sz="4" w:space="0" w:color="000000"/>
              <w:bottom w:val="single" w:sz="4" w:space="0" w:color="000000"/>
              <w:right w:val="single" w:sz="4" w:space="0" w:color="000000"/>
            </w:tcBorders>
          </w:tcPr>
          <w:p w:rsidR="008F70BF" w:rsidRPr="008F70BF" w:rsidRDefault="008F70BF" w:rsidP="008F70BF">
            <w:pPr>
              <w:pStyle w:val="af1"/>
              <w:jc w:val="center"/>
              <w:rPr>
                <w:rFonts w:ascii="Times New Roman" w:hAnsi="Times New Roman" w:cs="Times New Roman"/>
                <w:b/>
                <w:bCs/>
                <w:i/>
                <w:iCs/>
                <w:sz w:val="28"/>
                <w:szCs w:val="28"/>
                <w:lang w:eastAsia="en-US"/>
              </w:rPr>
            </w:pPr>
            <w:r w:rsidRPr="008F70BF">
              <w:rPr>
                <w:rFonts w:ascii="Times New Roman" w:hAnsi="Times New Roman" w:cs="Times New Roman"/>
                <w:b/>
                <w:bCs/>
                <w:i/>
                <w:iCs/>
                <w:sz w:val="28"/>
                <w:szCs w:val="28"/>
                <w:lang w:eastAsia="en-US"/>
              </w:rPr>
              <w:t>Кількість</w:t>
            </w:r>
          </w:p>
          <w:p w:rsidR="008F70BF" w:rsidRPr="008F70BF" w:rsidRDefault="008F70BF" w:rsidP="008F70BF">
            <w:pPr>
              <w:pStyle w:val="af1"/>
              <w:jc w:val="center"/>
              <w:rPr>
                <w:rFonts w:ascii="Times New Roman" w:hAnsi="Times New Roman" w:cs="Times New Roman"/>
                <w:b/>
                <w:bCs/>
                <w:i/>
                <w:iCs/>
                <w:sz w:val="28"/>
                <w:szCs w:val="28"/>
                <w:lang w:eastAsia="en-US"/>
              </w:rPr>
            </w:pPr>
            <w:r w:rsidRPr="008F70BF">
              <w:rPr>
                <w:rFonts w:ascii="Times New Roman" w:hAnsi="Times New Roman" w:cs="Times New Roman"/>
                <w:b/>
                <w:bCs/>
                <w:i/>
                <w:iCs/>
                <w:sz w:val="28"/>
                <w:szCs w:val="28"/>
                <w:lang w:eastAsia="en-US"/>
              </w:rPr>
              <w:t>(т)</w:t>
            </w:r>
          </w:p>
        </w:tc>
      </w:tr>
      <w:tr w:rsidR="008F70BF" w:rsidRPr="008F70BF" w:rsidTr="008F70BF">
        <w:trPr>
          <w:trHeight w:val="457"/>
        </w:trPr>
        <w:tc>
          <w:tcPr>
            <w:tcW w:w="534" w:type="dxa"/>
            <w:tcBorders>
              <w:top w:val="single" w:sz="4" w:space="0" w:color="000000"/>
              <w:left w:val="single" w:sz="4" w:space="0" w:color="000000"/>
              <w:bottom w:val="single" w:sz="4" w:space="0" w:color="000000"/>
            </w:tcBorders>
          </w:tcPr>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1</w:t>
            </w:r>
          </w:p>
        </w:tc>
        <w:tc>
          <w:tcPr>
            <w:tcW w:w="1842" w:type="dxa"/>
            <w:tcBorders>
              <w:top w:val="single" w:sz="4" w:space="0" w:color="000000"/>
              <w:left w:val="single" w:sz="4" w:space="0" w:color="000000"/>
              <w:bottom w:val="single" w:sz="4" w:space="0" w:color="000000"/>
            </w:tcBorders>
            <w:shd w:val="clear" w:color="auto" w:fill="auto"/>
          </w:tcPr>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Щебенево – піщана суміш фракція</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(0 – 40 мм)</w:t>
            </w:r>
          </w:p>
        </w:tc>
        <w:tc>
          <w:tcPr>
            <w:tcW w:w="5954" w:type="dxa"/>
            <w:tcBorders>
              <w:top w:val="single" w:sz="4" w:space="0" w:color="000000"/>
              <w:left w:val="single" w:sz="4" w:space="0" w:color="000000"/>
              <w:bottom w:val="single" w:sz="4" w:space="0" w:color="000000"/>
            </w:tcBorders>
          </w:tcPr>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Згідно з вимогами ДСТУ 9177-2:2022</w:t>
            </w:r>
          </w:p>
          <w:p w:rsidR="008F70BF" w:rsidRPr="008F70BF" w:rsidRDefault="008F70BF" w:rsidP="008F70BF">
            <w:pPr>
              <w:pStyle w:val="af1"/>
              <w:jc w:val="both"/>
              <w:rPr>
                <w:rFonts w:ascii="Times New Roman" w:hAnsi="Times New Roman" w:cs="Times New Roman"/>
                <w:sz w:val="28"/>
                <w:szCs w:val="28"/>
                <w:shd w:val="clear" w:color="auto" w:fill="FEFEFE"/>
              </w:rPr>
            </w:pPr>
            <w:r w:rsidRPr="008F70BF">
              <w:rPr>
                <w:rFonts w:ascii="Times New Roman" w:hAnsi="Times New Roman" w:cs="Times New Roman"/>
                <w:sz w:val="28"/>
                <w:szCs w:val="28"/>
                <w:shd w:val="clear" w:color="auto" w:fill="FFFFFF"/>
              </w:rPr>
              <w:t xml:space="preserve"> «Матеріали щебеневі та гравійні для дорожнього будівництва». </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Вміст зерна пластинчатої (</w:t>
            </w:r>
            <w:proofErr w:type="spellStart"/>
            <w:r w:rsidRPr="008F70BF">
              <w:rPr>
                <w:rFonts w:ascii="Times New Roman" w:hAnsi="Times New Roman" w:cs="Times New Roman"/>
                <w:sz w:val="28"/>
                <w:szCs w:val="28"/>
              </w:rPr>
              <w:t>лещадної</w:t>
            </w:r>
            <w:proofErr w:type="spellEnd"/>
            <w:r w:rsidRPr="008F70BF">
              <w:rPr>
                <w:rFonts w:ascii="Times New Roman" w:hAnsi="Times New Roman" w:cs="Times New Roman"/>
                <w:sz w:val="28"/>
                <w:szCs w:val="28"/>
              </w:rPr>
              <w:t xml:space="preserve">) та </w:t>
            </w:r>
            <w:proofErr w:type="spellStart"/>
            <w:r w:rsidRPr="008F70BF">
              <w:rPr>
                <w:rFonts w:ascii="Times New Roman" w:hAnsi="Times New Roman" w:cs="Times New Roman"/>
                <w:sz w:val="28"/>
                <w:szCs w:val="28"/>
              </w:rPr>
              <w:t>ігольчастої</w:t>
            </w:r>
            <w:proofErr w:type="spellEnd"/>
            <w:r w:rsidRPr="008F70BF">
              <w:rPr>
                <w:rFonts w:ascii="Times New Roman" w:hAnsi="Times New Roman" w:cs="Times New Roman"/>
                <w:sz w:val="28"/>
                <w:szCs w:val="28"/>
              </w:rPr>
              <w:t xml:space="preserve"> форми – до 35%.</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Вміст пилових і глинистих часток:</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 глини – не більше 1%;</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 зерна слабких поряд – до 5%.</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Насипна щільність  - не менше 1,4 т/</w:t>
            </w:r>
            <w:proofErr w:type="spellStart"/>
            <w:r w:rsidRPr="008F70BF">
              <w:rPr>
                <w:rFonts w:ascii="Times New Roman" w:hAnsi="Times New Roman" w:cs="Times New Roman"/>
                <w:sz w:val="28"/>
                <w:szCs w:val="28"/>
              </w:rPr>
              <w:t>куб.м</w:t>
            </w:r>
            <w:proofErr w:type="spellEnd"/>
            <w:r w:rsidRPr="008F70BF">
              <w:rPr>
                <w:rFonts w:ascii="Times New Roman" w:hAnsi="Times New Roman" w:cs="Times New Roman"/>
                <w:sz w:val="28"/>
                <w:szCs w:val="28"/>
              </w:rPr>
              <w:t>.</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Морозостійкість - не більше 2%.</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Призначення – для основ та покриттів доріг (тротуарів).</w:t>
            </w:r>
          </w:p>
        </w:tc>
        <w:tc>
          <w:tcPr>
            <w:tcW w:w="1559" w:type="dxa"/>
            <w:tcBorders>
              <w:top w:val="single" w:sz="4" w:space="0" w:color="000000"/>
              <w:left w:val="single" w:sz="4" w:space="0" w:color="000000"/>
              <w:bottom w:val="single" w:sz="4" w:space="0" w:color="000000"/>
              <w:right w:val="single" w:sz="4" w:space="0" w:color="000000"/>
            </w:tcBorders>
          </w:tcPr>
          <w:p w:rsidR="00386D08" w:rsidRDefault="00386D08" w:rsidP="008F70BF">
            <w:pPr>
              <w:pStyle w:val="af1"/>
              <w:jc w:val="center"/>
              <w:rPr>
                <w:rFonts w:ascii="Times New Roman" w:hAnsi="Times New Roman" w:cs="Times New Roman"/>
                <w:sz w:val="28"/>
                <w:szCs w:val="28"/>
              </w:rPr>
            </w:pPr>
          </w:p>
          <w:p w:rsidR="00386D08" w:rsidRDefault="00386D08" w:rsidP="008F70BF">
            <w:pPr>
              <w:pStyle w:val="af1"/>
              <w:jc w:val="center"/>
              <w:rPr>
                <w:rFonts w:ascii="Times New Roman" w:hAnsi="Times New Roman" w:cs="Times New Roman"/>
                <w:sz w:val="28"/>
                <w:szCs w:val="28"/>
              </w:rPr>
            </w:pPr>
          </w:p>
          <w:p w:rsidR="00386D08" w:rsidRDefault="00386D08" w:rsidP="008F70BF">
            <w:pPr>
              <w:pStyle w:val="af1"/>
              <w:jc w:val="center"/>
              <w:rPr>
                <w:rFonts w:ascii="Times New Roman" w:hAnsi="Times New Roman" w:cs="Times New Roman"/>
                <w:sz w:val="28"/>
                <w:szCs w:val="28"/>
              </w:rPr>
            </w:pPr>
          </w:p>
          <w:p w:rsidR="00386D08" w:rsidRDefault="00386D08" w:rsidP="008F70BF">
            <w:pPr>
              <w:pStyle w:val="af1"/>
              <w:jc w:val="center"/>
              <w:rPr>
                <w:rFonts w:ascii="Times New Roman" w:hAnsi="Times New Roman" w:cs="Times New Roman"/>
                <w:sz w:val="28"/>
                <w:szCs w:val="28"/>
              </w:rPr>
            </w:pPr>
          </w:p>
          <w:p w:rsidR="00386D08" w:rsidRDefault="00386D08" w:rsidP="008F70BF">
            <w:pPr>
              <w:pStyle w:val="af1"/>
              <w:jc w:val="center"/>
              <w:rPr>
                <w:rFonts w:ascii="Times New Roman" w:hAnsi="Times New Roman" w:cs="Times New Roman"/>
                <w:sz w:val="28"/>
                <w:szCs w:val="28"/>
              </w:rPr>
            </w:pPr>
          </w:p>
          <w:p w:rsidR="008F70BF" w:rsidRPr="008F70BF" w:rsidRDefault="008F70BF" w:rsidP="008F70BF">
            <w:pPr>
              <w:pStyle w:val="af1"/>
              <w:jc w:val="center"/>
              <w:rPr>
                <w:rFonts w:ascii="Times New Roman" w:hAnsi="Times New Roman" w:cs="Times New Roman"/>
                <w:sz w:val="28"/>
                <w:szCs w:val="28"/>
              </w:rPr>
            </w:pPr>
            <w:bookmarkStart w:id="14" w:name="_GoBack"/>
            <w:bookmarkEnd w:id="14"/>
            <w:r w:rsidRPr="008F70BF">
              <w:rPr>
                <w:rFonts w:ascii="Times New Roman" w:hAnsi="Times New Roman" w:cs="Times New Roman"/>
                <w:sz w:val="28"/>
                <w:szCs w:val="28"/>
              </w:rPr>
              <w:t>370</w:t>
            </w:r>
          </w:p>
        </w:tc>
      </w:tr>
    </w:tbl>
    <w:p w:rsidR="008F70BF" w:rsidRPr="008F70BF" w:rsidRDefault="008F70BF" w:rsidP="008F70BF">
      <w:pPr>
        <w:ind w:firstLine="178"/>
        <w:jc w:val="center"/>
        <w:rPr>
          <w:b/>
          <w:color w:val="000000"/>
        </w:rPr>
      </w:pP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1. Товар щодо показників якості повинен відповідати загальнообов’язковим вимогам, нормам і правилам, встановленим на території України, що має бути відображено в сертифікаті відповідності (сертифікаті якості тощо) та радіаційному.</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2. Товар на день постачання повинен бути новим, не повинен вміщувати сторонніх забруднюючих домішок.</w:t>
      </w:r>
    </w:p>
    <w:p w:rsid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3. Під час постачання кожної партії товару постачальник разом з товаром надає:</w:t>
      </w:r>
    </w:p>
    <w:p w:rsidR="00437CF5" w:rsidRPr="00437CF5" w:rsidRDefault="00437CF5" w:rsidP="008F70BF">
      <w:pPr>
        <w:pStyle w:val="af1"/>
        <w:jc w:val="both"/>
        <w:rPr>
          <w:rFonts w:ascii="Times New Roman" w:hAnsi="Times New Roman" w:cs="Times New Roman"/>
          <w:sz w:val="28"/>
          <w:szCs w:val="28"/>
        </w:rPr>
      </w:pPr>
      <w:r>
        <w:rPr>
          <w:rFonts w:ascii="Times New Roman" w:hAnsi="Times New Roman" w:cs="Times New Roman"/>
          <w:sz w:val="28"/>
          <w:szCs w:val="28"/>
        </w:rPr>
        <w:t>- видаткову накладну</w:t>
      </w:r>
      <w:r w:rsidRPr="00064401">
        <w:rPr>
          <w:rFonts w:ascii="Times New Roman" w:hAnsi="Times New Roman" w:cs="Times New Roman"/>
          <w:sz w:val="28"/>
          <w:szCs w:val="28"/>
          <w:lang w:val="ru-RU"/>
        </w:rPr>
        <w:t>;</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 сертифікат відповідності або паспорт якості, завірений виробником продукції;</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 xml:space="preserve">- товарно-транспортну накладну із відміткою та печаткою про відвантаження товару виробником продукції.   </w:t>
      </w:r>
    </w:p>
    <w:p w:rsidR="008F70BF" w:rsidRPr="00437CF5"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 xml:space="preserve">4. Постачання Товару здійснюється за рахунок постачальника за </w:t>
      </w:r>
      <w:proofErr w:type="spellStart"/>
      <w:r w:rsidRPr="008F70BF">
        <w:rPr>
          <w:rFonts w:ascii="Times New Roman" w:hAnsi="Times New Roman" w:cs="Times New Roman"/>
          <w:sz w:val="28"/>
          <w:szCs w:val="28"/>
        </w:rPr>
        <w:t>адресою</w:t>
      </w:r>
      <w:proofErr w:type="spellEnd"/>
      <w:r w:rsidRPr="008F70BF">
        <w:rPr>
          <w:rFonts w:ascii="Times New Roman" w:hAnsi="Times New Roman" w:cs="Times New Roman"/>
          <w:sz w:val="28"/>
          <w:szCs w:val="28"/>
        </w:rPr>
        <w:t>: 42700, Україна, Сумська обл., м. Охтирка, вул. Піщана, 28 (територія КП «Благоустрій»).</w:t>
      </w:r>
      <w:r w:rsidR="00437CF5">
        <w:rPr>
          <w:rFonts w:ascii="Times New Roman" w:hAnsi="Times New Roman" w:cs="Times New Roman"/>
          <w:sz w:val="28"/>
          <w:szCs w:val="28"/>
        </w:rPr>
        <w:t xml:space="preserve"> Строк постачання Товару</w:t>
      </w:r>
      <w:r w:rsidR="00437CF5" w:rsidRPr="00437CF5">
        <w:rPr>
          <w:rFonts w:ascii="Times New Roman" w:hAnsi="Times New Roman" w:cs="Times New Roman"/>
          <w:sz w:val="28"/>
          <w:szCs w:val="28"/>
          <w:lang w:val="ru-RU"/>
        </w:rPr>
        <w:t>:</w:t>
      </w:r>
      <w:r w:rsidR="00437CF5">
        <w:rPr>
          <w:rFonts w:ascii="Times New Roman" w:hAnsi="Times New Roman" w:cs="Times New Roman"/>
          <w:sz w:val="28"/>
          <w:szCs w:val="28"/>
        </w:rPr>
        <w:t xml:space="preserve"> до 30.06.2024 року.</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5. До ціни товару обов’язково включаються усі витрати, пов’язані з доставкою товару, навантаженням, розвантаженням,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8F70BF" w:rsidRPr="008F70BF" w:rsidRDefault="008F70BF" w:rsidP="008F70BF">
      <w:pPr>
        <w:pStyle w:val="af1"/>
        <w:jc w:val="both"/>
        <w:rPr>
          <w:rFonts w:ascii="Times New Roman" w:hAnsi="Times New Roman" w:cs="Times New Roman"/>
          <w:b/>
          <w:sz w:val="28"/>
          <w:szCs w:val="28"/>
        </w:rPr>
      </w:pPr>
      <w:r w:rsidRPr="008F70BF">
        <w:rPr>
          <w:rFonts w:ascii="Times New Roman" w:hAnsi="Times New Roman" w:cs="Times New Roman"/>
          <w:sz w:val="28"/>
          <w:szCs w:val="28"/>
        </w:rPr>
        <w:t>6. Постачання Товару здійснюється окремими партіями за попереднім замовленням Замовника транспортом Постачальника до місця, вказаного в п.4. Мінімальна партія поставки згідно заявки Замовника – 10 тон. За домовленістю Сторін постачання товару може здійснюватися в оперативному режимі у вихідні та святкові дні, а також у зручний для Замовника час.</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bCs/>
          <w:sz w:val="28"/>
          <w:szCs w:val="28"/>
        </w:rPr>
        <w:lastRenderedPageBreak/>
        <w:t>7. При виявленні Замовником невідповідності якості товару, будь-чого іншого, що може якимось чином вплинути на якісні характеристики товару – постачальник  гарантує заміну неякісного товару.</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 xml:space="preserve">8. Постачальник відповідає за одержання та надання Замовнику всіх необхідних документів, сертифікатів (паспортів) якості на товар, який пропонується постачати за Договором, та інших документів, самостійно несе всі витрати на їх отримання. </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9. Витрати постачальника,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8F70BF" w:rsidRPr="008F70BF" w:rsidRDefault="008F70BF" w:rsidP="008F70BF">
      <w:pPr>
        <w:pStyle w:val="af1"/>
        <w:jc w:val="both"/>
        <w:rPr>
          <w:rFonts w:ascii="Times New Roman" w:hAnsi="Times New Roman" w:cs="Times New Roman"/>
          <w:sz w:val="28"/>
          <w:szCs w:val="28"/>
        </w:rPr>
      </w:pPr>
      <w:r w:rsidRPr="008F70BF">
        <w:rPr>
          <w:rFonts w:ascii="Times New Roman" w:hAnsi="Times New Roman" w:cs="Times New Roman"/>
          <w:sz w:val="28"/>
          <w:szCs w:val="28"/>
        </w:rPr>
        <w:t xml:space="preserve">10. 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  </w:t>
      </w:r>
    </w:p>
    <w:p w:rsidR="008F70BF" w:rsidRPr="008F70BF" w:rsidRDefault="008F70BF" w:rsidP="008F70BF">
      <w:pPr>
        <w:pStyle w:val="af1"/>
        <w:jc w:val="both"/>
        <w:rPr>
          <w:rFonts w:ascii="Times New Roman" w:hAnsi="Times New Roman" w:cs="Times New Roman"/>
          <w:sz w:val="28"/>
          <w:szCs w:val="28"/>
        </w:rPr>
      </w:pPr>
    </w:p>
    <w:p w:rsidR="00612163" w:rsidRPr="008F70BF" w:rsidRDefault="00612163" w:rsidP="00E84ADC">
      <w:pPr>
        <w:widowControl w:val="0"/>
        <w:pBdr>
          <w:top w:val="nil"/>
          <w:left w:val="nil"/>
          <w:bottom w:val="nil"/>
          <w:right w:val="nil"/>
          <w:between w:val="nil"/>
        </w:pBdr>
        <w:rPr>
          <w:color w:val="FF0000"/>
          <w:sz w:val="28"/>
          <w:szCs w:val="28"/>
          <w:lang w:eastAsia="en-US"/>
        </w:rPr>
      </w:pPr>
    </w:p>
    <w:p w:rsidR="002740FA" w:rsidRPr="008F70BF" w:rsidRDefault="002740FA" w:rsidP="00E84ADC">
      <w:pPr>
        <w:widowControl w:val="0"/>
        <w:pBdr>
          <w:top w:val="nil"/>
          <w:left w:val="nil"/>
          <w:bottom w:val="nil"/>
          <w:right w:val="nil"/>
          <w:between w:val="nil"/>
        </w:pBdr>
        <w:rPr>
          <w:color w:val="FF0000"/>
          <w:sz w:val="28"/>
          <w:szCs w:val="28"/>
          <w:lang w:eastAsia="en-US"/>
        </w:rPr>
      </w:pPr>
    </w:p>
    <w:p w:rsidR="002740FA" w:rsidRPr="008F70BF" w:rsidRDefault="002740FA" w:rsidP="00E84ADC">
      <w:pPr>
        <w:widowControl w:val="0"/>
        <w:pBdr>
          <w:top w:val="nil"/>
          <w:left w:val="nil"/>
          <w:bottom w:val="nil"/>
          <w:right w:val="nil"/>
          <w:between w:val="nil"/>
        </w:pBdr>
        <w:rPr>
          <w:color w:val="FF0000"/>
          <w:sz w:val="28"/>
          <w:szCs w:val="28"/>
          <w:lang w:eastAsia="en-US"/>
        </w:rPr>
      </w:pPr>
    </w:p>
    <w:p w:rsidR="002740FA" w:rsidRPr="008F70BF" w:rsidRDefault="002740FA" w:rsidP="00E84ADC">
      <w:pPr>
        <w:widowControl w:val="0"/>
        <w:pBdr>
          <w:top w:val="nil"/>
          <w:left w:val="nil"/>
          <w:bottom w:val="nil"/>
          <w:right w:val="nil"/>
          <w:between w:val="nil"/>
        </w:pBdr>
        <w:rPr>
          <w:color w:val="FF0000"/>
          <w:sz w:val="28"/>
          <w:szCs w:val="28"/>
          <w:lang w:eastAsia="en-US"/>
        </w:rPr>
      </w:pPr>
    </w:p>
    <w:p w:rsidR="002740FA" w:rsidRPr="008F70BF" w:rsidRDefault="002740FA" w:rsidP="00E84ADC">
      <w:pPr>
        <w:widowControl w:val="0"/>
        <w:pBdr>
          <w:top w:val="nil"/>
          <w:left w:val="nil"/>
          <w:bottom w:val="nil"/>
          <w:right w:val="nil"/>
          <w:between w:val="nil"/>
        </w:pBdr>
        <w:rPr>
          <w:color w:val="FF0000"/>
          <w:sz w:val="28"/>
          <w:szCs w:val="28"/>
          <w:lang w:eastAsia="en-US"/>
        </w:rPr>
      </w:pPr>
    </w:p>
    <w:p w:rsidR="002740FA" w:rsidRPr="008F70BF"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2740FA" w:rsidRDefault="002740FA"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8F70BF" w:rsidRDefault="008F70BF" w:rsidP="00E84ADC">
      <w:pPr>
        <w:widowControl w:val="0"/>
        <w:pBdr>
          <w:top w:val="nil"/>
          <w:left w:val="nil"/>
          <w:bottom w:val="nil"/>
          <w:right w:val="nil"/>
          <w:between w:val="nil"/>
        </w:pBdr>
        <w:rPr>
          <w:color w:val="FF0000"/>
          <w:sz w:val="28"/>
          <w:szCs w:val="28"/>
          <w:lang w:eastAsia="en-US"/>
        </w:rPr>
      </w:pPr>
    </w:p>
    <w:p w:rsidR="00E84ADC" w:rsidRDefault="00E84ADC" w:rsidP="00E84ADC">
      <w:pPr>
        <w:widowControl w:val="0"/>
        <w:pBdr>
          <w:top w:val="nil"/>
          <w:left w:val="nil"/>
          <w:bottom w:val="nil"/>
          <w:right w:val="nil"/>
          <w:between w:val="nil"/>
        </w:pBdr>
        <w:rPr>
          <w:b/>
          <w:color w:val="000000"/>
        </w:rPr>
      </w:pPr>
    </w:p>
    <w:p w:rsidR="0052674B" w:rsidRPr="003D7194" w:rsidRDefault="0052674B" w:rsidP="0052674B">
      <w:pPr>
        <w:widowControl w:val="0"/>
        <w:pBdr>
          <w:top w:val="nil"/>
          <w:left w:val="nil"/>
          <w:bottom w:val="nil"/>
          <w:right w:val="nil"/>
          <w:between w:val="nil"/>
        </w:pBdr>
        <w:jc w:val="right"/>
        <w:rPr>
          <w:b/>
          <w:color w:val="000000"/>
        </w:rPr>
      </w:pPr>
      <w:r w:rsidRPr="003D7194">
        <w:rPr>
          <w:b/>
          <w:color w:val="000000"/>
        </w:rPr>
        <w:lastRenderedPageBreak/>
        <w:t>Додаток 3</w:t>
      </w:r>
    </w:p>
    <w:p w:rsidR="0052674B" w:rsidRPr="0047130C" w:rsidRDefault="0052674B" w:rsidP="0052674B">
      <w:pPr>
        <w:widowControl w:val="0"/>
        <w:pBdr>
          <w:top w:val="nil"/>
          <w:left w:val="nil"/>
          <w:bottom w:val="nil"/>
          <w:right w:val="nil"/>
          <w:between w:val="nil"/>
        </w:pBdr>
        <w:rPr>
          <w:b/>
          <w:color w:val="000000"/>
          <w:sz w:val="28"/>
          <w:szCs w:val="28"/>
        </w:rPr>
      </w:pPr>
    </w:p>
    <w:p w:rsidR="0052674B" w:rsidRDefault="0052674B" w:rsidP="0052674B">
      <w:pPr>
        <w:shd w:val="clear" w:color="auto" w:fill="FFFFFF"/>
        <w:jc w:val="both"/>
        <w:rPr>
          <w:color w:val="000000"/>
        </w:rPr>
      </w:pPr>
    </w:p>
    <w:p w:rsidR="0052674B" w:rsidRDefault="0052674B" w:rsidP="0052674B">
      <w:pPr>
        <w:widowControl w:val="0"/>
        <w:autoSpaceDE w:val="0"/>
        <w:autoSpaceDN w:val="0"/>
        <w:rPr>
          <w:b/>
          <w:lang w:eastAsia="en-US"/>
        </w:rPr>
      </w:pPr>
    </w:p>
    <w:p w:rsidR="0052674B" w:rsidRPr="006F7C1C" w:rsidRDefault="0052674B" w:rsidP="0052674B">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52674B" w:rsidRPr="006F7C1C" w:rsidRDefault="0052674B" w:rsidP="0052674B">
      <w:pPr>
        <w:widowControl w:val="0"/>
        <w:autoSpaceDE w:val="0"/>
        <w:autoSpaceDN w:val="0"/>
        <w:ind w:right="327"/>
        <w:jc w:val="center"/>
        <w:outlineLvl w:val="0"/>
        <w:rPr>
          <w:b/>
          <w:bCs/>
          <w:lang w:eastAsia="en-US"/>
        </w:rPr>
      </w:pPr>
    </w:p>
    <w:p w:rsidR="007C7F0F" w:rsidRPr="00B72942" w:rsidRDefault="007C7F0F" w:rsidP="007C7F0F">
      <w:pPr>
        <w:jc w:val="center"/>
        <w:rPr>
          <w:b/>
          <w:color w:val="000000"/>
        </w:rPr>
      </w:pPr>
      <w:r w:rsidRPr="00B72942">
        <w:rPr>
          <w:b/>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C7F0F" w:rsidRPr="00B72942" w:rsidTr="008F70BF">
        <w:trPr>
          <w:trHeight w:val="627"/>
          <w:tblHeader/>
        </w:trPr>
        <w:tc>
          <w:tcPr>
            <w:tcW w:w="573" w:type="dxa"/>
            <w:tcBorders>
              <w:top w:val="single" w:sz="4" w:space="0" w:color="000000"/>
              <w:left w:val="single" w:sz="4" w:space="0" w:color="000000"/>
              <w:bottom w:val="single" w:sz="4" w:space="0" w:color="000000"/>
              <w:right w:val="nil"/>
            </w:tcBorders>
            <w:hideMark/>
          </w:tcPr>
          <w:p w:rsidR="007C7F0F" w:rsidRPr="00B72942" w:rsidRDefault="007C7F0F" w:rsidP="008F70BF">
            <w:pPr>
              <w:widowControl w:val="0"/>
              <w:tabs>
                <w:tab w:val="left" w:pos="1080"/>
              </w:tabs>
              <w:jc w:val="center"/>
              <w:rPr>
                <w:b/>
                <w:bCs/>
                <w:color w:val="000000"/>
              </w:rPr>
            </w:pPr>
            <w:r w:rsidRPr="00B72942">
              <w:rPr>
                <w:b/>
                <w:bCs/>
                <w:color w:val="000000"/>
              </w:rPr>
              <w:t xml:space="preserve">№ </w:t>
            </w:r>
            <w:proofErr w:type="spellStart"/>
            <w:r w:rsidRPr="00B72942">
              <w:rPr>
                <w:b/>
                <w:bCs/>
                <w:color w:val="000000"/>
              </w:rPr>
              <w:t>з.п</w:t>
            </w:r>
            <w:proofErr w:type="spellEnd"/>
            <w:r w:rsidRPr="00B72942">
              <w:rPr>
                <w:b/>
                <w:bCs/>
                <w:color w:val="000000"/>
              </w:rPr>
              <w:t>.</w:t>
            </w:r>
          </w:p>
        </w:tc>
        <w:tc>
          <w:tcPr>
            <w:tcW w:w="2546" w:type="dxa"/>
            <w:tcBorders>
              <w:top w:val="single" w:sz="4" w:space="0" w:color="000000"/>
              <w:left w:val="single" w:sz="4" w:space="0" w:color="000000"/>
              <w:bottom w:val="single" w:sz="4" w:space="0" w:color="000000"/>
              <w:right w:val="nil"/>
            </w:tcBorders>
          </w:tcPr>
          <w:p w:rsidR="007C7F0F" w:rsidRPr="00B72942" w:rsidRDefault="007C7F0F" w:rsidP="008F70BF">
            <w:pPr>
              <w:tabs>
                <w:tab w:val="left" w:pos="1080"/>
              </w:tabs>
              <w:jc w:val="center"/>
              <w:rPr>
                <w:b/>
                <w:bCs/>
                <w:color w:val="000000"/>
              </w:rPr>
            </w:pPr>
            <w:r w:rsidRPr="00B72942">
              <w:rPr>
                <w:b/>
                <w:bCs/>
                <w:color w:val="000000"/>
              </w:rPr>
              <w:t>Кваліфікаційні критерії</w:t>
            </w:r>
          </w:p>
          <w:p w:rsidR="007C7F0F" w:rsidRPr="00B72942" w:rsidRDefault="007C7F0F" w:rsidP="008F70BF">
            <w:pPr>
              <w:widowControl w:val="0"/>
              <w:tabs>
                <w:tab w:val="left" w:pos="1080"/>
              </w:tabs>
              <w:jc w:val="center"/>
              <w:rPr>
                <w:b/>
                <w:bCs/>
                <w:color w:val="000000"/>
              </w:rPr>
            </w:pPr>
          </w:p>
        </w:tc>
        <w:tc>
          <w:tcPr>
            <w:tcW w:w="6946" w:type="dxa"/>
            <w:tcBorders>
              <w:top w:val="single" w:sz="4" w:space="0" w:color="000000"/>
              <w:left w:val="single" w:sz="4" w:space="0" w:color="000000"/>
              <w:bottom w:val="single" w:sz="4" w:space="0" w:color="000000"/>
              <w:right w:val="single" w:sz="4" w:space="0" w:color="000000"/>
            </w:tcBorders>
            <w:hideMark/>
          </w:tcPr>
          <w:p w:rsidR="007C7F0F" w:rsidRPr="00B72942" w:rsidRDefault="007C7F0F" w:rsidP="008F70BF">
            <w:pPr>
              <w:widowControl w:val="0"/>
              <w:tabs>
                <w:tab w:val="left" w:pos="1080"/>
              </w:tabs>
              <w:jc w:val="center"/>
              <w:rPr>
                <w:b/>
                <w:bCs/>
                <w:color w:val="000000"/>
              </w:rPr>
            </w:pPr>
            <w:r w:rsidRPr="00B72942">
              <w:rPr>
                <w:b/>
                <w:bCs/>
                <w:color w:val="000000"/>
              </w:rPr>
              <w:t>Документи, підтверджують відповідність учасника кваліфікаційним критеріям</w:t>
            </w:r>
          </w:p>
        </w:tc>
      </w:tr>
      <w:tr w:rsidR="007C7F0F" w:rsidRPr="00B72942" w:rsidTr="008F70BF">
        <w:trPr>
          <w:trHeight w:val="561"/>
        </w:trPr>
        <w:tc>
          <w:tcPr>
            <w:tcW w:w="573" w:type="dxa"/>
            <w:tcBorders>
              <w:top w:val="single" w:sz="4" w:space="0" w:color="000000"/>
              <w:left w:val="single" w:sz="4" w:space="0" w:color="000000"/>
              <w:bottom w:val="single" w:sz="4" w:space="0" w:color="000000"/>
              <w:right w:val="nil"/>
            </w:tcBorders>
            <w:hideMark/>
          </w:tcPr>
          <w:p w:rsidR="007C7F0F" w:rsidRPr="00B72942" w:rsidRDefault="007C7F0F" w:rsidP="008F70BF">
            <w:pPr>
              <w:widowControl w:val="0"/>
              <w:tabs>
                <w:tab w:val="left" w:pos="1080"/>
              </w:tabs>
              <w:jc w:val="center"/>
              <w:rPr>
                <w:color w:val="000000"/>
              </w:rPr>
            </w:pPr>
            <w:r>
              <w:rPr>
                <w:b/>
                <w:bCs/>
                <w:color w:val="000000"/>
              </w:rPr>
              <w:t>1</w:t>
            </w:r>
            <w:r w:rsidRPr="00B72942">
              <w:rPr>
                <w:b/>
                <w:bCs/>
                <w:color w:val="000000"/>
              </w:rPr>
              <w:t>.</w:t>
            </w:r>
          </w:p>
        </w:tc>
        <w:tc>
          <w:tcPr>
            <w:tcW w:w="2546" w:type="dxa"/>
            <w:tcBorders>
              <w:top w:val="single" w:sz="4" w:space="0" w:color="000000"/>
              <w:left w:val="single" w:sz="4" w:space="0" w:color="000000"/>
              <w:bottom w:val="single" w:sz="4" w:space="0" w:color="000000"/>
              <w:right w:val="nil"/>
            </w:tcBorders>
            <w:hideMark/>
          </w:tcPr>
          <w:p w:rsidR="007C7F0F" w:rsidRPr="00B72942" w:rsidRDefault="007C7F0F" w:rsidP="008F70BF">
            <w:pPr>
              <w:widowControl w:val="0"/>
              <w:tabs>
                <w:tab w:val="left" w:pos="1080"/>
              </w:tabs>
              <w:rPr>
                <w:color w:val="000000"/>
              </w:rPr>
            </w:pPr>
            <w:r w:rsidRPr="00B72942">
              <w:rPr>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7C7F0F" w:rsidRPr="00313271" w:rsidRDefault="007C7F0F" w:rsidP="008F70BF">
            <w:pPr>
              <w:widowControl w:val="0"/>
              <w:tabs>
                <w:tab w:val="left" w:pos="1080"/>
              </w:tabs>
              <w:jc w:val="both"/>
              <w:rPr>
                <w:color w:val="000000"/>
              </w:rPr>
            </w:pPr>
            <w:r>
              <w:rPr>
                <w:color w:val="000000"/>
              </w:rPr>
              <w:t>1</w:t>
            </w:r>
            <w:r w:rsidRPr="00313271">
              <w:rPr>
                <w:color w:val="000000"/>
              </w:rPr>
              <w:t>.1. На підтвердження досвіду виконання аналогічного (аналогічних) за предметом закупівлі договору (договорів) Учасник має надати:</w:t>
            </w:r>
          </w:p>
          <w:p w:rsidR="007C7F0F" w:rsidRPr="00313271" w:rsidRDefault="007C7F0F" w:rsidP="008F70BF">
            <w:pPr>
              <w:widowControl w:val="0"/>
              <w:tabs>
                <w:tab w:val="left" w:pos="1080"/>
              </w:tabs>
              <w:jc w:val="both"/>
              <w:rPr>
                <w:color w:val="000000"/>
              </w:rPr>
            </w:pPr>
            <w:r>
              <w:rPr>
                <w:color w:val="000000"/>
              </w:rPr>
              <w:t>1.1.1. довідку в довільній формі</w:t>
            </w:r>
            <w:r w:rsidRPr="00313271">
              <w:rPr>
                <w:color w:val="000000"/>
              </w:rPr>
              <w:t xml:space="preserve"> </w:t>
            </w:r>
            <w:r w:rsidRPr="00B72942">
              <w:rPr>
                <w:color w:val="000000"/>
              </w:rPr>
              <w:t xml:space="preserve">за власноручним підписом уповноваженої особи Учасника та завірений печаткою </w:t>
            </w:r>
            <w:r w:rsidRPr="00B72942">
              <w:rPr>
                <w:i/>
                <w:color w:val="000000"/>
              </w:rPr>
              <w:t>(за наявності)</w:t>
            </w:r>
            <w:r>
              <w:rPr>
                <w:i/>
                <w:color w:val="000000"/>
              </w:rPr>
              <w:t xml:space="preserve"> </w:t>
            </w:r>
            <w:r w:rsidRPr="00313271">
              <w:rPr>
                <w:color w:val="000000"/>
              </w:rPr>
              <w:t>з інформацією про виконання  аналогічного (аналогічних) за предметом закупівлі договору (договорів)  (не менше одного договору).</w:t>
            </w:r>
          </w:p>
          <w:p w:rsidR="007C7F0F" w:rsidRPr="00313271" w:rsidRDefault="007C7F0F" w:rsidP="008F70BF">
            <w:pPr>
              <w:widowControl w:val="0"/>
              <w:tabs>
                <w:tab w:val="left" w:pos="1080"/>
              </w:tabs>
              <w:jc w:val="both"/>
              <w:rPr>
                <w:color w:val="000000"/>
              </w:rPr>
            </w:pPr>
            <w:r w:rsidRPr="00313271">
              <w:rPr>
                <w:color w:val="000000"/>
              </w:rPr>
              <w:t xml:space="preserve">Аналогічним вважається </w:t>
            </w:r>
            <w:r w:rsidRPr="004F4A97">
              <w:rPr>
                <w:color w:val="000000"/>
              </w:rPr>
              <w:t>договір</w:t>
            </w:r>
            <w:r>
              <w:rPr>
                <w:color w:val="000000"/>
              </w:rPr>
              <w:t>,</w:t>
            </w:r>
            <w:r w:rsidRPr="004F4A97">
              <w:rPr>
                <w:color w:val="000000"/>
              </w:rPr>
              <w:t xml:space="preserve"> який відповідає запропонованому за видом та за предметом</w:t>
            </w:r>
            <w:r>
              <w:rPr>
                <w:color w:val="000000"/>
              </w:rPr>
              <w:t>.</w:t>
            </w:r>
          </w:p>
          <w:p w:rsidR="007C7F0F" w:rsidRPr="00313271" w:rsidRDefault="007C7F0F" w:rsidP="008F70BF">
            <w:pPr>
              <w:widowControl w:val="0"/>
              <w:tabs>
                <w:tab w:val="left" w:pos="1080"/>
              </w:tabs>
              <w:jc w:val="both"/>
              <w:rPr>
                <w:color w:val="000000"/>
              </w:rPr>
            </w:pPr>
            <w:r>
              <w:rPr>
                <w:color w:val="000000"/>
              </w:rPr>
              <w:t>1</w:t>
            </w:r>
            <w:r w:rsidRPr="00313271">
              <w:rPr>
                <w:color w:val="000000"/>
              </w:rPr>
              <w:t>.1.2. не менше 1 копії договору, зазначеного в довідці в повному обсязі</w:t>
            </w:r>
            <w:r>
              <w:t xml:space="preserve"> </w:t>
            </w:r>
            <w:r w:rsidRPr="00A97157">
              <w:rPr>
                <w:color w:val="000000"/>
              </w:rPr>
              <w:t>(з усіма укладеними додатковими угодами, додатками</w:t>
            </w:r>
            <w:r>
              <w:rPr>
                <w:color w:val="000000"/>
              </w:rPr>
              <w:t xml:space="preserve"> та специфікаціями до договору)</w:t>
            </w:r>
            <w:r w:rsidRPr="00313271">
              <w:rPr>
                <w:color w:val="000000"/>
              </w:rPr>
              <w:t>,</w:t>
            </w:r>
          </w:p>
          <w:p w:rsidR="007C7F0F" w:rsidRPr="00B72942" w:rsidRDefault="007C7F0F" w:rsidP="008F70BF">
            <w:pPr>
              <w:widowControl w:val="0"/>
              <w:tabs>
                <w:tab w:val="left" w:pos="1080"/>
              </w:tabs>
              <w:jc w:val="both"/>
              <w:rPr>
                <w:color w:val="000000"/>
              </w:rPr>
            </w:pPr>
            <w:r>
              <w:rPr>
                <w:color w:val="000000"/>
              </w:rPr>
              <w:t>1</w:t>
            </w:r>
            <w:r w:rsidRPr="00313271">
              <w:rPr>
                <w:color w:val="000000"/>
              </w:rPr>
              <w:t>.1.3. копії/ю документів/а на підтвердження виконання не менше ніж одного договору, зазначен</w:t>
            </w:r>
            <w:r>
              <w:rPr>
                <w:color w:val="000000"/>
              </w:rPr>
              <w:t>ого в наданій Учасником довідці (</w:t>
            </w:r>
            <w:r w:rsidRPr="00F936D0">
              <w:t>видаткова (-і) накладна (-і) та/або акт (акти) прийому-передачі товару  тощо</w:t>
            </w:r>
            <w:r w:rsidRPr="00F936D0">
              <w:rPr>
                <w:color w:val="000000"/>
              </w:rPr>
              <w:t>)</w:t>
            </w:r>
          </w:p>
          <w:p w:rsidR="007C7F0F" w:rsidRPr="00B72942" w:rsidRDefault="007C7F0F" w:rsidP="008F70BF">
            <w:pPr>
              <w:tabs>
                <w:tab w:val="left" w:pos="1080"/>
              </w:tabs>
              <w:jc w:val="both"/>
              <w:rPr>
                <w:i/>
                <w:color w:val="000000"/>
              </w:rPr>
            </w:pPr>
            <w:r w:rsidRPr="00B72942">
              <w:rPr>
                <w:color w:val="000000"/>
              </w:rPr>
              <w:t>*</w:t>
            </w:r>
            <w:r w:rsidRPr="00B72942">
              <w:rPr>
                <w:i/>
                <w:color w:val="000000"/>
              </w:rPr>
              <w:t>Замовниками згідно з договорами можуть бути суб’єкти будь-якої форми власності</w:t>
            </w:r>
          </w:p>
          <w:p w:rsidR="007C7F0F" w:rsidRPr="00B72942" w:rsidRDefault="007C7F0F" w:rsidP="008F70BF">
            <w:pPr>
              <w:tabs>
                <w:tab w:val="left" w:pos="1080"/>
              </w:tabs>
              <w:jc w:val="both"/>
              <w:rPr>
                <w:bCs/>
                <w:color w:val="000000"/>
              </w:rPr>
            </w:pPr>
            <w:r w:rsidRPr="00B72942">
              <w:rPr>
                <w:i/>
                <w:color w:val="000000"/>
                <w:sz w:val="20"/>
                <w:szCs w:val="20"/>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r w:rsidR="007C7F0F" w:rsidRPr="00B37FFB" w:rsidTr="008F70BF">
        <w:trPr>
          <w:trHeight w:val="561"/>
        </w:trPr>
        <w:tc>
          <w:tcPr>
            <w:tcW w:w="573" w:type="dxa"/>
            <w:tcBorders>
              <w:top w:val="single" w:sz="4" w:space="0" w:color="000000"/>
              <w:left w:val="single" w:sz="4" w:space="0" w:color="000000"/>
              <w:bottom w:val="single" w:sz="4" w:space="0" w:color="000000"/>
              <w:right w:val="nil"/>
            </w:tcBorders>
            <w:shd w:val="clear" w:color="auto" w:fill="auto"/>
            <w:hideMark/>
          </w:tcPr>
          <w:p w:rsidR="007C7F0F" w:rsidRPr="001917E3" w:rsidRDefault="007C7F0F" w:rsidP="008F70BF">
            <w:pPr>
              <w:widowControl w:val="0"/>
              <w:tabs>
                <w:tab w:val="left" w:pos="1080"/>
              </w:tabs>
              <w:jc w:val="center"/>
              <w:rPr>
                <w:b/>
                <w:bCs/>
                <w:color w:val="000000"/>
              </w:rPr>
            </w:pPr>
            <w:r>
              <w:rPr>
                <w:b/>
                <w:bCs/>
                <w:color w:val="000000"/>
              </w:rPr>
              <w:t>2</w:t>
            </w:r>
          </w:p>
        </w:tc>
        <w:tc>
          <w:tcPr>
            <w:tcW w:w="2546" w:type="dxa"/>
            <w:tcBorders>
              <w:top w:val="single" w:sz="4" w:space="0" w:color="000000"/>
              <w:left w:val="single" w:sz="4" w:space="0" w:color="000000"/>
              <w:bottom w:val="single" w:sz="4" w:space="0" w:color="000000"/>
              <w:right w:val="nil"/>
            </w:tcBorders>
            <w:shd w:val="clear" w:color="auto" w:fill="auto"/>
            <w:hideMark/>
          </w:tcPr>
          <w:p w:rsidR="007C7F0F" w:rsidRPr="001917E3" w:rsidRDefault="007C7F0F" w:rsidP="008F70BF">
            <w:pPr>
              <w:widowControl w:val="0"/>
              <w:tabs>
                <w:tab w:val="left" w:pos="1080"/>
              </w:tabs>
              <w:rPr>
                <w:color w:val="000000"/>
              </w:rPr>
            </w:pPr>
            <w:r w:rsidRPr="001917E3">
              <w:rPr>
                <w:color w:val="000000"/>
              </w:rPr>
              <w:t>Наявність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C7F0F" w:rsidRPr="009D4C4F" w:rsidRDefault="007C7F0F" w:rsidP="008F70BF">
            <w:pPr>
              <w:widowControl w:val="0"/>
              <w:tabs>
                <w:tab w:val="left" w:pos="1080"/>
              </w:tabs>
              <w:jc w:val="both"/>
              <w:rPr>
                <w:color w:val="000000"/>
              </w:rPr>
            </w:pPr>
            <w:r>
              <w:rPr>
                <w:color w:val="000000"/>
              </w:rPr>
              <w:t>2</w:t>
            </w:r>
            <w:r w:rsidRPr="009D4C4F">
              <w:rPr>
                <w:color w:val="000000"/>
              </w:rPr>
              <w:t>.1.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w:t>
            </w:r>
            <w:r>
              <w:rPr>
                <w:color w:val="000000"/>
              </w:rPr>
              <w:t xml:space="preserve"> та правової підстави володіння/</w:t>
            </w:r>
            <w:r w:rsidRPr="009D4C4F">
              <w:rPr>
                <w:color w:val="000000"/>
              </w:rPr>
              <w:t>користування.</w:t>
            </w:r>
          </w:p>
          <w:p w:rsidR="007C7F0F" w:rsidRPr="001917E3" w:rsidRDefault="007C7F0F" w:rsidP="007C7F0F">
            <w:pPr>
              <w:widowControl w:val="0"/>
              <w:tabs>
                <w:tab w:val="left" w:pos="1080"/>
              </w:tabs>
              <w:jc w:val="both"/>
              <w:rPr>
                <w:color w:val="000000"/>
              </w:rPr>
            </w:pPr>
            <w:r w:rsidRPr="001917E3">
              <w:rPr>
                <w:color w:val="000000"/>
              </w:rPr>
              <w:t>Довідка повинна містити інформацію про наявність в учасника виробничих та/або складських</w:t>
            </w:r>
            <w:r>
              <w:rPr>
                <w:color w:val="000000"/>
              </w:rPr>
              <w:t xml:space="preserve"> </w:t>
            </w:r>
            <w:proofErr w:type="spellStart"/>
            <w:r w:rsidRPr="001917E3">
              <w:rPr>
                <w:color w:val="000000"/>
              </w:rPr>
              <w:t>потужностей</w:t>
            </w:r>
            <w:proofErr w:type="spellEnd"/>
            <w:r>
              <w:rPr>
                <w:color w:val="000000"/>
              </w:rPr>
              <w:t xml:space="preserve"> (</w:t>
            </w:r>
            <w:r w:rsidRPr="00F2515C">
              <w:t>гранітних</w:t>
            </w:r>
            <w:r w:rsidR="008F70BF">
              <w:t xml:space="preserve">/піщаних </w:t>
            </w:r>
            <w:r w:rsidRPr="00F2515C">
              <w:t xml:space="preserve"> кар’єрів (місць відвантаження)</w:t>
            </w:r>
            <w:r>
              <w:t>)</w:t>
            </w:r>
            <w:r>
              <w:rPr>
                <w:color w:val="000000"/>
              </w:rPr>
              <w:t xml:space="preserve"> у власності або користуванні.</w:t>
            </w:r>
          </w:p>
        </w:tc>
      </w:tr>
    </w:tbl>
    <w:p w:rsidR="007C7F0F" w:rsidRDefault="007C7F0F" w:rsidP="0052674B">
      <w:pPr>
        <w:jc w:val="both"/>
        <w:rPr>
          <w:b/>
          <w:color w:val="000000"/>
        </w:rPr>
      </w:pPr>
    </w:p>
    <w:p w:rsidR="0052674B" w:rsidRPr="006F7C1C" w:rsidRDefault="0052674B" w:rsidP="0052674B">
      <w:pPr>
        <w:jc w:val="both"/>
        <w:rPr>
          <w:b/>
          <w:color w:val="000000"/>
        </w:rPr>
      </w:pPr>
      <w:r w:rsidRPr="006F7C1C">
        <w:rPr>
          <w:b/>
          <w:color w:val="000000"/>
        </w:rPr>
        <w:t xml:space="preserve"> Підтвердження відповідності УЧАСНИКА  </w:t>
      </w:r>
      <w:bookmarkStart w:id="15"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5"/>
      <w:r w:rsidRPr="006F7C1C">
        <w:rPr>
          <w:b/>
        </w:rPr>
        <w:t>:</w:t>
      </w:r>
    </w:p>
    <w:p w:rsidR="0052674B" w:rsidRPr="006F7C1C" w:rsidRDefault="0052674B" w:rsidP="0052674B">
      <w:pPr>
        <w:ind w:firstLine="720"/>
        <w:jc w:val="both"/>
        <w:rPr>
          <w:b/>
        </w:rPr>
      </w:pPr>
      <w:r w:rsidRPr="006F7C1C">
        <w:t xml:space="preserve">Замовник не вимагає від учасника процедури закупівлі під час подання тендерної пропозиції в електронній системі </w:t>
      </w:r>
      <w:proofErr w:type="spellStart"/>
      <w:r w:rsidRPr="006F7C1C">
        <w:t>закупівель</w:t>
      </w:r>
      <w:proofErr w:type="spellEnd"/>
      <w:r w:rsidRPr="006F7C1C">
        <w:t xml:space="preserve">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2674B" w:rsidRPr="006F7C1C" w:rsidRDefault="0052674B" w:rsidP="0052674B">
      <w:pPr>
        <w:ind w:firstLine="720"/>
        <w:jc w:val="both"/>
      </w:pPr>
      <w:r w:rsidRPr="006F7C1C">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w:t>
      </w:r>
      <w:proofErr w:type="spellStart"/>
      <w:r w:rsidRPr="006F7C1C">
        <w:t>закупівель</w:t>
      </w:r>
      <w:proofErr w:type="spellEnd"/>
      <w:r w:rsidRPr="006F7C1C">
        <w:t xml:space="preserve"> під час подання тендерної пропозиції.</w:t>
      </w:r>
    </w:p>
    <w:p w:rsidR="0052674B" w:rsidRPr="006F7C1C" w:rsidRDefault="0052674B" w:rsidP="0052674B">
      <w:pPr>
        <w:ind w:firstLine="567"/>
        <w:jc w:val="both"/>
      </w:pPr>
      <w:r w:rsidRPr="006F7C1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F7C1C">
        <w:t>закупівель</w:t>
      </w:r>
      <w:proofErr w:type="spellEnd"/>
      <w:r w:rsidRPr="006F7C1C">
        <w:t xml:space="preserve"> відсутність в учасника процедури закупівлі підстав, визначених підпунктами 1 і 7 цього пункту.</w:t>
      </w:r>
    </w:p>
    <w:p w:rsidR="0052674B" w:rsidRPr="006F7C1C" w:rsidRDefault="0052674B" w:rsidP="0052674B">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674B" w:rsidRPr="006F7C1C" w:rsidRDefault="0052674B" w:rsidP="0052674B">
      <w:pPr>
        <w:widowControl w:val="0"/>
        <w:ind w:firstLine="567"/>
        <w:jc w:val="both"/>
        <w:rPr>
          <w:i/>
        </w:rPr>
      </w:pPr>
      <w:r w:rsidRPr="006F7C1C">
        <w:rPr>
          <w:i/>
        </w:rPr>
        <w:t xml:space="preserve">Якщо на момент подання тендерної пропозиції учасником в електронній системі </w:t>
      </w:r>
      <w:proofErr w:type="spellStart"/>
      <w:r w:rsidRPr="006F7C1C">
        <w:rPr>
          <w:i/>
        </w:rPr>
        <w:t>закупівель</w:t>
      </w:r>
      <w:proofErr w:type="spellEnd"/>
      <w:r w:rsidRPr="006F7C1C">
        <w:rPr>
          <w:i/>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2674B" w:rsidRPr="006F7C1C" w:rsidRDefault="0052674B" w:rsidP="0052674B">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52674B" w:rsidRPr="006F7C1C" w:rsidRDefault="0052674B" w:rsidP="0052674B">
      <w:pPr>
        <w:ind w:firstLine="720"/>
        <w:jc w:val="both"/>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7C7F0F" w:rsidRDefault="007C7F0F"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widowControl w:val="0"/>
        <w:pBdr>
          <w:top w:val="nil"/>
          <w:left w:val="nil"/>
          <w:bottom w:val="nil"/>
          <w:right w:val="nil"/>
          <w:between w:val="nil"/>
        </w:pBdr>
        <w:rPr>
          <w:b/>
          <w:color w:val="000000"/>
        </w:rPr>
      </w:pPr>
    </w:p>
    <w:p w:rsidR="0052674B" w:rsidRDefault="0052674B" w:rsidP="0052674B">
      <w:pPr>
        <w:ind w:firstLine="720"/>
        <w:jc w:val="both"/>
      </w:pPr>
    </w:p>
    <w:p w:rsidR="0052674B" w:rsidRPr="00E8719F" w:rsidRDefault="0052674B" w:rsidP="0052674B">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52674B" w:rsidRDefault="0052674B" w:rsidP="0052674B">
      <w:pPr>
        <w:shd w:val="clear" w:color="auto" w:fill="FFFFFF"/>
        <w:spacing w:before="120"/>
        <w:jc w:val="both"/>
        <w:rPr>
          <w:sz w:val="20"/>
          <w:szCs w:val="20"/>
        </w:rPr>
      </w:pPr>
    </w:p>
    <w:p w:rsidR="0052674B" w:rsidRPr="00E8719F" w:rsidRDefault="0052674B" w:rsidP="0052674B">
      <w:pPr>
        <w:tabs>
          <w:tab w:val="left" w:pos="1440"/>
        </w:tabs>
        <w:spacing w:line="276" w:lineRule="auto"/>
        <w:ind w:left="420"/>
        <w:contextualSpacing/>
        <w:jc w:val="right"/>
        <w:rPr>
          <w:b/>
          <w:color w:val="000000"/>
          <w:lang w:eastAsia="uk-UA"/>
        </w:rPr>
      </w:pPr>
    </w:p>
    <w:p w:rsidR="0052674B" w:rsidRDefault="0052674B" w:rsidP="0052674B">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52674B" w:rsidRDefault="0052674B" w:rsidP="0052674B">
      <w:pPr>
        <w:tabs>
          <w:tab w:val="left" w:pos="1440"/>
        </w:tabs>
        <w:spacing w:line="276" w:lineRule="auto"/>
        <w:jc w:val="center"/>
        <w:rPr>
          <w:b/>
          <w:color w:val="000000"/>
          <w:lang w:eastAsia="uk-UA"/>
        </w:rPr>
      </w:pPr>
    </w:p>
    <w:p w:rsidR="007C7F0F" w:rsidRDefault="007C7F0F" w:rsidP="007C7F0F">
      <w:pPr>
        <w:widowControl w:val="0"/>
        <w:pBdr>
          <w:top w:val="nil"/>
          <w:left w:val="nil"/>
          <w:bottom w:val="nil"/>
          <w:right w:val="nil"/>
          <w:between w:val="nil"/>
        </w:pBdr>
        <w:jc w:val="right"/>
        <w:rPr>
          <w:b/>
          <w:color w:val="000000"/>
        </w:rPr>
      </w:pPr>
    </w:p>
    <w:tbl>
      <w:tblPr>
        <w:tblStyle w:val="ac"/>
        <w:tblW w:w="0" w:type="auto"/>
        <w:tblLook w:val="04A0" w:firstRow="1" w:lastRow="0" w:firstColumn="1" w:lastColumn="0" w:noHBand="0" w:noVBand="1"/>
      </w:tblPr>
      <w:tblGrid>
        <w:gridCol w:w="1160"/>
        <w:gridCol w:w="8598"/>
        <w:gridCol w:w="13"/>
      </w:tblGrid>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1</w:t>
            </w:r>
          </w:p>
        </w:tc>
        <w:tc>
          <w:tcPr>
            <w:tcW w:w="8598" w:type="dxa"/>
          </w:tcPr>
          <w:p w:rsidR="007C7F0F" w:rsidRDefault="007C7F0F" w:rsidP="008F70BF">
            <w:pPr>
              <w:tabs>
                <w:tab w:val="left" w:pos="1440"/>
              </w:tabs>
              <w:spacing w:line="276" w:lineRule="auto"/>
              <w:jc w:val="both"/>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2</w:t>
            </w:r>
          </w:p>
        </w:tc>
        <w:tc>
          <w:tcPr>
            <w:tcW w:w="8598" w:type="dxa"/>
          </w:tcPr>
          <w:p w:rsidR="007C7F0F" w:rsidRDefault="007C7F0F" w:rsidP="008F70BF">
            <w:pPr>
              <w:tabs>
                <w:tab w:val="left" w:pos="1440"/>
              </w:tabs>
              <w:spacing w:line="276" w:lineRule="auto"/>
              <w:jc w:val="both"/>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3</w:t>
            </w:r>
          </w:p>
        </w:tc>
        <w:tc>
          <w:tcPr>
            <w:tcW w:w="8598" w:type="dxa"/>
          </w:tcPr>
          <w:p w:rsidR="007C7F0F" w:rsidRDefault="007C7F0F" w:rsidP="008F70BF">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C7F0F" w:rsidRDefault="007C7F0F" w:rsidP="008F70B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C7F0F" w:rsidRDefault="007C7F0F" w:rsidP="008F70BF">
            <w:pPr>
              <w:ind w:left="283" w:hanging="283"/>
              <w:jc w:val="both"/>
              <w:rPr>
                <w:i/>
                <w:sz w:val="20"/>
                <w:szCs w:val="20"/>
              </w:rPr>
            </w:pPr>
            <w:r>
              <w:rPr>
                <w:i/>
                <w:sz w:val="20"/>
                <w:szCs w:val="20"/>
              </w:rPr>
              <w:t>або</w:t>
            </w:r>
          </w:p>
          <w:p w:rsidR="007C7F0F" w:rsidRDefault="007C7F0F" w:rsidP="008F70B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7C7F0F" w:rsidRDefault="007C7F0F" w:rsidP="008F70BF">
            <w:pPr>
              <w:ind w:left="283" w:hanging="283"/>
              <w:jc w:val="both"/>
              <w:rPr>
                <w:i/>
                <w:sz w:val="20"/>
                <w:szCs w:val="20"/>
              </w:rPr>
            </w:pPr>
            <w:r>
              <w:rPr>
                <w:i/>
                <w:sz w:val="20"/>
                <w:szCs w:val="20"/>
              </w:rPr>
              <w:t>або</w:t>
            </w:r>
          </w:p>
          <w:p w:rsidR="007C7F0F" w:rsidRDefault="007C7F0F" w:rsidP="008F70B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7C7F0F" w:rsidRDefault="007C7F0F" w:rsidP="008F70BF">
            <w:pPr>
              <w:ind w:left="283" w:hanging="283"/>
              <w:jc w:val="both"/>
              <w:rPr>
                <w:i/>
                <w:sz w:val="20"/>
                <w:szCs w:val="20"/>
              </w:rPr>
            </w:pPr>
            <w:r>
              <w:rPr>
                <w:i/>
                <w:sz w:val="20"/>
                <w:szCs w:val="20"/>
              </w:rPr>
              <w:t>або</w:t>
            </w:r>
          </w:p>
          <w:p w:rsidR="007C7F0F" w:rsidRDefault="007C7F0F" w:rsidP="008F70B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7C7F0F" w:rsidRDefault="007C7F0F" w:rsidP="008F70BF">
            <w:pPr>
              <w:shd w:val="clear" w:color="auto" w:fill="FFFFFF"/>
              <w:ind w:left="283" w:hanging="283"/>
              <w:jc w:val="both"/>
              <w:rPr>
                <w:i/>
                <w:sz w:val="20"/>
                <w:szCs w:val="20"/>
              </w:rPr>
            </w:pPr>
            <w:r>
              <w:rPr>
                <w:i/>
                <w:sz w:val="20"/>
                <w:szCs w:val="20"/>
              </w:rPr>
              <w:t>або</w:t>
            </w:r>
          </w:p>
          <w:p w:rsidR="007C7F0F" w:rsidRDefault="007C7F0F" w:rsidP="008F70BF">
            <w:pPr>
              <w:tabs>
                <w:tab w:val="left" w:pos="1440"/>
              </w:tabs>
              <w:spacing w:line="276" w:lineRule="auto"/>
              <w:jc w:val="both"/>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4</w:t>
            </w:r>
          </w:p>
        </w:tc>
        <w:tc>
          <w:tcPr>
            <w:tcW w:w="8598" w:type="dxa"/>
          </w:tcPr>
          <w:p w:rsidR="007C7F0F" w:rsidRPr="00061ED1" w:rsidRDefault="007C7F0F" w:rsidP="008F70BF">
            <w:pPr>
              <w:tabs>
                <w:tab w:val="left" w:pos="9159"/>
              </w:tabs>
              <w:ind w:right="120"/>
              <w:jc w:val="both"/>
              <w:rPr>
                <w:b/>
                <w:color w:val="000000"/>
                <w:sz w:val="20"/>
                <w:szCs w:val="20"/>
              </w:rPr>
            </w:pPr>
            <w:r w:rsidRPr="00061ED1">
              <w:rPr>
                <w:b/>
                <w:color w:val="000000"/>
                <w:sz w:val="20"/>
                <w:szCs w:val="20"/>
              </w:rPr>
              <w:t>Відомості про учасника:</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поштова адреса;</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інформація про обслуговуючий(</w:t>
            </w:r>
            <w:proofErr w:type="spellStart"/>
            <w:r w:rsidRPr="00061ED1">
              <w:rPr>
                <w:color w:val="000000"/>
                <w:sz w:val="20"/>
                <w:szCs w:val="20"/>
              </w:rPr>
              <w:t>чі</w:t>
            </w:r>
            <w:proofErr w:type="spellEnd"/>
            <w:r w:rsidRPr="00061ED1">
              <w:rPr>
                <w:color w:val="000000"/>
                <w:sz w:val="20"/>
                <w:szCs w:val="20"/>
              </w:rPr>
              <w:t>) банк(</w:t>
            </w:r>
            <w:proofErr w:type="spellStart"/>
            <w:r w:rsidRPr="00061ED1">
              <w:rPr>
                <w:color w:val="000000"/>
                <w:sz w:val="20"/>
                <w:szCs w:val="20"/>
              </w:rPr>
              <w:t>ки</w:t>
            </w:r>
            <w:proofErr w:type="spellEnd"/>
            <w:r w:rsidRPr="00061ED1">
              <w:rPr>
                <w:color w:val="000000"/>
                <w:sz w:val="20"/>
                <w:szCs w:val="20"/>
              </w:rPr>
              <w:t>) (банківські реквізити);</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телефон, факс;</w:t>
            </w:r>
          </w:p>
          <w:p w:rsidR="007C7F0F" w:rsidRPr="00061ED1" w:rsidRDefault="007C7F0F" w:rsidP="008F70BF">
            <w:pPr>
              <w:tabs>
                <w:tab w:val="left" w:pos="9159"/>
              </w:tabs>
              <w:ind w:right="120"/>
              <w:jc w:val="both"/>
              <w:rPr>
                <w:color w:val="000000"/>
                <w:sz w:val="20"/>
                <w:szCs w:val="20"/>
              </w:rPr>
            </w:pPr>
            <w:r w:rsidRPr="00061ED1">
              <w:rPr>
                <w:color w:val="000000"/>
                <w:sz w:val="20"/>
                <w:szCs w:val="20"/>
              </w:rPr>
              <w:t>- електронна пошта</w:t>
            </w:r>
            <w:r w:rsidR="0016176A">
              <w:rPr>
                <w:color w:val="000000"/>
                <w:sz w:val="20"/>
                <w:szCs w:val="20"/>
              </w:rPr>
              <w:t xml:space="preserve"> (за наявності)</w:t>
            </w:r>
            <w:r w:rsidRPr="00061ED1">
              <w:rPr>
                <w:color w:val="000000"/>
                <w:sz w:val="20"/>
                <w:szCs w:val="20"/>
              </w:rPr>
              <w:t>;</w:t>
            </w:r>
          </w:p>
          <w:p w:rsidR="007C7F0F" w:rsidRPr="00061ED1" w:rsidRDefault="007C7F0F" w:rsidP="008F70BF">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w:t>
            </w:r>
            <w:proofErr w:type="spellStart"/>
            <w:r w:rsidRPr="00061ED1">
              <w:rPr>
                <w:color w:val="000000"/>
                <w:sz w:val="20"/>
                <w:szCs w:val="20"/>
              </w:rPr>
              <w:t>ють</w:t>
            </w:r>
            <w:proofErr w:type="spellEnd"/>
            <w:r w:rsidRPr="00061ED1">
              <w:rPr>
                <w:color w:val="000000"/>
                <w:sz w:val="20"/>
                <w:szCs w:val="20"/>
              </w:rPr>
              <w:t>) право підписувати тендерну пропозицію.</w:t>
            </w:r>
          </w:p>
          <w:p w:rsidR="007C7F0F" w:rsidRPr="00061ED1" w:rsidRDefault="007C7F0F" w:rsidP="008F70BF">
            <w:pPr>
              <w:ind w:left="100" w:right="120" w:hanging="20"/>
              <w:jc w:val="both"/>
              <w:rPr>
                <w:sz w:val="20"/>
                <w:szCs w:val="2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5</w:t>
            </w:r>
          </w:p>
        </w:tc>
        <w:tc>
          <w:tcPr>
            <w:tcW w:w="8598" w:type="dxa"/>
          </w:tcPr>
          <w:p w:rsidR="007C7F0F" w:rsidRDefault="007C7F0F" w:rsidP="008F70BF">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7C7F0F" w:rsidRPr="003150F9" w:rsidRDefault="007C7F0F" w:rsidP="008F70BF">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7C7F0F" w:rsidRPr="002B0A07" w:rsidRDefault="007C7F0F" w:rsidP="008F70BF">
            <w:pPr>
              <w:widowControl w:val="0"/>
              <w:jc w:val="both"/>
              <w:rPr>
                <w:rFonts w:eastAsia="SimSun"/>
                <w:kern w:val="2"/>
                <w:sz w:val="20"/>
                <w:szCs w:val="20"/>
                <w:lang w:eastAsia="ar-SA"/>
              </w:rPr>
            </w:pP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-копія документу(</w:t>
            </w:r>
            <w:proofErr w:type="spellStart"/>
            <w:r w:rsidRPr="002B0A07">
              <w:rPr>
                <w:rFonts w:eastAsia="SimSun"/>
                <w:kern w:val="2"/>
                <w:sz w:val="20"/>
                <w:szCs w:val="20"/>
                <w:lang w:eastAsia="zh-CN"/>
              </w:rPr>
              <w:t>ів</w:t>
            </w:r>
            <w:proofErr w:type="spellEnd"/>
            <w:r w:rsidRPr="002B0A07">
              <w:rPr>
                <w:rFonts w:eastAsia="SimSun"/>
                <w:kern w:val="2"/>
                <w:sz w:val="20"/>
                <w:szCs w:val="20"/>
                <w:lang w:eastAsia="zh-CN"/>
              </w:rPr>
              <w:t>), що підтверджує повноваження особи, яка підписує пропозицію та/або уповноважена на підписання договору про закупівлю</w:t>
            </w:r>
          </w:p>
          <w:p w:rsidR="007C7F0F" w:rsidRPr="002B0A07" w:rsidRDefault="007C7F0F" w:rsidP="008F70BF">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 xml:space="preserve">2. </w:t>
            </w:r>
            <w:proofErr w:type="spellStart"/>
            <w:r w:rsidRPr="002B0A07">
              <w:rPr>
                <w:rFonts w:eastAsia="SimSun"/>
                <w:kern w:val="2"/>
                <w:sz w:val="20"/>
                <w:szCs w:val="20"/>
                <w:lang w:eastAsia="zh-CN"/>
              </w:rPr>
              <w:t>Скан</w:t>
            </w:r>
            <w:proofErr w:type="spellEnd"/>
            <w:r w:rsidRPr="002B0A07">
              <w:rPr>
                <w:rFonts w:eastAsia="SimSun"/>
                <w:kern w:val="2"/>
                <w:sz w:val="20"/>
                <w:szCs w:val="20"/>
                <w:lang w:eastAsia="zh-CN"/>
              </w:rPr>
              <w:t xml:space="preserve">-копія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w:t>
            </w:r>
            <w:r w:rsidRPr="002B0A07">
              <w:rPr>
                <w:rFonts w:eastAsia="SimSun"/>
                <w:kern w:val="2"/>
                <w:sz w:val="20"/>
                <w:szCs w:val="20"/>
                <w:lang w:eastAsia="zh-CN"/>
              </w:rPr>
              <w:lastRenderedPageBreak/>
              <w:t xml:space="preserve">рішення засновників про створення такої юридичної особи. </w:t>
            </w:r>
          </w:p>
          <w:p w:rsidR="007C7F0F" w:rsidRPr="002B0A07" w:rsidRDefault="007C7F0F" w:rsidP="008F70BF">
            <w:pPr>
              <w:widowControl w:val="0"/>
              <w:jc w:val="both"/>
              <w:rPr>
                <w:rFonts w:eastAsia="SimSun"/>
                <w:kern w:val="2"/>
                <w:sz w:val="20"/>
                <w:szCs w:val="20"/>
                <w:lang w:eastAsia="zh-CN"/>
              </w:rPr>
            </w:pPr>
            <w:r w:rsidRPr="002B0A07">
              <w:rPr>
                <w:rFonts w:eastAsia="SimSun"/>
                <w:kern w:val="2"/>
                <w:sz w:val="20"/>
                <w:szCs w:val="20"/>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7C7F0F" w:rsidRPr="002B0A07" w:rsidRDefault="007C7F0F" w:rsidP="008F70BF">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7C7F0F" w:rsidRPr="002B0A07" w:rsidRDefault="007C7F0F" w:rsidP="008F70BF">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7C7F0F" w:rsidRPr="002B0A07" w:rsidRDefault="007C7F0F" w:rsidP="008F70BF">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7C7F0F" w:rsidRDefault="007C7F0F" w:rsidP="008F70BF">
            <w:pPr>
              <w:tabs>
                <w:tab w:val="left" w:pos="1440"/>
              </w:tabs>
              <w:spacing w:line="276" w:lineRule="auto"/>
              <w:jc w:val="both"/>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lastRenderedPageBreak/>
              <w:t>6</w:t>
            </w:r>
          </w:p>
        </w:tc>
        <w:tc>
          <w:tcPr>
            <w:tcW w:w="8598" w:type="dxa"/>
          </w:tcPr>
          <w:p w:rsidR="007C7F0F" w:rsidRDefault="007C7F0F" w:rsidP="008F70BF">
            <w:pPr>
              <w:tabs>
                <w:tab w:val="left" w:pos="1440"/>
              </w:tabs>
              <w:spacing w:line="276" w:lineRule="auto"/>
              <w:jc w:val="both"/>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7</w:t>
            </w:r>
          </w:p>
        </w:tc>
        <w:tc>
          <w:tcPr>
            <w:tcW w:w="8598" w:type="dxa"/>
          </w:tcPr>
          <w:p w:rsidR="007C7F0F" w:rsidRDefault="007C7F0F" w:rsidP="008F70BF">
            <w:pPr>
              <w:tabs>
                <w:tab w:val="left" w:pos="1440"/>
              </w:tabs>
              <w:spacing w:line="276" w:lineRule="auto"/>
              <w:jc w:val="both"/>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7C7F0F" w:rsidTr="008F70BF">
        <w:trPr>
          <w:gridAfter w:val="1"/>
          <w:wAfter w:w="13" w:type="dxa"/>
        </w:trPr>
        <w:tc>
          <w:tcPr>
            <w:tcW w:w="1160" w:type="dxa"/>
          </w:tcPr>
          <w:p w:rsidR="007C7F0F" w:rsidRDefault="007C7F0F" w:rsidP="008F70BF">
            <w:pPr>
              <w:tabs>
                <w:tab w:val="left" w:pos="1440"/>
              </w:tabs>
              <w:spacing w:line="276" w:lineRule="auto"/>
              <w:jc w:val="center"/>
              <w:rPr>
                <w:b/>
                <w:color w:val="000000"/>
              </w:rPr>
            </w:pPr>
            <w:r>
              <w:rPr>
                <w:b/>
                <w:color w:val="000000"/>
              </w:rPr>
              <w:t>8</w:t>
            </w:r>
          </w:p>
        </w:tc>
        <w:tc>
          <w:tcPr>
            <w:tcW w:w="8598" w:type="dxa"/>
          </w:tcPr>
          <w:p w:rsidR="007C7F0F" w:rsidRPr="00800B24" w:rsidRDefault="007C7F0F" w:rsidP="008F70BF">
            <w:pPr>
              <w:jc w:val="both"/>
              <w:rPr>
                <w:sz w:val="20"/>
                <w:szCs w:val="20"/>
              </w:rPr>
            </w:pPr>
            <w:r w:rsidRPr="00800B24">
              <w:rPr>
                <w:sz w:val="20"/>
                <w:szCs w:val="20"/>
              </w:rPr>
              <w:t xml:space="preserve">Сканований Витяг з єдиного державного реєстру юридичних осіб, фізичних-осіб підприємців та громадських формувань. </w:t>
            </w:r>
          </w:p>
          <w:p w:rsidR="007C7F0F" w:rsidRDefault="007C7F0F" w:rsidP="008F70BF">
            <w:pPr>
              <w:tabs>
                <w:tab w:val="left" w:pos="1440"/>
              </w:tabs>
              <w:spacing w:line="276" w:lineRule="auto"/>
              <w:jc w:val="both"/>
              <w:rPr>
                <w:b/>
                <w:color w:val="000000"/>
              </w:rPr>
            </w:pPr>
            <w:r w:rsidRPr="00800B24">
              <w:rPr>
                <w:sz w:val="20"/>
                <w:szCs w:val="20"/>
              </w:rPr>
              <w:t>Сканована виписка з ЄДРПОУ, що містить відомості про учасника.</w:t>
            </w:r>
          </w:p>
        </w:tc>
      </w:tr>
      <w:tr w:rsidR="007C7F0F" w:rsidTr="008F70BF">
        <w:tblPrEx>
          <w:tblLook w:val="0000" w:firstRow="0" w:lastRow="0" w:firstColumn="0" w:lastColumn="0" w:noHBand="0" w:noVBand="0"/>
        </w:tblPrEx>
        <w:trPr>
          <w:trHeight w:val="510"/>
        </w:trPr>
        <w:tc>
          <w:tcPr>
            <w:tcW w:w="1160" w:type="dxa"/>
          </w:tcPr>
          <w:p w:rsidR="007C7F0F" w:rsidRDefault="007C7F0F" w:rsidP="008F70BF">
            <w:pPr>
              <w:tabs>
                <w:tab w:val="left" w:pos="1440"/>
              </w:tabs>
              <w:spacing w:line="276" w:lineRule="auto"/>
              <w:jc w:val="center"/>
              <w:rPr>
                <w:b/>
                <w:color w:val="000000"/>
              </w:rPr>
            </w:pPr>
          </w:p>
          <w:p w:rsidR="007C7F0F" w:rsidRDefault="007C7F0F" w:rsidP="008F70BF">
            <w:pPr>
              <w:tabs>
                <w:tab w:val="left" w:pos="1440"/>
              </w:tabs>
              <w:spacing w:line="276" w:lineRule="auto"/>
              <w:jc w:val="center"/>
              <w:rPr>
                <w:b/>
                <w:color w:val="000000"/>
              </w:rPr>
            </w:pPr>
            <w:r>
              <w:rPr>
                <w:b/>
                <w:color w:val="000000"/>
              </w:rPr>
              <w:t>9</w:t>
            </w:r>
          </w:p>
        </w:tc>
        <w:tc>
          <w:tcPr>
            <w:tcW w:w="8611" w:type="dxa"/>
            <w:gridSpan w:val="2"/>
          </w:tcPr>
          <w:p w:rsidR="007C7F0F" w:rsidRPr="008B103B" w:rsidRDefault="007C7F0F" w:rsidP="008F70BF">
            <w:pPr>
              <w:widowControl w:val="0"/>
              <w:jc w:val="both"/>
              <w:rPr>
                <w:b/>
                <w:color w:val="000000"/>
                <w:sz w:val="20"/>
                <w:szCs w:val="20"/>
              </w:rPr>
            </w:pPr>
            <w:r w:rsidRPr="008B103B">
              <w:rPr>
                <w:color w:val="000000" w:themeColor="text1"/>
                <w:sz w:val="20"/>
                <w:szCs w:val="20"/>
              </w:rPr>
              <w:t>Гарантійний лист про те, що ціна розрахована відповідно до вимог чинного законодавства України; включає усі витрати, податки і збори, що сплачуються або мають бути сплачені; включає витрати на доставку, а також про те, що під час участі у закупівлі учасник зобов’язується дотримуватись принципів добросовісної конкуренції та не буде штучно чи невиправдано занижувати (</w:t>
            </w:r>
            <w:proofErr w:type="spellStart"/>
            <w:r w:rsidRPr="008B103B">
              <w:rPr>
                <w:color w:val="000000" w:themeColor="text1"/>
                <w:sz w:val="20"/>
                <w:szCs w:val="20"/>
              </w:rPr>
              <w:t>демпінгувати</w:t>
            </w:r>
            <w:proofErr w:type="spellEnd"/>
            <w:r w:rsidRPr="008B103B">
              <w:rPr>
                <w:color w:val="000000" w:themeColor="text1"/>
                <w:sz w:val="20"/>
                <w:szCs w:val="20"/>
              </w:rPr>
              <w:t xml:space="preserve">) свої ціни.       </w:t>
            </w:r>
          </w:p>
        </w:tc>
      </w:tr>
      <w:tr w:rsidR="007C7F0F" w:rsidTr="008F70BF">
        <w:tblPrEx>
          <w:tblLook w:val="0000" w:firstRow="0" w:lastRow="0" w:firstColumn="0" w:lastColumn="0" w:noHBand="0" w:noVBand="0"/>
        </w:tblPrEx>
        <w:trPr>
          <w:trHeight w:val="510"/>
        </w:trPr>
        <w:tc>
          <w:tcPr>
            <w:tcW w:w="1160" w:type="dxa"/>
          </w:tcPr>
          <w:p w:rsidR="007C7F0F" w:rsidRDefault="007C7F0F" w:rsidP="008F70BF">
            <w:pPr>
              <w:tabs>
                <w:tab w:val="left" w:pos="1440"/>
              </w:tabs>
              <w:spacing w:line="276" w:lineRule="auto"/>
              <w:jc w:val="center"/>
              <w:rPr>
                <w:b/>
                <w:color w:val="000000"/>
              </w:rPr>
            </w:pPr>
          </w:p>
          <w:p w:rsidR="007C7F0F" w:rsidRDefault="007C7F0F" w:rsidP="008F70BF">
            <w:pPr>
              <w:tabs>
                <w:tab w:val="left" w:pos="1440"/>
              </w:tabs>
              <w:spacing w:line="276" w:lineRule="auto"/>
              <w:jc w:val="center"/>
              <w:rPr>
                <w:b/>
                <w:color w:val="000000"/>
              </w:rPr>
            </w:pPr>
            <w:r>
              <w:rPr>
                <w:b/>
                <w:color w:val="000000"/>
              </w:rPr>
              <w:t>10</w:t>
            </w:r>
          </w:p>
        </w:tc>
        <w:tc>
          <w:tcPr>
            <w:tcW w:w="8611" w:type="dxa"/>
            <w:gridSpan w:val="2"/>
          </w:tcPr>
          <w:p w:rsidR="007C7F0F" w:rsidRPr="00AB4241" w:rsidRDefault="007C7F0F" w:rsidP="008F70BF">
            <w:pPr>
              <w:tabs>
                <w:tab w:val="left" w:pos="993"/>
                <w:tab w:val="left" w:pos="1134"/>
              </w:tabs>
              <w:spacing w:before="100" w:after="200" w:line="276" w:lineRule="auto"/>
              <w:jc w:val="both"/>
              <w:rPr>
                <w:sz w:val="20"/>
                <w:szCs w:val="20"/>
              </w:rPr>
            </w:pPr>
            <w:r w:rsidRPr="00AB4241">
              <w:rPr>
                <w:sz w:val="20"/>
                <w:szCs w:val="20"/>
              </w:rP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rsidRPr="00AB4241">
              <w:rPr>
                <w:sz w:val="20"/>
                <w:szCs w:val="20"/>
              </w:rPr>
              <w:t>бенефіціарного</w:t>
            </w:r>
            <w:proofErr w:type="spellEnd"/>
            <w:r w:rsidRPr="00AB4241">
              <w:rPr>
                <w:sz w:val="20"/>
                <w:szCs w:val="20"/>
              </w:rPr>
              <w:t xml:space="preserve"> власника (контролера) юридичної особи – резидента України, яка є Учасником.</w:t>
            </w:r>
          </w:p>
        </w:tc>
      </w:tr>
      <w:tr w:rsidR="0016176A" w:rsidTr="008F70BF">
        <w:tblPrEx>
          <w:tblLook w:val="0000" w:firstRow="0" w:lastRow="0" w:firstColumn="0" w:lastColumn="0" w:noHBand="0" w:noVBand="0"/>
        </w:tblPrEx>
        <w:trPr>
          <w:trHeight w:val="510"/>
        </w:trPr>
        <w:tc>
          <w:tcPr>
            <w:tcW w:w="1160" w:type="dxa"/>
          </w:tcPr>
          <w:p w:rsidR="0016176A" w:rsidRDefault="0016176A" w:rsidP="008F70BF">
            <w:pPr>
              <w:tabs>
                <w:tab w:val="left" w:pos="1440"/>
              </w:tabs>
              <w:spacing w:line="276" w:lineRule="auto"/>
              <w:jc w:val="center"/>
              <w:rPr>
                <w:b/>
                <w:color w:val="000000"/>
              </w:rPr>
            </w:pPr>
            <w:r>
              <w:rPr>
                <w:b/>
                <w:color w:val="000000"/>
              </w:rPr>
              <w:t>11</w:t>
            </w:r>
          </w:p>
        </w:tc>
        <w:tc>
          <w:tcPr>
            <w:tcW w:w="8611" w:type="dxa"/>
            <w:gridSpan w:val="2"/>
          </w:tcPr>
          <w:p w:rsidR="0016176A" w:rsidRPr="00AB4241" w:rsidRDefault="008F70BF" w:rsidP="008F70BF">
            <w:pPr>
              <w:tabs>
                <w:tab w:val="left" w:pos="993"/>
                <w:tab w:val="left" w:pos="1134"/>
              </w:tabs>
              <w:spacing w:before="100" w:after="200" w:line="276" w:lineRule="auto"/>
              <w:jc w:val="both"/>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 xml:space="preserve">санкцію у виді заборони на здійснення у неї публічних </w:t>
            </w:r>
            <w:proofErr w:type="spellStart"/>
            <w:r w:rsidRPr="0050078E">
              <w:rPr>
                <w:color w:val="000000"/>
                <w:sz w:val="20"/>
                <w:szCs w:val="20"/>
              </w:rPr>
              <w:t>закупівель</w:t>
            </w:r>
            <w:proofErr w:type="spellEnd"/>
            <w:r w:rsidRPr="0050078E">
              <w:rPr>
                <w:color w:val="000000"/>
                <w:sz w:val="20"/>
                <w:szCs w:val="20"/>
              </w:rPr>
              <w:t xml:space="preserve"> товарів, робіт і послуг згідно із Законом України "Про санкції".</w:t>
            </w:r>
          </w:p>
        </w:tc>
      </w:tr>
      <w:tr w:rsidR="007C7F0F" w:rsidTr="008F70BF">
        <w:tblPrEx>
          <w:tblLook w:val="0000" w:firstRow="0" w:lastRow="0" w:firstColumn="0" w:lastColumn="0" w:noHBand="0" w:noVBand="0"/>
        </w:tblPrEx>
        <w:trPr>
          <w:trHeight w:val="285"/>
        </w:trPr>
        <w:tc>
          <w:tcPr>
            <w:tcW w:w="1160" w:type="dxa"/>
          </w:tcPr>
          <w:p w:rsidR="007C7F0F" w:rsidRPr="000F473B" w:rsidRDefault="0016176A" w:rsidP="008F70BF">
            <w:pPr>
              <w:pStyle w:val="aa"/>
              <w:tabs>
                <w:tab w:val="left" w:pos="738"/>
                <w:tab w:val="left" w:pos="880"/>
              </w:tabs>
              <w:spacing w:before="100" w:after="200" w:line="276" w:lineRule="auto"/>
              <w:ind w:left="704" w:hanging="391"/>
              <w:rPr>
                <w:b/>
              </w:rPr>
            </w:pPr>
            <w:r>
              <w:rPr>
                <w:b/>
              </w:rPr>
              <w:t>12</w:t>
            </w:r>
            <w:r w:rsidR="007C7F0F" w:rsidRPr="000F473B">
              <w:rPr>
                <w:b/>
              </w:rPr>
              <w:t xml:space="preserve">     </w:t>
            </w:r>
          </w:p>
        </w:tc>
        <w:tc>
          <w:tcPr>
            <w:tcW w:w="8611" w:type="dxa"/>
            <w:gridSpan w:val="2"/>
          </w:tcPr>
          <w:p w:rsidR="007C7F0F" w:rsidRPr="009275BE" w:rsidRDefault="00F24D0C" w:rsidP="008F70BF">
            <w:pPr>
              <w:tabs>
                <w:tab w:val="left" w:pos="1134"/>
              </w:tabs>
              <w:spacing w:before="100" w:after="200" w:line="276" w:lineRule="auto"/>
              <w:jc w:val="both"/>
              <w:rPr>
                <w:sz w:val="20"/>
                <w:szCs w:val="20"/>
              </w:rPr>
            </w:pPr>
            <w:r>
              <w:rPr>
                <w:sz w:val="20"/>
                <w:szCs w:val="20"/>
              </w:rPr>
              <w:t>Копія</w:t>
            </w:r>
            <w:r w:rsidR="007C7F0F" w:rsidRPr="009275BE">
              <w:rPr>
                <w:sz w:val="20"/>
                <w:szCs w:val="20"/>
              </w:rPr>
              <w:t xml:space="preserve"> сертифікату відповідно</w:t>
            </w:r>
            <w:r w:rsidR="0047285F">
              <w:rPr>
                <w:sz w:val="20"/>
                <w:szCs w:val="20"/>
              </w:rPr>
              <w:t>сті або паспорт</w:t>
            </w:r>
            <w:r>
              <w:rPr>
                <w:sz w:val="20"/>
                <w:szCs w:val="20"/>
              </w:rPr>
              <w:t>у</w:t>
            </w:r>
            <w:r w:rsidR="0047285F">
              <w:rPr>
                <w:sz w:val="20"/>
                <w:szCs w:val="20"/>
              </w:rPr>
              <w:t xml:space="preserve"> якості на товар, </w:t>
            </w:r>
            <w:r>
              <w:rPr>
                <w:sz w:val="20"/>
                <w:szCs w:val="20"/>
              </w:rPr>
              <w:t>копія радіаційного</w:t>
            </w:r>
            <w:r w:rsidR="0047285F">
              <w:rPr>
                <w:sz w:val="20"/>
                <w:szCs w:val="20"/>
              </w:rPr>
              <w:t xml:space="preserve"> сертифікат</w:t>
            </w:r>
            <w:r>
              <w:rPr>
                <w:sz w:val="20"/>
                <w:szCs w:val="20"/>
              </w:rPr>
              <w:t>у</w:t>
            </w:r>
            <w:r w:rsidR="007C380A">
              <w:rPr>
                <w:sz w:val="20"/>
                <w:szCs w:val="20"/>
              </w:rPr>
              <w:t xml:space="preserve"> (паспорт</w:t>
            </w:r>
            <w:r>
              <w:rPr>
                <w:sz w:val="20"/>
                <w:szCs w:val="20"/>
              </w:rPr>
              <w:t>у</w:t>
            </w:r>
            <w:r w:rsidR="007C380A">
              <w:rPr>
                <w:sz w:val="20"/>
                <w:szCs w:val="20"/>
              </w:rPr>
              <w:t xml:space="preserve"> радіаційної якості)</w:t>
            </w:r>
            <w:r w:rsidR="0047285F">
              <w:rPr>
                <w:sz w:val="20"/>
                <w:szCs w:val="20"/>
              </w:rPr>
              <w:t>.</w:t>
            </w:r>
          </w:p>
        </w:tc>
      </w:tr>
      <w:tr w:rsidR="007C7F0F" w:rsidTr="008F70BF">
        <w:tblPrEx>
          <w:tblLook w:val="0000" w:firstRow="0" w:lastRow="0" w:firstColumn="0" w:lastColumn="0" w:noHBand="0" w:noVBand="0"/>
        </w:tblPrEx>
        <w:trPr>
          <w:trHeight w:val="285"/>
        </w:trPr>
        <w:tc>
          <w:tcPr>
            <w:tcW w:w="1160" w:type="dxa"/>
          </w:tcPr>
          <w:p w:rsidR="007C7F0F" w:rsidRPr="000F473B" w:rsidRDefault="007C7F0F" w:rsidP="008F70BF">
            <w:pPr>
              <w:pStyle w:val="aa"/>
              <w:tabs>
                <w:tab w:val="left" w:pos="738"/>
                <w:tab w:val="left" w:pos="880"/>
              </w:tabs>
              <w:spacing w:before="100" w:after="200" w:line="276" w:lineRule="auto"/>
              <w:ind w:left="704" w:hanging="391"/>
              <w:rPr>
                <w:b/>
              </w:rPr>
            </w:pPr>
            <w:r>
              <w:rPr>
                <w:b/>
              </w:rPr>
              <w:t>1</w:t>
            </w:r>
            <w:r w:rsidR="0016176A">
              <w:rPr>
                <w:b/>
              </w:rPr>
              <w:t>3</w:t>
            </w:r>
          </w:p>
        </w:tc>
        <w:tc>
          <w:tcPr>
            <w:tcW w:w="8611" w:type="dxa"/>
            <w:gridSpan w:val="2"/>
          </w:tcPr>
          <w:p w:rsidR="007C7F0F" w:rsidRPr="009275BE" w:rsidRDefault="007C7F0F" w:rsidP="008F70BF">
            <w:pPr>
              <w:tabs>
                <w:tab w:val="left" w:pos="1134"/>
              </w:tabs>
              <w:spacing w:before="100" w:after="200" w:line="276" w:lineRule="auto"/>
              <w:jc w:val="both"/>
              <w:rPr>
                <w:sz w:val="20"/>
                <w:szCs w:val="20"/>
              </w:rPr>
            </w:pPr>
            <w:r w:rsidRPr="008B103B">
              <w:rPr>
                <w:color w:val="000000" w:themeColor="text1"/>
                <w:sz w:val="20"/>
                <w:szCs w:val="20"/>
              </w:rPr>
              <w:t>Інформація (в довільній формі), стосовно країни походження запропонованого товару. Відповідно до Особливостей, замовникам забороняється закуповувати товари походженням з Російської Федерації/Республіки Білорусь</w:t>
            </w:r>
            <w:r w:rsidR="0016176A">
              <w:rPr>
                <w:color w:val="000000" w:themeColor="text1"/>
                <w:sz w:val="20"/>
                <w:szCs w:val="20"/>
              </w:rPr>
              <w:t>/Ісламської республіки Іран.</w:t>
            </w:r>
            <w:r w:rsidRPr="008B103B">
              <w:rPr>
                <w:color w:val="000000" w:themeColor="text1"/>
                <w:sz w:val="20"/>
                <w:szCs w:val="20"/>
              </w:rPr>
              <w:t>.</w:t>
            </w:r>
          </w:p>
        </w:tc>
      </w:tr>
    </w:tbl>
    <w:p w:rsidR="00376FB7" w:rsidRDefault="00376FB7" w:rsidP="00650B3E">
      <w:pPr>
        <w:widowControl w:val="0"/>
        <w:pBdr>
          <w:top w:val="nil"/>
          <w:left w:val="nil"/>
          <w:bottom w:val="nil"/>
          <w:right w:val="nil"/>
          <w:between w:val="nil"/>
        </w:pBdr>
        <w:jc w:val="right"/>
        <w:rPr>
          <w:b/>
          <w:color w:val="000000"/>
          <w:sz w:val="28"/>
          <w:szCs w:val="28"/>
        </w:rPr>
      </w:pPr>
    </w:p>
    <w:p w:rsidR="00376FB7" w:rsidRDefault="00376FB7" w:rsidP="00650B3E">
      <w:pPr>
        <w:widowControl w:val="0"/>
        <w:pBdr>
          <w:top w:val="nil"/>
          <w:left w:val="nil"/>
          <w:bottom w:val="nil"/>
          <w:right w:val="nil"/>
          <w:between w:val="nil"/>
        </w:pBdr>
        <w:jc w:val="right"/>
        <w:rPr>
          <w:b/>
          <w:color w:val="000000"/>
          <w:sz w:val="28"/>
          <w:szCs w:val="28"/>
        </w:rPr>
      </w:pPr>
    </w:p>
    <w:p w:rsidR="007C7F0F" w:rsidRDefault="007C7F0F" w:rsidP="00650B3E">
      <w:pPr>
        <w:widowControl w:val="0"/>
        <w:pBdr>
          <w:top w:val="nil"/>
          <w:left w:val="nil"/>
          <w:bottom w:val="nil"/>
          <w:right w:val="nil"/>
          <w:between w:val="nil"/>
        </w:pBdr>
        <w:jc w:val="right"/>
        <w:rPr>
          <w:b/>
          <w:color w:val="000000"/>
          <w:sz w:val="28"/>
          <w:szCs w:val="28"/>
        </w:rPr>
      </w:pPr>
    </w:p>
    <w:p w:rsidR="007C7F0F" w:rsidRDefault="007C7F0F" w:rsidP="00650B3E">
      <w:pPr>
        <w:widowControl w:val="0"/>
        <w:pBdr>
          <w:top w:val="nil"/>
          <w:left w:val="nil"/>
          <w:bottom w:val="nil"/>
          <w:right w:val="nil"/>
          <w:between w:val="nil"/>
        </w:pBdr>
        <w:jc w:val="right"/>
        <w:rPr>
          <w:b/>
          <w:color w:val="000000"/>
          <w:sz w:val="28"/>
          <w:szCs w:val="28"/>
        </w:rPr>
      </w:pPr>
    </w:p>
    <w:p w:rsidR="007C7F0F" w:rsidRDefault="007C7F0F" w:rsidP="00064401">
      <w:pPr>
        <w:widowControl w:val="0"/>
        <w:pBdr>
          <w:top w:val="nil"/>
          <w:left w:val="nil"/>
          <w:bottom w:val="nil"/>
          <w:right w:val="nil"/>
          <w:between w:val="nil"/>
        </w:pBdr>
        <w:rPr>
          <w:b/>
          <w:color w:val="000000"/>
          <w:sz w:val="28"/>
          <w:szCs w:val="28"/>
        </w:rPr>
      </w:pPr>
    </w:p>
    <w:p w:rsidR="007C7F0F" w:rsidRDefault="007C7F0F" w:rsidP="00650B3E">
      <w:pPr>
        <w:widowControl w:val="0"/>
        <w:pBdr>
          <w:top w:val="nil"/>
          <w:left w:val="nil"/>
          <w:bottom w:val="nil"/>
          <w:right w:val="nil"/>
          <w:between w:val="nil"/>
        </w:pBdr>
        <w:jc w:val="right"/>
        <w:rPr>
          <w:b/>
          <w:color w:val="00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6" w:name="bookmark4"/>
    </w:p>
    <w:bookmarkEnd w:id="16"/>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 xml:space="preserve">Довідка надається в період відсутності функціональної можливості перевірки інформації на </w:t>
            </w:r>
            <w:proofErr w:type="spellStart"/>
            <w:r>
              <w:rPr>
                <w:bCs/>
              </w:rPr>
              <w:t>вебресурсі</w:t>
            </w:r>
            <w:proofErr w:type="spellEnd"/>
            <w:r>
              <w:rPr>
                <w:bC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 xml:space="preserve">Документ повинен бути не більше </w:t>
            </w:r>
            <w:proofErr w:type="spellStart"/>
            <w:r>
              <w:rPr>
                <w:bCs/>
              </w:rPr>
              <w:t>тридцятиденної</w:t>
            </w:r>
            <w:proofErr w:type="spellEnd"/>
            <w:r>
              <w:rPr>
                <w:bCs/>
              </w:rPr>
              <w:t xml:space="preserve">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 xml:space="preserve">Довідка надається в період відсутності функціональної можливості перевірки інформації на </w:t>
            </w:r>
            <w:proofErr w:type="spellStart"/>
            <w:r>
              <w:rPr>
                <w:color w:val="000000"/>
              </w:rPr>
              <w:t>вебресурсі</w:t>
            </w:r>
            <w:proofErr w:type="spellEnd"/>
            <w:r>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 xml:space="preserve">Документ повинен бути не більше </w:t>
            </w:r>
            <w:proofErr w:type="spellStart"/>
            <w:r>
              <w:rPr>
                <w:color w:val="000000"/>
              </w:rPr>
              <w:t>тридцятиденної</w:t>
            </w:r>
            <w:proofErr w:type="spellEnd"/>
            <w:r>
              <w:rPr>
                <w:color w:val="000000"/>
              </w:rPr>
              <w:t xml:space="preserve">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E4509C" w:rsidRPr="00E274A6" w:rsidRDefault="00573C55" w:rsidP="00E274A6">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E4509C" w:rsidRDefault="00E4509C" w:rsidP="00CB1D38">
      <w:pPr>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064401" w:rsidRDefault="00064401" w:rsidP="008F70BF">
      <w:pPr>
        <w:ind w:firstLine="709"/>
        <w:jc w:val="right"/>
        <w:rPr>
          <w:b/>
          <w:bCs/>
          <w:sz w:val="22"/>
          <w:szCs w:val="22"/>
          <w:lang w:eastAsia="en-US"/>
        </w:rPr>
      </w:pPr>
    </w:p>
    <w:p w:rsidR="008F70BF" w:rsidRPr="00E8719F" w:rsidRDefault="008F70BF" w:rsidP="008F70BF">
      <w:pPr>
        <w:ind w:firstLine="709"/>
        <w:jc w:val="right"/>
        <w:rPr>
          <w:b/>
          <w:bCs/>
          <w:sz w:val="22"/>
          <w:szCs w:val="22"/>
          <w:lang w:eastAsia="en-US"/>
        </w:rPr>
      </w:pPr>
      <w:r>
        <w:rPr>
          <w:b/>
          <w:bCs/>
          <w:sz w:val="22"/>
          <w:szCs w:val="22"/>
          <w:lang w:eastAsia="en-US"/>
        </w:rPr>
        <w:lastRenderedPageBreak/>
        <w:t>Додаток 6</w:t>
      </w:r>
    </w:p>
    <w:p w:rsidR="008F70BF" w:rsidRPr="00DD1383" w:rsidRDefault="008F70BF" w:rsidP="008F70BF">
      <w:pPr>
        <w:jc w:val="center"/>
        <w:rPr>
          <w:b/>
          <w:lang w:eastAsia="zh-CN"/>
        </w:rPr>
      </w:pPr>
      <w:r w:rsidRPr="00DD1383">
        <w:rPr>
          <w:b/>
          <w:lang w:eastAsia="zh-CN"/>
        </w:rPr>
        <w:t xml:space="preserve">ПРОЕКТ </w:t>
      </w:r>
    </w:p>
    <w:p w:rsidR="008F70BF" w:rsidRPr="00760A23" w:rsidRDefault="008F70BF" w:rsidP="008F70BF">
      <w:pPr>
        <w:widowControl w:val="0"/>
        <w:autoSpaceDE w:val="0"/>
        <w:autoSpaceDN w:val="0"/>
        <w:jc w:val="center"/>
        <w:outlineLvl w:val="2"/>
        <w:rPr>
          <w:rFonts w:ascii="Times New Roman CYR" w:hAnsi="Times New Roman CYR" w:cs="Times New Roman CYR"/>
          <w:b/>
          <w:bCs/>
          <w:shd w:val="clear" w:color="auto" w:fill="FFFFFF"/>
        </w:rPr>
      </w:pPr>
      <w:r w:rsidRPr="00760A23">
        <w:rPr>
          <w:rFonts w:ascii="Times New Roman CYR" w:hAnsi="Times New Roman CYR" w:cs="Times New Roman CYR"/>
          <w:b/>
          <w:bCs/>
          <w:shd w:val="clear" w:color="auto" w:fill="FFFFFF"/>
        </w:rPr>
        <w:t>Догов</w:t>
      </w:r>
      <w:r>
        <w:rPr>
          <w:rFonts w:ascii="Times New Roman CYR" w:hAnsi="Times New Roman CYR" w:cs="Times New Roman CYR"/>
          <w:b/>
          <w:bCs/>
          <w:shd w:val="clear" w:color="auto" w:fill="FFFFFF"/>
        </w:rPr>
        <w:t>о</w:t>
      </w:r>
      <w:r w:rsidRPr="00760A23">
        <w:rPr>
          <w:rFonts w:ascii="Times New Roman CYR" w:hAnsi="Times New Roman CYR" w:cs="Times New Roman CYR"/>
          <w:b/>
          <w:bCs/>
          <w:shd w:val="clear" w:color="auto" w:fill="FFFFFF"/>
        </w:rPr>
        <w:t>р</w:t>
      </w:r>
      <w:r>
        <w:rPr>
          <w:rFonts w:ascii="Times New Roman CYR" w:hAnsi="Times New Roman CYR" w:cs="Times New Roman CYR"/>
          <w:b/>
          <w:bCs/>
          <w:shd w:val="clear" w:color="auto" w:fill="FFFFFF"/>
        </w:rPr>
        <w:t>у</w:t>
      </w:r>
      <w:r w:rsidRPr="00760A23">
        <w:rPr>
          <w:rFonts w:ascii="Times New Roman CYR" w:hAnsi="Times New Roman CYR" w:cs="Times New Roman CYR"/>
          <w:b/>
          <w:bCs/>
          <w:shd w:val="clear" w:color="auto" w:fill="FFFFFF"/>
        </w:rPr>
        <w:t xml:space="preserve"> про закупівлю </w:t>
      </w:r>
      <w:r>
        <w:rPr>
          <w:rFonts w:ascii="Times New Roman CYR" w:hAnsi="Times New Roman CYR" w:cs="Times New Roman CYR"/>
          <w:b/>
          <w:bCs/>
          <w:shd w:val="clear" w:color="auto" w:fill="FFFFFF"/>
        </w:rPr>
        <w:t>товару</w:t>
      </w:r>
    </w:p>
    <w:p w:rsidR="008F70BF" w:rsidRPr="00760A23" w:rsidRDefault="008F70BF" w:rsidP="008F70BF">
      <w:pPr>
        <w:widowControl w:val="0"/>
        <w:autoSpaceDE w:val="0"/>
        <w:autoSpaceDN w:val="0"/>
        <w:jc w:val="center"/>
        <w:outlineLvl w:val="2"/>
        <w:rPr>
          <w:rFonts w:ascii="Times New Roman CYR" w:hAnsi="Times New Roman CYR" w:cs="Times New Roman CYR"/>
          <w:b/>
          <w:bCs/>
        </w:rPr>
      </w:pPr>
    </w:p>
    <w:p w:rsidR="008F70BF" w:rsidRPr="00760A23" w:rsidRDefault="008F70BF" w:rsidP="008F70BF">
      <w:pPr>
        <w:widowControl w:val="0"/>
        <w:autoSpaceDE w:val="0"/>
        <w:autoSpaceDN w:val="0"/>
        <w:snapToGrid w:val="0"/>
        <w:ind w:left="1200" w:hanging="1200"/>
        <w:jc w:val="both"/>
        <w:rPr>
          <w:b/>
          <w:bCs/>
        </w:rPr>
      </w:pPr>
      <w:r w:rsidRPr="00760A23">
        <w:t xml:space="preserve">м. Охтирка </w:t>
      </w:r>
      <w:r w:rsidRPr="00760A23">
        <w:tab/>
      </w:r>
      <w:r w:rsidRPr="00760A23">
        <w:tab/>
      </w:r>
      <w:r w:rsidRPr="00760A23">
        <w:tab/>
      </w:r>
      <w:r w:rsidRPr="00760A23">
        <w:tab/>
      </w:r>
      <w:r w:rsidRPr="00760A23">
        <w:tab/>
      </w:r>
      <w:r w:rsidRPr="00760A23">
        <w:tab/>
        <w:t xml:space="preserve">     </w:t>
      </w:r>
      <w:r>
        <w:t xml:space="preserve">                              </w:t>
      </w:r>
      <w:r w:rsidRPr="00760A23">
        <w:t xml:space="preserve">   «___» </w:t>
      </w:r>
      <w:r>
        <w:t>______</w:t>
      </w:r>
      <w:r w:rsidR="00437CF5">
        <w:t xml:space="preserve"> 2024</w:t>
      </w:r>
      <w:r w:rsidRPr="00760A23">
        <w:t xml:space="preserve"> року</w:t>
      </w:r>
    </w:p>
    <w:p w:rsidR="008F70BF" w:rsidRPr="00760A23" w:rsidRDefault="008F70BF" w:rsidP="008F70BF">
      <w:pPr>
        <w:widowControl w:val="0"/>
        <w:autoSpaceDE w:val="0"/>
        <w:autoSpaceDN w:val="0"/>
        <w:snapToGrid w:val="0"/>
        <w:ind w:left="1200" w:hanging="360"/>
        <w:jc w:val="both"/>
        <w:rPr>
          <w:b/>
          <w:bCs/>
        </w:rPr>
      </w:pPr>
    </w:p>
    <w:p w:rsidR="008F70BF" w:rsidRPr="00760A23" w:rsidRDefault="008F70BF" w:rsidP="008F70BF">
      <w:pPr>
        <w:widowControl w:val="0"/>
        <w:tabs>
          <w:tab w:val="left" w:pos="6600"/>
          <w:tab w:val="left" w:pos="8060"/>
        </w:tabs>
        <w:autoSpaceDE w:val="0"/>
        <w:autoSpaceDN w:val="0"/>
        <w:snapToGrid w:val="0"/>
        <w:ind w:left="1200" w:firstLine="567"/>
        <w:jc w:val="both"/>
        <w:rPr>
          <w:b/>
          <w:color w:val="000000"/>
          <w:spacing w:val="3"/>
        </w:rPr>
      </w:pPr>
    </w:p>
    <w:p w:rsidR="008F70BF" w:rsidRPr="00760A23" w:rsidRDefault="008F70BF" w:rsidP="008F70BF">
      <w:pPr>
        <w:widowControl w:val="0"/>
        <w:autoSpaceDE w:val="0"/>
        <w:autoSpaceDN w:val="0"/>
        <w:ind w:firstLine="851"/>
        <w:jc w:val="both"/>
        <w:rPr>
          <w:rFonts w:ascii="Times New Roman CYR" w:hAnsi="Times New Roman CYR" w:cs="Times New Roman CYR"/>
        </w:rPr>
      </w:pPr>
      <w:r w:rsidRPr="00760A23">
        <w:rPr>
          <w:rFonts w:ascii="Times New Roman CYR" w:hAnsi="Times New Roman CYR" w:cs="Times New Roman CYR"/>
          <w:b/>
          <w:bCs/>
        </w:rPr>
        <w:t xml:space="preserve">ПОКУПЕЦЬ: </w:t>
      </w:r>
      <w:r w:rsidRPr="004D4C01">
        <w:rPr>
          <w:rFonts w:ascii="Times New Roman CYR" w:hAnsi="Times New Roman CYR" w:cs="Times New Roman CYR"/>
          <w:b/>
          <w:bCs/>
        </w:rPr>
        <w:t>Управління капітального будівництва та житлово-комунального господарства Охтирської міської ради</w:t>
      </w:r>
      <w:r>
        <w:rPr>
          <w:rFonts w:ascii="Times New Roman CYR" w:hAnsi="Times New Roman CYR" w:cs="Times New Roman CYR"/>
          <w:bCs/>
        </w:rPr>
        <w:t xml:space="preserve"> в особі ________________</w:t>
      </w:r>
      <w:r w:rsidRPr="00760A23">
        <w:rPr>
          <w:rFonts w:ascii="Times New Roman CYR" w:hAnsi="Times New Roman CYR" w:cs="Times New Roman CYR"/>
          <w:bCs/>
        </w:rPr>
        <w:t xml:space="preserve"> що діє на підставі Положення про управління з однієї сторони,</w:t>
      </w:r>
      <w:r w:rsidRPr="00760A23">
        <w:rPr>
          <w:rFonts w:ascii="Times New Roman CYR" w:hAnsi="Times New Roman CYR" w:cs="Times New Roman CYR"/>
        </w:rPr>
        <w:t xml:space="preserve"> та </w:t>
      </w:r>
    </w:p>
    <w:p w:rsidR="008F70BF" w:rsidRPr="00760A23" w:rsidRDefault="008F70BF" w:rsidP="008F70BF">
      <w:pPr>
        <w:widowControl w:val="0"/>
        <w:autoSpaceDE w:val="0"/>
        <w:autoSpaceDN w:val="0"/>
        <w:ind w:firstLine="851"/>
        <w:jc w:val="both"/>
        <w:rPr>
          <w:rFonts w:ascii="Times New Roman CYR" w:hAnsi="Times New Roman CYR" w:cs="Times New Roman CYR"/>
        </w:rPr>
      </w:pPr>
      <w:r w:rsidRPr="00760A23">
        <w:rPr>
          <w:rFonts w:ascii="Times New Roman CYR" w:hAnsi="Times New Roman CYR" w:cs="Times New Roman CYR"/>
          <w:b/>
          <w:bCs/>
        </w:rPr>
        <w:t xml:space="preserve">ПОСТАЧАЛЬНИК: </w:t>
      </w:r>
      <w:r>
        <w:rPr>
          <w:rFonts w:ascii="Times New Roman CYR" w:hAnsi="Times New Roman CYR" w:cs="Times New Roman CYR"/>
          <w:bCs/>
        </w:rPr>
        <w:t>_____________________________</w:t>
      </w:r>
      <w:r w:rsidRPr="00760A23">
        <w:rPr>
          <w:rFonts w:ascii="Times New Roman CYR" w:hAnsi="Times New Roman CYR" w:cs="Times New Roman CYR"/>
          <w:bCs/>
        </w:rPr>
        <w:t xml:space="preserve">, яке має статус платника </w:t>
      </w:r>
      <w:r>
        <w:rPr>
          <w:rFonts w:ascii="Times New Roman CYR" w:hAnsi="Times New Roman CYR" w:cs="Times New Roman CYR"/>
          <w:bCs/>
        </w:rPr>
        <w:t>_______________________</w:t>
      </w:r>
      <w:r w:rsidRPr="00760A23">
        <w:rPr>
          <w:rFonts w:ascii="Times New Roman CYR" w:hAnsi="Times New Roman CYR" w:cs="Times New Roman CYR"/>
          <w:bCs/>
        </w:rPr>
        <w:t xml:space="preserve">, який діє на підставі </w:t>
      </w:r>
      <w:r>
        <w:rPr>
          <w:rFonts w:ascii="Times New Roman CYR" w:hAnsi="Times New Roman CYR" w:cs="Times New Roman CYR"/>
          <w:bCs/>
        </w:rPr>
        <w:t>_________________________________</w:t>
      </w:r>
      <w:r w:rsidRPr="00760A23">
        <w:rPr>
          <w:rFonts w:ascii="Times New Roman CYR" w:hAnsi="Times New Roman CYR" w:cs="Times New Roman CYR"/>
        </w:rPr>
        <w:t>, з другої СТОРОНИ, а разом СТОРОНИ,</w:t>
      </w:r>
      <w:r w:rsidRPr="00593342">
        <w:rPr>
          <w:lang w:eastAsia="uk-UA"/>
        </w:rPr>
        <w:t xml:space="preserve"> </w:t>
      </w:r>
      <w:r>
        <w:rPr>
          <w:lang w:eastAsia="uk-UA"/>
        </w:rPr>
        <w:t xml:space="preserve">відповідно до Указу Президента України від 24.02.2022 року № 64/2022 зі змінами, п. 10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які затверджені Поста</w:t>
      </w:r>
      <w:r w:rsidR="00F24D0C">
        <w:rPr>
          <w:lang w:eastAsia="uk-UA"/>
        </w:rPr>
        <w:t xml:space="preserve">новою КМУ № 1178 від 12.10.2022 </w:t>
      </w:r>
      <w:r>
        <w:rPr>
          <w:lang w:eastAsia="uk-UA"/>
        </w:rPr>
        <w:t xml:space="preserve">р., </w:t>
      </w:r>
      <w:r w:rsidRPr="00760A23">
        <w:rPr>
          <w:rFonts w:ascii="Times New Roman CYR" w:hAnsi="Times New Roman CYR" w:cs="Times New Roman CYR"/>
        </w:rPr>
        <w:t xml:space="preserve"> уклали даний Договір</w:t>
      </w:r>
      <w:r>
        <w:rPr>
          <w:rFonts w:ascii="Times New Roman CYR" w:hAnsi="Times New Roman CYR" w:cs="Times New Roman CYR"/>
        </w:rPr>
        <w:t xml:space="preserve"> </w:t>
      </w:r>
      <w:r w:rsidRPr="00760A23">
        <w:rPr>
          <w:rFonts w:ascii="Times New Roman CYR" w:hAnsi="Times New Roman CYR" w:cs="Times New Roman CYR"/>
        </w:rPr>
        <w:t>про нижченаведене:</w:t>
      </w:r>
    </w:p>
    <w:p w:rsidR="008F70BF" w:rsidRPr="00760A23" w:rsidRDefault="008F70BF" w:rsidP="008F70BF">
      <w:pPr>
        <w:widowControl w:val="0"/>
        <w:autoSpaceDE w:val="0"/>
        <w:autoSpaceDN w:val="0"/>
        <w:jc w:val="both"/>
        <w:rPr>
          <w:rFonts w:ascii="Times New Roman CYR" w:hAnsi="Times New Roman CYR" w:cs="Times New Roman CYR"/>
          <w:b/>
          <w:bCs/>
        </w:rPr>
      </w:pPr>
    </w:p>
    <w:p w:rsidR="008F70BF" w:rsidRDefault="008F70BF" w:rsidP="008F70BF">
      <w:pPr>
        <w:widowControl w:val="0"/>
        <w:numPr>
          <w:ilvl w:val="0"/>
          <w:numId w:val="25"/>
        </w:numPr>
        <w:autoSpaceDE w:val="0"/>
        <w:autoSpaceDN w:val="0"/>
        <w:jc w:val="center"/>
        <w:rPr>
          <w:rFonts w:ascii="Times New Roman CYR" w:hAnsi="Times New Roman CYR" w:cs="Times New Roman CYR"/>
          <w:b/>
          <w:bCs/>
        </w:rPr>
      </w:pPr>
      <w:r w:rsidRPr="00760A23">
        <w:rPr>
          <w:rFonts w:ascii="Times New Roman CYR" w:hAnsi="Times New Roman CYR" w:cs="Times New Roman CYR"/>
          <w:b/>
          <w:bCs/>
        </w:rPr>
        <w:t xml:space="preserve"> ПРЕДМЕТ ДОГОВОРУ</w:t>
      </w:r>
    </w:p>
    <w:p w:rsidR="00E935B3" w:rsidRPr="00760A23" w:rsidRDefault="00E935B3" w:rsidP="00E935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102"/>
        <w:rPr>
          <w:rFonts w:ascii="Times New Roman CYR" w:hAnsi="Times New Roman CYR" w:cs="Times New Roman CYR"/>
          <w:b/>
          <w:bCs/>
        </w:rPr>
      </w:pPr>
    </w:p>
    <w:p w:rsidR="008F70BF" w:rsidRPr="00787BB1" w:rsidRDefault="008F70BF" w:rsidP="008F70BF">
      <w:pPr>
        <w:pStyle w:val="aa"/>
        <w:numPr>
          <w:ilvl w:val="1"/>
          <w:numId w:val="25"/>
        </w:numPr>
        <w:tabs>
          <w:tab w:val="left" w:pos="2124"/>
          <w:tab w:val="left" w:pos="2832"/>
          <w:tab w:val="left" w:pos="3018"/>
          <w:tab w:val="left" w:pos="3540"/>
          <w:tab w:val="left" w:pos="4248"/>
        </w:tabs>
        <w:ind w:firstLine="746"/>
        <w:jc w:val="both"/>
        <w:rPr>
          <w:rFonts w:eastAsia="Arial"/>
          <w:b/>
          <w:color w:val="000000" w:themeColor="text1"/>
        </w:rPr>
      </w:pPr>
      <w:r w:rsidRPr="00787BB1">
        <w:rPr>
          <w:rFonts w:ascii="Times New Roman CYR" w:hAnsi="Times New Roman CYR" w:cs="Times New Roman CYR"/>
        </w:rPr>
        <w:t xml:space="preserve">У відповідності з цим договором ПОСТАЧАЛЬНИК зобов'язується поставити і передати у власність ПОКУПЦЮ </w:t>
      </w:r>
      <w:r>
        <w:rPr>
          <w:rFonts w:eastAsia="Arial"/>
          <w:b/>
          <w:color w:val="000000"/>
        </w:rPr>
        <w:t>Щебенево-піщану</w:t>
      </w:r>
      <w:r w:rsidRPr="00787BB1">
        <w:rPr>
          <w:rFonts w:eastAsia="Arial"/>
          <w:b/>
          <w:color w:val="000000"/>
        </w:rPr>
        <w:t xml:space="preserve"> суміш (фракція 0-40 мм.)</w:t>
      </w:r>
      <w:r w:rsidRPr="00787BB1">
        <w:rPr>
          <w:rFonts w:eastAsia="Arial"/>
          <w:b/>
          <w:color w:val="000000" w:themeColor="text1"/>
        </w:rPr>
        <w:t xml:space="preserve">, </w:t>
      </w:r>
      <w:r w:rsidRPr="00787BB1">
        <w:rPr>
          <w:rStyle w:val="25"/>
          <w:b w:val="0"/>
          <w:color w:val="000000"/>
          <w:sz w:val="24"/>
          <w:szCs w:val="24"/>
        </w:rPr>
        <w:t>(код за ДК 021:2015 14210000-6 «Гравій, пісок, щебінь і наповнювачі»)</w:t>
      </w:r>
      <w:r w:rsidRPr="00787BB1">
        <w:rPr>
          <w:rFonts w:ascii="Times New Roman CYR" w:hAnsi="Times New Roman CYR" w:cs="Times New Roman CYR"/>
        </w:rPr>
        <w:t xml:space="preserve">, (далі-ТОВАР), відповідно до Специфікації </w:t>
      </w:r>
      <w:r>
        <w:rPr>
          <w:rFonts w:ascii="Times New Roman CYR" w:hAnsi="Times New Roman CYR" w:cs="Times New Roman CYR"/>
        </w:rPr>
        <w:t xml:space="preserve"> </w:t>
      </w:r>
      <w:r w:rsidRPr="00787BB1">
        <w:rPr>
          <w:rFonts w:ascii="Times New Roman CYR" w:hAnsi="Times New Roman CYR" w:cs="Times New Roman CYR"/>
        </w:rPr>
        <w:t>(Додаток № 1</w:t>
      </w:r>
      <w:r>
        <w:rPr>
          <w:rFonts w:ascii="Times New Roman CYR" w:hAnsi="Times New Roman CYR" w:cs="Times New Roman CYR"/>
        </w:rPr>
        <w:t xml:space="preserve"> цього Договору</w:t>
      </w:r>
      <w:r w:rsidRPr="00787BB1">
        <w:rPr>
          <w:rFonts w:ascii="Times New Roman CYR" w:hAnsi="Times New Roman CYR" w:cs="Times New Roman CYR"/>
        </w:rPr>
        <w:t>), а ПОКУПЕЦЬ зобов'язується прийняти і оплатити цей ТОВАР на умовах даного Договору.</w:t>
      </w:r>
    </w:p>
    <w:p w:rsidR="008F70BF" w:rsidRPr="00760A23" w:rsidRDefault="008F70BF" w:rsidP="008F70BF">
      <w:pPr>
        <w:widowControl w:val="0"/>
        <w:numPr>
          <w:ilvl w:val="1"/>
          <w:numId w:val="25"/>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Кількість та асортимент ТОВАРУ визначається  у </w:t>
      </w:r>
      <w:r>
        <w:rPr>
          <w:rFonts w:ascii="Times New Roman CYR" w:hAnsi="Times New Roman CYR" w:cs="Times New Roman CYR"/>
        </w:rPr>
        <w:t xml:space="preserve">Специфікації </w:t>
      </w:r>
      <w:r w:rsidRPr="00760A23">
        <w:rPr>
          <w:rFonts w:ascii="Times New Roman CYR" w:hAnsi="Times New Roman CYR" w:cs="Times New Roman CYR"/>
        </w:rPr>
        <w:t>(Додаток № 1</w:t>
      </w:r>
      <w:r>
        <w:rPr>
          <w:rFonts w:ascii="Times New Roman CYR" w:hAnsi="Times New Roman CYR" w:cs="Times New Roman CYR"/>
        </w:rPr>
        <w:t xml:space="preserve"> цього Договору</w:t>
      </w:r>
      <w:r w:rsidRPr="00760A23">
        <w:rPr>
          <w:rFonts w:ascii="Times New Roman CYR" w:hAnsi="Times New Roman CYR" w:cs="Times New Roman CYR"/>
        </w:rPr>
        <w:t>), яка є невід`ємною частиною даного Договору.</w:t>
      </w:r>
    </w:p>
    <w:p w:rsidR="008F70BF" w:rsidRPr="00760A23" w:rsidRDefault="008F70BF" w:rsidP="008F70BF">
      <w:pPr>
        <w:widowControl w:val="0"/>
        <w:numPr>
          <w:ilvl w:val="1"/>
          <w:numId w:val="25"/>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F70BF" w:rsidRPr="00760A23" w:rsidRDefault="008F70BF" w:rsidP="008F7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rPr>
          <w:rFonts w:ascii="Times New Roman CYR" w:hAnsi="Times New Roman CYR" w:cs="Times New Roman CYR"/>
        </w:rPr>
      </w:pPr>
    </w:p>
    <w:p w:rsidR="008F70BF" w:rsidRPr="00E935B3" w:rsidRDefault="008F70BF" w:rsidP="008F70BF">
      <w:pPr>
        <w:widowControl w:val="0"/>
        <w:numPr>
          <w:ilvl w:val="0"/>
          <w:numId w:val="23"/>
        </w:numPr>
        <w:autoSpaceDE w:val="0"/>
        <w:autoSpaceDN w:val="0"/>
        <w:jc w:val="center"/>
        <w:rPr>
          <w:rFonts w:ascii="Times New Roman CYR" w:hAnsi="Times New Roman CYR" w:cs="Times New Roman CYR"/>
        </w:rPr>
      </w:pPr>
      <w:r w:rsidRPr="00760A23">
        <w:rPr>
          <w:rFonts w:ascii="Times New Roman CYR" w:hAnsi="Times New Roman CYR" w:cs="Times New Roman CYR"/>
          <w:b/>
          <w:bCs/>
        </w:rPr>
        <w:t xml:space="preserve"> ЯКІСТЬ ТОВАРУ</w:t>
      </w:r>
    </w:p>
    <w:p w:rsidR="00E935B3" w:rsidRPr="00760A23" w:rsidRDefault="00E935B3" w:rsidP="00E935B3">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rPr>
      </w:pPr>
    </w:p>
    <w:p w:rsidR="008F70BF" w:rsidRPr="00760A23" w:rsidRDefault="008F70BF" w:rsidP="008F70BF">
      <w:pPr>
        <w:widowControl w:val="0"/>
        <w:numPr>
          <w:ilvl w:val="1"/>
          <w:numId w:val="23"/>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Вхідний контроль, приймання ТОВАРУ по якості та кількості проводитьс</w:t>
      </w:r>
      <w:r>
        <w:rPr>
          <w:rFonts w:ascii="Times New Roman CYR" w:hAnsi="Times New Roman CYR" w:cs="Times New Roman CYR"/>
        </w:rPr>
        <w:t>я кінцевим одержувачем – ПОКУПЦЕМ</w:t>
      </w:r>
      <w:r w:rsidRPr="00760A23">
        <w:rPr>
          <w:rFonts w:ascii="Times New Roman CYR" w:hAnsi="Times New Roman CYR" w:cs="Times New Roman CYR"/>
        </w:rPr>
        <w:t>.</w:t>
      </w:r>
    </w:p>
    <w:p w:rsidR="008F70BF" w:rsidRPr="00760A23" w:rsidRDefault="008F70BF" w:rsidP="008F70BF">
      <w:pPr>
        <w:widowControl w:val="0"/>
        <w:numPr>
          <w:ilvl w:val="1"/>
          <w:numId w:val="23"/>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При виявленні невідповідності кількості, якості чи асортименту ТОВАРУ, виклик представника ПОСТАЧАЛЬНИКА для участі у прийманні ТОВАРУ та складання двостороннього акту є обов’язковим. У такому разі, ТОВАР не підлягає використанню до взаємного врегулювання питань.</w:t>
      </w:r>
    </w:p>
    <w:p w:rsidR="008F70BF" w:rsidRPr="00760A23" w:rsidRDefault="008F70BF" w:rsidP="008F70BF">
      <w:pPr>
        <w:widowControl w:val="0"/>
        <w:numPr>
          <w:ilvl w:val="1"/>
          <w:numId w:val="23"/>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ПОСТАЧАЛЬНИК гарантує якість та надійність ТОВАРУ протягом терміну, який передбачено нормативно-технічною документацією виробника на даний ТОВАР.</w:t>
      </w:r>
    </w:p>
    <w:p w:rsidR="008F70BF" w:rsidRPr="00760A23" w:rsidRDefault="008F70BF" w:rsidP="008F70BF">
      <w:pPr>
        <w:widowControl w:val="0"/>
        <w:numPr>
          <w:ilvl w:val="1"/>
          <w:numId w:val="23"/>
        </w:numPr>
        <w:tabs>
          <w:tab w:val="left" w:pos="3018"/>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При виявленні виробничих дефектів в гарантійний період експлуатації, виклик представника ПОСТАЧАЛЬНИКА є обов`язковий.</w:t>
      </w:r>
    </w:p>
    <w:p w:rsidR="008F70BF" w:rsidRPr="00760A23" w:rsidRDefault="008F70BF" w:rsidP="008F70BF">
      <w:pPr>
        <w:widowControl w:val="0"/>
        <w:numPr>
          <w:ilvl w:val="1"/>
          <w:numId w:val="24"/>
        </w:numPr>
        <w:autoSpaceDE w:val="0"/>
        <w:autoSpaceDN w:val="0"/>
        <w:ind w:firstLine="709"/>
        <w:jc w:val="both"/>
        <w:rPr>
          <w:rFonts w:ascii="Times New Roman CYR" w:hAnsi="Times New Roman CYR" w:cs="Times New Roman CYR"/>
          <w:b/>
          <w:bCs/>
        </w:rPr>
      </w:pPr>
      <w:r w:rsidRPr="00760A23">
        <w:rPr>
          <w:rFonts w:ascii="Times New Roman CYR" w:hAnsi="Times New Roman CYR" w:cs="Times New Roman CYR"/>
        </w:rPr>
        <w:t>Термін усунення недоліків або заміни ТОВАРУ в межах гарантійного терміну – не пізніше 20 робочих днів з моменту отримання ПОСТАЧАЛЬНИКОМ відповідної вимоги на адресу ПОСТАЧАЛЬНИКА. ПОСТАЧАЛЬНИК усуває недоліки та проводить заміну ТОВАРУ на якісний за свій рахунок.</w:t>
      </w:r>
    </w:p>
    <w:p w:rsidR="008F70BF" w:rsidRPr="00760A23" w:rsidRDefault="008F70BF" w:rsidP="008F70BF">
      <w:pPr>
        <w:widowControl w:val="0"/>
        <w:autoSpaceDE w:val="0"/>
        <w:autoSpaceDN w:val="0"/>
        <w:jc w:val="both"/>
        <w:rPr>
          <w:rFonts w:ascii="Times New Roman CYR" w:hAnsi="Times New Roman CYR" w:cs="Times New Roman CYR"/>
          <w:b/>
          <w:bCs/>
        </w:rPr>
      </w:pPr>
    </w:p>
    <w:p w:rsidR="008F70BF" w:rsidRDefault="008F70BF" w:rsidP="008F70BF">
      <w:pPr>
        <w:widowControl w:val="0"/>
        <w:numPr>
          <w:ilvl w:val="0"/>
          <w:numId w:val="25"/>
        </w:numPr>
        <w:autoSpaceDE w:val="0"/>
        <w:autoSpaceDN w:val="0"/>
        <w:jc w:val="center"/>
        <w:rPr>
          <w:rFonts w:ascii="Times New Roman CYR" w:hAnsi="Times New Roman CYR" w:cs="Times New Roman CYR"/>
          <w:b/>
          <w:bCs/>
        </w:rPr>
      </w:pPr>
      <w:r w:rsidRPr="00760A23">
        <w:rPr>
          <w:rFonts w:ascii="Times New Roman CYR" w:hAnsi="Times New Roman CYR" w:cs="Times New Roman CYR"/>
          <w:b/>
          <w:bCs/>
        </w:rPr>
        <w:t xml:space="preserve"> ЦІНА ДОГОВОРУ</w:t>
      </w:r>
    </w:p>
    <w:p w:rsidR="00E935B3" w:rsidRPr="00760A23" w:rsidRDefault="00E935B3" w:rsidP="00E935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102"/>
        <w:rPr>
          <w:rFonts w:ascii="Times New Roman CYR" w:hAnsi="Times New Roman CYR" w:cs="Times New Roman CYR"/>
          <w:b/>
          <w:bCs/>
        </w:rPr>
      </w:pPr>
    </w:p>
    <w:p w:rsidR="008F70BF" w:rsidRPr="00760A23" w:rsidRDefault="008F70BF" w:rsidP="008F70BF">
      <w:pPr>
        <w:widowControl w:val="0"/>
        <w:numPr>
          <w:ilvl w:val="1"/>
          <w:numId w:val="25"/>
        </w:numPr>
        <w:tabs>
          <w:tab w:val="left" w:pos="708"/>
          <w:tab w:val="left" w:pos="1276"/>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Ціна визначається даним Договором і приймається  Сторонами: в національній </w:t>
      </w:r>
      <w:r w:rsidRPr="00760A23">
        <w:rPr>
          <w:rFonts w:ascii="Times New Roman CYR" w:hAnsi="Times New Roman CYR" w:cs="Times New Roman CYR"/>
        </w:rPr>
        <w:lastRenderedPageBreak/>
        <w:t>валюті України. Постачання здійснюється за цінами, передбаченими у Специфікації (Додаток №1</w:t>
      </w:r>
      <w:r>
        <w:rPr>
          <w:rFonts w:ascii="Times New Roman CYR" w:hAnsi="Times New Roman CYR" w:cs="Times New Roman CYR"/>
        </w:rPr>
        <w:t xml:space="preserve"> цього Договору</w:t>
      </w:r>
      <w:r w:rsidRPr="00760A23">
        <w:rPr>
          <w:rFonts w:ascii="Times New Roman CYR" w:hAnsi="Times New Roman CYR" w:cs="Times New Roman CYR"/>
        </w:rPr>
        <w:t>), включає вартість ТОВАРУ, тари</w:t>
      </w:r>
      <w:r>
        <w:rPr>
          <w:rFonts w:ascii="Times New Roman CYR" w:hAnsi="Times New Roman CYR" w:cs="Times New Roman CYR"/>
        </w:rPr>
        <w:t>фи</w:t>
      </w:r>
      <w:r w:rsidRPr="00760A23">
        <w:rPr>
          <w:rFonts w:ascii="Times New Roman CYR" w:hAnsi="Times New Roman CYR" w:cs="Times New Roman CYR"/>
        </w:rPr>
        <w:t>, всі податки і збори, передбачені чинним законодавством, транспортні витрати ПОСТАЧАЛЬНИКА згідно п.5.1 даного Договору.</w:t>
      </w:r>
    </w:p>
    <w:p w:rsidR="008F70BF" w:rsidRDefault="008F70BF" w:rsidP="008F70BF">
      <w:pPr>
        <w:widowControl w:val="0"/>
        <w:numPr>
          <w:ilvl w:val="1"/>
          <w:numId w:val="25"/>
        </w:numPr>
        <w:tabs>
          <w:tab w:val="left" w:pos="0"/>
          <w:tab w:val="left" w:pos="708"/>
          <w:tab w:val="left" w:pos="1276"/>
        </w:tabs>
        <w:autoSpaceDE w:val="0"/>
        <w:autoSpaceDN w:val="0"/>
        <w:ind w:left="0" w:firstLine="851"/>
        <w:jc w:val="both"/>
        <w:rPr>
          <w:rFonts w:ascii="Times New Roman CYR" w:hAnsi="Times New Roman CYR" w:cs="Times New Roman CYR"/>
        </w:rPr>
      </w:pPr>
      <w:r w:rsidRPr="00760A23">
        <w:rPr>
          <w:rFonts w:ascii="Times New Roman CYR" w:hAnsi="Times New Roman CYR" w:cs="Times New Roman CYR"/>
        </w:rPr>
        <w:t xml:space="preserve"> Сума Договору становить </w:t>
      </w:r>
      <w:r>
        <w:rPr>
          <w:rFonts w:ascii="Times New Roman CYR" w:hAnsi="Times New Roman CYR" w:cs="Times New Roman CYR"/>
        </w:rPr>
        <w:t>________________________з ПДВ/без ПДВ</w:t>
      </w:r>
    </w:p>
    <w:p w:rsidR="008F70BF" w:rsidRPr="00760A23" w:rsidRDefault="008F70BF" w:rsidP="008F70BF">
      <w:pPr>
        <w:widowControl w:val="0"/>
        <w:numPr>
          <w:ilvl w:val="1"/>
          <w:numId w:val="25"/>
        </w:numPr>
        <w:tabs>
          <w:tab w:val="left" w:pos="0"/>
          <w:tab w:val="left" w:pos="708"/>
          <w:tab w:val="left" w:pos="1276"/>
        </w:tabs>
        <w:autoSpaceDE w:val="0"/>
        <w:autoSpaceDN w:val="0"/>
        <w:ind w:left="0" w:firstLine="851"/>
        <w:jc w:val="both"/>
        <w:rPr>
          <w:rFonts w:ascii="Times New Roman CYR" w:hAnsi="Times New Roman CYR" w:cs="Times New Roman CYR"/>
        </w:rPr>
      </w:pPr>
      <w:r>
        <w:rPr>
          <w:rFonts w:ascii="Times New Roman CYR" w:hAnsi="Times New Roman CYR" w:cs="Times New Roman CYR"/>
        </w:rPr>
        <w:t>Загальна сума поставки складає_________________________</w:t>
      </w:r>
    </w:p>
    <w:p w:rsidR="008F70BF" w:rsidRPr="00760A23" w:rsidRDefault="008F70BF" w:rsidP="008F70BF">
      <w:pPr>
        <w:widowControl w:val="0"/>
        <w:numPr>
          <w:ilvl w:val="1"/>
          <w:numId w:val="25"/>
        </w:numPr>
        <w:tabs>
          <w:tab w:val="left" w:pos="708"/>
          <w:tab w:val="left" w:pos="1276"/>
          <w:tab w:val="left" w:pos="2124"/>
          <w:tab w:val="left" w:pos="2832"/>
          <w:tab w:val="left" w:pos="3018"/>
          <w:tab w:val="left" w:pos="3540"/>
          <w:tab w:val="left" w:pos="4248"/>
          <w:tab w:val="left" w:pos="4395"/>
        </w:tabs>
        <w:autoSpaceDE w:val="0"/>
        <w:autoSpaceDN w:val="0"/>
        <w:ind w:firstLine="709"/>
        <w:jc w:val="both"/>
        <w:rPr>
          <w:rFonts w:ascii="Times New Roman CYR" w:hAnsi="Times New Roman CYR" w:cs="Times New Roman CYR"/>
        </w:rPr>
      </w:pPr>
      <w:r w:rsidRPr="00760A23">
        <w:rPr>
          <w:rFonts w:ascii="Times New Roman CYR" w:hAnsi="Times New Roman CYR" w:cs="Times New Roman CYR"/>
        </w:rPr>
        <w:t xml:space="preserve"> Зміна ціни ТОВАРУ та суми Договору здійснюється за взаємною згодою Сторін. Ціни, що змінюються та коригуються згідно цього Договору, застосовуються з моменту укладення Сторонами відповідної Додаткової угоди.</w:t>
      </w:r>
    </w:p>
    <w:p w:rsidR="008F70BF" w:rsidRPr="00760A23" w:rsidRDefault="008F70BF" w:rsidP="008F70BF">
      <w:pPr>
        <w:widowControl w:val="0"/>
        <w:autoSpaceDE w:val="0"/>
        <w:autoSpaceDN w:val="0"/>
        <w:jc w:val="both"/>
        <w:rPr>
          <w:rFonts w:ascii="Times New Roman CYR" w:hAnsi="Times New Roman CYR" w:cs="Times New Roman CYR"/>
          <w:bCs/>
          <w:iCs/>
        </w:rPr>
      </w:pPr>
    </w:p>
    <w:p w:rsidR="008F70BF" w:rsidRPr="00E935B3" w:rsidRDefault="008F70BF" w:rsidP="00E935B3">
      <w:pPr>
        <w:pStyle w:val="aa"/>
        <w:widowControl w:val="0"/>
        <w:numPr>
          <w:ilvl w:val="0"/>
          <w:numId w:val="25"/>
        </w:numPr>
        <w:tabs>
          <w:tab w:val="left" w:pos="1276"/>
          <w:tab w:val="left" w:pos="3018"/>
        </w:tabs>
        <w:autoSpaceDE w:val="0"/>
        <w:autoSpaceDN w:val="0"/>
        <w:jc w:val="center"/>
        <w:rPr>
          <w:rFonts w:ascii="Times New Roman CYR" w:hAnsi="Times New Roman CYR" w:cs="Times New Roman CYR"/>
          <w:b/>
          <w:lang w:val="ru-RU"/>
        </w:rPr>
      </w:pPr>
      <w:r w:rsidRPr="00E935B3">
        <w:rPr>
          <w:rFonts w:ascii="Times New Roman CYR" w:hAnsi="Times New Roman CYR" w:cs="Times New Roman CYR"/>
          <w:b/>
        </w:rPr>
        <w:t>ПОРЯДОК ЗДІЙСНЕННЯ ОПЛАТИ</w:t>
      </w:r>
      <w:r w:rsidRPr="00E935B3">
        <w:rPr>
          <w:rFonts w:ascii="Times New Roman CYR" w:hAnsi="Times New Roman CYR" w:cs="Times New Roman CYR"/>
          <w:b/>
          <w:lang w:val="ru-RU"/>
        </w:rPr>
        <w:t xml:space="preserve"> </w:t>
      </w:r>
    </w:p>
    <w:p w:rsidR="00E935B3" w:rsidRPr="00E935B3" w:rsidRDefault="00E935B3" w:rsidP="00E935B3">
      <w:pPr>
        <w:widowControl w:val="0"/>
        <w:tabs>
          <w:tab w:val="left" w:pos="1276"/>
          <w:tab w:val="left" w:pos="3018"/>
        </w:tabs>
        <w:autoSpaceDE w:val="0"/>
        <w:autoSpaceDN w:val="0"/>
        <w:jc w:val="center"/>
        <w:rPr>
          <w:rFonts w:ascii="Times New Roman CYR" w:hAnsi="Times New Roman CYR" w:cs="Times New Roman CYR"/>
          <w:b/>
          <w:lang w:val="ru-RU"/>
        </w:rPr>
      </w:pPr>
    </w:p>
    <w:p w:rsidR="008F70BF" w:rsidRPr="00760A23" w:rsidRDefault="008F70BF" w:rsidP="008F70BF">
      <w:pPr>
        <w:widowControl w:val="0"/>
        <w:ind w:firstLine="709"/>
        <w:jc w:val="both"/>
        <w:rPr>
          <w:rFonts w:ascii="Times New Roman CYR" w:hAnsi="Times New Roman CYR" w:cs="Times New Roman CYR"/>
        </w:rPr>
      </w:pPr>
      <w:r w:rsidRPr="00760A23">
        <w:rPr>
          <w:rFonts w:ascii="Times New Roman CYR" w:hAnsi="Times New Roman CYR" w:cs="Times New Roman CYR"/>
        </w:rPr>
        <w:t>4.1. Оплата поставленого ТОВАРУ по даному Договору здійснюється ПОКУПЦЕМ у безготівковій формі протягом 30 банківських днів у відповідності до вимог чинного законодавства та у відповідності з рахунком-фактурою на дану партію ТОВАРУ.</w:t>
      </w:r>
    </w:p>
    <w:p w:rsidR="008F70BF" w:rsidRPr="00760A23" w:rsidRDefault="008F70BF" w:rsidP="008F70BF">
      <w:pPr>
        <w:widowControl w:val="0"/>
        <w:ind w:firstLine="709"/>
        <w:jc w:val="both"/>
        <w:rPr>
          <w:rFonts w:ascii="Times New Roman CYR" w:hAnsi="Times New Roman CYR" w:cs="Times New Roman CYR"/>
        </w:rPr>
      </w:pPr>
      <w:r w:rsidRPr="00760A23">
        <w:rPr>
          <w:rFonts w:ascii="Times New Roman CYR" w:hAnsi="Times New Roman CYR" w:cs="Times New Roman CYR"/>
        </w:rPr>
        <w:t>4.2. Бюджетні зобов’язання за Договором виникають відповідно до планів фінансування, доведених в межах бюджетних асигнувань.</w:t>
      </w:r>
    </w:p>
    <w:p w:rsidR="008F70BF" w:rsidRPr="00760A23" w:rsidRDefault="008F70BF" w:rsidP="008F70BF">
      <w:pPr>
        <w:widowControl w:val="0"/>
        <w:ind w:firstLine="709"/>
        <w:jc w:val="both"/>
        <w:rPr>
          <w:rFonts w:ascii="Times New Roman CYR" w:hAnsi="Times New Roman CYR" w:cs="Times New Roman CYR"/>
        </w:rPr>
      </w:pPr>
      <w:r w:rsidRPr="00760A23">
        <w:rPr>
          <w:rFonts w:ascii="Times New Roman CYR" w:hAnsi="Times New Roman CYR" w:cs="Times New Roman CYR"/>
        </w:rPr>
        <w:t xml:space="preserve">4.3. Бюджетні фінансові зобов’язання за Договором виникають при наявності перерахованих коштів на рахунок Замовника у межах бюджетних асигнувань. Оплата </w:t>
      </w:r>
      <w:proofErr w:type="spellStart"/>
      <w:r>
        <w:rPr>
          <w:rFonts w:ascii="Times New Roman CYR" w:hAnsi="Times New Roman CYR" w:cs="Times New Roman CYR"/>
        </w:rPr>
        <w:t>товару</w:t>
      </w:r>
      <w:r w:rsidRPr="00760A23">
        <w:rPr>
          <w:rFonts w:ascii="Times New Roman CYR" w:hAnsi="Times New Roman CYR" w:cs="Times New Roman CYR"/>
        </w:rPr>
        <w:t>проводиться</w:t>
      </w:r>
      <w:proofErr w:type="spellEnd"/>
      <w:r w:rsidRPr="00760A23">
        <w:rPr>
          <w:rFonts w:ascii="Times New Roman CYR" w:hAnsi="Times New Roman CYR" w:cs="Times New Roman CYR"/>
        </w:rPr>
        <w:t xml:space="preserve"> у межах одержаних асигнувань на казначейський рахунок Замовника.</w:t>
      </w:r>
    </w:p>
    <w:p w:rsidR="008F70BF" w:rsidRPr="00760A23" w:rsidRDefault="008F70BF" w:rsidP="008F70BF">
      <w:pPr>
        <w:widowControl w:val="0"/>
        <w:ind w:firstLine="709"/>
        <w:jc w:val="both"/>
        <w:rPr>
          <w:rFonts w:ascii="Times New Roman CYR" w:hAnsi="Times New Roman CYR" w:cs="Times New Roman CYR"/>
        </w:rPr>
      </w:pPr>
      <w:r w:rsidRPr="00760A23">
        <w:rPr>
          <w:rFonts w:ascii="Times New Roman CYR" w:hAnsi="Times New Roman CYR" w:cs="Times New Roman CYR"/>
        </w:rPr>
        <w:t xml:space="preserve">У разі затримки бюджетного фінансування не з вини Замовника, оплата за поставлену продукцію здійснюється протягом 5 (п’яти) банківських днів з дати отримання Замовником бюджетного фінансування на свій реєстраційний рахунок. </w:t>
      </w:r>
    </w:p>
    <w:p w:rsidR="008F70BF" w:rsidRPr="00760A23" w:rsidRDefault="008F70BF" w:rsidP="008F70BF">
      <w:pPr>
        <w:widowControl w:val="0"/>
        <w:ind w:firstLine="709"/>
        <w:jc w:val="both"/>
        <w:rPr>
          <w:rFonts w:ascii="Times New Roman CYR" w:hAnsi="Times New Roman CYR" w:cs="Times New Roman CYR"/>
        </w:rPr>
      </w:pPr>
      <w:r w:rsidRPr="00760A23">
        <w:rPr>
          <w:rFonts w:ascii="Times New Roman CYR" w:hAnsi="Times New Roman CYR" w:cs="Times New Roman CYR"/>
        </w:rPr>
        <w:t>4.4. Ненадходження коштів з місцевого бюджетів та інших джерел фінансування  на реєстраційний рахунок Замовника для оплати товару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rsidR="008F70BF" w:rsidRPr="00760A23" w:rsidRDefault="008F70BF" w:rsidP="008F70BF">
      <w:pPr>
        <w:widowControl w:val="0"/>
        <w:ind w:firstLine="709"/>
        <w:jc w:val="both"/>
        <w:rPr>
          <w:rFonts w:ascii="Times New Roman CYR" w:hAnsi="Times New Roman CYR" w:cs="Times New Roman CYR"/>
        </w:rPr>
      </w:pPr>
      <w:r w:rsidRPr="00760A23">
        <w:rPr>
          <w:rFonts w:ascii="Times New Roman CYR" w:hAnsi="Times New Roman CYR" w:cs="Times New Roman CYR"/>
        </w:rPr>
        <w:t>4.5. Датою оплати вважається дата відправлення коштів ПОКУПЦЕМ за банківськими реквізитами ПОСТАЧАЛЬНИКА.</w:t>
      </w:r>
    </w:p>
    <w:p w:rsidR="008F70BF" w:rsidRPr="00760A23" w:rsidRDefault="008F70BF" w:rsidP="008F70BF">
      <w:pPr>
        <w:widowControl w:val="0"/>
        <w:autoSpaceDE w:val="0"/>
        <w:autoSpaceDN w:val="0"/>
        <w:jc w:val="both"/>
        <w:rPr>
          <w:rFonts w:ascii="Times New Roman CYR" w:hAnsi="Times New Roman CYR" w:cs="Times New Roman CYR"/>
        </w:rPr>
      </w:pPr>
    </w:p>
    <w:p w:rsidR="008F70BF" w:rsidRPr="00E935B3" w:rsidRDefault="008F70BF" w:rsidP="00E935B3">
      <w:pPr>
        <w:pStyle w:val="aa"/>
        <w:widowControl w:val="0"/>
        <w:numPr>
          <w:ilvl w:val="0"/>
          <w:numId w:val="28"/>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CYR" w:hAnsi="Times New Roman CYR" w:cs="Times New Roman CYR"/>
          <w:b/>
          <w:bCs/>
        </w:rPr>
      </w:pPr>
      <w:r w:rsidRPr="00E935B3">
        <w:rPr>
          <w:rFonts w:ascii="Times New Roman CYR" w:hAnsi="Times New Roman CYR" w:cs="Times New Roman CYR"/>
          <w:b/>
          <w:bCs/>
        </w:rPr>
        <w:t>УМОВИ І ТЕРМІН ПОСТАЧАННЯ ТОВАРУ</w:t>
      </w:r>
    </w:p>
    <w:p w:rsidR="00E935B3" w:rsidRPr="00E935B3" w:rsidRDefault="00E935B3" w:rsidP="00E935B3">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CYR" w:hAnsi="Times New Roman CYR" w:cs="Times New Roman CYR"/>
        </w:rPr>
      </w:pPr>
    </w:p>
    <w:p w:rsidR="008F70BF" w:rsidRPr="00760A23" w:rsidRDefault="008F70BF" w:rsidP="008F70BF">
      <w:pPr>
        <w:widowControl w:val="0"/>
        <w:numPr>
          <w:ilvl w:val="1"/>
          <w:numId w:val="28"/>
        </w:numPr>
        <w:tabs>
          <w:tab w:val="left" w:pos="0"/>
          <w:tab w:val="left" w:pos="708"/>
          <w:tab w:val="left" w:pos="1276"/>
          <w:tab w:val="left" w:pos="2124"/>
          <w:tab w:val="left" w:pos="2835"/>
          <w:tab w:val="left" w:pos="3018"/>
          <w:tab w:val="left" w:pos="3540"/>
          <w:tab w:val="left" w:pos="4111"/>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 xml:space="preserve">ПОСТАЧАЛЬНИК здійснює поставку ТОВАРУ </w:t>
      </w:r>
      <w:r>
        <w:rPr>
          <w:rFonts w:ascii="Times New Roman CYR" w:hAnsi="Times New Roman CYR" w:cs="Times New Roman CYR"/>
        </w:rPr>
        <w:t xml:space="preserve">за власний рахунок за </w:t>
      </w:r>
      <w:proofErr w:type="spellStart"/>
      <w:r>
        <w:rPr>
          <w:rFonts w:ascii="Times New Roman CYR" w:hAnsi="Times New Roman CYR" w:cs="Times New Roman CYR"/>
        </w:rPr>
        <w:t>адресою</w:t>
      </w:r>
      <w:proofErr w:type="spellEnd"/>
      <w:r w:rsidRPr="00FF3DF1">
        <w:rPr>
          <w:rFonts w:ascii="Times New Roman CYR" w:hAnsi="Times New Roman CYR" w:cs="Times New Roman CYR"/>
          <w:lang w:val="ru-RU"/>
        </w:rPr>
        <w:t>:</w:t>
      </w:r>
      <w:r>
        <w:rPr>
          <w:rFonts w:ascii="Times New Roman CYR" w:hAnsi="Times New Roman CYR" w:cs="Times New Roman CYR"/>
        </w:rPr>
        <w:t xml:space="preserve"> 42700, Україна, Сумська область, м. Охтирка, вул. Піщана, 28 (територія КП «Благоустрій»).</w:t>
      </w:r>
    </w:p>
    <w:p w:rsidR="008F70BF" w:rsidRPr="00760A23" w:rsidRDefault="008F70BF" w:rsidP="008F70BF">
      <w:pPr>
        <w:widowControl w:val="0"/>
        <w:numPr>
          <w:ilvl w:val="1"/>
          <w:numId w:val="28"/>
        </w:numPr>
        <w:tabs>
          <w:tab w:val="left" w:pos="708"/>
          <w:tab w:val="left" w:pos="1276"/>
          <w:tab w:val="left" w:pos="1560"/>
          <w:tab w:val="left" w:pos="3018"/>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Поставка ТОВАРУ здійснюється протягом 10 (десяти) днів, на підставі відповідної письмової заявки ПОКУПЦЯ, підписаної уповноваженими представниками Покупця.  Відповідальність за достовірність інформації, яка вказується у заявці, несе ПОКУПЕЦЬ.</w:t>
      </w:r>
    </w:p>
    <w:p w:rsidR="008F70BF" w:rsidRPr="00760A23" w:rsidRDefault="008F70BF" w:rsidP="008F70BF">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Датою поставки ТОВАРУ вважається дата підписання ПОКУПЦЕМ видаткової накладної.</w:t>
      </w:r>
    </w:p>
    <w:p w:rsidR="008F70BF" w:rsidRDefault="008F70BF" w:rsidP="008F70BF">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Перехід права власності на ТОВАР відбувається після її фактичної передачі на підставі належно оформлених первинних документів.</w:t>
      </w:r>
    </w:p>
    <w:p w:rsidR="008F70BF" w:rsidRPr="00760A23" w:rsidRDefault="008F70BF" w:rsidP="008F70BF">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Pr>
          <w:rFonts w:ascii="Times New Roman CYR" w:hAnsi="Times New Roman CYR" w:cs="Times New Roman CYR"/>
        </w:rPr>
        <w:t>Строк поставки ТОВАРУ</w:t>
      </w:r>
      <w:r w:rsidRPr="009D4689">
        <w:rPr>
          <w:rFonts w:ascii="Times New Roman CYR" w:hAnsi="Times New Roman CYR" w:cs="Times New Roman CYR"/>
          <w:lang w:val="ru-RU"/>
        </w:rPr>
        <w:t>:</w:t>
      </w:r>
      <w:r>
        <w:rPr>
          <w:rFonts w:ascii="Times New Roman CYR" w:hAnsi="Times New Roman CYR" w:cs="Times New Roman CYR"/>
        </w:rPr>
        <w:t xml:space="preserve"> до </w:t>
      </w:r>
      <w:r w:rsidR="00437CF5">
        <w:rPr>
          <w:rFonts w:ascii="Times New Roman CYR" w:hAnsi="Times New Roman CYR" w:cs="Times New Roman CYR"/>
        </w:rPr>
        <w:t>30</w:t>
      </w:r>
      <w:r>
        <w:rPr>
          <w:rFonts w:ascii="Times New Roman CYR" w:hAnsi="Times New Roman CYR" w:cs="Times New Roman CYR"/>
        </w:rPr>
        <w:t xml:space="preserve"> </w:t>
      </w:r>
      <w:r w:rsidR="00437CF5">
        <w:rPr>
          <w:rFonts w:ascii="Times New Roman CYR" w:hAnsi="Times New Roman CYR" w:cs="Times New Roman CYR"/>
        </w:rPr>
        <w:t>червня 2024</w:t>
      </w:r>
      <w:r>
        <w:rPr>
          <w:rFonts w:ascii="Times New Roman CYR" w:hAnsi="Times New Roman CYR" w:cs="Times New Roman CYR"/>
        </w:rPr>
        <w:t xml:space="preserve"> року.</w:t>
      </w:r>
    </w:p>
    <w:p w:rsidR="008F70BF" w:rsidRPr="00760A23" w:rsidRDefault="008F70BF" w:rsidP="008F70BF">
      <w:pPr>
        <w:widowControl w:val="0"/>
        <w:tabs>
          <w:tab w:val="left" w:pos="708"/>
          <w:tab w:val="left" w:pos="1276"/>
          <w:tab w:val="left" w:pos="1701"/>
        </w:tabs>
        <w:autoSpaceDE w:val="0"/>
        <w:autoSpaceDN w:val="0"/>
        <w:ind w:left="709"/>
        <w:jc w:val="both"/>
        <w:rPr>
          <w:rFonts w:ascii="Times New Roman CYR" w:hAnsi="Times New Roman CYR" w:cs="Times New Roman CYR"/>
        </w:rPr>
      </w:pPr>
    </w:p>
    <w:p w:rsidR="008F70BF" w:rsidRPr="00E935B3" w:rsidRDefault="008F70BF" w:rsidP="00E935B3">
      <w:pPr>
        <w:pStyle w:val="aa"/>
        <w:widowControl w:val="0"/>
        <w:numPr>
          <w:ilvl w:val="0"/>
          <w:numId w:val="28"/>
        </w:numPr>
        <w:tabs>
          <w:tab w:val="left" w:pos="1276"/>
          <w:tab w:val="left" w:pos="1701"/>
          <w:tab w:val="left" w:pos="5664"/>
          <w:tab w:val="left" w:pos="6372"/>
          <w:tab w:val="left" w:pos="7080"/>
          <w:tab w:val="left" w:pos="7788"/>
          <w:tab w:val="left" w:pos="8496"/>
          <w:tab w:val="left" w:pos="9204"/>
        </w:tabs>
        <w:jc w:val="center"/>
        <w:rPr>
          <w:rFonts w:ascii="Times New Roman CYR" w:hAnsi="Times New Roman CYR" w:cs="Times New Roman CYR"/>
          <w:b/>
          <w:bCs/>
        </w:rPr>
      </w:pPr>
      <w:r w:rsidRPr="00E935B3">
        <w:rPr>
          <w:rFonts w:ascii="Times New Roman CYR" w:hAnsi="Times New Roman CYR" w:cs="Times New Roman CYR"/>
          <w:b/>
          <w:bCs/>
        </w:rPr>
        <w:t>ПЕРЕДАЧА І ПРИЙМАННЯ ТОВАРУ</w:t>
      </w:r>
    </w:p>
    <w:p w:rsidR="00E935B3" w:rsidRPr="00E935B3" w:rsidRDefault="00E935B3" w:rsidP="00E935B3">
      <w:pPr>
        <w:widowControl w:val="0"/>
        <w:tabs>
          <w:tab w:val="left" w:pos="1276"/>
          <w:tab w:val="left" w:pos="1701"/>
          <w:tab w:val="left" w:pos="5664"/>
          <w:tab w:val="left" w:pos="6372"/>
          <w:tab w:val="left" w:pos="7080"/>
          <w:tab w:val="left" w:pos="7788"/>
          <w:tab w:val="left" w:pos="8496"/>
          <w:tab w:val="left" w:pos="9204"/>
        </w:tabs>
        <w:jc w:val="center"/>
        <w:rPr>
          <w:rFonts w:ascii="Times New Roman CYR" w:hAnsi="Times New Roman CYR" w:cs="Times New Roman CYR"/>
          <w:b/>
          <w:bCs/>
        </w:rPr>
      </w:pPr>
    </w:p>
    <w:p w:rsidR="008F70BF" w:rsidRDefault="008F70BF" w:rsidP="008F70BF">
      <w:pPr>
        <w:widowControl w:val="0"/>
        <w:tabs>
          <w:tab w:val="left" w:pos="708"/>
          <w:tab w:val="left" w:pos="1276"/>
          <w:tab w:val="left" w:pos="1701"/>
          <w:tab w:val="left" w:pos="3018"/>
          <w:tab w:val="left" w:pos="5664"/>
          <w:tab w:val="left" w:pos="6372"/>
          <w:tab w:val="left" w:pos="7080"/>
          <w:tab w:val="left" w:pos="7788"/>
          <w:tab w:val="left" w:pos="8496"/>
          <w:tab w:val="left" w:pos="9204"/>
        </w:tabs>
        <w:ind w:firstLine="709"/>
        <w:jc w:val="both"/>
        <w:rPr>
          <w:rFonts w:ascii="Times New Roman CYR" w:hAnsi="Times New Roman CYR" w:cs="Times New Roman CYR"/>
        </w:rPr>
      </w:pPr>
      <w:r w:rsidRPr="00760A23">
        <w:rPr>
          <w:rFonts w:ascii="Times New Roman CYR" w:hAnsi="Times New Roman CYR" w:cs="Times New Roman CYR"/>
        </w:rPr>
        <w:t>6.1 Для приймання ТОВАРУ ПОКУПЦЮ надаються</w:t>
      </w:r>
      <w:r>
        <w:rPr>
          <w:rFonts w:ascii="Times New Roman CYR" w:hAnsi="Times New Roman CYR" w:cs="Times New Roman CYR"/>
        </w:rPr>
        <w:t xml:space="preserve"> на кожну партію товару</w:t>
      </w:r>
      <w:r w:rsidRPr="00760A23">
        <w:rPr>
          <w:rFonts w:ascii="Times New Roman CYR" w:hAnsi="Times New Roman CYR" w:cs="Times New Roman CYR"/>
        </w:rPr>
        <w:t xml:space="preserve"> наступні документи</w:t>
      </w:r>
      <w:r>
        <w:rPr>
          <w:rFonts w:ascii="Times New Roman CYR" w:hAnsi="Times New Roman CYR" w:cs="Times New Roman CYR"/>
        </w:rPr>
        <w:t>:</w:t>
      </w:r>
    </w:p>
    <w:p w:rsidR="008F70BF" w:rsidRDefault="008F70BF" w:rsidP="008F70BF">
      <w:pPr>
        <w:widowControl w:val="0"/>
        <w:tabs>
          <w:tab w:val="left" w:pos="708"/>
          <w:tab w:val="left" w:pos="1276"/>
          <w:tab w:val="left" w:pos="1701"/>
          <w:tab w:val="left" w:pos="3018"/>
          <w:tab w:val="left" w:pos="5664"/>
          <w:tab w:val="left" w:pos="6372"/>
          <w:tab w:val="left" w:pos="7080"/>
          <w:tab w:val="left" w:pos="7788"/>
          <w:tab w:val="left" w:pos="8496"/>
          <w:tab w:val="left" w:pos="9204"/>
        </w:tabs>
        <w:ind w:firstLine="709"/>
        <w:jc w:val="both"/>
        <w:rPr>
          <w:rFonts w:ascii="Times New Roman CYR" w:hAnsi="Times New Roman CYR" w:cs="Times New Roman CYR"/>
        </w:rPr>
      </w:pPr>
      <w:r>
        <w:rPr>
          <w:rFonts w:ascii="Times New Roman CYR" w:hAnsi="Times New Roman CYR" w:cs="Times New Roman CYR"/>
        </w:rPr>
        <w:t>-</w:t>
      </w:r>
      <w:r w:rsidRPr="00760A23">
        <w:rPr>
          <w:rFonts w:ascii="Times New Roman CYR" w:hAnsi="Times New Roman CYR" w:cs="Times New Roman CYR"/>
        </w:rPr>
        <w:t xml:space="preserve"> видаткова накладна.</w:t>
      </w:r>
    </w:p>
    <w:p w:rsidR="008F70BF" w:rsidRPr="00223A8E" w:rsidRDefault="008F70BF" w:rsidP="008F70BF">
      <w:pPr>
        <w:widowControl w:val="0"/>
        <w:tabs>
          <w:tab w:val="left" w:pos="708"/>
          <w:tab w:val="left" w:pos="1276"/>
          <w:tab w:val="left" w:pos="1701"/>
          <w:tab w:val="left" w:pos="3018"/>
          <w:tab w:val="left" w:pos="5664"/>
          <w:tab w:val="left" w:pos="6372"/>
          <w:tab w:val="left" w:pos="7080"/>
          <w:tab w:val="left" w:pos="7788"/>
          <w:tab w:val="left" w:pos="8496"/>
          <w:tab w:val="left" w:pos="9204"/>
        </w:tabs>
        <w:ind w:firstLine="709"/>
        <w:jc w:val="both"/>
        <w:rPr>
          <w:rFonts w:ascii="Times New Roman CYR" w:hAnsi="Times New Roman CYR" w:cs="Times New Roman CYR"/>
        </w:rPr>
      </w:pPr>
      <w:r w:rsidRPr="00223A8E">
        <w:rPr>
          <w:rFonts w:ascii="Times New Roman CYR" w:hAnsi="Times New Roman CYR" w:cs="Times New Roman CYR"/>
        </w:rPr>
        <w:t>- сертифікат відповідності або паспорт якості, завірений виробником продукції;</w:t>
      </w:r>
    </w:p>
    <w:p w:rsidR="008F70BF" w:rsidRPr="00760A23" w:rsidRDefault="008F70BF" w:rsidP="008F70BF">
      <w:pPr>
        <w:widowControl w:val="0"/>
        <w:tabs>
          <w:tab w:val="left" w:pos="708"/>
          <w:tab w:val="left" w:pos="1276"/>
          <w:tab w:val="left" w:pos="1701"/>
          <w:tab w:val="left" w:pos="3018"/>
          <w:tab w:val="left" w:pos="5664"/>
          <w:tab w:val="left" w:pos="6372"/>
          <w:tab w:val="left" w:pos="7080"/>
          <w:tab w:val="left" w:pos="7788"/>
          <w:tab w:val="left" w:pos="8496"/>
          <w:tab w:val="left" w:pos="9204"/>
        </w:tabs>
        <w:ind w:firstLine="709"/>
        <w:jc w:val="both"/>
        <w:rPr>
          <w:rFonts w:ascii="Times New Roman CYR" w:hAnsi="Times New Roman CYR" w:cs="Times New Roman CYR"/>
        </w:rPr>
      </w:pPr>
      <w:r w:rsidRPr="00223A8E">
        <w:rPr>
          <w:rFonts w:ascii="Times New Roman CYR" w:hAnsi="Times New Roman CYR" w:cs="Times New Roman CYR"/>
        </w:rPr>
        <w:t xml:space="preserve">- товарно-транспортну накладну із відміткою та печаткою про відвантаження товару виробником продукції.   </w:t>
      </w:r>
    </w:p>
    <w:p w:rsidR="008F70BF" w:rsidRPr="00760A23" w:rsidRDefault="008F70BF" w:rsidP="008F70BF">
      <w:pPr>
        <w:widowControl w:val="0"/>
        <w:numPr>
          <w:ilvl w:val="1"/>
          <w:numId w:val="26"/>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Товаросупровідні документи, повинні надаватись ПОКУПЦЮ в оригіналі одночасно з відвантаженням ТОВАРУ.</w:t>
      </w:r>
    </w:p>
    <w:p w:rsidR="008F70BF" w:rsidRPr="00760A23" w:rsidRDefault="008F70BF" w:rsidP="008F70BF">
      <w:pPr>
        <w:widowControl w:val="0"/>
        <w:numPr>
          <w:ilvl w:val="1"/>
          <w:numId w:val="26"/>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 xml:space="preserve">ПОСТАЧАЛЬНИК відшкодовує ПОКУПЦЮ всі збитки, понесені останнім у зв’язку </w:t>
      </w:r>
      <w:r w:rsidRPr="00760A23">
        <w:rPr>
          <w:rFonts w:ascii="Times New Roman CYR" w:hAnsi="Times New Roman CYR" w:cs="Times New Roman CYR"/>
        </w:rPr>
        <w:lastRenderedPageBreak/>
        <w:t>з несвоєчасним представленням документів згідно п.6.1 Договору або з приводу їх неправильного оформлення.</w:t>
      </w:r>
    </w:p>
    <w:p w:rsidR="008F70BF" w:rsidRPr="00760A23" w:rsidRDefault="008F70BF" w:rsidP="008F70BF">
      <w:pPr>
        <w:widowControl w:val="0"/>
        <w:numPr>
          <w:ilvl w:val="1"/>
          <w:numId w:val="26"/>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Уповноважений представник ПОКУПЦЯ (вантажооде</w:t>
      </w:r>
      <w:r>
        <w:rPr>
          <w:rFonts w:ascii="Times New Roman CYR" w:hAnsi="Times New Roman CYR" w:cs="Times New Roman CYR"/>
        </w:rPr>
        <w:t>ржувача ТОВАРУ, вказаного в п. 1</w:t>
      </w:r>
      <w:r w:rsidRPr="00760A23">
        <w:rPr>
          <w:rFonts w:ascii="Times New Roman CYR" w:hAnsi="Times New Roman CYR" w:cs="Times New Roman CYR"/>
        </w:rPr>
        <w:t>.1. Договору) при прийнятті ТОВАРУ зобов’язаний звірити відповідність кількості і асортименту ТОВАРУ, вказаному в видатковій накладні.</w:t>
      </w:r>
    </w:p>
    <w:p w:rsidR="008F70BF" w:rsidRPr="00760A23" w:rsidRDefault="008F70BF" w:rsidP="008F70BF">
      <w:pPr>
        <w:widowControl w:val="0"/>
        <w:numPr>
          <w:ilvl w:val="1"/>
          <w:numId w:val="26"/>
        </w:numPr>
        <w:tabs>
          <w:tab w:val="left" w:pos="708"/>
          <w:tab w:val="left" w:pos="1276"/>
          <w:tab w:val="left" w:pos="1701"/>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 xml:space="preserve">ПОСТАЧАЛЬНИК на підставі визнаної претензії в погоджений термін, але не більше 20 днів, робить за свій рахунок заміну невідповідного асортименту, заміну неякісного ТОВАРУ  та усуває виявлені дефекти або здійснює </w:t>
      </w:r>
      <w:proofErr w:type="spellStart"/>
      <w:r w:rsidRPr="00760A23">
        <w:rPr>
          <w:rFonts w:ascii="Times New Roman CYR" w:hAnsi="Times New Roman CYR" w:cs="Times New Roman CYR"/>
        </w:rPr>
        <w:t>допоставку</w:t>
      </w:r>
      <w:proofErr w:type="spellEnd"/>
      <w:r w:rsidRPr="00760A23">
        <w:rPr>
          <w:rFonts w:ascii="Times New Roman CYR" w:hAnsi="Times New Roman CYR" w:cs="Times New Roman CYR"/>
        </w:rPr>
        <w:t xml:space="preserve"> ТОВАРУ, поставленого з нестачею.</w:t>
      </w:r>
    </w:p>
    <w:p w:rsidR="008F70BF" w:rsidRPr="00E935B3" w:rsidRDefault="008F70BF" w:rsidP="00E935B3">
      <w:pPr>
        <w:pStyle w:val="aa"/>
        <w:widowControl w:val="0"/>
        <w:numPr>
          <w:ilvl w:val="0"/>
          <w:numId w:val="28"/>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CYR" w:hAnsi="Times New Roman CYR" w:cs="Times New Roman CYR"/>
          <w:b/>
          <w:bCs/>
        </w:rPr>
      </w:pPr>
      <w:r w:rsidRPr="00E935B3">
        <w:rPr>
          <w:rFonts w:ascii="Times New Roman CYR" w:hAnsi="Times New Roman CYR" w:cs="Times New Roman CYR"/>
          <w:b/>
          <w:bCs/>
        </w:rPr>
        <w:t>ПРАВА ТА ОБОВ</w:t>
      </w:r>
      <w:r w:rsidRPr="00E935B3">
        <w:rPr>
          <w:rFonts w:ascii="Times New Roman CYR" w:hAnsi="Times New Roman CYR" w:cs="Times New Roman CYR"/>
          <w:b/>
          <w:bCs/>
          <w:lang w:val="en-US"/>
        </w:rPr>
        <w:t>’</w:t>
      </w:r>
      <w:r w:rsidRPr="00E935B3">
        <w:rPr>
          <w:rFonts w:ascii="Times New Roman CYR" w:hAnsi="Times New Roman CYR" w:cs="Times New Roman CYR"/>
          <w:b/>
          <w:bCs/>
        </w:rPr>
        <w:t>ЯЗКИ СТОРІН</w:t>
      </w:r>
    </w:p>
    <w:p w:rsidR="00E935B3" w:rsidRPr="00E935B3" w:rsidRDefault="00E935B3" w:rsidP="00E935B3">
      <w:pPr>
        <w:pStyle w:val="aa"/>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Times New Roman CYR" w:hAnsi="Times New Roman CYR" w:cs="Times New Roman CYR"/>
        </w:rPr>
      </w:pPr>
    </w:p>
    <w:p w:rsidR="008F70BF" w:rsidRPr="00760A23" w:rsidRDefault="008F70BF" w:rsidP="008F70BF">
      <w:pPr>
        <w:widowControl w:val="0"/>
        <w:numPr>
          <w:ilvl w:val="1"/>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ПОКУПЕЦЬ зобов’язаний:</w:t>
      </w:r>
    </w:p>
    <w:p w:rsidR="008F70BF" w:rsidRPr="00760A23" w:rsidRDefault="008F70BF" w:rsidP="008F70BF">
      <w:pPr>
        <w:widowControl w:val="0"/>
        <w:numPr>
          <w:ilvl w:val="2"/>
          <w:numId w:val="27"/>
        </w:numPr>
        <w:tabs>
          <w:tab w:val="left" w:pos="708"/>
          <w:tab w:val="left" w:pos="1416"/>
          <w:tab w:val="left" w:pos="2410"/>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Приймати поставлений ТОВАР згідно з документами, зазначеними в п. 6.1. Договору.</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Своєчасно та в повному обсязі здійснювати оплату за поставлений ТОВАР.</w:t>
      </w:r>
    </w:p>
    <w:p w:rsidR="008F70BF" w:rsidRPr="00760A23" w:rsidRDefault="008F70BF" w:rsidP="008F70BF">
      <w:pPr>
        <w:widowControl w:val="0"/>
        <w:numPr>
          <w:ilvl w:val="1"/>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ПОКУПЕЦЬ має право:</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Контролювати поставку ТОВАРУ у строки встановлені цим Договором.</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Повернути ПОСТАЧАЛЬНИКУ неякісний ТОВАР.</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Повернути рахунок ПОСТАЧАЛЬНИКУ без здійснення оплати в разі ненадання або неналежного оформлення документів, зазначених у п. 6.1 Договору (відсутність печатки, підписів тощо).</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Р</w:t>
      </w:r>
      <w:proofErr w:type="spellStart"/>
      <w:r w:rsidRPr="00760A23">
        <w:rPr>
          <w:rFonts w:ascii="Times New Roman CYR" w:hAnsi="Times New Roman CYR" w:cs="Times New Roman CYR"/>
          <w:lang w:val="ru-RU"/>
        </w:rPr>
        <w:t>озірвати</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Договір</w:t>
      </w:r>
      <w:proofErr w:type="spellEnd"/>
      <w:r w:rsidRPr="00760A23">
        <w:rPr>
          <w:rFonts w:ascii="Times New Roman CYR" w:hAnsi="Times New Roman CYR" w:cs="Times New Roman CYR"/>
          <w:lang w:val="ru-RU"/>
        </w:rPr>
        <w:t xml:space="preserve"> в </w:t>
      </w:r>
      <w:r w:rsidRPr="00760A23">
        <w:rPr>
          <w:rFonts w:ascii="Times New Roman CYR" w:hAnsi="Times New Roman CYR" w:cs="Times New Roman CYR"/>
        </w:rPr>
        <w:t>односторонньому</w:t>
      </w:r>
      <w:r w:rsidRPr="00760A23">
        <w:rPr>
          <w:rFonts w:ascii="Times New Roman CYR" w:hAnsi="Times New Roman CYR" w:cs="Times New Roman CYR"/>
          <w:lang w:val="ru-RU"/>
        </w:rPr>
        <w:t xml:space="preserve"> порядку у </w:t>
      </w:r>
      <w:proofErr w:type="spellStart"/>
      <w:r w:rsidRPr="00760A23">
        <w:rPr>
          <w:rFonts w:ascii="Times New Roman CYR" w:hAnsi="Times New Roman CYR" w:cs="Times New Roman CYR"/>
          <w:lang w:val="ru-RU"/>
        </w:rPr>
        <w:t>разі</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невиконання</w:t>
      </w:r>
      <w:proofErr w:type="spellEnd"/>
      <w:r w:rsidRPr="00760A23">
        <w:rPr>
          <w:rFonts w:ascii="Times New Roman CYR" w:hAnsi="Times New Roman CYR" w:cs="Times New Roman CYR"/>
        </w:rPr>
        <w:t xml:space="preserve"> </w:t>
      </w:r>
      <w:r w:rsidRPr="00760A23">
        <w:rPr>
          <w:rFonts w:ascii="Times New Roman CYR" w:hAnsi="Times New Roman CYR" w:cs="Times New Roman CYR"/>
          <w:lang w:val="ru-RU"/>
        </w:rPr>
        <w:t>П</w:t>
      </w:r>
      <w:r w:rsidRPr="00760A23">
        <w:rPr>
          <w:rFonts w:ascii="Times New Roman CYR" w:hAnsi="Times New Roman CYR" w:cs="Times New Roman CYR"/>
        </w:rPr>
        <w:t xml:space="preserve">ОСТАЧАЛЬНИКОМ </w:t>
      </w:r>
      <w:proofErr w:type="spellStart"/>
      <w:r w:rsidRPr="00760A23">
        <w:rPr>
          <w:rFonts w:ascii="Times New Roman CYR" w:hAnsi="Times New Roman CYR" w:cs="Times New Roman CYR"/>
          <w:lang w:val="ru-RU"/>
        </w:rPr>
        <w:t>зобов’язань</w:t>
      </w:r>
      <w:proofErr w:type="spellEnd"/>
      <w:r w:rsidRPr="00760A23">
        <w:rPr>
          <w:rFonts w:ascii="Times New Roman CYR" w:hAnsi="Times New Roman CYR" w:cs="Times New Roman CYR"/>
          <w:lang w:val="ru-RU"/>
        </w:rPr>
        <w:t xml:space="preserve"> по Договору у </w:t>
      </w:r>
      <w:proofErr w:type="spellStart"/>
      <w:r w:rsidRPr="00760A23">
        <w:rPr>
          <w:rFonts w:ascii="Times New Roman CYR" w:hAnsi="Times New Roman CYR" w:cs="Times New Roman CYR"/>
          <w:lang w:val="ru-RU"/>
        </w:rPr>
        <w:t>термін</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передбачений</w:t>
      </w:r>
      <w:proofErr w:type="spellEnd"/>
      <w:r w:rsidRPr="00760A23">
        <w:rPr>
          <w:rFonts w:ascii="Times New Roman CYR" w:hAnsi="Times New Roman CYR" w:cs="Times New Roman CYR"/>
          <w:lang w:val="ru-RU"/>
        </w:rPr>
        <w:t xml:space="preserve"> п. 5.3 Договору. У </w:t>
      </w:r>
      <w:proofErr w:type="spellStart"/>
      <w:r w:rsidRPr="00760A23">
        <w:rPr>
          <w:rFonts w:ascii="Times New Roman CYR" w:hAnsi="Times New Roman CYR" w:cs="Times New Roman CYR"/>
          <w:lang w:val="ru-RU"/>
        </w:rPr>
        <w:t>разі</w:t>
      </w:r>
      <w:proofErr w:type="spellEnd"/>
      <w:r w:rsidRPr="00760A23">
        <w:rPr>
          <w:rFonts w:ascii="Times New Roman CYR" w:hAnsi="Times New Roman CYR" w:cs="Times New Roman CYR"/>
        </w:rPr>
        <w:t xml:space="preserve"> розірвання</w:t>
      </w:r>
      <w:r w:rsidRPr="00760A23">
        <w:rPr>
          <w:rFonts w:ascii="Times New Roman CYR" w:hAnsi="Times New Roman CYR" w:cs="Times New Roman CYR"/>
          <w:lang w:val="ru-RU"/>
        </w:rPr>
        <w:t xml:space="preserve"> Договору в </w:t>
      </w:r>
      <w:proofErr w:type="spellStart"/>
      <w:r w:rsidRPr="00760A23">
        <w:rPr>
          <w:rFonts w:ascii="Times New Roman CYR" w:hAnsi="Times New Roman CYR" w:cs="Times New Roman CYR"/>
          <w:lang w:val="ru-RU"/>
        </w:rPr>
        <w:t>односторонньому</w:t>
      </w:r>
      <w:proofErr w:type="spellEnd"/>
      <w:r w:rsidRPr="00760A23">
        <w:rPr>
          <w:rFonts w:ascii="Times New Roman CYR" w:hAnsi="Times New Roman CYR" w:cs="Times New Roman CYR"/>
          <w:lang w:val="ru-RU"/>
        </w:rPr>
        <w:t xml:space="preserve"> порядку П</w:t>
      </w:r>
      <w:r w:rsidRPr="00760A23">
        <w:rPr>
          <w:rFonts w:ascii="Times New Roman CYR" w:hAnsi="Times New Roman CYR" w:cs="Times New Roman CYR"/>
        </w:rPr>
        <w:t xml:space="preserve">ОКУПЕЦЬ </w:t>
      </w:r>
      <w:proofErr w:type="spellStart"/>
      <w:r w:rsidRPr="00760A23">
        <w:rPr>
          <w:rFonts w:ascii="Times New Roman CYR" w:hAnsi="Times New Roman CYR" w:cs="Times New Roman CYR"/>
          <w:lang w:val="ru-RU"/>
        </w:rPr>
        <w:t>повідомляє</w:t>
      </w:r>
      <w:proofErr w:type="spellEnd"/>
      <w:r w:rsidRPr="00760A23">
        <w:rPr>
          <w:rFonts w:ascii="Times New Roman CYR" w:hAnsi="Times New Roman CYR" w:cs="Times New Roman CYR"/>
          <w:lang w:val="ru-RU"/>
        </w:rPr>
        <w:t xml:space="preserve"> про </w:t>
      </w:r>
      <w:proofErr w:type="spellStart"/>
      <w:r w:rsidRPr="00760A23">
        <w:rPr>
          <w:rFonts w:ascii="Times New Roman CYR" w:hAnsi="Times New Roman CYR" w:cs="Times New Roman CYR"/>
          <w:lang w:val="ru-RU"/>
        </w:rPr>
        <w:t>це</w:t>
      </w:r>
      <w:proofErr w:type="spellEnd"/>
      <w:r w:rsidRPr="00760A23">
        <w:rPr>
          <w:rFonts w:ascii="Times New Roman CYR" w:hAnsi="Times New Roman CYR" w:cs="Times New Roman CYR"/>
        </w:rPr>
        <w:t xml:space="preserve"> </w:t>
      </w:r>
      <w:r w:rsidRPr="00760A23">
        <w:rPr>
          <w:rFonts w:ascii="Times New Roman CYR" w:hAnsi="Times New Roman CYR" w:cs="Times New Roman CYR"/>
          <w:lang w:val="ru-RU"/>
        </w:rPr>
        <w:t>П</w:t>
      </w:r>
      <w:r w:rsidRPr="00760A23">
        <w:rPr>
          <w:rFonts w:ascii="Times New Roman CYR" w:hAnsi="Times New Roman CYR" w:cs="Times New Roman CYR"/>
        </w:rPr>
        <w:t xml:space="preserve">ОСТАЧАЛЬНИКА </w:t>
      </w:r>
      <w:proofErr w:type="spellStart"/>
      <w:r w:rsidRPr="00760A23">
        <w:rPr>
          <w:rFonts w:ascii="Times New Roman CYR" w:hAnsi="Times New Roman CYR" w:cs="Times New Roman CYR"/>
          <w:lang w:val="ru-RU"/>
        </w:rPr>
        <w:t>письмово</w:t>
      </w:r>
      <w:proofErr w:type="spellEnd"/>
      <w:r w:rsidRPr="00760A23">
        <w:rPr>
          <w:rFonts w:ascii="Times New Roman CYR" w:hAnsi="Times New Roman CYR" w:cs="Times New Roman CYR"/>
          <w:lang w:val="ru-RU"/>
        </w:rPr>
        <w:t xml:space="preserve"> за 10 </w:t>
      </w:r>
      <w:proofErr w:type="spellStart"/>
      <w:r w:rsidRPr="00760A23">
        <w:rPr>
          <w:rFonts w:ascii="Times New Roman CYR" w:hAnsi="Times New Roman CYR" w:cs="Times New Roman CYR"/>
          <w:lang w:val="ru-RU"/>
        </w:rPr>
        <w:t>календарних</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днів</w:t>
      </w:r>
      <w:proofErr w:type="spellEnd"/>
      <w:r w:rsidRPr="00760A23">
        <w:rPr>
          <w:rFonts w:ascii="Times New Roman CYR" w:hAnsi="Times New Roman CYR" w:cs="Times New Roman CYR"/>
          <w:lang w:val="ru-RU"/>
        </w:rPr>
        <w:t xml:space="preserve"> до </w:t>
      </w:r>
      <w:proofErr w:type="spellStart"/>
      <w:r w:rsidRPr="00760A23">
        <w:rPr>
          <w:rFonts w:ascii="Times New Roman CYR" w:hAnsi="Times New Roman CYR" w:cs="Times New Roman CYR"/>
          <w:lang w:val="ru-RU"/>
        </w:rPr>
        <w:t>дати</w:t>
      </w:r>
      <w:proofErr w:type="spellEnd"/>
      <w:r w:rsidRPr="00760A23">
        <w:rPr>
          <w:rFonts w:ascii="Times New Roman CYR" w:hAnsi="Times New Roman CYR" w:cs="Times New Roman CYR"/>
        </w:rPr>
        <w:t xml:space="preserve"> </w:t>
      </w:r>
      <w:proofErr w:type="spellStart"/>
      <w:r w:rsidRPr="00760A23">
        <w:rPr>
          <w:rFonts w:ascii="Times New Roman CYR" w:hAnsi="Times New Roman CYR" w:cs="Times New Roman CYR"/>
          <w:lang w:val="ru-RU"/>
        </w:rPr>
        <w:t>розірвання</w:t>
      </w:r>
      <w:proofErr w:type="spellEnd"/>
      <w:r w:rsidRPr="00760A23">
        <w:rPr>
          <w:rFonts w:ascii="Times New Roman CYR" w:hAnsi="Times New Roman CYR" w:cs="Times New Roman CYR"/>
          <w:lang w:val="ru-RU"/>
        </w:rPr>
        <w:t xml:space="preserve"> договору</w:t>
      </w:r>
      <w:r w:rsidRPr="00760A23">
        <w:rPr>
          <w:rFonts w:ascii="Times New Roman CYR" w:hAnsi="Times New Roman CYR" w:cs="Times New Roman CYR"/>
        </w:rPr>
        <w:t>.</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Зменшувати обсяги закупівлі ТОВАРУ та загальної вартості цього Договору залежно від реального фінансування видатків. У такому разі Сторони вносять відповідні зміни до цього Договору.</w:t>
      </w:r>
    </w:p>
    <w:p w:rsidR="008F70BF" w:rsidRPr="00760A23" w:rsidRDefault="008F70BF" w:rsidP="008F70BF">
      <w:pPr>
        <w:widowControl w:val="0"/>
        <w:numPr>
          <w:ilvl w:val="1"/>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зобов’язаний:</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Поставити ТОВАР у строк, встановлений цим Договором.</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Забезпечити поставку ТОВАРУ, якість якого відповідає умовам, встановленим розділом 2 цього Договору</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Проводити заміну невідповідного асортименту, заміну неякісного ТОВАРУ, усунути виявлені дефекти.</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Виконувати за</w:t>
      </w:r>
      <w:r>
        <w:rPr>
          <w:rFonts w:ascii="Times New Roman CYR" w:hAnsi="Times New Roman CYR" w:cs="Times New Roman CYR"/>
        </w:rPr>
        <w:t>явки в строки передбачені п. 5.2</w:t>
      </w:r>
      <w:r w:rsidRPr="00760A23">
        <w:rPr>
          <w:rFonts w:ascii="Times New Roman CYR" w:hAnsi="Times New Roman CYR" w:cs="Times New Roman CYR"/>
        </w:rPr>
        <w:t>. цього Договору.</w:t>
      </w:r>
    </w:p>
    <w:p w:rsidR="008F70BF" w:rsidRPr="00760A23" w:rsidRDefault="008F70BF" w:rsidP="008F70BF">
      <w:pPr>
        <w:widowControl w:val="0"/>
        <w:numPr>
          <w:ilvl w:val="1"/>
          <w:numId w:val="2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ПОСТАЧАЛЬНИК має право:</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Своєчасно і в повному обсязі отримувати плату за поставлений ТОВАР.</w:t>
      </w:r>
    </w:p>
    <w:p w:rsidR="008F70BF" w:rsidRPr="00760A23" w:rsidRDefault="008F70BF" w:rsidP="008F70BF">
      <w:pPr>
        <w:widowControl w:val="0"/>
        <w:numPr>
          <w:ilvl w:val="2"/>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Вимагати дострокового розірвання Договору у разі невиконання зобов’язань ПОКУПЦЕМ, повідомивши його про це у строк за 30 (тридцять) календарних днів до дати розірвання.</w:t>
      </w:r>
    </w:p>
    <w:p w:rsidR="008F70BF" w:rsidRPr="00760A23" w:rsidRDefault="008F70BF" w:rsidP="008F70BF">
      <w:pPr>
        <w:widowControl w:val="0"/>
        <w:autoSpaceDE w:val="0"/>
        <w:autoSpaceDN w:val="0"/>
        <w:jc w:val="both"/>
        <w:rPr>
          <w:rFonts w:ascii="Times New Roman CYR" w:hAnsi="Times New Roman CYR" w:cs="Times New Roman CYR"/>
        </w:rPr>
      </w:pPr>
    </w:p>
    <w:p w:rsidR="008F70BF" w:rsidRDefault="00E935B3" w:rsidP="00E935B3">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r>
        <w:rPr>
          <w:rFonts w:ascii="Times New Roman CYR" w:hAnsi="Times New Roman CYR" w:cs="Times New Roman CYR"/>
          <w:b/>
          <w:bCs/>
        </w:rPr>
        <w:t>8.</w:t>
      </w:r>
      <w:r w:rsidR="008F70BF" w:rsidRPr="00760A23">
        <w:rPr>
          <w:rFonts w:ascii="Times New Roman CYR" w:hAnsi="Times New Roman CYR" w:cs="Times New Roman CYR"/>
          <w:b/>
          <w:bCs/>
        </w:rPr>
        <w:t>ВІДПОВІДАЛЬНІСТЬ СТОРІН</w:t>
      </w:r>
    </w:p>
    <w:p w:rsidR="00E935B3" w:rsidRPr="00760A23" w:rsidRDefault="00E935B3" w:rsidP="00E935B3">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rPr>
      </w:pPr>
    </w:p>
    <w:p w:rsidR="008F70BF" w:rsidRPr="00760A23" w:rsidRDefault="00E935B3" w:rsidP="00E935B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firstLine="567"/>
        <w:jc w:val="both"/>
        <w:rPr>
          <w:rFonts w:ascii="Times New Roman CYR" w:hAnsi="Times New Roman CYR" w:cs="Times New Roman CYR"/>
        </w:rPr>
      </w:pPr>
      <w:r>
        <w:rPr>
          <w:rFonts w:ascii="Times New Roman CYR" w:hAnsi="Times New Roman CYR" w:cs="Times New Roman CYR"/>
        </w:rPr>
        <w:t xml:space="preserve"> 8.1.</w:t>
      </w:r>
      <w:r w:rsidR="008F70BF" w:rsidRPr="00760A23">
        <w:rPr>
          <w:rFonts w:ascii="Times New Roman CYR" w:hAnsi="Times New Roman CYR" w:cs="Times New Roman CYR"/>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F70BF" w:rsidRPr="00760A23" w:rsidRDefault="00E935B3" w:rsidP="00E935B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firstLine="709"/>
        <w:jc w:val="both"/>
        <w:rPr>
          <w:rFonts w:ascii="Times New Roman CYR" w:hAnsi="Times New Roman CYR" w:cs="Times New Roman CYR"/>
        </w:rPr>
      </w:pPr>
      <w:r>
        <w:rPr>
          <w:rFonts w:ascii="Times New Roman CYR" w:hAnsi="Times New Roman CYR" w:cs="Times New Roman CYR"/>
        </w:rPr>
        <w:t>8.2.</w:t>
      </w:r>
      <w:r w:rsidR="008F70BF" w:rsidRPr="00760A23">
        <w:rPr>
          <w:rFonts w:ascii="Times New Roman CYR" w:hAnsi="Times New Roman CYR" w:cs="Times New Roman CYR"/>
        </w:rPr>
        <w:t xml:space="preserve">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 </w:t>
      </w:r>
    </w:p>
    <w:p w:rsidR="008F70BF" w:rsidRPr="00760A23" w:rsidRDefault="00E935B3" w:rsidP="00E935B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568"/>
        <w:jc w:val="both"/>
        <w:rPr>
          <w:rFonts w:ascii="Times New Roman CYR" w:hAnsi="Times New Roman CYR" w:cs="Times New Roman CYR"/>
        </w:rPr>
      </w:pPr>
      <w:r>
        <w:rPr>
          <w:rFonts w:ascii="Times New Roman CYR" w:hAnsi="Times New Roman CYR" w:cs="Times New Roman CYR"/>
        </w:rPr>
        <w:t>8.3.</w:t>
      </w:r>
      <w:r w:rsidR="008F70BF" w:rsidRPr="00760A23">
        <w:rPr>
          <w:rFonts w:ascii="Times New Roman CYR" w:hAnsi="Times New Roman CYR" w:cs="Times New Roman CYR"/>
        </w:rPr>
        <w:t>ПОСТАЧАЛЬНИК за Даним Договором несе наступну відповідальність:</w:t>
      </w:r>
    </w:p>
    <w:p w:rsidR="008F70BF" w:rsidRPr="00760A23" w:rsidRDefault="00E935B3" w:rsidP="00E935B3">
      <w:pPr>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firstLine="567"/>
        <w:jc w:val="both"/>
        <w:rPr>
          <w:rFonts w:ascii="Times New Roman CYR" w:hAnsi="Times New Roman CYR" w:cs="Times New Roman CYR"/>
          <w:color w:val="000000"/>
        </w:rPr>
      </w:pPr>
      <w:r>
        <w:rPr>
          <w:rFonts w:ascii="Times New Roman CYR" w:hAnsi="Times New Roman CYR" w:cs="Times New Roman CYR"/>
          <w:color w:val="000000"/>
        </w:rPr>
        <w:t>8.3.1.</w:t>
      </w:r>
      <w:r w:rsidR="008F70BF" w:rsidRPr="00760A23">
        <w:rPr>
          <w:rFonts w:ascii="Times New Roman CYR" w:hAnsi="Times New Roman CYR" w:cs="Times New Roman CYR"/>
          <w:color w:val="000000"/>
        </w:rPr>
        <w:t>За несвоєчасну поставку ТОВАРУ ПОСТА</w:t>
      </w:r>
      <w:r>
        <w:rPr>
          <w:rFonts w:ascii="Times New Roman CYR" w:hAnsi="Times New Roman CYR" w:cs="Times New Roman CYR"/>
          <w:color w:val="000000"/>
        </w:rPr>
        <w:t xml:space="preserve">ЧАЛЬНИК сплачує ПОКУПЦЮ штраф у </w:t>
      </w:r>
      <w:r w:rsidR="008F70BF" w:rsidRPr="00760A23">
        <w:rPr>
          <w:rFonts w:ascii="Times New Roman CYR" w:hAnsi="Times New Roman CYR" w:cs="Times New Roman CYR"/>
          <w:color w:val="000000"/>
        </w:rPr>
        <w:t>розмірі 20% від суми непоставленого в строк ТОВАРУ.</w:t>
      </w:r>
    </w:p>
    <w:p w:rsidR="008F70BF" w:rsidRPr="00760A23" w:rsidRDefault="00E935B3" w:rsidP="00E935B3">
      <w:pPr>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firstLine="567"/>
        <w:jc w:val="both"/>
        <w:rPr>
          <w:rFonts w:ascii="Times New Roman CYR" w:hAnsi="Times New Roman CYR" w:cs="Times New Roman CYR"/>
          <w:color w:val="000000"/>
        </w:rPr>
      </w:pPr>
      <w:r>
        <w:rPr>
          <w:rFonts w:ascii="Times New Roman CYR" w:hAnsi="Times New Roman CYR" w:cs="Times New Roman CYR"/>
          <w:color w:val="000000"/>
        </w:rPr>
        <w:t>8.3.2.</w:t>
      </w:r>
      <w:r w:rsidR="008F70BF" w:rsidRPr="00760A23">
        <w:rPr>
          <w:rFonts w:ascii="Times New Roman CYR" w:hAnsi="Times New Roman CYR" w:cs="Times New Roman CYR"/>
          <w:color w:val="000000"/>
        </w:rPr>
        <w:t>За постачання ТОВАРУ неналежної якості ПОСТАЧАЛЬНИК сплачує ПОКУПЦЮ штраф у розмірі 20</w:t>
      </w:r>
      <w:r w:rsidR="008F70BF" w:rsidRPr="00760A23">
        <w:rPr>
          <w:rFonts w:ascii="Times New Roman CYR" w:hAnsi="Times New Roman CYR" w:cs="Times New Roman CYR"/>
          <w:i/>
          <w:iCs/>
          <w:color w:val="000000"/>
        </w:rPr>
        <w:t>%</w:t>
      </w:r>
      <w:r w:rsidR="008F70BF" w:rsidRPr="00760A23">
        <w:rPr>
          <w:rFonts w:ascii="Times New Roman CYR" w:hAnsi="Times New Roman CYR" w:cs="Times New Roman CYR"/>
          <w:color w:val="000000"/>
        </w:rPr>
        <w:t xml:space="preserve"> від вартості поставленого неякісного ТОВАРУ, при цьому власними силами </w:t>
      </w:r>
      <w:r w:rsidR="008F70BF" w:rsidRPr="00760A23">
        <w:rPr>
          <w:rFonts w:ascii="Times New Roman CYR" w:hAnsi="Times New Roman CYR" w:cs="Times New Roman CYR"/>
          <w:color w:val="000000"/>
        </w:rPr>
        <w:lastRenderedPageBreak/>
        <w:t>і засобами замінює неякісний ТОВАР.</w:t>
      </w:r>
    </w:p>
    <w:p w:rsidR="008F70BF" w:rsidRPr="00E935B3" w:rsidRDefault="008F70BF" w:rsidP="00E935B3">
      <w:pPr>
        <w:pStyle w:val="aa"/>
        <w:widowControl w:val="0"/>
        <w:numPr>
          <w:ilvl w:val="1"/>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jc w:val="both"/>
        <w:rPr>
          <w:rFonts w:ascii="Times New Roman CYR" w:hAnsi="Times New Roman CYR"/>
          <w:lang w:val="ru-RU"/>
        </w:rPr>
      </w:pPr>
      <w:proofErr w:type="spellStart"/>
      <w:r w:rsidRPr="00E935B3">
        <w:rPr>
          <w:rFonts w:ascii="Times New Roman CYR" w:hAnsi="Times New Roman CYR"/>
          <w:lang w:val="ru-RU"/>
        </w:rPr>
        <w:t>Сплата</w:t>
      </w:r>
      <w:proofErr w:type="spellEnd"/>
      <w:r w:rsidRPr="00E935B3">
        <w:rPr>
          <w:rFonts w:ascii="Times New Roman CYR" w:hAnsi="Times New Roman CYR"/>
          <w:lang w:val="ru-RU"/>
        </w:rPr>
        <w:t xml:space="preserve"> </w:t>
      </w:r>
      <w:proofErr w:type="spellStart"/>
      <w:r w:rsidRPr="00E935B3">
        <w:rPr>
          <w:rFonts w:ascii="Times New Roman CYR" w:hAnsi="Times New Roman CYR"/>
          <w:lang w:val="ru-RU"/>
        </w:rPr>
        <w:t>штрафних</w:t>
      </w:r>
      <w:proofErr w:type="spellEnd"/>
      <w:r w:rsidRPr="00E935B3">
        <w:rPr>
          <w:rFonts w:ascii="Times New Roman CYR" w:hAnsi="Times New Roman CYR"/>
          <w:lang w:val="ru-RU"/>
        </w:rPr>
        <w:t xml:space="preserve"> </w:t>
      </w:r>
      <w:proofErr w:type="spellStart"/>
      <w:r w:rsidRPr="00E935B3">
        <w:rPr>
          <w:rFonts w:ascii="Times New Roman CYR" w:hAnsi="Times New Roman CYR"/>
          <w:lang w:val="ru-RU"/>
        </w:rPr>
        <w:t>санкцій</w:t>
      </w:r>
      <w:proofErr w:type="spellEnd"/>
      <w:r w:rsidRPr="00E935B3">
        <w:rPr>
          <w:rFonts w:ascii="Times New Roman CYR" w:hAnsi="Times New Roman CYR"/>
          <w:lang w:val="ru-RU"/>
        </w:rPr>
        <w:t xml:space="preserve"> не </w:t>
      </w:r>
      <w:proofErr w:type="spellStart"/>
      <w:r w:rsidRPr="00E935B3">
        <w:rPr>
          <w:rFonts w:ascii="Times New Roman CYR" w:hAnsi="Times New Roman CYR"/>
          <w:lang w:val="ru-RU"/>
        </w:rPr>
        <w:t>звільняє</w:t>
      </w:r>
      <w:proofErr w:type="spellEnd"/>
      <w:r w:rsidRPr="00E935B3">
        <w:rPr>
          <w:rFonts w:ascii="Times New Roman CYR" w:hAnsi="Times New Roman CYR"/>
          <w:lang w:val="ru-RU"/>
        </w:rPr>
        <w:t xml:space="preserve"> </w:t>
      </w:r>
      <w:proofErr w:type="spellStart"/>
      <w:r w:rsidRPr="00E935B3">
        <w:rPr>
          <w:rFonts w:ascii="Times New Roman CYR" w:hAnsi="Times New Roman CYR"/>
          <w:lang w:val="ru-RU"/>
        </w:rPr>
        <w:t>Сторони</w:t>
      </w:r>
      <w:proofErr w:type="spellEnd"/>
      <w:r w:rsidRPr="00E935B3">
        <w:rPr>
          <w:rFonts w:ascii="Times New Roman CYR" w:hAnsi="Times New Roman CYR"/>
          <w:lang w:val="ru-RU"/>
        </w:rPr>
        <w:t xml:space="preserve"> </w:t>
      </w:r>
      <w:proofErr w:type="spellStart"/>
      <w:r w:rsidRPr="00E935B3">
        <w:rPr>
          <w:rFonts w:ascii="Times New Roman CYR" w:hAnsi="Times New Roman CYR"/>
          <w:lang w:val="ru-RU"/>
        </w:rPr>
        <w:t>від</w:t>
      </w:r>
      <w:proofErr w:type="spellEnd"/>
      <w:r w:rsidRPr="00E935B3">
        <w:rPr>
          <w:rFonts w:ascii="Times New Roman CYR" w:hAnsi="Times New Roman CYR"/>
          <w:lang w:val="ru-RU"/>
        </w:rPr>
        <w:t xml:space="preserve"> </w:t>
      </w:r>
      <w:proofErr w:type="spellStart"/>
      <w:r w:rsidRPr="00E935B3">
        <w:rPr>
          <w:rFonts w:ascii="Times New Roman CYR" w:hAnsi="Times New Roman CYR"/>
          <w:lang w:val="ru-RU"/>
        </w:rPr>
        <w:t>взятих</w:t>
      </w:r>
      <w:proofErr w:type="spellEnd"/>
      <w:r w:rsidRPr="00E935B3">
        <w:rPr>
          <w:rFonts w:ascii="Times New Roman CYR" w:hAnsi="Times New Roman CYR"/>
          <w:lang w:val="ru-RU"/>
        </w:rPr>
        <w:t xml:space="preserve"> на себе </w:t>
      </w:r>
      <w:proofErr w:type="spellStart"/>
      <w:r w:rsidRPr="00E935B3">
        <w:rPr>
          <w:rFonts w:ascii="Times New Roman CYR" w:hAnsi="Times New Roman CYR"/>
          <w:lang w:val="ru-RU"/>
        </w:rPr>
        <w:t>зобов’язань</w:t>
      </w:r>
      <w:proofErr w:type="spellEnd"/>
      <w:r w:rsidRPr="00E935B3">
        <w:rPr>
          <w:rFonts w:ascii="Times New Roman CYR" w:hAnsi="Times New Roman CYR"/>
          <w:lang w:val="ru-RU"/>
        </w:rPr>
        <w:t>.</w:t>
      </w:r>
    </w:p>
    <w:p w:rsidR="008F70BF" w:rsidRDefault="008F70BF" w:rsidP="008F70BF">
      <w:pPr>
        <w:widowControl w:val="0"/>
        <w:autoSpaceDE w:val="0"/>
        <w:autoSpaceDN w:val="0"/>
        <w:jc w:val="both"/>
        <w:rPr>
          <w:rFonts w:ascii="Times New Roman CYR" w:hAnsi="Times New Roman CYR" w:cs="Times New Roman CYR"/>
        </w:rPr>
      </w:pPr>
    </w:p>
    <w:p w:rsidR="008F70BF" w:rsidRPr="00760A23" w:rsidRDefault="008F70BF" w:rsidP="008F70BF">
      <w:pPr>
        <w:widowControl w:val="0"/>
        <w:autoSpaceDE w:val="0"/>
        <w:autoSpaceDN w:val="0"/>
        <w:jc w:val="both"/>
        <w:rPr>
          <w:rFonts w:ascii="Times New Roman CYR" w:hAnsi="Times New Roman CYR" w:cs="Times New Roman CYR"/>
        </w:rPr>
      </w:pPr>
    </w:p>
    <w:p w:rsidR="008F70BF" w:rsidRDefault="008F70BF" w:rsidP="00E935B3">
      <w:pPr>
        <w:pStyle w:val="aa"/>
        <w:widowControl w:val="0"/>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r w:rsidRPr="00E935B3">
        <w:rPr>
          <w:rFonts w:ascii="Times New Roman CYR" w:hAnsi="Times New Roman CYR" w:cs="Times New Roman CYR"/>
          <w:b/>
          <w:bCs/>
        </w:rPr>
        <w:t>ОБСТАВИНИ НЕПЕРЕБОРНОЇ СИЛИ</w:t>
      </w:r>
    </w:p>
    <w:p w:rsidR="00E935B3" w:rsidRPr="00E935B3" w:rsidRDefault="00E935B3" w:rsidP="00E935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p>
    <w:p w:rsidR="008F70BF" w:rsidRPr="00E935B3" w:rsidRDefault="008F70BF" w:rsidP="00E935B3">
      <w:pPr>
        <w:pStyle w:val="aa"/>
        <w:widowControl w:val="0"/>
        <w:numPr>
          <w:ilvl w:val="1"/>
          <w:numId w:val="36"/>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E935B3">
        <w:rPr>
          <w:rFonts w:ascii="Times New Roman CYR" w:hAnsi="Times New Roman CYR" w:cs="Times New Roman CYR"/>
        </w:rPr>
        <w:t xml:space="preserve"> Перебіг строку виконання Сторонами </w:t>
      </w:r>
      <w:proofErr w:type="spellStart"/>
      <w:r w:rsidRPr="00E935B3">
        <w:rPr>
          <w:rFonts w:ascii="Times New Roman CYR" w:hAnsi="Times New Roman CYR" w:cs="Times New Roman CYR"/>
        </w:rPr>
        <w:t>забов</w:t>
      </w:r>
      <w:proofErr w:type="spellEnd"/>
      <w:r w:rsidRPr="00E935B3">
        <w:rPr>
          <w:rFonts w:ascii="Times New Roman CYR" w:hAnsi="Times New Roman CYR" w:cs="Times New Roman CYR"/>
          <w:lang w:val="ru-RU"/>
        </w:rPr>
        <w:t>’</w:t>
      </w:r>
      <w:proofErr w:type="spellStart"/>
      <w:r w:rsidRPr="00E935B3">
        <w:rPr>
          <w:rFonts w:ascii="Times New Roman CYR" w:hAnsi="Times New Roman CYR" w:cs="Times New Roman CYR"/>
        </w:rPr>
        <w:t>язань</w:t>
      </w:r>
      <w:proofErr w:type="spellEnd"/>
      <w:r w:rsidRPr="00E935B3">
        <w:rPr>
          <w:rFonts w:ascii="Times New Roman CYR" w:hAnsi="Times New Roman CYR" w:cs="Times New Roman CYR"/>
        </w:rPr>
        <w:t xml:space="preserve"> за цим Договором може бути призупинений тільки у разі настання обставин непереборної сили (форс-мажору). Під форс-мажорними обставинами (обставинами непереборної сили) слід розуміти обставинами, визначені ч.2 ст.14-1 Закону Україна «Про Торгово-Промислові Палати в Україні» (із змінами та доповненнями).</w:t>
      </w:r>
    </w:p>
    <w:p w:rsidR="008F70BF" w:rsidRPr="00987180" w:rsidRDefault="008F70BF" w:rsidP="008F70BF">
      <w:pPr>
        <w:pStyle w:val="13"/>
        <w:tabs>
          <w:tab w:val="left" w:pos="360"/>
          <w:tab w:val="left" w:pos="1199"/>
        </w:tabs>
        <w:ind w:hanging="142"/>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9.2   </w:t>
      </w:r>
      <w:r w:rsidRPr="00987180">
        <w:rPr>
          <w:rFonts w:ascii="Times New Roman" w:hAnsi="Times New Roman" w:cs="Times New Roman"/>
          <w:color w:val="auto"/>
          <w:sz w:val="24"/>
          <w:szCs w:val="24"/>
        </w:rPr>
        <w:t xml:space="preserve">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 </w:t>
      </w:r>
    </w:p>
    <w:p w:rsidR="008F70BF" w:rsidRPr="008A4869" w:rsidRDefault="008F70BF" w:rsidP="008F70BF">
      <w:pPr>
        <w:pStyle w:val="13"/>
        <w:tabs>
          <w:tab w:val="left" w:pos="360"/>
          <w:tab w:val="left" w:pos="1199"/>
        </w:tabs>
        <w:ind w:firstLine="0"/>
        <w:jc w:val="both"/>
        <w:rPr>
          <w:rFonts w:ascii="Times New Roman" w:hAnsi="Times New Roman" w:cs="Times New Roman"/>
          <w:color w:val="auto"/>
          <w:sz w:val="24"/>
          <w:szCs w:val="24"/>
        </w:rPr>
      </w:pPr>
      <w:r w:rsidRPr="00987180">
        <w:rPr>
          <w:rFonts w:ascii="Times New Roman" w:hAnsi="Times New Roman" w:cs="Times New Roman"/>
          <w:color w:val="auto"/>
          <w:sz w:val="24"/>
          <w:szCs w:val="24"/>
        </w:rPr>
        <w:tab/>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8F70BF" w:rsidRPr="008A4869" w:rsidRDefault="008F70BF" w:rsidP="008F70BF">
      <w:pPr>
        <w:pStyle w:val="aa"/>
        <w:widowControl w:val="0"/>
        <w:numPr>
          <w:ilvl w:val="1"/>
          <w:numId w:val="33"/>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8A4869">
        <w:rPr>
          <w:rFonts w:ascii="Times New Roman CYR" w:hAnsi="Times New Roman CYR" w:cs="Times New Roman CYR"/>
        </w:rPr>
        <w:t>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вповноваженим на те органом (шляхом надання відповідного документу торгово-промислової палати України).</w:t>
      </w:r>
    </w:p>
    <w:p w:rsidR="008F70BF" w:rsidRPr="00760A23" w:rsidRDefault="008F70BF" w:rsidP="008F70BF">
      <w:pPr>
        <w:widowControl w:val="0"/>
        <w:numPr>
          <w:ilvl w:val="1"/>
          <w:numId w:val="33"/>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 xml:space="preserve">Після припинення дії обставин непереробної сили перебіг строку виконання </w:t>
      </w:r>
      <w:proofErr w:type="spellStart"/>
      <w:r w:rsidRPr="00760A23">
        <w:rPr>
          <w:rFonts w:ascii="Times New Roman CYR" w:hAnsi="Times New Roman CYR" w:cs="Times New Roman CYR"/>
        </w:rPr>
        <w:t>забов</w:t>
      </w:r>
      <w:proofErr w:type="spellEnd"/>
      <w:r w:rsidRPr="00760A23">
        <w:rPr>
          <w:rFonts w:ascii="Times New Roman CYR" w:hAnsi="Times New Roman CYR" w:cs="Times New Roman CYR"/>
          <w:lang w:val="ru-RU"/>
        </w:rPr>
        <w:t>’</w:t>
      </w:r>
      <w:proofErr w:type="spellStart"/>
      <w:r w:rsidRPr="00760A23">
        <w:rPr>
          <w:rFonts w:ascii="Times New Roman CYR" w:hAnsi="Times New Roman CYR" w:cs="Times New Roman CYR"/>
        </w:rPr>
        <w:t>язань</w:t>
      </w:r>
      <w:proofErr w:type="spellEnd"/>
      <w:r w:rsidRPr="00760A23">
        <w:rPr>
          <w:rFonts w:ascii="Times New Roman CYR" w:hAnsi="Times New Roman CYR" w:cs="Times New Roman CYR"/>
        </w:rPr>
        <w:t xml:space="preserve"> поновлюється.</w:t>
      </w:r>
    </w:p>
    <w:p w:rsidR="008F70BF" w:rsidRPr="00760A23" w:rsidRDefault="008F70BF" w:rsidP="008F70BF">
      <w:pPr>
        <w:widowControl w:val="0"/>
        <w:numPr>
          <w:ilvl w:val="1"/>
          <w:numId w:val="33"/>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760A23">
        <w:rPr>
          <w:rFonts w:ascii="Times New Roman CYR" w:hAnsi="Times New Roman CYR" w:cs="Times New Roman CYR"/>
        </w:rPr>
        <w:t>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8F70BF" w:rsidRPr="00760A23" w:rsidRDefault="008F70BF" w:rsidP="008F70BF">
      <w:pPr>
        <w:widowControl w:val="0"/>
        <w:tabs>
          <w:tab w:val="left" w:pos="720"/>
          <w:tab w:val="left" w:pos="2160"/>
          <w:tab w:val="left" w:pos="2880"/>
          <w:tab w:val="left" w:pos="3600"/>
          <w:tab w:val="left" w:pos="4320"/>
          <w:tab w:val="left" w:pos="5040"/>
          <w:tab w:val="left" w:pos="5760"/>
          <w:tab w:val="left" w:pos="6480"/>
        </w:tabs>
        <w:autoSpaceDE w:val="0"/>
        <w:autoSpaceDN w:val="0"/>
        <w:ind w:firstLine="709"/>
        <w:jc w:val="both"/>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
    <w:p w:rsidR="008F70BF" w:rsidRPr="00E935B3" w:rsidRDefault="008F70BF" w:rsidP="00E935B3">
      <w:pPr>
        <w:pStyle w:val="a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r w:rsidRPr="00E935B3">
        <w:rPr>
          <w:rFonts w:ascii="Times New Roman CYR" w:hAnsi="Times New Roman CYR" w:cs="Times New Roman CYR"/>
          <w:b/>
          <w:bCs/>
        </w:rPr>
        <w:t>ВИРІШЕННЯ СПОРІВ</w:t>
      </w:r>
    </w:p>
    <w:p w:rsidR="00E935B3" w:rsidRPr="00760A23" w:rsidRDefault="00E935B3" w:rsidP="00E935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p>
    <w:p w:rsidR="008F70BF" w:rsidRPr="008A4869" w:rsidRDefault="008F70BF" w:rsidP="008F70BF">
      <w:pPr>
        <w:pStyle w:val="aa"/>
        <w:widowControl w:val="0"/>
        <w:numPr>
          <w:ilvl w:val="1"/>
          <w:numId w:val="34"/>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Pr>
          <w:rFonts w:ascii="Times New Roman CYR" w:hAnsi="Times New Roman CYR" w:cs="Times New Roman CYR"/>
        </w:rPr>
        <w:t xml:space="preserve">    </w:t>
      </w:r>
      <w:r w:rsidRPr="008A4869">
        <w:rPr>
          <w:rFonts w:ascii="Times New Roman CYR" w:hAnsi="Times New Roman CYR" w:cs="Times New Roman CYR"/>
        </w:rPr>
        <w:t>Усі спори та розбіжності, які виникають між сторонами за цим Договором або у зв`язку з ним, вирішуються шляхом переговорів.</w:t>
      </w:r>
    </w:p>
    <w:p w:rsidR="008F70BF" w:rsidRPr="00760A23" w:rsidRDefault="008F70BF" w:rsidP="008F70BF">
      <w:pPr>
        <w:widowControl w:val="0"/>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bCs/>
        </w:rPr>
      </w:pPr>
      <w:r w:rsidRPr="00760A23">
        <w:rPr>
          <w:rFonts w:ascii="Times New Roman CYR" w:hAnsi="Times New Roman CYR" w:cs="Times New Roman CYR"/>
        </w:rPr>
        <w:t>Додержання досудового врегулювання спору є обов’язковим.</w:t>
      </w:r>
    </w:p>
    <w:p w:rsidR="008F70BF" w:rsidRDefault="008F70BF" w:rsidP="008F70BF">
      <w:pPr>
        <w:widowControl w:val="0"/>
        <w:numPr>
          <w:ilvl w:val="1"/>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hAnsi="Times New Roman CYR" w:cs="Times New Roman CYR"/>
        </w:rPr>
      </w:pPr>
      <w:r w:rsidRPr="008A4869">
        <w:rPr>
          <w:rFonts w:ascii="Times New Roman CYR" w:hAnsi="Times New Roman CYR" w:cs="Times New Roman CYR"/>
        </w:rPr>
        <w:t xml:space="preserve">Усі спори між сторонами, по яких не було досягнуто згоди, вирішуються у порядку передбаченому чинним законодавством України </w:t>
      </w:r>
      <w:r>
        <w:rPr>
          <w:rFonts w:ascii="Times New Roman CYR" w:hAnsi="Times New Roman CYR" w:cs="Times New Roman CYR"/>
        </w:rPr>
        <w:t>в Господарському суді Сумської області.</w:t>
      </w:r>
    </w:p>
    <w:p w:rsidR="00E935B3" w:rsidRPr="008A4869" w:rsidRDefault="00E935B3" w:rsidP="00E935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568"/>
        <w:jc w:val="both"/>
        <w:rPr>
          <w:rFonts w:ascii="Times New Roman CYR" w:hAnsi="Times New Roman CYR" w:cs="Times New Roman CYR"/>
        </w:rPr>
      </w:pPr>
    </w:p>
    <w:p w:rsidR="008F70BF" w:rsidRPr="00E935B3" w:rsidRDefault="008F70BF" w:rsidP="007C380A">
      <w:pPr>
        <w:pStyle w:val="aa"/>
        <w:widowControl w:val="0"/>
        <w:numPr>
          <w:ilvl w:val="0"/>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r w:rsidRPr="00E935B3">
        <w:rPr>
          <w:rFonts w:ascii="Times New Roman CYR" w:hAnsi="Times New Roman CYR" w:cs="Times New Roman CYR"/>
          <w:b/>
          <w:bCs/>
        </w:rPr>
        <w:t>ЗАСТЕРЕЖЕННЯ ПРО КОНФІДЕНЦІЙНІСТЬ</w:t>
      </w:r>
    </w:p>
    <w:p w:rsidR="00E935B3" w:rsidRPr="00760A23" w:rsidRDefault="00E935B3" w:rsidP="00E935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p>
    <w:p w:rsidR="008F70BF" w:rsidRPr="00760A23" w:rsidRDefault="008F70BF" w:rsidP="00E935B3">
      <w:pPr>
        <w:widowControl w:val="0"/>
        <w:numPr>
          <w:ilvl w:val="1"/>
          <w:numId w:val="3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pPr>
      <w:r w:rsidRPr="00760A23">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rsidR="008F70BF" w:rsidRPr="00760A23" w:rsidRDefault="008F70BF" w:rsidP="008F7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pPr>
    </w:p>
    <w:p w:rsidR="008F70BF" w:rsidRDefault="008F70BF" w:rsidP="008F70BF">
      <w:pPr>
        <w:widowControl w:val="0"/>
        <w:numPr>
          <w:ilvl w:val="0"/>
          <w:numId w:val="32"/>
        </w:num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t>СТРОК ДІЇ ДОГОВОРУ</w:t>
      </w:r>
    </w:p>
    <w:p w:rsidR="00E935B3" w:rsidRPr="00760A23" w:rsidRDefault="00E935B3" w:rsidP="00E935B3">
      <w:pPr>
        <w:widowControl w:val="0"/>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360"/>
        <w:contextualSpacing/>
        <w:jc w:val="center"/>
        <w:rPr>
          <w:rFonts w:ascii="Times New Roman CYR" w:hAnsi="Times New Roman CYR" w:cs="Times New Roman CYR"/>
          <w:b/>
          <w:bCs/>
        </w:rPr>
      </w:pPr>
    </w:p>
    <w:p w:rsidR="008F70BF" w:rsidRPr="00760A23" w:rsidRDefault="008F70BF" w:rsidP="008F70BF">
      <w:pPr>
        <w:widowControl w:val="0"/>
        <w:numPr>
          <w:ilvl w:val="1"/>
          <w:numId w:val="32"/>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 xml:space="preserve">Договір набирає чинності з моменту підписання його сторонами і </w:t>
      </w:r>
      <w:r w:rsidR="00437CF5">
        <w:rPr>
          <w:rFonts w:ascii="Times New Roman CYR" w:hAnsi="Times New Roman CYR" w:cs="Times New Roman CYR"/>
        </w:rPr>
        <w:t>діє до 31.12.2024</w:t>
      </w:r>
      <w:r w:rsidRPr="009D4689">
        <w:rPr>
          <w:rFonts w:ascii="Times New Roman CYR" w:hAnsi="Times New Roman CYR" w:cs="Times New Roman CYR"/>
        </w:rPr>
        <w:t xml:space="preserve"> року,</w:t>
      </w:r>
      <w:r w:rsidRPr="00760A23">
        <w:rPr>
          <w:rFonts w:ascii="Times New Roman CYR" w:hAnsi="Times New Roman CYR" w:cs="Times New Roman CYR"/>
        </w:rPr>
        <w:t xml:space="preserve"> а в частині розрахунків – до повного виконання</w:t>
      </w:r>
      <w:r>
        <w:rPr>
          <w:rFonts w:ascii="Times New Roman CYR" w:hAnsi="Times New Roman CYR" w:cs="Times New Roman CYR"/>
        </w:rPr>
        <w:t xml:space="preserve"> Сторонами своїх зобов’язань за цим Договором.</w:t>
      </w:r>
      <w:r w:rsidRPr="00760A23">
        <w:rPr>
          <w:rFonts w:ascii="Times New Roman CYR" w:hAnsi="Times New Roman CYR" w:cs="Times New Roman CYR"/>
        </w:rPr>
        <w:t>.</w:t>
      </w:r>
    </w:p>
    <w:p w:rsidR="008F70BF" w:rsidRDefault="008F70BF" w:rsidP="008F7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rPr>
      </w:pPr>
    </w:p>
    <w:p w:rsidR="008F70BF" w:rsidRPr="00760A23" w:rsidRDefault="008F70BF" w:rsidP="008F7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rPr>
          <w:rFonts w:ascii="Times New Roman CYR" w:hAnsi="Times New Roman CYR" w:cs="Times New Roman CYR"/>
        </w:rPr>
      </w:pPr>
    </w:p>
    <w:p w:rsidR="008F70BF" w:rsidRDefault="008F70BF" w:rsidP="008F70BF">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t>ІНШІ УМОВИ ДОГОВОРУ</w:t>
      </w:r>
    </w:p>
    <w:p w:rsidR="00E935B3" w:rsidRPr="00760A23" w:rsidRDefault="00E935B3" w:rsidP="00E935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p>
    <w:p w:rsidR="008F70BF" w:rsidRPr="00760A23" w:rsidRDefault="008F70BF" w:rsidP="008F70BF">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8F70BF" w:rsidRPr="00760A23" w:rsidRDefault="008F70BF" w:rsidP="008F70BF">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8F70BF" w:rsidRPr="00760A23" w:rsidRDefault="008F70BF" w:rsidP="008F70BF">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8F70BF" w:rsidRPr="00760A23" w:rsidRDefault="008F70BF" w:rsidP="008F70BF">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8F70BF" w:rsidRPr="00760A23" w:rsidRDefault="008F70BF" w:rsidP="008F70BF">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8F70BF" w:rsidRPr="00760A23" w:rsidRDefault="008F70BF" w:rsidP="008F70BF">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hAnsi="Times New Roman CYR" w:cs="Times New Roman CYR"/>
        </w:rPr>
      </w:pPr>
      <w:r w:rsidRPr="00760A23">
        <w:rPr>
          <w:rFonts w:ascii="Times New Roman CYR" w:hAnsi="Times New Roman CYR" w:cs="Times New Roman CYR"/>
        </w:rPr>
        <w:t>Сторони підтверджують, що досягли згоди з усіх істотних умов даного Договору.</w:t>
      </w:r>
    </w:p>
    <w:p w:rsidR="008F70BF" w:rsidRPr="00760A23" w:rsidRDefault="008F70BF" w:rsidP="008F7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2847"/>
        <w:rPr>
          <w:rFonts w:ascii="Times New Roman CYR" w:hAnsi="Times New Roman CYR" w:cs="Times New Roman CYR"/>
          <w:b/>
          <w:bCs/>
        </w:rPr>
      </w:pPr>
    </w:p>
    <w:p w:rsidR="008F70BF" w:rsidRDefault="008F70BF" w:rsidP="008F70BF">
      <w:pPr>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r w:rsidRPr="00760A23">
        <w:rPr>
          <w:rFonts w:ascii="Times New Roman CYR" w:hAnsi="Times New Roman CYR" w:cs="Times New Roman CYR"/>
          <w:b/>
          <w:bCs/>
        </w:rPr>
        <w:t>ДОДАТКИ ДО ДОГОВОРУ</w:t>
      </w:r>
    </w:p>
    <w:p w:rsidR="008F70BF" w:rsidRPr="00760A23" w:rsidRDefault="008F70BF" w:rsidP="008F70B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jc w:val="center"/>
        <w:rPr>
          <w:rFonts w:ascii="Times New Roman CYR" w:hAnsi="Times New Roman CYR" w:cs="Times New Roman CYR"/>
          <w:b/>
          <w:bCs/>
        </w:rPr>
      </w:pPr>
    </w:p>
    <w:p w:rsidR="008F70BF" w:rsidRPr="00760A23" w:rsidRDefault="008F70BF" w:rsidP="008F70BF">
      <w:pPr>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rPr>
          <w:rFonts w:ascii="Times New Roman CYR" w:hAnsi="Times New Roman CYR" w:cs="Times New Roman CYR"/>
          <w:b/>
          <w:bCs/>
        </w:rPr>
      </w:pPr>
      <w:r w:rsidRPr="00760A23">
        <w:rPr>
          <w:rFonts w:ascii="Times New Roman CYR" w:hAnsi="Times New Roman CYR" w:cs="Times New Roman CYR"/>
        </w:rPr>
        <w:t>Невід’ємною частиною цього Договору є:</w:t>
      </w:r>
    </w:p>
    <w:p w:rsidR="008F70BF" w:rsidRPr="00760A23" w:rsidRDefault="008F70BF" w:rsidP="008F70BF">
      <w:pPr>
        <w:widowControl w:val="0"/>
        <w:numPr>
          <w:ilvl w:val="0"/>
          <w:numId w:val="3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contextualSpacing/>
        <w:rPr>
          <w:rFonts w:ascii="Times New Roman CYR" w:hAnsi="Times New Roman CYR" w:cs="Times New Roman CYR"/>
          <w:b/>
          <w:bCs/>
        </w:rPr>
      </w:pPr>
      <w:r w:rsidRPr="00760A23">
        <w:rPr>
          <w:rFonts w:ascii="Times New Roman CYR" w:hAnsi="Times New Roman CYR" w:cs="Times New Roman CYR"/>
        </w:rPr>
        <w:t xml:space="preserve">Специфікація (Додаток № 1). </w:t>
      </w:r>
    </w:p>
    <w:p w:rsidR="008F70BF" w:rsidRPr="00760A23" w:rsidRDefault="008F70BF" w:rsidP="008F70BF">
      <w:pPr>
        <w:widowControl w:val="0"/>
        <w:autoSpaceDE w:val="0"/>
        <w:autoSpaceDN w:val="0"/>
        <w:rPr>
          <w:rFonts w:ascii="Times New Roman CYR" w:hAnsi="Times New Roman CYR" w:cs="Times New Roman CYR"/>
          <w:b/>
          <w:bCs/>
        </w:rPr>
      </w:pPr>
    </w:p>
    <w:p w:rsidR="008F70BF" w:rsidRPr="008A4869" w:rsidRDefault="008F70BF" w:rsidP="008F70BF">
      <w:pPr>
        <w:pStyle w:val="aa"/>
        <w:widowControl w:val="0"/>
        <w:numPr>
          <w:ilvl w:val="0"/>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hAnsi="Times New Roman CYR" w:cs="Times New Roman CYR"/>
          <w:b/>
          <w:bCs/>
        </w:rPr>
      </w:pPr>
      <w:r w:rsidRPr="008A4869">
        <w:rPr>
          <w:rFonts w:ascii="Times New Roman CYR" w:hAnsi="Times New Roman CYR" w:cs="Times New Roman CYR"/>
          <w:b/>
          <w:bCs/>
        </w:rPr>
        <w:t>МІСЦЕЗНАХОДЖЕННЯ ТА БАНКІВСЬКІ РЕКВІЗИТИ СТОРІН</w:t>
      </w:r>
    </w:p>
    <w:p w:rsidR="008F70BF" w:rsidRPr="0084382E" w:rsidRDefault="008F70BF" w:rsidP="008F70BF">
      <w:pPr>
        <w:tabs>
          <w:tab w:val="left" w:pos="2160"/>
          <w:tab w:val="left" w:pos="3600"/>
        </w:tabs>
        <w:jc w:val="right"/>
        <w:rPr>
          <w:bCs/>
          <w:i/>
          <w:lang w:val="ru-RU" w:eastAsia="uk-UA"/>
        </w:rPr>
      </w:pPr>
    </w:p>
    <w:p w:rsidR="008F70BF" w:rsidRPr="00550853" w:rsidRDefault="008F70BF" w:rsidP="008F70BF">
      <w:pPr>
        <w:tabs>
          <w:tab w:val="left" w:pos="2160"/>
          <w:tab w:val="left" w:pos="3600"/>
        </w:tabs>
        <w:rPr>
          <w:bCs/>
          <w:i/>
          <w:lang w:eastAsia="uk-UA"/>
        </w:rPr>
      </w:pPr>
    </w:p>
    <w:p w:rsidR="008F70BF" w:rsidRPr="001B2305" w:rsidRDefault="008F70BF" w:rsidP="008F70BF">
      <w:pPr>
        <w:keepNext/>
        <w:jc w:val="center"/>
        <w:outlineLvl w:val="2"/>
        <w:rPr>
          <w:b/>
          <w:bCs/>
          <w:color w:val="121212"/>
          <w:lang w:eastAsia="uk-UA"/>
        </w:rPr>
      </w:pPr>
    </w:p>
    <w:tbl>
      <w:tblPr>
        <w:tblW w:w="5076" w:type="pct"/>
        <w:tblCellSpacing w:w="0" w:type="dxa"/>
        <w:tblCellMar>
          <w:left w:w="0" w:type="dxa"/>
          <w:right w:w="0" w:type="dxa"/>
        </w:tblCellMar>
        <w:tblLook w:val="0000" w:firstRow="0" w:lastRow="0" w:firstColumn="0" w:lastColumn="0" w:noHBand="0" w:noVBand="0"/>
      </w:tblPr>
      <w:tblGrid>
        <w:gridCol w:w="4961"/>
        <w:gridCol w:w="151"/>
        <w:gridCol w:w="4811"/>
        <w:gridCol w:w="151"/>
      </w:tblGrid>
      <w:tr w:rsidR="008F70BF" w:rsidRPr="001B2305" w:rsidTr="008F70BF">
        <w:trPr>
          <w:gridAfter w:val="1"/>
          <w:wAfter w:w="75" w:type="pct"/>
          <w:tblCellSpacing w:w="0" w:type="dxa"/>
        </w:trPr>
        <w:tc>
          <w:tcPr>
            <w:tcW w:w="2462" w:type="pct"/>
          </w:tcPr>
          <w:p w:rsidR="008F70BF" w:rsidRDefault="008F70BF" w:rsidP="008F70BF">
            <w:pPr>
              <w:jc w:val="center"/>
              <w:rPr>
                <w:b/>
                <w:color w:val="121212"/>
                <w:lang w:eastAsia="uk-UA"/>
              </w:rPr>
            </w:pPr>
            <w:r>
              <w:rPr>
                <w:b/>
                <w:color w:val="121212"/>
                <w:lang w:eastAsia="uk-UA"/>
              </w:rPr>
              <w:t>Покупець</w:t>
            </w:r>
          </w:p>
          <w:p w:rsidR="008F70BF" w:rsidRPr="001B2305" w:rsidRDefault="008F70BF" w:rsidP="008F70BF">
            <w:pPr>
              <w:jc w:val="center"/>
              <w:rPr>
                <w:b/>
                <w:color w:val="121212"/>
                <w:lang w:eastAsia="uk-UA"/>
              </w:rPr>
            </w:pPr>
          </w:p>
        </w:tc>
        <w:tc>
          <w:tcPr>
            <w:tcW w:w="2463" w:type="pct"/>
            <w:gridSpan w:val="2"/>
          </w:tcPr>
          <w:p w:rsidR="008F70BF" w:rsidRPr="001B2305" w:rsidRDefault="008F70BF" w:rsidP="008F70BF">
            <w:pPr>
              <w:jc w:val="center"/>
              <w:rPr>
                <w:b/>
                <w:color w:val="121212"/>
                <w:lang w:eastAsia="uk-UA"/>
              </w:rPr>
            </w:pPr>
            <w:r>
              <w:rPr>
                <w:b/>
                <w:color w:val="121212"/>
                <w:lang w:eastAsia="uk-UA"/>
              </w:rPr>
              <w:t>Постачальник</w:t>
            </w:r>
          </w:p>
        </w:tc>
      </w:tr>
      <w:tr w:rsidR="008F70BF" w:rsidRPr="001B2305" w:rsidTr="008F70BF">
        <w:tblPrEx>
          <w:tblCellSpacing w:w="0" w:type="nil"/>
          <w:tblCellMar>
            <w:left w:w="108" w:type="dxa"/>
            <w:right w:w="108" w:type="dxa"/>
          </w:tblCellMar>
        </w:tblPrEx>
        <w:trPr>
          <w:trHeight w:val="3372"/>
        </w:trPr>
        <w:tc>
          <w:tcPr>
            <w:tcW w:w="2537" w:type="pct"/>
            <w:gridSpan w:val="2"/>
          </w:tcPr>
          <w:p w:rsidR="008F70BF" w:rsidRDefault="008F70BF" w:rsidP="008F70BF">
            <w:pPr>
              <w:rPr>
                <w:b/>
              </w:rPr>
            </w:pPr>
            <w:r w:rsidRPr="001B2305">
              <w:rPr>
                <w:b/>
              </w:rPr>
              <w:t xml:space="preserve"> </w:t>
            </w:r>
            <w:r w:rsidRPr="00B3631D">
              <w:rPr>
                <w:b/>
              </w:rPr>
              <w:t>Управління капітального будівництва та</w:t>
            </w:r>
          </w:p>
          <w:p w:rsidR="008F70BF" w:rsidRPr="00B3631D" w:rsidRDefault="008F70BF" w:rsidP="008F70BF">
            <w:pPr>
              <w:rPr>
                <w:b/>
              </w:rPr>
            </w:pPr>
            <w:r w:rsidRPr="00B3631D">
              <w:rPr>
                <w:b/>
              </w:rPr>
              <w:t xml:space="preserve"> житлово-комунального господарства</w:t>
            </w:r>
          </w:p>
          <w:p w:rsidR="008F70BF" w:rsidRPr="00B3631D" w:rsidRDefault="008F70BF" w:rsidP="008F70BF">
            <w:pPr>
              <w:rPr>
                <w:b/>
              </w:rPr>
            </w:pPr>
            <w:r w:rsidRPr="00B3631D">
              <w:rPr>
                <w:b/>
              </w:rPr>
              <w:t>Охтирської міської  ради</w:t>
            </w:r>
          </w:p>
          <w:p w:rsidR="008F70BF" w:rsidRPr="00B3631D" w:rsidRDefault="008F70BF" w:rsidP="008F70BF">
            <w:r w:rsidRPr="00B3631D">
              <w:t xml:space="preserve">Україна, 42700, Сумська обл., </w:t>
            </w:r>
          </w:p>
          <w:p w:rsidR="008F70BF" w:rsidRPr="00B3631D" w:rsidRDefault="008F70BF" w:rsidP="008F70BF">
            <w:r w:rsidRPr="00B3631D">
              <w:t xml:space="preserve">м. Охтирка,    </w:t>
            </w:r>
          </w:p>
          <w:p w:rsidR="008F70BF" w:rsidRPr="00B3631D" w:rsidRDefault="008F70BF" w:rsidP="008F70BF">
            <w:r w:rsidRPr="00B3631D">
              <w:t xml:space="preserve"> вул. </w:t>
            </w:r>
            <w:r w:rsidR="00F83666">
              <w:t>Івана Шаповала</w:t>
            </w:r>
            <w:r w:rsidRPr="00B3631D">
              <w:t>, буд. 27-А</w:t>
            </w:r>
          </w:p>
          <w:p w:rsidR="008F70BF" w:rsidRPr="00B3631D" w:rsidRDefault="008F70BF" w:rsidP="008F70BF">
            <w:r w:rsidRPr="00B3631D">
              <w:t xml:space="preserve"> Код ЄДРПОУ 40516392</w:t>
            </w:r>
          </w:p>
          <w:p w:rsidR="008F70BF" w:rsidRPr="00B3631D" w:rsidRDefault="008F70BF" w:rsidP="008F70BF">
            <w:pPr>
              <w:spacing w:after="100"/>
            </w:pPr>
            <w:r w:rsidRPr="00B3631D">
              <w:t>р/р UA___________________________</w:t>
            </w:r>
          </w:p>
          <w:p w:rsidR="008F70BF" w:rsidRPr="00B3631D" w:rsidRDefault="008F70BF" w:rsidP="008F70BF">
            <w:pPr>
              <w:jc w:val="both"/>
            </w:pPr>
            <w:proofErr w:type="spellStart"/>
            <w:r w:rsidRPr="00B3631D">
              <w:t>Держказначейська</w:t>
            </w:r>
            <w:proofErr w:type="spellEnd"/>
            <w:r w:rsidRPr="00B3631D">
              <w:t xml:space="preserve"> служба України, м. Київ</w:t>
            </w:r>
          </w:p>
          <w:p w:rsidR="008F70BF" w:rsidRPr="00B3631D" w:rsidRDefault="008F70BF" w:rsidP="008F70BF">
            <w:pPr>
              <w:jc w:val="both"/>
            </w:pPr>
            <w:r w:rsidRPr="00596AC8">
              <w:t>Електронна пошта: officezkh@ukr.net</w:t>
            </w:r>
          </w:p>
          <w:p w:rsidR="008F70BF" w:rsidRPr="00B3631D" w:rsidRDefault="008F70BF" w:rsidP="008F70BF">
            <w:proofErr w:type="spellStart"/>
            <w:r w:rsidRPr="00B3631D">
              <w:t>Тел</w:t>
            </w:r>
            <w:proofErr w:type="spellEnd"/>
            <w:r w:rsidRPr="00B3631D">
              <w:t>. (05446) 2-40-14;  2-58-59</w:t>
            </w:r>
          </w:p>
          <w:p w:rsidR="008F70BF" w:rsidRPr="00BE694C" w:rsidRDefault="008F70BF" w:rsidP="008F70BF">
            <w:pPr>
              <w:pStyle w:val="af1"/>
              <w:rPr>
                <w:rFonts w:ascii="Times New Roman" w:hAnsi="Times New Roman" w:cs="Times New Roman"/>
                <w:color w:val="121212"/>
                <w:sz w:val="24"/>
                <w:szCs w:val="24"/>
              </w:rPr>
            </w:pPr>
          </w:p>
          <w:p w:rsidR="008F70BF" w:rsidRPr="00B3631D" w:rsidRDefault="008F70BF" w:rsidP="008F70BF">
            <w:pPr>
              <w:rPr>
                <w:b/>
              </w:rPr>
            </w:pPr>
          </w:p>
          <w:p w:rsidR="008F70BF" w:rsidRPr="008F70BF" w:rsidRDefault="008F70BF" w:rsidP="008F70BF">
            <w:pPr>
              <w:widowControl w:val="0"/>
              <w:autoSpaceDE w:val="0"/>
              <w:autoSpaceDN w:val="0"/>
              <w:adjustRightInd w:val="0"/>
              <w:ind w:right="-84"/>
              <w:rPr>
                <w:b/>
              </w:rPr>
            </w:pPr>
            <w:r>
              <w:rPr>
                <w:b/>
              </w:rPr>
              <w:t xml:space="preserve">Начальник управління </w:t>
            </w:r>
            <w:r w:rsidRPr="00B3631D">
              <w:rPr>
                <w:b/>
              </w:rPr>
              <w:t xml:space="preserve">______________  </w:t>
            </w:r>
          </w:p>
        </w:tc>
        <w:tc>
          <w:tcPr>
            <w:tcW w:w="2463" w:type="pct"/>
            <w:gridSpan w:val="2"/>
          </w:tcPr>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Default="008F70BF" w:rsidP="008F70BF">
            <w:pPr>
              <w:jc w:val="both"/>
              <w:rPr>
                <w:b/>
              </w:rPr>
            </w:pPr>
          </w:p>
          <w:p w:rsidR="008F70BF" w:rsidRPr="001B2305" w:rsidRDefault="008F70BF" w:rsidP="008F70BF">
            <w:pPr>
              <w:jc w:val="both"/>
              <w:rPr>
                <w:b/>
              </w:rPr>
            </w:pPr>
          </w:p>
        </w:tc>
      </w:tr>
    </w:tbl>
    <w:p w:rsidR="008F70BF" w:rsidRPr="00760A23" w:rsidRDefault="008F70BF" w:rsidP="007C380A">
      <w:pPr>
        <w:widowControl w:val="0"/>
        <w:autoSpaceDE w:val="0"/>
        <w:autoSpaceDN w:val="0"/>
        <w:ind w:right="-7"/>
        <w:jc w:val="center"/>
        <w:rPr>
          <w:rFonts w:ascii="Times New Roman CYR" w:hAnsi="Times New Roman CYR" w:cs="Times New Roman CYR"/>
          <w:noProof/>
          <w:lang w:val="ru-RU"/>
        </w:rPr>
      </w:pPr>
      <w:r w:rsidRPr="00550853">
        <w:rPr>
          <w:bCs/>
          <w:i/>
          <w:lang w:eastAsia="uk-UA"/>
        </w:rPr>
        <w:br w:type="page"/>
      </w:r>
      <w:r w:rsidR="007C380A">
        <w:rPr>
          <w:bCs/>
          <w:i/>
          <w:lang w:eastAsia="uk-UA"/>
        </w:rPr>
        <w:lastRenderedPageBreak/>
        <w:t xml:space="preserve">                                                                                              </w:t>
      </w:r>
      <w:r w:rsidRPr="00760A23">
        <w:rPr>
          <w:rFonts w:ascii="Times New Roman CYR" w:hAnsi="Times New Roman CYR" w:cs="Times New Roman CYR"/>
          <w:b/>
          <w:lang w:val="ru-RU"/>
        </w:rPr>
        <w:t>ДОДАТОК</w:t>
      </w:r>
      <w:r w:rsidRPr="00760A23">
        <w:rPr>
          <w:rFonts w:ascii="Times New Roman CYR" w:hAnsi="Times New Roman CYR" w:cs="Times New Roman CYR"/>
          <w:b/>
          <w:noProof/>
          <w:lang w:val="ru-RU"/>
        </w:rPr>
        <w:t xml:space="preserve"> </w:t>
      </w:r>
      <w:r w:rsidRPr="00760A23">
        <w:rPr>
          <w:rFonts w:ascii="Times New Roman CYR" w:hAnsi="Times New Roman CYR" w:cs="Times New Roman CYR"/>
          <w:b/>
          <w:noProof/>
        </w:rPr>
        <w:t>№ 1</w:t>
      </w:r>
      <w:r w:rsidRPr="00760A23">
        <w:rPr>
          <w:rFonts w:ascii="Times New Roman CYR" w:hAnsi="Times New Roman CYR" w:cs="Times New Roman CYR"/>
          <w:noProof/>
          <w:lang w:val="ru-RU"/>
        </w:rPr>
        <w:t xml:space="preserve"> </w:t>
      </w:r>
    </w:p>
    <w:p w:rsidR="008F70BF" w:rsidRPr="00760A23" w:rsidRDefault="008F70BF" w:rsidP="008F70BF">
      <w:pPr>
        <w:widowControl w:val="0"/>
        <w:autoSpaceDE w:val="0"/>
        <w:autoSpaceDN w:val="0"/>
        <w:ind w:left="6946" w:right="-7"/>
        <w:rPr>
          <w:rFonts w:ascii="Times New Roman CYR" w:hAnsi="Times New Roman CYR" w:cs="Times New Roman CYR"/>
          <w:lang w:val="ru-RU"/>
        </w:rPr>
      </w:pPr>
      <w:proofErr w:type="gramStart"/>
      <w:r w:rsidRPr="00760A23">
        <w:rPr>
          <w:rFonts w:ascii="Times New Roman CYR" w:hAnsi="Times New Roman CYR" w:cs="Times New Roman CYR"/>
          <w:lang w:val="ru-RU"/>
        </w:rPr>
        <w:t>до договору</w:t>
      </w:r>
      <w:proofErr w:type="gramEnd"/>
      <w:r w:rsidRPr="00760A23">
        <w:rPr>
          <w:rFonts w:ascii="Times New Roman CYR" w:hAnsi="Times New Roman CYR" w:cs="Times New Roman CYR"/>
          <w:noProof/>
          <w:lang w:val="ru-RU"/>
        </w:rPr>
        <w:t xml:space="preserve"> №</w:t>
      </w:r>
      <w:r w:rsidRPr="00760A23">
        <w:rPr>
          <w:rFonts w:ascii="Times New Roman CYR" w:hAnsi="Times New Roman CYR" w:cs="Times New Roman CYR"/>
          <w:noProof/>
        </w:rPr>
        <w:t xml:space="preserve"> </w:t>
      </w:r>
      <w:r w:rsidRPr="00760A23">
        <w:rPr>
          <w:rFonts w:ascii="Times New Roman CYR" w:hAnsi="Times New Roman CYR" w:cs="Times New Roman CYR"/>
          <w:noProof/>
          <w:lang w:val="ru-RU"/>
        </w:rPr>
        <w:t>__________</w:t>
      </w:r>
    </w:p>
    <w:p w:rsidR="008F70BF" w:rsidRPr="00760A23" w:rsidRDefault="008F70BF" w:rsidP="008F70BF">
      <w:pPr>
        <w:widowControl w:val="0"/>
        <w:autoSpaceDE w:val="0"/>
        <w:autoSpaceDN w:val="0"/>
        <w:ind w:left="6946" w:right="-7"/>
        <w:rPr>
          <w:rFonts w:ascii="Times New Roman CYR" w:hAnsi="Times New Roman CYR" w:cs="Times New Roman CYR"/>
          <w:lang w:val="ru-RU"/>
        </w:rPr>
      </w:pPr>
      <w:r w:rsidRPr="00760A23">
        <w:rPr>
          <w:rFonts w:ascii="Times New Roman CYR" w:hAnsi="Times New Roman CYR" w:cs="Times New Roman CYR"/>
        </w:rPr>
        <w:t>в</w:t>
      </w:r>
      <w:proofErr w:type="spellStart"/>
      <w:r w:rsidRPr="00760A23">
        <w:rPr>
          <w:rFonts w:ascii="Times New Roman CYR" w:hAnsi="Times New Roman CYR" w:cs="Times New Roman CYR"/>
          <w:lang w:val="ru-RU"/>
        </w:rPr>
        <w:t>ід</w:t>
      </w:r>
      <w:proofErr w:type="spellEnd"/>
      <w:r w:rsidRPr="00760A23">
        <w:rPr>
          <w:rFonts w:ascii="Times New Roman CYR" w:hAnsi="Times New Roman CYR" w:cs="Times New Roman CYR"/>
        </w:rPr>
        <w:t xml:space="preserve"> </w:t>
      </w:r>
      <w:r>
        <w:rPr>
          <w:rFonts w:ascii="Times New Roman CYR" w:hAnsi="Times New Roman CYR" w:cs="Times New Roman CYR"/>
          <w:noProof/>
          <w:lang w:val="ru-RU"/>
        </w:rPr>
        <w:t>______________</w:t>
      </w:r>
      <w:r w:rsidRPr="00760A23">
        <w:rPr>
          <w:rFonts w:ascii="Times New Roman CYR" w:hAnsi="Times New Roman CYR" w:cs="Times New Roman CYR"/>
          <w:noProof/>
          <w:lang w:val="ru-RU"/>
        </w:rPr>
        <w:t>20</w:t>
      </w:r>
      <w:r w:rsidRPr="00760A23">
        <w:rPr>
          <w:rFonts w:ascii="Times New Roman CYR" w:hAnsi="Times New Roman CYR" w:cs="Times New Roman CYR"/>
          <w:noProof/>
        </w:rPr>
        <w:t xml:space="preserve">23 </w:t>
      </w:r>
      <w:r w:rsidRPr="00760A23">
        <w:rPr>
          <w:rFonts w:ascii="Times New Roman CYR" w:hAnsi="Times New Roman CYR" w:cs="Times New Roman CYR"/>
          <w:lang w:val="ru-RU"/>
        </w:rPr>
        <w:t>р.</w:t>
      </w:r>
    </w:p>
    <w:p w:rsidR="008F70BF" w:rsidRPr="00364E1C" w:rsidRDefault="008F70BF" w:rsidP="008F70BF">
      <w:pPr>
        <w:widowControl w:val="0"/>
        <w:tabs>
          <w:tab w:val="left" w:pos="5387"/>
        </w:tabs>
        <w:suppressAutoHyphens/>
        <w:autoSpaceDE w:val="0"/>
        <w:autoSpaceDN w:val="0"/>
        <w:adjustRightInd w:val="0"/>
        <w:rPr>
          <w:lang w:eastAsia="uk-UA"/>
        </w:rPr>
      </w:pPr>
    </w:p>
    <w:p w:rsidR="008F70BF" w:rsidRPr="00364E1C" w:rsidRDefault="008F70BF" w:rsidP="008F70BF">
      <w:pPr>
        <w:widowControl w:val="0"/>
        <w:tabs>
          <w:tab w:val="left" w:pos="5387"/>
        </w:tabs>
        <w:suppressAutoHyphens/>
        <w:autoSpaceDE w:val="0"/>
        <w:autoSpaceDN w:val="0"/>
        <w:adjustRightInd w:val="0"/>
        <w:rPr>
          <w:lang w:eastAsia="uk-UA"/>
        </w:rPr>
      </w:pPr>
    </w:p>
    <w:p w:rsidR="008F70BF" w:rsidRDefault="008F70BF" w:rsidP="008F70BF">
      <w:pPr>
        <w:tabs>
          <w:tab w:val="left" w:pos="5387"/>
        </w:tabs>
        <w:suppressAutoHyphens/>
        <w:ind w:left="3600"/>
        <w:rPr>
          <w:b/>
          <w:sz w:val="28"/>
          <w:szCs w:val="28"/>
          <w:lang w:eastAsia="uk-UA"/>
        </w:rPr>
      </w:pPr>
      <w:r w:rsidRPr="00364E1C">
        <w:rPr>
          <w:b/>
          <w:sz w:val="28"/>
          <w:szCs w:val="28"/>
          <w:lang w:eastAsia="uk-UA"/>
        </w:rPr>
        <w:t>СПЕЦИФІКАЦІЯ</w:t>
      </w:r>
    </w:p>
    <w:p w:rsidR="008F70BF" w:rsidRDefault="008F70BF" w:rsidP="008F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6F337E">
        <w:rPr>
          <w:lang w:eastAsia="en-US"/>
        </w:rPr>
        <w:t>ПРЕДМЕТУ ЗАКУПІВЛІ</w:t>
      </w:r>
    </w:p>
    <w:p w:rsidR="008F70BF" w:rsidRPr="00787BB1" w:rsidRDefault="008F70BF" w:rsidP="008F70BF">
      <w:pPr>
        <w:jc w:val="center"/>
        <w:rPr>
          <w:rFonts w:eastAsia="Arial"/>
          <w:b/>
          <w:color w:val="000000" w:themeColor="text1"/>
        </w:rPr>
      </w:pPr>
      <w:r w:rsidRPr="000A0BF7">
        <w:rPr>
          <w:b/>
          <w:lang w:eastAsia="en-US"/>
        </w:rPr>
        <w:t xml:space="preserve">Закупівля </w:t>
      </w:r>
      <w:r>
        <w:rPr>
          <w:rFonts w:eastAsia="Arial"/>
          <w:b/>
          <w:color w:val="000000"/>
        </w:rPr>
        <w:t>Щебенево-піщаної</w:t>
      </w:r>
      <w:r w:rsidRPr="00787BB1">
        <w:rPr>
          <w:rFonts w:eastAsia="Arial"/>
          <w:b/>
          <w:color w:val="000000"/>
        </w:rPr>
        <w:t xml:space="preserve"> суміш</w:t>
      </w:r>
      <w:r>
        <w:rPr>
          <w:rFonts w:eastAsia="Arial"/>
          <w:b/>
          <w:color w:val="000000"/>
        </w:rPr>
        <w:t>і</w:t>
      </w:r>
      <w:r w:rsidRPr="00787BB1">
        <w:rPr>
          <w:rFonts w:eastAsia="Arial"/>
          <w:b/>
          <w:color w:val="000000"/>
        </w:rPr>
        <w:t xml:space="preserve"> (фракція 0-40 мм.)</w:t>
      </w:r>
    </w:p>
    <w:p w:rsidR="008F70BF" w:rsidRDefault="008F70BF" w:rsidP="008F70BF">
      <w:pPr>
        <w:jc w:val="center"/>
        <w:rPr>
          <w:rStyle w:val="25"/>
          <w:b w:val="0"/>
          <w:color w:val="000000"/>
          <w:sz w:val="24"/>
          <w:szCs w:val="24"/>
        </w:rPr>
      </w:pPr>
      <w:r w:rsidRPr="00787BB1">
        <w:rPr>
          <w:rStyle w:val="25"/>
          <w:b w:val="0"/>
          <w:color w:val="000000"/>
          <w:sz w:val="24"/>
          <w:szCs w:val="24"/>
        </w:rPr>
        <w:t>(код за ДК 021:2015 14210000-6 «Гравій, пісок, щебінь і наповнювачі»)</w:t>
      </w:r>
    </w:p>
    <w:p w:rsidR="008F70BF" w:rsidRPr="00364E1C" w:rsidRDefault="008F70BF" w:rsidP="008F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uk-UA"/>
        </w:rPr>
      </w:pPr>
    </w:p>
    <w:tbl>
      <w:tblPr>
        <w:tblW w:w="9493" w:type="dxa"/>
        <w:jc w:val="center"/>
        <w:tblLayout w:type="fixed"/>
        <w:tblLook w:val="04A0" w:firstRow="1" w:lastRow="0" w:firstColumn="1" w:lastColumn="0" w:noHBand="0" w:noVBand="1"/>
      </w:tblPr>
      <w:tblGrid>
        <w:gridCol w:w="491"/>
        <w:gridCol w:w="3964"/>
        <w:gridCol w:w="851"/>
        <w:gridCol w:w="852"/>
        <w:gridCol w:w="1208"/>
        <w:gridCol w:w="2127"/>
      </w:tblGrid>
      <w:tr w:rsidR="008F62F8" w:rsidRPr="00364E1C" w:rsidTr="008F62F8">
        <w:trPr>
          <w:cantSplit/>
          <w:trHeight w:val="630"/>
          <w:jc w:val="center"/>
        </w:trPr>
        <w:tc>
          <w:tcPr>
            <w:tcW w:w="491" w:type="dxa"/>
            <w:tcBorders>
              <w:top w:val="single" w:sz="4" w:space="0" w:color="000000"/>
              <w:left w:val="single" w:sz="4" w:space="0" w:color="000000"/>
              <w:bottom w:val="single" w:sz="4" w:space="0" w:color="000000"/>
              <w:right w:val="nil"/>
            </w:tcBorders>
            <w:vAlign w:val="center"/>
          </w:tcPr>
          <w:p w:rsidR="008F62F8" w:rsidRPr="00364E1C" w:rsidRDefault="008F62F8" w:rsidP="008F70BF">
            <w:pPr>
              <w:widowControl w:val="0"/>
              <w:suppressAutoHyphens/>
              <w:ind w:left="-39" w:right="-108"/>
              <w:jc w:val="center"/>
              <w:rPr>
                <w:bCs/>
                <w:color w:val="000000"/>
                <w:szCs w:val="20"/>
                <w:lang w:eastAsia="ar-SA"/>
              </w:rPr>
            </w:pPr>
            <w:r w:rsidRPr="00364E1C">
              <w:rPr>
                <w:bCs/>
                <w:color w:val="000000"/>
                <w:szCs w:val="20"/>
                <w:lang w:eastAsia="ar-SA"/>
              </w:rPr>
              <w:t>№</w:t>
            </w:r>
          </w:p>
          <w:p w:rsidR="008F62F8" w:rsidRPr="00364E1C" w:rsidRDefault="008F62F8" w:rsidP="008F70BF">
            <w:pPr>
              <w:widowControl w:val="0"/>
              <w:suppressAutoHyphens/>
              <w:ind w:left="-39" w:right="-108"/>
              <w:jc w:val="center"/>
              <w:rPr>
                <w:bCs/>
                <w:color w:val="000000"/>
                <w:lang w:eastAsia="zh-CN" w:bidi="hi-IN"/>
              </w:rPr>
            </w:pPr>
            <w:r w:rsidRPr="00364E1C">
              <w:rPr>
                <w:bCs/>
                <w:color w:val="000000"/>
                <w:szCs w:val="20"/>
                <w:lang w:eastAsia="ar-SA"/>
              </w:rPr>
              <w:t>з/п</w:t>
            </w:r>
          </w:p>
        </w:tc>
        <w:tc>
          <w:tcPr>
            <w:tcW w:w="3964" w:type="dxa"/>
            <w:tcBorders>
              <w:top w:val="single" w:sz="4" w:space="0" w:color="000000"/>
              <w:left w:val="single" w:sz="4" w:space="0" w:color="000000"/>
              <w:bottom w:val="single" w:sz="4" w:space="0" w:color="000000"/>
              <w:right w:val="nil"/>
            </w:tcBorders>
            <w:vAlign w:val="center"/>
          </w:tcPr>
          <w:p w:rsidR="008F62F8" w:rsidRPr="00364E1C" w:rsidRDefault="008F62F8" w:rsidP="008F70BF">
            <w:pPr>
              <w:widowControl w:val="0"/>
              <w:suppressAutoHyphens/>
              <w:ind w:firstLine="33"/>
              <w:jc w:val="center"/>
              <w:rPr>
                <w:bCs/>
                <w:color w:val="000000"/>
                <w:lang w:eastAsia="zh-CN" w:bidi="hi-IN"/>
              </w:rPr>
            </w:pPr>
            <w:r w:rsidRPr="00364E1C">
              <w:rPr>
                <w:bCs/>
                <w:color w:val="000000"/>
                <w:szCs w:val="20"/>
                <w:lang w:eastAsia="ar-SA"/>
              </w:rPr>
              <w:t xml:space="preserve">Найменування запропонованого товару  </w:t>
            </w:r>
          </w:p>
        </w:tc>
        <w:tc>
          <w:tcPr>
            <w:tcW w:w="851" w:type="dxa"/>
            <w:tcBorders>
              <w:top w:val="single" w:sz="4" w:space="0" w:color="000000"/>
              <w:left w:val="single" w:sz="4" w:space="0" w:color="000000"/>
              <w:bottom w:val="single" w:sz="4" w:space="0" w:color="000000"/>
              <w:right w:val="nil"/>
            </w:tcBorders>
            <w:vAlign w:val="center"/>
          </w:tcPr>
          <w:p w:rsidR="008F62F8" w:rsidRPr="00364E1C" w:rsidRDefault="008F62F8" w:rsidP="008F70BF">
            <w:pPr>
              <w:widowControl w:val="0"/>
              <w:suppressAutoHyphens/>
              <w:ind w:left="-108" w:right="-108"/>
              <w:jc w:val="center"/>
              <w:rPr>
                <w:bCs/>
                <w:color w:val="000000"/>
                <w:lang w:eastAsia="zh-CN" w:bidi="hi-IN"/>
              </w:rPr>
            </w:pPr>
            <w:r w:rsidRPr="00364E1C">
              <w:rPr>
                <w:bCs/>
                <w:color w:val="000000"/>
                <w:szCs w:val="20"/>
                <w:lang w:eastAsia="ar-SA"/>
              </w:rPr>
              <w:t>Один-</w:t>
            </w:r>
            <w:proofErr w:type="spellStart"/>
            <w:r w:rsidRPr="00364E1C">
              <w:rPr>
                <w:bCs/>
                <w:color w:val="000000"/>
                <w:szCs w:val="20"/>
                <w:lang w:eastAsia="ar-SA"/>
              </w:rPr>
              <w:t>иця</w:t>
            </w:r>
            <w:proofErr w:type="spellEnd"/>
            <w:r w:rsidRPr="00364E1C">
              <w:rPr>
                <w:bCs/>
                <w:color w:val="000000"/>
                <w:szCs w:val="20"/>
                <w:lang w:eastAsia="ar-SA"/>
              </w:rPr>
              <w:t xml:space="preserve"> виміру</w:t>
            </w:r>
          </w:p>
        </w:tc>
        <w:tc>
          <w:tcPr>
            <w:tcW w:w="852" w:type="dxa"/>
            <w:tcBorders>
              <w:top w:val="single" w:sz="4" w:space="0" w:color="000000"/>
              <w:left w:val="single" w:sz="4" w:space="0" w:color="000000"/>
              <w:bottom w:val="single" w:sz="4" w:space="0" w:color="000000"/>
              <w:right w:val="nil"/>
            </w:tcBorders>
            <w:vAlign w:val="center"/>
          </w:tcPr>
          <w:p w:rsidR="008F62F8" w:rsidRPr="00364E1C" w:rsidRDefault="008F62F8" w:rsidP="008F70BF">
            <w:pPr>
              <w:widowControl w:val="0"/>
              <w:suppressAutoHyphens/>
              <w:jc w:val="center"/>
              <w:rPr>
                <w:bCs/>
                <w:color w:val="000000"/>
                <w:szCs w:val="20"/>
                <w:lang w:eastAsia="ar-SA"/>
              </w:rPr>
            </w:pPr>
            <w:r w:rsidRPr="00364E1C">
              <w:rPr>
                <w:bCs/>
                <w:color w:val="000000"/>
                <w:szCs w:val="20"/>
                <w:lang w:eastAsia="ar-SA"/>
              </w:rPr>
              <w:t>Кіль-</w:t>
            </w:r>
          </w:p>
          <w:p w:rsidR="008F62F8" w:rsidRPr="00364E1C" w:rsidRDefault="008F62F8" w:rsidP="008F70BF">
            <w:pPr>
              <w:widowControl w:val="0"/>
              <w:suppressAutoHyphens/>
              <w:jc w:val="center"/>
              <w:rPr>
                <w:bCs/>
                <w:color w:val="000000"/>
                <w:lang w:eastAsia="zh-CN" w:bidi="hi-IN"/>
              </w:rPr>
            </w:pPr>
            <w:r w:rsidRPr="00364E1C">
              <w:rPr>
                <w:bCs/>
                <w:color w:val="000000"/>
                <w:szCs w:val="20"/>
                <w:lang w:eastAsia="ar-SA"/>
              </w:rPr>
              <w:t>кість</w:t>
            </w:r>
          </w:p>
        </w:tc>
        <w:tc>
          <w:tcPr>
            <w:tcW w:w="1208" w:type="dxa"/>
            <w:tcBorders>
              <w:top w:val="single" w:sz="4" w:space="0" w:color="000000"/>
              <w:left w:val="single" w:sz="4" w:space="0" w:color="000000"/>
              <w:bottom w:val="single" w:sz="4" w:space="0" w:color="000000"/>
              <w:right w:val="nil"/>
            </w:tcBorders>
            <w:vAlign w:val="center"/>
          </w:tcPr>
          <w:p w:rsidR="008F62F8" w:rsidRPr="00364E1C" w:rsidRDefault="008F62F8" w:rsidP="008F70BF">
            <w:pPr>
              <w:widowControl w:val="0"/>
              <w:suppressAutoHyphens/>
              <w:jc w:val="center"/>
              <w:rPr>
                <w:bCs/>
                <w:color w:val="000000"/>
                <w:lang w:eastAsia="zh-CN" w:bidi="hi-IN"/>
              </w:rPr>
            </w:pPr>
            <w:r w:rsidRPr="00364E1C">
              <w:rPr>
                <w:bCs/>
                <w:color w:val="000000"/>
                <w:szCs w:val="20"/>
                <w:lang w:eastAsia="ar-SA"/>
              </w:rPr>
              <w:t>Ціна за од., грн., з ПДВ*</w:t>
            </w:r>
          </w:p>
        </w:tc>
        <w:tc>
          <w:tcPr>
            <w:tcW w:w="2127" w:type="dxa"/>
            <w:tcBorders>
              <w:top w:val="single" w:sz="4" w:space="0" w:color="000000"/>
              <w:left w:val="single" w:sz="4" w:space="0" w:color="000000"/>
              <w:bottom w:val="single" w:sz="4" w:space="0" w:color="000000"/>
              <w:right w:val="single" w:sz="4" w:space="0" w:color="000000"/>
            </w:tcBorders>
            <w:vAlign w:val="center"/>
          </w:tcPr>
          <w:p w:rsidR="008F62F8" w:rsidRPr="00364E1C" w:rsidRDefault="008F62F8" w:rsidP="008F70BF">
            <w:pPr>
              <w:suppressAutoHyphens/>
              <w:ind w:firstLine="11"/>
              <w:jc w:val="center"/>
              <w:rPr>
                <w:bCs/>
                <w:color w:val="000000"/>
                <w:lang w:eastAsia="zh-CN" w:bidi="hi-IN"/>
              </w:rPr>
            </w:pPr>
            <w:r w:rsidRPr="00364E1C">
              <w:rPr>
                <w:bCs/>
                <w:color w:val="000000"/>
                <w:szCs w:val="20"/>
                <w:lang w:eastAsia="ar-SA"/>
              </w:rPr>
              <w:t>Сума,</w:t>
            </w:r>
          </w:p>
          <w:p w:rsidR="008F62F8" w:rsidRPr="00364E1C" w:rsidRDefault="008F62F8" w:rsidP="008F70BF">
            <w:pPr>
              <w:widowControl w:val="0"/>
              <w:suppressAutoHyphens/>
              <w:ind w:firstLine="11"/>
              <w:jc w:val="center"/>
              <w:rPr>
                <w:lang w:eastAsia="zh-CN" w:bidi="hi-IN"/>
              </w:rPr>
            </w:pPr>
            <w:r w:rsidRPr="00364E1C">
              <w:rPr>
                <w:bCs/>
                <w:color w:val="000000"/>
                <w:szCs w:val="20"/>
                <w:lang w:eastAsia="ar-SA"/>
              </w:rPr>
              <w:t>грн., з ПДВ*</w:t>
            </w:r>
          </w:p>
        </w:tc>
      </w:tr>
      <w:tr w:rsidR="008F62F8" w:rsidRPr="00364E1C" w:rsidTr="008F62F8">
        <w:trPr>
          <w:cantSplit/>
          <w:trHeight w:val="577"/>
          <w:jc w:val="center"/>
        </w:trPr>
        <w:tc>
          <w:tcPr>
            <w:tcW w:w="491" w:type="dxa"/>
            <w:tcBorders>
              <w:top w:val="nil"/>
              <w:left w:val="single" w:sz="4" w:space="0" w:color="000000"/>
              <w:bottom w:val="single" w:sz="4" w:space="0" w:color="000000"/>
              <w:right w:val="nil"/>
            </w:tcBorders>
            <w:vAlign w:val="center"/>
          </w:tcPr>
          <w:p w:rsidR="008F62F8" w:rsidRPr="00364E1C" w:rsidRDefault="008F62F8" w:rsidP="008F70BF">
            <w:pPr>
              <w:widowControl w:val="0"/>
              <w:suppressAutoHyphens/>
              <w:snapToGrid w:val="0"/>
              <w:ind w:left="-39" w:right="-108"/>
              <w:jc w:val="center"/>
              <w:rPr>
                <w:bCs/>
                <w:color w:val="000000"/>
                <w:lang w:eastAsia="ar-SA" w:bidi="hi-IN"/>
              </w:rPr>
            </w:pPr>
          </w:p>
        </w:tc>
        <w:tc>
          <w:tcPr>
            <w:tcW w:w="3964" w:type="dxa"/>
            <w:tcBorders>
              <w:top w:val="nil"/>
              <w:left w:val="single" w:sz="4" w:space="0" w:color="000000"/>
              <w:bottom w:val="single" w:sz="4" w:space="0" w:color="000000"/>
              <w:right w:val="nil"/>
            </w:tcBorders>
            <w:vAlign w:val="center"/>
          </w:tcPr>
          <w:p w:rsidR="008F62F8" w:rsidRDefault="008F62F8" w:rsidP="008F70BF">
            <w:pPr>
              <w:suppressAutoHyphens/>
              <w:jc w:val="center"/>
              <w:rPr>
                <w:lang w:eastAsia="ar-SA"/>
              </w:rPr>
            </w:pPr>
            <w:r>
              <w:rPr>
                <w:lang w:eastAsia="ar-SA"/>
              </w:rPr>
              <w:t>Щебенево-піщана суміш</w:t>
            </w:r>
          </w:p>
          <w:p w:rsidR="008F62F8" w:rsidRPr="00787BB1" w:rsidRDefault="008F62F8" w:rsidP="008F70BF">
            <w:pPr>
              <w:suppressAutoHyphens/>
              <w:jc w:val="center"/>
              <w:rPr>
                <w:lang w:eastAsia="ar-SA"/>
              </w:rPr>
            </w:pPr>
            <w:r>
              <w:rPr>
                <w:lang w:eastAsia="ar-SA"/>
              </w:rPr>
              <w:t>(фракція 0-40 мм.)</w:t>
            </w:r>
          </w:p>
        </w:tc>
        <w:tc>
          <w:tcPr>
            <w:tcW w:w="851" w:type="dxa"/>
            <w:tcBorders>
              <w:top w:val="nil"/>
              <w:left w:val="single" w:sz="4" w:space="0" w:color="000000"/>
              <w:bottom w:val="single" w:sz="4" w:space="0" w:color="000000"/>
              <w:right w:val="nil"/>
            </w:tcBorders>
            <w:vAlign w:val="center"/>
          </w:tcPr>
          <w:p w:rsidR="008F62F8" w:rsidRPr="00364E1C" w:rsidRDefault="00A339D1" w:rsidP="008F70BF">
            <w:pPr>
              <w:suppressAutoHyphens/>
              <w:jc w:val="center"/>
              <w:rPr>
                <w:lang w:eastAsia="ar-SA"/>
              </w:rPr>
            </w:pPr>
            <w:r>
              <w:rPr>
                <w:lang w:eastAsia="ar-SA"/>
              </w:rPr>
              <w:t>тонна</w:t>
            </w:r>
          </w:p>
        </w:tc>
        <w:tc>
          <w:tcPr>
            <w:tcW w:w="852" w:type="dxa"/>
            <w:tcBorders>
              <w:top w:val="nil"/>
              <w:left w:val="single" w:sz="4" w:space="0" w:color="000000"/>
              <w:bottom w:val="single" w:sz="4" w:space="0" w:color="000000"/>
              <w:right w:val="nil"/>
            </w:tcBorders>
            <w:vAlign w:val="center"/>
          </w:tcPr>
          <w:p w:rsidR="008F62F8" w:rsidRPr="00787BB1" w:rsidRDefault="008F62F8" w:rsidP="008F70BF">
            <w:pPr>
              <w:suppressAutoHyphens/>
              <w:rPr>
                <w:lang w:eastAsia="ar-SA"/>
              </w:rPr>
            </w:pPr>
            <w:r>
              <w:rPr>
                <w:lang w:eastAsia="ar-SA"/>
              </w:rPr>
              <w:t>370</w:t>
            </w:r>
          </w:p>
        </w:tc>
        <w:tc>
          <w:tcPr>
            <w:tcW w:w="1208" w:type="dxa"/>
            <w:tcBorders>
              <w:top w:val="nil"/>
              <w:left w:val="single" w:sz="4" w:space="0" w:color="000000"/>
              <w:bottom w:val="single" w:sz="4" w:space="0" w:color="000000"/>
              <w:right w:val="nil"/>
            </w:tcBorders>
            <w:vAlign w:val="center"/>
          </w:tcPr>
          <w:p w:rsidR="008F62F8" w:rsidRPr="00364E1C" w:rsidRDefault="008F62F8" w:rsidP="008F70BF">
            <w:pPr>
              <w:widowControl w:val="0"/>
              <w:suppressAutoHyphens/>
              <w:snapToGrid w:val="0"/>
              <w:jc w:val="center"/>
              <w:rPr>
                <w:color w:val="000000"/>
                <w:lang w:eastAsia="zh-CN" w:bidi="hi-IN"/>
              </w:rPr>
            </w:pPr>
          </w:p>
          <w:p w:rsidR="008F62F8" w:rsidRPr="00364E1C" w:rsidRDefault="008F62F8" w:rsidP="008F70BF">
            <w:pPr>
              <w:widowControl w:val="0"/>
              <w:suppressAutoHyphens/>
              <w:snapToGrid w:val="0"/>
              <w:jc w:val="center"/>
              <w:rPr>
                <w:color w:val="000000"/>
                <w:lang w:eastAsia="zh-CN" w:bidi="hi-IN"/>
              </w:rPr>
            </w:pPr>
          </w:p>
        </w:tc>
        <w:tc>
          <w:tcPr>
            <w:tcW w:w="2127" w:type="dxa"/>
            <w:tcBorders>
              <w:top w:val="nil"/>
              <w:left w:val="single" w:sz="4" w:space="0" w:color="000000"/>
              <w:bottom w:val="single" w:sz="4" w:space="0" w:color="000000"/>
              <w:right w:val="single" w:sz="4" w:space="0" w:color="000000"/>
            </w:tcBorders>
            <w:vAlign w:val="center"/>
          </w:tcPr>
          <w:p w:rsidR="008F62F8" w:rsidRPr="00364E1C" w:rsidRDefault="008F62F8" w:rsidP="008F70BF">
            <w:pPr>
              <w:widowControl w:val="0"/>
              <w:suppressAutoHyphens/>
              <w:snapToGrid w:val="0"/>
              <w:jc w:val="center"/>
              <w:rPr>
                <w:color w:val="000000"/>
                <w:lang w:eastAsia="zh-CN" w:bidi="hi-IN"/>
              </w:rPr>
            </w:pPr>
          </w:p>
          <w:p w:rsidR="008F62F8" w:rsidRPr="00364E1C" w:rsidRDefault="008F62F8" w:rsidP="008F70BF">
            <w:pPr>
              <w:widowControl w:val="0"/>
              <w:suppressAutoHyphens/>
              <w:snapToGrid w:val="0"/>
              <w:jc w:val="center"/>
              <w:rPr>
                <w:color w:val="000000"/>
                <w:lang w:eastAsia="zh-CN" w:bidi="hi-IN"/>
              </w:rPr>
            </w:pPr>
          </w:p>
        </w:tc>
      </w:tr>
      <w:tr w:rsidR="008F70BF" w:rsidRPr="00364E1C" w:rsidTr="008F62F8">
        <w:trPr>
          <w:cantSplit/>
          <w:trHeight w:val="309"/>
          <w:jc w:val="center"/>
        </w:trPr>
        <w:tc>
          <w:tcPr>
            <w:tcW w:w="7366" w:type="dxa"/>
            <w:gridSpan w:val="5"/>
            <w:tcBorders>
              <w:top w:val="single" w:sz="4" w:space="0" w:color="auto"/>
              <w:left w:val="single" w:sz="4" w:space="0" w:color="000000"/>
              <w:bottom w:val="single" w:sz="4" w:space="0" w:color="000000"/>
              <w:right w:val="single" w:sz="4" w:space="0" w:color="auto"/>
            </w:tcBorders>
            <w:vAlign w:val="center"/>
          </w:tcPr>
          <w:p w:rsidR="008F70BF" w:rsidRPr="00364E1C" w:rsidRDefault="008F70BF" w:rsidP="008F70BF">
            <w:pPr>
              <w:widowControl w:val="0"/>
              <w:suppressAutoHyphens/>
              <w:rPr>
                <w:bCs/>
                <w:color w:val="000000"/>
                <w:lang w:eastAsia="ar-SA"/>
              </w:rPr>
            </w:pPr>
          </w:p>
          <w:p w:rsidR="008F70BF" w:rsidRPr="00364E1C" w:rsidRDefault="008F70BF" w:rsidP="008F70BF">
            <w:pPr>
              <w:widowControl w:val="0"/>
              <w:suppressAutoHyphens/>
              <w:jc w:val="right"/>
              <w:rPr>
                <w:bCs/>
                <w:color w:val="000000"/>
                <w:lang w:eastAsia="ar-SA"/>
              </w:rPr>
            </w:pPr>
            <w:r w:rsidRPr="00364E1C">
              <w:rPr>
                <w:bCs/>
                <w:color w:val="000000"/>
                <w:lang w:eastAsia="ar-SA"/>
              </w:rPr>
              <w:t>Всього (без ПДВ):</w:t>
            </w:r>
          </w:p>
        </w:tc>
        <w:tc>
          <w:tcPr>
            <w:tcW w:w="2127" w:type="dxa"/>
            <w:tcBorders>
              <w:top w:val="single" w:sz="4" w:space="0" w:color="auto"/>
              <w:left w:val="single" w:sz="4" w:space="0" w:color="auto"/>
              <w:bottom w:val="single" w:sz="4" w:space="0" w:color="auto"/>
              <w:right w:val="single" w:sz="4" w:space="0" w:color="auto"/>
            </w:tcBorders>
            <w:vAlign w:val="center"/>
          </w:tcPr>
          <w:p w:rsidR="008F70BF" w:rsidRPr="00364E1C" w:rsidRDefault="008F70BF" w:rsidP="008F70BF">
            <w:pPr>
              <w:widowControl w:val="0"/>
              <w:suppressAutoHyphens/>
              <w:snapToGrid w:val="0"/>
              <w:ind w:firstLine="567"/>
              <w:jc w:val="both"/>
              <w:rPr>
                <w:bCs/>
                <w:color w:val="000000"/>
                <w:lang w:eastAsia="zh-CN" w:bidi="hi-IN"/>
              </w:rPr>
            </w:pPr>
          </w:p>
        </w:tc>
      </w:tr>
      <w:tr w:rsidR="008F70BF" w:rsidRPr="00364E1C" w:rsidTr="008F62F8">
        <w:trPr>
          <w:cantSplit/>
          <w:trHeight w:val="445"/>
          <w:jc w:val="center"/>
        </w:trPr>
        <w:tc>
          <w:tcPr>
            <w:tcW w:w="7366" w:type="dxa"/>
            <w:gridSpan w:val="5"/>
            <w:tcBorders>
              <w:top w:val="single" w:sz="4" w:space="0" w:color="auto"/>
              <w:left w:val="single" w:sz="4" w:space="0" w:color="000000"/>
              <w:bottom w:val="single" w:sz="4" w:space="0" w:color="000000"/>
              <w:right w:val="single" w:sz="4" w:space="0" w:color="auto"/>
            </w:tcBorders>
            <w:vAlign w:val="center"/>
          </w:tcPr>
          <w:p w:rsidR="008F70BF" w:rsidRPr="00364E1C" w:rsidRDefault="008F70BF" w:rsidP="008F70BF">
            <w:pPr>
              <w:widowControl w:val="0"/>
              <w:suppressAutoHyphens/>
              <w:ind w:firstLine="567"/>
              <w:jc w:val="right"/>
              <w:rPr>
                <w:bCs/>
                <w:color w:val="000000"/>
                <w:lang w:eastAsia="zh-CN" w:bidi="hi-IN"/>
              </w:rPr>
            </w:pPr>
            <w:r w:rsidRPr="00364E1C">
              <w:rPr>
                <w:bCs/>
                <w:color w:val="000000"/>
                <w:lang w:eastAsia="ar-SA"/>
              </w:rPr>
              <w:t>ПДВ*:</w:t>
            </w:r>
          </w:p>
        </w:tc>
        <w:tc>
          <w:tcPr>
            <w:tcW w:w="2127" w:type="dxa"/>
            <w:tcBorders>
              <w:top w:val="single" w:sz="4" w:space="0" w:color="auto"/>
              <w:left w:val="single" w:sz="4" w:space="0" w:color="auto"/>
              <w:bottom w:val="single" w:sz="4" w:space="0" w:color="auto"/>
              <w:right w:val="single" w:sz="4" w:space="0" w:color="auto"/>
            </w:tcBorders>
            <w:vAlign w:val="center"/>
          </w:tcPr>
          <w:p w:rsidR="008F70BF" w:rsidRPr="00364E1C" w:rsidRDefault="008F70BF" w:rsidP="008F70BF">
            <w:pPr>
              <w:widowControl w:val="0"/>
              <w:suppressAutoHyphens/>
              <w:snapToGrid w:val="0"/>
              <w:ind w:left="-299" w:firstLine="571"/>
              <w:jc w:val="both"/>
              <w:rPr>
                <w:bCs/>
                <w:color w:val="000000"/>
                <w:lang w:eastAsia="zh-CN" w:bidi="hi-IN"/>
              </w:rPr>
            </w:pPr>
          </w:p>
        </w:tc>
      </w:tr>
      <w:tr w:rsidR="008F70BF" w:rsidRPr="00364E1C" w:rsidTr="008F62F8">
        <w:trPr>
          <w:cantSplit/>
          <w:trHeight w:val="425"/>
          <w:jc w:val="center"/>
        </w:trPr>
        <w:tc>
          <w:tcPr>
            <w:tcW w:w="7366" w:type="dxa"/>
            <w:gridSpan w:val="5"/>
            <w:tcBorders>
              <w:top w:val="single" w:sz="4" w:space="0" w:color="auto"/>
              <w:left w:val="single" w:sz="4" w:space="0" w:color="000000"/>
              <w:bottom w:val="single" w:sz="4" w:space="0" w:color="000000"/>
              <w:right w:val="single" w:sz="4" w:space="0" w:color="auto"/>
            </w:tcBorders>
            <w:vAlign w:val="center"/>
          </w:tcPr>
          <w:p w:rsidR="008F70BF" w:rsidRPr="00364E1C" w:rsidRDefault="008F70BF" w:rsidP="008F70BF">
            <w:pPr>
              <w:widowControl w:val="0"/>
              <w:suppressAutoHyphens/>
              <w:ind w:firstLine="567"/>
              <w:jc w:val="right"/>
              <w:rPr>
                <w:bCs/>
                <w:color w:val="000000"/>
                <w:lang w:eastAsia="ar-SA"/>
              </w:rPr>
            </w:pPr>
            <w:r w:rsidRPr="00364E1C">
              <w:rPr>
                <w:bCs/>
                <w:color w:val="000000"/>
                <w:lang w:eastAsia="ar-SA"/>
              </w:rPr>
              <w:t>Всього з ПДВ*:</w:t>
            </w:r>
          </w:p>
        </w:tc>
        <w:tc>
          <w:tcPr>
            <w:tcW w:w="2127" w:type="dxa"/>
            <w:tcBorders>
              <w:top w:val="single" w:sz="4" w:space="0" w:color="auto"/>
              <w:left w:val="single" w:sz="4" w:space="0" w:color="auto"/>
              <w:bottom w:val="single" w:sz="4" w:space="0" w:color="auto"/>
              <w:right w:val="single" w:sz="4" w:space="0" w:color="auto"/>
            </w:tcBorders>
            <w:vAlign w:val="center"/>
          </w:tcPr>
          <w:p w:rsidR="008F70BF" w:rsidRPr="00364E1C" w:rsidRDefault="008F70BF" w:rsidP="008F70BF">
            <w:pPr>
              <w:widowControl w:val="0"/>
              <w:suppressAutoHyphens/>
              <w:snapToGrid w:val="0"/>
              <w:ind w:left="-299" w:firstLine="571"/>
              <w:jc w:val="both"/>
              <w:rPr>
                <w:bCs/>
                <w:color w:val="000000"/>
                <w:lang w:eastAsia="zh-CN" w:bidi="hi-IN"/>
              </w:rPr>
            </w:pPr>
          </w:p>
        </w:tc>
      </w:tr>
    </w:tbl>
    <w:p w:rsidR="008F70BF" w:rsidRPr="00364E1C" w:rsidRDefault="008F70BF" w:rsidP="008F70BF">
      <w:pPr>
        <w:tabs>
          <w:tab w:val="left" w:pos="5387"/>
        </w:tabs>
        <w:suppressAutoHyphens/>
        <w:rPr>
          <w:b/>
          <w:sz w:val="28"/>
          <w:szCs w:val="28"/>
          <w:lang w:eastAsia="uk-UA"/>
        </w:rPr>
      </w:pPr>
      <w:r w:rsidRPr="00364E1C">
        <w:rPr>
          <w:i/>
          <w:iCs/>
          <w:sz w:val="20"/>
          <w:szCs w:val="20"/>
          <w:lang w:eastAsia="ar-SA"/>
        </w:rPr>
        <w:t>ПДВ* – у разі, якщо Учасник є платником ПДВ.</w:t>
      </w:r>
    </w:p>
    <w:tbl>
      <w:tblPr>
        <w:tblpPr w:leftFromText="180" w:rightFromText="180" w:vertAnchor="text" w:horzAnchor="margin" w:tblpX="-530" w:tblpY="215"/>
        <w:tblOverlap w:val="never"/>
        <w:tblW w:w="10455" w:type="dxa"/>
        <w:tblLayout w:type="fixed"/>
        <w:tblLook w:val="04A0" w:firstRow="1" w:lastRow="0" w:firstColumn="1" w:lastColumn="0" w:noHBand="0" w:noVBand="1"/>
      </w:tblPr>
      <w:tblGrid>
        <w:gridCol w:w="10455"/>
      </w:tblGrid>
      <w:tr w:rsidR="008F70BF" w:rsidRPr="00364E1C" w:rsidTr="008F70BF">
        <w:trPr>
          <w:trHeight w:val="186"/>
        </w:trPr>
        <w:tc>
          <w:tcPr>
            <w:tcW w:w="10455" w:type="dxa"/>
            <w:noWrap/>
            <w:vAlign w:val="bottom"/>
          </w:tcPr>
          <w:p w:rsidR="008F70BF" w:rsidRPr="00364E1C" w:rsidRDefault="008F70BF" w:rsidP="008F70BF">
            <w:pPr>
              <w:suppressAutoHyphens/>
              <w:ind w:right="-119"/>
              <w:rPr>
                <w:lang w:eastAsia="uk-UA"/>
              </w:rPr>
            </w:pPr>
          </w:p>
          <w:p w:rsidR="008F70BF" w:rsidRPr="00364E1C" w:rsidRDefault="008F70BF" w:rsidP="008F70BF">
            <w:pPr>
              <w:suppressAutoHyphens/>
              <w:ind w:right="-119" w:firstLine="284"/>
              <w:jc w:val="both"/>
              <w:rPr>
                <w:b/>
                <w:bCs/>
                <w:lang w:eastAsia="uk-UA"/>
              </w:rPr>
            </w:pPr>
            <w:r w:rsidRPr="00364E1C">
              <w:rPr>
                <w:lang w:eastAsia="uk-UA"/>
              </w:rPr>
              <w:t xml:space="preserve">Всього за даною специфікацією пропонується до надання товарів </w:t>
            </w:r>
            <w:r w:rsidRPr="00364E1C">
              <w:rPr>
                <w:spacing w:val="-4"/>
                <w:lang w:eastAsia="uk-UA"/>
              </w:rPr>
              <w:t xml:space="preserve">на загальну суму: </w:t>
            </w:r>
            <w:r w:rsidRPr="00364E1C">
              <w:rPr>
                <w:b/>
                <w:lang w:eastAsia="uk-UA"/>
              </w:rPr>
              <w:t>__________грн.( ______________________________грн.____</w:t>
            </w:r>
            <w:proofErr w:type="spellStart"/>
            <w:r w:rsidRPr="00364E1C">
              <w:rPr>
                <w:b/>
                <w:lang w:eastAsia="uk-UA"/>
              </w:rPr>
              <w:t>коп</w:t>
            </w:r>
            <w:proofErr w:type="spellEnd"/>
            <w:r w:rsidRPr="00364E1C">
              <w:rPr>
                <w:b/>
                <w:lang w:eastAsia="uk-UA"/>
              </w:rPr>
              <w:t>.)</w:t>
            </w:r>
            <w:r w:rsidRPr="00364E1C">
              <w:rPr>
                <w:b/>
                <w:bCs/>
                <w:lang w:eastAsia="uk-UA"/>
              </w:rPr>
              <w:t xml:space="preserve"> з/без ПДВ.</w:t>
            </w:r>
          </w:p>
          <w:p w:rsidR="008F70BF" w:rsidRPr="00364E1C" w:rsidRDefault="008F70BF" w:rsidP="008F70BF">
            <w:pPr>
              <w:suppressAutoHyphens/>
              <w:ind w:right="-119"/>
              <w:rPr>
                <w:b/>
                <w:bCs/>
                <w:lang w:eastAsia="uk-UA"/>
              </w:rPr>
            </w:pPr>
          </w:p>
        </w:tc>
      </w:tr>
    </w:tbl>
    <w:p w:rsidR="008F70BF" w:rsidRPr="00DD1383" w:rsidRDefault="008F70BF" w:rsidP="008F70BF">
      <w:pPr>
        <w:rPr>
          <w:b/>
          <w:bCs/>
          <w:color w:val="00000A"/>
          <w:lang w:eastAsia="uk-UA" w:bidi="uk-UA"/>
        </w:rPr>
      </w:pPr>
    </w:p>
    <w:p w:rsidR="008F70BF" w:rsidRPr="00DD1383" w:rsidRDefault="008F70BF" w:rsidP="008F70BF">
      <w:pPr>
        <w:widowControl w:val="0"/>
        <w:ind w:firstLine="709"/>
        <w:contextualSpacing/>
        <w:jc w:val="both"/>
        <w:rPr>
          <w:rFonts w:eastAsia="Courier New"/>
          <w:b/>
          <w:i/>
          <w:color w:val="000000"/>
        </w:rPr>
      </w:pPr>
    </w:p>
    <w:p w:rsidR="008F70BF" w:rsidRPr="00DD1383" w:rsidRDefault="008F70BF" w:rsidP="008F70BF">
      <w:pPr>
        <w:widowControl w:val="0"/>
        <w:ind w:firstLine="709"/>
        <w:contextualSpacing/>
        <w:jc w:val="both"/>
        <w:rPr>
          <w:rFonts w:eastAsia="Courier New"/>
          <w:b/>
          <w:i/>
          <w:color w:val="000000"/>
        </w:rPr>
      </w:pPr>
    </w:p>
    <w:tbl>
      <w:tblPr>
        <w:tblW w:w="5076" w:type="pct"/>
        <w:tblCellSpacing w:w="0" w:type="dxa"/>
        <w:tblCellMar>
          <w:left w:w="0" w:type="dxa"/>
          <w:right w:w="0" w:type="dxa"/>
        </w:tblCellMar>
        <w:tblLook w:val="0000" w:firstRow="0" w:lastRow="0" w:firstColumn="0" w:lastColumn="0" w:noHBand="0" w:noVBand="0"/>
      </w:tblPr>
      <w:tblGrid>
        <w:gridCol w:w="5035"/>
        <w:gridCol w:w="5039"/>
      </w:tblGrid>
      <w:tr w:rsidR="008F70BF" w:rsidRPr="001B2305" w:rsidTr="008F70BF">
        <w:trPr>
          <w:tblCellSpacing w:w="0" w:type="dxa"/>
        </w:trPr>
        <w:tc>
          <w:tcPr>
            <w:tcW w:w="2462" w:type="pct"/>
          </w:tcPr>
          <w:p w:rsidR="008F70BF" w:rsidRPr="001B2305" w:rsidRDefault="008F70BF" w:rsidP="008F70BF">
            <w:pPr>
              <w:jc w:val="center"/>
              <w:rPr>
                <w:b/>
                <w:color w:val="121212"/>
                <w:lang w:eastAsia="uk-UA"/>
              </w:rPr>
            </w:pPr>
            <w:r>
              <w:rPr>
                <w:b/>
                <w:color w:val="121212"/>
                <w:lang w:eastAsia="uk-UA"/>
              </w:rPr>
              <w:t>Покупець</w:t>
            </w:r>
          </w:p>
        </w:tc>
        <w:tc>
          <w:tcPr>
            <w:tcW w:w="2463" w:type="pct"/>
          </w:tcPr>
          <w:p w:rsidR="008F70BF" w:rsidRPr="001B2305" w:rsidRDefault="008F70BF" w:rsidP="008F70BF">
            <w:pPr>
              <w:jc w:val="center"/>
              <w:rPr>
                <w:b/>
                <w:color w:val="121212"/>
                <w:lang w:eastAsia="uk-UA"/>
              </w:rPr>
            </w:pPr>
            <w:r>
              <w:rPr>
                <w:b/>
                <w:color w:val="121212"/>
                <w:lang w:eastAsia="uk-UA"/>
              </w:rPr>
              <w:t>Постачальник</w:t>
            </w:r>
          </w:p>
        </w:tc>
      </w:tr>
    </w:tbl>
    <w:p w:rsidR="008F70BF" w:rsidRDefault="008F70BF" w:rsidP="008F70BF">
      <w:pPr>
        <w:widowControl w:val="0"/>
        <w:ind w:firstLine="709"/>
        <w:contextualSpacing/>
        <w:jc w:val="both"/>
        <w:rPr>
          <w:rFonts w:eastAsia="Courier New"/>
          <w:b/>
          <w:i/>
          <w:color w:val="000000"/>
        </w:rPr>
      </w:pPr>
    </w:p>
    <w:p w:rsidR="008F70BF" w:rsidRDefault="008F70BF" w:rsidP="008F70BF">
      <w:pPr>
        <w:widowControl w:val="0"/>
        <w:ind w:firstLine="709"/>
        <w:contextualSpacing/>
        <w:jc w:val="both"/>
        <w:rPr>
          <w:rFonts w:eastAsia="Courier New"/>
          <w:b/>
          <w:i/>
          <w:color w:val="000000"/>
        </w:rPr>
      </w:pPr>
    </w:p>
    <w:p w:rsidR="008F70BF" w:rsidRDefault="008F70BF" w:rsidP="008F70BF">
      <w:pPr>
        <w:rPr>
          <w:b/>
        </w:rPr>
      </w:pPr>
      <w:r w:rsidRPr="00B3631D">
        <w:rPr>
          <w:b/>
        </w:rPr>
        <w:t>Управління капітального будівництва та</w:t>
      </w:r>
    </w:p>
    <w:p w:rsidR="008F70BF" w:rsidRPr="00B3631D" w:rsidRDefault="008F70BF" w:rsidP="008F70BF">
      <w:pPr>
        <w:rPr>
          <w:b/>
        </w:rPr>
      </w:pPr>
      <w:r w:rsidRPr="00B3631D">
        <w:rPr>
          <w:b/>
        </w:rPr>
        <w:t xml:space="preserve"> житлово-комунального господарства</w:t>
      </w:r>
    </w:p>
    <w:p w:rsidR="008F70BF" w:rsidRPr="00B3631D" w:rsidRDefault="008F70BF" w:rsidP="008F70BF">
      <w:pPr>
        <w:rPr>
          <w:b/>
        </w:rPr>
      </w:pPr>
      <w:r w:rsidRPr="00B3631D">
        <w:rPr>
          <w:b/>
        </w:rPr>
        <w:t>Охтирської міської  ради</w:t>
      </w:r>
    </w:p>
    <w:p w:rsidR="008F70BF" w:rsidRPr="00B3631D" w:rsidRDefault="008F70BF" w:rsidP="008F70BF">
      <w:r w:rsidRPr="00B3631D">
        <w:t xml:space="preserve">Україна, 42700, Сумська обл., </w:t>
      </w:r>
    </w:p>
    <w:p w:rsidR="008F70BF" w:rsidRPr="00B3631D" w:rsidRDefault="008F70BF" w:rsidP="008F70BF">
      <w:r w:rsidRPr="00B3631D">
        <w:t xml:space="preserve">м. Охтирка,    </w:t>
      </w:r>
    </w:p>
    <w:p w:rsidR="008F70BF" w:rsidRPr="00B3631D" w:rsidRDefault="008F70BF" w:rsidP="008F70BF">
      <w:r w:rsidRPr="00B3631D">
        <w:t xml:space="preserve"> вул. </w:t>
      </w:r>
      <w:r w:rsidR="00F83666">
        <w:t>Івана Шаповала</w:t>
      </w:r>
      <w:r w:rsidRPr="00B3631D">
        <w:t>, буд. 27-А</w:t>
      </w:r>
    </w:p>
    <w:p w:rsidR="008F70BF" w:rsidRPr="00B3631D" w:rsidRDefault="008F70BF" w:rsidP="008F70BF">
      <w:r w:rsidRPr="00B3631D">
        <w:t xml:space="preserve"> Код ЄДРПОУ 40516392</w:t>
      </w:r>
    </w:p>
    <w:p w:rsidR="008F70BF" w:rsidRPr="00B3631D" w:rsidRDefault="008F70BF" w:rsidP="008F70BF">
      <w:pPr>
        <w:spacing w:after="100"/>
      </w:pPr>
      <w:r w:rsidRPr="00B3631D">
        <w:t>р/р UA___________________________</w:t>
      </w:r>
    </w:p>
    <w:p w:rsidR="008F70BF" w:rsidRPr="00B3631D" w:rsidRDefault="008F70BF" w:rsidP="008F70BF">
      <w:pPr>
        <w:jc w:val="both"/>
      </w:pPr>
      <w:proofErr w:type="spellStart"/>
      <w:r w:rsidRPr="00B3631D">
        <w:t>Держказначейська</w:t>
      </w:r>
      <w:proofErr w:type="spellEnd"/>
      <w:r w:rsidRPr="00B3631D">
        <w:t xml:space="preserve"> служба України, м. Київ</w:t>
      </w:r>
    </w:p>
    <w:p w:rsidR="008F70BF" w:rsidRPr="00B3631D" w:rsidRDefault="008F70BF" w:rsidP="008F70BF">
      <w:pPr>
        <w:jc w:val="both"/>
      </w:pPr>
      <w:r w:rsidRPr="00596AC8">
        <w:t>Електронна пошта: officezkh@ukr.net</w:t>
      </w:r>
    </w:p>
    <w:p w:rsidR="008F70BF" w:rsidRPr="00B3631D" w:rsidRDefault="008F70BF" w:rsidP="008F70BF">
      <w:proofErr w:type="spellStart"/>
      <w:r w:rsidRPr="00B3631D">
        <w:t>Тел</w:t>
      </w:r>
      <w:proofErr w:type="spellEnd"/>
      <w:r w:rsidRPr="00B3631D">
        <w:t>. (05446) 2-40-14;  2-58-59</w:t>
      </w:r>
    </w:p>
    <w:p w:rsidR="008F70BF" w:rsidRDefault="008F70BF" w:rsidP="008F70BF">
      <w:pPr>
        <w:widowControl w:val="0"/>
        <w:contextualSpacing/>
        <w:jc w:val="both"/>
        <w:rPr>
          <w:rFonts w:eastAsia="Courier New"/>
          <w:b/>
          <w:i/>
          <w:color w:val="000000"/>
        </w:rPr>
      </w:pPr>
    </w:p>
    <w:p w:rsidR="008F70BF" w:rsidRDefault="008F70BF" w:rsidP="008F70BF">
      <w:pPr>
        <w:widowControl w:val="0"/>
        <w:contextualSpacing/>
        <w:jc w:val="both"/>
        <w:rPr>
          <w:rFonts w:eastAsia="Courier New"/>
          <w:b/>
          <w:i/>
          <w:color w:val="000000"/>
        </w:rPr>
      </w:pPr>
      <w:r>
        <w:rPr>
          <w:b/>
        </w:rPr>
        <w:t xml:space="preserve">Начальник управління </w:t>
      </w:r>
      <w:r w:rsidRPr="00B3631D">
        <w:rPr>
          <w:b/>
        </w:rPr>
        <w:t xml:space="preserve">______________  </w:t>
      </w:r>
    </w:p>
    <w:p w:rsidR="008F70BF" w:rsidRDefault="008F70BF" w:rsidP="008F70BF">
      <w:pPr>
        <w:widowControl w:val="0"/>
        <w:contextualSpacing/>
        <w:jc w:val="both"/>
        <w:rPr>
          <w:rFonts w:eastAsia="Courier New"/>
          <w:b/>
          <w:i/>
          <w:color w:val="000000"/>
        </w:rPr>
      </w:pPr>
    </w:p>
    <w:p w:rsidR="008F70BF" w:rsidRDefault="008F70BF" w:rsidP="008F70BF">
      <w:pPr>
        <w:widowControl w:val="0"/>
        <w:ind w:firstLine="709"/>
        <w:contextualSpacing/>
        <w:jc w:val="both"/>
        <w:rPr>
          <w:rFonts w:eastAsia="Courier New"/>
          <w:b/>
          <w:i/>
          <w:color w:val="000000"/>
        </w:rPr>
      </w:pPr>
    </w:p>
    <w:p w:rsidR="008F70BF" w:rsidRDefault="008F70BF" w:rsidP="008F70BF">
      <w:pPr>
        <w:widowControl w:val="0"/>
        <w:contextualSpacing/>
        <w:jc w:val="both"/>
        <w:rPr>
          <w:rFonts w:eastAsia="Courier New"/>
          <w:b/>
          <w:i/>
          <w:color w:val="000000"/>
        </w:rPr>
      </w:pPr>
    </w:p>
    <w:p w:rsidR="008F70BF" w:rsidRDefault="008F70BF" w:rsidP="008F70BF">
      <w:pPr>
        <w:widowControl w:val="0"/>
        <w:contextualSpacing/>
        <w:jc w:val="both"/>
        <w:rPr>
          <w:rFonts w:eastAsia="Courier New"/>
          <w:b/>
          <w:i/>
          <w:color w:val="000000"/>
        </w:rPr>
      </w:pPr>
    </w:p>
    <w:p w:rsidR="008F70BF" w:rsidRDefault="008F70BF" w:rsidP="008F70BF">
      <w:pPr>
        <w:widowControl w:val="0"/>
        <w:contextualSpacing/>
        <w:jc w:val="both"/>
        <w:rPr>
          <w:rFonts w:eastAsia="Courier New"/>
          <w:b/>
          <w:i/>
          <w:color w:val="000000"/>
        </w:rPr>
      </w:pPr>
    </w:p>
    <w:p w:rsidR="008F70BF" w:rsidRDefault="008F70BF" w:rsidP="008F70BF">
      <w:pPr>
        <w:widowControl w:val="0"/>
        <w:contextualSpacing/>
        <w:jc w:val="both"/>
        <w:rPr>
          <w:rFonts w:eastAsia="Courier New"/>
          <w:b/>
          <w:i/>
          <w:color w:val="000000"/>
        </w:rPr>
      </w:pPr>
    </w:p>
    <w:p w:rsidR="00350436" w:rsidRPr="002176BA" w:rsidRDefault="00350436" w:rsidP="00D21A4B">
      <w:pPr>
        <w:ind w:left="-426"/>
        <w:jc w:val="right"/>
        <w:rPr>
          <w:b/>
          <w:bCs/>
          <w:lang w:eastAsia="en-US"/>
        </w:rPr>
      </w:pPr>
    </w:p>
    <w:sectPr w:rsidR="00350436" w:rsidRPr="002176BA" w:rsidSect="00D21A4B">
      <w:headerReference w:type="default" r:id="rId25"/>
      <w:pgSz w:w="11910" w:h="16840"/>
      <w:pgMar w:top="760" w:right="711" w:bottom="1080" w:left="1276"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40" w:rsidRDefault="00D50540">
      <w:r>
        <w:separator/>
      </w:r>
    </w:p>
  </w:endnote>
  <w:endnote w:type="continuationSeparator" w:id="0">
    <w:p w:rsidR="00D50540" w:rsidRDefault="00D5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40" w:rsidRDefault="00D50540">
      <w:r>
        <w:separator/>
      </w:r>
    </w:p>
  </w:footnote>
  <w:footnote w:type="continuationSeparator" w:id="0">
    <w:p w:rsidR="00D50540" w:rsidRDefault="00D5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0C" w:rsidRDefault="00F24D0C">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386D08">
      <w:rPr>
        <w:noProof/>
        <w:color w:val="000000"/>
        <w:sz w:val="28"/>
        <w:szCs w:val="28"/>
      </w:rPr>
      <w:t>30</w:t>
    </w:r>
    <w:r>
      <w:rPr>
        <w:color w:val="000000"/>
        <w:sz w:val="28"/>
        <w:szCs w:val="28"/>
      </w:rPr>
      <w:fldChar w:fldCharType="end"/>
    </w:r>
  </w:p>
  <w:p w:rsidR="00F24D0C" w:rsidRDefault="00F24D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5C4784"/>
    <w:multiLevelType w:val="multilevel"/>
    <w:tmpl w:val="2A1827D6"/>
    <w:lvl w:ilvl="0">
      <w:start w:val="14"/>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0A202CEC"/>
    <w:multiLevelType w:val="multilevel"/>
    <w:tmpl w:val="9A52D9C0"/>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A5882"/>
    <w:multiLevelType w:val="multilevel"/>
    <w:tmpl w:val="9274E05C"/>
    <w:lvl w:ilvl="0">
      <w:start w:val="1"/>
      <w:numFmt w:val="decimal"/>
      <w:lvlText w:val="%1."/>
      <w:lvlJc w:val="left"/>
      <w:pPr>
        <w:ind w:left="-66" w:hanging="360"/>
      </w:pPr>
      <w:rPr>
        <w:rFonts w:hint="default"/>
      </w:rPr>
    </w:lvl>
    <w:lvl w:ilvl="1">
      <w:start w:val="1"/>
      <w:numFmt w:val="decimal"/>
      <w:isLgl/>
      <w:lvlText w:val="%1.%2."/>
      <w:lvlJc w:val="left"/>
      <w:pPr>
        <w:ind w:left="159" w:hanging="585"/>
      </w:pPr>
      <w:rPr>
        <w:rFonts w:hint="default"/>
        <w:b w:val="0"/>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5"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6782055"/>
    <w:multiLevelType w:val="multilevel"/>
    <w:tmpl w:val="159E9816"/>
    <w:lvl w:ilvl="0">
      <w:numFmt w:val="bullet"/>
      <w:lvlText w:val="-"/>
      <w:lvlJc w:val="left"/>
      <w:pPr>
        <w:ind w:left="281" w:hanging="141"/>
      </w:pPr>
      <w:rPr>
        <w:rFonts w:ascii="Times New Roman" w:eastAsia="Times New Roman" w:hAnsi="Times New Roman" w:cs="Times New Roman"/>
        <w:b/>
        <w:sz w:val="24"/>
        <w:szCs w:val="24"/>
      </w:rPr>
    </w:lvl>
    <w:lvl w:ilvl="1">
      <w:numFmt w:val="bullet"/>
      <w:lvlText w:val="-"/>
      <w:lvlJc w:val="left"/>
      <w:pPr>
        <w:ind w:left="281" w:hanging="159"/>
      </w:pPr>
      <w:rPr>
        <w:rFonts w:ascii="Times New Roman" w:eastAsia="Times New Roman" w:hAnsi="Times New Roman" w:cs="Times New Roman"/>
        <w:sz w:val="24"/>
        <w:szCs w:val="24"/>
      </w:rPr>
    </w:lvl>
    <w:lvl w:ilvl="2">
      <w:numFmt w:val="bullet"/>
      <w:lvlText w:val="•"/>
      <w:lvlJc w:val="left"/>
      <w:pPr>
        <w:ind w:left="2273" w:hanging="159"/>
      </w:pPr>
    </w:lvl>
    <w:lvl w:ilvl="3">
      <w:numFmt w:val="bullet"/>
      <w:lvlText w:val="•"/>
      <w:lvlJc w:val="left"/>
      <w:pPr>
        <w:ind w:left="3269" w:hanging="159"/>
      </w:pPr>
    </w:lvl>
    <w:lvl w:ilvl="4">
      <w:numFmt w:val="bullet"/>
      <w:lvlText w:val="•"/>
      <w:lvlJc w:val="left"/>
      <w:pPr>
        <w:ind w:left="4266" w:hanging="159"/>
      </w:pPr>
    </w:lvl>
    <w:lvl w:ilvl="5">
      <w:numFmt w:val="bullet"/>
      <w:lvlText w:val="•"/>
      <w:lvlJc w:val="left"/>
      <w:pPr>
        <w:ind w:left="5263" w:hanging="159"/>
      </w:pPr>
    </w:lvl>
    <w:lvl w:ilvl="6">
      <w:numFmt w:val="bullet"/>
      <w:lvlText w:val="•"/>
      <w:lvlJc w:val="left"/>
      <w:pPr>
        <w:ind w:left="6259" w:hanging="159"/>
      </w:pPr>
    </w:lvl>
    <w:lvl w:ilvl="7">
      <w:numFmt w:val="bullet"/>
      <w:lvlText w:val="•"/>
      <w:lvlJc w:val="left"/>
      <w:pPr>
        <w:ind w:left="7256" w:hanging="159"/>
      </w:pPr>
    </w:lvl>
    <w:lvl w:ilvl="8">
      <w:numFmt w:val="bullet"/>
      <w:lvlText w:val="•"/>
      <w:lvlJc w:val="left"/>
      <w:pPr>
        <w:ind w:left="8253" w:hanging="159"/>
      </w:pPr>
    </w:lvl>
  </w:abstractNum>
  <w:abstractNum w:abstractNumId="8"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D27769"/>
    <w:multiLevelType w:val="multilevel"/>
    <w:tmpl w:val="93AE09B8"/>
    <w:lvl w:ilvl="0">
      <w:start w:val="12"/>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C9102EB"/>
    <w:multiLevelType w:val="hybridMultilevel"/>
    <w:tmpl w:val="E7AAECC0"/>
    <w:lvl w:ilvl="0" w:tplc="F6605BAA">
      <w:start w:val="1"/>
      <w:numFmt w:val="decimal"/>
      <w:lvlText w:val="%1."/>
      <w:lvlJc w:val="left"/>
      <w:pPr>
        <w:ind w:left="1684" w:hanging="97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15:restartNumberingAfterBreak="0">
    <w:nsid w:val="34025B6A"/>
    <w:multiLevelType w:val="multilevel"/>
    <w:tmpl w:val="501E0F2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DAD686D"/>
    <w:multiLevelType w:val="multilevel"/>
    <w:tmpl w:val="3A6E1FDE"/>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1" w15:restartNumberingAfterBreak="0">
    <w:nsid w:val="4B7A5CE8"/>
    <w:multiLevelType w:val="multilevel"/>
    <w:tmpl w:val="06AEA426"/>
    <w:lvl w:ilvl="0">
      <w:start w:val="9"/>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55101AF0"/>
    <w:multiLevelType w:val="hybridMultilevel"/>
    <w:tmpl w:val="81C28A94"/>
    <w:lvl w:ilvl="0" w:tplc="DCB0D40C">
      <w:start w:val="15"/>
      <w:numFmt w:val="bullet"/>
      <w:lvlText w:val="-"/>
      <w:lvlJc w:val="left"/>
      <w:pPr>
        <w:ind w:left="1069" w:hanging="360"/>
      </w:pPr>
      <w:rPr>
        <w:rFonts w:ascii="Times New Roman CYR" w:eastAsia="Times New Roman" w:hAnsi="Times New Roman CYR" w:cs="Times New Roman CYR"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24"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6576115"/>
    <w:multiLevelType w:val="hybridMultilevel"/>
    <w:tmpl w:val="36FEFCB0"/>
    <w:lvl w:ilvl="0" w:tplc="3F9CD15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AF80514"/>
    <w:multiLevelType w:val="multilevel"/>
    <w:tmpl w:val="6FDEF20C"/>
    <w:numStyleLink w:val="1"/>
  </w:abstractNum>
  <w:abstractNum w:abstractNumId="27" w15:restartNumberingAfterBreak="0">
    <w:nsid w:val="6BC77CC7"/>
    <w:multiLevelType w:val="multilevel"/>
    <w:tmpl w:val="4ED24B52"/>
    <w:lvl w:ilvl="0">
      <w:start w:val="8"/>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9" w15:restartNumberingAfterBreak="0">
    <w:nsid w:val="6D5B05EE"/>
    <w:multiLevelType w:val="hybridMultilevel"/>
    <w:tmpl w:val="C150D680"/>
    <w:lvl w:ilvl="0" w:tplc="9E7C8C38">
      <w:start w:val="5"/>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DDD7628"/>
    <w:multiLevelType w:val="hybridMultilevel"/>
    <w:tmpl w:val="4EAECC5E"/>
    <w:lvl w:ilvl="0" w:tplc="2986416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B484FA6"/>
    <w:multiLevelType w:val="multilevel"/>
    <w:tmpl w:val="99B8D28C"/>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0"/>
  </w:num>
  <w:num w:numId="2">
    <w:abstractNumId w:val="6"/>
  </w:num>
  <w:num w:numId="3">
    <w:abstractNumId w:val="19"/>
  </w:num>
  <w:num w:numId="4">
    <w:abstractNumId w:val="5"/>
  </w:num>
  <w:num w:numId="5">
    <w:abstractNumId w:val="8"/>
  </w:num>
  <w:num w:numId="6">
    <w:abstractNumId w:val="18"/>
  </w:num>
  <w:num w:numId="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0"/>
  </w:num>
  <w:num w:numId="10">
    <w:abstractNumId w:val="28"/>
  </w:num>
  <w:num w:numId="11">
    <w:abstractNumId w:val="14"/>
  </w:num>
  <w:num w:numId="12">
    <w:abstractNumId w:val="23"/>
  </w:num>
  <w:num w:numId="13">
    <w:abstractNumId w:val="3"/>
  </w:num>
  <w:num w:numId="14">
    <w:abstractNumId w:val="32"/>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5"/>
  </w:num>
  <w:num w:numId="19">
    <w:abstractNumId w:val="30"/>
  </w:num>
  <w:num w:numId="20">
    <w:abstractNumId w:val="7"/>
  </w:num>
  <w:num w:numId="21">
    <w:abstractNumId w:val="4"/>
  </w:num>
  <w:num w:numId="22">
    <w:abstractNumId w:val="0"/>
  </w:num>
  <w:num w:numId="23">
    <w:abstractNumId w:val="26"/>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4">
    <w:abstractNumId w:val="2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5">
    <w:abstractNumId w:val="26"/>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26">
    <w:abstractNumId w:val="24"/>
  </w:num>
  <w:num w:numId="27">
    <w:abstractNumId w:val="2"/>
  </w:num>
  <w:num w:numId="28">
    <w:abstractNumId w:val="11"/>
  </w:num>
  <w:num w:numId="29">
    <w:abstractNumId w:val="17"/>
  </w:num>
  <w:num w:numId="30">
    <w:abstractNumId w:val="1"/>
  </w:num>
  <w:num w:numId="31">
    <w:abstractNumId w:val="22"/>
  </w:num>
  <w:num w:numId="32">
    <w:abstractNumId w:val="12"/>
  </w:num>
  <w:num w:numId="33">
    <w:abstractNumId w:val="21"/>
  </w:num>
  <w:num w:numId="34">
    <w:abstractNumId w:val="33"/>
  </w:num>
  <w:num w:numId="35">
    <w:abstractNumId w:val="27"/>
  </w:num>
  <w:num w:numId="3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215"/>
    <w:rsid w:val="00023F9F"/>
    <w:rsid w:val="00025CC3"/>
    <w:rsid w:val="000269CF"/>
    <w:rsid w:val="00031D83"/>
    <w:rsid w:val="0003252A"/>
    <w:rsid w:val="00034483"/>
    <w:rsid w:val="0003732E"/>
    <w:rsid w:val="00040309"/>
    <w:rsid w:val="000449D9"/>
    <w:rsid w:val="00046F10"/>
    <w:rsid w:val="0005063E"/>
    <w:rsid w:val="00053856"/>
    <w:rsid w:val="00056628"/>
    <w:rsid w:val="000575D8"/>
    <w:rsid w:val="00061B9C"/>
    <w:rsid w:val="0006260F"/>
    <w:rsid w:val="00062994"/>
    <w:rsid w:val="00064401"/>
    <w:rsid w:val="00070176"/>
    <w:rsid w:val="00072CEC"/>
    <w:rsid w:val="00076364"/>
    <w:rsid w:val="000773B8"/>
    <w:rsid w:val="000815A9"/>
    <w:rsid w:val="000828AC"/>
    <w:rsid w:val="00082C3A"/>
    <w:rsid w:val="00083EF9"/>
    <w:rsid w:val="00086E53"/>
    <w:rsid w:val="00091441"/>
    <w:rsid w:val="0009271C"/>
    <w:rsid w:val="000A01AD"/>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0C5"/>
    <w:rsid w:val="000F652C"/>
    <w:rsid w:val="001071B8"/>
    <w:rsid w:val="00107B3E"/>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601B3"/>
    <w:rsid w:val="0016176A"/>
    <w:rsid w:val="00161D35"/>
    <w:rsid w:val="00163684"/>
    <w:rsid w:val="00164F32"/>
    <w:rsid w:val="0016665C"/>
    <w:rsid w:val="001675B2"/>
    <w:rsid w:val="00171925"/>
    <w:rsid w:val="00171D6B"/>
    <w:rsid w:val="001731B4"/>
    <w:rsid w:val="001811C0"/>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E531F"/>
    <w:rsid w:val="001F2673"/>
    <w:rsid w:val="001F5941"/>
    <w:rsid w:val="001F7A5F"/>
    <w:rsid w:val="001F7F4D"/>
    <w:rsid w:val="00200EC3"/>
    <w:rsid w:val="0020100C"/>
    <w:rsid w:val="00202F06"/>
    <w:rsid w:val="00207134"/>
    <w:rsid w:val="00211D89"/>
    <w:rsid w:val="00217385"/>
    <w:rsid w:val="002176BA"/>
    <w:rsid w:val="0022053F"/>
    <w:rsid w:val="00220F49"/>
    <w:rsid w:val="00222362"/>
    <w:rsid w:val="00223AD4"/>
    <w:rsid w:val="00224036"/>
    <w:rsid w:val="0023397E"/>
    <w:rsid w:val="00234F46"/>
    <w:rsid w:val="00237DD4"/>
    <w:rsid w:val="00247531"/>
    <w:rsid w:val="00251AAD"/>
    <w:rsid w:val="00252A79"/>
    <w:rsid w:val="00254DD6"/>
    <w:rsid w:val="00256B94"/>
    <w:rsid w:val="00257E33"/>
    <w:rsid w:val="00263114"/>
    <w:rsid w:val="00270339"/>
    <w:rsid w:val="002740FA"/>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2C4A"/>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49F2"/>
    <w:rsid w:val="00316B38"/>
    <w:rsid w:val="00317ECF"/>
    <w:rsid w:val="00320773"/>
    <w:rsid w:val="0032103D"/>
    <w:rsid w:val="00331601"/>
    <w:rsid w:val="00331C94"/>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74FDA"/>
    <w:rsid w:val="00376FB7"/>
    <w:rsid w:val="00380A67"/>
    <w:rsid w:val="00380CAB"/>
    <w:rsid w:val="00383141"/>
    <w:rsid w:val="00386D08"/>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11B4"/>
    <w:rsid w:val="003E2701"/>
    <w:rsid w:val="003E4399"/>
    <w:rsid w:val="003E4BA8"/>
    <w:rsid w:val="003E4CED"/>
    <w:rsid w:val="003E7A08"/>
    <w:rsid w:val="003E7A0F"/>
    <w:rsid w:val="003F5BAD"/>
    <w:rsid w:val="003F5BCB"/>
    <w:rsid w:val="0040065E"/>
    <w:rsid w:val="004021EA"/>
    <w:rsid w:val="004059BA"/>
    <w:rsid w:val="004102CD"/>
    <w:rsid w:val="00414AA0"/>
    <w:rsid w:val="00416D03"/>
    <w:rsid w:val="00420158"/>
    <w:rsid w:val="0042232A"/>
    <w:rsid w:val="00422CF4"/>
    <w:rsid w:val="00423A17"/>
    <w:rsid w:val="0042682A"/>
    <w:rsid w:val="00430769"/>
    <w:rsid w:val="00437CF5"/>
    <w:rsid w:val="0044752B"/>
    <w:rsid w:val="004508D7"/>
    <w:rsid w:val="00453567"/>
    <w:rsid w:val="00456164"/>
    <w:rsid w:val="00457471"/>
    <w:rsid w:val="00462C00"/>
    <w:rsid w:val="004648E0"/>
    <w:rsid w:val="00465DCB"/>
    <w:rsid w:val="0046643E"/>
    <w:rsid w:val="00466DF2"/>
    <w:rsid w:val="0047130C"/>
    <w:rsid w:val="004715DD"/>
    <w:rsid w:val="0047285F"/>
    <w:rsid w:val="004764B5"/>
    <w:rsid w:val="00477237"/>
    <w:rsid w:val="00480C47"/>
    <w:rsid w:val="00481E6D"/>
    <w:rsid w:val="00485323"/>
    <w:rsid w:val="004859CA"/>
    <w:rsid w:val="0048745F"/>
    <w:rsid w:val="00493390"/>
    <w:rsid w:val="00494BD2"/>
    <w:rsid w:val="004A0592"/>
    <w:rsid w:val="004A1515"/>
    <w:rsid w:val="004A1A4F"/>
    <w:rsid w:val="004A26FD"/>
    <w:rsid w:val="004A2A9A"/>
    <w:rsid w:val="004A3A7C"/>
    <w:rsid w:val="004A58AF"/>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2676"/>
    <w:rsid w:val="004E2E72"/>
    <w:rsid w:val="004E36B3"/>
    <w:rsid w:val="004E6C7A"/>
    <w:rsid w:val="004E7CFA"/>
    <w:rsid w:val="004F1F67"/>
    <w:rsid w:val="00501A7B"/>
    <w:rsid w:val="005027A9"/>
    <w:rsid w:val="00504396"/>
    <w:rsid w:val="00507287"/>
    <w:rsid w:val="00507A2A"/>
    <w:rsid w:val="00510C41"/>
    <w:rsid w:val="00513479"/>
    <w:rsid w:val="00513DCF"/>
    <w:rsid w:val="00514494"/>
    <w:rsid w:val="00520288"/>
    <w:rsid w:val="00526686"/>
    <w:rsid w:val="0052674B"/>
    <w:rsid w:val="00527019"/>
    <w:rsid w:val="005309CC"/>
    <w:rsid w:val="0053190D"/>
    <w:rsid w:val="005361B3"/>
    <w:rsid w:val="005438C7"/>
    <w:rsid w:val="00547578"/>
    <w:rsid w:val="00550BDE"/>
    <w:rsid w:val="00556DD6"/>
    <w:rsid w:val="00556EC9"/>
    <w:rsid w:val="00557963"/>
    <w:rsid w:val="00566168"/>
    <w:rsid w:val="00566AD7"/>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1740"/>
    <w:rsid w:val="005B4B4F"/>
    <w:rsid w:val="005B7132"/>
    <w:rsid w:val="005C12F4"/>
    <w:rsid w:val="005C7C7C"/>
    <w:rsid w:val="005D0033"/>
    <w:rsid w:val="005D0D09"/>
    <w:rsid w:val="005D22CC"/>
    <w:rsid w:val="005D3641"/>
    <w:rsid w:val="005D3B78"/>
    <w:rsid w:val="005D6829"/>
    <w:rsid w:val="005D7160"/>
    <w:rsid w:val="005E0D73"/>
    <w:rsid w:val="005E189C"/>
    <w:rsid w:val="005E2CD0"/>
    <w:rsid w:val="005E468D"/>
    <w:rsid w:val="005E52C1"/>
    <w:rsid w:val="005E52D4"/>
    <w:rsid w:val="005F0FC3"/>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1EA1"/>
    <w:rsid w:val="006B6D56"/>
    <w:rsid w:val="006B722E"/>
    <w:rsid w:val="006B75F0"/>
    <w:rsid w:val="006C2ABF"/>
    <w:rsid w:val="006C4714"/>
    <w:rsid w:val="006C5D66"/>
    <w:rsid w:val="006D132D"/>
    <w:rsid w:val="006D219B"/>
    <w:rsid w:val="006D33AB"/>
    <w:rsid w:val="006D3556"/>
    <w:rsid w:val="006E53BF"/>
    <w:rsid w:val="006F337E"/>
    <w:rsid w:val="006F717A"/>
    <w:rsid w:val="006F71C2"/>
    <w:rsid w:val="00700149"/>
    <w:rsid w:val="007024F4"/>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5718"/>
    <w:rsid w:val="00766DF9"/>
    <w:rsid w:val="0076746B"/>
    <w:rsid w:val="00772FAD"/>
    <w:rsid w:val="0077570E"/>
    <w:rsid w:val="00776856"/>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380A"/>
    <w:rsid w:val="007C7EB4"/>
    <w:rsid w:val="007C7F0F"/>
    <w:rsid w:val="007D72B5"/>
    <w:rsid w:val="007E2111"/>
    <w:rsid w:val="007E56FD"/>
    <w:rsid w:val="007E5764"/>
    <w:rsid w:val="007E66D1"/>
    <w:rsid w:val="007F3281"/>
    <w:rsid w:val="007F5273"/>
    <w:rsid w:val="007F7D75"/>
    <w:rsid w:val="008015D4"/>
    <w:rsid w:val="00801FFD"/>
    <w:rsid w:val="00804015"/>
    <w:rsid w:val="008052A0"/>
    <w:rsid w:val="00811B39"/>
    <w:rsid w:val="008122EE"/>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6F43"/>
    <w:rsid w:val="00897367"/>
    <w:rsid w:val="008A0793"/>
    <w:rsid w:val="008A30E7"/>
    <w:rsid w:val="008A4869"/>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0186"/>
    <w:rsid w:val="008F032A"/>
    <w:rsid w:val="008F55FE"/>
    <w:rsid w:val="008F62F8"/>
    <w:rsid w:val="008F70BF"/>
    <w:rsid w:val="008F7259"/>
    <w:rsid w:val="00905729"/>
    <w:rsid w:val="00910784"/>
    <w:rsid w:val="00910D9E"/>
    <w:rsid w:val="00911FFE"/>
    <w:rsid w:val="00912B47"/>
    <w:rsid w:val="00912F8E"/>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246F"/>
    <w:rsid w:val="00972489"/>
    <w:rsid w:val="009727D7"/>
    <w:rsid w:val="00973EBB"/>
    <w:rsid w:val="009743AE"/>
    <w:rsid w:val="00974754"/>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A0273E"/>
    <w:rsid w:val="00A03756"/>
    <w:rsid w:val="00A038E4"/>
    <w:rsid w:val="00A053CB"/>
    <w:rsid w:val="00A06FE6"/>
    <w:rsid w:val="00A07EBD"/>
    <w:rsid w:val="00A1135D"/>
    <w:rsid w:val="00A130C8"/>
    <w:rsid w:val="00A1525F"/>
    <w:rsid w:val="00A15B42"/>
    <w:rsid w:val="00A17042"/>
    <w:rsid w:val="00A17A28"/>
    <w:rsid w:val="00A20531"/>
    <w:rsid w:val="00A212FB"/>
    <w:rsid w:val="00A215CC"/>
    <w:rsid w:val="00A22FEF"/>
    <w:rsid w:val="00A26848"/>
    <w:rsid w:val="00A27DC9"/>
    <w:rsid w:val="00A30BE3"/>
    <w:rsid w:val="00A31ADE"/>
    <w:rsid w:val="00A31EDB"/>
    <w:rsid w:val="00A339D1"/>
    <w:rsid w:val="00A347D5"/>
    <w:rsid w:val="00A3656F"/>
    <w:rsid w:val="00A40C14"/>
    <w:rsid w:val="00A40D47"/>
    <w:rsid w:val="00A41663"/>
    <w:rsid w:val="00A43046"/>
    <w:rsid w:val="00A477E6"/>
    <w:rsid w:val="00A50379"/>
    <w:rsid w:val="00A55735"/>
    <w:rsid w:val="00A56287"/>
    <w:rsid w:val="00A62D88"/>
    <w:rsid w:val="00A76017"/>
    <w:rsid w:val="00A77E7E"/>
    <w:rsid w:val="00A80686"/>
    <w:rsid w:val="00A8207D"/>
    <w:rsid w:val="00A83A00"/>
    <w:rsid w:val="00A8450F"/>
    <w:rsid w:val="00A870DD"/>
    <w:rsid w:val="00A9002C"/>
    <w:rsid w:val="00A906B6"/>
    <w:rsid w:val="00A94BA9"/>
    <w:rsid w:val="00AA1759"/>
    <w:rsid w:val="00AA6659"/>
    <w:rsid w:val="00AB0D55"/>
    <w:rsid w:val="00AB48D6"/>
    <w:rsid w:val="00AB686B"/>
    <w:rsid w:val="00AB6D25"/>
    <w:rsid w:val="00AC53C7"/>
    <w:rsid w:val="00AC7EA0"/>
    <w:rsid w:val="00AD1A35"/>
    <w:rsid w:val="00AD2DA5"/>
    <w:rsid w:val="00AD339F"/>
    <w:rsid w:val="00AD5B4D"/>
    <w:rsid w:val="00AD5FCB"/>
    <w:rsid w:val="00AD763D"/>
    <w:rsid w:val="00AE046A"/>
    <w:rsid w:val="00AE0CCB"/>
    <w:rsid w:val="00AE1368"/>
    <w:rsid w:val="00AE1573"/>
    <w:rsid w:val="00AE2ADE"/>
    <w:rsid w:val="00AE2D27"/>
    <w:rsid w:val="00AE438F"/>
    <w:rsid w:val="00AE6791"/>
    <w:rsid w:val="00AF2976"/>
    <w:rsid w:val="00AF3EA3"/>
    <w:rsid w:val="00AF51F1"/>
    <w:rsid w:val="00AF6A4C"/>
    <w:rsid w:val="00B003E9"/>
    <w:rsid w:val="00B05A68"/>
    <w:rsid w:val="00B05D47"/>
    <w:rsid w:val="00B10025"/>
    <w:rsid w:val="00B14B8E"/>
    <w:rsid w:val="00B151DA"/>
    <w:rsid w:val="00B16245"/>
    <w:rsid w:val="00B2039B"/>
    <w:rsid w:val="00B2335D"/>
    <w:rsid w:val="00B237E6"/>
    <w:rsid w:val="00B24D22"/>
    <w:rsid w:val="00B257FB"/>
    <w:rsid w:val="00B31690"/>
    <w:rsid w:val="00B372C9"/>
    <w:rsid w:val="00B42258"/>
    <w:rsid w:val="00B42AC4"/>
    <w:rsid w:val="00B45E0B"/>
    <w:rsid w:val="00B46F96"/>
    <w:rsid w:val="00B5079C"/>
    <w:rsid w:val="00B53F4B"/>
    <w:rsid w:val="00B61052"/>
    <w:rsid w:val="00B650BA"/>
    <w:rsid w:val="00B655E0"/>
    <w:rsid w:val="00B6587D"/>
    <w:rsid w:val="00B66464"/>
    <w:rsid w:val="00B6662B"/>
    <w:rsid w:val="00B676E2"/>
    <w:rsid w:val="00B67807"/>
    <w:rsid w:val="00B70837"/>
    <w:rsid w:val="00B800B8"/>
    <w:rsid w:val="00B8325F"/>
    <w:rsid w:val="00B83F2F"/>
    <w:rsid w:val="00B876EB"/>
    <w:rsid w:val="00B931D7"/>
    <w:rsid w:val="00B933E8"/>
    <w:rsid w:val="00B93A4D"/>
    <w:rsid w:val="00B96358"/>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694C"/>
    <w:rsid w:val="00BE7DA5"/>
    <w:rsid w:val="00BF2FCE"/>
    <w:rsid w:val="00C0358C"/>
    <w:rsid w:val="00C05FFA"/>
    <w:rsid w:val="00C06293"/>
    <w:rsid w:val="00C06636"/>
    <w:rsid w:val="00C104C1"/>
    <w:rsid w:val="00C1210D"/>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3FB7"/>
    <w:rsid w:val="00C44298"/>
    <w:rsid w:val="00C44A6C"/>
    <w:rsid w:val="00C466E6"/>
    <w:rsid w:val="00C47F41"/>
    <w:rsid w:val="00C5504A"/>
    <w:rsid w:val="00C60B08"/>
    <w:rsid w:val="00C63011"/>
    <w:rsid w:val="00C646BD"/>
    <w:rsid w:val="00C64E24"/>
    <w:rsid w:val="00C6558E"/>
    <w:rsid w:val="00C708DE"/>
    <w:rsid w:val="00C70B7D"/>
    <w:rsid w:val="00C74CE4"/>
    <w:rsid w:val="00C74E5B"/>
    <w:rsid w:val="00C752FD"/>
    <w:rsid w:val="00C7584E"/>
    <w:rsid w:val="00C77316"/>
    <w:rsid w:val="00C777F2"/>
    <w:rsid w:val="00C77AC0"/>
    <w:rsid w:val="00C80370"/>
    <w:rsid w:val="00C813DD"/>
    <w:rsid w:val="00C83D9C"/>
    <w:rsid w:val="00C84DBD"/>
    <w:rsid w:val="00C87FA9"/>
    <w:rsid w:val="00C9027B"/>
    <w:rsid w:val="00C90F2A"/>
    <w:rsid w:val="00C9668E"/>
    <w:rsid w:val="00C97433"/>
    <w:rsid w:val="00C976DA"/>
    <w:rsid w:val="00CA3B0A"/>
    <w:rsid w:val="00CA43A7"/>
    <w:rsid w:val="00CA4E94"/>
    <w:rsid w:val="00CA6AE4"/>
    <w:rsid w:val="00CA785B"/>
    <w:rsid w:val="00CB1D38"/>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69F6"/>
    <w:rsid w:val="00CF7BE2"/>
    <w:rsid w:val="00CF7F24"/>
    <w:rsid w:val="00D0458C"/>
    <w:rsid w:val="00D12674"/>
    <w:rsid w:val="00D12E1A"/>
    <w:rsid w:val="00D17058"/>
    <w:rsid w:val="00D21A4B"/>
    <w:rsid w:val="00D23840"/>
    <w:rsid w:val="00D23DBD"/>
    <w:rsid w:val="00D24B36"/>
    <w:rsid w:val="00D31CB8"/>
    <w:rsid w:val="00D333AF"/>
    <w:rsid w:val="00D33E3B"/>
    <w:rsid w:val="00D34092"/>
    <w:rsid w:val="00D352ED"/>
    <w:rsid w:val="00D466FA"/>
    <w:rsid w:val="00D50540"/>
    <w:rsid w:val="00D53811"/>
    <w:rsid w:val="00D543E6"/>
    <w:rsid w:val="00D54BD6"/>
    <w:rsid w:val="00D56513"/>
    <w:rsid w:val="00D6016A"/>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274A6"/>
    <w:rsid w:val="00E36253"/>
    <w:rsid w:val="00E36C2E"/>
    <w:rsid w:val="00E4509C"/>
    <w:rsid w:val="00E52A3D"/>
    <w:rsid w:val="00E5310D"/>
    <w:rsid w:val="00E550EC"/>
    <w:rsid w:val="00E57899"/>
    <w:rsid w:val="00E6054C"/>
    <w:rsid w:val="00E671A5"/>
    <w:rsid w:val="00E7133D"/>
    <w:rsid w:val="00E732F4"/>
    <w:rsid w:val="00E75CF7"/>
    <w:rsid w:val="00E7771F"/>
    <w:rsid w:val="00E845CC"/>
    <w:rsid w:val="00E84ADC"/>
    <w:rsid w:val="00E84F27"/>
    <w:rsid w:val="00E851EC"/>
    <w:rsid w:val="00E8719F"/>
    <w:rsid w:val="00E91618"/>
    <w:rsid w:val="00E92BFA"/>
    <w:rsid w:val="00E932B2"/>
    <w:rsid w:val="00E935B3"/>
    <w:rsid w:val="00E974C8"/>
    <w:rsid w:val="00EA0EC9"/>
    <w:rsid w:val="00EA5923"/>
    <w:rsid w:val="00EA64FD"/>
    <w:rsid w:val="00EB0A86"/>
    <w:rsid w:val="00EB38BF"/>
    <w:rsid w:val="00EB559E"/>
    <w:rsid w:val="00EC0DF7"/>
    <w:rsid w:val="00EC172D"/>
    <w:rsid w:val="00EC242A"/>
    <w:rsid w:val="00EC281F"/>
    <w:rsid w:val="00EC64A7"/>
    <w:rsid w:val="00ED485A"/>
    <w:rsid w:val="00ED5DC1"/>
    <w:rsid w:val="00ED5F05"/>
    <w:rsid w:val="00ED6692"/>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4D0C"/>
    <w:rsid w:val="00F26A7E"/>
    <w:rsid w:val="00F26D7A"/>
    <w:rsid w:val="00F339DA"/>
    <w:rsid w:val="00F33D6F"/>
    <w:rsid w:val="00F33ED4"/>
    <w:rsid w:val="00F373F7"/>
    <w:rsid w:val="00F379EF"/>
    <w:rsid w:val="00F37C92"/>
    <w:rsid w:val="00F40210"/>
    <w:rsid w:val="00F4096F"/>
    <w:rsid w:val="00F42483"/>
    <w:rsid w:val="00F46680"/>
    <w:rsid w:val="00F47D2C"/>
    <w:rsid w:val="00F47DFA"/>
    <w:rsid w:val="00F53097"/>
    <w:rsid w:val="00F570AC"/>
    <w:rsid w:val="00F607F6"/>
    <w:rsid w:val="00F6160A"/>
    <w:rsid w:val="00F62E82"/>
    <w:rsid w:val="00F6439C"/>
    <w:rsid w:val="00F64C9C"/>
    <w:rsid w:val="00F702F2"/>
    <w:rsid w:val="00F71656"/>
    <w:rsid w:val="00F72C27"/>
    <w:rsid w:val="00F73D5E"/>
    <w:rsid w:val="00F75D09"/>
    <w:rsid w:val="00F77E72"/>
    <w:rsid w:val="00F83666"/>
    <w:rsid w:val="00F83814"/>
    <w:rsid w:val="00F86875"/>
    <w:rsid w:val="00F87517"/>
    <w:rsid w:val="00F90749"/>
    <w:rsid w:val="00F93327"/>
    <w:rsid w:val="00F93815"/>
    <w:rsid w:val="00F93EF5"/>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09C"/>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s-lot-title">
    <w:name w:val="js-lot-title"/>
    <w:basedOn w:val="a0"/>
    <w:rsid w:val="00D2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2087709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E6F3-3D94-4B5B-B670-B631F451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65170</Words>
  <Characters>37147</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2023-11-15T09:43:00Z</cp:lastPrinted>
  <dcterms:created xsi:type="dcterms:W3CDTF">2024-01-29T13:51:00Z</dcterms:created>
  <dcterms:modified xsi:type="dcterms:W3CDTF">2024-03-11T14:11:00Z</dcterms:modified>
</cp:coreProperties>
</file>