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78A0" w:rsidRPr="00DE7145" w:rsidRDefault="002878A0" w:rsidP="001626D0">
      <w:pPr>
        <w:widowControl w:val="0"/>
        <w:spacing w:line="240" w:lineRule="auto"/>
        <w:jc w:val="center"/>
        <w:rPr>
          <w:rFonts w:ascii="Times New Roman" w:eastAsia="SimSun" w:hAnsi="Times New Roman" w:cs="Times New Roman"/>
          <w:b/>
          <w:color w:val="auto"/>
          <w:sz w:val="32"/>
          <w:szCs w:val="32"/>
          <w:lang w:val="en-US" w:bidi="ar-SA"/>
        </w:rPr>
      </w:pPr>
    </w:p>
    <w:p w:rsidR="002878A0" w:rsidRDefault="002878A0" w:rsidP="001626D0">
      <w:pPr>
        <w:widowControl w:val="0"/>
        <w:spacing w:line="240" w:lineRule="auto"/>
        <w:jc w:val="center"/>
        <w:rPr>
          <w:rFonts w:ascii="Times New Roman" w:eastAsia="SimSun" w:hAnsi="Times New Roman" w:cs="Times New Roman"/>
          <w:b/>
          <w:color w:val="auto"/>
          <w:sz w:val="32"/>
          <w:szCs w:val="32"/>
          <w:lang w:bidi="ar-SA"/>
        </w:rPr>
      </w:pPr>
      <w:r>
        <w:rPr>
          <w:rFonts w:ascii="Times New Roman" w:eastAsia="SimSun" w:hAnsi="Times New Roman" w:cs="Times New Roman"/>
          <w:b/>
          <w:color w:val="auto"/>
          <w:sz w:val="32"/>
          <w:szCs w:val="32"/>
          <w:lang w:bidi="ar-SA"/>
        </w:rPr>
        <w:t>Комунальне некомерційне підприємство "</w:t>
      </w:r>
      <w:r w:rsidRPr="001626D0">
        <w:rPr>
          <w:rFonts w:ascii="Times New Roman" w:eastAsia="SimSun" w:hAnsi="Times New Roman" w:cs="Times New Roman"/>
          <w:b/>
          <w:color w:val="auto"/>
          <w:sz w:val="32"/>
          <w:szCs w:val="32"/>
          <w:lang w:bidi="ar-SA"/>
        </w:rPr>
        <w:t>Міська дитяча лікарня</w:t>
      </w:r>
      <w:r>
        <w:rPr>
          <w:rFonts w:ascii="Times New Roman" w:eastAsia="SimSun" w:hAnsi="Times New Roman" w:cs="Times New Roman"/>
          <w:b/>
          <w:color w:val="auto"/>
          <w:sz w:val="32"/>
          <w:szCs w:val="32"/>
          <w:lang w:bidi="ar-SA"/>
        </w:rPr>
        <w:t>"</w:t>
      </w:r>
      <w:r w:rsidRPr="001626D0">
        <w:rPr>
          <w:rFonts w:ascii="Times New Roman" w:eastAsia="SimSun" w:hAnsi="Times New Roman" w:cs="Times New Roman"/>
          <w:b/>
          <w:color w:val="auto"/>
          <w:sz w:val="32"/>
          <w:szCs w:val="32"/>
          <w:lang w:bidi="ar-SA"/>
        </w:rPr>
        <w:t xml:space="preserve"> Рівненської міської ради</w:t>
      </w:r>
    </w:p>
    <w:p w:rsidR="002878A0" w:rsidRPr="001626D0" w:rsidRDefault="002878A0" w:rsidP="00E066C6">
      <w:pPr>
        <w:widowControl w:val="0"/>
        <w:spacing w:line="240" w:lineRule="auto"/>
        <w:jc w:val="center"/>
        <w:rPr>
          <w:rFonts w:ascii="Times New Roman" w:eastAsia="SimSun" w:hAnsi="Times New Roman" w:cs="Times New Roman"/>
          <w:b/>
          <w:color w:val="auto"/>
          <w:sz w:val="32"/>
          <w:szCs w:val="32"/>
          <w:lang w:bidi="ar-SA"/>
        </w:rPr>
      </w:pPr>
    </w:p>
    <w:p w:rsidR="002878A0" w:rsidRPr="00204267" w:rsidRDefault="002878A0" w:rsidP="00E066C6">
      <w:pPr>
        <w:widowControl w:val="0"/>
        <w:spacing w:line="240" w:lineRule="auto"/>
        <w:ind w:left="6120"/>
        <w:rPr>
          <w:rFonts w:ascii="Times New Roman" w:eastAsia="SimSun" w:hAnsi="Times New Roman" w:cs="Times New Roman"/>
          <w:color w:val="auto"/>
          <w:lang w:bidi="ar-SA"/>
        </w:rPr>
      </w:pPr>
      <w:r>
        <w:rPr>
          <w:rFonts w:ascii="Times New Roman" w:eastAsia="SimSun" w:hAnsi="Times New Roman" w:cs="Times New Roman"/>
          <w:color w:val="auto"/>
          <w:lang w:bidi="ar-SA"/>
        </w:rPr>
        <w:t xml:space="preserve"> </w:t>
      </w:r>
    </w:p>
    <w:tbl>
      <w:tblPr>
        <w:tblW w:w="5628" w:type="dxa"/>
        <w:tblInd w:w="4503" w:type="dxa"/>
        <w:tblBorders>
          <w:top w:val="single" w:sz="4" w:space="0" w:color="auto"/>
          <w:left w:val="single" w:sz="4" w:space="0" w:color="auto"/>
          <w:bottom w:val="single" w:sz="4" w:space="0" w:color="auto"/>
          <w:right w:val="single" w:sz="4" w:space="0" w:color="auto"/>
        </w:tblBorders>
        <w:tblLayout w:type="fixed"/>
        <w:tblLook w:val="0000"/>
      </w:tblPr>
      <w:tblGrid>
        <w:gridCol w:w="5528"/>
        <w:gridCol w:w="100"/>
      </w:tblGrid>
      <w:tr w:rsidR="002878A0" w:rsidRPr="00204267" w:rsidTr="00125FFF">
        <w:trPr>
          <w:gridAfter w:val="1"/>
          <w:wAfter w:w="100" w:type="dxa"/>
          <w:trHeight w:val="85"/>
        </w:trPr>
        <w:tc>
          <w:tcPr>
            <w:tcW w:w="5528" w:type="dxa"/>
            <w:tcBorders>
              <w:top w:val="nil"/>
              <w:left w:val="nil"/>
              <w:bottom w:val="nil"/>
              <w:right w:val="nil"/>
            </w:tcBorders>
          </w:tcPr>
          <w:p w:rsidR="002878A0" w:rsidRPr="00204267" w:rsidRDefault="002878A0" w:rsidP="00FF363F">
            <w:pPr>
              <w:spacing w:line="240" w:lineRule="auto"/>
              <w:ind w:left="-6" w:right="175"/>
              <w:jc w:val="both"/>
              <w:rPr>
                <w:rFonts w:ascii="Times New Roman" w:eastAsia="SimSun" w:hAnsi="Times New Roman" w:cs="Times New Roman"/>
                <w:noProof/>
                <w:color w:val="auto"/>
                <w:lang w:bidi="ar-SA"/>
              </w:rPr>
            </w:pPr>
            <w:r w:rsidRPr="00204267">
              <w:rPr>
                <w:rFonts w:ascii="Times New Roman" w:eastAsia="SimSun" w:hAnsi="Times New Roman" w:cs="Times New Roman"/>
                <w:noProof/>
                <w:color w:val="auto"/>
                <w:lang w:bidi="ar-SA"/>
              </w:rPr>
              <w:t xml:space="preserve"> </w:t>
            </w:r>
            <w:r>
              <w:rPr>
                <w:rFonts w:ascii="Times New Roman" w:eastAsia="SimSun" w:hAnsi="Times New Roman" w:cs="Times New Roman"/>
                <w:noProof/>
                <w:color w:val="auto"/>
                <w:lang w:bidi="ar-SA"/>
              </w:rPr>
              <w:t xml:space="preserve">      </w:t>
            </w:r>
            <w:r w:rsidRPr="00204267">
              <w:rPr>
                <w:rFonts w:ascii="Times New Roman" w:eastAsia="SimSun" w:hAnsi="Times New Roman" w:cs="Times New Roman"/>
                <w:noProof/>
                <w:color w:val="auto"/>
                <w:lang w:bidi="ar-SA"/>
              </w:rPr>
              <w:t xml:space="preserve">    ЗАТВЕРДЖЕНО</w:t>
            </w:r>
          </w:p>
        </w:tc>
      </w:tr>
      <w:tr w:rsidR="002878A0" w:rsidRPr="00204267" w:rsidTr="00FF363F">
        <w:trPr>
          <w:trHeight w:val="274"/>
        </w:trPr>
        <w:tc>
          <w:tcPr>
            <w:tcW w:w="5628" w:type="dxa"/>
            <w:gridSpan w:val="2"/>
            <w:tcBorders>
              <w:top w:val="nil"/>
              <w:left w:val="nil"/>
              <w:bottom w:val="nil"/>
              <w:right w:val="nil"/>
            </w:tcBorders>
          </w:tcPr>
          <w:p w:rsidR="002878A0" w:rsidRDefault="002878A0" w:rsidP="00167109">
            <w:pPr>
              <w:spacing w:line="240" w:lineRule="auto"/>
              <w:ind w:left="252"/>
              <w:jc w:val="both"/>
              <w:rPr>
                <w:rFonts w:ascii="Times New Roman" w:eastAsia="SimSun" w:hAnsi="Times New Roman" w:cs="Times New Roman"/>
                <w:color w:val="auto"/>
                <w:lang w:bidi="ar-SA"/>
              </w:rPr>
            </w:pPr>
            <w:r>
              <w:rPr>
                <w:rFonts w:ascii="Times New Roman" w:eastAsia="SimSun" w:hAnsi="Times New Roman" w:cs="Times New Roman"/>
                <w:color w:val="auto"/>
                <w:lang w:bidi="ar-SA"/>
              </w:rPr>
              <w:t>р</w:t>
            </w:r>
            <w:r w:rsidRPr="00204267">
              <w:rPr>
                <w:rFonts w:ascii="Times New Roman" w:eastAsia="SimSun" w:hAnsi="Times New Roman" w:cs="Times New Roman"/>
                <w:color w:val="auto"/>
                <w:lang w:bidi="ar-SA"/>
              </w:rPr>
              <w:t xml:space="preserve">ішенням </w:t>
            </w:r>
            <w:r>
              <w:rPr>
                <w:rFonts w:ascii="Times New Roman" w:eastAsia="SimSun" w:hAnsi="Times New Roman" w:cs="Times New Roman"/>
                <w:color w:val="auto"/>
                <w:lang w:bidi="ar-SA"/>
              </w:rPr>
              <w:t>уповноваженої особи</w:t>
            </w:r>
          </w:p>
          <w:p w:rsidR="002878A0" w:rsidRPr="00204267" w:rsidRDefault="002878A0" w:rsidP="00167109">
            <w:pPr>
              <w:spacing w:line="240" w:lineRule="auto"/>
              <w:ind w:left="252"/>
              <w:jc w:val="both"/>
              <w:rPr>
                <w:rFonts w:ascii="Times New Roman" w:eastAsia="SimSun" w:hAnsi="Times New Roman" w:cs="Times New Roman"/>
                <w:color w:val="auto"/>
                <w:lang w:bidi="ar-SA"/>
              </w:rPr>
            </w:pPr>
            <w:r>
              <w:rPr>
                <w:rFonts w:ascii="Times New Roman" w:eastAsia="SimSun" w:hAnsi="Times New Roman" w:cs="Times New Roman"/>
                <w:color w:val="auto"/>
                <w:lang w:bidi="ar-SA"/>
              </w:rPr>
              <w:t>КНП "МДЛ" РМР</w:t>
            </w:r>
          </w:p>
        </w:tc>
      </w:tr>
      <w:tr w:rsidR="002878A0" w:rsidRPr="00204267" w:rsidTr="00FF363F">
        <w:trPr>
          <w:trHeight w:val="306"/>
        </w:trPr>
        <w:tc>
          <w:tcPr>
            <w:tcW w:w="5628" w:type="dxa"/>
            <w:gridSpan w:val="2"/>
            <w:tcBorders>
              <w:top w:val="nil"/>
              <w:left w:val="nil"/>
              <w:bottom w:val="nil"/>
              <w:right w:val="nil"/>
            </w:tcBorders>
          </w:tcPr>
          <w:p w:rsidR="002878A0" w:rsidRPr="00D97300" w:rsidRDefault="002878A0" w:rsidP="00167109">
            <w:pPr>
              <w:spacing w:line="240" w:lineRule="auto"/>
              <w:ind w:left="252"/>
              <w:jc w:val="both"/>
              <w:rPr>
                <w:rFonts w:ascii="Times New Roman" w:eastAsia="SimSun" w:hAnsi="Times New Roman" w:cs="Times New Roman"/>
                <w:color w:val="auto"/>
                <w:lang w:bidi="ar-SA"/>
              </w:rPr>
            </w:pPr>
            <w:r w:rsidRPr="00D97300">
              <w:rPr>
                <w:rFonts w:ascii="Times New Roman" w:eastAsia="SimSun" w:hAnsi="Times New Roman" w:cs="Times New Roman"/>
                <w:color w:val="auto"/>
                <w:lang w:bidi="ar-SA"/>
              </w:rPr>
              <w:t xml:space="preserve">Протокол № </w:t>
            </w:r>
            <w:r w:rsidR="00D97300" w:rsidRPr="00D97300">
              <w:rPr>
                <w:rFonts w:ascii="Times New Roman" w:eastAsia="SimSun" w:hAnsi="Times New Roman" w:cs="Times New Roman"/>
                <w:color w:val="auto"/>
                <w:lang w:bidi="ar-SA"/>
              </w:rPr>
              <w:t>5</w:t>
            </w:r>
            <w:r w:rsidRPr="00D97300">
              <w:rPr>
                <w:rFonts w:ascii="Times New Roman" w:eastAsia="SimSun" w:hAnsi="Times New Roman" w:cs="Times New Roman"/>
                <w:color w:val="auto"/>
                <w:lang w:bidi="ar-SA"/>
              </w:rPr>
              <w:t xml:space="preserve"> від </w:t>
            </w:r>
            <w:r w:rsidR="00D97300" w:rsidRPr="00D97300">
              <w:rPr>
                <w:rFonts w:ascii="Times New Roman" w:eastAsia="SimSun" w:hAnsi="Times New Roman" w:cs="Times New Roman"/>
                <w:color w:val="auto"/>
                <w:lang w:bidi="ar-SA"/>
              </w:rPr>
              <w:t>03 березня</w:t>
            </w:r>
            <w:r w:rsidRPr="00D97300">
              <w:rPr>
                <w:rFonts w:ascii="Times New Roman" w:eastAsia="SimSun" w:hAnsi="Times New Roman" w:cs="Times New Roman"/>
                <w:color w:val="auto"/>
                <w:lang w:bidi="ar-SA"/>
              </w:rPr>
              <w:t xml:space="preserve"> 202</w:t>
            </w:r>
            <w:r w:rsidR="00D97300" w:rsidRPr="00D97300">
              <w:rPr>
                <w:rFonts w:ascii="Times New Roman" w:eastAsia="SimSun" w:hAnsi="Times New Roman" w:cs="Times New Roman"/>
                <w:color w:val="auto"/>
                <w:lang w:bidi="ar-SA"/>
              </w:rPr>
              <w:t>3</w:t>
            </w:r>
            <w:r w:rsidRPr="00D97300">
              <w:rPr>
                <w:rFonts w:ascii="Times New Roman" w:eastAsia="SimSun" w:hAnsi="Times New Roman" w:cs="Times New Roman"/>
                <w:color w:val="auto"/>
                <w:lang w:bidi="ar-SA"/>
              </w:rPr>
              <w:t xml:space="preserve"> року </w:t>
            </w:r>
          </w:p>
          <w:p w:rsidR="002878A0" w:rsidRPr="00D97300" w:rsidRDefault="002878A0" w:rsidP="00167109">
            <w:pPr>
              <w:spacing w:line="240" w:lineRule="auto"/>
              <w:ind w:left="252"/>
              <w:jc w:val="both"/>
              <w:rPr>
                <w:rFonts w:ascii="Times New Roman" w:eastAsia="SimSun" w:hAnsi="Times New Roman" w:cs="Times New Roman"/>
                <w:color w:val="auto"/>
                <w:lang w:bidi="ar-SA"/>
              </w:rPr>
            </w:pPr>
            <w:r w:rsidRPr="00D97300">
              <w:rPr>
                <w:rFonts w:ascii="Times New Roman" w:eastAsia="SimSun" w:hAnsi="Times New Roman" w:cs="Times New Roman"/>
                <w:color w:val="auto"/>
                <w:lang w:bidi="ar-SA"/>
              </w:rPr>
              <w:t xml:space="preserve"> </w:t>
            </w:r>
          </w:p>
        </w:tc>
      </w:tr>
      <w:tr w:rsidR="002878A0" w:rsidRPr="00204267" w:rsidTr="00FF363F">
        <w:trPr>
          <w:trHeight w:val="766"/>
        </w:trPr>
        <w:tc>
          <w:tcPr>
            <w:tcW w:w="5628" w:type="dxa"/>
            <w:gridSpan w:val="2"/>
            <w:tcBorders>
              <w:top w:val="nil"/>
              <w:left w:val="nil"/>
              <w:bottom w:val="nil"/>
              <w:right w:val="nil"/>
            </w:tcBorders>
          </w:tcPr>
          <w:p w:rsidR="002878A0" w:rsidRDefault="002878A0" w:rsidP="00167109">
            <w:pPr>
              <w:autoSpaceDE w:val="0"/>
              <w:autoSpaceDN w:val="0"/>
              <w:adjustRightInd w:val="0"/>
              <w:spacing w:line="240" w:lineRule="auto"/>
              <w:ind w:left="252" w:right="-81"/>
              <w:jc w:val="both"/>
              <w:rPr>
                <w:rFonts w:ascii="Times New Roman" w:hAnsi="Times New Roman" w:cs="Times New Roman"/>
                <w:lang w:eastAsia="uk-UA"/>
              </w:rPr>
            </w:pPr>
            <w:r>
              <w:rPr>
                <w:rFonts w:ascii="Times New Roman" w:hAnsi="Times New Roman" w:cs="Times New Roman"/>
                <w:lang w:eastAsia="uk-UA"/>
              </w:rPr>
              <w:t>Уповноважена особа</w:t>
            </w:r>
          </w:p>
          <w:p w:rsidR="002878A0" w:rsidRPr="00204267" w:rsidRDefault="002878A0" w:rsidP="00167109">
            <w:pPr>
              <w:autoSpaceDE w:val="0"/>
              <w:autoSpaceDN w:val="0"/>
              <w:adjustRightInd w:val="0"/>
              <w:spacing w:line="240" w:lineRule="auto"/>
              <w:ind w:left="252" w:right="-81"/>
              <w:jc w:val="both"/>
              <w:rPr>
                <w:rFonts w:ascii="Times New Roman" w:hAnsi="Times New Roman" w:cs="Times New Roman"/>
                <w:lang w:eastAsia="uk-UA"/>
              </w:rPr>
            </w:pPr>
          </w:p>
          <w:p w:rsidR="002878A0" w:rsidRPr="00204267" w:rsidRDefault="002878A0" w:rsidP="00167109">
            <w:pPr>
              <w:autoSpaceDE w:val="0"/>
              <w:autoSpaceDN w:val="0"/>
              <w:adjustRightInd w:val="0"/>
              <w:spacing w:line="240" w:lineRule="auto"/>
              <w:ind w:left="252"/>
              <w:jc w:val="both"/>
              <w:rPr>
                <w:rFonts w:ascii="Times New Roman" w:eastAsia="SimSun" w:hAnsi="Times New Roman" w:cs="Times New Roman"/>
                <w:color w:val="auto"/>
                <w:lang w:bidi="ar-SA"/>
              </w:rPr>
            </w:pPr>
            <w:r w:rsidRPr="00204267">
              <w:rPr>
                <w:rFonts w:ascii="Times New Roman" w:hAnsi="Times New Roman" w:cs="Times New Roman"/>
                <w:lang w:eastAsia="uk-UA"/>
              </w:rPr>
              <w:t xml:space="preserve"> ________________ </w:t>
            </w:r>
            <w:r>
              <w:rPr>
                <w:rFonts w:ascii="Times New Roman" w:hAnsi="Times New Roman" w:cs="Times New Roman"/>
                <w:lang w:eastAsia="uk-UA"/>
              </w:rPr>
              <w:t>Марія КОВАЛЕВИЧ</w:t>
            </w:r>
          </w:p>
        </w:tc>
      </w:tr>
    </w:tbl>
    <w:p w:rsidR="002878A0" w:rsidRPr="001626D0" w:rsidRDefault="002878A0" w:rsidP="00E066C6">
      <w:pPr>
        <w:widowControl w:val="0"/>
        <w:tabs>
          <w:tab w:val="left" w:pos="5954"/>
        </w:tabs>
        <w:spacing w:line="240" w:lineRule="auto"/>
        <w:ind w:left="4820"/>
        <w:rPr>
          <w:rFonts w:ascii="Times New Roman" w:eastAsia="SimSun" w:hAnsi="Times New Roman" w:cs="Times New Roman"/>
          <w:bCs/>
          <w:color w:val="auto"/>
          <w:sz w:val="20"/>
          <w:szCs w:val="20"/>
          <w:lang w:bidi="ar-SA"/>
        </w:rPr>
      </w:pPr>
      <w:r>
        <w:rPr>
          <w:rFonts w:ascii="Times New Roman" w:eastAsia="SimSun" w:hAnsi="Times New Roman" w:cs="Times New Roman"/>
          <w:bCs/>
          <w:color w:val="auto"/>
          <w:sz w:val="20"/>
          <w:szCs w:val="20"/>
          <w:lang w:bidi="ar-SA"/>
        </w:rPr>
        <w:t xml:space="preserve">     </w:t>
      </w:r>
    </w:p>
    <w:p w:rsidR="002878A0" w:rsidRPr="00204267" w:rsidRDefault="002878A0" w:rsidP="00E066C6">
      <w:pPr>
        <w:widowControl w:val="0"/>
        <w:spacing w:line="240" w:lineRule="auto"/>
        <w:ind w:left="6120"/>
        <w:rPr>
          <w:rFonts w:ascii="Times New Roman" w:eastAsia="SimSun" w:hAnsi="Times New Roman" w:cs="Times New Roman"/>
          <w:color w:val="auto"/>
          <w:lang w:bidi="ar-SA"/>
        </w:rPr>
      </w:pPr>
    </w:p>
    <w:p w:rsidR="002878A0" w:rsidRDefault="002878A0" w:rsidP="001F7440">
      <w:pPr>
        <w:spacing w:line="240" w:lineRule="auto"/>
        <w:rPr>
          <w:rFonts w:ascii="Times New Roman" w:eastAsia="SimSun" w:hAnsi="Times New Roman" w:cs="Times New Roman"/>
          <w:color w:val="auto"/>
          <w:lang w:bidi="ar-SA"/>
        </w:rPr>
      </w:pPr>
    </w:p>
    <w:p w:rsidR="002878A0" w:rsidRDefault="002878A0" w:rsidP="001F7440">
      <w:pPr>
        <w:spacing w:line="240" w:lineRule="auto"/>
        <w:rPr>
          <w:rFonts w:ascii="Times New Roman" w:eastAsia="SimSun" w:hAnsi="Times New Roman" w:cs="Times New Roman"/>
          <w:color w:val="auto"/>
          <w:lang w:bidi="ar-SA"/>
        </w:rPr>
      </w:pPr>
    </w:p>
    <w:p w:rsidR="002878A0" w:rsidRDefault="002878A0" w:rsidP="001F7440">
      <w:pPr>
        <w:spacing w:line="240" w:lineRule="auto"/>
        <w:rPr>
          <w:rFonts w:ascii="Times New Roman" w:eastAsia="SimSun" w:hAnsi="Times New Roman" w:cs="Times New Roman"/>
          <w:color w:val="auto"/>
          <w:lang w:bidi="ar-SA"/>
        </w:rPr>
      </w:pPr>
    </w:p>
    <w:p w:rsidR="002878A0" w:rsidRDefault="002878A0" w:rsidP="001F7440">
      <w:pPr>
        <w:spacing w:line="240" w:lineRule="auto"/>
        <w:rPr>
          <w:rFonts w:ascii="Times New Roman" w:eastAsia="SimSun" w:hAnsi="Times New Roman" w:cs="Times New Roman"/>
          <w:color w:val="auto"/>
          <w:lang w:bidi="ar-SA"/>
        </w:rPr>
      </w:pPr>
    </w:p>
    <w:p w:rsidR="002878A0" w:rsidRDefault="002878A0" w:rsidP="001F7440">
      <w:pPr>
        <w:spacing w:line="240" w:lineRule="auto"/>
        <w:rPr>
          <w:rFonts w:ascii="Times New Roman" w:eastAsia="SimSun" w:hAnsi="Times New Roman" w:cs="Times New Roman"/>
          <w:color w:val="auto"/>
          <w:lang w:bidi="ar-SA"/>
        </w:rPr>
      </w:pPr>
    </w:p>
    <w:p w:rsidR="002878A0" w:rsidRPr="00204267" w:rsidRDefault="002878A0" w:rsidP="001F7440">
      <w:pPr>
        <w:spacing w:line="240" w:lineRule="auto"/>
        <w:rPr>
          <w:rFonts w:ascii="Times New Roman" w:eastAsia="SimSun" w:hAnsi="Times New Roman" w:cs="Times New Roman"/>
          <w:color w:val="auto"/>
          <w:lang w:bidi="ar-SA"/>
        </w:rPr>
      </w:pPr>
    </w:p>
    <w:tbl>
      <w:tblPr>
        <w:tblpPr w:leftFromText="180" w:rightFromText="180" w:vertAnchor="text" w:horzAnchor="margin" w:tblpXSpec="center" w:tblpY="98"/>
        <w:tblW w:w="0" w:type="auto"/>
        <w:tblLayout w:type="fixed"/>
        <w:tblLook w:val="0000"/>
      </w:tblPr>
      <w:tblGrid>
        <w:gridCol w:w="9847"/>
      </w:tblGrid>
      <w:tr w:rsidR="002878A0" w:rsidRPr="006A08CD" w:rsidTr="00141185">
        <w:trPr>
          <w:trHeight w:val="80"/>
        </w:trPr>
        <w:tc>
          <w:tcPr>
            <w:tcW w:w="9847" w:type="dxa"/>
            <w:tcBorders>
              <w:top w:val="nil"/>
              <w:left w:val="nil"/>
              <w:bottom w:val="nil"/>
              <w:right w:val="nil"/>
            </w:tcBorders>
          </w:tcPr>
          <w:p w:rsidR="002878A0" w:rsidRPr="00125FFF" w:rsidRDefault="002878A0" w:rsidP="006C7215">
            <w:pPr>
              <w:spacing w:line="240" w:lineRule="auto"/>
              <w:jc w:val="center"/>
              <w:outlineLvl w:val="2"/>
              <w:rPr>
                <w:rFonts w:ascii="Times New Roman" w:eastAsia="SimSun" w:hAnsi="Times New Roman" w:cs="Times New Roman"/>
                <w:b/>
                <w:bCs/>
                <w:caps/>
                <w:color w:val="auto"/>
                <w:sz w:val="32"/>
                <w:szCs w:val="28"/>
                <w:lang w:bidi="ar-SA"/>
              </w:rPr>
            </w:pPr>
            <w:r w:rsidRPr="00125FFF">
              <w:rPr>
                <w:rFonts w:ascii="Times New Roman" w:eastAsia="SimSun" w:hAnsi="Times New Roman" w:cs="Times New Roman"/>
                <w:b/>
                <w:bCs/>
                <w:caps/>
                <w:color w:val="auto"/>
                <w:sz w:val="32"/>
                <w:szCs w:val="28"/>
                <w:lang w:bidi="ar-SA"/>
              </w:rPr>
              <w:t>ТЕНДЕРНА Документація</w:t>
            </w:r>
          </w:p>
          <w:p w:rsidR="002878A0" w:rsidRPr="00125FFF" w:rsidRDefault="002878A0" w:rsidP="006C7215">
            <w:pPr>
              <w:spacing w:line="240" w:lineRule="auto"/>
              <w:jc w:val="center"/>
              <w:outlineLvl w:val="2"/>
              <w:rPr>
                <w:rFonts w:ascii="Times New Roman" w:eastAsia="SimSun" w:hAnsi="Times New Roman" w:cs="Times New Roman"/>
                <w:b/>
                <w:bCs/>
                <w:caps/>
                <w:color w:val="auto"/>
                <w:sz w:val="18"/>
                <w:szCs w:val="16"/>
                <w:lang w:bidi="ar-SA"/>
              </w:rPr>
            </w:pPr>
          </w:p>
          <w:p w:rsidR="00561A90" w:rsidRPr="006A08CD" w:rsidRDefault="00561A90" w:rsidP="00561A90">
            <w:pPr>
              <w:spacing w:line="240" w:lineRule="auto"/>
              <w:jc w:val="center"/>
              <w:rPr>
                <w:rFonts w:ascii="Times New Roman" w:eastAsia="SimSun" w:hAnsi="Times New Roman" w:cs="Times New Roman"/>
                <w:b/>
                <w:color w:val="FF0000"/>
                <w:sz w:val="28"/>
                <w:szCs w:val="28"/>
                <w:lang w:bidi="ar-SA"/>
              </w:rPr>
            </w:pPr>
            <w:r>
              <w:rPr>
                <w:rFonts w:ascii="Times New Roman" w:eastAsia="SimSun" w:hAnsi="Times New Roman" w:cs="Times New Roman"/>
                <w:b/>
                <w:color w:val="auto"/>
                <w:sz w:val="28"/>
                <w:szCs w:val="28"/>
                <w:lang w:bidi="ar-SA"/>
              </w:rPr>
              <w:t>щодо закупівлі:</w:t>
            </w:r>
          </w:p>
          <w:p w:rsidR="002878A0" w:rsidRPr="001F7440" w:rsidRDefault="002878A0" w:rsidP="006C7215">
            <w:pPr>
              <w:spacing w:line="240" w:lineRule="auto"/>
              <w:jc w:val="center"/>
              <w:rPr>
                <w:rFonts w:ascii="Times New Roman" w:eastAsia="SimSun" w:hAnsi="Times New Roman" w:cs="Times New Roman"/>
                <w:b/>
                <w:bCs/>
                <w:color w:val="auto"/>
                <w:lang w:bidi="ar-SA"/>
              </w:rPr>
            </w:pPr>
          </w:p>
        </w:tc>
      </w:tr>
    </w:tbl>
    <w:p w:rsidR="002878A0" w:rsidRPr="00D95639" w:rsidRDefault="002878A0" w:rsidP="00141185">
      <w:pPr>
        <w:spacing w:line="240" w:lineRule="auto"/>
        <w:ind w:firstLine="360"/>
        <w:rPr>
          <w:rFonts w:ascii="Times New Roman" w:eastAsia="SimSun" w:hAnsi="Times New Roman" w:cs="Times New Roman"/>
          <w:color w:val="FF0000"/>
          <w:lang w:bidi="ar-SA"/>
        </w:rPr>
      </w:pPr>
    </w:p>
    <w:p w:rsidR="002878A0" w:rsidRPr="005C7A78" w:rsidRDefault="002878A0" w:rsidP="005C7A78">
      <w:pPr>
        <w:jc w:val="both"/>
        <w:rPr>
          <w:rFonts w:ascii="Times New Roman" w:hAnsi="Times New Roman"/>
          <w:bCs/>
          <w:sz w:val="28"/>
          <w:szCs w:val="28"/>
        </w:rPr>
      </w:pPr>
      <w:r w:rsidRPr="001605FF">
        <w:rPr>
          <w:rFonts w:ascii="Times New Roman" w:eastAsia="SimSun" w:hAnsi="Times New Roman" w:cs="Times New Roman"/>
          <w:b/>
          <w:bCs/>
          <w:color w:val="auto"/>
          <w:lang w:bidi="ar-SA"/>
        </w:rPr>
        <w:tab/>
      </w:r>
      <w:r w:rsidR="00F618A9" w:rsidRPr="005C7A78">
        <w:rPr>
          <w:rFonts w:ascii="Times New Roman" w:eastAsia="SimSun" w:hAnsi="Times New Roman" w:cs="Times New Roman"/>
          <w:bCs/>
          <w:color w:val="auto"/>
          <w:sz w:val="28"/>
          <w:szCs w:val="28"/>
          <w:lang w:bidi="ar-SA"/>
        </w:rPr>
        <w:t xml:space="preserve">Лікарські засоби: </w:t>
      </w:r>
      <w:proofErr w:type="spellStart"/>
      <w:r w:rsidR="00F618A9" w:rsidRPr="005C7A78">
        <w:rPr>
          <w:rFonts w:ascii="Times New Roman" w:eastAsia="SimSun" w:hAnsi="Times New Roman" w:cs="Times New Roman"/>
          <w:bCs/>
          <w:color w:val="auto"/>
          <w:sz w:val="28"/>
          <w:szCs w:val="28"/>
          <w:lang w:bidi="ar-SA"/>
        </w:rPr>
        <w:t>Парацетамол</w:t>
      </w:r>
      <w:proofErr w:type="spellEnd"/>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w:t>
      </w:r>
      <w:proofErr w:type="spellStart"/>
      <w:r w:rsidR="00F618A9" w:rsidRPr="005C7A78">
        <w:rPr>
          <w:rFonts w:ascii="Times New Roman" w:eastAsia="SimSun" w:hAnsi="Times New Roman" w:cs="Times New Roman"/>
          <w:bCs/>
          <w:color w:val="auto"/>
          <w:sz w:val="28"/>
          <w:szCs w:val="28"/>
          <w:lang w:bidi="ar-SA"/>
        </w:rPr>
        <w:t>Paracetamol</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Преднізолон (</w:t>
      </w:r>
      <w:proofErr w:type="spellStart"/>
      <w:r w:rsidR="00F618A9" w:rsidRPr="005C7A78">
        <w:rPr>
          <w:rFonts w:ascii="Times New Roman" w:eastAsia="SimSun" w:hAnsi="Times New Roman" w:cs="Times New Roman"/>
          <w:bCs/>
          <w:color w:val="auto"/>
          <w:sz w:val="28"/>
          <w:szCs w:val="28"/>
          <w:lang w:bidi="ar-SA"/>
        </w:rPr>
        <w:t>Prednisolone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Дексаметазон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Dexamethasone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Ондансетрон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Ondansetron</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Ібупрофен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Ibuprofen</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Лоратадин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Loratadine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Цефтріаксон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Сeftriaxone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Озельтамівір</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Oseltamivir</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Цефотаксим</w:t>
      </w:r>
      <w:proofErr w:type="spellEnd"/>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w:t>
      </w:r>
      <w:proofErr w:type="spellStart"/>
      <w:r w:rsidR="00F618A9" w:rsidRPr="005C7A78">
        <w:rPr>
          <w:rFonts w:ascii="Times New Roman" w:eastAsia="SimSun" w:hAnsi="Times New Roman" w:cs="Times New Roman"/>
          <w:bCs/>
          <w:color w:val="auto"/>
          <w:sz w:val="28"/>
          <w:szCs w:val="28"/>
          <w:lang w:bidi="ar-SA"/>
        </w:rPr>
        <w:t>Cefotaxime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Флуконазол</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Fluconazole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Атропін</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w:t>
      </w:r>
      <w:proofErr w:type="spellStart"/>
      <w:r w:rsidR="00F618A9" w:rsidRPr="005C7A78">
        <w:rPr>
          <w:rFonts w:ascii="Times New Roman" w:eastAsia="SimSun" w:hAnsi="Times New Roman" w:cs="Times New Roman"/>
          <w:bCs/>
          <w:color w:val="auto"/>
          <w:sz w:val="28"/>
          <w:szCs w:val="28"/>
          <w:lang w:bidi="ar-SA"/>
        </w:rPr>
        <w:t>Atropine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Неостигмін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Neostigmine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Лідокаїну</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гідрохлорид</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Lidocaine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Повідон</w:t>
      </w:r>
      <w:proofErr w:type="spellEnd"/>
      <w:r w:rsidR="00F618A9" w:rsidRPr="005C7A78">
        <w:rPr>
          <w:rFonts w:ascii="Times New Roman" w:eastAsia="SimSun" w:hAnsi="Times New Roman" w:cs="Times New Roman"/>
          <w:bCs/>
          <w:color w:val="auto"/>
          <w:sz w:val="28"/>
          <w:szCs w:val="28"/>
          <w:lang w:bidi="ar-SA"/>
        </w:rPr>
        <w:t xml:space="preserve"> йоду (</w:t>
      </w:r>
      <w:proofErr w:type="spellStart"/>
      <w:r w:rsidR="00F618A9" w:rsidRPr="005C7A78">
        <w:rPr>
          <w:rFonts w:ascii="Times New Roman" w:eastAsia="SimSun" w:hAnsi="Times New Roman" w:cs="Times New Roman"/>
          <w:bCs/>
          <w:color w:val="auto"/>
          <w:sz w:val="28"/>
          <w:szCs w:val="28"/>
          <w:lang w:bidi="ar-SA"/>
        </w:rPr>
        <w:t>Povidone</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iodine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Меропенем</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Meropenem</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Суксаметонію</w:t>
      </w:r>
      <w:proofErr w:type="spellEnd"/>
      <w:r w:rsidR="00F618A9" w:rsidRPr="005C7A78">
        <w:rPr>
          <w:rFonts w:ascii="Times New Roman" w:eastAsia="SimSun" w:hAnsi="Times New Roman" w:cs="Times New Roman"/>
          <w:bCs/>
          <w:color w:val="auto"/>
          <w:sz w:val="28"/>
          <w:szCs w:val="28"/>
          <w:lang w:bidi="ar-SA"/>
        </w:rPr>
        <w:t xml:space="preserve"> йодид (</w:t>
      </w:r>
      <w:proofErr w:type="spellStart"/>
      <w:r w:rsidR="00F618A9" w:rsidRPr="005C7A78">
        <w:rPr>
          <w:rFonts w:ascii="Times New Roman" w:eastAsia="SimSun" w:hAnsi="Times New Roman" w:cs="Times New Roman"/>
          <w:bCs/>
          <w:color w:val="auto"/>
          <w:sz w:val="28"/>
          <w:szCs w:val="28"/>
          <w:lang w:bidi="ar-SA"/>
        </w:rPr>
        <w:t>Suxamethonium</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Пропофол</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Propofol</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Атракуріуму</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бесилат</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Atracurium</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Бупівакаїн</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Bupivacaine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 xml:space="preserve">Натрію </w:t>
      </w:r>
      <w:proofErr w:type="spellStart"/>
      <w:r w:rsidR="00F618A9" w:rsidRPr="005C7A78">
        <w:rPr>
          <w:rFonts w:ascii="Times New Roman" w:eastAsia="SimSun" w:hAnsi="Times New Roman" w:cs="Times New Roman"/>
          <w:bCs/>
          <w:color w:val="auto"/>
          <w:sz w:val="28"/>
          <w:szCs w:val="28"/>
          <w:lang w:bidi="ar-SA"/>
        </w:rPr>
        <w:t>хлорид</w:t>
      </w:r>
      <w:r w:rsidR="005C7A78" w:rsidRPr="005C7A78">
        <w:rPr>
          <w:rFonts w:ascii="Times New Roman" w:eastAsia="SimSun" w:hAnsi="Times New Roman" w:cs="Times New Roman"/>
          <w:bCs/>
          <w:color w:val="auto"/>
          <w:sz w:val="28"/>
          <w:szCs w:val="28"/>
          <w:lang w:bidi="ar-SA"/>
        </w:rPr>
        <w:t>+</w:t>
      </w:r>
      <w:r w:rsidR="00F618A9" w:rsidRPr="005C7A78">
        <w:rPr>
          <w:rFonts w:ascii="Times New Roman" w:eastAsia="SimSun" w:hAnsi="Times New Roman" w:cs="Times New Roman"/>
          <w:bCs/>
          <w:color w:val="auto"/>
          <w:sz w:val="28"/>
          <w:szCs w:val="28"/>
          <w:lang w:bidi="ar-SA"/>
        </w:rPr>
        <w:t>Кальцію</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хлорид</w:t>
      </w:r>
      <w:r w:rsidR="005C7A78" w:rsidRPr="005C7A78">
        <w:rPr>
          <w:rFonts w:ascii="Times New Roman" w:eastAsia="SimSun" w:hAnsi="Times New Roman" w:cs="Times New Roman"/>
          <w:bCs/>
          <w:color w:val="auto"/>
          <w:sz w:val="28"/>
          <w:szCs w:val="28"/>
          <w:lang w:bidi="ar-SA"/>
        </w:rPr>
        <w:t>+</w:t>
      </w:r>
      <w:r w:rsidR="00F618A9" w:rsidRPr="005C7A78">
        <w:rPr>
          <w:rFonts w:ascii="Times New Roman" w:eastAsia="SimSun" w:hAnsi="Times New Roman" w:cs="Times New Roman"/>
          <w:bCs/>
          <w:color w:val="auto"/>
          <w:sz w:val="28"/>
          <w:szCs w:val="28"/>
          <w:lang w:bidi="ar-SA"/>
        </w:rPr>
        <w:t>Калію</w:t>
      </w:r>
      <w:proofErr w:type="spellEnd"/>
      <w:r w:rsidR="00F618A9" w:rsidRPr="005C7A78">
        <w:rPr>
          <w:rFonts w:ascii="Times New Roman" w:eastAsia="SimSun" w:hAnsi="Times New Roman" w:cs="Times New Roman"/>
          <w:bCs/>
          <w:color w:val="auto"/>
          <w:sz w:val="28"/>
          <w:szCs w:val="28"/>
          <w:lang w:bidi="ar-SA"/>
        </w:rPr>
        <w:t xml:space="preserve"> хлорид (</w:t>
      </w:r>
      <w:proofErr w:type="spellStart"/>
      <w:r w:rsidR="00F618A9" w:rsidRPr="005C7A78">
        <w:rPr>
          <w:rFonts w:ascii="Times New Roman" w:eastAsia="SimSun" w:hAnsi="Times New Roman" w:cs="Times New Roman"/>
          <w:bCs/>
          <w:color w:val="auto"/>
          <w:sz w:val="28"/>
          <w:szCs w:val="28"/>
          <w:lang w:bidi="ar-SA"/>
        </w:rPr>
        <w:t>Sodium</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chloride+Potassium</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chloride+Calcium</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chloride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Глюкоза</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w:t>
      </w:r>
      <w:proofErr w:type="spellStart"/>
      <w:r w:rsidR="00F618A9" w:rsidRPr="005C7A78">
        <w:rPr>
          <w:rFonts w:ascii="Times New Roman" w:eastAsia="SimSun" w:hAnsi="Times New Roman" w:cs="Times New Roman"/>
          <w:bCs/>
          <w:color w:val="auto"/>
          <w:sz w:val="28"/>
          <w:szCs w:val="28"/>
          <w:lang w:bidi="ar-SA"/>
        </w:rPr>
        <w:t>Glucose</w:t>
      </w:r>
      <w:proofErr w:type="spellEnd"/>
      <w:r w:rsidR="00F618A9" w:rsidRPr="005C7A78">
        <w:rPr>
          <w:rFonts w:ascii="Times New Roman" w:eastAsia="SimSun" w:hAnsi="Times New Roman" w:cs="Times New Roman"/>
          <w:bCs/>
          <w:color w:val="auto"/>
          <w:sz w:val="28"/>
          <w:szCs w:val="28"/>
          <w:lang w:bidi="ar-SA"/>
        </w:rPr>
        <w:t>)</w:t>
      </w:r>
      <w:r w:rsidR="005C7A78" w:rsidRPr="005C7A78">
        <w:rPr>
          <w:rFonts w:ascii="Times New Roman" w:eastAsia="SimSun" w:hAnsi="Times New Roman" w:cs="Times New Roman"/>
          <w:bCs/>
          <w:color w:val="auto"/>
          <w:sz w:val="28"/>
          <w:szCs w:val="28"/>
          <w:lang w:bidi="ar-SA"/>
        </w:rPr>
        <w:t xml:space="preserve">, </w:t>
      </w:r>
      <w:r w:rsidR="00F618A9" w:rsidRPr="005C7A78">
        <w:rPr>
          <w:rFonts w:ascii="Times New Roman" w:eastAsia="SimSun" w:hAnsi="Times New Roman" w:cs="Times New Roman"/>
          <w:bCs/>
          <w:color w:val="auto"/>
          <w:sz w:val="28"/>
          <w:szCs w:val="28"/>
          <w:lang w:bidi="ar-SA"/>
        </w:rPr>
        <w:t>Натрію хлорид (</w:t>
      </w:r>
      <w:proofErr w:type="spellStart"/>
      <w:r w:rsidR="00F618A9" w:rsidRPr="005C7A78">
        <w:rPr>
          <w:rFonts w:ascii="Times New Roman" w:eastAsia="SimSun" w:hAnsi="Times New Roman" w:cs="Times New Roman"/>
          <w:bCs/>
          <w:color w:val="auto"/>
          <w:sz w:val="28"/>
          <w:szCs w:val="28"/>
          <w:lang w:bidi="ar-SA"/>
        </w:rPr>
        <w:t>Sodium</w:t>
      </w:r>
      <w:proofErr w:type="spellEnd"/>
      <w:r w:rsidR="00F618A9" w:rsidRPr="005C7A78">
        <w:rPr>
          <w:rFonts w:ascii="Times New Roman" w:eastAsia="SimSun" w:hAnsi="Times New Roman" w:cs="Times New Roman"/>
          <w:bCs/>
          <w:color w:val="auto"/>
          <w:sz w:val="28"/>
          <w:szCs w:val="28"/>
          <w:lang w:bidi="ar-SA"/>
        </w:rPr>
        <w:t xml:space="preserve"> </w:t>
      </w:r>
      <w:proofErr w:type="spellStart"/>
      <w:r w:rsidR="00F618A9" w:rsidRPr="005C7A78">
        <w:rPr>
          <w:rFonts w:ascii="Times New Roman" w:eastAsia="SimSun" w:hAnsi="Times New Roman" w:cs="Times New Roman"/>
          <w:bCs/>
          <w:color w:val="auto"/>
          <w:sz w:val="28"/>
          <w:szCs w:val="28"/>
          <w:lang w:bidi="ar-SA"/>
        </w:rPr>
        <w:t>chloride</w:t>
      </w:r>
      <w:proofErr w:type="spellEnd"/>
      <w:r w:rsidR="00F618A9" w:rsidRPr="005C7A78">
        <w:rPr>
          <w:rFonts w:ascii="Times New Roman" w:eastAsia="SimSun" w:hAnsi="Times New Roman" w:cs="Times New Roman"/>
          <w:bCs/>
          <w:color w:val="auto"/>
          <w:sz w:val="28"/>
          <w:szCs w:val="28"/>
          <w:lang w:bidi="ar-SA"/>
        </w:rPr>
        <w:t>)</w:t>
      </w:r>
      <w:r w:rsidR="00EA0AC5">
        <w:rPr>
          <w:rFonts w:ascii="Times New Roman" w:eastAsia="SimSun" w:hAnsi="Times New Roman" w:cs="Times New Roman"/>
          <w:bCs/>
          <w:color w:val="auto"/>
          <w:sz w:val="28"/>
          <w:szCs w:val="28"/>
          <w:lang w:bidi="ar-SA"/>
        </w:rPr>
        <w:t xml:space="preserve">, код </w:t>
      </w:r>
      <w:proofErr w:type="spellStart"/>
      <w:r w:rsidR="00EA0AC5" w:rsidRPr="00EA0AC5">
        <w:rPr>
          <w:rFonts w:ascii="Times New Roman" w:eastAsia="SimSun" w:hAnsi="Times New Roman" w:cs="Times New Roman"/>
          <w:bCs/>
          <w:color w:val="auto"/>
          <w:sz w:val="28"/>
          <w:szCs w:val="28"/>
          <w:lang w:bidi="ar-SA"/>
        </w:rPr>
        <w:t>ДК</w:t>
      </w:r>
      <w:proofErr w:type="spellEnd"/>
      <w:r w:rsidR="00EA0AC5" w:rsidRPr="00EA0AC5">
        <w:rPr>
          <w:rFonts w:ascii="Times New Roman" w:eastAsia="SimSun" w:hAnsi="Times New Roman" w:cs="Times New Roman"/>
          <w:bCs/>
          <w:color w:val="auto"/>
          <w:sz w:val="28"/>
          <w:szCs w:val="28"/>
          <w:lang w:bidi="ar-SA"/>
        </w:rPr>
        <w:t xml:space="preserve"> 021:2015 – 33600000-6 Фармацевтична продукція</w:t>
      </w: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hAnsi="Times New Roman"/>
          <w:b/>
          <w:bCs/>
          <w:sz w:val="28"/>
          <w:szCs w:val="28"/>
        </w:rPr>
      </w:pPr>
    </w:p>
    <w:p w:rsidR="002878A0" w:rsidRDefault="002878A0" w:rsidP="00125FFF">
      <w:pPr>
        <w:spacing w:line="240" w:lineRule="auto"/>
        <w:ind w:firstLine="360"/>
        <w:jc w:val="center"/>
        <w:rPr>
          <w:rFonts w:ascii="Times New Roman" w:eastAsia="SimSun" w:hAnsi="Times New Roman" w:cs="Times New Roman"/>
          <w:b/>
          <w:color w:val="auto"/>
          <w:sz w:val="28"/>
          <w:szCs w:val="28"/>
          <w:lang w:bidi="ar-SA"/>
        </w:rPr>
      </w:pPr>
      <w:r w:rsidRPr="00D02F9D">
        <w:rPr>
          <w:rFonts w:ascii="Times New Roman" w:hAnsi="Times New Roman"/>
          <w:b/>
          <w:bCs/>
          <w:sz w:val="28"/>
          <w:szCs w:val="28"/>
        </w:rPr>
        <w:t xml:space="preserve">м. Рівне – </w:t>
      </w:r>
      <w:r w:rsidRPr="001626D0">
        <w:rPr>
          <w:rFonts w:ascii="Times New Roman" w:eastAsia="SimSun" w:hAnsi="Times New Roman" w:cs="Times New Roman"/>
          <w:b/>
          <w:color w:val="auto"/>
          <w:sz w:val="28"/>
          <w:szCs w:val="28"/>
          <w:lang w:bidi="ar-SA"/>
        </w:rPr>
        <w:t>20</w:t>
      </w:r>
      <w:r>
        <w:rPr>
          <w:rFonts w:ascii="Times New Roman" w:eastAsia="SimSun" w:hAnsi="Times New Roman" w:cs="Times New Roman"/>
          <w:b/>
          <w:color w:val="auto"/>
          <w:sz w:val="28"/>
          <w:szCs w:val="28"/>
          <w:lang w:bidi="ar-SA"/>
        </w:rPr>
        <w:t>2</w:t>
      </w:r>
      <w:r w:rsidR="00561A90">
        <w:rPr>
          <w:rFonts w:ascii="Times New Roman" w:eastAsia="SimSun" w:hAnsi="Times New Roman" w:cs="Times New Roman"/>
          <w:b/>
          <w:color w:val="auto"/>
          <w:sz w:val="28"/>
          <w:szCs w:val="28"/>
          <w:lang w:bidi="ar-SA"/>
        </w:rPr>
        <w:t>3</w:t>
      </w:r>
      <w:r>
        <w:rPr>
          <w:rFonts w:ascii="Times New Roman" w:eastAsia="SimSun" w:hAnsi="Times New Roman" w:cs="Times New Roman"/>
          <w:b/>
          <w:color w:val="auto"/>
          <w:sz w:val="28"/>
          <w:szCs w:val="28"/>
          <w:lang w:bidi="ar-SA"/>
        </w:rPr>
        <w:br w:type="page"/>
      </w:r>
    </w:p>
    <w:tbl>
      <w:tblPr>
        <w:tblW w:w="10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581"/>
        <w:gridCol w:w="2720"/>
        <w:gridCol w:w="6859"/>
      </w:tblGrid>
      <w:tr w:rsidR="002878A0" w:rsidRPr="00740B54" w:rsidTr="00AD7BC1">
        <w:trPr>
          <w:trHeight w:val="20"/>
          <w:jc w:val="center"/>
        </w:trPr>
        <w:tc>
          <w:tcPr>
            <w:tcW w:w="581" w:type="dxa"/>
            <w:tcMar>
              <w:left w:w="103" w:type="dxa"/>
            </w:tcMar>
            <w:vAlign w:val="cente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rPr>
              <w:br w:type="page"/>
            </w:r>
            <w:r w:rsidRPr="00740B54">
              <w:rPr>
                <w:rFonts w:ascii="Times New Roman" w:hAnsi="Times New Roman" w:cs="Times New Roman"/>
                <w:color w:val="auto"/>
                <w:sz w:val="24"/>
                <w:szCs w:val="24"/>
                <w:lang w:val="uk-UA"/>
              </w:rPr>
              <w:t xml:space="preserve"> </w:t>
            </w:r>
            <w:r w:rsidRPr="00740B54">
              <w:rPr>
                <w:rFonts w:ascii="Times New Roman" w:hAnsi="Times New Roman" w:cs="Times New Roman"/>
                <w:color w:val="auto"/>
                <w:sz w:val="24"/>
                <w:szCs w:val="24"/>
                <w:lang w:val="uk-UA"/>
              </w:rPr>
              <w:br w:type="page"/>
            </w:r>
            <w:r w:rsidRPr="00740B54">
              <w:rPr>
                <w:rFonts w:ascii="Times New Roman" w:hAnsi="Times New Roman" w:cs="Times New Roman"/>
                <w:color w:val="auto"/>
                <w:sz w:val="24"/>
                <w:szCs w:val="24"/>
                <w:lang w:val="uk-UA"/>
              </w:rPr>
              <w:br w:type="page"/>
              <w:t>№</w:t>
            </w:r>
          </w:p>
        </w:tc>
        <w:tc>
          <w:tcPr>
            <w:tcW w:w="9579" w:type="dxa"/>
            <w:gridSpan w:val="2"/>
            <w:tcMar>
              <w:left w:w="93" w:type="dxa"/>
            </w:tcMar>
            <w:vAlign w:val="cente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I. Загальні положення</w:t>
            </w:r>
          </w:p>
        </w:tc>
      </w:tr>
      <w:tr w:rsidR="002878A0" w:rsidRPr="00740B54" w:rsidTr="00AD7BC1">
        <w:trPr>
          <w:trHeight w:val="20"/>
          <w:jc w:val="center"/>
        </w:trPr>
        <w:tc>
          <w:tcPr>
            <w:tcW w:w="581" w:type="dxa"/>
            <w:tcMar>
              <w:left w:w="103" w:type="dxa"/>
            </w:tcMar>
            <w:vAlign w:val="cente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Mar>
              <w:left w:w="93" w:type="dxa"/>
            </w:tcMar>
            <w:vAlign w:val="cente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w:t>
            </w:r>
          </w:p>
        </w:tc>
        <w:tc>
          <w:tcPr>
            <w:tcW w:w="6859" w:type="dxa"/>
            <w:tcMar>
              <w:left w:w="103" w:type="dxa"/>
            </w:tcMar>
            <w:vAlign w:val="cente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3</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Терміни, які вживаються в тендерній документації</w:t>
            </w:r>
          </w:p>
        </w:tc>
        <w:tc>
          <w:tcPr>
            <w:tcW w:w="6859" w:type="dxa"/>
            <w:tcMar>
              <w:left w:w="103" w:type="dxa"/>
            </w:tcMar>
            <w:vAlign w:val="center"/>
          </w:tcPr>
          <w:p w:rsidR="002878A0" w:rsidRPr="00740B54" w:rsidRDefault="002878A0" w:rsidP="006C0F0B">
            <w:pPr>
              <w:pStyle w:val="LO-normal"/>
              <w:widowControl w:val="0"/>
              <w:spacing w:line="240" w:lineRule="auto"/>
              <w:ind w:firstLine="318"/>
              <w:jc w:val="both"/>
              <w:rPr>
                <w:rFonts w:ascii="Times New Roman" w:hAnsi="Times New Roman" w:cs="Times New Roman"/>
                <w:color w:val="auto"/>
                <w:sz w:val="24"/>
                <w:szCs w:val="24"/>
              </w:rPr>
            </w:pPr>
            <w:r w:rsidRPr="00740B54">
              <w:rPr>
                <w:rFonts w:ascii="Times New Roman" w:hAnsi="Times New Roman" w:cs="Times New Roman"/>
                <w:color w:val="auto"/>
                <w:sz w:val="24"/>
                <w:szCs w:val="24"/>
                <w:lang w:val="uk-UA"/>
              </w:rPr>
              <w:t>Тендерна документація розроблена відповідно до вимог Закону України від 25.12.2015 №922-</w:t>
            </w:r>
            <w:r w:rsidR="00561A90">
              <w:rPr>
                <w:rFonts w:ascii="Times New Roman" w:hAnsi="Times New Roman" w:cs="Times New Roman"/>
                <w:color w:val="auto"/>
                <w:sz w:val="24"/>
                <w:szCs w:val="24"/>
                <w:lang w:val="uk-UA"/>
              </w:rPr>
              <w:t>VIІІ "Про публічні закупівлі" (</w:t>
            </w:r>
            <w:r w:rsidRPr="00740B54">
              <w:rPr>
                <w:rFonts w:ascii="Times New Roman" w:hAnsi="Times New Roman" w:cs="Times New Roman"/>
                <w:color w:val="auto"/>
                <w:sz w:val="24"/>
                <w:szCs w:val="24"/>
                <w:lang w:val="uk-UA"/>
              </w:rPr>
              <w:t>з</w:t>
            </w:r>
            <w:r w:rsidR="00561A90">
              <w:rPr>
                <w:rFonts w:ascii="Times New Roman" w:hAnsi="Times New Roman" w:cs="Times New Roman"/>
                <w:color w:val="auto"/>
                <w:sz w:val="24"/>
                <w:szCs w:val="24"/>
                <w:lang w:val="uk-UA"/>
              </w:rPr>
              <w:t>і</w:t>
            </w:r>
            <w:r w:rsidRPr="00740B54">
              <w:rPr>
                <w:rFonts w:ascii="Times New Roman" w:hAnsi="Times New Roman" w:cs="Times New Roman"/>
                <w:color w:val="auto"/>
                <w:sz w:val="24"/>
                <w:szCs w:val="24"/>
                <w:lang w:val="uk-UA"/>
              </w:rPr>
              <w:t xml:space="preserve"> змінами) (далі </w:t>
            </w:r>
            <w:r w:rsidR="00561A90" w:rsidRPr="006C0F0B">
              <w:rPr>
                <w:rFonts w:ascii="Times New Roman" w:hAnsi="Times New Roman" w:cs="Times New Roman"/>
                <w:color w:val="auto"/>
                <w:sz w:val="24"/>
                <w:szCs w:val="24"/>
                <w:lang w:val="uk-UA"/>
              </w:rPr>
              <w:t xml:space="preserve">– </w:t>
            </w:r>
            <w:r w:rsidRPr="00740B54">
              <w:rPr>
                <w:rFonts w:ascii="Times New Roman" w:hAnsi="Times New Roman" w:cs="Times New Roman"/>
                <w:color w:val="auto"/>
                <w:sz w:val="24"/>
                <w:szCs w:val="24"/>
                <w:lang w:val="uk-UA"/>
              </w:rPr>
              <w:t>Закону)</w:t>
            </w:r>
            <w:r w:rsidRPr="006C0F0B">
              <w:rPr>
                <w:lang w:val="uk-UA"/>
              </w:rPr>
              <w:t xml:space="preserve"> </w:t>
            </w:r>
            <w:r w:rsidRPr="006C0F0B">
              <w:rPr>
                <w:rFonts w:ascii="Times New Roman" w:hAnsi="Times New Roman" w:cs="Times New Roman"/>
                <w:color w:val="auto"/>
                <w:sz w:val="24"/>
                <w:szCs w:val="24"/>
                <w:lang w:val="uk-UA"/>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C0F0B">
              <w:rPr>
                <w:rFonts w:ascii="Times New Roman" w:hAnsi="Times New Roman" w:cs="Times New Roman"/>
                <w:color w:val="auto"/>
                <w:sz w:val="24"/>
                <w:szCs w:val="24"/>
                <w:lang w:val="uk-UA"/>
              </w:rPr>
              <w:t>“Про</w:t>
            </w:r>
            <w:proofErr w:type="spellEnd"/>
            <w:r w:rsidRPr="006C0F0B">
              <w:rPr>
                <w:rFonts w:ascii="Times New Roman" w:hAnsi="Times New Roman" w:cs="Times New Roman"/>
                <w:color w:val="auto"/>
                <w:sz w:val="24"/>
                <w:szCs w:val="24"/>
                <w:lang w:val="uk-UA"/>
              </w:rPr>
              <w:t xml:space="preserve"> публічні </w:t>
            </w:r>
            <w:proofErr w:type="spellStart"/>
            <w:r w:rsidRPr="006C0F0B">
              <w:rPr>
                <w:rFonts w:ascii="Times New Roman" w:hAnsi="Times New Roman" w:cs="Times New Roman"/>
                <w:color w:val="auto"/>
                <w:sz w:val="24"/>
                <w:szCs w:val="24"/>
                <w:lang w:val="uk-UA"/>
              </w:rPr>
              <w:t>закупівлі”</w:t>
            </w:r>
            <w:proofErr w:type="spellEnd"/>
            <w:r w:rsidRPr="006C0F0B">
              <w:rPr>
                <w:rFonts w:ascii="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скасування» від 12.10.2022 № 1178 </w:t>
            </w:r>
            <w:r w:rsidR="00B51695">
              <w:rPr>
                <w:rFonts w:ascii="Times New Roman" w:hAnsi="Times New Roman" w:cs="Times New Roman"/>
                <w:color w:val="auto"/>
                <w:sz w:val="24"/>
                <w:szCs w:val="24"/>
                <w:lang w:val="uk-UA"/>
              </w:rPr>
              <w:t>(</w:t>
            </w:r>
            <w:r w:rsidR="00B51695">
              <w:rPr>
                <w:rFonts w:ascii="Times New Roman" w:eastAsia="Times New Roman" w:hAnsi="Times New Roman"/>
                <w:sz w:val="24"/>
                <w:szCs w:val="24"/>
                <w:lang w:val="uk-UA" w:eastAsia="ru-RU"/>
              </w:rPr>
              <w:t>зі змінами) (далі – Особливості)</w:t>
            </w:r>
            <w:r w:rsidR="00B51695" w:rsidRPr="00B413F2">
              <w:rPr>
                <w:rFonts w:ascii="Times New Roman" w:eastAsia="Times New Roman" w:hAnsi="Times New Roman"/>
                <w:sz w:val="24"/>
                <w:szCs w:val="24"/>
                <w:lang w:val="uk-UA" w:eastAsia="ru-RU"/>
              </w:rPr>
              <w:t>. Терміни вживаються у значенні, наведеному в Законі</w:t>
            </w:r>
            <w:r w:rsidR="00B51695">
              <w:rPr>
                <w:rFonts w:ascii="Times New Roman" w:eastAsia="Times New Roman" w:hAnsi="Times New Roman"/>
                <w:sz w:val="24"/>
                <w:szCs w:val="24"/>
                <w:lang w:val="uk-UA" w:eastAsia="ru-RU"/>
              </w:rPr>
              <w:t xml:space="preserve"> з урахуванням </w:t>
            </w:r>
            <w:proofErr w:type="spellStart"/>
            <w:r w:rsidR="00B51695">
              <w:rPr>
                <w:rFonts w:ascii="Times New Roman" w:eastAsia="Times New Roman" w:hAnsi="Times New Roman"/>
                <w:sz w:val="24"/>
                <w:szCs w:val="24"/>
                <w:lang w:val="uk-UA" w:eastAsia="ru-RU"/>
              </w:rPr>
              <w:t>Особливсотей</w:t>
            </w:r>
            <w:proofErr w:type="spellEnd"/>
            <w:r w:rsidR="00B51695">
              <w:rPr>
                <w:rFonts w:ascii="Times New Roman" w:eastAsia="Times New Roman" w:hAnsi="Times New Roman"/>
                <w:sz w:val="24"/>
                <w:szCs w:val="24"/>
                <w:lang w:val="uk-UA" w:eastAsia="ru-RU"/>
              </w:rPr>
              <w:t>.</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Інформація про замовника торгів</w:t>
            </w:r>
          </w:p>
        </w:tc>
        <w:tc>
          <w:tcPr>
            <w:tcW w:w="6859" w:type="dxa"/>
            <w:tcMar>
              <w:left w:w="103" w:type="dxa"/>
            </w:tcMar>
          </w:tcPr>
          <w:p w:rsidR="002878A0" w:rsidRPr="00740B54" w:rsidRDefault="002878A0" w:rsidP="00740B54">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2.1</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повне найменування</w:t>
            </w:r>
          </w:p>
        </w:tc>
        <w:tc>
          <w:tcPr>
            <w:tcW w:w="6859" w:type="dxa"/>
            <w:tcMar>
              <w:left w:w="103" w:type="dxa"/>
            </w:tcMar>
          </w:tcPr>
          <w:p w:rsidR="002878A0" w:rsidRPr="00740B54" w:rsidRDefault="002878A0" w:rsidP="00740B54">
            <w:pPr>
              <w:spacing w:line="240" w:lineRule="auto"/>
              <w:ind w:left="36" w:right="56" w:hanging="17"/>
              <w:jc w:val="both"/>
              <w:textAlignment w:val="baseline"/>
              <w:rPr>
                <w:rFonts w:ascii="Times New Roman" w:hAnsi="Times New Roman"/>
                <w:lang w:eastAsia="ru-RU"/>
              </w:rPr>
            </w:pPr>
            <w:r w:rsidRPr="00740B54">
              <w:rPr>
                <w:rFonts w:ascii="Times New Roman" w:hAnsi="Times New Roman"/>
                <w:color w:val="000000"/>
              </w:rPr>
              <w:t>Комунальне некомерційне підприємство "Міська дитяча лікарня" Рівненської міської ради</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2.2</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місцезнаходження</w:t>
            </w:r>
          </w:p>
        </w:tc>
        <w:tc>
          <w:tcPr>
            <w:tcW w:w="6859" w:type="dxa"/>
            <w:tcMar>
              <w:left w:w="103" w:type="dxa"/>
            </w:tcMar>
          </w:tcPr>
          <w:p w:rsidR="002878A0" w:rsidRPr="00740B54" w:rsidRDefault="002878A0" w:rsidP="00740B54">
            <w:pPr>
              <w:spacing w:line="240" w:lineRule="auto"/>
              <w:ind w:left="36" w:right="56" w:hanging="17"/>
              <w:jc w:val="both"/>
              <w:textAlignment w:val="baseline"/>
              <w:rPr>
                <w:rFonts w:ascii="Times New Roman" w:hAnsi="Times New Roman"/>
                <w:lang w:eastAsia="ru-RU"/>
              </w:rPr>
            </w:pPr>
            <w:r w:rsidRPr="00740B54">
              <w:rPr>
                <w:rFonts w:ascii="Times New Roman" w:hAnsi="Times New Roman"/>
                <w:color w:val="000000"/>
                <w:lang w:eastAsia="ru-RU"/>
              </w:rPr>
              <w:t xml:space="preserve">вул. В. Чорновола, </w:t>
            </w:r>
            <w:smartTag w:uri="urn:schemas-microsoft-com:office:smarttags" w:element="metricconverter">
              <w:smartTagPr>
                <w:attr w:name="ProductID" w:val="72, м"/>
              </w:smartTagPr>
              <w:r w:rsidRPr="00740B54">
                <w:rPr>
                  <w:rFonts w:ascii="Times New Roman" w:hAnsi="Times New Roman"/>
                  <w:color w:val="000000"/>
                  <w:lang w:eastAsia="ru-RU"/>
                </w:rPr>
                <w:t>72, м</w:t>
              </w:r>
            </w:smartTag>
            <w:r w:rsidRPr="00740B54">
              <w:rPr>
                <w:rFonts w:ascii="Times New Roman" w:hAnsi="Times New Roman"/>
                <w:color w:val="000000"/>
                <w:lang w:eastAsia="ru-RU"/>
              </w:rPr>
              <w:t>. Рівне, 33028</w:t>
            </w:r>
          </w:p>
        </w:tc>
      </w:tr>
      <w:tr w:rsidR="002878A0" w:rsidRPr="00740B54" w:rsidTr="00AD7BC1">
        <w:trPr>
          <w:trHeight w:val="20"/>
          <w:jc w:val="center"/>
        </w:trPr>
        <w:tc>
          <w:tcPr>
            <w:tcW w:w="581" w:type="dxa"/>
            <w:tcMar>
              <w:left w:w="103" w:type="dxa"/>
            </w:tcMar>
          </w:tcPr>
          <w:p w:rsidR="002878A0" w:rsidRPr="00740B54" w:rsidRDefault="002878A0" w:rsidP="00D470D9">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2.3</w:t>
            </w:r>
          </w:p>
        </w:tc>
        <w:tc>
          <w:tcPr>
            <w:tcW w:w="2720" w:type="dxa"/>
            <w:tcMar>
              <w:left w:w="103" w:type="dxa"/>
            </w:tcMar>
          </w:tcPr>
          <w:p w:rsidR="002878A0" w:rsidRPr="00740B54" w:rsidRDefault="002878A0" w:rsidP="00D470D9">
            <w:pPr>
              <w:pStyle w:val="LO-normal"/>
              <w:widowControl w:val="0"/>
              <w:spacing w:line="240" w:lineRule="auto"/>
              <w:ind w:right="-45"/>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 xml:space="preserve">посадова особа </w:t>
            </w:r>
            <w:proofErr w:type="spellStart"/>
            <w:r w:rsidRPr="00740B54">
              <w:rPr>
                <w:rFonts w:ascii="Times New Roman" w:hAnsi="Times New Roman" w:cs="Times New Roman"/>
                <w:color w:val="auto"/>
                <w:sz w:val="24"/>
                <w:szCs w:val="24"/>
                <w:lang w:val="uk-UA"/>
              </w:rPr>
              <w:t>замовни-ка</w:t>
            </w:r>
            <w:proofErr w:type="spellEnd"/>
            <w:r w:rsidRPr="00740B54">
              <w:rPr>
                <w:rFonts w:ascii="Times New Roman" w:hAnsi="Times New Roman" w:cs="Times New Roman"/>
                <w:color w:val="auto"/>
                <w:sz w:val="24"/>
                <w:szCs w:val="24"/>
                <w:lang w:val="uk-UA"/>
              </w:rPr>
              <w:t xml:space="preserve">, уповноважена </w:t>
            </w:r>
            <w:proofErr w:type="spellStart"/>
            <w:r w:rsidRPr="00740B54">
              <w:rPr>
                <w:rFonts w:ascii="Times New Roman" w:hAnsi="Times New Roman" w:cs="Times New Roman"/>
                <w:color w:val="auto"/>
                <w:sz w:val="24"/>
                <w:szCs w:val="24"/>
                <w:lang w:val="uk-UA"/>
              </w:rPr>
              <w:t>здій-снювати</w:t>
            </w:r>
            <w:proofErr w:type="spellEnd"/>
            <w:r w:rsidRPr="00740B54">
              <w:rPr>
                <w:rFonts w:ascii="Times New Roman" w:hAnsi="Times New Roman" w:cs="Times New Roman"/>
                <w:color w:val="auto"/>
                <w:sz w:val="24"/>
                <w:szCs w:val="24"/>
                <w:lang w:val="uk-UA"/>
              </w:rPr>
              <w:t xml:space="preserve"> зв'язок з учасниками</w:t>
            </w:r>
          </w:p>
        </w:tc>
        <w:tc>
          <w:tcPr>
            <w:tcW w:w="6859" w:type="dxa"/>
            <w:tcMar>
              <w:left w:w="103" w:type="dxa"/>
            </w:tcMar>
          </w:tcPr>
          <w:p w:rsidR="002878A0" w:rsidRDefault="002878A0" w:rsidP="00D470D9">
            <w:pPr>
              <w:spacing w:line="240" w:lineRule="auto"/>
              <w:jc w:val="both"/>
              <w:textAlignment w:val="baseline"/>
              <w:rPr>
                <w:rFonts w:ascii="Times New Roman" w:hAnsi="Times New Roman"/>
              </w:rPr>
            </w:pPr>
            <w:proofErr w:type="spellStart"/>
            <w:r>
              <w:rPr>
                <w:rFonts w:ascii="Times New Roman" w:hAnsi="Times New Roman"/>
              </w:rPr>
              <w:t>Ковалевич</w:t>
            </w:r>
            <w:proofErr w:type="spellEnd"/>
            <w:r>
              <w:rPr>
                <w:rFonts w:ascii="Times New Roman" w:hAnsi="Times New Roman"/>
              </w:rPr>
              <w:t xml:space="preserve"> Марія Іванівна</w:t>
            </w:r>
            <w:r w:rsidRPr="009B542E">
              <w:rPr>
                <w:rFonts w:ascii="Times New Roman" w:hAnsi="Times New Roman"/>
              </w:rPr>
              <w:t xml:space="preserve">, </w:t>
            </w:r>
            <w:r>
              <w:rPr>
                <w:rFonts w:ascii="Times New Roman" w:hAnsi="Times New Roman"/>
              </w:rPr>
              <w:t>провідний фахівець з публічних закупівель</w:t>
            </w:r>
            <w:r w:rsidRPr="009B542E">
              <w:rPr>
                <w:rFonts w:ascii="Times New Roman" w:hAnsi="Times New Roman"/>
              </w:rPr>
              <w:t xml:space="preserve">, </w:t>
            </w:r>
          </w:p>
          <w:p w:rsidR="002878A0" w:rsidRPr="00722D40" w:rsidRDefault="002878A0" w:rsidP="00D470D9">
            <w:pPr>
              <w:spacing w:line="240" w:lineRule="auto"/>
              <w:jc w:val="both"/>
              <w:textAlignment w:val="baseline"/>
              <w:rPr>
                <w:rFonts w:ascii="Times New Roman" w:hAnsi="Times New Roman"/>
                <w:lang w:eastAsia="ru-RU"/>
              </w:rPr>
            </w:pPr>
            <w:r w:rsidRPr="009B542E">
              <w:rPr>
                <w:rFonts w:ascii="Times New Roman" w:hAnsi="Times New Roman"/>
                <w:color w:val="000000"/>
                <w:lang w:eastAsia="ru-RU"/>
              </w:rPr>
              <w:t xml:space="preserve">вул. В. Чорновола, </w:t>
            </w:r>
            <w:smartTag w:uri="urn:schemas-microsoft-com:office:smarttags" w:element="metricconverter">
              <w:smartTagPr>
                <w:attr w:name="ProductID" w:val="72, м"/>
              </w:smartTagPr>
              <w:r w:rsidRPr="009B542E">
                <w:rPr>
                  <w:rFonts w:ascii="Times New Roman" w:hAnsi="Times New Roman"/>
                  <w:color w:val="000000"/>
                  <w:lang w:eastAsia="ru-RU"/>
                </w:rPr>
                <w:t>72, м</w:t>
              </w:r>
            </w:smartTag>
            <w:r w:rsidRPr="009B542E">
              <w:rPr>
                <w:rFonts w:ascii="Times New Roman" w:hAnsi="Times New Roman"/>
                <w:color w:val="000000"/>
                <w:lang w:eastAsia="ru-RU"/>
              </w:rPr>
              <w:t>. Рівне, 33028</w:t>
            </w:r>
            <w:r>
              <w:rPr>
                <w:rFonts w:ascii="Times New Roman" w:hAnsi="Times New Roman"/>
                <w:color w:val="000000"/>
                <w:lang w:eastAsia="ru-RU"/>
              </w:rPr>
              <w:t xml:space="preserve">, </w:t>
            </w:r>
            <w:r w:rsidRPr="009B542E">
              <w:rPr>
                <w:rFonts w:ascii="Times New Roman" w:hAnsi="Times New Roman"/>
              </w:rPr>
              <w:t xml:space="preserve">тел. (0362) </w:t>
            </w:r>
            <w:r>
              <w:rPr>
                <w:rFonts w:ascii="Times New Roman" w:hAnsi="Times New Roman"/>
              </w:rPr>
              <w:t>63</w:t>
            </w:r>
            <w:r w:rsidRPr="009B542E">
              <w:rPr>
                <w:rFonts w:ascii="Times New Roman" w:hAnsi="Times New Roman"/>
              </w:rPr>
              <w:t xml:space="preserve"> </w:t>
            </w:r>
            <w:r>
              <w:rPr>
                <w:rFonts w:ascii="Times New Roman" w:hAnsi="Times New Roman"/>
              </w:rPr>
              <w:t>74 10</w:t>
            </w:r>
            <w:r w:rsidRPr="009B542E">
              <w:rPr>
                <w:rFonts w:ascii="Times New Roman" w:hAnsi="Times New Roman"/>
              </w:rPr>
              <w:t xml:space="preserve">, т/факс (0362) </w:t>
            </w:r>
            <w:r>
              <w:rPr>
                <w:rFonts w:ascii="Times New Roman" w:hAnsi="Times New Roman"/>
              </w:rPr>
              <w:t>63</w:t>
            </w:r>
            <w:r w:rsidRPr="009B542E">
              <w:rPr>
                <w:rFonts w:ascii="Times New Roman" w:hAnsi="Times New Roman"/>
              </w:rPr>
              <w:t xml:space="preserve"> </w:t>
            </w:r>
            <w:r>
              <w:rPr>
                <w:rFonts w:ascii="Times New Roman" w:hAnsi="Times New Roman"/>
              </w:rPr>
              <w:t>52</w:t>
            </w:r>
            <w:r w:rsidRPr="009B542E">
              <w:rPr>
                <w:rFonts w:ascii="Times New Roman" w:hAnsi="Times New Roman"/>
              </w:rPr>
              <w:t xml:space="preserve"> </w:t>
            </w:r>
            <w:r>
              <w:rPr>
                <w:rFonts w:ascii="Times New Roman" w:hAnsi="Times New Roman"/>
              </w:rPr>
              <w:t>57</w:t>
            </w:r>
            <w:r w:rsidRPr="009B542E">
              <w:rPr>
                <w:rFonts w:ascii="Times New Roman" w:hAnsi="Times New Roman"/>
              </w:rPr>
              <w:t xml:space="preserve">, </w:t>
            </w:r>
            <w:r>
              <w:rPr>
                <w:rFonts w:ascii="Times New Roman" w:hAnsi="Times New Roman"/>
                <w:lang w:val="en-US"/>
              </w:rPr>
              <w:t>k</w:t>
            </w:r>
            <w:r w:rsidRPr="005501E1">
              <w:rPr>
                <w:rFonts w:ascii="Times New Roman" w:hAnsi="Times New Roman"/>
                <w:lang w:val="ru-RU"/>
              </w:rPr>
              <w:t>_</w:t>
            </w:r>
            <w:proofErr w:type="spellStart"/>
            <w:r>
              <w:rPr>
                <w:rFonts w:ascii="Times New Roman" w:hAnsi="Times New Roman"/>
                <w:lang w:val="en-US"/>
              </w:rPr>
              <w:t>tl</w:t>
            </w:r>
            <w:proofErr w:type="spellEnd"/>
            <w:r w:rsidRPr="00707EB6">
              <w:rPr>
                <w:rFonts w:ascii="Times New Roman" w:hAnsi="Times New Roman"/>
              </w:rPr>
              <w:t>@ukr.net</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3</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Процедура закупівлі</w:t>
            </w:r>
          </w:p>
        </w:tc>
        <w:tc>
          <w:tcPr>
            <w:tcW w:w="6859" w:type="dxa"/>
            <w:tcMar>
              <w:left w:w="103" w:type="dxa"/>
            </w:tcMar>
          </w:tcPr>
          <w:p w:rsidR="002878A0" w:rsidRPr="00740B54" w:rsidRDefault="002878A0" w:rsidP="00740B54">
            <w:pPr>
              <w:pStyle w:val="af6"/>
              <w:widowControl w:val="0"/>
              <w:spacing w:beforeAutospacing="0" w:afterAutospacing="0"/>
              <w:jc w:val="both"/>
              <w:rPr>
                <w:bCs/>
              </w:rPr>
            </w:pPr>
            <w:r w:rsidRPr="00740B54">
              <w:rPr>
                <w:bCs/>
              </w:rPr>
              <w:t>Відкриті торги</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Інформація про предмет закупівлі</w:t>
            </w:r>
          </w:p>
        </w:tc>
        <w:tc>
          <w:tcPr>
            <w:tcW w:w="6859" w:type="dxa"/>
            <w:tcMar>
              <w:left w:w="103" w:type="dxa"/>
            </w:tcMar>
          </w:tcPr>
          <w:p w:rsidR="002878A0" w:rsidRPr="00740B54" w:rsidRDefault="002878A0" w:rsidP="00740B54">
            <w:pPr>
              <w:pStyle w:val="LO-normal"/>
              <w:widowControl w:val="0"/>
              <w:snapToGrid w:val="0"/>
              <w:spacing w:line="240" w:lineRule="auto"/>
              <w:ind w:firstLine="318"/>
              <w:jc w:val="both"/>
              <w:rPr>
                <w:rFonts w:ascii="Times New Roman" w:hAnsi="Times New Roman" w:cs="Times New Roman"/>
                <w:color w:val="auto"/>
                <w:sz w:val="24"/>
                <w:szCs w:val="24"/>
                <w:lang w:val="uk-UA"/>
              </w:rPr>
            </w:pP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4.1</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назва предмета закупівлі</w:t>
            </w:r>
          </w:p>
        </w:tc>
        <w:tc>
          <w:tcPr>
            <w:tcW w:w="6859" w:type="dxa"/>
            <w:tcMar>
              <w:left w:w="103" w:type="dxa"/>
            </w:tcMar>
          </w:tcPr>
          <w:p w:rsidR="002878A0" w:rsidRPr="00E275B7" w:rsidRDefault="00EA0AC5" w:rsidP="005E51F5">
            <w:pPr>
              <w:spacing w:line="240" w:lineRule="auto"/>
              <w:rPr>
                <w:rFonts w:ascii="Times New Roman" w:hAnsi="Times New Roman" w:cs="Times New Roman"/>
                <w:bCs/>
                <w:highlight w:val="magenta"/>
              </w:rPr>
            </w:pPr>
            <w:r w:rsidRPr="00EA0AC5">
              <w:rPr>
                <w:rFonts w:ascii="Times New Roman" w:hAnsi="Times New Roman" w:cs="Times New Roman"/>
                <w:bCs/>
              </w:rPr>
              <w:t xml:space="preserve">Лікарські засоби: </w:t>
            </w:r>
            <w:proofErr w:type="spellStart"/>
            <w:r w:rsidRPr="00EA0AC5">
              <w:rPr>
                <w:rFonts w:ascii="Times New Roman" w:hAnsi="Times New Roman" w:cs="Times New Roman"/>
                <w:bCs/>
              </w:rPr>
              <w:t>Парацетамол</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Paracetamol</w:t>
            </w:r>
            <w:proofErr w:type="spellEnd"/>
            <w:r w:rsidRPr="00EA0AC5">
              <w:rPr>
                <w:rFonts w:ascii="Times New Roman" w:hAnsi="Times New Roman" w:cs="Times New Roman"/>
                <w:bCs/>
              </w:rPr>
              <w:t>), Преднізолон (</w:t>
            </w:r>
            <w:proofErr w:type="spellStart"/>
            <w:r w:rsidRPr="00EA0AC5">
              <w:rPr>
                <w:rFonts w:ascii="Times New Roman" w:hAnsi="Times New Roman" w:cs="Times New Roman"/>
                <w:bCs/>
              </w:rPr>
              <w:t>Prednisolone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Дексаметазон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Dexamethasone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Ондансетрон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Ondansetron</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Ібупрофен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Ibuprofen</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Лоратадин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Loratadine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Цефтріаксон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Сeftriaxone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Озельтамівір</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Oseltamivir</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Цефотаксим</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Cefotaxime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Флуконазол</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Fluconazole</w:t>
            </w:r>
            <w:proofErr w:type="spellEnd"/>
            <w:r w:rsidRPr="00EA0AC5">
              <w:rPr>
                <w:rFonts w:ascii="Times New Roman" w:hAnsi="Times New Roman" w:cs="Times New Roman"/>
                <w:bCs/>
              </w:rPr>
              <w:t>), Атропін (</w:t>
            </w:r>
            <w:proofErr w:type="spellStart"/>
            <w:r w:rsidRPr="00EA0AC5">
              <w:rPr>
                <w:rFonts w:ascii="Times New Roman" w:hAnsi="Times New Roman" w:cs="Times New Roman"/>
                <w:bCs/>
              </w:rPr>
              <w:t>Atropine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Неостигмін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Neostigmine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Лідокаїну</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гідрохлорид</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Lidocaine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Повідон</w:t>
            </w:r>
            <w:proofErr w:type="spellEnd"/>
            <w:r w:rsidRPr="00EA0AC5">
              <w:rPr>
                <w:rFonts w:ascii="Times New Roman" w:hAnsi="Times New Roman" w:cs="Times New Roman"/>
                <w:bCs/>
              </w:rPr>
              <w:t xml:space="preserve"> йоду (</w:t>
            </w:r>
            <w:proofErr w:type="spellStart"/>
            <w:r w:rsidRPr="00EA0AC5">
              <w:rPr>
                <w:rFonts w:ascii="Times New Roman" w:hAnsi="Times New Roman" w:cs="Times New Roman"/>
                <w:bCs/>
              </w:rPr>
              <w:t>Povidone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iodine</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Меропенем</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Meropenem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Суксаметонію</w:t>
            </w:r>
            <w:proofErr w:type="spellEnd"/>
            <w:r w:rsidRPr="00EA0AC5">
              <w:rPr>
                <w:rFonts w:ascii="Times New Roman" w:hAnsi="Times New Roman" w:cs="Times New Roman"/>
                <w:bCs/>
              </w:rPr>
              <w:t xml:space="preserve"> йодид (</w:t>
            </w:r>
            <w:proofErr w:type="spellStart"/>
            <w:r w:rsidRPr="00EA0AC5">
              <w:rPr>
                <w:rFonts w:ascii="Times New Roman" w:hAnsi="Times New Roman" w:cs="Times New Roman"/>
                <w:bCs/>
              </w:rPr>
              <w:t>Suxamethonium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Пропофол</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Propofol</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Атракуріуму</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бесилат</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Atracurium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Бупівакаїн</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Bupivacaine</w:t>
            </w:r>
            <w:proofErr w:type="spellEnd"/>
            <w:r w:rsidRPr="00EA0AC5">
              <w:rPr>
                <w:rFonts w:ascii="Times New Roman" w:hAnsi="Times New Roman" w:cs="Times New Roman"/>
                <w:bCs/>
              </w:rPr>
              <w:t xml:space="preserve">), Натрію </w:t>
            </w:r>
            <w:proofErr w:type="spellStart"/>
            <w:r w:rsidRPr="00EA0AC5">
              <w:rPr>
                <w:rFonts w:ascii="Times New Roman" w:hAnsi="Times New Roman" w:cs="Times New Roman"/>
                <w:bCs/>
              </w:rPr>
              <w:t>хлорид+Кальцію</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хлорид+Калію</w:t>
            </w:r>
            <w:proofErr w:type="spellEnd"/>
            <w:r w:rsidRPr="00EA0AC5">
              <w:rPr>
                <w:rFonts w:ascii="Times New Roman" w:hAnsi="Times New Roman" w:cs="Times New Roman"/>
                <w:bCs/>
              </w:rPr>
              <w:t xml:space="preserve"> хлорид (</w:t>
            </w:r>
            <w:proofErr w:type="spellStart"/>
            <w:r w:rsidRPr="00EA0AC5">
              <w:rPr>
                <w:rFonts w:ascii="Times New Roman" w:hAnsi="Times New Roman" w:cs="Times New Roman"/>
                <w:bCs/>
              </w:rPr>
              <w:t>Sodium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chloride+Potassium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chloride+Calcium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chloride</w:t>
            </w:r>
            <w:proofErr w:type="spellEnd"/>
            <w:r w:rsidRPr="00EA0AC5">
              <w:rPr>
                <w:rFonts w:ascii="Times New Roman" w:hAnsi="Times New Roman" w:cs="Times New Roman"/>
                <w:bCs/>
              </w:rPr>
              <w:t>), Глюкоза (</w:t>
            </w:r>
            <w:proofErr w:type="spellStart"/>
            <w:r w:rsidRPr="00EA0AC5">
              <w:rPr>
                <w:rFonts w:ascii="Times New Roman" w:hAnsi="Times New Roman" w:cs="Times New Roman"/>
                <w:bCs/>
              </w:rPr>
              <w:t>Glucose</w:t>
            </w:r>
            <w:proofErr w:type="spellEnd"/>
            <w:r w:rsidRPr="00EA0AC5">
              <w:rPr>
                <w:rFonts w:ascii="Times New Roman" w:hAnsi="Times New Roman" w:cs="Times New Roman"/>
                <w:bCs/>
              </w:rPr>
              <w:t>), Натрію хлорид (</w:t>
            </w:r>
            <w:proofErr w:type="spellStart"/>
            <w:r w:rsidRPr="00EA0AC5">
              <w:rPr>
                <w:rFonts w:ascii="Times New Roman" w:hAnsi="Times New Roman" w:cs="Times New Roman"/>
                <w:bCs/>
              </w:rPr>
              <w:t>Sodium</w:t>
            </w:r>
            <w:proofErr w:type="spellEnd"/>
            <w:r w:rsidRPr="00EA0AC5">
              <w:rPr>
                <w:rFonts w:ascii="Times New Roman" w:hAnsi="Times New Roman" w:cs="Times New Roman"/>
                <w:bCs/>
              </w:rPr>
              <w:t xml:space="preserve"> </w:t>
            </w:r>
            <w:proofErr w:type="spellStart"/>
            <w:r w:rsidRPr="00EA0AC5">
              <w:rPr>
                <w:rFonts w:ascii="Times New Roman" w:hAnsi="Times New Roman" w:cs="Times New Roman"/>
                <w:bCs/>
              </w:rPr>
              <w:t>chloride</w:t>
            </w:r>
            <w:proofErr w:type="spellEnd"/>
            <w:r w:rsidRPr="00EA0AC5">
              <w:rPr>
                <w:rFonts w:ascii="Times New Roman" w:hAnsi="Times New Roman" w:cs="Times New Roman"/>
                <w:bCs/>
              </w:rPr>
              <w:t xml:space="preserve">), код </w:t>
            </w:r>
            <w:proofErr w:type="spellStart"/>
            <w:r w:rsidRPr="00EA0AC5">
              <w:rPr>
                <w:rFonts w:ascii="Times New Roman" w:hAnsi="Times New Roman" w:cs="Times New Roman"/>
                <w:bCs/>
              </w:rPr>
              <w:t>ДК</w:t>
            </w:r>
            <w:proofErr w:type="spellEnd"/>
            <w:r w:rsidRPr="00EA0AC5">
              <w:rPr>
                <w:rFonts w:ascii="Times New Roman" w:hAnsi="Times New Roman" w:cs="Times New Roman"/>
                <w:bCs/>
              </w:rPr>
              <w:t xml:space="preserve"> 021:2015 – 33600000-6 Фармацевтична продукція</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4.2</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9"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Процедура не передбачає поділу предмету закупівлі на лоти</w:t>
            </w:r>
            <w:r>
              <w:rPr>
                <w:rFonts w:ascii="Times New Roman" w:hAnsi="Times New Roman" w:cs="Times New Roman"/>
                <w:color w:val="auto"/>
                <w:sz w:val="24"/>
                <w:szCs w:val="24"/>
                <w:lang w:val="uk-UA"/>
              </w:rPr>
              <w:t>.</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4.3</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 xml:space="preserve">місце, кількість, обсяг поставки товарів </w:t>
            </w:r>
          </w:p>
        </w:tc>
        <w:tc>
          <w:tcPr>
            <w:tcW w:w="6859" w:type="dxa"/>
            <w:tcMar>
              <w:left w:w="103" w:type="dxa"/>
            </w:tcMar>
          </w:tcPr>
          <w:p w:rsidR="002878A0" w:rsidRPr="00740B54" w:rsidRDefault="002878A0" w:rsidP="00740B54">
            <w:pPr>
              <w:pStyle w:val="LO-normal"/>
              <w:spacing w:line="240" w:lineRule="auto"/>
              <w:ind w:left="-16" w:right="-34"/>
              <w:jc w:val="both"/>
              <w:rPr>
                <w:rFonts w:ascii="Times New Roman" w:hAnsi="Times New Roman" w:cs="Times New Roman"/>
                <w:color w:val="00000A"/>
                <w:sz w:val="24"/>
                <w:szCs w:val="24"/>
                <w:lang w:val="uk-UA" w:eastAsia="en-US"/>
              </w:rPr>
            </w:pPr>
            <w:proofErr w:type="spellStart"/>
            <w:r w:rsidRPr="00740B54">
              <w:rPr>
                <w:rFonts w:ascii="Times New Roman" w:hAnsi="Times New Roman" w:cs="Times New Roman"/>
                <w:sz w:val="24"/>
                <w:szCs w:val="24"/>
              </w:rPr>
              <w:t>Місце</w:t>
            </w:r>
            <w:proofErr w:type="spellEnd"/>
            <w:r w:rsidRPr="00740B54">
              <w:rPr>
                <w:rFonts w:ascii="Times New Roman" w:hAnsi="Times New Roman" w:cs="Times New Roman"/>
                <w:sz w:val="24"/>
                <w:szCs w:val="24"/>
              </w:rPr>
              <w:t xml:space="preserve"> поставки:  </w:t>
            </w:r>
            <w:r w:rsidRPr="00740B54">
              <w:rPr>
                <w:rFonts w:ascii="Times New Roman" w:hAnsi="Times New Roman" w:cs="Times New Roman"/>
                <w:color w:val="00000A"/>
                <w:sz w:val="24"/>
                <w:szCs w:val="24"/>
                <w:lang w:val="uk-UA" w:eastAsia="en-US"/>
              </w:rPr>
              <w:t xml:space="preserve">вул. В. Чорновола, </w:t>
            </w:r>
            <w:smartTag w:uri="urn:schemas-microsoft-com:office:smarttags" w:element="metricconverter">
              <w:smartTagPr>
                <w:attr w:name="ProductID" w:val="72, м"/>
              </w:smartTagPr>
              <w:r w:rsidRPr="00740B54">
                <w:rPr>
                  <w:rFonts w:ascii="Times New Roman" w:hAnsi="Times New Roman" w:cs="Times New Roman"/>
                  <w:color w:val="00000A"/>
                  <w:sz w:val="24"/>
                  <w:szCs w:val="24"/>
                  <w:lang w:val="uk-UA" w:eastAsia="en-US"/>
                </w:rPr>
                <w:t>72, м</w:t>
              </w:r>
            </w:smartTag>
            <w:r w:rsidRPr="00740B54">
              <w:rPr>
                <w:rFonts w:ascii="Times New Roman" w:hAnsi="Times New Roman" w:cs="Times New Roman"/>
                <w:color w:val="00000A"/>
                <w:sz w:val="24"/>
                <w:szCs w:val="24"/>
                <w:lang w:val="uk-UA" w:eastAsia="en-US"/>
              </w:rPr>
              <w:t xml:space="preserve">. Рівне </w:t>
            </w:r>
          </w:p>
          <w:p w:rsidR="002878A0" w:rsidRPr="00740B54" w:rsidRDefault="002878A0" w:rsidP="00740B54">
            <w:pPr>
              <w:pStyle w:val="LO-normal"/>
              <w:spacing w:line="240" w:lineRule="auto"/>
              <w:ind w:left="-16" w:right="-34"/>
              <w:jc w:val="both"/>
              <w:rPr>
                <w:rFonts w:ascii="Times New Roman" w:eastAsia="SimSun" w:hAnsi="Times New Roman" w:cs="Times New Roman"/>
                <w:bCs/>
                <w:color w:val="auto"/>
                <w:sz w:val="24"/>
                <w:szCs w:val="24"/>
                <w:lang w:val="uk-UA"/>
              </w:rPr>
            </w:pPr>
            <w:r w:rsidRPr="00740B54">
              <w:rPr>
                <w:rFonts w:ascii="Times New Roman" w:eastAsia="SimSun" w:hAnsi="Times New Roman" w:cs="Times New Roman"/>
                <w:bCs/>
                <w:color w:val="auto"/>
                <w:sz w:val="24"/>
                <w:szCs w:val="24"/>
                <w:lang w:val="uk-UA"/>
              </w:rPr>
              <w:t>Детальна інформація щодо кількості, обсягу товару, який є предметом закупівлі визначена в Додатку 3 до Документації.</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4.4</w:t>
            </w:r>
          </w:p>
        </w:tc>
        <w:tc>
          <w:tcPr>
            <w:tcW w:w="2720" w:type="dxa"/>
            <w:tcMar>
              <w:left w:w="103" w:type="dxa"/>
            </w:tcMar>
          </w:tcPr>
          <w:p w:rsidR="002878A0" w:rsidRPr="001A118C" w:rsidRDefault="002878A0" w:rsidP="00740B54">
            <w:pPr>
              <w:pStyle w:val="LO-normal"/>
              <w:widowControl w:val="0"/>
              <w:spacing w:line="240" w:lineRule="auto"/>
              <w:rPr>
                <w:rFonts w:ascii="Times New Roman" w:hAnsi="Times New Roman" w:cs="Times New Roman"/>
                <w:color w:val="auto"/>
                <w:sz w:val="24"/>
                <w:szCs w:val="24"/>
                <w:lang w:val="uk-UA"/>
              </w:rPr>
            </w:pPr>
            <w:r w:rsidRPr="001A118C">
              <w:rPr>
                <w:rFonts w:ascii="Times New Roman" w:hAnsi="Times New Roman" w:cs="Times New Roman"/>
                <w:color w:val="auto"/>
                <w:sz w:val="24"/>
                <w:szCs w:val="24"/>
                <w:lang w:val="uk-UA"/>
              </w:rPr>
              <w:t>строк поставки товарів (надання послуг, виконання робіт)</w:t>
            </w:r>
          </w:p>
        </w:tc>
        <w:tc>
          <w:tcPr>
            <w:tcW w:w="6859" w:type="dxa"/>
            <w:tcMar>
              <w:left w:w="103" w:type="dxa"/>
            </w:tcMar>
          </w:tcPr>
          <w:p w:rsidR="002878A0" w:rsidRPr="001A118C" w:rsidRDefault="002878A0" w:rsidP="00561A90">
            <w:pPr>
              <w:pStyle w:val="LO-normal"/>
              <w:spacing w:line="240" w:lineRule="auto"/>
              <w:ind w:left="-16" w:right="-34"/>
              <w:jc w:val="both"/>
              <w:rPr>
                <w:rFonts w:ascii="Times New Roman" w:hAnsi="Times New Roman" w:cs="Times New Roman"/>
                <w:sz w:val="24"/>
                <w:szCs w:val="24"/>
              </w:rPr>
            </w:pPr>
            <w:r w:rsidRPr="001A118C">
              <w:rPr>
                <w:rFonts w:ascii="Times New Roman" w:hAnsi="Times New Roman" w:cs="Times New Roman"/>
                <w:sz w:val="24"/>
                <w:szCs w:val="24"/>
              </w:rPr>
              <w:t xml:space="preserve">До </w:t>
            </w:r>
            <w:r w:rsidR="00561A90" w:rsidRPr="001A118C">
              <w:rPr>
                <w:rFonts w:ascii="Times New Roman" w:hAnsi="Times New Roman" w:cs="Times New Roman"/>
                <w:sz w:val="24"/>
                <w:szCs w:val="24"/>
                <w:lang w:val="uk-UA"/>
              </w:rPr>
              <w:t>31</w:t>
            </w:r>
            <w:r w:rsidRPr="001A118C">
              <w:rPr>
                <w:rFonts w:ascii="Times New Roman" w:hAnsi="Times New Roman" w:cs="Times New Roman"/>
                <w:sz w:val="24"/>
                <w:szCs w:val="24"/>
                <w:lang w:val="uk-UA"/>
              </w:rPr>
              <w:t>.12</w:t>
            </w:r>
            <w:r w:rsidRPr="001A118C">
              <w:rPr>
                <w:rFonts w:ascii="Times New Roman" w:hAnsi="Times New Roman" w:cs="Times New Roman"/>
                <w:sz w:val="24"/>
                <w:szCs w:val="24"/>
              </w:rPr>
              <w:t>.202</w:t>
            </w:r>
            <w:r w:rsidR="00561A90" w:rsidRPr="001A118C">
              <w:rPr>
                <w:rFonts w:ascii="Times New Roman" w:hAnsi="Times New Roman" w:cs="Times New Roman"/>
                <w:sz w:val="24"/>
                <w:szCs w:val="24"/>
                <w:lang w:val="uk-UA"/>
              </w:rPr>
              <w:t>3</w:t>
            </w:r>
            <w:r w:rsidRPr="001A118C">
              <w:rPr>
                <w:rFonts w:ascii="Times New Roman" w:hAnsi="Times New Roman" w:cs="Times New Roman"/>
                <w:sz w:val="24"/>
                <w:szCs w:val="24"/>
              </w:rPr>
              <w:t xml:space="preserve"> року</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5</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Недискримінація учасників</w:t>
            </w:r>
          </w:p>
        </w:tc>
        <w:tc>
          <w:tcPr>
            <w:tcW w:w="6859" w:type="dxa"/>
            <w:tcMar>
              <w:left w:w="103" w:type="dxa"/>
            </w:tcMar>
          </w:tcPr>
          <w:p w:rsidR="002878A0" w:rsidRPr="00D470D9" w:rsidRDefault="002878A0" w:rsidP="00370F20">
            <w:pPr>
              <w:pStyle w:val="LO-normal"/>
              <w:spacing w:line="240" w:lineRule="auto"/>
              <w:ind w:left="-16" w:right="-34" w:firstLine="275"/>
              <w:jc w:val="both"/>
              <w:rPr>
                <w:rFonts w:ascii="Times New Roman" w:hAnsi="Times New Roman" w:cs="Times New Roman"/>
                <w:sz w:val="24"/>
                <w:szCs w:val="24"/>
              </w:rPr>
            </w:pPr>
            <w:r w:rsidRPr="006D666D">
              <w:rPr>
                <w:rFonts w:ascii="Times New Roman" w:hAnsi="Times New Roman"/>
                <w:sz w:val="24"/>
                <w:szCs w:val="24"/>
                <w:lang w:val="uk-UA" w:eastAsia="ru-RU"/>
              </w:rPr>
              <w:t xml:space="preserve">Учасники (резиденти та нерезиденти) </w:t>
            </w:r>
            <w:proofErr w:type="spellStart"/>
            <w:r w:rsidRPr="00D470D9">
              <w:rPr>
                <w:rFonts w:ascii="Times New Roman" w:hAnsi="Times New Roman" w:cs="Times New Roman"/>
                <w:sz w:val="24"/>
                <w:szCs w:val="24"/>
              </w:rPr>
              <w:t>всіх</w:t>
            </w:r>
            <w:proofErr w:type="spellEnd"/>
            <w:r w:rsidRPr="00D470D9">
              <w:rPr>
                <w:rFonts w:ascii="Times New Roman" w:hAnsi="Times New Roman" w:cs="Times New Roman"/>
                <w:sz w:val="24"/>
                <w:szCs w:val="24"/>
              </w:rPr>
              <w:t xml:space="preserve"> форм </w:t>
            </w:r>
            <w:proofErr w:type="spellStart"/>
            <w:r w:rsidRPr="00D470D9">
              <w:rPr>
                <w:rFonts w:ascii="Times New Roman" w:hAnsi="Times New Roman" w:cs="Times New Roman"/>
                <w:sz w:val="24"/>
                <w:szCs w:val="24"/>
              </w:rPr>
              <w:t>власності</w:t>
            </w:r>
            <w:proofErr w:type="spellEnd"/>
            <w:r w:rsidRPr="00D470D9">
              <w:rPr>
                <w:rFonts w:ascii="Times New Roman" w:hAnsi="Times New Roman" w:cs="Times New Roman"/>
                <w:sz w:val="24"/>
                <w:szCs w:val="24"/>
              </w:rPr>
              <w:t xml:space="preserve"> та </w:t>
            </w:r>
            <w:proofErr w:type="spellStart"/>
            <w:r w:rsidRPr="00D470D9">
              <w:rPr>
                <w:rFonts w:ascii="Times New Roman" w:hAnsi="Times New Roman" w:cs="Times New Roman"/>
                <w:sz w:val="24"/>
                <w:szCs w:val="24"/>
              </w:rPr>
              <w:t>організаційно-правових</w:t>
            </w:r>
            <w:proofErr w:type="spellEnd"/>
            <w:r w:rsidRPr="00D470D9">
              <w:rPr>
                <w:rFonts w:ascii="Times New Roman" w:hAnsi="Times New Roman" w:cs="Times New Roman"/>
                <w:sz w:val="24"/>
                <w:szCs w:val="24"/>
              </w:rPr>
              <w:t xml:space="preserve"> форм </w:t>
            </w:r>
            <w:proofErr w:type="spellStart"/>
            <w:r w:rsidRPr="00D470D9">
              <w:rPr>
                <w:rFonts w:ascii="Times New Roman" w:hAnsi="Times New Roman" w:cs="Times New Roman"/>
                <w:sz w:val="24"/>
                <w:szCs w:val="24"/>
              </w:rPr>
              <w:t>беруть</w:t>
            </w:r>
            <w:proofErr w:type="spellEnd"/>
            <w:r w:rsidRPr="00D470D9">
              <w:rPr>
                <w:rFonts w:ascii="Times New Roman" w:hAnsi="Times New Roman" w:cs="Times New Roman"/>
                <w:sz w:val="24"/>
                <w:szCs w:val="24"/>
              </w:rPr>
              <w:t xml:space="preserve"> участь у </w:t>
            </w:r>
            <w:proofErr w:type="spellStart"/>
            <w:r w:rsidRPr="00D470D9">
              <w:rPr>
                <w:rFonts w:ascii="Times New Roman" w:hAnsi="Times New Roman" w:cs="Times New Roman"/>
                <w:sz w:val="24"/>
                <w:szCs w:val="24"/>
              </w:rPr>
              <w:t>процедурі</w:t>
            </w:r>
            <w:proofErr w:type="spellEnd"/>
            <w:r w:rsidRPr="00D470D9">
              <w:rPr>
                <w:rFonts w:ascii="Times New Roman" w:hAnsi="Times New Roman" w:cs="Times New Roman"/>
                <w:sz w:val="24"/>
                <w:szCs w:val="24"/>
              </w:rPr>
              <w:t xml:space="preserve"> </w:t>
            </w:r>
            <w:proofErr w:type="spellStart"/>
            <w:r w:rsidRPr="00D470D9">
              <w:rPr>
                <w:rFonts w:ascii="Times New Roman" w:hAnsi="Times New Roman" w:cs="Times New Roman"/>
                <w:sz w:val="24"/>
                <w:szCs w:val="24"/>
              </w:rPr>
              <w:t>закупівлі</w:t>
            </w:r>
            <w:proofErr w:type="spellEnd"/>
            <w:r w:rsidRPr="00D470D9">
              <w:rPr>
                <w:rFonts w:ascii="Times New Roman" w:hAnsi="Times New Roman" w:cs="Times New Roman"/>
                <w:sz w:val="24"/>
                <w:szCs w:val="24"/>
              </w:rPr>
              <w:t xml:space="preserve"> на </w:t>
            </w:r>
            <w:proofErr w:type="spellStart"/>
            <w:r w:rsidRPr="00D470D9">
              <w:rPr>
                <w:rFonts w:ascii="Times New Roman" w:hAnsi="Times New Roman" w:cs="Times New Roman"/>
                <w:sz w:val="24"/>
                <w:szCs w:val="24"/>
              </w:rPr>
              <w:t>рівних</w:t>
            </w:r>
            <w:proofErr w:type="spellEnd"/>
            <w:r w:rsidRPr="00D470D9">
              <w:rPr>
                <w:rFonts w:ascii="Times New Roman" w:hAnsi="Times New Roman" w:cs="Times New Roman"/>
                <w:sz w:val="24"/>
                <w:szCs w:val="24"/>
              </w:rPr>
              <w:t xml:space="preserve"> </w:t>
            </w:r>
            <w:proofErr w:type="spellStart"/>
            <w:r w:rsidRPr="00D470D9">
              <w:rPr>
                <w:rFonts w:ascii="Times New Roman" w:hAnsi="Times New Roman" w:cs="Times New Roman"/>
                <w:sz w:val="24"/>
                <w:szCs w:val="24"/>
              </w:rPr>
              <w:t>умовах</w:t>
            </w:r>
            <w:proofErr w:type="spellEnd"/>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6</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 xml:space="preserve">Інформація про валюту, у якій повинно бути </w:t>
            </w:r>
            <w:r w:rsidRPr="00740B54">
              <w:lastRenderedPageBreak/>
              <w:t>розраховано та зазначено ціну тендерної пропозиції</w:t>
            </w:r>
          </w:p>
        </w:tc>
        <w:tc>
          <w:tcPr>
            <w:tcW w:w="6859" w:type="dxa"/>
            <w:tcMar>
              <w:left w:w="103" w:type="dxa"/>
            </w:tcMar>
          </w:tcPr>
          <w:p w:rsidR="002878A0" w:rsidRPr="00D470D9" w:rsidRDefault="002878A0" w:rsidP="00370F20">
            <w:pPr>
              <w:pStyle w:val="LO-normal"/>
              <w:spacing w:line="240" w:lineRule="auto"/>
              <w:ind w:left="-16" w:right="-34" w:firstLine="275"/>
              <w:jc w:val="both"/>
              <w:rPr>
                <w:rFonts w:ascii="Times New Roman" w:hAnsi="Times New Roman" w:cs="Times New Roman"/>
                <w:sz w:val="24"/>
                <w:szCs w:val="24"/>
              </w:rPr>
            </w:pPr>
            <w:r w:rsidRPr="00D470D9">
              <w:rPr>
                <w:rFonts w:ascii="Times New Roman" w:hAnsi="Times New Roman" w:cs="Times New Roman"/>
                <w:sz w:val="24"/>
                <w:szCs w:val="24"/>
              </w:rPr>
              <w:lastRenderedPageBreak/>
              <w:t xml:space="preserve">Валютою </w:t>
            </w:r>
            <w:proofErr w:type="spellStart"/>
            <w:r w:rsidRPr="00D470D9">
              <w:rPr>
                <w:rFonts w:ascii="Times New Roman" w:hAnsi="Times New Roman" w:cs="Times New Roman"/>
                <w:sz w:val="24"/>
                <w:szCs w:val="24"/>
              </w:rPr>
              <w:t>тендерної</w:t>
            </w:r>
            <w:proofErr w:type="spellEnd"/>
            <w:r w:rsidRPr="00D470D9">
              <w:rPr>
                <w:rFonts w:ascii="Times New Roman" w:hAnsi="Times New Roman" w:cs="Times New Roman"/>
                <w:sz w:val="24"/>
                <w:szCs w:val="24"/>
              </w:rPr>
              <w:t xml:space="preserve"> </w:t>
            </w:r>
            <w:proofErr w:type="spellStart"/>
            <w:r w:rsidRPr="00D470D9">
              <w:rPr>
                <w:rFonts w:ascii="Times New Roman" w:hAnsi="Times New Roman" w:cs="Times New Roman"/>
                <w:sz w:val="24"/>
                <w:szCs w:val="24"/>
              </w:rPr>
              <w:t>пропозиції</w:t>
            </w:r>
            <w:proofErr w:type="spellEnd"/>
            <w:r w:rsidRPr="00D470D9">
              <w:rPr>
                <w:rFonts w:ascii="Times New Roman" w:hAnsi="Times New Roman" w:cs="Times New Roman"/>
                <w:sz w:val="24"/>
                <w:szCs w:val="24"/>
              </w:rPr>
              <w:t xml:space="preserve"> </w:t>
            </w:r>
            <w:proofErr w:type="spellStart"/>
            <w:r w:rsidRPr="00D470D9">
              <w:rPr>
                <w:rFonts w:ascii="Times New Roman" w:hAnsi="Times New Roman" w:cs="Times New Roman"/>
                <w:sz w:val="24"/>
                <w:szCs w:val="24"/>
              </w:rPr>
              <w:t>є</w:t>
            </w:r>
            <w:proofErr w:type="spellEnd"/>
            <w:r w:rsidRPr="00D470D9">
              <w:rPr>
                <w:rFonts w:ascii="Times New Roman" w:hAnsi="Times New Roman" w:cs="Times New Roman"/>
                <w:sz w:val="24"/>
                <w:szCs w:val="24"/>
              </w:rPr>
              <w:t xml:space="preserve"> </w:t>
            </w:r>
            <w:proofErr w:type="spellStart"/>
            <w:r w:rsidRPr="00D470D9">
              <w:rPr>
                <w:rFonts w:ascii="Times New Roman" w:hAnsi="Times New Roman" w:cs="Times New Roman"/>
                <w:sz w:val="24"/>
                <w:szCs w:val="24"/>
              </w:rPr>
              <w:t>гривня</w:t>
            </w:r>
            <w:proofErr w:type="spellEnd"/>
            <w:r w:rsidRPr="00D470D9">
              <w:rPr>
                <w:rFonts w:ascii="Times New Roman" w:hAnsi="Times New Roman" w:cs="Times New Roman"/>
                <w:sz w:val="24"/>
                <w:szCs w:val="24"/>
              </w:rPr>
              <w:t>.</w:t>
            </w:r>
          </w:p>
          <w:p w:rsidR="002878A0" w:rsidRPr="00D470D9" w:rsidRDefault="002878A0" w:rsidP="00370F20">
            <w:pPr>
              <w:spacing w:line="240" w:lineRule="auto"/>
              <w:ind w:left="-16" w:right="-34" w:firstLine="275"/>
              <w:jc w:val="both"/>
              <w:rPr>
                <w:rFonts w:ascii="Times New Roman" w:hAnsi="Times New Roman" w:cs="Times New Roman"/>
                <w:color w:val="000000"/>
                <w:lang w:val="ru-RU" w:bidi="ar-SA"/>
              </w:rPr>
            </w:pP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lastRenderedPageBreak/>
              <w:t>7</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Інформація  про  мову (мови),  якою  (якими) повинно  бути  складено тендерні пропозиції</w:t>
            </w:r>
          </w:p>
        </w:tc>
        <w:tc>
          <w:tcPr>
            <w:tcW w:w="6859" w:type="dxa"/>
            <w:tcMar>
              <w:left w:w="103" w:type="dxa"/>
            </w:tcMar>
          </w:tcPr>
          <w:p w:rsidR="002878A0" w:rsidRDefault="002878A0" w:rsidP="00F105E8">
            <w:pPr>
              <w:pStyle w:val="rvps2"/>
              <w:shd w:val="clear" w:color="auto" w:fill="FFFFFF"/>
              <w:spacing w:before="0" w:beforeAutospacing="0" w:after="0" w:afterAutospacing="0"/>
              <w:ind w:firstLine="244"/>
              <w:jc w:val="both"/>
            </w:pPr>
            <w:r w:rsidRPr="00740B54">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rsidR="002878A0" w:rsidRDefault="002878A0" w:rsidP="00F105E8">
            <w:pPr>
              <w:pStyle w:val="rvps2"/>
              <w:shd w:val="clear" w:color="auto" w:fill="FFFFFF"/>
              <w:spacing w:before="0" w:beforeAutospacing="0" w:after="0" w:afterAutospacing="0"/>
              <w:ind w:firstLine="244"/>
              <w:jc w:val="both"/>
            </w:pPr>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878A0" w:rsidRDefault="002878A0" w:rsidP="00F105E8">
            <w:pPr>
              <w:pStyle w:val="rvps2"/>
              <w:shd w:val="clear" w:color="auto" w:fill="FFFFFF"/>
              <w:spacing w:before="0" w:beforeAutospacing="0" w:after="0" w:afterAutospacing="0"/>
              <w:ind w:firstLine="244"/>
              <w:jc w:val="both"/>
            </w:pPr>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2878A0" w:rsidRPr="00740B54" w:rsidRDefault="002878A0" w:rsidP="00F105E8">
            <w:pPr>
              <w:pStyle w:val="rvps2"/>
              <w:shd w:val="clear" w:color="auto" w:fill="FFFFFF"/>
              <w:spacing w:before="0" w:beforeAutospacing="0" w:after="0" w:afterAutospacing="0"/>
              <w:ind w:firstLine="246"/>
              <w:jc w:val="both"/>
            </w:pPr>
            <w:r w:rsidRPr="00740B54">
              <w:t>Визначальним є текст, викладений українською мовою</w:t>
            </w:r>
            <w:r w:rsidR="00561A90">
              <w:t>.</w:t>
            </w:r>
          </w:p>
        </w:tc>
      </w:tr>
      <w:tr w:rsidR="002878A0" w:rsidRPr="00740B54" w:rsidTr="00AD7BC1">
        <w:trPr>
          <w:trHeight w:val="20"/>
          <w:jc w:val="center"/>
        </w:trPr>
        <w:tc>
          <w:tcPr>
            <w:tcW w:w="581" w:type="dxa"/>
            <w:tcMar>
              <w:left w:w="103" w:type="dxa"/>
            </w:tcMar>
          </w:tcPr>
          <w:p w:rsidR="002878A0" w:rsidRPr="00767D1F" w:rsidRDefault="002878A0" w:rsidP="00767D1F">
            <w:pPr>
              <w:pStyle w:val="LO-normal"/>
              <w:widowControl w:val="0"/>
              <w:spacing w:line="240" w:lineRule="auto"/>
              <w:jc w:val="center"/>
              <w:rPr>
                <w:rFonts w:ascii="Times New Roman" w:hAnsi="Times New Roman" w:cs="Times New Roman"/>
                <w:color w:val="auto"/>
                <w:sz w:val="24"/>
                <w:szCs w:val="24"/>
                <w:lang w:val="uk-UA"/>
              </w:rPr>
            </w:pPr>
            <w:r w:rsidRPr="00767D1F">
              <w:rPr>
                <w:rFonts w:ascii="Times New Roman" w:hAnsi="Times New Roman" w:cs="Times New Roman"/>
                <w:color w:val="auto"/>
                <w:sz w:val="24"/>
                <w:szCs w:val="24"/>
                <w:lang w:val="uk-UA"/>
              </w:rPr>
              <w:t>8</w:t>
            </w:r>
          </w:p>
        </w:tc>
        <w:tc>
          <w:tcPr>
            <w:tcW w:w="2720" w:type="dxa"/>
            <w:tcMar>
              <w:left w:w="103" w:type="dxa"/>
            </w:tcMar>
          </w:tcPr>
          <w:p w:rsidR="002878A0" w:rsidRDefault="002878A0" w:rsidP="00767D1F">
            <w:pPr>
              <w:pStyle w:val="rvps2"/>
              <w:shd w:val="clear" w:color="auto" w:fill="FFFFFF"/>
              <w:spacing w:before="0" w:beforeAutospacing="0" w:after="0" w:afterAutospacing="0"/>
              <w:ind w:firstLine="2"/>
            </w:pPr>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9" w:type="dxa"/>
            <w:tcMar>
              <w:left w:w="103" w:type="dxa"/>
            </w:tcMar>
          </w:tcPr>
          <w:p w:rsidR="002878A0" w:rsidRPr="001605FF" w:rsidRDefault="002878A0" w:rsidP="00767D1F">
            <w:pPr>
              <w:pStyle w:val="rvps2"/>
              <w:shd w:val="clear" w:color="auto" w:fill="FFFFFF"/>
              <w:spacing w:before="0" w:beforeAutospacing="0" w:after="0" w:afterAutospacing="0"/>
              <w:ind w:firstLine="244"/>
              <w:jc w:val="both"/>
            </w:pPr>
            <w:r w:rsidRPr="001605FF">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878A0" w:rsidRPr="001605FF" w:rsidRDefault="002878A0" w:rsidP="00767D1F">
            <w:pPr>
              <w:pStyle w:val="rvps2"/>
              <w:shd w:val="clear" w:color="auto" w:fill="FFFFFF"/>
              <w:spacing w:before="0" w:beforeAutospacing="0" w:after="0" w:afterAutospacing="0"/>
              <w:ind w:firstLine="244"/>
              <w:jc w:val="both"/>
            </w:pPr>
          </w:p>
        </w:tc>
      </w:tr>
      <w:tr w:rsidR="002878A0" w:rsidRPr="00F105E8" w:rsidTr="00F105E8">
        <w:trPr>
          <w:trHeight w:val="632"/>
          <w:jc w:val="center"/>
        </w:trPr>
        <w:tc>
          <w:tcPr>
            <w:tcW w:w="10160" w:type="dxa"/>
            <w:gridSpan w:val="3"/>
            <w:tcMar>
              <w:left w:w="103" w:type="dxa"/>
            </w:tcMar>
            <w:vAlign w:val="center"/>
          </w:tcPr>
          <w:p w:rsidR="002878A0" w:rsidRPr="00F105E8" w:rsidRDefault="002878A0" w:rsidP="00740B54">
            <w:pPr>
              <w:pStyle w:val="LO-normal"/>
              <w:widowControl w:val="0"/>
              <w:spacing w:line="240" w:lineRule="auto"/>
              <w:ind w:firstLine="318"/>
              <w:jc w:val="center"/>
              <w:rPr>
                <w:rFonts w:ascii="Times New Roman" w:hAnsi="Times New Roman" w:cs="Times New Roman"/>
                <w:b/>
                <w:color w:val="auto"/>
                <w:sz w:val="24"/>
                <w:szCs w:val="24"/>
                <w:lang w:val="uk-UA"/>
              </w:rPr>
            </w:pPr>
            <w:r w:rsidRPr="00F105E8">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 xml:space="preserve">Процедура надання роз’яснень щодо тендерної документації </w:t>
            </w:r>
          </w:p>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p>
        </w:tc>
        <w:tc>
          <w:tcPr>
            <w:tcW w:w="6859" w:type="dxa"/>
            <w:tcMar>
              <w:left w:w="103" w:type="dxa"/>
            </w:tcMar>
          </w:tcPr>
          <w:p w:rsidR="002878A0" w:rsidRDefault="002878A0" w:rsidP="0033092D">
            <w:pPr>
              <w:spacing w:line="240" w:lineRule="auto"/>
              <w:ind w:firstLine="259"/>
              <w:jc w:val="both"/>
              <w:rPr>
                <w:rFonts w:ascii="Times New Roman" w:hAnsi="Times New Roman"/>
                <w:lang w:eastAsia="ru-RU"/>
              </w:rPr>
            </w:pPr>
            <w:r w:rsidRPr="009A7F7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878A0" w:rsidRPr="009A7F70" w:rsidRDefault="002878A0" w:rsidP="0033092D">
            <w:pPr>
              <w:spacing w:line="240" w:lineRule="auto"/>
              <w:ind w:firstLine="259"/>
              <w:jc w:val="both"/>
              <w:rPr>
                <w:rFonts w:ascii="Times New Roman" w:hAnsi="Times New Roman"/>
                <w:lang w:eastAsia="ru-RU"/>
              </w:rPr>
            </w:pPr>
            <w:r w:rsidRPr="009A7F7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878A0" w:rsidRPr="00B413F2" w:rsidRDefault="002878A0" w:rsidP="0033092D">
            <w:pPr>
              <w:spacing w:line="240" w:lineRule="auto"/>
              <w:ind w:firstLine="259"/>
              <w:jc w:val="both"/>
              <w:rPr>
                <w:rFonts w:ascii="Times New Roman" w:hAnsi="Times New Roman"/>
                <w:lang w:eastAsia="ru-RU"/>
              </w:rPr>
            </w:pPr>
            <w:r w:rsidRPr="009A7F7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Унесення змін до тендерної документації</w:t>
            </w:r>
          </w:p>
          <w:p w:rsidR="002878A0" w:rsidRPr="00740B54" w:rsidRDefault="002878A0" w:rsidP="00740B54">
            <w:pPr>
              <w:pStyle w:val="rvps2"/>
              <w:shd w:val="clear" w:color="auto" w:fill="FFFFFF"/>
              <w:spacing w:before="0" w:beforeAutospacing="0" w:after="0" w:afterAutospacing="0"/>
              <w:ind w:firstLine="2"/>
            </w:pPr>
            <w:bookmarkStart w:id="0" w:name="n432"/>
            <w:bookmarkEnd w:id="0"/>
          </w:p>
          <w:p w:rsidR="002878A0" w:rsidRPr="00740B54" w:rsidRDefault="002878A0" w:rsidP="00740B54">
            <w:pPr>
              <w:pStyle w:val="rvps2"/>
              <w:shd w:val="clear" w:color="auto" w:fill="FFFFFF"/>
              <w:spacing w:before="0" w:beforeAutospacing="0" w:after="0" w:afterAutospacing="0"/>
              <w:ind w:firstLine="2"/>
            </w:pPr>
          </w:p>
        </w:tc>
        <w:tc>
          <w:tcPr>
            <w:tcW w:w="6859" w:type="dxa"/>
            <w:tcMar>
              <w:left w:w="103" w:type="dxa"/>
            </w:tcMar>
          </w:tcPr>
          <w:p w:rsidR="002878A0" w:rsidRPr="009A7F70" w:rsidRDefault="002878A0" w:rsidP="0033092D">
            <w:pPr>
              <w:spacing w:line="240" w:lineRule="auto"/>
              <w:ind w:firstLine="259"/>
              <w:jc w:val="both"/>
              <w:rPr>
                <w:rFonts w:ascii="Times New Roman" w:hAnsi="Times New Roman"/>
                <w:lang w:eastAsia="ru-RU"/>
              </w:rPr>
            </w:pPr>
            <w:r w:rsidRPr="009A7F70">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9A7F70">
              <w:rPr>
                <w:rFonts w:ascii="Times New Roman" w:hAnsi="Times New Roman"/>
                <w:lang w:eastAsia="ru-RU"/>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78A0" w:rsidRPr="00B413F2" w:rsidRDefault="002878A0" w:rsidP="0033092D">
            <w:pPr>
              <w:spacing w:line="240" w:lineRule="auto"/>
              <w:ind w:firstLine="259"/>
              <w:jc w:val="both"/>
              <w:rPr>
                <w:rFonts w:ascii="Times New Roman" w:hAnsi="Times New Roman"/>
                <w:lang w:eastAsia="ru-RU"/>
              </w:rPr>
            </w:pPr>
            <w:r w:rsidRPr="009A7F7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hAnsi="Times New Roman"/>
                <w:lang w:eastAsia="ru-RU"/>
              </w:rPr>
              <w:t>машинозчитувальному</w:t>
            </w:r>
            <w:proofErr w:type="spellEnd"/>
            <w:r w:rsidRPr="009A7F7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878A0" w:rsidRPr="0033092D" w:rsidTr="0033092D">
        <w:trPr>
          <w:trHeight w:val="435"/>
          <w:jc w:val="center"/>
        </w:trPr>
        <w:tc>
          <w:tcPr>
            <w:tcW w:w="10160" w:type="dxa"/>
            <w:gridSpan w:val="3"/>
            <w:tcMar>
              <w:left w:w="103" w:type="dxa"/>
            </w:tcMar>
            <w:vAlign w:val="center"/>
          </w:tcPr>
          <w:p w:rsidR="002878A0" w:rsidRPr="0033092D" w:rsidRDefault="002878A0" w:rsidP="00740B54">
            <w:pPr>
              <w:pStyle w:val="LO-normal"/>
              <w:widowControl w:val="0"/>
              <w:spacing w:line="240" w:lineRule="auto"/>
              <w:ind w:firstLine="318"/>
              <w:jc w:val="center"/>
              <w:rPr>
                <w:rFonts w:ascii="Times New Roman" w:hAnsi="Times New Roman" w:cs="Times New Roman"/>
                <w:b/>
                <w:color w:val="auto"/>
                <w:sz w:val="24"/>
                <w:szCs w:val="24"/>
                <w:lang w:val="uk-UA"/>
              </w:rPr>
            </w:pPr>
            <w:r w:rsidRPr="0033092D">
              <w:rPr>
                <w:rFonts w:ascii="Times New Roman" w:hAnsi="Times New Roman" w:cs="Times New Roman"/>
                <w:b/>
                <w:color w:val="auto"/>
                <w:sz w:val="24"/>
                <w:szCs w:val="24"/>
                <w:lang w:val="uk-UA"/>
              </w:rPr>
              <w:lastRenderedPageBreak/>
              <w:t>III. Інструкція з підготовки тендерної пропозиції</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Зміст і спосіб подання тендерної пропозиції</w:t>
            </w:r>
          </w:p>
          <w:p w:rsidR="002878A0" w:rsidRPr="00740B54" w:rsidRDefault="002878A0" w:rsidP="00740B54">
            <w:pPr>
              <w:pStyle w:val="rvps2"/>
              <w:shd w:val="clear" w:color="auto" w:fill="FFFFFF"/>
              <w:spacing w:before="0" w:beforeAutospacing="0" w:after="0" w:afterAutospacing="0"/>
              <w:ind w:firstLine="2"/>
            </w:pPr>
          </w:p>
        </w:tc>
        <w:tc>
          <w:tcPr>
            <w:tcW w:w="6859" w:type="dxa"/>
            <w:tcMar>
              <w:left w:w="103" w:type="dxa"/>
            </w:tcMar>
          </w:tcPr>
          <w:p w:rsidR="002878A0" w:rsidRDefault="002878A0" w:rsidP="00740B54">
            <w:pPr>
              <w:pStyle w:val="rvps2"/>
              <w:shd w:val="clear" w:color="auto" w:fill="FFFFFF"/>
              <w:spacing w:before="0" w:beforeAutospacing="0" w:after="0" w:afterAutospacing="0"/>
              <w:ind w:firstLine="246"/>
              <w:jc w:val="both"/>
            </w:pPr>
            <w:r w:rsidRPr="00740B54">
              <w:t>Тендерна пропозиція подається в електронному вигляді шляхом заповнення електронних форм з окремими полями та завантаження файлів</w:t>
            </w:r>
            <w:r>
              <w:t>.</w:t>
            </w:r>
          </w:p>
          <w:p w:rsidR="002878A0" w:rsidRPr="00740B54" w:rsidRDefault="002878A0" w:rsidP="00740B54">
            <w:pPr>
              <w:pStyle w:val="rvps2"/>
              <w:shd w:val="clear" w:color="auto" w:fill="FFFFFF"/>
              <w:spacing w:before="0" w:beforeAutospacing="0" w:after="0" w:afterAutospacing="0"/>
              <w:ind w:firstLine="246"/>
              <w:jc w:val="both"/>
            </w:pPr>
            <w:r w:rsidRPr="00740B54">
              <w:t>Файли</w:t>
            </w:r>
            <w:r w:rsidR="008E5F8A">
              <w:t>,</w:t>
            </w:r>
            <w:r w:rsidRPr="00740B54">
              <w:t xml:space="preserve"> завантажені до тендерної пропозиції</w:t>
            </w:r>
            <w:r w:rsidR="008E5F8A">
              <w:t>,</w:t>
            </w:r>
            <w:r w:rsidRPr="00740B54">
              <w:t xml:space="preserve"> повинні містити:</w:t>
            </w:r>
          </w:p>
          <w:p w:rsidR="002878A0" w:rsidRPr="00740B54" w:rsidRDefault="002878A0" w:rsidP="00740B54">
            <w:pPr>
              <w:pStyle w:val="rvps2"/>
              <w:shd w:val="clear" w:color="auto" w:fill="FFFFFF"/>
              <w:spacing w:before="0" w:beforeAutospacing="0" w:after="0" w:afterAutospacing="0"/>
              <w:ind w:firstLine="246"/>
              <w:jc w:val="both"/>
            </w:pPr>
            <w:r w:rsidRPr="00740B54">
              <w:t>1) заповнену та підписану тендерну пропозицію за формою, наведеною у Додатку 1</w:t>
            </w:r>
            <w:r w:rsidR="008E5F8A">
              <w:rPr>
                <w:rFonts w:eastAsia="Times New Roman"/>
                <w:lang w:eastAsia="ru-RU"/>
              </w:rPr>
              <w:t xml:space="preserve"> до тендерної документації</w:t>
            </w:r>
            <w:r w:rsidRPr="00740B54">
              <w:t>;</w:t>
            </w:r>
          </w:p>
          <w:p w:rsidR="002878A0" w:rsidRPr="002453ED" w:rsidRDefault="002878A0" w:rsidP="002453ED">
            <w:pPr>
              <w:pStyle w:val="rvps2"/>
              <w:shd w:val="clear" w:color="auto" w:fill="FFFFFF"/>
              <w:spacing w:before="0" w:beforeAutospacing="0" w:after="0" w:afterAutospacing="0"/>
              <w:ind w:firstLine="246"/>
              <w:jc w:val="both"/>
              <w:rPr>
                <w:rFonts w:eastAsia="Times New Roman"/>
                <w:lang w:eastAsia="ru-RU"/>
              </w:rPr>
            </w:pPr>
            <w:r w:rsidRPr="00740B54">
              <w:t xml:space="preserve">2) інформацію та документи, що підтверджують відповідність учасника кваліфікаційним критеріям та </w:t>
            </w:r>
            <w:r w:rsidR="008E5F8A" w:rsidRPr="00AC2592">
              <w:rPr>
                <w:rFonts w:eastAsia="Times New Roman"/>
                <w:lang w:eastAsia="ru-RU"/>
              </w:rPr>
              <w:t>інформаці</w:t>
            </w:r>
            <w:r w:rsidR="008E5F8A">
              <w:rPr>
                <w:rFonts w:eastAsia="Times New Roman"/>
                <w:lang w:eastAsia="ru-RU"/>
              </w:rPr>
              <w:t>ю</w:t>
            </w:r>
            <w:r w:rsidR="008E5F8A" w:rsidRPr="00AC2592">
              <w:rPr>
                <w:rFonts w:eastAsia="Times New Roman"/>
                <w:lang w:eastAsia="ru-RU"/>
              </w:rPr>
              <w:t xml:space="preserve"> про підтвердження відсутності підстав </w:t>
            </w:r>
            <w:r w:rsidR="002453ED" w:rsidRPr="00F67975">
              <w:rPr>
                <w:rFonts w:eastAsia="Times New Roman"/>
                <w:lang w:eastAsia="ru-RU"/>
              </w:rPr>
              <w:t>для відмови в участі у відкритих торгах, встановлені пунктом 44</w:t>
            </w:r>
            <w:r w:rsidR="002453ED">
              <w:rPr>
                <w:rFonts w:eastAsia="Times New Roman"/>
                <w:lang w:eastAsia="ru-RU"/>
              </w:rPr>
              <w:t xml:space="preserve"> Особливостей</w:t>
            </w:r>
            <w:r w:rsidR="008E5F8A">
              <w:rPr>
                <w:rFonts w:eastAsia="Times New Roman"/>
                <w:lang w:eastAsia="ru-RU"/>
              </w:rPr>
              <w:t xml:space="preserve"> </w:t>
            </w:r>
            <w:r w:rsidR="008E5F8A" w:rsidRPr="00AC2592">
              <w:rPr>
                <w:rFonts w:eastAsia="Times New Roman"/>
                <w:lang w:eastAsia="ru-RU"/>
              </w:rPr>
              <w:t xml:space="preserve">у відповідності до вимог </w:t>
            </w:r>
            <w:r w:rsidR="008E5F8A">
              <w:rPr>
                <w:rFonts w:eastAsia="Times New Roman"/>
                <w:lang w:eastAsia="ru-RU"/>
              </w:rPr>
              <w:t>за</w:t>
            </w:r>
            <w:r w:rsidR="008E5F8A" w:rsidRPr="00AC2592">
              <w:rPr>
                <w:rFonts w:eastAsia="Times New Roman"/>
                <w:lang w:eastAsia="ru-RU"/>
              </w:rPr>
              <w:t xml:space="preserve">значених </w:t>
            </w:r>
            <w:r w:rsidR="008E5F8A">
              <w:rPr>
                <w:rFonts w:eastAsia="Times New Roman"/>
                <w:lang w:eastAsia="ru-RU"/>
              </w:rPr>
              <w:t>у Додатку 2 до тендерної документації</w:t>
            </w:r>
            <w:r w:rsidRPr="00740B54">
              <w:t>;</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3) інформацію </w:t>
            </w:r>
            <w:r>
              <w:rPr>
                <w:lang w:eastAsia="ru-RU"/>
              </w:rPr>
              <w:t xml:space="preserve">та документи, які підтверджують відповідність </w:t>
            </w:r>
            <w:r w:rsidRPr="00AC2592">
              <w:rPr>
                <w:lang w:eastAsia="ru-RU"/>
              </w:rPr>
              <w:t>технічн</w:t>
            </w:r>
            <w:r>
              <w:rPr>
                <w:lang w:eastAsia="ru-RU"/>
              </w:rPr>
              <w:t>им</w:t>
            </w:r>
            <w:r w:rsidRPr="00AC2592">
              <w:rPr>
                <w:lang w:eastAsia="ru-RU"/>
              </w:rPr>
              <w:t>, якісн</w:t>
            </w:r>
            <w:r>
              <w:rPr>
                <w:lang w:eastAsia="ru-RU"/>
              </w:rPr>
              <w:t>им</w:t>
            </w:r>
            <w:r w:rsidRPr="00AC2592">
              <w:rPr>
                <w:lang w:eastAsia="ru-RU"/>
              </w:rPr>
              <w:t xml:space="preserve"> та кількісн</w:t>
            </w:r>
            <w:r>
              <w:rPr>
                <w:lang w:eastAsia="ru-RU"/>
              </w:rPr>
              <w:t>им</w:t>
            </w:r>
            <w:r w:rsidRPr="00AC2592">
              <w:rPr>
                <w:lang w:eastAsia="ru-RU"/>
              </w:rPr>
              <w:t xml:space="preserve"> характеристик</w:t>
            </w:r>
            <w:r>
              <w:rPr>
                <w:lang w:eastAsia="ru-RU"/>
              </w:rPr>
              <w:t>ам</w:t>
            </w:r>
            <w:r w:rsidRPr="00AC2592">
              <w:rPr>
                <w:lang w:eastAsia="ru-RU"/>
              </w:rPr>
              <w:t xml:space="preserve"> предмета</w:t>
            </w:r>
            <w:r>
              <w:rPr>
                <w:lang w:eastAsia="ru-RU"/>
              </w:rPr>
              <w:t xml:space="preserve"> закупівлі</w:t>
            </w:r>
            <w:r w:rsidR="008E5F8A">
              <w:rPr>
                <w:rFonts w:eastAsia="Times New Roman"/>
                <w:lang w:eastAsia="ru-RU"/>
              </w:rPr>
              <w:t xml:space="preserve"> відповідно до вимог встановлених </w:t>
            </w:r>
            <w:r w:rsidRPr="00740B54">
              <w:t>п.6 розділу ІІІ тендерної документації та Додатку 3</w:t>
            </w:r>
            <w:r w:rsidR="008E5F8A">
              <w:rPr>
                <w:rFonts w:eastAsia="Times New Roman"/>
                <w:lang w:eastAsia="ru-RU"/>
              </w:rPr>
              <w:t xml:space="preserve"> до тендерної документації</w:t>
            </w:r>
            <w:r w:rsidRPr="00740B54">
              <w:t xml:space="preserve">; </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4) </w:t>
            </w:r>
            <w:r w:rsidR="00E275B7" w:rsidRPr="00740B54">
              <w:t xml:space="preserve">довідку, що містить відомості про учасника згідно форми, наведеної в додатку </w:t>
            </w:r>
            <w:r w:rsidR="00E275B7">
              <w:t>4</w:t>
            </w:r>
            <w:r w:rsidR="00E275B7" w:rsidRPr="00740B54">
              <w:t xml:space="preserve"> </w:t>
            </w:r>
            <w:r w:rsidR="00E275B7">
              <w:rPr>
                <w:rFonts w:eastAsia="Times New Roman"/>
                <w:lang w:eastAsia="ru-RU"/>
              </w:rPr>
              <w:t>до тендерної документації</w:t>
            </w:r>
            <w:r w:rsidR="00E275B7" w:rsidRPr="00740B54">
              <w:t>;</w:t>
            </w:r>
          </w:p>
          <w:p w:rsidR="002878A0" w:rsidRDefault="002878A0" w:rsidP="00740B54">
            <w:pPr>
              <w:pStyle w:val="rvps2"/>
              <w:shd w:val="clear" w:color="auto" w:fill="FFFFFF"/>
              <w:spacing w:before="0" w:beforeAutospacing="0" w:after="0" w:afterAutospacing="0"/>
              <w:ind w:firstLine="246"/>
              <w:jc w:val="both"/>
            </w:pPr>
            <w:r w:rsidRPr="00740B54">
              <w:t xml:space="preserve">5) </w:t>
            </w:r>
            <w:r w:rsidR="00E275B7" w:rsidRPr="00740B54">
              <w:t xml:space="preserve">лист-згоду Учасника з проектом договору, </w:t>
            </w:r>
            <w:r w:rsidR="00E275B7">
              <w:t>який</w:t>
            </w:r>
            <w:r w:rsidR="00E275B7" w:rsidRPr="00740B54">
              <w:t xml:space="preserve"> викладений в Додатку </w:t>
            </w:r>
            <w:r w:rsidR="00E275B7">
              <w:t>5</w:t>
            </w:r>
            <w:r w:rsidR="00E275B7" w:rsidRPr="00740B54">
              <w:t xml:space="preserve"> </w:t>
            </w:r>
            <w:r w:rsidR="00E275B7">
              <w:rPr>
                <w:rFonts w:eastAsia="Times New Roman"/>
                <w:lang w:eastAsia="ru-RU"/>
              </w:rPr>
              <w:t>до тендерної документації</w:t>
            </w:r>
            <w:r w:rsidR="00E275B7" w:rsidRPr="00740B54">
              <w:t>;</w:t>
            </w:r>
          </w:p>
          <w:p w:rsidR="002878A0" w:rsidRDefault="002878A0" w:rsidP="00740B54">
            <w:pPr>
              <w:pStyle w:val="rvps2"/>
              <w:shd w:val="clear" w:color="auto" w:fill="FFFFFF"/>
              <w:spacing w:before="0" w:beforeAutospacing="0" w:after="0" w:afterAutospacing="0"/>
              <w:ind w:firstLine="246"/>
              <w:jc w:val="both"/>
              <w:rPr>
                <w:lang w:eastAsia="ru-RU"/>
              </w:rPr>
            </w:pPr>
            <w:r>
              <w:t xml:space="preserve">6) </w:t>
            </w:r>
            <w:r w:rsidRPr="00C42478">
              <w:rPr>
                <w:lang w:eastAsia="ru-RU"/>
              </w:rPr>
              <w:t>документ про створення об’єднання</w:t>
            </w:r>
            <w:r>
              <w:rPr>
                <w:lang w:eastAsia="ru-RU"/>
              </w:rPr>
              <w:t xml:space="preserve"> (у</w:t>
            </w:r>
            <w:r w:rsidRPr="00C42478">
              <w:rPr>
                <w:lang w:eastAsia="ru-RU"/>
              </w:rPr>
              <w:t xml:space="preserve"> разі якщо тендерна пропозиція подається об’єднанням учасників</w:t>
            </w:r>
            <w:r>
              <w:rPr>
                <w:lang w:eastAsia="ru-RU"/>
              </w:rPr>
              <w:t>);</w:t>
            </w:r>
          </w:p>
          <w:p w:rsidR="00045A03" w:rsidRPr="00740B54" w:rsidRDefault="00045A03" w:rsidP="00740B54">
            <w:pPr>
              <w:pStyle w:val="rvps2"/>
              <w:shd w:val="clear" w:color="auto" w:fill="FFFFFF"/>
              <w:spacing w:before="0" w:beforeAutospacing="0" w:after="0" w:afterAutospacing="0"/>
              <w:ind w:firstLine="246"/>
              <w:jc w:val="both"/>
            </w:pPr>
            <w:r>
              <w:rPr>
                <w:lang w:eastAsia="ru-RU"/>
              </w:rPr>
              <w:t xml:space="preserve">7) </w:t>
            </w:r>
            <w:r w:rsidRPr="00045A03">
              <w:rPr>
                <w:lang w:eastAsia="ru-RU"/>
              </w:rPr>
              <w:t>інш</w:t>
            </w:r>
            <w:r>
              <w:rPr>
                <w:lang w:eastAsia="ru-RU"/>
              </w:rPr>
              <w:t>і документи</w:t>
            </w:r>
            <w:r w:rsidRPr="00045A03">
              <w:rPr>
                <w:lang w:eastAsia="ru-RU"/>
              </w:rPr>
              <w:t xml:space="preserve"> та/або інформації</w:t>
            </w:r>
            <w:r>
              <w:rPr>
                <w:lang w:eastAsia="ru-RU"/>
              </w:rPr>
              <w:t>, які</w:t>
            </w:r>
            <w:r w:rsidRPr="00045A03">
              <w:rPr>
                <w:lang w:eastAsia="ru-RU"/>
              </w:rPr>
              <w:t xml:space="preserve"> визначені тендерною документацією та додатками</w:t>
            </w:r>
            <w:r>
              <w:rPr>
                <w:lang w:eastAsia="ru-RU"/>
              </w:rPr>
              <w:t>;</w:t>
            </w:r>
          </w:p>
          <w:p w:rsidR="002878A0" w:rsidRPr="00740B54" w:rsidRDefault="00045A03" w:rsidP="00740B54">
            <w:pPr>
              <w:pStyle w:val="rvps2"/>
              <w:shd w:val="clear" w:color="auto" w:fill="FFFFFF"/>
              <w:spacing w:before="0" w:beforeAutospacing="0" w:after="0" w:afterAutospacing="0"/>
              <w:ind w:firstLine="246"/>
              <w:jc w:val="both"/>
            </w:pPr>
            <w:r>
              <w:t>8</w:t>
            </w:r>
            <w:r w:rsidR="002878A0" w:rsidRPr="00740B54">
              <w:t>) засвідчену нотаріально або учасником копію документу, який підтверджує статус та повноваження особи на підписання документів тендерної пропозиції:</w:t>
            </w:r>
          </w:p>
          <w:p w:rsidR="002878A0" w:rsidRPr="00740B54" w:rsidRDefault="002878A0" w:rsidP="00740B54">
            <w:pPr>
              <w:pStyle w:val="rvps2"/>
              <w:shd w:val="clear" w:color="auto" w:fill="FFFFFF"/>
              <w:spacing w:before="0" w:beforeAutospacing="0" w:after="0" w:afterAutospacing="0"/>
              <w:ind w:firstLine="246"/>
              <w:jc w:val="both"/>
            </w:pPr>
            <w:r w:rsidRPr="00740B54">
              <w:t>- у разі підписання пропозиції керівником організації-учасника:</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а) протокол зборів засновників про призначення директора, президента, голови правління тощо; </w:t>
            </w:r>
          </w:p>
          <w:p w:rsidR="002878A0" w:rsidRPr="00740B54" w:rsidRDefault="002878A0" w:rsidP="00740B54">
            <w:pPr>
              <w:pStyle w:val="rvps2"/>
              <w:shd w:val="clear" w:color="auto" w:fill="FFFFFF"/>
              <w:spacing w:before="0" w:beforeAutospacing="0" w:after="0" w:afterAutospacing="0"/>
              <w:ind w:firstLine="246"/>
              <w:jc w:val="both"/>
            </w:pPr>
            <w:r w:rsidRPr="00740B54">
              <w:t>б) та/або розпорядчий документ про призначення керівника;</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в) та/або виписка (витяг) із зазначених документів); </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 у разі підписання документів пропозиції іншою особою: </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а) довіреність; </w:t>
            </w:r>
          </w:p>
          <w:p w:rsidR="002878A0" w:rsidRPr="00740B54" w:rsidRDefault="002878A0" w:rsidP="00740B54">
            <w:pPr>
              <w:pStyle w:val="rvps2"/>
              <w:shd w:val="clear" w:color="auto" w:fill="FFFFFF"/>
              <w:spacing w:before="0" w:beforeAutospacing="0" w:after="0" w:afterAutospacing="0"/>
              <w:ind w:firstLine="246"/>
              <w:jc w:val="both"/>
            </w:pPr>
            <w:r w:rsidRPr="00740B54">
              <w:t>б) та/або доручення;</w:t>
            </w:r>
          </w:p>
          <w:p w:rsidR="002878A0" w:rsidRPr="00740B54" w:rsidRDefault="002878A0" w:rsidP="00740B54">
            <w:pPr>
              <w:pStyle w:val="rvps2"/>
              <w:shd w:val="clear" w:color="auto" w:fill="FFFFFF"/>
              <w:spacing w:before="0" w:beforeAutospacing="0" w:after="0" w:afterAutospacing="0"/>
              <w:ind w:firstLine="246"/>
              <w:jc w:val="both"/>
            </w:pPr>
            <w:r w:rsidRPr="00740B54">
              <w:t>в) та/або інший документ, що підтверджує повноваження посадової особи учасника на підписання документів;</w:t>
            </w:r>
          </w:p>
          <w:p w:rsidR="002878A0" w:rsidRPr="00740B54" w:rsidRDefault="002878A0" w:rsidP="00740B54">
            <w:pPr>
              <w:pStyle w:val="rvps2"/>
              <w:shd w:val="clear" w:color="auto" w:fill="FFFFFF"/>
              <w:spacing w:before="0" w:beforeAutospacing="0" w:after="0" w:afterAutospacing="0"/>
              <w:ind w:firstLine="246"/>
              <w:jc w:val="both"/>
            </w:pPr>
            <w:r w:rsidRPr="00740B54">
              <w:t>- у разі, якщо учасником є фізична особа, або фізична особа-підприємець:</w:t>
            </w:r>
          </w:p>
          <w:p w:rsidR="002878A0" w:rsidRPr="00740B54" w:rsidRDefault="002878A0" w:rsidP="00740B54">
            <w:pPr>
              <w:pStyle w:val="rvps2"/>
              <w:shd w:val="clear" w:color="auto" w:fill="FFFFFF"/>
              <w:spacing w:before="0" w:beforeAutospacing="0" w:after="0" w:afterAutospacing="0"/>
              <w:ind w:firstLine="246"/>
              <w:jc w:val="both"/>
            </w:pPr>
            <w:r w:rsidRPr="00740B54">
              <w:t>а) копія паспорта</w:t>
            </w:r>
            <w:r>
              <w:t>.</w:t>
            </w:r>
          </w:p>
          <w:p w:rsidR="002878A0" w:rsidRPr="00740B54" w:rsidRDefault="002878A0" w:rsidP="00740B54">
            <w:pPr>
              <w:pStyle w:val="rvps2"/>
              <w:shd w:val="clear" w:color="auto" w:fill="FFFFFF"/>
              <w:spacing w:before="0" w:beforeAutospacing="0" w:after="0" w:afterAutospacing="0"/>
              <w:ind w:firstLine="246"/>
              <w:jc w:val="both"/>
            </w:pPr>
          </w:p>
          <w:p w:rsidR="002878A0" w:rsidRPr="00740B54" w:rsidRDefault="002878A0" w:rsidP="00740B54">
            <w:pPr>
              <w:pStyle w:val="rvps2"/>
              <w:shd w:val="clear" w:color="auto" w:fill="FFFFFF"/>
              <w:spacing w:before="0" w:beforeAutospacing="0" w:after="0" w:afterAutospacing="0"/>
              <w:ind w:firstLine="246"/>
              <w:jc w:val="both"/>
            </w:pPr>
            <w:r w:rsidRPr="00740B54">
              <w:lastRenderedPageBreak/>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w:t>
            </w:r>
          </w:p>
          <w:p w:rsidR="002878A0" w:rsidRPr="00740B54" w:rsidRDefault="002878A0" w:rsidP="00740B54">
            <w:pPr>
              <w:pStyle w:val="rvps2"/>
              <w:shd w:val="clear" w:color="auto" w:fill="FFFFFF"/>
              <w:spacing w:before="0" w:beforeAutospacing="0" w:after="0" w:afterAutospacing="0"/>
              <w:ind w:firstLine="246"/>
              <w:jc w:val="both"/>
            </w:pPr>
            <w:r w:rsidRPr="00740B54">
              <w:t>Замовник не заперечує щодо надання учасником за його бажанням будь-яких додаткових документів. Неподання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2878A0" w:rsidRPr="00740B54" w:rsidRDefault="002878A0" w:rsidP="00740B54">
            <w:pPr>
              <w:pStyle w:val="rvps2"/>
              <w:shd w:val="clear" w:color="auto" w:fill="FFFFFF"/>
              <w:spacing w:before="0" w:beforeAutospacing="0" w:after="0" w:afterAutospacing="0"/>
              <w:ind w:firstLine="246"/>
              <w:jc w:val="both"/>
            </w:pPr>
            <w:r w:rsidRPr="00740B54">
              <w:t xml:space="preserve">Всі визначені цією тендерною документацією документи тендерної пропозиції завантажуються в електронну систему закупівель у вигляді сканованих копій придатних для </w:t>
            </w:r>
            <w:proofErr w:type="spellStart"/>
            <w:r w:rsidRPr="00740B54">
              <w:t>машинозчитування</w:t>
            </w:r>
            <w:proofErr w:type="spellEnd"/>
            <w:r w:rsidRPr="00740B54">
              <w:t xml:space="preserve"> (файли з розширенням «..</w:t>
            </w:r>
            <w:proofErr w:type="spellStart"/>
            <w:r w:rsidRPr="00740B54">
              <w:t>pdf</w:t>
            </w:r>
            <w:proofErr w:type="spellEnd"/>
            <w:r w:rsidRPr="00740B54">
              <w:t>.», «..</w:t>
            </w:r>
            <w:proofErr w:type="spellStart"/>
            <w:r w:rsidRPr="00740B54">
              <w:t>jpeg</w:t>
            </w:r>
            <w:proofErr w:type="spellEnd"/>
            <w:r w:rsidRPr="00740B54">
              <w:t xml:space="preserve">.», тощо), зміст та вигляд яких повинен відповідати оригіналам відповідних документів, згідно яких виготовляються такі </w:t>
            </w:r>
            <w:proofErr w:type="spellStart"/>
            <w:r w:rsidRPr="00740B54">
              <w:t>скан-копії</w:t>
            </w:r>
            <w:proofErr w:type="spellEnd"/>
            <w:r w:rsidRPr="00740B54">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завіряються печаткою (у разі її наявності). </w:t>
            </w:r>
          </w:p>
          <w:p w:rsidR="002878A0" w:rsidRPr="001605FF" w:rsidRDefault="002878A0" w:rsidP="00525BF3">
            <w:pPr>
              <w:pStyle w:val="rvps2"/>
              <w:shd w:val="clear" w:color="auto" w:fill="FFFFFF"/>
              <w:spacing w:before="0" w:beforeAutospacing="0" w:after="0" w:afterAutospacing="0"/>
              <w:ind w:firstLine="244"/>
              <w:jc w:val="both"/>
            </w:pPr>
            <w:r>
              <w:t xml:space="preserve">Під </w:t>
            </w:r>
            <w:r w:rsidRPr="001605FF">
              <w:t xml:space="preserve">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878A0" w:rsidRPr="001605FF" w:rsidRDefault="002878A0" w:rsidP="00525BF3">
            <w:pPr>
              <w:pStyle w:val="rvps2"/>
              <w:shd w:val="clear" w:color="auto" w:fill="FFFFFF"/>
              <w:spacing w:before="0" w:beforeAutospacing="0" w:after="0" w:afterAutospacing="0"/>
              <w:ind w:firstLine="244"/>
              <w:jc w:val="both"/>
            </w:pPr>
            <w:r w:rsidRPr="001605FF">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878A0" w:rsidRPr="001605FF" w:rsidRDefault="002878A0" w:rsidP="00525BF3">
            <w:pPr>
              <w:pStyle w:val="rvps2"/>
              <w:shd w:val="clear" w:color="auto" w:fill="FFFFFF"/>
              <w:spacing w:before="0" w:beforeAutospacing="0" w:after="0" w:afterAutospacing="0"/>
              <w:ind w:firstLine="244"/>
              <w:jc w:val="both"/>
            </w:pPr>
            <w:r w:rsidRPr="001605FF">
              <w:t>У разі подання у складі тендерної пропозиції електронного(</w:t>
            </w:r>
            <w:proofErr w:type="spellStart"/>
            <w:r w:rsidRPr="001605FF">
              <w:t>их</w:t>
            </w:r>
            <w:proofErr w:type="spellEnd"/>
            <w:r w:rsidRPr="001605FF">
              <w:t>) документа(</w:t>
            </w:r>
            <w:proofErr w:type="spellStart"/>
            <w:r w:rsidRPr="001605FF">
              <w:t>ів</w:t>
            </w:r>
            <w:proofErr w:type="spellEnd"/>
            <w:r w:rsidRPr="001605FF">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878A0" w:rsidRPr="001605FF" w:rsidRDefault="002878A0" w:rsidP="00525BF3">
            <w:pPr>
              <w:pStyle w:val="rvps2"/>
              <w:shd w:val="clear" w:color="auto" w:fill="FFFFFF"/>
              <w:spacing w:before="0" w:beforeAutospacing="0" w:after="0" w:afterAutospacing="0"/>
              <w:ind w:firstLine="244"/>
              <w:jc w:val="both"/>
            </w:pPr>
            <w:r w:rsidRPr="001605FF">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878A0" w:rsidRPr="001605FF" w:rsidRDefault="002878A0" w:rsidP="00525BF3">
            <w:pPr>
              <w:pStyle w:val="rvps2"/>
              <w:shd w:val="clear" w:color="auto" w:fill="FFFFFF"/>
              <w:spacing w:before="0" w:beforeAutospacing="0" w:after="0" w:afterAutospacing="0"/>
              <w:ind w:firstLine="244"/>
              <w:jc w:val="both"/>
            </w:pPr>
            <w:r w:rsidRPr="001605F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878A0" w:rsidRPr="001605FF" w:rsidRDefault="002878A0" w:rsidP="00525BF3">
            <w:pPr>
              <w:pStyle w:val="rvps2"/>
              <w:shd w:val="clear" w:color="auto" w:fill="FFFFFF"/>
              <w:spacing w:before="0" w:beforeAutospacing="0" w:after="0" w:afterAutospacing="0"/>
              <w:ind w:firstLine="244"/>
              <w:jc w:val="both"/>
            </w:pPr>
            <w:r w:rsidRPr="001605FF">
              <w:t xml:space="preserve">Під час подання тендерної пропозиції учасник не може </w:t>
            </w:r>
            <w:r w:rsidRPr="001605FF">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2453ED" w:rsidRPr="00F67975">
              <w:rPr>
                <w:rFonts w:eastAsia="Times New Roman"/>
                <w:lang w:eastAsia="ru-RU"/>
              </w:rPr>
              <w:t xml:space="preserve"> </w:t>
            </w:r>
            <w:r w:rsidRPr="001605FF">
              <w:t xml:space="preserve">відсутність підстав, установлених </w:t>
            </w:r>
            <w:r w:rsidR="002453ED" w:rsidRPr="00F67975">
              <w:rPr>
                <w:rFonts w:eastAsia="Times New Roman"/>
                <w:lang w:eastAsia="ru-RU"/>
              </w:rPr>
              <w:t>пунктом 44</w:t>
            </w:r>
            <w:r w:rsidR="002453ED">
              <w:rPr>
                <w:rFonts w:eastAsia="Times New Roman"/>
                <w:lang w:eastAsia="ru-RU"/>
              </w:rPr>
              <w:t xml:space="preserve"> Особливостей</w:t>
            </w:r>
            <w:r w:rsidRPr="001605FF">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2878A0" w:rsidRPr="001605FF" w:rsidRDefault="002878A0" w:rsidP="00740B54">
            <w:pPr>
              <w:pStyle w:val="rvps2"/>
              <w:shd w:val="clear" w:color="auto" w:fill="FFFFFF"/>
              <w:spacing w:before="0" w:beforeAutospacing="0" w:after="0" w:afterAutospacing="0"/>
              <w:ind w:firstLine="246"/>
              <w:jc w:val="both"/>
            </w:pPr>
            <w:r w:rsidRPr="001605FF">
              <w:t xml:space="preserve">Учасник торгів відповідає за зміст поданої ним пропозиції та за достовірність інформації, зазначеної у поданій ним пропозиції. </w:t>
            </w:r>
          </w:p>
          <w:p w:rsidR="002878A0" w:rsidRPr="00740B54" w:rsidRDefault="002878A0" w:rsidP="00740B54">
            <w:pPr>
              <w:pStyle w:val="rvps2"/>
              <w:shd w:val="clear" w:color="auto" w:fill="FFFFFF"/>
              <w:spacing w:before="0" w:beforeAutospacing="0" w:after="0" w:afterAutospacing="0"/>
              <w:ind w:firstLine="246"/>
              <w:jc w:val="both"/>
            </w:pPr>
            <w:r w:rsidRPr="001605FF">
              <w:t>Текст будь-якого документу (зображення), що завантажується Учасником у складі Тендерної пропозиції, повинен бути чітким та розбірливим. В разі наявності у тендерній пропозиції документів неналежного</w:t>
            </w:r>
            <w:r w:rsidRPr="00740B54">
              <w:t xml:space="preserve"> рівня зображення, зміст яких неможливо встановити, та/або які неможливо відкрити для перегляду, Замовник залишає за собою право </w:t>
            </w:r>
            <w:r>
              <w:t>вважати такий документ не поданим у складі тендерної</w:t>
            </w:r>
            <w:r w:rsidRPr="00740B54">
              <w:t xml:space="preserve"> пропозиці</w:t>
            </w:r>
            <w:r>
              <w:t>ї</w:t>
            </w:r>
            <w:r w:rsidRPr="00740B54">
              <w:t>.</w:t>
            </w:r>
          </w:p>
          <w:p w:rsidR="002878A0" w:rsidRPr="00740B54" w:rsidRDefault="002878A0" w:rsidP="00740B54">
            <w:pPr>
              <w:pStyle w:val="rvps2"/>
              <w:shd w:val="clear" w:color="auto" w:fill="FFFFFF"/>
              <w:spacing w:before="0" w:beforeAutospacing="0" w:after="0" w:afterAutospacing="0"/>
              <w:ind w:firstLine="246"/>
              <w:jc w:val="both"/>
            </w:pPr>
            <w:r w:rsidRPr="00740B54">
              <w:t>Кожен учасник має право подати тільки одну тендерну пропозицію.</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sz w:val="24"/>
                <w:szCs w:val="24"/>
              </w:rPr>
            </w:pPr>
            <w:r w:rsidRPr="00740B54">
              <w:rPr>
                <w:rFonts w:ascii="Times New Roman" w:hAnsi="Times New Roman" w:cs="Times New Roman"/>
                <w:color w:val="auto"/>
                <w:sz w:val="24"/>
                <w:szCs w:val="24"/>
                <w:lang w:val="uk-UA"/>
              </w:rPr>
              <w:lastRenderedPageBreak/>
              <w:t>2</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Забезпечення тендерної пропозиції</w:t>
            </w:r>
          </w:p>
        </w:tc>
        <w:tc>
          <w:tcPr>
            <w:tcW w:w="6859" w:type="dxa"/>
            <w:tcMar>
              <w:left w:w="103" w:type="dxa"/>
            </w:tcMar>
          </w:tcPr>
          <w:p w:rsidR="002878A0" w:rsidRPr="00740B54" w:rsidRDefault="002878A0" w:rsidP="00A60E63">
            <w:pPr>
              <w:spacing w:line="240" w:lineRule="auto"/>
              <w:ind w:right="170" w:firstLine="259"/>
              <w:jc w:val="both"/>
              <w:rPr>
                <w:rFonts w:ascii="Times New Roman" w:hAnsi="Times New Roman" w:cs="Times New Roman"/>
                <w:highlight w:val="cyan"/>
              </w:rPr>
            </w:pPr>
            <w:r w:rsidRPr="00740B54">
              <w:rPr>
                <w:rFonts w:ascii="Times New Roman" w:hAnsi="Times New Roman" w:cs="Times New Roman"/>
              </w:rPr>
              <w:t>Не вимагається</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3</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6859" w:type="dxa"/>
            <w:tcMar>
              <w:left w:w="103" w:type="dxa"/>
            </w:tcMar>
          </w:tcPr>
          <w:p w:rsidR="002878A0" w:rsidRPr="00740B54" w:rsidRDefault="002878A0" w:rsidP="00A6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70" w:firstLine="259"/>
              <w:jc w:val="both"/>
              <w:rPr>
                <w:rFonts w:ascii="Times New Roman" w:hAnsi="Times New Roman" w:cs="Times New Roman"/>
                <w:bCs/>
              </w:rPr>
            </w:pPr>
            <w:bookmarkStart w:id="1" w:name="h.2et92p0"/>
            <w:bookmarkEnd w:id="1"/>
            <w:r w:rsidRPr="00740B54">
              <w:rPr>
                <w:rFonts w:ascii="Times New Roman" w:hAnsi="Times New Roman" w:cs="Times New Roman"/>
                <w:bCs/>
              </w:rPr>
              <w:t>Відсутні, так як забезпечення тендерної пропозиції не вимагається</w:t>
            </w:r>
          </w:p>
          <w:p w:rsidR="002878A0" w:rsidRPr="00740B54" w:rsidRDefault="002878A0" w:rsidP="00A60E63">
            <w:pPr>
              <w:pStyle w:val="af6"/>
              <w:spacing w:beforeAutospacing="0" w:afterAutospacing="0"/>
              <w:ind w:firstLine="259"/>
              <w:jc w:val="both"/>
            </w:pP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Строк, протягом якого тендерні пропозиції є дійсними</w:t>
            </w:r>
          </w:p>
        </w:tc>
        <w:tc>
          <w:tcPr>
            <w:tcW w:w="6859" w:type="dxa"/>
            <w:tcMar>
              <w:left w:w="103" w:type="dxa"/>
            </w:tcMar>
          </w:tcPr>
          <w:p w:rsidR="002878A0" w:rsidRPr="00740B54" w:rsidRDefault="002878A0" w:rsidP="00A60E63">
            <w:pPr>
              <w:pStyle w:val="2f"/>
              <w:widowControl w:val="0"/>
              <w:spacing w:line="240" w:lineRule="auto"/>
              <w:ind w:firstLine="259"/>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Тендерні пропозиції вважаються дійсними протягом 90 днів з дати</w:t>
            </w:r>
            <w:r w:rsidRPr="00740B54">
              <w:rPr>
                <w:rFonts w:ascii="Times New Roman" w:hAnsi="Times New Roman" w:cs="Times New Roman"/>
                <w:color w:val="auto"/>
                <w:sz w:val="24"/>
                <w:szCs w:val="24"/>
              </w:rPr>
              <w:t xml:space="preserve"> </w:t>
            </w:r>
            <w:r w:rsidRPr="00740B54">
              <w:rPr>
                <w:rFonts w:ascii="Times New Roman" w:hAnsi="Times New Roman" w:cs="Times New Roman"/>
                <w:color w:val="auto"/>
                <w:sz w:val="24"/>
                <w:szCs w:val="24"/>
                <w:lang w:val="uk-UA"/>
              </w:rPr>
              <w:t xml:space="preserve">кінцевого </w:t>
            </w:r>
            <w:r w:rsidRPr="00740B54">
              <w:rPr>
                <w:rFonts w:ascii="Times New Roman" w:hAnsi="Times New Roman" w:cs="Times New Roman"/>
                <w:sz w:val="24"/>
                <w:szCs w:val="24"/>
                <w:lang w:val="uk-UA"/>
              </w:rPr>
              <w:t>строку подання тендерних пропозицій</w:t>
            </w:r>
            <w:r w:rsidRPr="00740B54">
              <w:rPr>
                <w:rFonts w:ascii="Times New Roman" w:hAnsi="Times New Roman" w:cs="Times New Roman"/>
                <w:color w:val="auto"/>
                <w:sz w:val="24"/>
                <w:szCs w:val="24"/>
                <w:lang w:val="uk-UA"/>
              </w:rPr>
              <w:t xml:space="preserve">. </w:t>
            </w:r>
          </w:p>
          <w:p w:rsidR="002878A0" w:rsidRPr="00740B54" w:rsidRDefault="002878A0" w:rsidP="00A60E63">
            <w:pPr>
              <w:pStyle w:val="2f"/>
              <w:widowControl w:val="0"/>
              <w:spacing w:line="240" w:lineRule="auto"/>
              <w:ind w:firstLine="259"/>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2878A0" w:rsidRPr="00740B54" w:rsidRDefault="002878A0" w:rsidP="00A60E63">
            <w:pPr>
              <w:spacing w:line="240" w:lineRule="auto"/>
              <w:ind w:firstLine="259"/>
              <w:rPr>
                <w:rFonts w:ascii="Times New Roman" w:hAnsi="Times New Roman"/>
              </w:rPr>
            </w:pPr>
            <w:r w:rsidRPr="00740B54">
              <w:rPr>
                <w:rFonts w:ascii="Times New Roman" w:hAnsi="Times New Roman"/>
              </w:rPr>
              <w:t>Учасник процедури закупівлі має право:</w:t>
            </w:r>
          </w:p>
          <w:p w:rsidR="002878A0" w:rsidRPr="00740B54" w:rsidRDefault="002878A0" w:rsidP="00985186">
            <w:pPr>
              <w:pStyle w:val="af8"/>
              <w:widowControl/>
              <w:numPr>
                <w:ilvl w:val="0"/>
                <w:numId w:val="2"/>
              </w:numPr>
              <w:tabs>
                <w:tab w:val="left" w:pos="312"/>
                <w:tab w:val="left" w:pos="465"/>
              </w:tabs>
              <w:suppressAutoHyphens w:val="0"/>
              <w:spacing w:line="240" w:lineRule="auto"/>
              <w:ind w:left="0" w:firstLine="259"/>
              <w:rPr>
                <w:sz w:val="24"/>
                <w:szCs w:val="24"/>
                <w:lang w:val="ru-RU"/>
              </w:rPr>
            </w:pPr>
            <w:r w:rsidRPr="00740B54">
              <w:rPr>
                <w:sz w:val="24"/>
                <w:szCs w:val="24"/>
              </w:rPr>
              <w:t>відхилити таку вимогу;</w:t>
            </w:r>
          </w:p>
          <w:p w:rsidR="002878A0" w:rsidRPr="00DE33FA" w:rsidRDefault="002878A0" w:rsidP="00985186">
            <w:pPr>
              <w:pStyle w:val="LO-normal"/>
              <w:widowControl w:val="0"/>
              <w:numPr>
                <w:ilvl w:val="0"/>
                <w:numId w:val="2"/>
              </w:numPr>
              <w:tabs>
                <w:tab w:val="left" w:pos="312"/>
                <w:tab w:val="left" w:pos="465"/>
              </w:tabs>
              <w:spacing w:line="240" w:lineRule="auto"/>
              <w:ind w:left="0" w:firstLine="259"/>
              <w:jc w:val="both"/>
              <w:rPr>
                <w:rFonts w:ascii="Times New Roman" w:hAnsi="Times New Roman" w:cs="Times New Roman"/>
                <w:color w:val="auto"/>
                <w:sz w:val="24"/>
                <w:szCs w:val="24"/>
                <w:lang w:val="uk-UA"/>
              </w:rPr>
            </w:pPr>
            <w:r w:rsidRPr="00740B54">
              <w:rPr>
                <w:rFonts w:ascii="Times New Roman" w:hAnsi="Times New Roman"/>
                <w:sz w:val="24"/>
                <w:szCs w:val="24"/>
                <w:lang w:val="uk-UA"/>
              </w:rPr>
              <w:t>погодитися з вимогою та продовжити строк дії поданої ним тендерної пропозиції.</w:t>
            </w:r>
          </w:p>
          <w:p w:rsidR="002878A0" w:rsidRPr="00740B54" w:rsidRDefault="002878A0" w:rsidP="00DE33FA">
            <w:pPr>
              <w:pStyle w:val="LO-normal"/>
              <w:widowControl w:val="0"/>
              <w:tabs>
                <w:tab w:val="left" w:pos="312"/>
                <w:tab w:val="left" w:pos="465"/>
              </w:tabs>
              <w:spacing w:line="240" w:lineRule="auto"/>
              <w:ind w:firstLine="279"/>
              <w:jc w:val="both"/>
              <w:rPr>
                <w:rFonts w:ascii="Times New Roman" w:hAnsi="Times New Roman" w:cs="Times New Roman"/>
                <w:color w:val="auto"/>
                <w:sz w:val="24"/>
                <w:szCs w:val="24"/>
                <w:lang w:val="uk-UA"/>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5</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 xml:space="preserve">Кваліфікаційні критерії до учасників та вимоги, </w:t>
            </w:r>
            <w:r w:rsidR="000C0B73">
              <w:t>в</w:t>
            </w:r>
            <w:r w:rsidRPr="00740B54">
              <w:t xml:space="preserve">становлені </w:t>
            </w:r>
            <w:r w:rsidR="000C0B73" w:rsidRPr="000C0B73">
              <w:t>пунктом 44 Особливостей</w:t>
            </w:r>
          </w:p>
        </w:tc>
        <w:tc>
          <w:tcPr>
            <w:tcW w:w="6859" w:type="dxa"/>
            <w:tcMar>
              <w:left w:w="103" w:type="dxa"/>
            </w:tcMar>
          </w:tcPr>
          <w:p w:rsidR="002878A0" w:rsidRPr="00740B54" w:rsidRDefault="002878A0" w:rsidP="00740B54">
            <w:pPr>
              <w:pStyle w:val="rvps2"/>
              <w:shd w:val="clear" w:color="auto" w:fill="FFFFFF"/>
              <w:spacing w:before="0" w:beforeAutospacing="0" w:after="0" w:afterAutospacing="0"/>
              <w:ind w:firstLine="246"/>
              <w:jc w:val="both"/>
            </w:pPr>
            <w:r w:rsidRPr="00740B54">
              <w:t>Замовником встановлено наступн</w:t>
            </w:r>
            <w:r>
              <w:t>ий</w:t>
            </w:r>
            <w:r w:rsidRPr="00740B54">
              <w:t xml:space="preserve"> кваліфікаційн</w:t>
            </w:r>
            <w:r>
              <w:t xml:space="preserve">ий </w:t>
            </w:r>
            <w:r w:rsidRPr="00740B54">
              <w:t>критері</w:t>
            </w:r>
            <w:r>
              <w:t>й</w:t>
            </w:r>
            <w:r w:rsidRPr="00740B54">
              <w:t>:</w:t>
            </w:r>
          </w:p>
          <w:p w:rsidR="002878A0" w:rsidRPr="00740B54" w:rsidRDefault="002878A0" w:rsidP="00985186">
            <w:pPr>
              <w:pStyle w:val="rvps2"/>
              <w:numPr>
                <w:ilvl w:val="0"/>
                <w:numId w:val="4"/>
              </w:numPr>
              <w:shd w:val="clear" w:color="auto" w:fill="FFFFFF"/>
              <w:tabs>
                <w:tab w:val="left" w:pos="285"/>
              </w:tabs>
              <w:spacing w:before="0" w:beforeAutospacing="0" w:after="0" w:afterAutospacing="0"/>
              <w:ind w:left="0" w:firstLine="0"/>
              <w:jc w:val="both"/>
            </w:pPr>
            <w:r w:rsidRPr="00740B54">
              <w:t>наявність документально підтвердженого досвіду виконання аналогічного (аналогічних) за предметом закупівлі договору (договорів).</w:t>
            </w:r>
          </w:p>
          <w:p w:rsidR="002878A0" w:rsidRPr="00740B54" w:rsidRDefault="002878A0" w:rsidP="00740B54">
            <w:pPr>
              <w:pStyle w:val="rvps2"/>
              <w:shd w:val="clear" w:color="auto" w:fill="FFFFFF"/>
              <w:spacing w:before="0" w:beforeAutospacing="0" w:after="0" w:afterAutospacing="0"/>
              <w:ind w:firstLine="246"/>
              <w:jc w:val="both"/>
            </w:pPr>
            <w:r w:rsidRPr="00740B54">
              <w:t>Кваліфікаційні критерії учасників визначені відповідно до статті 16 Закону.</w:t>
            </w:r>
          </w:p>
          <w:p w:rsidR="002878A0" w:rsidRDefault="002878A0" w:rsidP="00740B54">
            <w:pPr>
              <w:pStyle w:val="rvps2"/>
              <w:shd w:val="clear" w:color="auto" w:fill="FFFFFF"/>
              <w:spacing w:before="0" w:beforeAutospacing="0" w:after="0" w:afterAutospacing="0"/>
              <w:ind w:firstLine="246"/>
              <w:jc w:val="both"/>
            </w:pPr>
            <w:r w:rsidRPr="00740B54">
              <w:t>Перелік документів, що підтверджує інформацію учасника, щодо відповідності встановленим кваліфікаційним критеріям наведено у Додатку 2</w:t>
            </w:r>
            <w:r w:rsidR="000C0B73">
              <w:rPr>
                <w:rFonts w:eastAsia="Times New Roman"/>
                <w:lang w:eastAsia="ru-RU"/>
              </w:rPr>
              <w:t xml:space="preserve"> до тендерної документації</w:t>
            </w:r>
            <w:r w:rsidRPr="00740B54">
              <w:t>.</w:t>
            </w:r>
          </w:p>
          <w:p w:rsidR="002878A0" w:rsidRPr="00740B54" w:rsidRDefault="002878A0" w:rsidP="000C0B73">
            <w:pPr>
              <w:pStyle w:val="rvps2"/>
              <w:shd w:val="clear" w:color="auto" w:fill="FFFFFF"/>
              <w:spacing w:before="0" w:beforeAutospacing="0" w:after="0" w:afterAutospacing="0"/>
              <w:ind w:firstLine="246"/>
              <w:jc w:val="both"/>
            </w:pPr>
            <w:r>
              <w:rPr>
                <w:lang w:eastAsia="ru-RU"/>
              </w:rPr>
              <w:t xml:space="preserve">Підстави для відмови в участі у процедурі закупівлі встановлені </w:t>
            </w:r>
            <w:r w:rsidR="000C0B73" w:rsidRPr="000C0B73">
              <w:rPr>
                <w:lang w:eastAsia="ru-RU"/>
              </w:rPr>
              <w:t xml:space="preserve">пунктом 44 Особливостей </w:t>
            </w:r>
            <w:r>
              <w:rPr>
                <w:lang w:eastAsia="ru-RU"/>
              </w:rPr>
              <w:t xml:space="preserve">та спосіб підтвердження </w:t>
            </w:r>
            <w:r w:rsidRPr="00DC0363">
              <w:rPr>
                <w:lang w:eastAsia="ru-RU"/>
              </w:rPr>
              <w:t>відповідності учасників</w:t>
            </w:r>
            <w:r>
              <w:rPr>
                <w:lang w:eastAsia="ru-RU"/>
              </w:rPr>
              <w:t xml:space="preserve"> викладений у Додатку 2</w:t>
            </w:r>
            <w:r w:rsidR="000C0B73">
              <w:rPr>
                <w:rFonts w:eastAsia="Times New Roman"/>
                <w:lang w:eastAsia="ru-RU"/>
              </w:rPr>
              <w:t xml:space="preserve"> до тендерної документації</w:t>
            </w:r>
            <w:r>
              <w:rPr>
                <w:lang w:eastAsia="ru-RU"/>
              </w:rPr>
              <w:t>.</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6</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Інформація про технічні, якісні та кількісні характеристики предмета закупівлі</w:t>
            </w:r>
          </w:p>
        </w:tc>
        <w:tc>
          <w:tcPr>
            <w:tcW w:w="6859" w:type="dxa"/>
            <w:tcMar>
              <w:left w:w="103" w:type="dxa"/>
            </w:tcMar>
          </w:tcPr>
          <w:p w:rsidR="002878A0" w:rsidRPr="00B413F2" w:rsidRDefault="002878A0" w:rsidP="000C0B73">
            <w:pPr>
              <w:spacing w:line="240" w:lineRule="auto"/>
              <w:jc w:val="both"/>
              <w:rPr>
                <w:rFonts w:ascii="Times New Roman" w:hAnsi="Times New Roman"/>
                <w:lang w:eastAsia="ru-RU"/>
              </w:rPr>
            </w:pPr>
            <w:r>
              <w:rPr>
                <w:rFonts w:ascii="Times New Roman" w:hAnsi="Times New Roman"/>
                <w:lang w:eastAsia="ru-RU"/>
              </w:rPr>
              <w:t>І</w:t>
            </w:r>
            <w:r w:rsidRPr="00DC0363">
              <w:rPr>
                <w:rFonts w:ascii="Times New Roman" w:hAnsi="Times New Roman"/>
                <w:lang w:eastAsia="ru-RU"/>
              </w:rPr>
              <w:t>нформація про необхідні технічні, якісні та кількісні характеристики предмета закупівлі</w:t>
            </w:r>
            <w:r>
              <w:rPr>
                <w:rFonts w:ascii="Times New Roman" w:hAnsi="Times New Roman"/>
                <w:lang w:eastAsia="ru-RU"/>
              </w:rPr>
              <w:t xml:space="preserve"> </w:t>
            </w:r>
            <w:r w:rsidRPr="00DC0363">
              <w:rPr>
                <w:rFonts w:ascii="Times New Roman" w:hAnsi="Times New Roman"/>
                <w:lang w:eastAsia="ru-RU"/>
              </w:rPr>
              <w:t>та технічн</w:t>
            </w:r>
            <w:r>
              <w:rPr>
                <w:rFonts w:ascii="Times New Roman" w:hAnsi="Times New Roman"/>
                <w:lang w:eastAsia="ru-RU"/>
              </w:rPr>
              <w:t>а</w:t>
            </w:r>
            <w:r w:rsidRPr="00DC0363">
              <w:rPr>
                <w:rFonts w:ascii="Times New Roman" w:hAnsi="Times New Roman"/>
                <w:lang w:eastAsia="ru-RU"/>
              </w:rPr>
              <w:t xml:space="preserve"> специфікаці</w:t>
            </w:r>
            <w:r>
              <w:rPr>
                <w:rFonts w:ascii="Times New Roman" w:hAnsi="Times New Roman"/>
                <w:lang w:eastAsia="ru-RU"/>
              </w:rPr>
              <w:t>я</w:t>
            </w:r>
            <w:r w:rsidRPr="00DC0363">
              <w:rPr>
                <w:rFonts w:ascii="Times New Roman" w:hAnsi="Times New Roman"/>
                <w:lang w:eastAsia="ru-RU"/>
              </w:rPr>
              <w:t xml:space="preserve"> до предмета закупівлі</w:t>
            </w:r>
            <w:r>
              <w:rPr>
                <w:rFonts w:ascii="Times New Roman" w:hAnsi="Times New Roman"/>
                <w:lang w:eastAsia="ru-RU"/>
              </w:rPr>
              <w:t xml:space="preserve"> викладена у Додатку 3</w:t>
            </w:r>
            <w:r w:rsidR="000C0B73">
              <w:rPr>
                <w:rFonts w:eastAsia="Times New Roman"/>
                <w:lang w:eastAsia="ru-RU"/>
              </w:rPr>
              <w:t xml:space="preserve"> до тендерної документації</w:t>
            </w:r>
            <w:r>
              <w:rPr>
                <w:rFonts w:ascii="Times New Roman" w:hAnsi="Times New Roman"/>
                <w:lang w:eastAsia="ru-RU"/>
              </w:rPr>
              <w:t>.</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lastRenderedPageBreak/>
              <w:t>7.</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Інформація про субпідрядника (субпідрядників)</w:t>
            </w:r>
          </w:p>
        </w:tc>
        <w:tc>
          <w:tcPr>
            <w:tcW w:w="6859" w:type="dxa"/>
            <w:tcMar>
              <w:left w:w="103" w:type="dxa"/>
            </w:tcMar>
          </w:tcPr>
          <w:p w:rsidR="002878A0" w:rsidRPr="00740B54" w:rsidRDefault="002878A0" w:rsidP="00740B54">
            <w:pPr>
              <w:pStyle w:val="LO-normal"/>
              <w:widowControl w:val="0"/>
              <w:spacing w:line="240" w:lineRule="auto"/>
              <w:ind w:firstLine="318"/>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Інформація про субпідрядника не надається, так як здійснюється закупівля товару</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8</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859" w:type="dxa"/>
            <w:tcMar>
              <w:left w:w="103" w:type="dxa"/>
            </w:tcMar>
          </w:tcPr>
          <w:p w:rsidR="002878A0" w:rsidRPr="00740B54" w:rsidRDefault="002878A0" w:rsidP="00740B54">
            <w:pPr>
              <w:pStyle w:val="LO-normal"/>
              <w:widowControl w:val="0"/>
              <w:spacing w:line="240" w:lineRule="auto"/>
              <w:ind w:firstLine="318"/>
              <w:jc w:val="both"/>
              <w:rPr>
                <w:rFonts w:ascii="Times New Roman" w:hAnsi="Times New Roman" w:cs="Times New Roman"/>
                <w:color w:val="auto"/>
                <w:sz w:val="24"/>
                <w:szCs w:val="24"/>
                <w:lang w:val="uk-UA"/>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78A0" w:rsidRPr="00740B54" w:rsidTr="00AD7BC1">
        <w:trPr>
          <w:trHeight w:val="20"/>
          <w:jc w:val="center"/>
        </w:trPr>
        <w:tc>
          <w:tcPr>
            <w:tcW w:w="581" w:type="dxa"/>
            <w:tcMar>
              <w:left w:w="103" w:type="dxa"/>
            </w:tcMar>
          </w:tcPr>
          <w:p w:rsidR="002878A0" w:rsidRPr="00DF3563" w:rsidRDefault="002878A0" w:rsidP="00DF3563">
            <w:pPr>
              <w:pStyle w:val="LO-normal"/>
              <w:widowControl w:val="0"/>
              <w:spacing w:line="240" w:lineRule="auto"/>
              <w:jc w:val="center"/>
              <w:rPr>
                <w:rFonts w:ascii="Times New Roman" w:hAnsi="Times New Roman" w:cs="Times New Roman"/>
                <w:color w:val="auto"/>
                <w:sz w:val="24"/>
                <w:szCs w:val="24"/>
                <w:lang w:val="uk-UA"/>
              </w:rPr>
            </w:pPr>
            <w:r w:rsidRPr="00DF3563">
              <w:rPr>
                <w:rFonts w:ascii="Times New Roman" w:hAnsi="Times New Roman" w:cs="Times New Roman"/>
                <w:color w:val="auto"/>
                <w:sz w:val="24"/>
                <w:szCs w:val="24"/>
                <w:lang w:val="uk-UA"/>
              </w:rPr>
              <w:t>9</w:t>
            </w:r>
          </w:p>
        </w:tc>
        <w:tc>
          <w:tcPr>
            <w:tcW w:w="2720" w:type="dxa"/>
            <w:tcMar>
              <w:left w:w="103" w:type="dxa"/>
            </w:tcMar>
          </w:tcPr>
          <w:p w:rsidR="002878A0" w:rsidRPr="00DF3563" w:rsidRDefault="002878A0" w:rsidP="00DF3563">
            <w:pPr>
              <w:pStyle w:val="LO-normal"/>
              <w:widowControl w:val="0"/>
              <w:spacing w:line="240" w:lineRule="auto"/>
              <w:rPr>
                <w:rFonts w:ascii="Times New Roman" w:hAnsi="Times New Roman" w:cs="Times New Roman"/>
                <w:color w:val="auto"/>
                <w:sz w:val="24"/>
                <w:szCs w:val="24"/>
                <w:lang w:val="uk-UA"/>
              </w:rPr>
            </w:pPr>
            <w:r w:rsidRPr="00DF3563">
              <w:rPr>
                <w:rFonts w:ascii="Times New Roman" w:hAnsi="Times New Roman" w:cs="Times New Roman"/>
                <w:color w:val="auto"/>
                <w:sz w:val="24"/>
                <w:szCs w:val="24"/>
                <w:lang w:val="uk-UA"/>
              </w:rPr>
              <w:t>Ступ</w:t>
            </w:r>
            <w:r>
              <w:rPr>
                <w:rFonts w:ascii="Times New Roman" w:hAnsi="Times New Roman" w:cs="Times New Roman"/>
                <w:color w:val="auto"/>
                <w:sz w:val="24"/>
                <w:szCs w:val="24"/>
                <w:lang w:val="uk-UA"/>
              </w:rPr>
              <w:t>і</w:t>
            </w:r>
            <w:r w:rsidRPr="00DF3563">
              <w:rPr>
                <w:rFonts w:ascii="Times New Roman" w:hAnsi="Times New Roman" w:cs="Times New Roman"/>
                <w:color w:val="auto"/>
                <w:sz w:val="24"/>
                <w:szCs w:val="24"/>
                <w:lang w:val="uk-UA"/>
              </w:rPr>
              <w:t>нь локалізації виробництва</w:t>
            </w:r>
          </w:p>
        </w:tc>
        <w:tc>
          <w:tcPr>
            <w:tcW w:w="6859" w:type="dxa"/>
            <w:tcMar>
              <w:left w:w="103" w:type="dxa"/>
            </w:tcMar>
          </w:tcPr>
          <w:p w:rsidR="002878A0" w:rsidRPr="007654DA" w:rsidRDefault="002878A0" w:rsidP="00DF3563">
            <w:pPr>
              <w:pStyle w:val="LO-normal"/>
              <w:widowControl w:val="0"/>
              <w:spacing w:line="240" w:lineRule="auto"/>
              <w:ind w:firstLine="318"/>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tc>
      </w:tr>
      <w:tr w:rsidR="002878A0" w:rsidRPr="00DF3563" w:rsidTr="00DF3563">
        <w:trPr>
          <w:trHeight w:val="506"/>
          <w:jc w:val="center"/>
        </w:trPr>
        <w:tc>
          <w:tcPr>
            <w:tcW w:w="10160" w:type="dxa"/>
            <w:gridSpan w:val="3"/>
            <w:tcMar>
              <w:left w:w="103" w:type="dxa"/>
            </w:tcMar>
            <w:vAlign w:val="center"/>
          </w:tcPr>
          <w:p w:rsidR="002878A0" w:rsidRPr="00DF3563" w:rsidRDefault="002878A0" w:rsidP="00DF3563">
            <w:pPr>
              <w:pStyle w:val="LO-normal"/>
              <w:widowControl w:val="0"/>
              <w:spacing w:line="240" w:lineRule="auto"/>
              <w:ind w:firstLine="318"/>
              <w:jc w:val="center"/>
              <w:rPr>
                <w:rFonts w:ascii="Times New Roman" w:hAnsi="Times New Roman" w:cs="Times New Roman"/>
                <w:b/>
                <w:color w:val="auto"/>
                <w:sz w:val="24"/>
                <w:szCs w:val="24"/>
                <w:lang w:val="uk-UA"/>
              </w:rPr>
            </w:pPr>
            <w:r w:rsidRPr="00DF3563">
              <w:rPr>
                <w:rFonts w:ascii="Times New Roman" w:hAnsi="Times New Roman" w:cs="Times New Roman"/>
                <w:b/>
                <w:color w:val="auto"/>
                <w:sz w:val="24"/>
                <w:szCs w:val="24"/>
                <w:lang w:val="uk-UA"/>
              </w:rPr>
              <w:t>ІV. Подання та розкриття тендерних пропозицій</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Кінцевий строк подання тендерної пропозиції</w:t>
            </w:r>
          </w:p>
        </w:tc>
        <w:tc>
          <w:tcPr>
            <w:tcW w:w="6859" w:type="dxa"/>
            <w:tcMar>
              <w:left w:w="103" w:type="dxa"/>
            </w:tcMar>
          </w:tcPr>
          <w:p w:rsidR="002878A0" w:rsidRPr="007D42E9" w:rsidRDefault="002878A0" w:rsidP="007D42E9">
            <w:pPr>
              <w:pStyle w:val="LO-normal"/>
              <w:widowControl w:val="0"/>
              <w:spacing w:line="240" w:lineRule="auto"/>
              <w:ind w:firstLine="261"/>
              <w:jc w:val="both"/>
              <w:rPr>
                <w:rFonts w:ascii="Times New Roman" w:hAnsi="Times New Roman" w:cs="Times New Roman"/>
                <w:b/>
                <w:color w:val="auto"/>
                <w:sz w:val="24"/>
                <w:szCs w:val="24"/>
                <w:lang w:val="uk-UA"/>
              </w:rPr>
            </w:pPr>
            <w:r w:rsidRPr="007D42E9">
              <w:rPr>
                <w:rFonts w:ascii="Times New Roman" w:hAnsi="Times New Roman" w:cs="Times New Roman"/>
                <w:color w:val="auto"/>
                <w:sz w:val="24"/>
                <w:szCs w:val="24"/>
                <w:lang w:val="uk-UA"/>
              </w:rPr>
              <w:t>Кінцевий строк подання тендерних пропозицій</w:t>
            </w:r>
            <w:r w:rsidRPr="00155C18">
              <w:rPr>
                <w:rFonts w:ascii="Times New Roman" w:hAnsi="Times New Roman" w:cs="Times New Roman"/>
                <w:color w:val="auto"/>
                <w:sz w:val="24"/>
                <w:szCs w:val="24"/>
                <w:lang w:val="uk-UA"/>
              </w:rPr>
              <w:t xml:space="preserve">: </w:t>
            </w:r>
            <w:r w:rsidRPr="00155C18">
              <w:rPr>
                <w:rFonts w:ascii="Times New Roman" w:hAnsi="Times New Roman" w:cs="Times New Roman"/>
                <w:b/>
                <w:color w:val="auto"/>
                <w:sz w:val="24"/>
                <w:szCs w:val="24"/>
                <w:lang w:val="uk-UA"/>
              </w:rPr>
              <w:t xml:space="preserve">до </w:t>
            </w:r>
            <w:r w:rsidR="00155C18" w:rsidRPr="00155C18">
              <w:rPr>
                <w:rFonts w:ascii="Times New Roman" w:hAnsi="Times New Roman" w:cs="Times New Roman"/>
                <w:b/>
                <w:color w:val="auto"/>
                <w:sz w:val="24"/>
                <w:szCs w:val="24"/>
                <w:lang w:val="uk-UA"/>
              </w:rPr>
              <w:t>09</w:t>
            </w:r>
            <w:r w:rsidRPr="00155C18">
              <w:rPr>
                <w:rFonts w:ascii="Times New Roman" w:hAnsi="Times New Roman" w:cs="Times New Roman"/>
                <w:b/>
                <w:color w:val="auto"/>
                <w:sz w:val="24"/>
                <w:szCs w:val="24"/>
                <w:lang w:val="uk-UA"/>
              </w:rPr>
              <w:t xml:space="preserve">:00 год.  </w:t>
            </w:r>
            <w:r w:rsidR="00155C18" w:rsidRPr="00155C18">
              <w:rPr>
                <w:rFonts w:ascii="Times New Roman" w:hAnsi="Times New Roman" w:cs="Times New Roman"/>
                <w:b/>
                <w:color w:val="auto"/>
                <w:sz w:val="24"/>
                <w:szCs w:val="24"/>
                <w:lang w:val="uk-UA"/>
              </w:rPr>
              <w:t>13</w:t>
            </w:r>
            <w:r w:rsidR="006A5955" w:rsidRPr="00155C18">
              <w:rPr>
                <w:rFonts w:ascii="Times New Roman" w:hAnsi="Times New Roman" w:cs="Times New Roman"/>
                <w:b/>
                <w:color w:val="auto"/>
                <w:sz w:val="24"/>
                <w:szCs w:val="24"/>
                <w:lang w:val="uk-UA"/>
              </w:rPr>
              <w:t>.03</w:t>
            </w:r>
            <w:r w:rsidRPr="00155C18">
              <w:rPr>
                <w:rFonts w:ascii="Times New Roman" w:hAnsi="Times New Roman" w:cs="Times New Roman"/>
                <w:b/>
                <w:color w:val="auto"/>
                <w:sz w:val="24"/>
                <w:szCs w:val="24"/>
                <w:lang w:val="uk-UA"/>
              </w:rPr>
              <w:t>.202</w:t>
            </w:r>
            <w:r w:rsidR="006A5955" w:rsidRPr="00155C18">
              <w:rPr>
                <w:rFonts w:ascii="Times New Roman" w:hAnsi="Times New Roman" w:cs="Times New Roman"/>
                <w:b/>
                <w:color w:val="auto"/>
                <w:sz w:val="24"/>
                <w:szCs w:val="24"/>
                <w:lang w:val="uk-UA"/>
              </w:rPr>
              <w:t>3</w:t>
            </w:r>
            <w:r w:rsidRPr="00155C18">
              <w:rPr>
                <w:rFonts w:ascii="Times New Roman" w:hAnsi="Times New Roman" w:cs="Times New Roman"/>
                <w:b/>
                <w:color w:val="auto"/>
                <w:sz w:val="24"/>
                <w:szCs w:val="24"/>
                <w:lang w:val="uk-UA"/>
              </w:rPr>
              <w:t xml:space="preserve"> р.</w:t>
            </w:r>
            <w:r w:rsidRPr="007D42E9">
              <w:rPr>
                <w:rFonts w:ascii="Times New Roman" w:hAnsi="Times New Roman" w:cs="Times New Roman"/>
                <w:b/>
                <w:color w:val="auto"/>
                <w:sz w:val="24"/>
                <w:szCs w:val="24"/>
                <w:lang w:val="uk-UA"/>
              </w:rPr>
              <w:t xml:space="preserve"> </w:t>
            </w:r>
            <w:r w:rsidRPr="007D42E9">
              <w:rPr>
                <w:rFonts w:ascii="Times New Roman" w:hAnsi="Times New Roman" w:cs="Times New Roman"/>
                <w:b/>
                <w:color w:val="auto"/>
                <w:sz w:val="24"/>
                <w:szCs w:val="24"/>
              </w:rPr>
              <w:t xml:space="preserve"> </w:t>
            </w:r>
          </w:p>
          <w:p w:rsidR="002878A0" w:rsidRPr="007D42E9" w:rsidRDefault="002878A0" w:rsidP="00740B54">
            <w:pPr>
              <w:pStyle w:val="LO-normal"/>
              <w:widowControl w:val="0"/>
              <w:spacing w:line="240" w:lineRule="auto"/>
              <w:ind w:firstLine="261"/>
              <w:jc w:val="both"/>
              <w:rPr>
                <w:rFonts w:ascii="Times New Roman" w:hAnsi="Times New Roman" w:cs="Times New Roman"/>
                <w:color w:val="auto"/>
                <w:sz w:val="24"/>
                <w:szCs w:val="24"/>
                <w:lang w:val="uk-UA"/>
              </w:rPr>
            </w:pPr>
            <w:r w:rsidRPr="00E94849">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Дата та час розкриття тендерних пропозицій</w:t>
            </w:r>
          </w:p>
        </w:tc>
        <w:tc>
          <w:tcPr>
            <w:tcW w:w="6859" w:type="dxa"/>
            <w:tcMar>
              <w:left w:w="103" w:type="dxa"/>
            </w:tcMar>
          </w:tcPr>
          <w:p w:rsidR="002878A0" w:rsidRDefault="006A5955" w:rsidP="00DF3563">
            <w:pPr>
              <w:pStyle w:val="LO-normal"/>
              <w:widowControl w:val="0"/>
              <w:spacing w:line="240" w:lineRule="auto"/>
              <w:ind w:firstLine="318"/>
              <w:jc w:val="both"/>
              <w:rPr>
                <w:rFonts w:ascii="Times New Roman" w:hAnsi="Times New Roman" w:cs="Times New Roman"/>
                <w:color w:val="auto"/>
                <w:sz w:val="24"/>
                <w:szCs w:val="24"/>
                <w:lang w:val="uk-UA"/>
              </w:rPr>
            </w:pPr>
            <w:r w:rsidRPr="006A5955">
              <w:rPr>
                <w:rFonts w:ascii="Times New Roman" w:hAnsi="Times New Roman" w:cs="Times New Roman"/>
                <w:color w:val="auto"/>
                <w:sz w:val="24"/>
                <w:szCs w:val="24"/>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221B7" w:rsidRPr="008221B7" w:rsidRDefault="008221B7" w:rsidP="008221B7">
            <w:pPr>
              <w:pStyle w:val="LO-normal"/>
              <w:widowControl w:val="0"/>
              <w:spacing w:line="240" w:lineRule="auto"/>
              <w:ind w:firstLine="318"/>
              <w:jc w:val="both"/>
              <w:rPr>
                <w:rFonts w:ascii="Times New Roman" w:hAnsi="Times New Roman" w:cs="Times New Roman"/>
                <w:color w:val="auto"/>
                <w:sz w:val="24"/>
                <w:szCs w:val="24"/>
                <w:lang w:val="uk-UA"/>
              </w:rPr>
            </w:pPr>
            <w:r w:rsidRPr="008221B7">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C0B73">
              <w:rPr>
                <w:rFonts w:ascii="Times New Roman" w:eastAsia="Times New Roman" w:hAnsi="Times New Roman"/>
                <w:sz w:val="24"/>
                <w:szCs w:val="24"/>
                <w:lang w:val="uk-UA" w:eastAsia="ru-RU"/>
              </w:rPr>
              <w:t>визначених</w:t>
            </w:r>
            <w:r w:rsidR="000C0B73" w:rsidRPr="00F67975">
              <w:rPr>
                <w:rFonts w:ascii="Times New Roman" w:eastAsia="Times New Roman" w:hAnsi="Times New Roman"/>
                <w:sz w:val="24"/>
                <w:szCs w:val="24"/>
                <w:lang w:val="uk-UA" w:eastAsia="ru-RU"/>
              </w:rPr>
              <w:t xml:space="preserve"> пунктом 44</w:t>
            </w:r>
            <w:r w:rsidR="000C0B73">
              <w:rPr>
                <w:rFonts w:ascii="Times New Roman" w:eastAsia="Times New Roman" w:hAnsi="Times New Roman"/>
                <w:sz w:val="24"/>
                <w:szCs w:val="24"/>
                <w:lang w:val="uk-UA" w:eastAsia="ru-RU"/>
              </w:rPr>
              <w:t xml:space="preserve"> Особливостей.</w:t>
            </w:r>
            <w:r w:rsidRPr="008221B7">
              <w:rPr>
                <w:rFonts w:ascii="Times New Roman" w:hAnsi="Times New Roman" w:cs="Times New Roman"/>
                <w:color w:val="auto"/>
                <w:sz w:val="24"/>
                <w:szCs w:val="24"/>
                <w:lang w:val="uk-UA"/>
              </w:rPr>
              <w:t xml:space="preserve"> Замовник, орган оскарження та </w:t>
            </w:r>
            <w:proofErr w:type="spellStart"/>
            <w:r w:rsidRPr="008221B7">
              <w:rPr>
                <w:rFonts w:ascii="Times New Roman" w:hAnsi="Times New Roman" w:cs="Times New Roman"/>
                <w:color w:val="auto"/>
                <w:sz w:val="24"/>
                <w:szCs w:val="24"/>
                <w:lang w:val="uk-UA"/>
              </w:rPr>
              <w:t>Держаудитслужба</w:t>
            </w:r>
            <w:proofErr w:type="spellEnd"/>
            <w:r w:rsidRPr="008221B7">
              <w:rPr>
                <w:rFonts w:ascii="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8221B7" w:rsidRPr="008221B7" w:rsidRDefault="008221B7" w:rsidP="008221B7">
            <w:pPr>
              <w:pStyle w:val="LO-normal"/>
              <w:widowControl w:val="0"/>
              <w:spacing w:line="240" w:lineRule="auto"/>
              <w:ind w:firstLine="318"/>
              <w:jc w:val="both"/>
              <w:rPr>
                <w:rFonts w:ascii="Times New Roman" w:hAnsi="Times New Roman" w:cs="Times New Roman"/>
                <w:color w:val="auto"/>
                <w:sz w:val="24"/>
                <w:szCs w:val="24"/>
                <w:lang w:val="uk-UA"/>
              </w:rPr>
            </w:pPr>
            <w:r w:rsidRPr="008221B7">
              <w:rPr>
                <w:rFonts w:ascii="Times New Roman" w:hAnsi="Times New Roman" w:cs="Times New Roman"/>
                <w:color w:val="auto"/>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221B7" w:rsidRPr="00DF3563" w:rsidRDefault="008221B7" w:rsidP="008221B7">
            <w:pPr>
              <w:pStyle w:val="LO-normal"/>
              <w:widowControl w:val="0"/>
              <w:spacing w:line="240" w:lineRule="auto"/>
              <w:ind w:firstLine="318"/>
              <w:jc w:val="both"/>
              <w:rPr>
                <w:rFonts w:ascii="Times New Roman" w:hAnsi="Times New Roman" w:cs="Times New Roman"/>
                <w:color w:val="auto"/>
                <w:sz w:val="24"/>
                <w:szCs w:val="24"/>
                <w:lang w:val="uk-UA"/>
              </w:rPr>
            </w:pPr>
            <w:r w:rsidRPr="008221B7">
              <w:rPr>
                <w:rFonts w:ascii="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878A0" w:rsidRPr="00DF3563" w:rsidTr="00DF3563">
        <w:trPr>
          <w:trHeight w:val="565"/>
          <w:jc w:val="center"/>
        </w:trPr>
        <w:tc>
          <w:tcPr>
            <w:tcW w:w="10160" w:type="dxa"/>
            <w:gridSpan w:val="3"/>
            <w:tcMar>
              <w:left w:w="103" w:type="dxa"/>
            </w:tcMar>
            <w:vAlign w:val="center"/>
          </w:tcPr>
          <w:p w:rsidR="002878A0" w:rsidRPr="00DF3563" w:rsidRDefault="002878A0" w:rsidP="00DF3563">
            <w:pPr>
              <w:pStyle w:val="LO-normal"/>
              <w:widowControl w:val="0"/>
              <w:spacing w:line="240" w:lineRule="auto"/>
              <w:ind w:firstLine="318"/>
              <w:jc w:val="center"/>
              <w:rPr>
                <w:rFonts w:ascii="Times New Roman" w:hAnsi="Times New Roman" w:cs="Times New Roman"/>
                <w:b/>
                <w:color w:val="auto"/>
                <w:sz w:val="24"/>
                <w:szCs w:val="24"/>
                <w:lang w:val="uk-UA"/>
              </w:rPr>
            </w:pPr>
            <w:r w:rsidRPr="00DF3563">
              <w:rPr>
                <w:rFonts w:ascii="Times New Roman" w:hAnsi="Times New Roman" w:cs="Times New Roman"/>
                <w:b/>
                <w:color w:val="auto"/>
                <w:sz w:val="24"/>
                <w:szCs w:val="24"/>
                <w:lang w:val="uk-UA"/>
              </w:rPr>
              <w:t>V. Оцінка тендерної пропозиції</w:t>
            </w:r>
          </w:p>
        </w:tc>
      </w:tr>
      <w:tr w:rsidR="002878A0" w:rsidRPr="00740B54" w:rsidTr="00AD7BC1">
        <w:trPr>
          <w:trHeight w:val="20"/>
          <w:jc w:val="center"/>
        </w:trPr>
        <w:tc>
          <w:tcPr>
            <w:tcW w:w="581" w:type="dxa"/>
            <w:tcBorders>
              <w:right w:val="single" w:sz="4" w:space="0" w:color="auto"/>
            </w:tcBorders>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Borders>
              <w:top w:val="single" w:sz="4" w:space="0" w:color="auto"/>
              <w:left w:val="single" w:sz="4" w:space="0" w:color="auto"/>
              <w:bottom w:val="single" w:sz="4" w:space="0" w:color="auto"/>
              <w:right w:val="single" w:sz="4" w:space="0" w:color="auto"/>
            </w:tcBorders>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Перелік критеріїв та методика оцінки тендерної пропозиції із зазначенням питомої ваги критерію</w:t>
            </w:r>
          </w:p>
        </w:tc>
        <w:tc>
          <w:tcPr>
            <w:tcW w:w="6859" w:type="dxa"/>
            <w:tcBorders>
              <w:top w:val="single" w:sz="4" w:space="0" w:color="auto"/>
              <w:left w:val="single" w:sz="4" w:space="0" w:color="auto"/>
              <w:bottom w:val="single" w:sz="4" w:space="0" w:color="auto"/>
              <w:right w:val="single" w:sz="4" w:space="0" w:color="auto"/>
            </w:tcBorders>
            <w:tcMar>
              <w:left w:w="103" w:type="dxa"/>
            </w:tcMar>
          </w:tcPr>
          <w:p w:rsidR="002878A0" w:rsidRDefault="002878A0" w:rsidP="003E326F">
            <w:pPr>
              <w:pStyle w:val="rvps2"/>
              <w:shd w:val="clear" w:color="auto" w:fill="FFFFFF"/>
              <w:spacing w:before="0" w:beforeAutospacing="0" w:after="0" w:afterAutospacing="0"/>
              <w:ind w:firstLine="327"/>
              <w:jc w:val="both"/>
              <w:textAlignment w:val="baseline"/>
            </w:pPr>
            <w:r w:rsidRPr="00740B54">
              <w:t>Єдиним критерієм оцінки тендерних пропозицій є «Ціна». Питома вага критерію «Ціна» становить 100%.</w:t>
            </w:r>
          </w:p>
          <w:p w:rsidR="002878A0" w:rsidRDefault="002878A0" w:rsidP="003E326F">
            <w:pPr>
              <w:pStyle w:val="rvps2"/>
              <w:shd w:val="clear" w:color="auto" w:fill="FFFFFF"/>
              <w:spacing w:before="0" w:beforeAutospacing="0" w:after="0" w:afterAutospacing="0"/>
              <w:ind w:firstLine="327"/>
              <w:jc w:val="both"/>
              <w:textAlignment w:val="baseline"/>
              <w:rPr>
                <w:lang w:eastAsia="ru-RU"/>
              </w:rPr>
            </w:pPr>
            <w:r w:rsidRPr="00016C3E">
              <w:rPr>
                <w:lang w:eastAsia="ru-RU"/>
              </w:rPr>
              <w:t>Ціна</w:t>
            </w:r>
            <w:r>
              <w:rPr>
                <w:lang w:eastAsia="ru-RU"/>
              </w:rPr>
              <w:t xml:space="preserve"> тендерної </w:t>
            </w:r>
            <w:r w:rsidRPr="00016C3E">
              <w:rPr>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2878A0" w:rsidRPr="00DF3563" w:rsidRDefault="002878A0" w:rsidP="003E326F">
            <w:pPr>
              <w:pStyle w:val="rvps2"/>
              <w:shd w:val="clear" w:color="auto" w:fill="FFFFFF"/>
              <w:spacing w:before="0" w:beforeAutospacing="0" w:after="0" w:afterAutospacing="0"/>
              <w:ind w:firstLine="327"/>
              <w:jc w:val="both"/>
            </w:pPr>
            <w:r w:rsidRPr="00740B54">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w:t>
            </w:r>
            <w:r w:rsidRPr="00740B54">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w:t>
            </w:r>
            <w:r w:rsidRPr="00740B54">
              <w:rPr>
                <w:shd w:val="clear" w:color="auto" w:fill="FFFFFF"/>
              </w:rPr>
              <w:t xml:space="preserve">протягом одного дня з дня </w:t>
            </w:r>
            <w:r w:rsidRPr="00DF3563">
              <w:rPr>
                <w:shd w:val="clear" w:color="auto" w:fill="FFFFFF"/>
              </w:rPr>
              <w:t>прийняття відповідного рішення</w:t>
            </w:r>
            <w:r w:rsidRPr="00DF3563">
              <w:t>.</w:t>
            </w:r>
          </w:p>
          <w:p w:rsidR="002878A0" w:rsidRPr="00714676" w:rsidRDefault="002878A0" w:rsidP="003E326F">
            <w:pPr>
              <w:pStyle w:val="2f"/>
              <w:widowControl w:val="0"/>
              <w:spacing w:line="240" w:lineRule="auto"/>
              <w:ind w:firstLine="327"/>
              <w:jc w:val="both"/>
              <w:rPr>
                <w:rFonts w:ascii="Times New Roman" w:hAnsi="Times New Roman"/>
                <w:sz w:val="24"/>
                <w:szCs w:val="24"/>
                <w:lang w:val="uk-UA"/>
              </w:rPr>
            </w:pPr>
            <w:r w:rsidRPr="0071467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2878A0" w:rsidRPr="00740B54" w:rsidTr="00AD7BC1">
        <w:trPr>
          <w:trHeight w:val="20"/>
          <w:jc w:val="center"/>
        </w:trPr>
        <w:tc>
          <w:tcPr>
            <w:tcW w:w="581" w:type="dxa"/>
            <w:tcBorders>
              <w:right w:val="single" w:sz="4" w:space="0" w:color="auto"/>
            </w:tcBorders>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lastRenderedPageBreak/>
              <w:t>2</w:t>
            </w:r>
          </w:p>
        </w:tc>
        <w:tc>
          <w:tcPr>
            <w:tcW w:w="2720" w:type="dxa"/>
            <w:tcBorders>
              <w:top w:val="single" w:sz="4" w:space="0" w:color="auto"/>
              <w:left w:val="single" w:sz="4" w:space="0" w:color="auto"/>
              <w:bottom w:val="single" w:sz="4" w:space="0" w:color="auto"/>
              <w:right w:val="single" w:sz="4" w:space="0" w:color="auto"/>
            </w:tcBorders>
            <w:tcMar>
              <w:left w:w="103" w:type="dxa"/>
            </w:tcMar>
          </w:tcPr>
          <w:p w:rsidR="002878A0" w:rsidRPr="00740B54" w:rsidRDefault="002878A0" w:rsidP="00740B54">
            <w:pPr>
              <w:widowControl w:val="0"/>
              <w:spacing w:line="240" w:lineRule="auto"/>
              <w:ind w:right="113"/>
              <w:contextualSpacing/>
              <w:rPr>
                <w:rFonts w:ascii="Times New Roman" w:hAnsi="Times New Roman" w:cs="Times New Roman"/>
                <w:lang w:eastAsia="uk-UA"/>
              </w:rPr>
            </w:pPr>
            <w:r w:rsidRPr="00740B54">
              <w:rPr>
                <w:rFonts w:ascii="Times New Roman" w:hAnsi="Times New Roman" w:cs="Times New Roman"/>
                <w:lang w:eastAsia="uk-UA"/>
              </w:rPr>
              <w:t>Інша інформація</w:t>
            </w:r>
          </w:p>
        </w:tc>
        <w:tc>
          <w:tcPr>
            <w:tcW w:w="6859" w:type="dxa"/>
            <w:tcBorders>
              <w:top w:val="single" w:sz="4" w:space="0" w:color="auto"/>
              <w:left w:val="single" w:sz="4" w:space="0" w:color="auto"/>
              <w:bottom w:val="single" w:sz="4" w:space="0" w:color="auto"/>
              <w:right w:val="single" w:sz="4" w:space="0" w:color="auto"/>
            </w:tcBorders>
            <w:tcMar>
              <w:left w:w="103" w:type="dxa"/>
            </w:tcMar>
          </w:tcPr>
          <w:p w:rsidR="002878A0" w:rsidRPr="00740B54" w:rsidRDefault="002878A0" w:rsidP="003E326F">
            <w:pPr>
              <w:pStyle w:val="rvps2"/>
              <w:shd w:val="clear" w:color="auto" w:fill="FFFFFF"/>
              <w:spacing w:before="0" w:beforeAutospacing="0" w:after="0" w:afterAutospacing="0"/>
              <w:ind w:firstLine="327"/>
              <w:jc w:val="both"/>
            </w:pPr>
            <w:r w:rsidRPr="00740B54">
              <w:t>Учасник визначає ціни з урахуванням податків і зборів, що сплачуються або мають бути сплачені, усіх інших витрат.</w:t>
            </w:r>
          </w:p>
          <w:p w:rsidR="002878A0" w:rsidRPr="00740B54" w:rsidRDefault="002878A0" w:rsidP="003E326F">
            <w:pPr>
              <w:pStyle w:val="rvps2"/>
              <w:shd w:val="clear" w:color="auto" w:fill="FFFFFF"/>
              <w:spacing w:before="0" w:beforeAutospacing="0" w:after="0" w:afterAutospacing="0"/>
              <w:ind w:firstLine="327"/>
              <w:jc w:val="both"/>
            </w:pPr>
            <w:r w:rsidRPr="00740B54">
              <w:t xml:space="preserve">Учасник самостійно несе всі витрати за одержання будь-яких необхідних дозволів, ліцензій, сертифікатів (у тому числі експортних та імпортних) на продукцію, яка пропонується постачати за Договором, та інших документів, пов’язаних із поданням тендерної пропозиції. </w:t>
            </w:r>
          </w:p>
          <w:p w:rsidR="002878A0" w:rsidRPr="00740B54" w:rsidRDefault="002878A0" w:rsidP="003E326F">
            <w:pPr>
              <w:pStyle w:val="rvps2"/>
              <w:shd w:val="clear" w:color="auto" w:fill="FFFFFF"/>
              <w:spacing w:before="0" w:beforeAutospacing="0" w:after="0" w:afterAutospacing="0"/>
              <w:ind w:firstLine="327"/>
              <w:jc w:val="both"/>
            </w:pPr>
            <w:r w:rsidRPr="00740B54">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878A0" w:rsidRPr="00740B54" w:rsidRDefault="002878A0" w:rsidP="003E326F">
            <w:pPr>
              <w:pStyle w:val="rvps2"/>
              <w:shd w:val="clear" w:color="auto" w:fill="FFFFFF"/>
              <w:spacing w:before="0" w:beforeAutospacing="0" w:after="0" w:afterAutospacing="0"/>
              <w:ind w:firstLine="327"/>
              <w:jc w:val="both"/>
            </w:pPr>
            <w:r w:rsidRPr="00740B54">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rsidR="002878A0" w:rsidRDefault="002878A0" w:rsidP="003E326F">
            <w:pPr>
              <w:spacing w:line="240" w:lineRule="auto"/>
              <w:ind w:firstLine="327"/>
              <w:jc w:val="both"/>
              <w:rPr>
                <w:rFonts w:ascii="Times New Roman" w:hAnsi="Times New Roman" w:cs="Times New Roman"/>
                <w:color w:val="auto"/>
                <w:lang w:eastAsia="uk-UA" w:bidi="ar-SA"/>
              </w:rPr>
            </w:pPr>
          </w:p>
          <w:p w:rsidR="00FB6CFA" w:rsidRP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B6CFA">
              <w:rPr>
                <w:rFonts w:ascii="Times New Roman" w:eastAsia="Times New Roman" w:hAnsi="Times New Roman"/>
              </w:rPr>
              <w:t>бенефіціарним</w:t>
            </w:r>
            <w:proofErr w:type="spellEnd"/>
            <w:r w:rsidRPr="00FB6CFA">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FB6CFA" w:rsidRP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У разі якщо учасник або його кінцевий </w:t>
            </w:r>
            <w:proofErr w:type="spellStart"/>
            <w:r w:rsidRPr="00FB6CFA">
              <w:rPr>
                <w:rFonts w:ascii="Times New Roman" w:eastAsia="Times New Roman" w:hAnsi="Times New Roman"/>
              </w:rPr>
              <w:t>бенефіціарний</w:t>
            </w:r>
            <w:proofErr w:type="spellEnd"/>
            <w:r w:rsidRPr="00FB6CFA">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B6CFA" w:rsidRPr="00FB6CFA" w:rsidRDefault="00FB6CFA" w:rsidP="00FB6CFA">
            <w:pPr>
              <w:numPr>
                <w:ilvl w:val="0"/>
                <w:numId w:val="14"/>
              </w:numPr>
              <w:spacing w:line="240" w:lineRule="auto"/>
              <w:jc w:val="both"/>
              <w:rPr>
                <w:rFonts w:ascii="Times New Roman" w:eastAsia="Times New Roman" w:hAnsi="Times New Roman"/>
              </w:rPr>
            </w:pPr>
            <w:r w:rsidRPr="00FB6CFA">
              <w:rPr>
                <w:rFonts w:ascii="Times New Roman" w:eastAsia="Times New Roman" w:hAnsi="Times New Roman"/>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FB6CFA" w:rsidRP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або </w:t>
            </w:r>
          </w:p>
          <w:p w:rsidR="00FB6CFA" w:rsidRPr="00FB6CFA" w:rsidRDefault="00FB6CFA" w:rsidP="00FB6CFA">
            <w:pPr>
              <w:numPr>
                <w:ilvl w:val="0"/>
                <w:numId w:val="14"/>
              </w:numPr>
              <w:spacing w:line="240" w:lineRule="auto"/>
              <w:jc w:val="both"/>
              <w:rPr>
                <w:rFonts w:ascii="Times New Roman" w:eastAsia="Times New Roman" w:hAnsi="Times New Roman"/>
              </w:rPr>
            </w:pPr>
            <w:r w:rsidRPr="00FB6CFA">
              <w:rPr>
                <w:rFonts w:ascii="Times New Roman" w:eastAsia="Times New Roman" w:hAnsi="Times New Roman"/>
              </w:rPr>
              <w:t>посвідку на постійне чи тимчасове проживання на території України</w:t>
            </w:r>
          </w:p>
          <w:p w:rsidR="00FB6CFA" w:rsidRP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або </w:t>
            </w:r>
          </w:p>
          <w:p w:rsidR="00FB6CFA" w:rsidRPr="00FB6CFA" w:rsidRDefault="00FB6CFA" w:rsidP="00FB6CFA">
            <w:pPr>
              <w:numPr>
                <w:ilvl w:val="0"/>
                <w:numId w:val="14"/>
              </w:numPr>
              <w:spacing w:line="240" w:lineRule="auto"/>
              <w:jc w:val="both"/>
              <w:rPr>
                <w:rFonts w:ascii="Times New Roman" w:eastAsia="Times New Roman" w:hAnsi="Times New Roman"/>
              </w:rPr>
            </w:pPr>
            <w:r w:rsidRPr="00FB6CFA">
              <w:rPr>
                <w:rFonts w:ascii="Times New Roman" w:eastAsia="Times New Roman" w:hAnsi="Times New Roman"/>
              </w:rPr>
              <w:t xml:space="preserve">військовий квиток, виданий іноземцю чи особі без </w:t>
            </w:r>
            <w:r w:rsidRPr="00FB6CFA">
              <w:rPr>
                <w:rFonts w:ascii="Times New Roman" w:eastAsia="Times New Roman" w:hAnsi="Times New Roman"/>
              </w:rPr>
              <w:lastRenderedPageBreak/>
              <w:t>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B6CFA" w:rsidRP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або </w:t>
            </w:r>
          </w:p>
          <w:p w:rsidR="00FB6CFA" w:rsidRPr="00FB6CFA" w:rsidRDefault="00FB6CFA" w:rsidP="00FB6CFA">
            <w:pPr>
              <w:numPr>
                <w:ilvl w:val="0"/>
                <w:numId w:val="14"/>
              </w:numPr>
              <w:spacing w:line="240" w:lineRule="auto"/>
              <w:jc w:val="both"/>
              <w:rPr>
                <w:rFonts w:ascii="Times New Roman" w:eastAsia="Times New Roman" w:hAnsi="Times New Roman"/>
              </w:rPr>
            </w:pPr>
            <w:r w:rsidRPr="00FB6CFA">
              <w:rPr>
                <w:rFonts w:ascii="Times New Roman" w:eastAsia="Times New Roman" w:hAnsi="Times New Roman"/>
              </w:rPr>
              <w:t>посвідчення біженця чи документ, що підтверджує надання притулку в Україні.</w:t>
            </w:r>
          </w:p>
          <w:p w:rsid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У разі якщо учасник або його кінцевий </w:t>
            </w:r>
            <w:proofErr w:type="spellStart"/>
            <w:r w:rsidRPr="00FB6CFA">
              <w:rPr>
                <w:rFonts w:ascii="Times New Roman" w:eastAsia="Times New Roman" w:hAnsi="Times New Roman"/>
              </w:rPr>
              <w:t>бенефіціарний</w:t>
            </w:r>
            <w:proofErr w:type="spellEnd"/>
            <w:r w:rsidRPr="00FB6CFA">
              <w:rPr>
                <w:rFonts w:ascii="Times New Roman" w:eastAsia="Times New Roman" w:hAnsi="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B6CFA">
              <w:rPr>
                <w:rFonts w:ascii="Times New Roman" w:eastAsia="Times New Roman" w:hAnsi="Times New Roman"/>
              </w:rPr>
              <w:t>бенефіціарним</w:t>
            </w:r>
            <w:proofErr w:type="spellEnd"/>
            <w:r w:rsidRPr="00FB6CFA">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FB6CFA">
              <w:rPr>
                <w:rFonts w:ascii="Times New Roman" w:eastAsia="Times New Roman" w:hAnsi="Times New Roman"/>
              </w:rPr>
              <w:t>бенефіціарним</w:t>
            </w:r>
            <w:proofErr w:type="spellEnd"/>
            <w:r w:rsidRPr="00FB6CFA">
              <w:rPr>
                <w:rFonts w:ascii="Times New Roman" w:eastAsia="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B6CFA">
              <w:rPr>
                <w:rFonts w:ascii="Times New Roman" w:eastAsia="Times New Roman" w:hAnsi="Times New Roman"/>
              </w:rPr>
              <w:t>“Про</w:t>
            </w:r>
            <w:proofErr w:type="spellEnd"/>
            <w:r w:rsidRPr="00FB6CFA">
              <w:rPr>
                <w:rFonts w:ascii="Times New Roman" w:eastAsia="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B6CFA">
              <w:rPr>
                <w:rFonts w:ascii="Times New Roman" w:eastAsia="Times New Roman" w:hAnsi="Times New Roman"/>
              </w:rPr>
              <w:t>“Про</w:t>
            </w:r>
            <w:proofErr w:type="spellEnd"/>
            <w:r w:rsidRPr="00FB6CFA">
              <w:rPr>
                <w:rFonts w:ascii="Times New Roman" w:eastAsia="Times New Roman" w:hAnsi="Times New Roman"/>
              </w:rPr>
              <w:t xml:space="preserve"> публічні </w:t>
            </w:r>
            <w:proofErr w:type="spellStart"/>
            <w:r w:rsidRPr="00FB6CFA">
              <w:rPr>
                <w:rFonts w:ascii="Times New Roman" w:eastAsia="Times New Roman" w:hAnsi="Times New Roman"/>
              </w:rPr>
              <w:t>закупівлі”</w:t>
            </w:r>
            <w:proofErr w:type="spellEnd"/>
            <w:r w:rsidRPr="00FB6CFA">
              <w:rPr>
                <w:rFonts w:ascii="Times New Roman" w:eastAsia="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FB6CFA">
              <w:rPr>
                <w:rFonts w:ascii="Times New Roman" w:eastAsia="Times New Roman" w:hAnsi="Times New Roman"/>
              </w:rPr>
              <w:t>скасування”</w:t>
            </w:r>
            <w:proofErr w:type="spellEnd"/>
            <w:r w:rsidRPr="00FB6CFA">
              <w:rPr>
                <w:rFonts w:ascii="Times New Roman" w:eastAsia="Times New Roman" w:hAnsi="Times New Roman"/>
              </w:rPr>
              <w:t xml:space="preserve"> (Офіційний вісник України, 2022 р., № 84, ст. 5176).</w:t>
            </w:r>
          </w:p>
          <w:p w:rsidR="00FB6CFA" w:rsidRPr="00FB6CFA" w:rsidRDefault="00FB6CFA" w:rsidP="00FB6CFA">
            <w:pPr>
              <w:spacing w:line="240" w:lineRule="auto"/>
              <w:ind w:firstLine="327"/>
              <w:jc w:val="both"/>
              <w:rPr>
                <w:rFonts w:ascii="Times New Roman" w:eastAsia="Times New Roman" w:hAnsi="Times New Roman"/>
              </w:rPr>
            </w:pPr>
          </w:p>
          <w:p w:rsidR="00FB6CFA" w:rsidRPr="00FB6CFA" w:rsidRDefault="00FB6CFA" w:rsidP="00FB6CFA">
            <w:pPr>
              <w:spacing w:line="240" w:lineRule="auto"/>
              <w:ind w:firstLine="327"/>
              <w:jc w:val="both"/>
              <w:rPr>
                <w:rFonts w:ascii="Times New Roman" w:eastAsia="Times New Roman" w:hAnsi="Times New Roman"/>
              </w:rPr>
            </w:pPr>
            <w:r w:rsidRPr="00FB6CFA">
              <w:rPr>
                <w:rFonts w:ascii="Times New Roman" w:eastAsia="Times New Roman" w:hAnsi="Times New Roman"/>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878A0" w:rsidRDefault="002878A0" w:rsidP="003E326F">
            <w:pPr>
              <w:spacing w:line="240" w:lineRule="auto"/>
              <w:ind w:firstLine="327"/>
              <w:jc w:val="both"/>
              <w:rPr>
                <w:rFonts w:ascii="Times New Roman" w:hAnsi="Times New Roman"/>
                <w:lang w:eastAsia="ru-RU"/>
              </w:rPr>
            </w:pPr>
          </w:p>
          <w:p w:rsidR="00FB6CFA" w:rsidRPr="00FB6CFA" w:rsidRDefault="00FB6CFA" w:rsidP="00FB6CFA">
            <w:pPr>
              <w:spacing w:line="240" w:lineRule="auto"/>
              <w:ind w:firstLine="327"/>
              <w:jc w:val="both"/>
              <w:rPr>
                <w:rFonts w:ascii="Times New Roman" w:hAnsi="Times New Roman"/>
                <w:lang w:eastAsia="ru-RU"/>
              </w:rPr>
            </w:pPr>
            <w:r w:rsidRPr="00FB6CFA">
              <w:rPr>
                <w:rFonts w:ascii="Times New Roman" w:hAnsi="Times New Roman"/>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B6CFA" w:rsidRPr="00FB6CFA" w:rsidRDefault="00FB6CFA" w:rsidP="00FB6CFA">
            <w:pPr>
              <w:spacing w:line="240" w:lineRule="auto"/>
              <w:ind w:firstLine="327"/>
              <w:jc w:val="both"/>
              <w:rPr>
                <w:rFonts w:ascii="Times New Roman" w:hAnsi="Times New Roman"/>
                <w:lang w:eastAsia="ru-RU"/>
              </w:rPr>
            </w:pPr>
            <w:r w:rsidRPr="00FB6CFA">
              <w:rPr>
                <w:rFonts w:ascii="Times New Roman" w:hAnsi="Times New Roman"/>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D0DC3" w:rsidRDefault="005D0DC3" w:rsidP="003E326F">
            <w:pPr>
              <w:spacing w:line="240" w:lineRule="auto"/>
              <w:ind w:firstLine="327"/>
              <w:jc w:val="both"/>
              <w:rPr>
                <w:rFonts w:ascii="Times New Roman" w:hAnsi="Times New Roman"/>
                <w:lang w:eastAsia="ru-RU"/>
              </w:rPr>
            </w:pPr>
          </w:p>
          <w:p w:rsidR="005D0DC3" w:rsidRPr="005D0DC3" w:rsidRDefault="005D0DC3" w:rsidP="005D0DC3">
            <w:pPr>
              <w:spacing w:line="240" w:lineRule="auto"/>
              <w:ind w:firstLine="327"/>
              <w:jc w:val="both"/>
              <w:rPr>
                <w:rFonts w:ascii="Times New Roman" w:hAnsi="Times New Roman"/>
                <w:lang w:eastAsia="ru-RU"/>
              </w:rPr>
            </w:pPr>
            <w:r w:rsidRPr="005D0DC3">
              <w:rPr>
                <w:rFonts w:ascii="Times New Roman" w:hAnsi="Times New Roman"/>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0DC3" w:rsidRPr="005D0DC3" w:rsidRDefault="005D0DC3" w:rsidP="005D0DC3">
            <w:pPr>
              <w:spacing w:line="240" w:lineRule="auto"/>
              <w:ind w:firstLine="327"/>
              <w:jc w:val="both"/>
              <w:rPr>
                <w:rFonts w:ascii="Times New Roman" w:hAnsi="Times New Roman"/>
                <w:lang w:eastAsia="ru-RU"/>
              </w:rPr>
            </w:pPr>
            <w:r w:rsidRPr="005D0DC3">
              <w:rPr>
                <w:rFonts w:ascii="Times New Roman" w:hAnsi="Times New Roman"/>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0DC3" w:rsidRPr="005D0DC3" w:rsidRDefault="005D0DC3" w:rsidP="005D0DC3">
            <w:pPr>
              <w:spacing w:line="240" w:lineRule="auto"/>
              <w:ind w:firstLine="327"/>
              <w:jc w:val="both"/>
              <w:rPr>
                <w:rFonts w:ascii="Times New Roman" w:hAnsi="Times New Roman"/>
                <w:lang w:eastAsia="ru-RU"/>
              </w:rPr>
            </w:pPr>
            <w:r w:rsidRPr="005D0DC3">
              <w:rPr>
                <w:rFonts w:ascii="Times New Roman" w:hAnsi="Times New Roman"/>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D0DC3" w:rsidRPr="005D0DC3" w:rsidRDefault="005D0DC3" w:rsidP="005D0DC3">
            <w:pPr>
              <w:spacing w:line="240" w:lineRule="auto"/>
              <w:ind w:firstLine="327"/>
              <w:jc w:val="both"/>
              <w:rPr>
                <w:rFonts w:ascii="Times New Roman" w:hAnsi="Times New Roman"/>
                <w:lang w:eastAsia="ru-RU"/>
              </w:rPr>
            </w:pPr>
            <w:r w:rsidRPr="005D0DC3">
              <w:rPr>
                <w:rFonts w:ascii="Times New Roman" w:hAnsi="Times New Roman"/>
                <w:lang w:eastAsia="ru-RU"/>
              </w:rPr>
              <w:t>Обґрунтування аномально низької тендерної пропозиції може містити інформацію про:</w:t>
            </w:r>
          </w:p>
          <w:p w:rsidR="005D0DC3" w:rsidRPr="005D0DC3" w:rsidRDefault="005D0DC3" w:rsidP="005D0DC3">
            <w:pPr>
              <w:numPr>
                <w:ilvl w:val="0"/>
                <w:numId w:val="12"/>
              </w:numPr>
              <w:tabs>
                <w:tab w:val="left" w:pos="259"/>
              </w:tabs>
              <w:spacing w:line="240" w:lineRule="auto"/>
              <w:ind w:left="0" w:firstLine="0"/>
              <w:jc w:val="both"/>
              <w:rPr>
                <w:rFonts w:ascii="Times New Roman" w:hAnsi="Times New Roman"/>
                <w:lang w:eastAsia="ru-RU"/>
              </w:rPr>
            </w:pPr>
            <w:r w:rsidRPr="005D0DC3">
              <w:rPr>
                <w:rFonts w:ascii="Times New Roman" w:hAnsi="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0DC3" w:rsidRPr="005D0DC3" w:rsidRDefault="005D0DC3" w:rsidP="005D0DC3">
            <w:pPr>
              <w:numPr>
                <w:ilvl w:val="0"/>
                <w:numId w:val="12"/>
              </w:numPr>
              <w:tabs>
                <w:tab w:val="left" w:pos="259"/>
              </w:tabs>
              <w:spacing w:line="240" w:lineRule="auto"/>
              <w:ind w:left="0" w:firstLine="0"/>
              <w:jc w:val="both"/>
              <w:rPr>
                <w:rFonts w:ascii="Times New Roman" w:hAnsi="Times New Roman"/>
                <w:lang w:eastAsia="ru-RU"/>
              </w:rPr>
            </w:pPr>
            <w:r w:rsidRPr="005D0DC3">
              <w:rPr>
                <w:rFonts w:ascii="Times New Roman" w:hAnsi="Times New Roman"/>
                <w:lang w:eastAsia="ru-RU"/>
              </w:rPr>
              <w:t xml:space="preserve">сприятливі умови, за яких учасник процедури закупівлі може </w:t>
            </w:r>
            <w:r w:rsidRPr="005D0DC3">
              <w:rPr>
                <w:rFonts w:ascii="Times New Roman" w:hAnsi="Times New Roman"/>
                <w:lang w:eastAsia="ru-RU"/>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5D0DC3" w:rsidRDefault="005D0DC3" w:rsidP="005D0DC3">
            <w:pPr>
              <w:numPr>
                <w:ilvl w:val="0"/>
                <w:numId w:val="12"/>
              </w:numPr>
              <w:tabs>
                <w:tab w:val="left" w:pos="259"/>
              </w:tabs>
              <w:spacing w:line="240" w:lineRule="auto"/>
              <w:ind w:left="0" w:firstLine="0"/>
              <w:jc w:val="both"/>
              <w:rPr>
                <w:rFonts w:ascii="Times New Roman" w:hAnsi="Times New Roman"/>
                <w:lang w:eastAsia="ru-RU"/>
              </w:rPr>
            </w:pPr>
            <w:r w:rsidRPr="005D0DC3">
              <w:rPr>
                <w:rFonts w:ascii="Times New Roman" w:hAnsi="Times New Roman"/>
                <w:lang w:eastAsia="ru-RU"/>
              </w:rPr>
              <w:t>отримання учасником процедури закупівлі державної допомоги згідно із законодавством.</w:t>
            </w:r>
          </w:p>
          <w:p w:rsidR="002878A0" w:rsidRDefault="002878A0" w:rsidP="003E326F">
            <w:pPr>
              <w:spacing w:line="240" w:lineRule="auto"/>
              <w:ind w:firstLine="327"/>
              <w:jc w:val="both"/>
              <w:rPr>
                <w:rFonts w:ascii="Times New Roman" w:hAnsi="Times New Roman"/>
                <w:lang w:eastAsia="ru-RU"/>
              </w:rPr>
            </w:pPr>
          </w:p>
          <w:p w:rsidR="002878A0" w:rsidRPr="00877A5C" w:rsidRDefault="002878A0" w:rsidP="003E326F">
            <w:pPr>
              <w:spacing w:line="240" w:lineRule="auto"/>
              <w:ind w:firstLine="327"/>
              <w:jc w:val="both"/>
              <w:rPr>
                <w:rFonts w:ascii="Times New Roman" w:hAnsi="Times New Roman"/>
                <w:lang w:eastAsia="ru-RU"/>
              </w:rPr>
            </w:pPr>
            <w:r w:rsidRPr="00877A5C">
              <w:rPr>
                <w:rFonts w:ascii="Times New Roman" w:hAnsi="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78A0" w:rsidRDefault="002878A0" w:rsidP="003E326F">
            <w:pPr>
              <w:spacing w:line="240" w:lineRule="auto"/>
              <w:ind w:firstLine="327"/>
              <w:jc w:val="both"/>
              <w:rPr>
                <w:rFonts w:ascii="Times New Roman" w:hAnsi="Times New Roman"/>
                <w:lang w:eastAsia="ru-RU"/>
              </w:rPr>
            </w:pPr>
            <w:r w:rsidRPr="00877A5C">
              <w:rPr>
                <w:rFonts w:ascii="Times New Roman" w:hAnsi="Times New Roman"/>
                <w:lang w:eastAsia="ru-RU"/>
              </w:rPr>
              <w:t>Під невідповідністю в інформації та/або документах, що подані учасником процедури закупівлі у складі тендерн</w:t>
            </w:r>
            <w:r w:rsidR="00B8030F">
              <w:rPr>
                <w:rFonts w:ascii="Times New Roman" w:hAnsi="Times New Roman"/>
                <w:lang w:eastAsia="ru-RU"/>
              </w:rPr>
              <w:t>ої</w:t>
            </w:r>
            <w:r w:rsidRPr="00877A5C">
              <w:rPr>
                <w:rFonts w:ascii="Times New Roman" w:hAnsi="Times New Roman"/>
                <w:lang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878A0" w:rsidRPr="00877A5C" w:rsidRDefault="002878A0" w:rsidP="003E326F">
            <w:pPr>
              <w:spacing w:line="240" w:lineRule="auto"/>
              <w:ind w:firstLine="327"/>
              <w:jc w:val="both"/>
              <w:rPr>
                <w:rFonts w:ascii="Times New Roman" w:hAnsi="Times New Roman"/>
                <w:lang w:eastAsia="ru-RU"/>
              </w:rPr>
            </w:pPr>
            <w:r w:rsidRPr="00877A5C">
              <w:rPr>
                <w:rFonts w:ascii="Times New Roman" w:hAnsi="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78A0" w:rsidRDefault="002878A0" w:rsidP="003E326F">
            <w:pPr>
              <w:spacing w:line="240" w:lineRule="auto"/>
              <w:ind w:firstLine="327"/>
              <w:jc w:val="both"/>
              <w:rPr>
                <w:rFonts w:ascii="Times New Roman" w:hAnsi="Times New Roman"/>
                <w:lang w:eastAsia="ru-RU"/>
              </w:rPr>
            </w:pPr>
            <w:r w:rsidRPr="00877A5C">
              <w:rPr>
                <w:rFonts w:ascii="Times New Roman" w:hAnsi="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78A0" w:rsidRDefault="002878A0" w:rsidP="003E326F">
            <w:pPr>
              <w:spacing w:line="240" w:lineRule="auto"/>
              <w:ind w:firstLine="327"/>
              <w:jc w:val="both"/>
              <w:rPr>
                <w:rFonts w:ascii="Times New Roman" w:hAnsi="Times New Roman"/>
                <w:lang w:eastAsia="ru-RU"/>
              </w:rPr>
            </w:pPr>
          </w:p>
          <w:p w:rsidR="001C5AD9" w:rsidRPr="001C5AD9" w:rsidRDefault="001C5AD9" w:rsidP="001C5AD9">
            <w:pPr>
              <w:spacing w:line="240" w:lineRule="auto"/>
              <w:ind w:firstLine="327"/>
              <w:jc w:val="both"/>
              <w:rPr>
                <w:rFonts w:ascii="Times New Roman" w:hAnsi="Times New Roman"/>
                <w:lang w:eastAsia="ru-RU"/>
              </w:rPr>
            </w:pPr>
            <w:r w:rsidRPr="001C5AD9">
              <w:rPr>
                <w:rFonts w:ascii="Times New Roman" w:hAnsi="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878A0" w:rsidRDefault="001C5AD9" w:rsidP="001C5AD9">
            <w:pPr>
              <w:spacing w:line="240" w:lineRule="auto"/>
              <w:ind w:firstLine="327"/>
              <w:jc w:val="both"/>
              <w:rPr>
                <w:rFonts w:ascii="Times New Roman" w:hAnsi="Times New Roman"/>
                <w:highlight w:val="yellow"/>
                <w:lang w:eastAsia="ru-RU"/>
              </w:rPr>
            </w:pPr>
            <w:r w:rsidRPr="001C5AD9">
              <w:rPr>
                <w:rFonts w:ascii="Times New Roman" w:hAnsi="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878A0" w:rsidRPr="00740B54" w:rsidRDefault="002878A0" w:rsidP="003E326F">
            <w:pPr>
              <w:spacing w:line="240" w:lineRule="auto"/>
              <w:ind w:firstLine="327"/>
              <w:jc w:val="both"/>
              <w:rPr>
                <w:rFonts w:ascii="Times New Roman" w:hAnsi="Times New Roman" w:cs="Times New Roman"/>
                <w:color w:val="auto"/>
                <w:lang w:eastAsia="uk-UA" w:bidi="ar-SA"/>
              </w:rPr>
            </w:pPr>
          </w:p>
          <w:p w:rsidR="002878A0" w:rsidRPr="00740B54" w:rsidRDefault="002878A0" w:rsidP="003E326F">
            <w:pPr>
              <w:pStyle w:val="rvps2"/>
              <w:shd w:val="clear" w:color="auto" w:fill="FFFFFF"/>
              <w:spacing w:before="0" w:beforeAutospacing="0" w:after="0" w:afterAutospacing="0"/>
              <w:ind w:firstLine="327"/>
              <w:jc w:val="both"/>
            </w:pPr>
            <w:r w:rsidRPr="00740B54">
              <w:t>Перелік формальних помилок (відповідно до Наказу Міністерства розвитку економіки, торгівлі та сільського господарства України №710 від 15.04.2020р., зареєстрований в Міністерстві юстиції України 29 липня 2020 р. за N 715/34998 ):</w:t>
            </w:r>
          </w:p>
          <w:p w:rsidR="002878A0" w:rsidRPr="00740B54" w:rsidRDefault="002878A0" w:rsidP="003E326F">
            <w:pPr>
              <w:pStyle w:val="rvps2"/>
              <w:shd w:val="clear" w:color="auto" w:fill="FFFFFF"/>
              <w:spacing w:before="0" w:beforeAutospacing="0" w:after="0" w:afterAutospacing="0"/>
              <w:ind w:firstLine="327"/>
              <w:jc w:val="both"/>
            </w:pPr>
            <w:r w:rsidRPr="00740B54">
              <w:t xml:space="preserve">1. Інформація/документ, подана учасником процедури </w:t>
            </w:r>
            <w:r w:rsidRPr="00740B54">
              <w:lastRenderedPageBreak/>
              <w:t>закупівлі у складі тендерної пропозиції, містить помилку (помилки) у частині:</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уживання великої літери;</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уживання розділових знаків та відмінювання слів у реченні;</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використання слова або мовного звороту, запозичених з іншої мови;</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застосування правил переносу частини слова з рядка в рядок;</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написання слів разом та/або окремо, та/або через дефіс;</w:t>
            </w:r>
          </w:p>
          <w:p w:rsidR="002878A0" w:rsidRPr="00740B54" w:rsidRDefault="002878A0" w:rsidP="006A5955">
            <w:pPr>
              <w:pStyle w:val="rvps2"/>
              <w:numPr>
                <w:ilvl w:val="0"/>
                <w:numId w:val="3"/>
              </w:numPr>
              <w:shd w:val="clear" w:color="auto" w:fill="FFFFFF"/>
              <w:tabs>
                <w:tab w:val="left" w:pos="259"/>
              </w:tabs>
              <w:spacing w:before="0" w:beforeAutospacing="0" w:after="0" w:afterAutospacing="0"/>
              <w:ind w:left="0" w:hanging="24"/>
              <w:jc w:val="both"/>
            </w:pPr>
            <w:r w:rsidRPr="00740B5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78A0" w:rsidRPr="00740B54" w:rsidRDefault="002878A0" w:rsidP="003E326F">
            <w:pPr>
              <w:pStyle w:val="rvps2"/>
              <w:shd w:val="clear" w:color="auto" w:fill="FFFFFF"/>
              <w:spacing w:before="0" w:beforeAutospacing="0" w:after="0" w:afterAutospacing="0"/>
              <w:ind w:firstLine="327"/>
              <w:jc w:val="both"/>
            </w:pPr>
            <w:r w:rsidRPr="00740B5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878A0" w:rsidRPr="00740B54" w:rsidRDefault="002878A0" w:rsidP="003E326F">
            <w:pPr>
              <w:pStyle w:val="rvps2"/>
              <w:shd w:val="clear" w:color="auto" w:fill="FFFFFF"/>
              <w:spacing w:before="0" w:beforeAutospacing="0" w:after="0" w:afterAutospacing="0"/>
              <w:ind w:firstLine="327"/>
              <w:jc w:val="both"/>
            </w:pPr>
            <w:r w:rsidRPr="00740B5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78A0" w:rsidRPr="00740B54" w:rsidRDefault="002878A0" w:rsidP="003E326F">
            <w:pPr>
              <w:pStyle w:val="rvps2"/>
              <w:shd w:val="clear" w:color="auto" w:fill="FFFFFF"/>
              <w:spacing w:before="0" w:beforeAutospacing="0" w:after="0" w:afterAutospacing="0"/>
              <w:ind w:firstLine="327"/>
              <w:jc w:val="both"/>
            </w:pPr>
            <w:r w:rsidRPr="00740B5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878A0" w:rsidRPr="00740B54" w:rsidRDefault="002878A0" w:rsidP="003E326F">
            <w:pPr>
              <w:pStyle w:val="rvps2"/>
              <w:shd w:val="clear" w:color="auto" w:fill="FFFFFF"/>
              <w:spacing w:before="0" w:beforeAutospacing="0" w:after="0" w:afterAutospacing="0"/>
              <w:ind w:firstLine="327"/>
              <w:jc w:val="both"/>
            </w:pPr>
            <w:r w:rsidRPr="00740B5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78A0" w:rsidRPr="00740B54" w:rsidRDefault="002878A0" w:rsidP="003E326F">
            <w:pPr>
              <w:pStyle w:val="rvps2"/>
              <w:shd w:val="clear" w:color="auto" w:fill="FFFFFF"/>
              <w:spacing w:before="0" w:beforeAutospacing="0" w:after="0" w:afterAutospacing="0"/>
              <w:ind w:firstLine="327"/>
              <w:jc w:val="both"/>
            </w:pPr>
            <w:r w:rsidRPr="00740B5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78A0" w:rsidRPr="004040F7" w:rsidRDefault="002878A0" w:rsidP="003E326F">
            <w:pPr>
              <w:widowControl w:val="0"/>
              <w:tabs>
                <w:tab w:val="left" w:pos="477"/>
              </w:tabs>
              <w:spacing w:line="240" w:lineRule="auto"/>
              <w:ind w:firstLine="327"/>
              <w:jc w:val="both"/>
              <w:rPr>
                <w:rFonts w:ascii="Times New Roman" w:hAnsi="Times New Roman" w:cs="Times New Roman"/>
              </w:rPr>
            </w:pPr>
            <w:r w:rsidRPr="00740B54">
              <w:rPr>
                <w:rFonts w:ascii="Times New Roman" w:hAnsi="Times New Roman" w:cs="Times New Roman"/>
                <w:color w:val="auto"/>
                <w:lang w:eastAsia="uk-UA" w:bidi="ar-SA"/>
              </w:rPr>
              <w:t>7</w:t>
            </w:r>
            <w:r w:rsidRPr="004040F7">
              <w:rPr>
                <w:rFonts w:ascii="Times New Roman" w:hAnsi="Times New Roman" w:cs="Times New Roman"/>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78A0" w:rsidRPr="00740B54" w:rsidRDefault="002878A0" w:rsidP="003E326F">
            <w:pPr>
              <w:widowControl w:val="0"/>
              <w:tabs>
                <w:tab w:val="left" w:pos="477"/>
              </w:tabs>
              <w:spacing w:line="240" w:lineRule="auto"/>
              <w:ind w:firstLine="327"/>
              <w:jc w:val="both"/>
              <w:rPr>
                <w:rFonts w:ascii="Times New Roman" w:hAnsi="Times New Roman" w:cs="Times New Roman"/>
                <w:color w:val="auto"/>
                <w:lang w:eastAsia="uk-UA" w:bidi="ar-SA"/>
              </w:rPr>
            </w:pPr>
            <w:r w:rsidRPr="00740B54">
              <w:rPr>
                <w:rFonts w:ascii="Times New Roman" w:hAnsi="Times New Roman" w:cs="Times New Roman"/>
                <w:color w:val="auto"/>
                <w:lang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78A0" w:rsidRPr="00740B54" w:rsidRDefault="002878A0" w:rsidP="003E326F">
            <w:pPr>
              <w:widowControl w:val="0"/>
              <w:spacing w:line="240" w:lineRule="auto"/>
              <w:ind w:firstLine="327"/>
              <w:jc w:val="both"/>
              <w:rPr>
                <w:rFonts w:ascii="Times New Roman" w:hAnsi="Times New Roman" w:cs="Times New Roman"/>
                <w:color w:val="auto"/>
                <w:lang w:eastAsia="uk-UA" w:bidi="ar-SA"/>
              </w:rPr>
            </w:pPr>
            <w:r w:rsidRPr="00740B54">
              <w:rPr>
                <w:rFonts w:ascii="Times New Roman" w:hAnsi="Times New Roman" w:cs="Times New Roman"/>
                <w:color w:val="auto"/>
                <w:lang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78A0" w:rsidRPr="00740B54" w:rsidRDefault="002878A0" w:rsidP="003E326F">
            <w:pPr>
              <w:widowControl w:val="0"/>
              <w:spacing w:line="240" w:lineRule="auto"/>
              <w:ind w:firstLine="327"/>
              <w:jc w:val="both"/>
              <w:rPr>
                <w:rFonts w:ascii="Times New Roman" w:hAnsi="Times New Roman" w:cs="Times New Roman"/>
                <w:color w:val="auto"/>
                <w:lang w:eastAsia="uk-UA" w:bidi="ar-SA"/>
              </w:rPr>
            </w:pPr>
            <w:r w:rsidRPr="00740B54">
              <w:rPr>
                <w:rFonts w:ascii="Times New Roman" w:hAnsi="Times New Roman" w:cs="Times New Roman"/>
                <w:color w:val="auto"/>
                <w:lang w:eastAsia="uk-UA" w:bidi="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78A0" w:rsidRPr="00740B54" w:rsidRDefault="002878A0" w:rsidP="003E326F">
            <w:pPr>
              <w:widowControl w:val="0"/>
              <w:spacing w:line="240" w:lineRule="auto"/>
              <w:ind w:firstLine="327"/>
              <w:jc w:val="both"/>
              <w:rPr>
                <w:rFonts w:ascii="Times New Roman" w:hAnsi="Times New Roman" w:cs="Times New Roman"/>
                <w:color w:val="auto"/>
                <w:lang w:eastAsia="uk-UA" w:bidi="ar-SA"/>
              </w:rPr>
            </w:pPr>
            <w:r w:rsidRPr="00740B54">
              <w:rPr>
                <w:rFonts w:ascii="Times New Roman" w:hAnsi="Times New Roman" w:cs="Times New Roman"/>
                <w:color w:val="auto"/>
                <w:lang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78A0" w:rsidRPr="00740B54" w:rsidRDefault="002878A0" w:rsidP="003E326F">
            <w:pPr>
              <w:widowControl w:val="0"/>
              <w:spacing w:line="240" w:lineRule="auto"/>
              <w:ind w:firstLine="327"/>
              <w:jc w:val="both"/>
              <w:rPr>
                <w:rFonts w:ascii="Times New Roman" w:hAnsi="Times New Roman" w:cs="Times New Roman"/>
                <w:color w:val="auto"/>
                <w:lang w:eastAsia="uk-UA" w:bidi="ar-SA"/>
              </w:rPr>
            </w:pPr>
            <w:r w:rsidRPr="00740B54">
              <w:rPr>
                <w:rFonts w:ascii="Times New Roman" w:hAnsi="Times New Roman" w:cs="Times New Roman"/>
                <w:color w:val="auto"/>
                <w:lang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78A0" w:rsidRPr="00740B54" w:rsidRDefault="002878A0" w:rsidP="003E326F">
            <w:pPr>
              <w:pStyle w:val="afb"/>
              <w:ind w:firstLine="327"/>
              <w:jc w:val="both"/>
              <w:rPr>
                <w:rFonts w:ascii="Times New Roman" w:hAnsi="Times New Roman"/>
                <w:color w:val="auto"/>
                <w:sz w:val="24"/>
                <w:szCs w:val="24"/>
                <w:lang w:eastAsia="uk-UA"/>
              </w:rPr>
            </w:pPr>
            <w:r w:rsidRPr="00740B54">
              <w:rPr>
                <w:rFonts w:ascii="Times New Roman" w:hAnsi="Times New Roman"/>
                <w:color w:val="auto"/>
                <w:sz w:val="24"/>
                <w:szCs w:val="24"/>
                <w:lang w:eastAsia="uk-UA"/>
              </w:rPr>
              <w:t>Допущення вищезазначених помилок не може бути підставою для відхилення пропозицій учасників закупівлі.</w:t>
            </w:r>
          </w:p>
        </w:tc>
      </w:tr>
      <w:tr w:rsidR="002878A0" w:rsidRPr="00740B54" w:rsidTr="00AD7BC1">
        <w:trPr>
          <w:trHeight w:val="20"/>
          <w:jc w:val="center"/>
        </w:trPr>
        <w:tc>
          <w:tcPr>
            <w:tcW w:w="581" w:type="dxa"/>
            <w:tcBorders>
              <w:right w:val="single" w:sz="4" w:space="0" w:color="auto"/>
            </w:tcBorders>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lastRenderedPageBreak/>
              <w:t>3</w:t>
            </w:r>
          </w:p>
        </w:tc>
        <w:tc>
          <w:tcPr>
            <w:tcW w:w="2720" w:type="dxa"/>
            <w:tcBorders>
              <w:top w:val="single" w:sz="4" w:space="0" w:color="auto"/>
              <w:left w:val="single" w:sz="4" w:space="0" w:color="auto"/>
              <w:bottom w:val="single" w:sz="4" w:space="0" w:color="auto"/>
              <w:right w:val="single" w:sz="4" w:space="0" w:color="auto"/>
            </w:tcBorders>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Відхилення тендерних пропозицій</w:t>
            </w:r>
          </w:p>
        </w:tc>
        <w:tc>
          <w:tcPr>
            <w:tcW w:w="6859" w:type="dxa"/>
            <w:tcBorders>
              <w:top w:val="single" w:sz="4" w:space="0" w:color="auto"/>
              <w:left w:val="single" w:sz="4" w:space="0" w:color="auto"/>
              <w:bottom w:val="single" w:sz="4" w:space="0" w:color="auto"/>
              <w:right w:val="single" w:sz="4" w:space="0" w:color="auto"/>
            </w:tcBorders>
            <w:tcMar>
              <w:left w:w="103" w:type="dxa"/>
            </w:tcMar>
          </w:tcPr>
          <w:p w:rsidR="002878A0" w:rsidRPr="00877A5C" w:rsidRDefault="002878A0" w:rsidP="003E326F">
            <w:pPr>
              <w:spacing w:before="150" w:after="150" w:line="240" w:lineRule="auto"/>
              <w:jc w:val="both"/>
              <w:rPr>
                <w:rFonts w:ascii="Times New Roman" w:hAnsi="Times New Roman"/>
                <w:lang w:eastAsia="ru-RU"/>
              </w:rPr>
            </w:pPr>
            <w:bookmarkStart w:id="2" w:name="h.3rdcrjn"/>
            <w:bookmarkEnd w:id="2"/>
            <w:r w:rsidRPr="00877A5C">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2878A0" w:rsidRPr="00877A5C" w:rsidRDefault="002878A0" w:rsidP="003E326F">
            <w:pPr>
              <w:spacing w:line="240" w:lineRule="auto"/>
              <w:jc w:val="both"/>
              <w:rPr>
                <w:rFonts w:ascii="Times New Roman" w:hAnsi="Times New Roman"/>
                <w:lang w:eastAsia="ru-RU"/>
              </w:rPr>
            </w:pPr>
            <w:r w:rsidRPr="00877A5C">
              <w:rPr>
                <w:rFonts w:ascii="Times New Roman" w:hAnsi="Times New Roman"/>
                <w:lang w:eastAsia="ru-RU"/>
              </w:rPr>
              <w:t>1) учасник процедури закупівлі:</w:t>
            </w:r>
          </w:p>
          <w:p w:rsidR="002878A0" w:rsidRPr="00877A5C" w:rsidRDefault="00875F32" w:rsidP="00985186">
            <w:pPr>
              <w:pStyle w:val="af8"/>
              <w:widowControl/>
              <w:numPr>
                <w:ilvl w:val="0"/>
                <w:numId w:val="7"/>
              </w:numPr>
              <w:tabs>
                <w:tab w:val="clear" w:pos="1080"/>
              </w:tabs>
              <w:suppressAutoHyphens w:val="0"/>
              <w:spacing w:line="240" w:lineRule="auto"/>
              <w:ind w:left="493" w:hanging="357"/>
              <w:jc w:val="both"/>
              <w:rPr>
                <w:sz w:val="24"/>
                <w:szCs w:val="24"/>
                <w:lang w:eastAsia="ru-RU"/>
              </w:rPr>
            </w:pPr>
            <w:r w:rsidRPr="00A57464">
              <w:rPr>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sz w:val="24"/>
                <w:szCs w:val="24"/>
                <w:lang w:eastAsia="ru-RU"/>
              </w:rPr>
              <w:t>О</w:t>
            </w:r>
            <w:r w:rsidRPr="00A57464">
              <w:rPr>
                <w:sz w:val="24"/>
                <w:szCs w:val="24"/>
                <w:lang w:eastAsia="ru-RU"/>
              </w:rPr>
              <w:t>собливостей</w:t>
            </w:r>
            <w:r w:rsidR="002878A0" w:rsidRPr="00877A5C">
              <w:rPr>
                <w:sz w:val="24"/>
                <w:szCs w:val="24"/>
                <w:lang w:eastAsia="ru-RU"/>
              </w:rPr>
              <w:t>;</w:t>
            </w:r>
          </w:p>
          <w:p w:rsidR="002878A0" w:rsidRPr="00877A5C" w:rsidRDefault="002878A0" w:rsidP="00985186">
            <w:pPr>
              <w:pStyle w:val="af8"/>
              <w:widowControl/>
              <w:numPr>
                <w:ilvl w:val="0"/>
                <w:numId w:val="7"/>
              </w:numPr>
              <w:tabs>
                <w:tab w:val="clear" w:pos="1080"/>
              </w:tabs>
              <w:suppressAutoHyphens w:val="0"/>
              <w:spacing w:line="240" w:lineRule="auto"/>
              <w:ind w:left="493" w:hanging="357"/>
              <w:jc w:val="both"/>
              <w:rPr>
                <w:sz w:val="24"/>
                <w:szCs w:val="24"/>
                <w:lang w:eastAsia="ru-RU"/>
              </w:rPr>
            </w:pPr>
            <w:r w:rsidRPr="00877A5C">
              <w:rPr>
                <w:sz w:val="24"/>
                <w:szCs w:val="24"/>
                <w:lang w:eastAsia="ru-RU"/>
              </w:rPr>
              <w:t>не надав забезпечення тендерної пропозиції, якщо таке забезпечення вимагалося замовником;</w:t>
            </w:r>
          </w:p>
          <w:p w:rsidR="002878A0" w:rsidRPr="00877A5C" w:rsidRDefault="00CD34BF" w:rsidP="00985186">
            <w:pPr>
              <w:pStyle w:val="af8"/>
              <w:widowControl/>
              <w:numPr>
                <w:ilvl w:val="0"/>
                <w:numId w:val="7"/>
              </w:numPr>
              <w:tabs>
                <w:tab w:val="clear" w:pos="1080"/>
              </w:tabs>
              <w:suppressAutoHyphens w:val="0"/>
              <w:spacing w:line="240" w:lineRule="auto"/>
              <w:ind w:left="493" w:hanging="357"/>
              <w:jc w:val="both"/>
              <w:rPr>
                <w:sz w:val="24"/>
                <w:szCs w:val="24"/>
                <w:lang w:eastAsia="ru-RU"/>
              </w:rPr>
            </w:pPr>
            <w:r w:rsidRPr="00CD34BF">
              <w:rPr>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2878A0" w:rsidRPr="00877A5C">
              <w:rPr>
                <w:sz w:val="24"/>
                <w:szCs w:val="24"/>
                <w:lang w:eastAsia="ru-RU"/>
              </w:rPr>
              <w:t>;</w:t>
            </w:r>
          </w:p>
          <w:p w:rsidR="002878A0" w:rsidRPr="00877A5C" w:rsidRDefault="00875F32" w:rsidP="00985186">
            <w:pPr>
              <w:pStyle w:val="af8"/>
              <w:widowControl/>
              <w:numPr>
                <w:ilvl w:val="0"/>
                <w:numId w:val="7"/>
              </w:numPr>
              <w:tabs>
                <w:tab w:val="clear" w:pos="1080"/>
              </w:tabs>
              <w:suppressAutoHyphens w:val="0"/>
              <w:spacing w:line="240" w:lineRule="auto"/>
              <w:ind w:left="493" w:hanging="357"/>
              <w:jc w:val="both"/>
              <w:rPr>
                <w:sz w:val="24"/>
                <w:szCs w:val="24"/>
                <w:lang w:eastAsia="ru-RU"/>
              </w:rPr>
            </w:pPr>
            <w:r w:rsidRPr="00A57464">
              <w:rPr>
                <w:sz w:val="24"/>
                <w:szCs w:val="24"/>
                <w:lang w:eastAsia="ru-RU"/>
              </w:rPr>
              <w:t xml:space="preserve">не надав обґрунтування аномально низької ціни тендерної пропозиції протягом строку, визначеного абзацом п’ятим пункту 38 </w:t>
            </w:r>
            <w:r>
              <w:rPr>
                <w:sz w:val="24"/>
                <w:szCs w:val="24"/>
                <w:lang w:eastAsia="ru-RU"/>
              </w:rPr>
              <w:t>О</w:t>
            </w:r>
            <w:r w:rsidRPr="00A57464">
              <w:rPr>
                <w:sz w:val="24"/>
                <w:szCs w:val="24"/>
                <w:lang w:eastAsia="ru-RU"/>
              </w:rPr>
              <w:t>собливостей</w:t>
            </w:r>
            <w:r w:rsidR="002878A0" w:rsidRPr="00877A5C">
              <w:rPr>
                <w:sz w:val="24"/>
                <w:szCs w:val="24"/>
                <w:lang w:eastAsia="ru-RU"/>
              </w:rPr>
              <w:t>;</w:t>
            </w:r>
          </w:p>
          <w:p w:rsidR="002878A0" w:rsidRPr="00877A5C" w:rsidRDefault="00875F32" w:rsidP="00985186">
            <w:pPr>
              <w:pStyle w:val="af8"/>
              <w:widowControl/>
              <w:numPr>
                <w:ilvl w:val="0"/>
                <w:numId w:val="7"/>
              </w:numPr>
              <w:tabs>
                <w:tab w:val="clear" w:pos="1080"/>
              </w:tabs>
              <w:suppressAutoHyphens w:val="0"/>
              <w:spacing w:line="240" w:lineRule="auto"/>
              <w:ind w:left="493" w:hanging="357"/>
              <w:jc w:val="both"/>
              <w:rPr>
                <w:sz w:val="24"/>
                <w:szCs w:val="24"/>
                <w:lang w:eastAsia="ru-RU"/>
              </w:rPr>
            </w:pPr>
            <w:r w:rsidRPr="00A57464">
              <w:rPr>
                <w:sz w:val="24"/>
                <w:szCs w:val="24"/>
                <w:lang w:eastAsia="ru-RU"/>
              </w:rPr>
              <w:t xml:space="preserve">визначив конфіденційною інформацію, що не може бути визначена як конфіденційна відповідно до вимог абзацу другого пункту 36 </w:t>
            </w:r>
            <w:r>
              <w:rPr>
                <w:sz w:val="24"/>
                <w:szCs w:val="24"/>
                <w:lang w:eastAsia="ru-RU"/>
              </w:rPr>
              <w:t>О</w:t>
            </w:r>
            <w:r w:rsidRPr="00A57464">
              <w:rPr>
                <w:sz w:val="24"/>
                <w:szCs w:val="24"/>
                <w:lang w:eastAsia="ru-RU"/>
              </w:rPr>
              <w:t>собливостей</w:t>
            </w:r>
            <w:r w:rsidR="002878A0" w:rsidRPr="00877A5C">
              <w:rPr>
                <w:sz w:val="24"/>
                <w:szCs w:val="24"/>
                <w:lang w:eastAsia="ru-RU"/>
              </w:rPr>
              <w:t>;</w:t>
            </w:r>
          </w:p>
          <w:p w:rsidR="002878A0" w:rsidRPr="00877A5C" w:rsidRDefault="00CD34BF" w:rsidP="00985186">
            <w:pPr>
              <w:pStyle w:val="af8"/>
              <w:widowControl/>
              <w:numPr>
                <w:ilvl w:val="0"/>
                <w:numId w:val="7"/>
              </w:numPr>
              <w:tabs>
                <w:tab w:val="clear" w:pos="1080"/>
              </w:tabs>
              <w:suppressAutoHyphens w:val="0"/>
              <w:spacing w:line="240" w:lineRule="auto"/>
              <w:ind w:left="493" w:hanging="357"/>
              <w:jc w:val="both"/>
              <w:rPr>
                <w:sz w:val="24"/>
                <w:szCs w:val="24"/>
                <w:lang w:eastAsia="ru-RU"/>
              </w:rPr>
            </w:pPr>
            <w:r w:rsidRPr="00CD34BF">
              <w:rPr>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D34BF">
              <w:rPr>
                <w:sz w:val="24"/>
                <w:szCs w:val="24"/>
                <w:lang w:eastAsia="ru-RU"/>
              </w:rPr>
              <w:t>бенефіціарним</w:t>
            </w:r>
            <w:proofErr w:type="spellEnd"/>
            <w:r w:rsidRPr="00CD34BF">
              <w:rPr>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CD34BF">
              <w:rPr>
                <w:sz w:val="24"/>
                <w:szCs w:val="24"/>
                <w:lang w:eastAsia="ru-RU"/>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D34BF">
              <w:rPr>
                <w:sz w:val="24"/>
                <w:szCs w:val="24"/>
                <w:lang w:eastAsia="ru-RU"/>
              </w:rPr>
              <w:t>“Про</w:t>
            </w:r>
            <w:proofErr w:type="spellEnd"/>
            <w:r w:rsidRPr="00CD34BF">
              <w:rPr>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D34BF">
              <w:rPr>
                <w:sz w:val="24"/>
                <w:szCs w:val="24"/>
                <w:lang w:eastAsia="ru-RU"/>
              </w:rPr>
              <w:t>“Про</w:t>
            </w:r>
            <w:proofErr w:type="spellEnd"/>
            <w:r w:rsidRPr="00CD34BF">
              <w:rPr>
                <w:sz w:val="24"/>
                <w:szCs w:val="24"/>
                <w:lang w:eastAsia="ru-RU"/>
              </w:rPr>
              <w:t xml:space="preserve"> публічні </w:t>
            </w:r>
            <w:proofErr w:type="spellStart"/>
            <w:r w:rsidRPr="00CD34BF">
              <w:rPr>
                <w:sz w:val="24"/>
                <w:szCs w:val="24"/>
                <w:lang w:eastAsia="ru-RU"/>
              </w:rPr>
              <w:t>закупівлі”</w:t>
            </w:r>
            <w:proofErr w:type="spellEnd"/>
            <w:r w:rsidRPr="00CD34BF">
              <w:rPr>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CD34BF">
              <w:rPr>
                <w:sz w:val="24"/>
                <w:szCs w:val="24"/>
                <w:lang w:eastAsia="ru-RU"/>
              </w:rPr>
              <w:t>скасування”</w:t>
            </w:r>
            <w:proofErr w:type="spellEnd"/>
            <w:r w:rsidRPr="00CD34BF">
              <w:rPr>
                <w:sz w:val="24"/>
                <w:szCs w:val="24"/>
                <w:lang w:eastAsia="ru-RU"/>
              </w:rPr>
              <w:t xml:space="preserve"> (Офіційний вісник України, 2022 р., № 84, ст. 5176)</w:t>
            </w:r>
            <w:r w:rsidR="002878A0" w:rsidRPr="00877A5C">
              <w:rPr>
                <w:sz w:val="24"/>
                <w:szCs w:val="24"/>
                <w:lang w:eastAsia="ru-RU"/>
              </w:rPr>
              <w:t>;</w:t>
            </w:r>
          </w:p>
          <w:p w:rsidR="002878A0" w:rsidRPr="00877A5C" w:rsidRDefault="002878A0" w:rsidP="003E326F">
            <w:pPr>
              <w:spacing w:line="240" w:lineRule="auto"/>
              <w:jc w:val="both"/>
              <w:rPr>
                <w:rFonts w:ascii="Times New Roman" w:hAnsi="Times New Roman"/>
                <w:lang w:eastAsia="ru-RU"/>
              </w:rPr>
            </w:pPr>
            <w:r w:rsidRPr="00877A5C">
              <w:rPr>
                <w:rFonts w:ascii="Times New Roman" w:hAnsi="Times New Roman"/>
                <w:lang w:eastAsia="ru-RU"/>
              </w:rPr>
              <w:t>2) тендерна пропозиція:</w:t>
            </w:r>
          </w:p>
          <w:p w:rsidR="002878A0" w:rsidRPr="00877A5C" w:rsidRDefault="00CD34BF" w:rsidP="00CD34BF">
            <w:pPr>
              <w:pStyle w:val="af8"/>
              <w:widowControl/>
              <w:numPr>
                <w:ilvl w:val="0"/>
                <w:numId w:val="8"/>
              </w:numPr>
              <w:tabs>
                <w:tab w:val="clear" w:pos="1080"/>
                <w:tab w:val="num" w:pos="495"/>
              </w:tabs>
              <w:suppressAutoHyphens w:val="0"/>
              <w:spacing w:line="240" w:lineRule="auto"/>
              <w:ind w:left="495"/>
              <w:jc w:val="both"/>
              <w:rPr>
                <w:sz w:val="24"/>
                <w:szCs w:val="24"/>
                <w:lang w:eastAsia="ru-RU"/>
              </w:rPr>
            </w:pPr>
            <w:r w:rsidRPr="00CD34BF">
              <w:rPr>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sz w:val="24"/>
                <w:szCs w:val="24"/>
                <w:lang w:eastAsia="ru-RU"/>
              </w:rPr>
              <w:t>О</w:t>
            </w:r>
            <w:r w:rsidRPr="00CD34BF">
              <w:rPr>
                <w:sz w:val="24"/>
                <w:szCs w:val="24"/>
                <w:lang w:eastAsia="ru-RU"/>
              </w:rPr>
              <w:t>собливостей</w:t>
            </w:r>
            <w:r w:rsidR="002878A0" w:rsidRPr="00877A5C">
              <w:rPr>
                <w:sz w:val="24"/>
                <w:szCs w:val="24"/>
                <w:lang w:eastAsia="ru-RU"/>
              </w:rPr>
              <w:t>;</w:t>
            </w:r>
          </w:p>
          <w:p w:rsidR="002878A0" w:rsidRPr="00877A5C" w:rsidRDefault="002878A0" w:rsidP="00985186">
            <w:pPr>
              <w:pStyle w:val="af8"/>
              <w:widowControl/>
              <w:numPr>
                <w:ilvl w:val="0"/>
                <w:numId w:val="8"/>
              </w:numPr>
              <w:tabs>
                <w:tab w:val="clear" w:pos="1080"/>
                <w:tab w:val="num" w:pos="495"/>
              </w:tabs>
              <w:suppressAutoHyphens w:val="0"/>
              <w:spacing w:line="240" w:lineRule="auto"/>
              <w:ind w:left="495"/>
              <w:jc w:val="both"/>
              <w:rPr>
                <w:sz w:val="24"/>
                <w:szCs w:val="24"/>
                <w:lang w:eastAsia="ru-RU"/>
              </w:rPr>
            </w:pPr>
            <w:r w:rsidRPr="00877A5C">
              <w:rPr>
                <w:sz w:val="24"/>
                <w:szCs w:val="24"/>
                <w:lang w:eastAsia="ru-RU"/>
              </w:rPr>
              <w:t>є такою, строк дії якої закінчився;</w:t>
            </w:r>
          </w:p>
          <w:p w:rsidR="002878A0" w:rsidRPr="00877A5C" w:rsidRDefault="00CD34BF" w:rsidP="00985186">
            <w:pPr>
              <w:pStyle w:val="af8"/>
              <w:widowControl/>
              <w:numPr>
                <w:ilvl w:val="0"/>
                <w:numId w:val="8"/>
              </w:numPr>
              <w:tabs>
                <w:tab w:val="clear" w:pos="1080"/>
                <w:tab w:val="num" w:pos="495"/>
              </w:tabs>
              <w:suppressAutoHyphens w:val="0"/>
              <w:spacing w:line="240" w:lineRule="auto"/>
              <w:ind w:left="495"/>
              <w:jc w:val="both"/>
              <w:rPr>
                <w:sz w:val="24"/>
                <w:szCs w:val="24"/>
                <w:lang w:eastAsia="ru-RU"/>
              </w:rPr>
            </w:pPr>
            <w:r w:rsidRPr="00CD34BF">
              <w:rPr>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2878A0" w:rsidRPr="00877A5C">
              <w:rPr>
                <w:sz w:val="24"/>
                <w:szCs w:val="24"/>
                <w:lang w:eastAsia="ru-RU"/>
              </w:rPr>
              <w:t>;</w:t>
            </w:r>
          </w:p>
          <w:p w:rsidR="002878A0" w:rsidRPr="00877A5C" w:rsidRDefault="002878A0" w:rsidP="00985186">
            <w:pPr>
              <w:pStyle w:val="af8"/>
              <w:widowControl/>
              <w:numPr>
                <w:ilvl w:val="0"/>
                <w:numId w:val="8"/>
              </w:numPr>
              <w:tabs>
                <w:tab w:val="clear" w:pos="1080"/>
                <w:tab w:val="num" w:pos="495"/>
              </w:tabs>
              <w:suppressAutoHyphens w:val="0"/>
              <w:spacing w:line="240" w:lineRule="auto"/>
              <w:ind w:left="495"/>
              <w:jc w:val="both"/>
              <w:rPr>
                <w:sz w:val="24"/>
                <w:szCs w:val="24"/>
                <w:lang w:eastAsia="ru-RU"/>
              </w:rPr>
            </w:pPr>
            <w:r w:rsidRPr="00877A5C">
              <w:rPr>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2878A0" w:rsidRPr="00877A5C" w:rsidRDefault="002878A0" w:rsidP="003E326F">
            <w:pPr>
              <w:spacing w:line="240" w:lineRule="auto"/>
              <w:jc w:val="both"/>
              <w:rPr>
                <w:rFonts w:ascii="Times New Roman" w:hAnsi="Times New Roman"/>
                <w:lang w:eastAsia="ru-RU"/>
              </w:rPr>
            </w:pPr>
            <w:r w:rsidRPr="00877A5C">
              <w:rPr>
                <w:rFonts w:ascii="Times New Roman" w:hAnsi="Times New Roman"/>
                <w:lang w:eastAsia="ru-RU"/>
              </w:rPr>
              <w:t>3) переможець процедури закупівлі:</w:t>
            </w:r>
          </w:p>
          <w:p w:rsidR="002878A0" w:rsidRPr="00877A5C" w:rsidRDefault="002878A0" w:rsidP="00985186">
            <w:pPr>
              <w:pStyle w:val="af8"/>
              <w:widowControl/>
              <w:numPr>
                <w:ilvl w:val="0"/>
                <w:numId w:val="9"/>
              </w:numPr>
              <w:tabs>
                <w:tab w:val="clear" w:pos="1080"/>
                <w:tab w:val="num" w:pos="495"/>
              </w:tabs>
              <w:suppressAutoHyphens w:val="0"/>
              <w:spacing w:line="240" w:lineRule="auto"/>
              <w:ind w:left="495"/>
              <w:jc w:val="both"/>
              <w:rPr>
                <w:sz w:val="24"/>
                <w:szCs w:val="24"/>
                <w:lang w:eastAsia="ru-RU"/>
              </w:rPr>
            </w:pPr>
            <w:r w:rsidRPr="00877A5C">
              <w:rPr>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878A0" w:rsidRPr="00877A5C" w:rsidRDefault="00C61C72" w:rsidP="00985186">
            <w:pPr>
              <w:pStyle w:val="af8"/>
              <w:widowControl/>
              <w:numPr>
                <w:ilvl w:val="0"/>
                <w:numId w:val="9"/>
              </w:numPr>
              <w:tabs>
                <w:tab w:val="clear" w:pos="1080"/>
                <w:tab w:val="num" w:pos="495"/>
              </w:tabs>
              <w:suppressAutoHyphens w:val="0"/>
              <w:spacing w:line="240" w:lineRule="auto"/>
              <w:ind w:left="495"/>
              <w:jc w:val="both"/>
              <w:rPr>
                <w:sz w:val="24"/>
                <w:szCs w:val="24"/>
                <w:lang w:eastAsia="ru-RU"/>
              </w:rPr>
            </w:pPr>
            <w:r w:rsidRPr="00C61C72">
              <w:rPr>
                <w:sz w:val="24"/>
                <w:szCs w:val="24"/>
                <w:lang w:eastAsia="ru-RU"/>
              </w:rPr>
              <w:t xml:space="preserve">не надав у спосіб, зазначений в тендерній документації, документи, що підтверджують відсутність підстав, визначених пунктом 44 </w:t>
            </w:r>
            <w:r w:rsidR="00315B0B">
              <w:rPr>
                <w:sz w:val="24"/>
                <w:szCs w:val="24"/>
                <w:lang w:eastAsia="ru-RU"/>
              </w:rPr>
              <w:t>О</w:t>
            </w:r>
            <w:r>
              <w:rPr>
                <w:sz w:val="24"/>
                <w:szCs w:val="24"/>
                <w:lang w:eastAsia="ru-RU"/>
              </w:rPr>
              <w:t>с</w:t>
            </w:r>
            <w:r w:rsidR="002878A0" w:rsidRPr="00877A5C">
              <w:rPr>
                <w:sz w:val="24"/>
                <w:szCs w:val="24"/>
                <w:lang w:eastAsia="ru-RU"/>
              </w:rPr>
              <w:t>обливостей;</w:t>
            </w:r>
          </w:p>
          <w:p w:rsidR="002878A0" w:rsidRPr="00877A5C" w:rsidRDefault="002878A0" w:rsidP="00985186">
            <w:pPr>
              <w:pStyle w:val="af8"/>
              <w:widowControl/>
              <w:numPr>
                <w:ilvl w:val="0"/>
                <w:numId w:val="9"/>
              </w:numPr>
              <w:tabs>
                <w:tab w:val="clear" w:pos="1080"/>
                <w:tab w:val="num" w:pos="495"/>
              </w:tabs>
              <w:suppressAutoHyphens w:val="0"/>
              <w:spacing w:line="240" w:lineRule="auto"/>
              <w:ind w:left="495"/>
              <w:jc w:val="both"/>
              <w:rPr>
                <w:sz w:val="24"/>
                <w:szCs w:val="24"/>
                <w:lang w:eastAsia="ru-RU"/>
              </w:rPr>
            </w:pPr>
            <w:r w:rsidRPr="00877A5C">
              <w:rPr>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2878A0" w:rsidRPr="00877A5C" w:rsidRDefault="002878A0" w:rsidP="00985186">
            <w:pPr>
              <w:pStyle w:val="af8"/>
              <w:widowControl/>
              <w:numPr>
                <w:ilvl w:val="0"/>
                <w:numId w:val="9"/>
              </w:numPr>
              <w:tabs>
                <w:tab w:val="clear" w:pos="1080"/>
                <w:tab w:val="num" w:pos="495"/>
              </w:tabs>
              <w:suppressAutoHyphens w:val="0"/>
              <w:spacing w:line="240" w:lineRule="auto"/>
              <w:ind w:left="495"/>
              <w:jc w:val="both"/>
              <w:rPr>
                <w:sz w:val="24"/>
                <w:szCs w:val="24"/>
                <w:lang w:eastAsia="ru-RU"/>
              </w:rPr>
            </w:pPr>
            <w:r w:rsidRPr="00877A5C">
              <w:rPr>
                <w:sz w:val="24"/>
                <w:szCs w:val="24"/>
                <w:lang w:eastAsia="ru-RU"/>
              </w:rPr>
              <w:t>не надав забезпечення виконання договору про закупівлю, якщо таке забезпечення вимагалося замовником;</w:t>
            </w:r>
          </w:p>
          <w:p w:rsidR="002878A0" w:rsidRPr="00877A5C" w:rsidRDefault="00315B0B" w:rsidP="00985186">
            <w:pPr>
              <w:pStyle w:val="af8"/>
              <w:widowControl/>
              <w:numPr>
                <w:ilvl w:val="0"/>
                <w:numId w:val="9"/>
              </w:numPr>
              <w:tabs>
                <w:tab w:val="clear" w:pos="1080"/>
                <w:tab w:val="num" w:pos="495"/>
              </w:tabs>
              <w:suppressAutoHyphens w:val="0"/>
              <w:spacing w:line="240" w:lineRule="auto"/>
              <w:ind w:left="495"/>
              <w:jc w:val="both"/>
              <w:rPr>
                <w:sz w:val="24"/>
                <w:szCs w:val="24"/>
                <w:lang w:eastAsia="ru-RU"/>
              </w:rPr>
            </w:pPr>
            <w:r w:rsidRPr="00A57464">
              <w:rPr>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eastAsia="ru-RU"/>
              </w:rPr>
              <w:t>О</w:t>
            </w:r>
            <w:r w:rsidRPr="00A57464">
              <w:rPr>
                <w:sz w:val="24"/>
                <w:szCs w:val="24"/>
                <w:lang w:eastAsia="ru-RU"/>
              </w:rPr>
              <w:t>собливостей</w:t>
            </w:r>
            <w:r w:rsidR="002878A0" w:rsidRPr="00877A5C">
              <w:rPr>
                <w:sz w:val="24"/>
                <w:szCs w:val="24"/>
                <w:lang w:eastAsia="ru-RU"/>
              </w:rPr>
              <w:t>.</w:t>
            </w:r>
          </w:p>
          <w:p w:rsidR="002878A0" w:rsidRPr="00877A5C" w:rsidRDefault="002878A0" w:rsidP="00E454DC">
            <w:pPr>
              <w:spacing w:line="240" w:lineRule="auto"/>
              <w:jc w:val="both"/>
              <w:rPr>
                <w:rFonts w:ascii="Times New Roman" w:hAnsi="Times New Roman"/>
                <w:lang w:eastAsia="ru-RU"/>
              </w:rPr>
            </w:pPr>
            <w:r w:rsidRPr="00877A5C">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2878A0" w:rsidRPr="00877A5C" w:rsidRDefault="002878A0" w:rsidP="00985186">
            <w:pPr>
              <w:pStyle w:val="af8"/>
              <w:widowControl/>
              <w:numPr>
                <w:ilvl w:val="0"/>
                <w:numId w:val="6"/>
              </w:numPr>
              <w:suppressAutoHyphens w:val="0"/>
              <w:spacing w:line="240" w:lineRule="auto"/>
              <w:ind w:left="387"/>
              <w:jc w:val="both"/>
              <w:rPr>
                <w:sz w:val="24"/>
                <w:szCs w:val="24"/>
                <w:lang w:eastAsia="ru-RU"/>
              </w:rPr>
            </w:pPr>
            <w:r w:rsidRPr="00877A5C">
              <w:rPr>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78A0" w:rsidRPr="00877A5C" w:rsidRDefault="002878A0" w:rsidP="00985186">
            <w:pPr>
              <w:pStyle w:val="af8"/>
              <w:widowControl/>
              <w:numPr>
                <w:ilvl w:val="0"/>
                <w:numId w:val="6"/>
              </w:numPr>
              <w:suppressAutoHyphens w:val="0"/>
              <w:spacing w:line="240" w:lineRule="auto"/>
              <w:ind w:left="387"/>
              <w:jc w:val="both"/>
              <w:rPr>
                <w:sz w:val="24"/>
                <w:szCs w:val="24"/>
                <w:lang w:eastAsia="ru-RU"/>
              </w:rPr>
            </w:pPr>
            <w:r w:rsidRPr="00877A5C">
              <w:rPr>
                <w:sz w:val="24"/>
                <w:szCs w:val="24"/>
                <w:lang w:eastAsia="ru-RU"/>
              </w:rPr>
              <w:t xml:space="preserve">учасник процедури закупівлі не виконав свої зобов’язання за раніше укладеним договором про закупівлю із тим самим </w:t>
            </w:r>
            <w:r w:rsidRPr="00877A5C">
              <w:rPr>
                <w:sz w:val="24"/>
                <w:szCs w:val="24"/>
                <w:lang w:eastAsia="ru-RU"/>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78A0" w:rsidRDefault="002878A0" w:rsidP="00C61C72">
            <w:pPr>
              <w:pStyle w:val="LO-normal"/>
              <w:widowControl w:val="0"/>
              <w:spacing w:line="240" w:lineRule="auto"/>
              <w:ind w:firstLine="279"/>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00C61C72">
              <w:rPr>
                <w:rFonts w:ascii="Times New Roman" w:hAnsi="Times New Roman"/>
                <w:sz w:val="24"/>
                <w:szCs w:val="24"/>
                <w:lang w:val="uk-UA" w:eastAsia="ru-RU"/>
              </w:rPr>
              <w:t>О</w:t>
            </w:r>
            <w:r w:rsidRPr="00877A5C">
              <w:rPr>
                <w:rFonts w:ascii="Times New Roman" w:hAnsi="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5F1C" w:rsidRPr="00740B54" w:rsidRDefault="00355F1C" w:rsidP="00355F1C">
            <w:pPr>
              <w:pStyle w:val="LO-normal"/>
              <w:widowControl w:val="0"/>
              <w:spacing w:line="240" w:lineRule="auto"/>
              <w:ind w:firstLine="279"/>
              <w:jc w:val="both"/>
              <w:rPr>
                <w:rFonts w:ascii="Times New Roman" w:hAnsi="Times New Roman" w:cs="Times New Roman"/>
                <w:color w:val="auto"/>
                <w:sz w:val="24"/>
                <w:szCs w:val="24"/>
                <w:lang w:val="uk-UA"/>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2878A0" w:rsidRPr="00E454DC" w:rsidTr="00E454DC">
        <w:trPr>
          <w:trHeight w:val="492"/>
          <w:jc w:val="center"/>
        </w:trPr>
        <w:tc>
          <w:tcPr>
            <w:tcW w:w="10160" w:type="dxa"/>
            <w:gridSpan w:val="3"/>
            <w:tcMar>
              <w:left w:w="103" w:type="dxa"/>
            </w:tcMar>
            <w:vAlign w:val="center"/>
          </w:tcPr>
          <w:p w:rsidR="002878A0" w:rsidRPr="00E454DC" w:rsidRDefault="002878A0" w:rsidP="00E454DC">
            <w:pPr>
              <w:pStyle w:val="LO-normal"/>
              <w:widowControl w:val="0"/>
              <w:spacing w:line="240" w:lineRule="auto"/>
              <w:ind w:firstLine="318"/>
              <w:jc w:val="center"/>
              <w:rPr>
                <w:rFonts w:ascii="Times New Roman" w:hAnsi="Times New Roman" w:cs="Times New Roman"/>
                <w:b/>
                <w:color w:val="auto"/>
                <w:sz w:val="24"/>
                <w:szCs w:val="24"/>
                <w:lang w:val="uk-UA"/>
              </w:rPr>
            </w:pPr>
            <w:r w:rsidRPr="00E454DC">
              <w:rPr>
                <w:rFonts w:ascii="Times New Roman" w:hAnsi="Times New Roman" w:cs="Times New Roman"/>
                <w:b/>
                <w:color w:val="auto"/>
                <w:sz w:val="24"/>
                <w:szCs w:val="24"/>
                <w:lang w:val="uk-UA"/>
              </w:rPr>
              <w:lastRenderedPageBreak/>
              <w:t>VІ. Результати торгів та укладання договору про закупівлю</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1.</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Відміна замовником торгів чи визнання їх такими, що не відбулися</w:t>
            </w:r>
          </w:p>
          <w:p w:rsidR="002878A0" w:rsidRPr="00740B54" w:rsidRDefault="002878A0" w:rsidP="00740B54">
            <w:pPr>
              <w:pStyle w:val="rvps2"/>
              <w:shd w:val="clear" w:color="auto" w:fill="FFFFFF"/>
              <w:spacing w:before="0" w:beforeAutospacing="0" w:after="0" w:afterAutospacing="0"/>
              <w:ind w:firstLine="2"/>
            </w:pPr>
          </w:p>
        </w:tc>
        <w:tc>
          <w:tcPr>
            <w:tcW w:w="6859" w:type="dxa"/>
            <w:tcMar>
              <w:left w:w="103" w:type="dxa"/>
            </w:tcMar>
          </w:tcPr>
          <w:p w:rsidR="002878A0" w:rsidRPr="00877A5C" w:rsidRDefault="002878A0" w:rsidP="00E454DC">
            <w:pPr>
              <w:spacing w:line="240" w:lineRule="auto"/>
              <w:ind w:firstLine="278"/>
              <w:jc w:val="both"/>
              <w:rPr>
                <w:rFonts w:ascii="Times New Roman" w:hAnsi="Times New Roman"/>
                <w:lang w:eastAsia="ru-RU"/>
              </w:rPr>
            </w:pPr>
            <w:bookmarkStart w:id="3" w:name="h.z337ya"/>
            <w:bookmarkEnd w:id="3"/>
            <w:r w:rsidRPr="00877A5C">
              <w:rPr>
                <w:rFonts w:ascii="Times New Roman" w:hAnsi="Times New Roman"/>
                <w:lang w:eastAsia="ru-RU"/>
              </w:rPr>
              <w:t>Замовник відміняє відкриті торги у разі:</w:t>
            </w:r>
          </w:p>
          <w:p w:rsidR="002878A0" w:rsidRPr="00877A5C" w:rsidRDefault="002878A0" w:rsidP="00985186">
            <w:pPr>
              <w:numPr>
                <w:ilvl w:val="0"/>
                <w:numId w:val="10"/>
              </w:numPr>
              <w:tabs>
                <w:tab w:val="clear" w:pos="720"/>
                <w:tab w:val="num" w:pos="387"/>
              </w:tabs>
              <w:spacing w:line="240" w:lineRule="auto"/>
              <w:ind w:left="387"/>
              <w:jc w:val="both"/>
              <w:rPr>
                <w:rFonts w:ascii="Times New Roman" w:hAnsi="Times New Roman"/>
                <w:lang w:eastAsia="ru-RU"/>
              </w:rPr>
            </w:pPr>
            <w:r w:rsidRPr="00877A5C">
              <w:rPr>
                <w:rFonts w:ascii="Times New Roman" w:hAnsi="Times New Roman"/>
                <w:lang w:eastAsia="ru-RU"/>
              </w:rPr>
              <w:t>відсутності подальшої потреби в закупівлі товарів, робіт чи послуг;</w:t>
            </w:r>
          </w:p>
          <w:p w:rsidR="002878A0" w:rsidRPr="00877A5C" w:rsidRDefault="002878A0" w:rsidP="00985186">
            <w:pPr>
              <w:numPr>
                <w:ilvl w:val="0"/>
                <w:numId w:val="10"/>
              </w:numPr>
              <w:tabs>
                <w:tab w:val="clear" w:pos="720"/>
                <w:tab w:val="num" w:pos="387"/>
              </w:tabs>
              <w:spacing w:line="240" w:lineRule="auto"/>
              <w:ind w:left="387"/>
              <w:jc w:val="both"/>
              <w:rPr>
                <w:rFonts w:ascii="Times New Roman" w:hAnsi="Times New Roman"/>
                <w:lang w:eastAsia="ru-RU"/>
              </w:rPr>
            </w:pPr>
            <w:r w:rsidRPr="00877A5C">
              <w:rPr>
                <w:rFonts w:ascii="Times New Roman" w:hAnsi="Times New Roman"/>
                <w:lang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78A0" w:rsidRPr="00877A5C" w:rsidRDefault="002878A0" w:rsidP="00985186">
            <w:pPr>
              <w:numPr>
                <w:ilvl w:val="0"/>
                <w:numId w:val="10"/>
              </w:numPr>
              <w:tabs>
                <w:tab w:val="clear" w:pos="720"/>
                <w:tab w:val="num" w:pos="387"/>
              </w:tabs>
              <w:spacing w:line="240" w:lineRule="auto"/>
              <w:ind w:left="387"/>
              <w:jc w:val="both"/>
              <w:rPr>
                <w:rFonts w:ascii="Times New Roman" w:hAnsi="Times New Roman"/>
                <w:lang w:eastAsia="ru-RU"/>
              </w:rPr>
            </w:pPr>
            <w:r w:rsidRPr="00877A5C">
              <w:rPr>
                <w:rFonts w:ascii="Times New Roman" w:hAnsi="Times New Roman"/>
                <w:lang w:eastAsia="ru-RU"/>
              </w:rPr>
              <w:t>скорочення обсягу видатків на здійснення закупівлі товарів, робіт чи послуг;</w:t>
            </w:r>
          </w:p>
          <w:p w:rsidR="002878A0" w:rsidRDefault="002878A0" w:rsidP="00985186">
            <w:pPr>
              <w:numPr>
                <w:ilvl w:val="0"/>
                <w:numId w:val="10"/>
              </w:numPr>
              <w:tabs>
                <w:tab w:val="clear" w:pos="720"/>
                <w:tab w:val="num" w:pos="387"/>
              </w:tabs>
              <w:spacing w:line="240" w:lineRule="auto"/>
              <w:ind w:left="387"/>
              <w:jc w:val="both"/>
              <w:rPr>
                <w:rFonts w:ascii="Times New Roman" w:hAnsi="Times New Roman"/>
                <w:lang w:eastAsia="ru-RU"/>
              </w:rPr>
            </w:pPr>
            <w:r w:rsidRPr="00877A5C">
              <w:rPr>
                <w:rFonts w:ascii="Times New Roman" w:hAnsi="Times New Roman"/>
                <w:lang w:eastAsia="ru-RU"/>
              </w:rPr>
              <w:t>коли здійснення закупівлі стало неможливим внаслідок дії обставин непереборної сили.</w:t>
            </w:r>
          </w:p>
          <w:p w:rsidR="002878A0" w:rsidRPr="00584BF1" w:rsidRDefault="002878A0" w:rsidP="00E454DC">
            <w:pPr>
              <w:spacing w:line="240" w:lineRule="auto"/>
              <w:ind w:left="27"/>
              <w:jc w:val="both"/>
              <w:rPr>
                <w:rFonts w:ascii="Times New Roman" w:hAnsi="Times New Roman"/>
                <w:sz w:val="10"/>
                <w:szCs w:val="10"/>
                <w:lang w:eastAsia="ru-RU"/>
              </w:rPr>
            </w:pPr>
          </w:p>
          <w:p w:rsidR="002878A0"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878A0" w:rsidRPr="00584BF1" w:rsidRDefault="002878A0" w:rsidP="00E454DC">
            <w:pPr>
              <w:spacing w:line="240" w:lineRule="auto"/>
              <w:ind w:firstLine="278"/>
              <w:jc w:val="both"/>
              <w:rPr>
                <w:rFonts w:ascii="Times New Roman" w:hAnsi="Times New Roman"/>
                <w:sz w:val="10"/>
                <w:szCs w:val="10"/>
                <w:lang w:eastAsia="ru-RU"/>
              </w:rPr>
            </w:pPr>
          </w:p>
          <w:p w:rsidR="002878A0" w:rsidRPr="00877A5C"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Відкриті торги автоматично відміняються електронною системою закупівель у разі:</w:t>
            </w:r>
          </w:p>
          <w:p w:rsidR="002878A0" w:rsidRPr="00877A5C"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lang w:eastAsia="ru-RU"/>
              </w:rPr>
              <w:t>О</w:t>
            </w:r>
            <w:r w:rsidRPr="00877A5C">
              <w:rPr>
                <w:rFonts w:ascii="Times New Roman" w:hAnsi="Times New Roman"/>
                <w:lang w:eastAsia="ru-RU"/>
              </w:rPr>
              <w:t>собливостями;</w:t>
            </w:r>
          </w:p>
          <w:p w:rsidR="002878A0" w:rsidRPr="00877A5C"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lang w:eastAsia="ru-RU"/>
              </w:rPr>
              <w:t>О</w:t>
            </w:r>
            <w:r w:rsidRPr="00877A5C">
              <w:rPr>
                <w:rFonts w:ascii="Times New Roman" w:hAnsi="Times New Roman"/>
                <w:lang w:eastAsia="ru-RU"/>
              </w:rPr>
              <w:t>собливостями.</w:t>
            </w:r>
          </w:p>
          <w:p w:rsidR="002878A0" w:rsidRPr="00877A5C"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878A0" w:rsidRPr="00877A5C"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Відкриті торги можуть бути відмінені частково (за лотом).</w:t>
            </w:r>
          </w:p>
          <w:p w:rsidR="002878A0" w:rsidRPr="00877A5C" w:rsidRDefault="002878A0" w:rsidP="00E454DC">
            <w:pPr>
              <w:spacing w:line="240" w:lineRule="auto"/>
              <w:ind w:firstLine="278"/>
              <w:jc w:val="both"/>
              <w:rPr>
                <w:rFonts w:ascii="Times New Roman" w:hAnsi="Times New Roman"/>
                <w:lang w:eastAsia="ru-RU"/>
              </w:rPr>
            </w:pPr>
            <w:r w:rsidRPr="00877A5C">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2.</w:t>
            </w:r>
          </w:p>
        </w:tc>
        <w:tc>
          <w:tcPr>
            <w:tcW w:w="2720" w:type="dxa"/>
            <w:tcMar>
              <w:left w:w="103" w:type="dxa"/>
            </w:tcMar>
          </w:tcPr>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 xml:space="preserve">Рішення про намір </w:t>
            </w:r>
            <w:r w:rsidRPr="00740B54">
              <w:rPr>
                <w:rFonts w:ascii="Times New Roman" w:hAnsi="Times New Roman" w:cs="Times New Roman"/>
                <w:color w:val="auto"/>
                <w:sz w:val="24"/>
                <w:szCs w:val="24"/>
                <w:lang w:val="uk-UA"/>
              </w:rPr>
              <w:lastRenderedPageBreak/>
              <w:t>укласти договір про закупівлю</w:t>
            </w:r>
          </w:p>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p>
          <w:p w:rsidR="002878A0" w:rsidRPr="00740B54" w:rsidRDefault="002878A0" w:rsidP="00740B54">
            <w:pPr>
              <w:pStyle w:val="LO-normal"/>
              <w:widowControl w:val="0"/>
              <w:spacing w:line="240" w:lineRule="auto"/>
              <w:jc w:val="both"/>
              <w:rPr>
                <w:rFonts w:ascii="Times New Roman" w:hAnsi="Times New Roman" w:cs="Times New Roman"/>
                <w:color w:val="auto"/>
                <w:sz w:val="24"/>
                <w:szCs w:val="24"/>
                <w:lang w:val="uk-UA"/>
              </w:rPr>
            </w:pPr>
          </w:p>
        </w:tc>
        <w:tc>
          <w:tcPr>
            <w:tcW w:w="6859" w:type="dxa"/>
            <w:tcMar>
              <w:left w:w="103" w:type="dxa"/>
            </w:tcMar>
          </w:tcPr>
          <w:p w:rsidR="002878A0" w:rsidRDefault="002878A0" w:rsidP="00375F0C">
            <w:pPr>
              <w:pStyle w:val="rvps2"/>
              <w:shd w:val="clear" w:color="auto" w:fill="FFFFFF"/>
              <w:spacing w:before="0" w:beforeAutospacing="0" w:after="0" w:afterAutospacing="0"/>
              <w:ind w:firstLine="244"/>
              <w:jc w:val="both"/>
            </w:pPr>
            <w:r>
              <w:lastRenderedPageBreak/>
              <w:t xml:space="preserve">Рішення про намір укласти договір про закупівлю </w:t>
            </w:r>
            <w:r>
              <w:lastRenderedPageBreak/>
              <w:t>приймається замовником відповідно до статті 33 Закону та пункту 46 Особливостей.</w:t>
            </w:r>
          </w:p>
          <w:p w:rsidR="002878A0" w:rsidRPr="00740B54" w:rsidRDefault="002878A0" w:rsidP="00375F0C">
            <w:pPr>
              <w:pStyle w:val="rvps2"/>
              <w:shd w:val="clear" w:color="auto" w:fill="FFFFFF"/>
              <w:spacing w:before="0" w:beforeAutospacing="0" w:after="0" w:afterAutospacing="0"/>
              <w:ind w:firstLine="244"/>
              <w:jc w:val="both"/>
            </w:pPr>
            <w: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lastRenderedPageBreak/>
              <w:t>3</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 xml:space="preserve">Строк укладання договору </w:t>
            </w:r>
          </w:p>
        </w:tc>
        <w:tc>
          <w:tcPr>
            <w:tcW w:w="6859" w:type="dxa"/>
            <w:tcMar>
              <w:left w:w="103" w:type="dxa"/>
            </w:tcMar>
          </w:tcPr>
          <w:p w:rsidR="002878A0" w:rsidRPr="00877A5C" w:rsidRDefault="002878A0" w:rsidP="00E454DC">
            <w:pPr>
              <w:spacing w:line="240" w:lineRule="auto"/>
              <w:ind w:firstLine="279"/>
              <w:jc w:val="both"/>
              <w:rPr>
                <w:rFonts w:ascii="Times New Roman" w:hAnsi="Times New Roman"/>
                <w:lang w:eastAsia="ru-RU"/>
              </w:rPr>
            </w:pPr>
            <w:r w:rsidRPr="00877A5C">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878A0" w:rsidRDefault="002878A0" w:rsidP="00E454DC">
            <w:pPr>
              <w:spacing w:line="240" w:lineRule="auto"/>
              <w:ind w:firstLine="279"/>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878A0" w:rsidRPr="00740B54" w:rsidRDefault="002878A0" w:rsidP="00E454DC">
            <w:pPr>
              <w:pStyle w:val="rvps2"/>
              <w:shd w:val="clear" w:color="auto" w:fill="FFFFFF"/>
              <w:spacing w:before="0" w:beforeAutospacing="0" w:after="0" w:afterAutospacing="0"/>
              <w:ind w:firstLine="279"/>
              <w:jc w:val="both"/>
            </w:pPr>
            <w:r w:rsidRPr="00877A5C">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4</w:t>
            </w:r>
          </w:p>
        </w:tc>
        <w:tc>
          <w:tcPr>
            <w:tcW w:w="2720" w:type="dxa"/>
            <w:tcMar>
              <w:left w:w="103" w:type="dxa"/>
            </w:tcMar>
          </w:tcPr>
          <w:p w:rsidR="002878A0" w:rsidRPr="00740B54" w:rsidRDefault="002878A0" w:rsidP="00740B54">
            <w:pPr>
              <w:pStyle w:val="LO-normal"/>
              <w:widowControl w:val="0"/>
              <w:spacing w:line="240" w:lineRule="auto"/>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 xml:space="preserve">Проект договору про закупівлю </w:t>
            </w:r>
          </w:p>
        </w:tc>
        <w:tc>
          <w:tcPr>
            <w:tcW w:w="6859" w:type="dxa"/>
            <w:tcBorders>
              <w:bottom w:val="single" w:sz="4" w:space="0" w:color="auto"/>
            </w:tcBorders>
            <w:tcMar>
              <w:left w:w="103" w:type="dxa"/>
            </w:tcMar>
          </w:tcPr>
          <w:p w:rsidR="002878A0" w:rsidRPr="00D137E3" w:rsidRDefault="002878A0" w:rsidP="00E275B7">
            <w:pPr>
              <w:spacing w:line="240" w:lineRule="auto"/>
              <w:ind w:firstLine="279"/>
              <w:jc w:val="both"/>
              <w:rPr>
                <w:rFonts w:ascii="Times New Roman" w:hAnsi="Times New Roman"/>
                <w:lang w:eastAsia="ru-RU"/>
              </w:rPr>
            </w:pPr>
            <w:r w:rsidRPr="00D137E3">
              <w:rPr>
                <w:rFonts w:ascii="Times New Roman" w:hAnsi="Times New Roman"/>
                <w:lang w:eastAsia="ru-RU"/>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sidR="00E275B7">
              <w:rPr>
                <w:rFonts w:ascii="Times New Roman" w:hAnsi="Times New Roman"/>
                <w:lang w:eastAsia="ru-RU"/>
              </w:rPr>
              <w:t>5</w:t>
            </w:r>
            <w:r w:rsidRPr="00D137E3">
              <w:rPr>
                <w:rFonts w:ascii="Times New Roman" w:hAnsi="Times New Roman"/>
                <w:lang w:eastAsia="ru-RU"/>
              </w:rPr>
              <w:t xml:space="preserve"> тендерної документації. </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5</w:t>
            </w:r>
          </w:p>
        </w:tc>
        <w:tc>
          <w:tcPr>
            <w:tcW w:w="2720" w:type="dxa"/>
            <w:tcMar>
              <w:left w:w="103" w:type="dxa"/>
            </w:tcMar>
          </w:tcPr>
          <w:p w:rsidR="002878A0" w:rsidRPr="00F07A5C" w:rsidRDefault="002878A0" w:rsidP="00F07A5C">
            <w:pPr>
              <w:pStyle w:val="LO-normal"/>
              <w:widowControl w:val="0"/>
              <w:spacing w:line="240" w:lineRule="auto"/>
              <w:rPr>
                <w:rFonts w:ascii="Times New Roman" w:hAnsi="Times New Roman" w:cs="Times New Roman"/>
                <w:color w:val="auto"/>
                <w:sz w:val="24"/>
                <w:szCs w:val="24"/>
                <w:lang w:val="uk-UA"/>
              </w:rPr>
            </w:pPr>
            <w:r w:rsidRPr="00F07A5C">
              <w:rPr>
                <w:rFonts w:ascii="Times New Roman" w:hAnsi="Times New Roman" w:cs="Times New Roman"/>
                <w:color w:val="auto"/>
                <w:sz w:val="24"/>
                <w:szCs w:val="24"/>
                <w:lang w:val="uk-UA"/>
              </w:rPr>
              <w:t>Умови укладання договору про закупівлю</w:t>
            </w:r>
          </w:p>
        </w:tc>
        <w:tc>
          <w:tcPr>
            <w:tcW w:w="6859" w:type="dxa"/>
            <w:tcBorders>
              <w:top w:val="single" w:sz="4" w:space="0" w:color="auto"/>
            </w:tcBorders>
            <w:tcMar>
              <w:left w:w="103" w:type="dxa"/>
            </w:tcMar>
          </w:tcPr>
          <w:p w:rsidR="00125CB6" w:rsidRPr="00125CB6" w:rsidRDefault="00125CB6" w:rsidP="00125CB6">
            <w:pPr>
              <w:spacing w:line="240" w:lineRule="auto"/>
              <w:ind w:firstLine="279"/>
              <w:jc w:val="both"/>
              <w:rPr>
                <w:rFonts w:ascii="Times New Roman" w:hAnsi="Times New Roman"/>
                <w:lang w:eastAsia="ru-RU"/>
              </w:rPr>
            </w:pPr>
            <w:bookmarkStart w:id="4" w:name="n577"/>
            <w:bookmarkEnd w:id="4"/>
            <w:r w:rsidRPr="00125CB6">
              <w:rPr>
                <w:rFonts w:ascii="Times New Roman" w:hAnsi="Times New Roman"/>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Pr>
                <w:rFonts w:ascii="Times New Roman" w:hAnsi="Times New Roman"/>
                <w:lang w:eastAsia="ru-RU"/>
              </w:rPr>
              <w:t>О</w:t>
            </w:r>
            <w:r w:rsidRPr="00125CB6">
              <w:rPr>
                <w:rFonts w:ascii="Times New Roman" w:hAnsi="Times New Roman"/>
                <w:lang w:eastAsia="ru-RU"/>
              </w:rPr>
              <w:t>собливостей.</w:t>
            </w:r>
          </w:p>
          <w:p w:rsidR="00125CB6" w:rsidRPr="00125CB6" w:rsidRDefault="00125CB6" w:rsidP="00125CB6">
            <w:pPr>
              <w:spacing w:line="240" w:lineRule="auto"/>
              <w:ind w:firstLine="279"/>
              <w:jc w:val="both"/>
              <w:rPr>
                <w:rFonts w:ascii="Times New Roman" w:hAnsi="Times New Roman"/>
                <w:lang w:eastAsia="ru-RU"/>
              </w:rPr>
            </w:pPr>
            <w:r w:rsidRPr="00125CB6">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125CB6" w:rsidRPr="00125CB6" w:rsidRDefault="00125CB6" w:rsidP="00125CB6">
            <w:pPr>
              <w:numPr>
                <w:ilvl w:val="0"/>
                <w:numId w:val="15"/>
              </w:numPr>
              <w:spacing w:line="240" w:lineRule="auto"/>
              <w:jc w:val="both"/>
              <w:rPr>
                <w:rFonts w:ascii="Times New Roman" w:hAnsi="Times New Roman"/>
                <w:lang w:eastAsia="ru-RU"/>
              </w:rPr>
            </w:pPr>
            <w:r w:rsidRPr="00125CB6">
              <w:rPr>
                <w:rFonts w:ascii="Times New Roman" w:hAnsi="Times New Roman"/>
                <w:lang w:eastAsia="ru-RU"/>
              </w:rPr>
              <w:t>визначення грошового еквівалента зобов’язання в іноземній валюті;</w:t>
            </w:r>
          </w:p>
          <w:p w:rsidR="00125CB6" w:rsidRPr="00125CB6" w:rsidRDefault="00125CB6" w:rsidP="00125CB6">
            <w:pPr>
              <w:numPr>
                <w:ilvl w:val="0"/>
                <w:numId w:val="15"/>
              </w:numPr>
              <w:spacing w:line="240" w:lineRule="auto"/>
              <w:jc w:val="both"/>
              <w:rPr>
                <w:rFonts w:ascii="Times New Roman" w:hAnsi="Times New Roman"/>
                <w:lang w:eastAsia="ru-RU"/>
              </w:rPr>
            </w:pPr>
            <w:r w:rsidRPr="00125CB6">
              <w:rPr>
                <w:rFonts w:ascii="Times New Roman" w:hAnsi="Times New Roman"/>
                <w:lang w:eastAsia="ru-RU"/>
              </w:rPr>
              <w:t>перерахунку ціни в бік зменшення ціни тендерної пропозиції переможця без зменшення обсягів закупівлі;</w:t>
            </w:r>
          </w:p>
          <w:p w:rsidR="00125CB6" w:rsidRPr="00125CB6" w:rsidRDefault="00125CB6" w:rsidP="00125CB6">
            <w:pPr>
              <w:numPr>
                <w:ilvl w:val="0"/>
                <w:numId w:val="15"/>
              </w:numPr>
              <w:spacing w:line="240" w:lineRule="auto"/>
              <w:jc w:val="both"/>
              <w:rPr>
                <w:rFonts w:ascii="Times New Roman" w:hAnsi="Times New Roman"/>
                <w:lang w:eastAsia="ru-RU"/>
              </w:rPr>
            </w:pPr>
            <w:r w:rsidRPr="00125CB6">
              <w:rPr>
                <w:rFonts w:ascii="Times New Roman" w:hAnsi="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125CB6" w:rsidRPr="00125CB6" w:rsidRDefault="00125CB6" w:rsidP="00125CB6">
            <w:pPr>
              <w:spacing w:line="240" w:lineRule="auto"/>
              <w:ind w:firstLine="279"/>
              <w:jc w:val="both"/>
              <w:rPr>
                <w:rFonts w:ascii="Times New Roman" w:hAnsi="Times New Roman"/>
                <w:lang w:eastAsia="ru-RU"/>
              </w:rPr>
            </w:pPr>
            <w:r w:rsidRPr="00125CB6">
              <w:rPr>
                <w:rFonts w:ascii="Times New Roman" w:hAnsi="Times New Roman"/>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878A0" w:rsidRPr="00375F0C" w:rsidRDefault="002878A0" w:rsidP="00F07A5C">
            <w:pPr>
              <w:spacing w:line="240" w:lineRule="auto"/>
              <w:ind w:firstLine="279"/>
              <w:jc w:val="both"/>
              <w:rPr>
                <w:rFonts w:ascii="Times New Roman" w:hAnsi="Times New Roman"/>
                <w:lang w:eastAsia="ru-RU"/>
              </w:rPr>
            </w:pPr>
            <w:r w:rsidRPr="007509E9">
              <w:rPr>
                <w:rFonts w:ascii="Times New Roman" w:hAnsi="Times New Roman"/>
                <w:lang w:eastAsia="ru-RU"/>
              </w:rPr>
              <w:t>Переможець процедури закупівлі під час укладення договору про закупівлю повинен надати</w:t>
            </w:r>
            <w:r>
              <w:rPr>
                <w:rFonts w:ascii="Times New Roman" w:hAnsi="Times New Roman"/>
                <w:lang w:eastAsia="ru-RU"/>
              </w:rPr>
              <w:t xml:space="preserve"> (</w:t>
            </w:r>
            <w:r w:rsidRPr="00375F0C">
              <w:rPr>
                <w:rFonts w:ascii="Times New Roman" w:hAnsi="Times New Roman"/>
                <w:lang w:eastAsia="ru-RU"/>
              </w:rPr>
              <w:t xml:space="preserve">шляхом завантаження інформації в електронну систему закупівель або направлення інформації на електронну адресу: </w:t>
            </w:r>
            <w:r w:rsidRPr="00375F0C">
              <w:rPr>
                <w:rFonts w:ascii="Times New Roman" w:hAnsi="Times New Roman"/>
                <w:b/>
                <w:lang w:val="en-US" w:eastAsia="ru-RU"/>
              </w:rPr>
              <w:t>k</w:t>
            </w:r>
            <w:r w:rsidRPr="00375F0C">
              <w:rPr>
                <w:rFonts w:ascii="Times New Roman" w:hAnsi="Times New Roman"/>
                <w:b/>
                <w:lang w:val="ru-RU" w:eastAsia="ru-RU"/>
              </w:rPr>
              <w:t>_</w:t>
            </w:r>
            <w:proofErr w:type="spellStart"/>
            <w:r w:rsidRPr="00375F0C">
              <w:rPr>
                <w:rFonts w:ascii="Times New Roman" w:hAnsi="Times New Roman"/>
                <w:b/>
                <w:lang w:val="en-US" w:eastAsia="ru-RU"/>
              </w:rPr>
              <w:t>tl</w:t>
            </w:r>
            <w:proofErr w:type="spellEnd"/>
            <w:r w:rsidRPr="00375F0C">
              <w:rPr>
                <w:rFonts w:ascii="Times New Roman" w:hAnsi="Times New Roman"/>
                <w:b/>
                <w:lang w:val="ru-RU" w:eastAsia="ru-RU"/>
              </w:rPr>
              <w:t>@</w:t>
            </w:r>
            <w:proofErr w:type="spellStart"/>
            <w:r w:rsidRPr="00375F0C">
              <w:rPr>
                <w:rFonts w:ascii="Times New Roman" w:hAnsi="Times New Roman"/>
                <w:b/>
                <w:lang w:val="en-US" w:eastAsia="ru-RU"/>
              </w:rPr>
              <w:t>ukr</w:t>
            </w:r>
            <w:proofErr w:type="spellEnd"/>
            <w:r w:rsidRPr="00375F0C">
              <w:rPr>
                <w:rFonts w:ascii="Times New Roman" w:hAnsi="Times New Roman"/>
                <w:b/>
                <w:lang w:val="ru-RU" w:eastAsia="ru-RU"/>
              </w:rPr>
              <w:t>.</w:t>
            </w:r>
            <w:r w:rsidRPr="00375F0C">
              <w:rPr>
                <w:rFonts w:ascii="Times New Roman" w:hAnsi="Times New Roman"/>
                <w:b/>
                <w:lang w:val="en-US" w:eastAsia="ru-RU"/>
              </w:rPr>
              <w:t>net</w:t>
            </w:r>
            <w:r w:rsidRPr="00375F0C">
              <w:rPr>
                <w:rFonts w:ascii="Times New Roman" w:hAnsi="Times New Roman"/>
                <w:lang w:eastAsia="ru-RU"/>
              </w:rPr>
              <w:t xml:space="preserve"> або на поштову адресу замовника: </w:t>
            </w:r>
            <w:r w:rsidRPr="00375F0C">
              <w:rPr>
                <w:rFonts w:ascii="Times New Roman" w:hAnsi="Times New Roman"/>
                <w:b/>
                <w:lang w:eastAsia="ru-RU"/>
              </w:rPr>
              <w:t>33028 м. Рівне, вул. В.Чорновола, 72)</w:t>
            </w:r>
            <w:r w:rsidRPr="00375F0C">
              <w:rPr>
                <w:rFonts w:ascii="Times New Roman" w:hAnsi="Times New Roman"/>
                <w:lang w:eastAsia="ru-RU"/>
              </w:rPr>
              <w:t xml:space="preserve">: </w:t>
            </w:r>
          </w:p>
          <w:p w:rsidR="002878A0" w:rsidRDefault="002878A0" w:rsidP="00F07A5C">
            <w:pPr>
              <w:spacing w:line="240" w:lineRule="auto"/>
              <w:ind w:firstLine="279"/>
              <w:jc w:val="both"/>
              <w:rPr>
                <w:rFonts w:ascii="Times New Roman" w:hAnsi="Times New Roman"/>
                <w:lang w:eastAsia="ru-RU"/>
              </w:rPr>
            </w:pPr>
            <w:r w:rsidRPr="00375F0C">
              <w:rPr>
                <w:rFonts w:ascii="Times New Roman" w:hAnsi="Times New Roman"/>
                <w:lang w:eastAsia="ru-RU"/>
              </w:rPr>
              <w:t>1) відповідну інформацію про право підписання договору про</w:t>
            </w:r>
            <w:r w:rsidRPr="007509E9">
              <w:rPr>
                <w:rFonts w:ascii="Times New Roman" w:hAnsi="Times New Roman"/>
                <w:lang w:eastAsia="ru-RU"/>
              </w:rPr>
              <w:t xml:space="preserve"> закупівлю</w:t>
            </w:r>
            <w:r>
              <w:rPr>
                <w:rFonts w:ascii="Times New Roman" w:hAnsi="Times New Roman"/>
                <w:lang w:eastAsia="ru-RU"/>
              </w:rPr>
              <w:t xml:space="preserve"> </w:t>
            </w:r>
            <w:r w:rsidR="00125CB6">
              <w:rPr>
                <w:rFonts w:ascii="Times New Roman" w:hAnsi="Times New Roman"/>
                <w:lang w:eastAsia="ru-RU"/>
              </w:rPr>
              <w:t>;</w:t>
            </w:r>
          </w:p>
          <w:p w:rsidR="002878A0" w:rsidRDefault="002878A0" w:rsidP="00F07A5C">
            <w:pPr>
              <w:spacing w:line="240" w:lineRule="auto"/>
              <w:ind w:firstLine="279"/>
              <w:jc w:val="both"/>
              <w:rPr>
                <w:rFonts w:ascii="Times New Roman" w:hAnsi="Times New Roman"/>
                <w:lang w:eastAsia="ru-RU"/>
              </w:rPr>
            </w:pPr>
            <w:r w:rsidRPr="007509E9">
              <w:rPr>
                <w:rFonts w:ascii="Times New Roman" w:hAnsi="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lang w:eastAsia="ru-RU"/>
              </w:rPr>
              <w:t>.</w:t>
            </w:r>
          </w:p>
          <w:p w:rsidR="002878A0" w:rsidRPr="00740B54" w:rsidRDefault="002878A0" w:rsidP="00F07A5C">
            <w:pPr>
              <w:pStyle w:val="rvps2"/>
              <w:shd w:val="clear" w:color="auto" w:fill="FFFFFF"/>
              <w:spacing w:before="0" w:beforeAutospacing="0" w:after="0" w:afterAutospacing="0"/>
              <w:ind w:firstLine="279"/>
              <w:jc w:val="both"/>
            </w:pPr>
            <w:r w:rsidRPr="00105394">
              <w:rPr>
                <w:lang w:eastAsia="ru-RU"/>
              </w:rPr>
              <w:t xml:space="preserve">Істотні умови договору про закупівлю не можуть </w:t>
            </w:r>
            <w:r w:rsidRPr="00105394">
              <w:rPr>
                <w:lang w:eastAsia="ru-RU"/>
              </w:rPr>
              <w:lastRenderedPageBreak/>
              <w:t>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lastRenderedPageBreak/>
              <w:t>6</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pPr>
            <w:r w:rsidRPr="00740B54">
              <w:t xml:space="preserve">Дії замовника при відмові переможця торгів </w:t>
            </w:r>
            <w:r>
              <w:t xml:space="preserve">від підписання </w:t>
            </w:r>
            <w:r w:rsidRPr="00740B54">
              <w:t>догов</w:t>
            </w:r>
            <w:r>
              <w:t>ору</w:t>
            </w:r>
            <w:r w:rsidRPr="00740B54">
              <w:t xml:space="preserve"> про закупівлю або ненадання переможцем необхідних документів</w:t>
            </w:r>
          </w:p>
        </w:tc>
        <w:tc>
          <w:tcPr>
            <w:tcW w:w="6859" w:type="dxa"/>
            <w:tcMar>
              <w:left w:w="103" w:type="dxa"/>
            </w:tcMar>
          </w:tcPr>
          <w:p w:rsidR="002878A0" w:rsidRPr="00740B54" w:rsidRDefault="002878A0" w:rsidP="00740B54">
            <w:pPr>
              <w:pStyle w:val="rvps2"/>
              <w:shd w:val="clear" w:color="auto" w:fill="FFFFFF"/>
              <w:spacing w:before="0" w:beforeAutospacing="0" w:after="0" w:afterAutospacing="0"/>
              <w:ind w:firstLine="246"/>
              <w:jc w:val="both"/>
            </w:pPr>
            <w:r w:rsidRPr="00105394">
              <w:t xml:space="preserve">У разі відхилення тендерної пропозиції з підстави, визначеної підпунктом 3 пункту 41 </w:t>
            </w:r>
            <w:r>
              <w:t>О</w:t>
            </w:r>
            <w:r w:rsidRPr="00105394">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105394">
              <w:t>собливостей, та приймає рішення про намір укласти договір про закупівлю у порядку та на умовах, визначених статтею 33 Закону та пунктом</w:t>
            </w:r>
            <w:r>
              <w:t xml:space="preserve"> 46 О</w:t>
            </w:r>
            <w:r w:rsidRPr="00105394">
              <w:t>собливостей.</w:t>
            </w:r>
          </w:p>
        </w:tc>
      </w:tr>
      <w:tr w:rsidR="002878A0" w:rsidRPr="00740B54" w:rsidTr="00AD7BC1">
        <w:trPr>
          <w:trHeight w:val="20"/>
          <w:jc w:val="center"/>
        </w:trPr>
        <w:tc>
          <w:tcPr>
            <w:tcW w:w="581" w:type="dxa"/>
            <w:tcMar>
              <w:left w:w="103" w:type="dxa"/>
            </w:tcMar>
          </w:tcPr>
          <w:p w:rsidR="002878A0" w:rsidRPr="00740B54" w:rsidRDefault="002878A0" w:rsidP="00740B54">
            <w:pPr>
              <w:pStyle w:val="LO-normal"/>
              <w:widowControl w:val="0"/>
              <w:spacing w:line="240" w:lineRule="auto"/>
              <w:jc w:val="center"/>
              <w:rPr>
                <w:rFonts w:ascii="Times New Roman" w:hAnsi="Times New Roman" w:cs="Times New Roman"/>
                <w:color w:val="auto"/>
                <w:sz w:val="24"/>
                <w:szCs w:val="24"/>
                <w:lang w:val="uk-UA"/>
              </w:rPr>
            </w:pPr>
            <w:r w:rsidRPr="00740B54">
              <w:rPr>
                <w:rFonts w:ascii="Times New Roman" w:hAnsi="Times New Roman" w:cs="Times New Roman"/>
                <w:color w:val="auto"/>
                <w:sz w:val="24"/>
                <w:szCs w:val="24"/>
                <w:lang w:val="uk-UA"/>
              </w:rPr>
              <w:t>7</w:t>
            </w:r>
          </w:p>
        </w:tc>
        <w:tc>
          <w:tcPr>
            <w:tcW w:w="2720" w:type="dxa"/>
            <w:tcMar>
              <w:left w:w="103" w:type="dxa"/>
            </w:tcMar>
          </w:tcPr>
          <w:p w:rsidR="002878A0" w:rsidRPr="00740B54" w:rsidRDefault="002878A0" w:rsidP="00740B54">
            <w:pPr>
              <w:pStyle w:val="rvps2"/>
              <w:shd w:val="clear" w:color="auto" w:fill="FFFFFF"/>
              <w:spacing w:before="0" w:beforeAutospacing="0" w:after="0" w:afterAutospacing="0"/>
              <w:ind w:firstLine="2"/>
              <w:jc w:val="both"/>
            </w:pPr>
            <w:r w:rsidRPr="00740B54">
              <w:t>Забезпечення виконання договору про закупівлю</w:t>
            </w:r>
          </w:p>
        </w:tc>
        <w:tc>
          <w:tcPr>
            <w:tcW w:w="6859" w:type="dxa"/>
            <w:tcMar>
              <w:left w:w="103" w:type="dxa"/>
            </w:tcMar>
          </w:tcPr>
          <w:p w:rsidR="002878A0" w:rsidRPr="00740B54" w:rsidRDefault="002878A0" w:rsidP="00740B54">
            <w:pPr>
              <w:pStyle w:val="rvps2"/>
              <w:shd w:val="clear" w:color="auto" w:fill="FFFFFF"/>
              <w:spacing w:before="0" w:beforeAutospacing="0" w:after="0" w:afterAutospacing="0"/>
              <w:ind w:firstLine="246"/>
              <w:jc w:val="both"/>
            </w:pPr>
            <w:r w:rsidRPr="00740B54">
              <w:t>Замовником не вимагається забезпечення виконання договору.</w:t>
            </w:r>
          </w:p>
        </w:tc>
      </w:tr>
    </w:tbl>
    <w:p w:rsidR="00145CFA" w:rsidRDefault="00145CFA" w:rsidP="00584BF1">
      <w:pPr>
        <w:spacing w:line="240" w:lineRule="auto"/>
        <w:rPr>
          <w:rFonts w:ascii="Times New Roman" w:hAnsi="Times New Roman" w:cs="Times New Roman"/>
          <w:color w:val="auto"/>
          <w:lang w:eastAsia="ru-RU"/>
        </w:rPr>
      </w:pPr>
    </w:p>
    <w:p w:rsidR="00145CFA" w:rsidRPr="00204267" w:rsidRDefault="00145CFA" w:rsidP="00145CFA">
      <w:pPr>
        <w:tabs>
          <w:tab w:val="left" w:pos="540"/>
        </w:tabs>
        <w:suppressAutoHyphens/>
        <w:spacing w:line="240" w:lineRule="auto"/>
        <w:ind w:firstLine="709"/>
        <w:jc w:val="right"/>
        <w:rPr>
          <w:rFonts w:ascii="Times New Roman" w:hAnsi="Times New Roman" w:cs="Times New Roman"/>
          <w:color w:val="auto"/>
        </w:rPr>
      </w:pPr>
      <w:r>
        <w:rPr>
          <w:rFonts w:ascii="Times New Roman" w:hAnsi="Times New Roman" w:cs="Times New Roman"/>
          <w:color w:val="auto"/>
          <w:lang w:eastAsia="ru-RU"/>
        </w:rPr>
        <w:br w:type="page"/>
      </w:r>
      <w:r w:rsidRPr="00204267">
        <w:rPr>
          <w:rFonts w:ascii="Times New Roman" w:hAnsi="Times New Roman" w:cs="Times New Roman"/>
          <w:color w:val="auto"/>
          <w:lang w:eastAsia="ru-RU"/>
        </w:rPr>
        <w:lastRenderedPageBreak/>
        <w:t>Додаток 1 до Тендерної документації</w:t>
      </w:r>
    </w:p>
    <w:p w:rsidR="00145CFA" w:rsidRPr="00204267" w:rsidRDefault="00145CFA" w:rsidP="00145CFA">
      <w:pPr>
        <w:widowControl w:val="0"/>
        <w:suppressAutoHyphens/>
        <w:spacing w:line="240" w:lineRule="auto"/>
        <w:jc w:val="center"/>
        <w:rPr>
          <w:rFonts w:ascii="Times New Roman" w:hAnsi="Times New Roman" w:cs="Times New Roman"/>
          <w:i/>
          <w:color w:val="auto"/>
        </w:rPr>
      </w:pPr>
    </w:p>
    <w:p w:rsidR="00145CFA" w:rsidRDefault="00145CFA" w:rsidP="00145CFA">
      <w:pPr>
        <w:widowControl w:val="0"/>
        <w:suppressAutoHyphens/>
        <w:spacing w:line="240" w:lineRule="auto"/>
        <w:ind w:hanging="720"/>
        <w:jc w:val="center"/>
        <w:rPr>
          <w:rFonts w:ascii="Times New Roman" w:hAnsi="Times New Roman" w:cs="Times New Roman"/>
          <w:i/>
          <w:color w:val="auto"/>
        </w:rPr>
      </w:pPr>
    </w:p>
    <w:p w:rsidR="00145CFA" w:rsidRPr="00174CD4" w:rsidRDefault="00145CFA" w:rsidP="00145CFA">
      <w:pPr>
        <w:widowControl w:val="0"/>
        <w:suppressAutoHyphens/>
        <w:spacing w:line="240" w:lineRule="auto"/>
        <w:ind w:hanging="720"/>
        <w:jc w:val="center"/>
        <w:rPr>
          <w:rFonts w:ascii="Times New Roman" w:hAnsi="Times New Roman" w:cs="Times New Roman"/>
          <w:b/>
          <w:i/>
          <w:color w:val="auto"/>
        </w:rPr>
      </w:pPr>
      <w:r w:rsidRPr="00174CD4">
        <w:rPr>
          <w:rFonts w:ascii="Times New Roman" w:hAnsi="Times New Roman" w:cs="Times New Roman"/>
          <w:b/>
          <w:caps/>
          <w:color w:val="auto"/>
        </w:rPr>
        <w:t>тендернА ПРОПОЗИЦІя</w:t>
      </w:r>
      <w:r w:rsidRPr="00204267">
        <w:rPr>
          <w:rFonts w:ascii="Times New Roman" w:hAnsi="Times New Roman" w:cs="Times New Roman"/>
          <w:caps/>
          <w:color w:val="auto"/>
          <w:vertAlign w:val="superscript"/>
        </w:rPr>
        <w:t>1</w:t>
      </w:r>
    </w:p>
    <w:p w:rsidR="00145CFA" w:rsidRDefault="00145CFA" w:rsidP="00145CFA">
      <w:pPr>
        <w:widowControl w:val="0"/>
        <w:suppressAutoHyphens/>
        <w:spacing w:line="240" w:lineRule="auto"/>
        <w:ind w:hanging="720"/>
        <w:jc w:val="center"/>
        <w:rPr>
          <w:rFonts w:ascii="Times New Roman" w:hAnsi="Times New Roman" w:cs="Times New Roman"/>
          <w:i/>
          <w:color w:val="auto"/>
        </w:rPr>
      </w:pPr>
      <w:r w:rsidRPr="00204267">
        <w:rPr>
          <w:rFonts w:ascii="Times New Roman" w:hAnsi="Times New Roman" w:cs="Times New Roman"/>
          <w:i/>
          <w:color w:val="auto"/>
        </w:rPr>
        <w:t>(форма, яка подається учасником на фірмовому бланку (за наявн</w:t>
      </w:r>
      <w:r>
        <w:rPr>
          <w:rFonts w:ascii="Times New Roman" w:hAnsi="Times New Roman" w:cs="Times New Roman"/>
          <w:i/>
          <w:color w:val="auto"/>
        </w:rPr>
        <w:t>о</w:t>
      </w:r>
      <w:r w:rsidRPr="00204267">
        <w:rPr>
          <w:rFonts w:ascii="Times New Roman" w:hAnsi="Times New Roman" w:cs="Times New Roman"/>
          <w:i/>
          <w:color w:val="auto"/>
        </w:rPr>
        <w:t>ст</w:t>
      </w:r>
      <w:r>
        <w:rPr>
          <w:rFonts w:ascii="Times New Roman" w:hAnsi="Times New Roman" w:cs="Times New Roman"/>
          <w:i/>
          <w:color w:val="auto"/>
        </w:rPr>
        <w:t>і</w:t>
      </w:r>
      <w:r w:rsidRPr="00204267">
        <w:rPr>
          <w:rFonts w:ascii="Times New Roman" w:hAnsi="Times New Roman" w:cs="Times New Roman"/>
          <w:i/>
          <w:color w:val="auto"/>
        </w:rPr>
        <w:t>))</w:t>
      </w:r>
    </w:p>
    <w:p w:rsidR="00145CFA" w:rsidRPr="00204267" w:rsidRDefault="00145CFA" w:rsidP="00145CFA">
      <w:pPr>
        <w:widowControl w:val="0"/>
        <w:suppressAutoHyphens/>
        <w:spacing w:line="240" w:lineRule="auto"/>
        <w:ind w:hanging="720"/>
        <w:jc w:val="center"/>
        <w:rPr>
          <w:rFonts w:ascii="Times New Roman" w:hAnsi="Times New Roman" w:cs="Times New Roman"/>
          <w:color w:val="auto"/>
        </w:rPr>
      </w:pPr>
    </w:p>
    <w:p w:rsidR="00145CFA" w:rsidRPr="00BB5226" w:rsidRDefault="00145CFA" w:rsidP="00145CFA">
      <w:pPr>
        <w:widowControl w:val="0"/>
        <w:spacing w:line="240" w:lineRule="auto"/>
        <w:ind w:firstLine="425"/>
        <w:jc w:val="both"/>
        <w:rPr>
          <w:bCs/>
        </w:rPr>
      </w:pPr>
      <w:r w:rsidRPr="009318F0">
        <w:rPr>
          <w:rFonts w:ascii="Times New Roman" w:hAnsi="Times New Roman" w:cs="Times New Roman"/>
          <w:bCs/>
          <w:color w:val="auto"/>
        </w:rPr>
        <w:t xml:space="preserve">Ми, </w:t>
      </w:r>
      <w:r w:rsidRPr="009318F0">
        <w:rPr>
          <w:rFonts w:ascii="Times New Roman" w:hAnsi="Times New Roman" w:cs="Times New Roman"/>
          <w:bCs/>
          <w:i/>
          <w:color w:val="auto"/>
        </w:rPr>
        <w:t>(назва Учасника)</w:t>
      </w:r>
      <w:r w:rsidRPr="009318F0">
        <w:rPr>
          <w:rFonts w:ascii="Times New Roman" w:hAnsi="Times New Roman" w:cs="Times New Roman"/>
          <w:bCs/>
          <w:color w:val="auto"/>
        </w:rPr>
        <w:t xml:space="preserve">, надаємо свою пропозицію щодо участі у торгах на закупівлю: </w:t>
      </w:r>
      <w:r w:rsidR="0090389F" w:rsidRPr="0090389F">
        <w:rPr>
          <w:bCs/>
        </w:rPr>
        <w:t xml:space="preserve">Лікарські засоби: </w:t>
      </w:r>
      <w:proofErr w:type="spellStart"/>
      <w:r w:rsidR="0090389F" w:rsidRPr="0090389F">
        <w:rPr>
          <w:bCs/>
        </w:rPr>
        <w:t>Парацетамол</w:t>
      </w:r>
      <w:proofErr w:type="spellEnd"/>
      <w:r w:rsidR="0090389F" w:rsidRPr="0090389F">
        <w:rPr>
          <w:bCs/>
        </w:rPr>
        <w:t xml:space="preserve"> (</w:t>
      </w:r>
      <w:proofErr w:type="spellStart"/>
      <w:r w:rsidR="0090389F" w:rsidRPr="0090389F">
        <w:rPr>
          <w:bCs/>
        </w:rPr>
        <w:t>Paracetamol</w:t>
      </w:r>
      <w:proofErr w:type="spellEnd"/>
      <w:r w:rsidR="0090389F" w:rsidRPr="0090389F">
        <w:rPr>
          <w:bCs/>
        </w:rPr>
        <w:t>), Преднізолон (</w:t>
      </w:r>
      <w:proofErr w:type="spellStart"/>
      <w:r w:rsidR="0090389F" w:rsidRPr="0090389F">
        <w:rPr>
          <w:bCs/>
        </w:rPr>
        <w:t>Prednisolone</w:t>
      </w:r>
      <w:proofErr w:type="spellEnd"/>
      <w:r w:rsidR="0090389F" w:rsidRPr="0090389F">
        <w:rPr>
          <w:bCs/>
        </w:rPr>
        <w:t xml:space="preserve">), </w:t>
      </w:r>
      <w:proofErr w:type="spellStart"/>
      <w:r w:rsidR="0090389F" w:rsidRPr="0090389F">
        <w:rPr>
          <w:bCs/>
        </w:rPr>
        <w:t>Дексаметазон</w:t>
      </w:r>
      <w:proofErr w:type="spellEnd"/>
      <w:r w:rsidR="0090389F" w:rsidRPr="0090389F">
        <w:rPr>
          <w:bCs/>
        </w:rPr>
        <w:t xml:space="preserve"> (</w:t>
      </w:r>
      <w:proofErr w:type="spellStart"/>
      <w:r w:rsidR="0090389F" w:rsidRPr="0090389F">
        <w:rPr>
          <w:bCs/>
        </w:rPr>
        <w:t>Dexamethasone</w:t>
      </w:r>
      <w:proofErr w:type="spellEnd"/>
      <w:r w:rsidR="0090389F" w:rsidRPr="0090389F">
        <w:rPr>
          <w:bCs/>
        </w:rPr>
        <w:t xml:space="preserve">), </w:t>
      </w:r>
      <w:proofErr w:type="spellStart"/>
      <w:r w:rsidR="0090389F" w:rsidRPr="0090389F">
        <w:rPr>
          <w:bCs/>
        </w:rPr>
        <w:t>Ондансетрон</w:t>
      </w:r>
      <w:proofErr w:type="spellEnd"/>
      <w:r w:rsidR="0090389F" w:rsidRPr="0090389F">
        <w:rPr>
          <w:bCs/>
        </w:rPr>
        <w:t xml:space="preserve"> (</w:t>
      </w:r>
      <w:proofErr w:type="spellStart"/>
      <w:r w:rsidR="0090389F" w:rsidRPr="0090389F">
        <w:rPr>
          <w:bCs/>
        </w:rPr>
        <w:t>Ondansetron</w:t>
      </w:r>
      <w:proofErr w:type="spellEnd"/>
      <w:r w:rsidR="0090389F" w:rsidRPr="0090389F">
        <w:rPr>
          <w:bCs/>
        </w:rPr>
        <w:t xml:space="preserve">), </w:t>
      </w:r>
      <w:proofErr w:type="spellStart"/>
      <w:r w:rsidR="0090389F" w:rsidRPr="0090389F">
        <w:rPr>
          <w:bCs/>
        </w:rPr>
        <w:t>Ібупрофен</w:t>
      </w:r>
      <w:proofErr w:type="spellEnd"/>
      <w:r w:rsidR="0090389F" w:rsidRPr="0090389F">
        <w:rPr>
          <w:bCs/>
        </w:rPr>
        <w:t xml:space="preserve"> (</w:t>
      </w:r>
      <w:proofErr w:type="spellStart"/>
      <w:r w:rsidR="0090389F" w:rsidRPr="0090389F">
        <w:rPr>
          <w:bCs/>
        </w:rPr>
        <w:t>Ibuprofen</w:t>
      </w:r>
      <w:proofErr w:type="spellEnd"/>
      <w:r w:rsidR="0090389F" w:rsidRPr="0090389F">
        <w:rPr>
          <w:bCs/>
        </w:rPr>
        <w:t xml:space="preserve">), </w:t>
      </w:r>
      <w:proofErr w:type="spellStart"/>
      <w:r w:rsidR="0090389F" w:rsidRPr="0090389F">
        <w:rPr>
          <w:bCs/>
        </w:rPr>
        <w:t>Лоратадин</w:t>
      </w:r>
      <w:proofErr w:type="spellEnd"/>
      <w:r w:rsidR="0090389F" w:rsidRPr="0090389F">
        <w:rPr>
          <w:bCs/>
        </w:rPr>
        <w:t xml:space="preserve"> (</w:t>
      </w:r>
      <w:proofErr w:type="spellStart"/>
      <w:r w:rsidR="0090389F" w:rsidRPr="0090389F">
        <w:rPr>
          <w:bCs/>
        </w:rPr>
        <w:t>Loratadine</w:t>
      </w:r>
      <w:proofErr w:type="spellEnd"/>
      <w:r w:rsidR="0090389F" w:rsidRPr="0090389F">
        <w:rPr>
          <w:bCs/>
        </w:rPr>
        <w:t xml:space="preserve">), </w:t>
      </w:r>
      <w:proofErr w:type="spellStart"/>
      <w:r w:rsidR="0090389F" w:rsidRPr="0090389F">
        <w:rPr>
          <w:bCs/>
        </w:rPr>
        <w:t>Цефтріаксон</w:t>
      </w:r>
      <w:proofErr w:type="spellEnd"/>
      <w:r w:rsidR="0090389F" w:rsidRPr="0090389F">
        <w:rPr>
          <w:bCs/>
        </w:rPr>
        <w:t xml:space="preserve"> (</w:t>
      </w:r>
      <w:proofErr w:type="spellStart"/>
      <w:r w:rsidR="0090389F" w:rsidRPr="0090389F">
        <w:rPr>
          <w:bCs/>
        </w:rPr>
        <w:t>Сeftriaxone</w:t>
      </w:r>
      <w:proofErr w:type="spellEnd"/>
      <w:r w:rsidR="0090389F" w:rsidRPr="0090389F">
        <w:rPr>
          <w:bCs/>
        </w:rPr>
        <w:t xml:space="preserve">), </w:t>
      </w:r>
      <w:proofErr w:type="spellStart"/>
      <w:r w:rsidR="0090389F" w:rsidRPr="0090389F">
        <w:rPr>
          <w:bCs/>
        </w:rPr>
        <w:t>Озельтамівір</w:t>
      </w:r>
      <w:proofErr w:type="spellEnd"/>
      <w:r w:rsidR="0090389F" w:rsidRPr="0090389F">
        <w:rPr>
          <w:bCs/>
        </w:rPr>
        <w:t xml:space="preserve"> (</w:t>
      </w:r>
      <w:proofErr w:type="spellStart"/>
      <w:r w:rsidR="0090389F" w:rsidRPr="0090389F">
        <w:rPr>
          <w:bCs/>
        </w:rPr>
        <w:t>Oseltamivir</w:t>
      </w:r>
      <w:proofErr w:type="spellEnd"/>
      <w:r w:rsidR="0090389F" w:rsidRPr="0090389F">
        <w:rPr>
          <w:bCs/>
        </w:rPr>
        <w:t xml:space="preserve">), </w:t>
      </w:r>
      <w:proofErr w:type="spellStart"/>
      <w:r w:rsidR="0090389F" w:rsidRPr="0090389F">
        <w:rPr>
          <w:bCs/>
        </w:rPr>
        <w:t>Цефотаксим</w:t>
      </w:r>
      <w:proofErr w:type="spellEnd"/>
      <w:r w:rsidR="0090389F" w:rsidRPr="0090389F">
        <w:rPr>
          <w:bCs/>
        </w:rPr>
        <w:t xml:space="preserve"> (</w:t>
      </w:r>
      <w:proofErr w:type="spellStart"/>
      <w:r w:rsidR="0090389F" w:rsidRPr="0090389F">
        <w:rPr>
          <w:bCs/>
        </w:rPr>
        <w:t>Cefotaxime</w:t>
      </w:r>
      <w:proofErr w:type="spellEnd"/>
      <w:r w:rsidR="0090389F" w:rsidRPr="0090389F">
        <w:rPr>
          <w:bCs/>
        </w:rPr>
        <w:t xml:space="preserve">), </w:t>
      </w:r>
      <w:proofErr w:type="spellStart"/>
      <w:r w:rsidR="0090389F" w:rsidRPr="0090389F">
        <w:rPr>
          <w:bCs/>
        </w:rPr>
        <w:t>Флуконазол</w:t>
      </w:r>
      <w:proofErr w:type="spellEnd"/>
      <w:r w:rsidR="0090389F" w:rsidRPr="0090389F">
        <w:rPr>
          <w:bCs/>
        </w:rPr>
        <w:t xml:space="preserve"> (</w:t>
      </w:r>
      <w:proofErr w:type="spellStart"/>
      <w:r w:rsidR="0090389F" w:rsidRPr="0090389F">
        <w:rPr>
          <w:bCs/>
        </w:rPr>
        <w:t>Fluconazole</w:t>
      </w:r>
      <w:proofErr w:type="spellEnd"/>
      <w:r w:rsidR="0090389F" w:rsidRPr="0090389F">
        <w:rPr>
          <w:bCs/>
        </w:rPr>
        <w:t>), Атропін (</w:t>
      </w:r>
      <w:proofErr w:type="spellStart"/>
      <w:r w:rsidR="0090389F" w:rsidRPr="0090389F">
        <w:rPr>
          <w:bCs/>
        </w:rPr>
        <w:t>Atropine</w:t>
      </w:r>
      <w:proofErr w:type="spellEnd"/>
      <w:r w:rsidR="0090389F" w:rsidRPr="0090389F">
        <w:rPr>
          <w:bCs/>
        </w:rPr>
        <w:t xml:space="preserve">), </w:t>
      </w:r>
      <w:proofErr w:type="spellStart"/>
      <w:r w:rsidR="0090389F" w:rsidRPr="0090389F">
        <w:rPr>
          <w:bCs/>
        </w:rPr>
        <w:t>Неостигмін</w:t>
      </w:r>
      <w:proofErr w:type="spellEnd"/>
      <w:r w:rsidR="0090389F" w:rsidRPr="0090389F">
        <w:rPr>
          <w:bCs/>
        </w:rPr>
        <w:t xml:space="preserve"> (</w:t>
      </w:r>
      <w:proofErr w:type="spellStart"/>
      <w:r w:rsidR="0090389F" w:rsidRPr="0090389F">
        <w:rPr>
          <w:bCs/>
        </w:rPr>
        <w:t>Neostigmine</w:t>
      </w:r>
      <w:proofErr w:type="spellEnd"/>
      <w:r w:rsidR="0090389F" w:rsidRPr="0090389F">
        <w:rPr>
          <w:bCs/>
        </w:rPr>
        <w:t xml:space="preserve">), </w:t>
      </w:r>
      <w:proofErr w:type="spellStart"/>
      <w:r w:rsidR="0090389F" w:rsidRPr="0090389F">
        <w:rPr>
          <w:bCs/>
        </w:rPr>
        <w:t>Лідокаїну</w:t>
      </w:r>
      <w:proofErr w:type="spellEnd"/>
      <w:r w:rsidR="0090389F" w:rsidRPr="0090389F">
        <w:rPr>
          <w:bCs/>
        </w:rPr>
        <w:t xml:space="preserve"> </w:t>
      </w:r>
      <w:proofErr w:type="spellStart"/>
      <w:r w:rsidR="0090389F" w:rsidRPr="0090389F">
        <w:rPr>
          <w:bCs/>
        </w:rPr>
        <w:t>гідрохлорид</w:t>
      </w:r>
      <w:proofErr w:type="spellEnd"/>
      <w:r w:rsidR="0090389F" w:rsidRPr="0090389F">
        <w:rPr>
          <w:bCs/>
        </w:rPr>
        <w:t xml:space="preserve"> (</w:t>
      </w:r>
      <w:proofErr w:type="spellStart"/>
      <w:r w:rsidR="0090389F" w:rsidRPr="0090389F">
        <w:rPr>
          <w:bCs/>
        </w:rPr>
        <w:t>Lidocaine</w:t>
      </w:r>
      <w:proofErr w:type="spellEnd"/>
      <w:r w:rsidR="0090389F" w:rsidRPr="0090389F">
        <w:rPr>
          <w:bCs/>
        </w:rPr>
        <w:t xml:space="preserve">), </w:t>
      </w:r>
      <w:proofErr w:type="spellStart"/>
      <w:r w:rsidR="0090389F" w:rsidRPr="0090389F">
        <w:rPr>
          <w:bCs/>
        </w:rPr>
        <w:t>Повідон</w:t>
      </w:r>
      <w:proofErr w:type="spellEnd"/>
      <w:r w:rsidR="0090389F" w:rsidRPr="0090389F">
        <w:rPr>
          <w:bCs/>
        </w:rPr>
        <w:t xml:space="preserve"> йоду (</w:t>
      </w:r>
      <w:proofErr w:type="spellStart"/>
      <w:r w:rsidR="0090389F" w:rsidRPr="0090389F">
        <w:rPr>
          <w:bCs/>
        </w:rPr>
        <w:t>Povidone</w:t>
      </w:r>
      <w:proofErr w:type="spellEnd"/>
      <w:r w:rsidR="0090389F" w:rsidRPr="0090389F">
        <w:rPr>
          <w:bCs/>
        </w:rPr>
        <w:t xml:space="preserve"> </w:t>
      </w:r>
      <w:proofErr w:type="spellStart"/>
      <w:r w:rsidR="0090389F" w:rsidRPr="0090389F">
        <w:rPr>
          <w:bCs/>
        </w:rPr>
        <w:t>iodine</w:t>
      </w:r>
      <w:proofErr w:type="spellEnd"/>
      <w:r w:rsidR="0090389F" w:rsidRPr="0090389F">
        <w:rPr>
          <w:bCs/>
        </w:rPr>
        <w:t xml:space="preserve">), </w:t>
      </w:r>
      <w:proofErr w:type="spellStart"/>
      <w:r w:rsidR="0090389F" w:rsidRPr="0090389F">
        <w:rPr>
          <w:bCs/>
        </w:rPr>
        <w:t>Меропенем</w:t>
      </w:r>
      <w:proofErr w:type="spellEnd"/>
      <w:r w:rsidR="0090389F" w:rsidRPr="0090389F">
        <w:rPr>
          <w:bCs/>
        </w:rPr>
        <w:t xml:space="preserve"> (</w:t>
      </w:r>
      <w:proofErr w:type="spellStart"/>
      <w:r w:rsidR="0090389F" w:rsidRPr="0090389F">
        <w:rPr>
          <w:bCs/>
        </w:rPr>
        <w:t>Meropenem</w:t>
      </w:r>
      <w:proofErr w:type="spellEnd"/>
      <w:r w:rsidR="0090389F" w:rsidRPr="0090389F">
        <w:rPr>
          <w:bCs/>
        </w:rPr>
        <w:t xml:space="preserve">), </w:t>
      </w:r>
      <w:proofErr w:type="spellStart"/>
      <w:r w:rsidR="0090389F" w:rsidRPr="0090389F">
        <w:rPr>
          <w:bCs/>
        </w:rPr>
        <w:t>Суксаметонію</w:t>
      </w:r>
      <w:proofErr w:type="spellEnd"/>
      <w:r w:rsidR="0090389F" w:rsidRPr="0090389F">
        <w:rPr>
          <w:bCs/>
        </w:rPr>
        <w:t xml:space="preserve"> йодид (</w:t>
      </w:r>
      <w:proofErr w:type="spellStart"/>
      <w:r w:rsidR="0090389F" w:rsidRPr="0090389F">
        <w:rPr>
          <w:bCs/>
        </w:rPr>
        <w:t>Suxamethonium</w:t>
      </w:r>
      <w:proofErr w:type="spellEnd"/>
      <w:r w:rsidR="0090389F" w:rsidRPr="0090389F">
        <w:rPr>
          <w:bCs/>
        </w:rPr>
        <w:t xml:space="preserve">), </w:t>
      </w:r>
      <w:proofErr w:type="spellStart"/>
      <w:r w:rsidR="0090389F" w:rsidRPr="0090389F">
        <w:rPr>
          <w:bCs/>
        </w:rPr>
        <w:t>Пропофол</w:t>
      </w:r>
      <w:proofErr w:type="spellEnd"/>
      <w:r w:rsidR="0090389F" w:rsidRPr="0090389F">
        <w:rPr>
          <w:bCs/>
        </w:rPr>
        <w:t xml:space="preserve"> (</w:t>
      </w:r>
      <w:proofErr w:type="spellStart"/>
      <w:r w:rsidR="0090389F" w:rsidRPr="0090389F">
        <w:rPr>
          <w:bCs/>
        </w:rPr>
        <w:t>Propofol</w:t>
      </w:r>
      <w:proofErr w:type="spellEnd"/>
      <w:r w:rsidR="0090389F" w:rsidRPr="0090389F">
        <w:rPr>
          <w:bCs/>
        </w:rPr>
        <w:t xml:space="preserve">), </w:t>
      </w:r>
      <w:proofErr w:type="spellStart"/>
      <w:r w:rsidR="0090389F" w:rsidRPr="0090389F">
        <w:rPr>
          <w:bCs/>
        </w:rPr>
        <w:t>Атракуріуму</w:t>
      </w:r>
      <w:proofErr w:type="spellEnd"/>
      <w:r w:rsidR="0090389F" w:rsidRPr="0090389F">
        <w:rPr>
          <w:bCs/>
        </w:rPr>
        <w:t xml:space="preserve"> </w:t>
      </w:r>
      <w:proofErr w:type="spellStart"/>
      <w:r w:rsidR="0090389F" w:rsidRPr="0090389F">
        <w:rPr>
          <w:bCs/>
        </w:rPr>
        <w:t>бесилат</w:t>
      </w:r>
      <w:proofErr w:type="spellEnd"/>
      <w:r w:rsidR="0090389F" w:rsidRPr="0090389F">
        <w:rPr>
          <w:bCs/>
        </w:rPr>
        <w:t xml:space="preserve"> (</w:t>
      </w:r>
      <w:proofErr w:type="spellStart"/>
      <w:r w:rsidR="0090389F" w:rsidRPr="0090389F">
        <w:rPr>
          <w:bCs/>
        </w:rPr>
        <w:t>Atracurium</w:t>
      </w:r>
      <w:proofErr w:type="spellEnd"/>
      <w:r w:rsidR="0090389F" w:rsidRPr="0090389F">
        <w:rPr>
          <w:bCs/>
        </w:rPr>
        <w:t xml:space="preserve">), </w:t>
      </w:r>
      <w:proofErr w:type="spellStart"/>
      <w:r w:rsidR="0090389F" w:rsidRPr="0090389F">
        <w:rPr>
          <w:bCs/>
        </w:rPr>
        <w:t>Бупівакаїн</w:t>
      </w:r>
      <w:proofErr w:type="spellEnd"/>
      <w:r w:rsidR="0090389F" w:rsidRPr="0090389F">
        <w:rPr>
          <w:bCs/>
        </w:rPr>
        <w:t xml:space="preserve"> (</w:t>
      </w:r>
      <w:proofErr w:type="spellStart"/>
      <w:r w:rsidR="0090389F" w:rsidRPr="0090389F">
        <w:rPr>
          <w:bCs/>
        </w:rPr>
        <w:t>Bupivacaine</w:t>
      </w:r>
      <w:proofErr w:type="spellEnd"/>
      <w:r w:rsidR="0090389F" w:rsidRPr="0090389F">
        <w:rPr>
          <w:bCs/>
        </w:rPr>
        <w:t xml:space="preserve">), Натрію </w:t>
      </w:r>
      <w:proofErr w:type="spellStart"/>
      <w:r w:rsidR="0090389F" w:rsidRPr="0090389F">
        <w:rPr>
          <w:bCs/>
        </w:rPr>
        <w:t>хлорид+Кальцію</w:t>
      </w:r>
      <w:proofErr w:type="spellEnd"/>
      <w:r w:rsidR="0090389F" w:rsidRPr="0090389F">
        <w:rPr>
          <w:bCs/>
        </w:rPr>
        <w:t xml:space="preserve"> </w:t>
      </w:r>
      <w:proofErr w:type="spellStart"/>
      <w:r w:rsidR="0090389F" w:rsidRPr="0090389F">
        <w:rPr>
          <w:bCs/>
        </w:rPr>
        <w:t>хлорид+Калію</w:t>
      </w:r>
      <w:proofErr w:type="spellEnd"/>
      <w:r w:rsidR="0090389F" w:rsidRPr="0090389F">
        <w:rPr>
          <w:bCs/>
        </w:rPr>
        <w:t xml:space="preserve"> хлорид (</w:t>
      </w:r>
      <w:proofErr w:type="spellStart"/>
      <w:r w:rsidR="0090389F" w:rsidRPr="0090389F">
        <w:rPr>
          <w:bCs/>
        </w:rPr>
        <w:t>Sodium</w:t>
      </w:r>
      <w:proofErr w:type="spellEnd"/>
      <w:r w:rsidR="0090389F" w:rsidRPr="0090389F">
        <w:rPr>
          <w:bCs/>
        </w:rPr>
        <w:t xml:space="preserve"> </w:t>
      </w:r>
      <w:proofErr w:type="spellStart"/>
      <w:r w:rsidR="0090389F" w:rsidRPr="0090389F">
        <w:rPr>
          <w:bCs/>
        </w:rPr>
        <w:t>chloride+Potassium</w:t>
      </w:r>
      <w:proofErr w:type="spellEnd"/>
      <w:r w:rsidR="0090389F" w:rsidRPr="0090389F">
        <w:rPr>
          <w:bCs/>
        </w:rPr>
        <w:t xml:space="preserve"> </w:t>
      </w:r>
      <w:proofErr w:type="spellStart"/>
      <w:r w:rsidR="0090389F" w:rsidRPr="0090389F">
        <w:rPr>
          <w:bCs/>
        </w:rPr>
        <w:t>chloride+Calcium</w:t>
      </w:r>
      <w:proofErr w:type="spellEnd"/>
      <w:r w:rsidR="0090389F" w:rsidRPr="0090389F">
        <w:rPr>
          <w:bCs/>
        </w:rPr>
        <w:t xml:space="preserve"> </w:t>
      </w:r>
      <w:proofErr w:type="spellStart"/>
      <w:r w:rsidR="0090389F" w:rsidRPr="0090389F">
        <w:rPr>
          <w:bCs/>
        </w:rPr>
        <w:t>chloride</w:t>
      </w:r>
      <w:proofErr w:type="spellEnd"/>
      <w:r w:rsidR="0090389F" w:rsidRPr="0090389F">
        <w:rPr>
          <w:bCs/>
        </w:rPr>
        <w:t>), Глюкоза (</w:t>
      </w:r>
      <w:proofErr w:type="spellStart"/>
      <w:r w:rsidR="0090389F" w:rsidRPr="0090389F">
        <w:rPr>
          <w:bCs/>
        </w:rPr>
        <w:t>Glucose</w:t>
      </w:r>
      <w:proofErr w:type="spellEnd"/>
      <w:r w:rsidR="0090389F" w:rsidRPr="0090389F">
        <w:rPr>
          <w:bCs/>
        </w:rPr>
        <w:t>), Натрію хлорид (</w:t>
      </w:r>
      <w:proofErr w:type="spellStart"/>
      <w:r w:rsidR="0090389F" w:rsidRPr="0090389F">
        <w:rPr>
          <w:bCs/>
        </w:rPr>
        <w:t>Sodium</w:t>
      </w:r>
      <w:proofErr w:type="spellEnd"/>
      <w:r w:rsidR="0090389F" w:rsidRPr="0090389F">
        <w:rPr>
          <w:bCs/>
        </w:rPr>
        <w:t xml:space="preserve"> </w:t>
      </w:r>
      <w:proofErr w:type="spellStart"/>
      <w:r w:rsidR="0090389F" w:rsidRPr="0090389F">
        <w:rPr>
          <w:bCs/>
        </w:rPr>
        <w:t>chloride</w:t>
      </w:r>
      <w:proofErr w:type="spellEnd"/>
      <w:r w:rsidR="0090389F" w:rsidRPr="0090389F">
        <w:rPr>
          <w:bCs/>
        </w:rPr>
        <w:t xml:space="preserve">), код </w:t>
      </w:r>
      <w:proofErr w:type="spellStart"/>
      <w:r w:rsidR="0090389F" w:rsidRPr="0090389F">
        <w:rPr>
          <w:bCs/>
        </w:rPr>
        <w:t>ДК</w:t>
      </w:r>
      <w:proofErr w:type="spellEnd"/>
      <w:r w:rsidR="0090389F" w:rsidRPr="0090389F">
        <w:rPr>
          <w:bCs/>
        </w:rPr>
        <w:t xml:space="preserve"> 021:2015 – 33600000-6 Фармацевтична продукція</w:t>
      </w:r>
      <w:r w:rsidRPr="00AF47E6">
        <w:rPr>
          <w:rFonts w:ascii="Times New Roman" w:hAnsi="Times New Roman" w:cs="Times New Roman"/>
          <w:bCs/>
          <w:color w:val="auto"/>
        </w:rPr>
        <w:t>, згідно вимог</w:t>
      </w:r>
      <w:r w:rsidRPr="009318F0">
        <w:rPr>
          <w:rFonts w:ascii="Times New Roman" w:hAnsi="Times New Roman" w:cs="Times New Roman"/>
          <w:bCs/>
          <w:color w:val="auto"/>
        </w:rPr>
        <w:t xml:space="preserve"> Замовника, викладених у тендерній документації.</w:t>
      </w:r>
    </w:p>
    <w:p w:rsidR="00145CFA" w:rsidRPr="009318F0" w:rsidRDefault="00145CFA" w:rsidP="00145CFA">
      <w:pPr>
        <w:widowControl w:val="0"/>
        <w:spacing w:line="240" w:lineRule="auto"/>
        <w:ind w:firstLine="425"/>
        <w:jc w:val="both"/>
        <w:rPr>
          <w:rFonts w:ascii="Times New Roman" w:hAnsi="Times New Roman" w:cs="Times New Roman"/>
          <w:color w:val="auto"/>
        </w:rPr>
      </w:pPr>
      <w:r w:rsidRPr="009318F0">
        <w:rPr>
          <w:rFonts w:ascii="Times New Roman" w:hAnsi="Times New Roman" w:cs="Times New Roman"/>
          <w:bCs/>
          <w:color w:val="auto"/>
        </w:rPr>
        <w:t>Вивчивши тендерну документацію та вимоги до предмета закупівлі, ми, уповноважені на підписання Договору, маємо можливість та погоджуємося виконати вимоги Замовника на умовах, зазначених у тендерній документації за наступними цінами:</w:t>
      </w:r>
    </w:p>
    <w:tbl>
      <w:tblPr>
        <w:tblW w:w="1006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tblPr>
      <w:tblGrid>
        <w:gridCol w:w="279"/>
        <w:gridCol w:w="1559"/>
        <w:gridCol w:w="1276"/>
        <w:gridCol w:w="1209"/>
        <w:gridCol w:w="1275"/>
        <w:gridCol w:w="534"/>
        <w:gridCol w:w="668"/>
        <w:gridCol w:w="1027"/>
        <w:gridCol w:w="1099"/>
        <w:gridCol w:w="1134"/>
      </w:tblGrid>
      <w:tr w:rsidR="00080AC7" w:rsidRPr="00BB5226" w:rsidTr="00080AC7">
        <w:trPr>
          <w:cantSplit/>
          <w:trHeight w:hRule="exact" w:val="1263"/>
        </w:trPr>
        <w:tc>
          <w:tcPr>
            <w:tcW w:w="279" w:type="dxa"/>
            <w:vAlign w:val="center"/>
          </w:tcPr>
          <w:p w:rsidR="00080AC7" w:rsidRPr="00114AB6" w:rsidRDefault="00080AC7" w:rsidP="00080AC7">
            <w:pPr>
              <w:widowControl w:val="0"/>
              <w:autoSpaceDE w:val="0"/>
              <w:snapToGrid w:val="0"/>
              <w:spacing w:line="240" w:lineRule="auto"/>
              <w:ind w:left="-103"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з/п</w:t>
            </w:r>
          </w:p>
        </w:tc>
        <w:tc>
          <w:tcPr>
            <w:tcW w:w="1559" w:type="dxa"/>
            <w:tcMar>
              <w:left w:w="98" w:type="dxa"/>
            </w:tcMar>
            <w:vAlign w:val="center"/>
          </w:tcPr>
          <w:p w:rsidR="00080AC7" w:rsidRPr="00114AB6" w:rsidRDefault="00080AC7" w:rsidP="00080AC7">
            <w:pPr>
              <w:widowControl w:val="0"/>
              <w:autoSpaceDE w:val="0"/>
              <w:snapToGrid w:val="0"/>
              <w:spacing w:line="240" w:lineRule="auto"/>
              <w:ind w:left="-57" w:right="-108"/>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Міжнародна непатентована назва</w:t>
            </w:r>
          </w:p>
        </w:tc>
        <w:tc>
          <w:tcPr>
            <w:tcW w:w="1276" w:type="dxa"/>
            <w:vAlign w:val="center"/>
          </w:tcPr>
          <w:p w:rsidR="00080AC7" w:rsidRPr="00114AB6" w:rsidRDefault="00080AC7" w:rsidP="00080AC7">
            <w:pPr>
              <w:widowControl w:val="0"/>
              <w:autoSpaceDE w:val="0"/>
              <w:snapToGrid w:val="0"/>
              <w:spacing w:line="240" w:lineRule="auto"/>
              <w:ind w:left="-57" w:right="-57" w:firstLine="42"/>
              <w:jc w:val="center"/>
              <w:rPr>
                <w:rFonts w:ascii="Times New Roman" w:hAnsi="Times New Roman" w:cs="Times New Roman"/>
                <w:b/>
                <w:color w:val="000000" w:themeColor="text1"/>
                <w:sz w:val="20"/>
                <w:szCs w:val="20"/>
              </w:rPr>
            </w:pPr>
            <w:r w:rsidRPr="00114AB6">
              <w:rPr>
                <w:rFonts w:ascii="Times New Roman" w:hAnsi="Times New Roman" w:cs="Times New Roman"/>
                <w:b/>
                <w:color w:val="000000" w:themeColor="text1"/>
                <w:sz w:val="20"/>
                <w:szCs w:val="20"/>
              </w:rPr>
              <w:t>Торгова назва лікарського засобу</w:t>
            </w:r>
          </w:p>
        </w:tc>
        <w:tc>
          <w:tcPr>
            <w:tcW w:w="1209" w:type="dxa"/>
            <w:vAlign w:val="center"/>
          </w:tcPr>
          <w:p w:rsidR="00080AC7" w:rsidRPr="00BB5226" w:rsidRDefault="00080AC7" w:rsidP="00080AC7">
            <w:pPr>
              <w:spacing w:line="240" w:lineRule="auto"/>
              <w:ind w:left="-57" w:right="-34"/>
              <w:jc w:val="center"/>
              <w:rPr>
                <w:rFonts w:ascii="Times New Roman" w:hAnsi="Times New Roman" w:cs="Times New Roman"/>
                <w:b/>
                <w:color w:val="auto"/>
                <w:sz w:val="20"/>
                <w:szCs w:val="20"/>
              </w:rPr>
            </w:pPr>
            <w:r w:rsidRPr="00BB5226">
              <w:rPr>
                <w:rFonts w:ascii="Times New Roman" w:hAnsi="Times New Roman" w:cs="Times New Roman"/>
                <w:b/>
                <w:color w:val="auto"/>
                <w:sz w:val="20"/>
                <w:szCs w:val="20"/>
              </w:rPr>
              <w:t>Виробник</w:t>
            </w:r>
          </w:p>
        </w:tc>
        <w:tc>
          <w:tcPr>
            <w:tcW w:w="1275" w:type="dxa"/>
            <w:vAlign w:val="center"/>
          </w:tcPr>
          <w:p w:rsidR="00080AC7" w:rsidRPr="00BB5226" w:rsidRDefault="00080AC7" w:rsidP="00080AC7">
            <w:pPr>
              <w:spacing w:line="240" w:lineRule="auto"/>
              <w:ind w:left="-57" w:right="-34"/>
              <w:jc w:val="center"/>
              <w:rPr>
                <w:rFonts w:ascii="Times New Roman" w:hAnsi="Times New Roman" w:cs="Times New Roman"/>
                <w:b/>
                <w:color w:val="auto"/>
                <w:sz w:val="20"/>
                <w:szCs w:val="20"/>
              </w:rPr>
            </w:pPr>
            <w:r>
              <w:rPr>
                <w:rFonts w:ascii="Times New Roman" w:hAnsi="Times New Roman" w:cs="Times New Roman"/>
                <w:b/>
                <w:color w:val="auto"/>
                <w:sz w:val="20"/>
                <w:szCs w:val="20"/>
              </w:rPr>
              <w:t>К</w:t>
            </w:r>
            <w:r w:rsidRPr="00BB5226">
              <w:rPr>
                <w:rFonts w:ascii="Times New Roman" w:hAnsi="Times New Roman" w:cs="Times New Roman"/>
                <w:b/>
                <w:color w:val="auto"/>
                <w:sz w:val="20"/>
                <w:szCs w:val="20"/>
              </w:rPr>
              <w:t>раїна походження товару</w:t>
            </w:r>
          </w:p>
        </w:tc>
        <w:tc>
          <w:tcPr>
            <w:tcW w:w="534" w:type="dxa"/>
            <w:tcMar>
              <w:left w:w="98" w:type="dxa"/>
            </w:tcMar>
            <w:textDirection w:val="btLr"/>
            <w:vAlign w:val="center"/>
          </w:tcPr>
          <w:p w:rsidR="00080AC7" w:rsidRPr="00BB5226" w:rsidRDefault="00080AC7" w:rsidP="00E77E26">
            <w:pPr>
              <w:spacing w:line="240" w:lineRule="auto"/>
              <w:jc w:val="center"/>
              <w:rPr>
                <w:rFonts w:ascii="Times New Roman" w:hAnsi="Times New Roman" w:cs="Times New Roman"/>
                <w:b/>
                <w:color w:val="auto"/>
                <w:sz w:val="20"/>
                <w:szCs w:val="20"/>
              </w:rPr>
            </w:pPr>
            <w:r w:rsidRPr="00BB5226">
              <w:rPr>
                <w:rFonts w:ascii="Times New Roman" w:hAnsi="Times New Roman" w:cs="Times New Roman"/>
                <w:b/>
                <w:color w:val="auto"/>
                <w:sz w:val="20"/>
                <w:szCs w:val="20"/>
              </w:rPr>
              <w:t>Одиниця виміру</w:t>
            </w:r>
          </w:p>
        </w:tc>
        <w:tc>
          <w:tcPr>
            <w:tcW w:w="668" w:type="dxa"/>
            <w:tcMar>
              <w:left w:w="98" w:type="dxa"/>
            </w:tcMar>
            <w:textDirection w:val="btLr"/>
            <w:vAlign w:val="center"/>
          </w:tcPr>
          <w:p w:rsidR="00080AC7" w:rsidRPr="00BB5226" w:rsidRDefault="00080AC7" w:rsidP="00E77E26">
            <w:pPr>
              <w:spacing w:line="240" w:lineRule="auto"/>
              <w:jc w:val="center"/>
              <w:rPr>
                <w:rFonts w:ascii="Times New Roman" w:hAnsi="Times New Roman" w:cs="Times New Roman"/>
                <w:b/>
                <w:color w:val="auto"/>
                <w:sz w:val="20"/>
                <w:szCs w:val="20"/>
              </w:rPr>
            </w:pPr>
            <w:r w:rsidRPr="00BB5226">
              <w:rPr>
                <w:rFonts w:ascii="Times New Roman" w:hAnsi="Times New Roman" w:cs="Times New Roman"/>
                <w:b/>
                <w:color w:val="auto"/>
                <w:sz w:val="20"/>
                <w:szCs w:val="20"/>
              </w:rPr>
              <w:t>Кількість</w:t>
            </w:r>
          </w:p>
        </w:tc>
        <w:tc>
          <w:tcPr>
            <w:tcW w:w="1027" w:type="dxa"/>
            <w:tcMar>
              <w:left w:w="98" w:type="dxa"/>
            </w:tcMar>
            <w:vAlign w:val="center"/>
          </w:tcPr>
          <w:p w:rsidR="00080AC7" w:rsidRPr="00BB5226" w:rsidRDefault="00080AC7" w:rsidP="00E77E26">
            <w:pPr>
              <w:spacing w:line="240" w:lineRule="auto"/>
              <w:ind w:left="-57" w:right="-34"/>
              <w:jc w:val="center"/>
              <w:rPr>
                <w:rFonts w:ascii="Times New Roman" w:hAnsi="Times New Roman" w:cs="Times New Roman"/>
                <w:b/>
                <w:color w:val="auto"/>
                <w:sz w:val="20"/>
                <w:szCs w:val="20"/>
              </w:rPr>
            </w:pPr>
            <w:r w:rsidRPr="00BB5226">
              <w:rPr>
                <w:rFonts w:ascii="Times New Roman" w:hAnsi="Times New Roman" w:cs="Times New Roman"/>
                <w:b/>
                <w:color w:val="auto"/>
                <w:sz w:val="20"/>
                <w:szCs w:val="20"/>
              </w:rPr>
              <w:t>Ціна за одиницю товару без ПДВ (грн.)</w:t>
            </w:r>
          </w:p>
        </w:tc>
        <w:tc>
          <w:tcPr>
            <w:tcW w:w="1099" w:type="dxa"/>
            <w:vAlign w:val="center"/>
          </w:tcPr>
          <w:p w:rsidR="00080AC7" w:rsidRPr="00BB5226" w:rsidRDefault="00080AC7" w:rsidP="00E77E26">
            <w:pPr>
              <w:spacing w:line="240" w:lineRule="auto"/>
              <w:ind w:left="-57" w:right="-34"/>
              <w:jc w:val="center"/>
              <w:rPr>
                <w:rFonts w:ascii="Times New Roman" w:hAnsi="Times New Roman" w:cs="Times New Roman"/>
                <w:b/>
                <w:color w:val="auto"/>
                <w:sz w:val="20"/>
                <w:szCs w:val="20"/>
              </w:rPr>
            </w:pPr>
            <w:r w:rsidRPr="00BB5226">
              <w:rPr>
                <w:rFonts w:ascii="Times New Roman" w:hAnsi="Times New Roman" w:cs="Times New Roman"/>
                <w:b/>
                <w:color w:val="auto"/>
                <w:sz w:val="20"/>
                <w:szCs w:val="20"/>
              </w:rPr>
              <w:t>Ціна за одиницю товару з ПДВ</w:t>
            </w:r>
            <w:r w:rsidRPr="00BB5226">
              <w:rPr>
                <w:rFonts w:ascii="Times New Roman" w:hAnsi="Times New Roman" w:cs="Times New Roman"/>
                <w:b/>
                <w:color w:val="auto"/>
                <w:sz w:val="20"/>
                <w:szCs w:val="20"/>
                <w:vertAlign w:val="superscript"/>
              </w:rPr>
              <w:t>2</w:t>
            </w:r>
            <w:r w:rsidRPr="00BB5226">
              <w:rPr>
                <w:rFonts w:ascii="Times New Roman" w:hAnsi="Times New Roman" w:cs="Times New Roman"/>
                <w:b/>
                <w:color w:val="auto"/>
                <w:sz w:val="20"/>
                <w:szCs w:val="20"/>
              </w:rPr>
              <w:t xml:space="preserve"> (грн.)</w:t>
            </w:r>
          </w:p>
        </w:tc>
        <w:tc>
          <w:tcPr>
            <w:tcW w:w="1134" w:type="dxa"/>
            <w:tcMar>
              <w:left w:w="98" w:type="dxa"/>
            </w:tcMar>
            <w:vAlign w:val="center"/>
          </w:tcPr>
          <w:p w:rsidR="00080AC7" w:rsidRPr="00BB5226" w:rsidRDefault="00080AC7" w:rsidP="00E77E26">
            <w:pPr>
              <w:spacing w:line="240" w:lineRule="auto"/>
              <w:ind w:left="-57" w:right="-34"/>
              <w:jc w:val="center"/>
              <w:rPr>
                <w:rFonts w:ascii="Times New Roman" w:hAnsi="Times New Roman" w:cs="Times New Roman"/>
                <w:b/>
                <w:color w:val="auto"/>
                <w:sz w:val="20"/>
                <w:szCs w:val="20"/>
              </w:rPr>
            </w:pPr>
            <w:r w:rsidRPr="00BB5226">
              <w:rPr>
                <w:rFonts w:ascii="Times New Roman" w:hAnsi="Times New Roman" w:cs="Times New Roman"/>
                <w:b/>
                <w:color w:val="auto"/>
                <w:sz w:val="20"/>
                <w:szCs w:val="20"/>
              </w:rPr>
              <w:t>Вартість  товару з/без ПДВ</w:t>
            </w:r>
            <w:r w:rsidRPr="00BB5226">
              <w:rPr>
                <w:rFonts w:ascii="Times New Roman" w:hAnsi="Times New Roman" w:cs="Times New Roman"/>
                <w:b/>
                <w:color w:val="auto"/>
                <w:sz w:val="20"/>
                <w:szCs w:val="20"/>
                <w:vertAlign w:val="superscript"/>
              </w:rPr>
              <w:t xml:space="preserve">2 </w:t>
            </w:r>
            <w:r w:rsidRPr="00BB5226">
              <w:rPr>
                <w:rFonts w:ascii="Times New Roman" w:hAnsi="Times New Roman" w:cs="Times New Roman"/>
                <w:b/>
                <w:color w:val="auto"/>
                <w:sz w:val="20"/>
                <w:szCs w:val="20"/>
              </w:rPr>
              <w:t>(грн.)</w:t>
            </w:r>
          </w:p>
        </w:tc>
      </w:tr>
      <w:tr w:rsidR="00080AC7" w:rsidRPr="0040731D" w:rsidTr="00080AC7">
        <w:trPr>
          <w:cantSplit/>
          <w:trHeight w:val="70"/>
        </w:trPr>
        <w:tc>
          <w:tcPr>
            <w:tcW w:w="279" w:type="dxa"/>
          </w:tcPr>
          <w:p w:rsidR="00080AC7" w:rsidRPr="0040731D" w:rsidRDefault="00080AC7" w:rsidP="007B3732">
            <w:pPr>
              <w:spacing w:line="240" w:lineRule="auto"/>
              <w:ind w:left="-57" w:right="-34"/>
              <w:jc w:val="center"/>
              <w:rPr>
                <w:rFonts w:ascii="Times New Roman" w:hAnsi="Times New Roman" w:cs="Times New Roman"/>
                <w:color w:val="auto"/>
              </w:rPr>
            </w:pPr>
          </w:p>
        </w:tc>
        <w:tc>
          <w:tcPr>
            <w:tcW w:w="1559" w:type="dxa"/>
            <w:tcMar>
              <w:left w:w="98" w:type="dxa"/>
            </w:tcMar>
            <w:vAlign w:val="center"/>
          </w:tcPr>
          <w:p w:rsidR="00080AC7" w:rsidRPr="0040731D" w:rsidRDefault="00080AC7" w:rsidP="007B3732">
            <w:pPr>
              <w:spacing w:line="240" w:lineRule="auto"/>
              <w:ind w:left="-57" w:right="-34"/>
              <w:jc w:val="center"/>
              <w:rPr>
                <w:rFonts w:ascii="Times New Roman" w:hAnsi="Times New Roman" w:cs="Times New Roman"/>
                <w:color w:val="auto"/>
              </w:rPr>
            </w:pPr>
          </w:p>
        </w:tc>
        <w:tc>
          <w:tcPr>
            <w:tcW w:w="1276" w:type="dxa"/>
            <w:vAlign w:val="center"/>
          </w:tcPr>
          <w:p w:rsidR="00080AC7" w:rsidRPr="0040731D" w:rsidRDefault="00080AC7" w:rsidP="007B3732">
            <w:pPr>
              <w:spacing w:line="240" w:lineRule="auto"/>
              <w:ind w:left="-57" w:right="-34"/>
              <w:jc w:val="center"/>
              <w:rPr>
                <w:rFonts w:ascii="Times New Roman" w:hAnsi="Times New Roman" w:cs="Times New Roman"/>
                <w:color w:val="auto"/>
              </w:rPr>
            </w:pPr>
          </w:p>
        </w:tc>
        <w:tc>
          <w:tcPr>
            <w:tcW w:w="120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275"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534"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668"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27"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9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134" w:type="dxa"/>
            <w:tcMar>
              <w:left w:w="98" w:type="dxa"/>
            </w:tcMar>
          </w:tcPr>
          <w:p w:rsidR="00080AC7" w:rsidRPr="0040731D" w:rsidRDefault="00080AC7" w:rsidP="00E77E26">
            <w:pPr>
              <w:spacing w:line="240" w:lineRule="auto"/>
              <w:ind w:firstLine="360"/>
              <w:jc w:val="both"/>
              <w:rPr>
                <w:rFonts w:ascii="Times New Roman" w:hAnsi="Times New Roman" w:cs="Times New Roman"/>
                <w:color w:val="auto"/>
              </w:rPr>
            </w:pPr>
          </w:p>
        </w:tc>
      </w:tr>
      <w:tr w:rsidR="00080AC7" w:rsidRPr="0040731D" w:rsidTr="00080AC7">
        <w:trPr>
          <w:cantSplit/>
          <w:trHeight w:val="70"/>
        </w:trPr>
        <w:tc>
          <w:tcPr>
            <w:tcW w:w="27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559"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276" w:type="dxa"/>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20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275"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534"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668"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27"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9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134" w:type="dxa"/>
            <w:tcMar>
              <w:left w:w="98" w:type="dxa"/>
            </w:tcMar>
          </w:tcPr>
          <w:p w:rsidR="00080AC7" w:rsidRPr="0040731D" w:rsidRDefault="00080AC7" w:rsidP="00E77E26">
            <w:pPr>
              <w:spacing w:line="240" w:lineRule="auto"/>
              <w:ind w:firstLine="360"/>
              <w:jc w:val="both"/>
              <w:rPr>
                <w:rFonts w:ascii="Times New Roman" w:hAnsi="Times New Roman" w:cs="Times New Roman"/>
                <w:color w:val="auto"/>
              </w:rPr>
            </w:pPr>
          </w:p>
        </w:tc>
      </w:tr>
      <w:tr w:rsidR="00080AC7" w:rsidRPr="0040731D" w:rsidTr="00080AC7">
        <w:trPr>
          <w:cantSplit/>
          <w:trHeight w:val="70"/>
        </w:trPr>
        <w:tc>
          <w:tcPr>
            <w:tcW w:w="27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559"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276" w:type="dxa"/>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20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275"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534"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668"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27"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9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134" w:type="dxa"/>
            <w:tcMar>
              <w:left w:w="98" w:type="dxa"/>
            </w:tcMar>
          </w:tcPr>
          <w:p w:rsidR="00080AC7" w:rsidRPr="0040731D" w:rsidRDefault="00080AC7" w:rsidP="00E77E26">
            <w:pPr>
              <w:spacing w:line="240" w:lineRule="auto"/>
              <w:ind w:firstLine="360"/>
              <w:jc w:val="both"/>
              <w:rPr>
                <w:rFonts w:ascii="Times New Roman" w:hAnsi="Times New Roman" w:cs="Times New Roman"/>
                <w:color w:val="auto"/>
              </w:rPr>
            </w:pPr>
          </w:p>
        </w:tc>
      </w:tr>
      <w:tr w:rsidR="00080AC7" w:rsidRPr="0040731D" w:rsidTr="00080AC7">
        <w:trPr>
          <w:cantSplit/>
          <w:trHeight w:val="70"/>
        </w:trPr>
        <w:tc>
          <w:tcPr>
            <w:tcW w:w="27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559"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276" w:type="dxa"/>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20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275"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534"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668"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27" w:type="dxa"/>
            <w:tcMar>
              <w:left w:w="98" w:type="dxa"/>
            </w:tcMar>
            <w:vAlign w:val="center"/>
          </w:tcPr>
          <w:p w:rsidR="00080AC7" w:rsidRPr="0040731D" w:rsidRDefault="00080AC7" w:rsidP="00E77E26">
            <w:pPr>
              <w:spacing w:line="240" w:lineRule="auto"/>
              <w:ind w:firstLine="360"/>
              <w:jc w:val="both"/>
              <w:rPr>
                <w:rFonts w:ascii="Times New Roman" w:hAnsi="Times New Roman" w:cs="Times New Roman"/>
                <w:color w:val="auto"/>
              </w:rPr>
            </w:pPr>
          </w:p>
        </w:tc>
        <w:tc>
          <w:tcPr>
            <w:tcW w:w="1099" w:type="dxa"/>
          </w:tcPr>
          <w:p w:rsidR="00080AC7" w:rsidRPr="0040731D" w:rsidRDefault="00080AC7" w:rsidP="00E77E26">
            <w:pPr>
              <w:spacing w:line="240" w:lineRule="auto"/>
              <w:ind w:firstLine="360"/>
              <w:jc w:val="both"/>
              <w:rPr>
                <w:rFonts w:ascii="Times New Roman" w:hAnsi="Times New Roman" w:cs="Times New Roman"/>
                <w:color w:val="auto"/>
              </w:rPr>
            </w:pPr>
          </w:p>
        </w:tc>
        <w:tc>
          <w:tcPr>
            <w:tcW w:w="1134" w:type="dxa"/>
            <w:tcMar>
              <w:left w:w="98" w:type="dxa"/>
            </w:tcMar>
          </w:tcPr>
          <w:p w:rsidR="00080AC7" w:rsidRPr="0040731D" w:rsidRDefault="00080AC7" w:rsidP="00E77E26">
            <w:pPr>
              <w:spacing w:line="240" w:lineRule="auto"/>
              <w:ind w:firstLine="360"/>
              <w:jc w:val="both"/>
              <w:rPr>
                <w:rFonts w:ascii="Times New Roman" w:hAnsi="Times New Roman" w:cs="Times New Roman"/>
                <w:color w:val="auto"/>
              </w:rPr>
            </w:pPr>
          </w:p>
        </w:tc>
      </w:tr>
      <w:tr w:rsidR="00080AC7" w:rsidRPr="0040731D" w:rsidTr="00080AC7">
        <w:trPr>
          <w:trHeight w:val="230"/>
        </w:trPr>
        <w:tc>
          <w:tcPr>
            <w:tcW w:w="8926" w:type="dxa"/>
            <w:gridSpan w:val="9"/>
          </w:tcPr>
          <w:p w:rsidR="00080AC7" w:rsidRDefault="00080AC7" w:rsidP="00E77E26">
            <w:pPr>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Загальна вартість товару </w:t>
            </w:r>
            <w:r w:rsidRPr="006B3ADA">
              <w:rPr>
                <w:rFonts w:ascii="Times New Roman" w:hAnsi="Times New Roman" w:cs="Times New Roman"/>
                <w:color w:val="auto"/>
                <w:sz w:val="22"/>
                <w:szCs w:val="22"/>
              </w:rPr>
              <w:t xml:space="preserve">з/без </w:t>
            </w:r>
            <w:r w:rsidRPr="0040731D">
              <w:rPr>
                <w:rFonts w:ascii="Times New Roman" w:hAnsi="Times New Roman" w:cs="Times New Roman"/>
                <w:color w:val="auto"/>
                <w:sz w:val="22"/>
                <w:szCs w:val="22"/>
              </w:rPr>
              <w:t>ПДВ</w:t>
            </w:r>
            <w:r w:rsidRPr="0040731D">
              <w:rPr>
                <w:rFonts w:ascii="Times New Roman" w:hAnsi="Times New Roman" w:cs="Times New Roman"/>
                <w:color w:val="auto"/>
                <w:sz w:val="22"/>
                <w:szCs w:val="22"/>
                <w:vertAlign w:val="superscript"/>
              </w:rPr>
              <w:t>2</w:t>
            </w:r>
            <w:r w:rsidRPr="0040731D">
              <w:rPr>
                <w:rFonts w:ascii="Times New Roman" w:hAnsi="Times New Roman" w:cs="Times New Roman"/>
                <w:color w:val="auto"/>
                <w:sz w:val="22"/>
                <w:szCs w:val="22"/>
                <w:lang w:val="ru-RU"/>
              </w:rPr>
              <w:t xml:space="preserve">(цифрами та </w:t>
            </w:r>
            <w:proofErr w:type="spellStart"/>
            <w:r w:rsidRPr="0040731D">
              <w:rPr>
                <w:rFonts w:ascii="Times New Roman" w:hAnsi="Times New Roman" w:cs="Times New Roman"/>
                <w:color w:val="auto"/>
                <w:sz w:val="22"/>
                <w:szCs w:val="22"/>
                <w:lang w:val="ru-RU"/>
              </w:rPr>
              <w:t>прописом</w:t>
            </w:r>
            <w:proofErr w:type="spellEnd"/>
            <w:r w:rsidRPr="0040731D">
              <w:rPr>
                <w:rFonts w:ascii="Times New Roman" w:hAnsi="Times New Roman" w:cs="Times New Roman"/>
                <w:color w:val="auto"/>
                <w:sz w:val="22"/>
                <w:szCs w:val="22"/>
                <w:lang w:val="ru-RU"/>
              </w:rPr>
              <w:t>)</w:t>
            </w:r>
            <w:r w:rsidRPr="0040731D">
              <w:rPr>
                <w:rFonts w:ascii="Times New Roman" w:hAnsi="Times New Roman" w:cs="Times New Roman"/>
                <w:color w:val="auto"/>
                <w:sz w:val="22"/>
                <w:szCs w:val="22"/>
              </w:rPr>
              <w:t>:</w:t>
            </w:r>
          </w:p>
          <w:p w:rsidR="00144433" w:rsidRPr="0040731D" w:rsidRDefault="00144433" w:rsidP="00E77E26">
            <w:pPr>
              <w:spacing w:line="240" w:lineRule="auto"/>
              <w:jc w:val="both"/>
              <w:rPr>
                <w:rFonts w:ascii="Times New Roman" w:hAnsi="Times New Roman" w:cs="Times New Roman"/>
                <w:color w:val="auto"/>
              </w:rPr>
            </w:pPr>
          </w:p>
        </w:tc>
        <w:tc>
          <w:tcPr>
            <w:tcW w:w="1134" w:type="dxa"/>
          </w:tcPr>
          <w:p w:rsidR="00080AC7" w:rsidRPr="0040731D" w:rsidRDefault="00080AC7" w:rsidP="00E77E26">
            <w:pPr>
              <w:spacing w:line="240" w:lineRule="auto"/>
              <w:ind w:firstLine="360"/>
              <w:jc w:val="both"/>
              <w:rPr>
                <w:rFonts w:ascii="Times New Roman" w:hAnsi="Times New Roman" w:cs="Times New Roman"/>
                <w:color w:val="auto"/>
              </w:rPr>
            </w:pPr>
          </w:p>
        </w:tc>
      </w:tr>
      <w:tr w:rsidR="00080AC7" w:rsidRPr="0040731D" w:rsidTr="00080AC7">
        <w:trPr>
          <w:trHeight w:val="230"/>
        </w:trPr>
        <w:tc>
          <w:tcPr>
            <w:tcW w:w="8926" w:type="dxa"/>
            <w:gridSpan w:val="9"/>
          </w:tcPr>
          <w:p w:rsidR="00080AC7" w:rsidRPr="0040731D" w:rsidRDefault="00080AC7" w:rsidP="00E77E26">
            <w:pPr>
              <w:spacing w:line="240" w:lineRule="auto"/>
              <w:jc w:val="both"/>
              <w:rPr>
                <w:rFonts w:ascii="Times New Roman" w:hAnsi="Times New Roman" w:cs="Times New Roman"/>
                <w:color w:val="auto"/>
              </w:rPr>
            </w:pPr>
            <w:r>
              <w:rPr>
                <w:rFonts w:ascii="Times New Roman" w:hAnsi="Times New Roman" w:cs="Times New Roman"/>
                <w:color w:val="auto"/>
                <w:sz w:val="22"/>
                <w:szCs w:val="22"/>
              </w:rPr>
              <w:t xml:space="preserve">     </w:t>
            </w:r>
            <w:r w:rsidRPr="0040731D">
              <w:rPr>
                <w:rFonts w:ascii="Times New Roman" w:hAnsi="Times New Roman" w:cs="Times New Roman"/>
                <w:color w:val="auto"/>
                <w:sz w:val="22"/>
                <w:szCs w:val="22"/>
              </w:rPr>
              <w:t>в т. ч.  ПДВ</w:t>
            </w:r>
            <w:r w:rsidRPr="0040731D">
              <w:rPr>
                <w:rFonts w:ascii="Times New Roman" w:hAnsi="Times New Roman" w:cs="Times New Roman"/>
                <w:color w:val="auto"/>
                <w:sz w:val="22"/>
                <w:szCs w:val="22"/>
                <w:vertAlign w:val="superscript"/>
              </w:rPr>
              <w:t>2</w:t>
            </w:r>
            <w:r w:rsidRPr="0040731D">
              <w:rPr>
                <w:rFonts w:ascii="Times New Roman" w:hAnsi="Times New Roman" w:cs="Times New Roman"/>
                <w:color w:val="auto"/>
                <w:sz w:val="22"/>
                <w:szCs w:val="22"/>
              </w:rPr>
              <w:t>:</w:t>
            </w:r>
          </w:p>
        </w:tc>
        <w:tc>
          <w:tcPr>
            <w:tcW w:w="1134" w:type="dxa"/>
          </w:tcPr>
          <w:p w:rsidR="00080AC7" w:rsidRPr="0040731D" w:rsidRDefault="00080AC7" w:rsidP="00E77E26">
            <w:pPr>
              <w:spacing w:line="240" w:lineRule="auto"/>
              <w:ind w:firstLine="360"/>
              <w:jc w:val="both"/>
              <w:rPr>
                <w:rFonts w:ascii="Times New Roman" w:hAnsi="Times New Roman" w:cs="Times New Roman"/>
                <w:color w:val="auto"/>
              </w:rPr>
            </w:pPr>
          </w:p>
        </w:tc>
      </w:tr>
    </w:tbl>
    <w:p w:rsidR="00145CFA" w:rsidRDefault="00145CFA" w:rsidP="00145CFA">
      <w:pPr>
        <w:spacing w:line="240" w:lineRule="auto"/>
        <w:ind w:firstLine="360"/>
        <w:jc w:val="both"/>
        <w:rPr>
          <w:rFonts w:ascii="Times New Roman" w:hAnsi="Times New Roman" w:cs="Times New Roman"/>
          <w:color w:val="auto"/>
        </w:rPr>
      </w:pPr>
    </w:p>
    <w:p w:rsidR="00145CFA" w:rsidRPr="00204267" w:rsidRDefault="00145CFA" w:rsidP="00145CFA">
      <w:pPr>
        <w:spacing w:line="240" w:lineRule="auto"/>
        <w:ind w:firstLine="360"/>
        <w:jc w:val="both"/>
        <w:rPr>
          <w:rFonts w:ascii="Times New Roman" w:hAnsi="Times New Roman" w:cs="Times New Roman"/>
          <w:color w:val="auto"/>
        </w:rPr>
      </w:pPr>
      <w:r>
        <w:rPr>
          <w:rFonts w:ascii="Times New Roman" w:hAnsi="Times New Roman" w:cs="Times New Roman"/>
          <w:color w:val="auto"/>
        </w:rPr>
        <w:t>1</w:t>
      </w:r>
      <w:r w:rsidRPr="00204267">
        <w:rPr>
          <w:rFonts w:ascii="Times New Roman" w:hAnsi="Times New Roman" w:cs="Times New Roman"/>
          <w:color w:val="auto"/>
        </w:rPr>
        <w:t xml:space="preserve">. Ми згідні дотримуватися умов тендерної пропозиції протягом </w:t>
      </w:r>
      <w:r>
        <w:rPr>
          <w:rFonts w:ascii="Times New Roman" w:hAnsi="Times New Roman" w:cs="Times New Roman"/>
          <w:color w:val="auto"/>
        </w:rPr>
        <w:t>90</w:t>
      </w:r>
      <w:r w:rsidRPr="00204267">
        <w:rPr>
          <w:rFonts w:ascii="Times New Roman" w:hAnsi="Times New Roman" w:cs="Times New Roman"/>
          <w:color w:val="auto"/>
        </w:rPr>
        <w:t xml:space="preserve"> днів </w:t>
      </w:r>
      <w:r w:rsidRPr="000D7A04">
        <w:rPr>
          <w:rFonts w:ascii="Times New Roman" w:hAnsi="Times New Roman" w:cs="Times New Roman"/>
          <w:color w:val="auto"/>
        </w:rPr>
        <w:t>з дати кінцевого строку подання тендерних пропозицій</w:t>
      </w:r>
      <w:r w:rsidRPr="00204267">
        <w:rPr>
          <w:rFonts w:ascii="Times New Roman" w:hAnsi="Times New Roman" w:cs="Times New Roman"/>
          <w:color w:val="auto"/>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45CFA" w:rsidRPr="00204267" w:rsidRDefault="00145CFA" w:rsidP="00145CFA">
      <w:pPr>
        <w:spacing w:line="240" w:lineRule="auto"/>
        <w:ind w:firstLine="360"/>
        <w:jc w:val="both"/>
        <w:rPr>
          <w:rFonts w:ascii="Times New Roman" w:hAnsi="Times New Roman" w:cs="Times New Roman"/>
          <w:color w:val="auto"/>
        </w:rPr>
      </w:pPr>
      <w:r>
        <w:rPr>
          <w:rFonts w:ascii="Times New Roman" w:hAnsi="Times New Roman" w:cs="Times New Roman"/>
          <w:color w:val="auto"/>
        </w:rPr>
        <w:t>2</w:t>
      </w:r>
      <w:r w:rsidRPr="00204267">
        <w:rPr>
          <w:rFonts w:ascii="Times New Roman" w:hAnsi="Times New Roman" w:cs="Times New Roman"/>
          <w:color w:val="auto"/>
        </w:rPr>
        <w:t xml:space="preserve">. Якщо наша тендерна пропозиція буде акцептована, ми зобов’язуємося підписати Договір із замовником не пізніше, ніж </w:t>
      </w:r>
      <w:r>
        <w:rPr>
          <w:rFonts w:ascii="Times New Roman" w:hAnsi="Times New Roman" w:cs="Times New Roman"/>
          <w:color w:val="auto"/>
        </w:rPr>
        <w:t xml:space="preserve">через </w:t>
      </w:r>
      <w:r w:rsidRPr="00877A5C">
        <w:rPr>
          <w:rFonts w:ascii="Times New Roman" w:hAnsi="Times New Roman"/>
          <w:lang w:eastAsia="ru-RU"/>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204267">
        <w:rPr>
          <w:rFonts w:ascii="Times New Roman" w:hAnsi="Times New Roman" w:cs="Times New Roman"/>
          <w:color w:val="auto"/>
        </w:rPr>
        <w:t xml:space="preserve">, але не раніше, ніж через </w:t>
      </w:r>
      <w:r>
        <w:rPr>
          <w:rFonts w:ascii="Times New Roman" w:hAnsi="Times New Roman" w:cs="Times New Roman"/>
          <w:color w:val="auto"/>
        </w:rPr>
        <w:t xml:space="preserve">п'ять </w:t>
      </w:r>
      <w:r w:rsidRPr="00204267">
        <w:rPr>
          <w:rFonts w:ascii="Times New Roman" w:hAnsi="Times New Roman" w:cs="Times New Roman"/>
          <w:color w:val="auto"/>
        </w:rPr>
        <w:t xml:space="preserve">днів </w:t>
      </w:r>
      <w:r w:rsidRPr="00651E6B">
        <w:rPr>
          <w:rFonts w:ascii="Times New Roman" w:hAnsi="Times New Roman" w:cs="Times New Roman"/>
          <w:color w:val="auto"/>
        </w:rPr>
        <w:t>з дати оприлюднення в електронній системі закупівель повідомлення про намір укласти договір про закупівлю</w:t>
      </w:r>
      <w:r w:rsidRPr="00204267">
        <w:rPr>
          <w:rFonts w:ascii="Times New Roman" w:hAnsi="Times New Roman" w:cs="Times New Roman"/>
          <w:color w:val="auto"/>
        </w:rPr>
        <w:t>.</w:t>
      </w:r>
    </w:p>
    <w:p w:rsidR="00145CFA" w:rsidRPr="00204267" w:rsidRDefault="00145CFA" w:rsidP="00145CFA">
      <w:pPr>
        <w:tabs>
          <w:tab w:val="left" w:pos="644"/>
        </w:tabs>
        <w:spacing w:line="240" w:lineRule="auto"/>
        <w:ind w:firstLine="360"/>
        <w:jc w:val="both"/>
        <w:rPr>
          <w:rFonts w:ascii="Times New Roman" w:hAnsi="Times New Roman" w:cs="Times New Roman"/>
          <w:color w:val="auto"/>
        </w:rPr>
      </w:pPr>
      <w:r>
        <w:rPr>
          <w:rFonts w:ascii="Times New Roman" w:hAnsi="Times New Roman" w:cs="Times New Roman"/>
          <w:color w:val="auto"/>
        </w:rPr>
        <w:t>3</w:t>
      </w:r>
      <w:r w:rsidRPr="00204267">
        <w:rPr>
          <w:rFonts w:ascii="Times New Roman" w:hAnsi="Times New Roman" w:cs="Times New Roman"/>
          <w:color w:val="auto"/>
        </w:rPr>
        <w:t>.</w:t>
      </w:r>
      <w:r>
        <w:rPr>
          <w:rFonts w:ascii="Times New Roman" w:hAnsi="Times New Roman" w:cs="Times New Roman"/>
          <w:color w:val="auto"/>
        </w:rPr>
        <w:tab/>
        <w:t xml:space="preserve">Своїм підписом під тендерною пропозицією ми </w:t>
      </w:r>
      <w:r w:rsidRPr="00204267">
        <w:rPr>
          <w:rFonts w:ascii="Times New Roman" w:hAnsi="Times New Roman" w:cs="Times New Roman"/>
          <w:color w:val="auto"/>
        </w:rPr>
        <w:t xml:space="preserve">_________ </w:t>
      </w:r>
      <w:r w:rsidRPr="0090389F">
        <w:rPr>
          <w:rFonts w:ascii="Times New Roman" w:hAnsi="Times New Roman" w:cs="Times New Roman"/>
          <w:i/>
          <w:color w:val="auto"/>
        </w:rPr>
        <w:t>(назва учасника)</w:t>
      </w:r>
      <w:r>
        <w:rPr>
          <w:rFonts w:ascii="Times New Roman" w:hAnsi="Times New Roman" w:cs="Times New Roman"/>
          <w:color w:val="auto"/>
        </w:rPr>
        <w:t xml:space="preserve"> підтверджуємо дотримання вимог </w:t>
      </w:r>
      <w:r w:rsidRPr="00182EC9">
        <w:rPr>
          <w:rFonts w:ascii="Times New Roman" w:hAnsi="Times New Roman"/>
        </w:rPr>
        <w:t xml:space="preserve">Закону України </w:t>
      </w:r>
      <w:r>
        <w:rPr>
          <w:rFonts w:ascii="Times New Roman" w:hAnsi="Times New Roman"/>
        </w:rPr>
        <w:t>"</w:t>
      </w:r>
      <w:r w:rsidRPr="00182EC9">
        <w:rPr>
          <w:rFonts w:ascii="Times New Roman" w:hAnsi="Times New Roman"/>
        </w:rPr>
        <w:t>Про захист персональних даних</w:t>
      </w:r>
      <w:r>
        <w:rPr>
          <w:rFonts w:ascii="Times New Roman" w:hAnsi="Times New Roman"/>
        </w:rPr>
        <w:t>".</w:t>
      </w:r>
    </w:p>
    <w:p w:rsidR="00145CFA" w:rsidRPr="00204267" w:rsidRDefault="00145CFA" w:rsidP="00145CFA">
      <w:pPr>
        <w:spacing w:line="240" w:lineRule="auto"/>
        <w:ind w:firstLine="360"/>
        <w:jc w:val="both"/>
        <w:rPr>
          <w:rFonts w:ascii="Times New Roman" w:hAnsi="Times New Roman" w:cs="Times New Roman"/>
          <w:color w:val="auto"/>
        </w:rPr>
      </w:pPr>
    </w:p>
    <w:p w:rsidR="00145CFA" w:rsidRPr="00204267" w:rsidRDefault="00145CFA" w:rsidP="00145CFA">
      <w:pPr>
        <w:spacing w:line="240" w:lineRule="auto"/>
        <w:ind w:firstLine="360"/>
        <w:jc w:val="both"/>
        <w:rPr>
          <w:rFonts w:ascii="Times New Roman" w:hAnsi="Times New Roman" w:cs="Times New Roman"/>
          <w:color w:val="auto"/>
        </w:rPr>
      </w:pPr>
    </w:p>
    <w:p w:rsidR="00145CFA" w:rsidRDefault="00145CFA" w:rsidP="00145CFA">
      <w:pPr>
        <w:spacing w:line="240" w:lineRule="auto"/>
        <w:ind w:firstLine="360"/>
        <w:jc w:val="both"/>
        <w:rPr>
          <w:rFonts w:ascii="Times New Roman" w:hAnsi="Times New Roman" w:cs="Times New Roman"/>
          <w:color w:val="auto"/>
        </w:rPr>
      </w:pPr>
      <w:r w:rsidRPr="00204267">
        <w:rPr>
          <w:rFonts w:ascii="Times New Roman" w:hAnsi="Times New Roman" w:cs="Times New Roman"/>
          <w:color w:val="auto"/>
        </w:rPr>
        <w:t xml:space="preserve">(Посада, прізвище, ініціали, підпис керівника або уповноваженої особи учасника, завірені печаткою (у разі наявності)).    </w:t>
      </w:r>
    </w:p>
    <w:p w:rsidR="00145CFA" w:rsidRPr="00204267" w:rsidRDefault="00145CFA" w:rsidP="00145CFA">
      <w:pPr>
        <w:spacing w:line="240" w:lineRule="auto"/>
        <w:ind w:firstLine="360"/>
        <w:jc w:val="both"/>
        <w:rPr>
          <w:rFonts w:ascii="Times New Roman" w:hAnsi="Times New Roman" w:cs="Times New Roman"/>
          <w:color w:val="auto"/>
        </w:rPr>
      </w:pPr>
      <w:r w:rsidRPr="00204267">
        <w:rPr>
          <w:rFonts w:ascii="Times New Roman" w:hAnsi="Times New Roman" w:cs="Times New Roman"/>
          <w:i/>
          <w:color w:val="auto"/>
        </w:rPr>
        <w:t>МП</w:t>
      </w:r>
    </w:p>
    <w:p w:rsidR="00145CFA" w:rsidRPr="00204267" w:rsidRDefault="00145CFA" w:rsidP="00145CFA">
      <w:pPr>
        <w:jc w:val="both"/>
        <w:rPr>
          <w:rFonts w:ascii="Times New Roman" w:hAnsi="Times New Roman" w:cs="Times New Roman"/>
          <w:i/>
          <w:color w:val="auto"/>
        </w:rPr>
      </w:pPr>
    </w:p>
    <w:p w:rsidR="00145CFA" w:rsidRPr="00C77FF5" w:rsidRDefault="00145CFA" w:rsidP="00145CFA">
      <w:pPr>
        <w:ind w:firstLine="540"/>
        <w:jc w:val="both"/>
        <w:rPr>
          <w:rFonts w:ascii="Times New Roman" w:hAnsi="Times New Roman" w:cs="Times New Roman"/>
          <w:color w:val="auto"/>
          <w:sz w:val="20"/>
          <w:szCs w:val="20"/>
        </w:rPr>
      </w:pPr>
      <w:r w:rsidRPr="00C77FF5">
        <w:rPr>
          <w:rStyle w:val="a7"/>
          <w:rFonts w:ascii="Times New Roman" w:hAnsi="Times New Roman"/>
          <w:color w:val="auto"/>
          <w:sz w:val="20"/>
          <w:szCs w:val="20"/>
        </w:rPr>
        <w:t>1</w:t>
      </w:r>
      <w:r w:rsidRPr="00C77FF5">
        <w:rPr>
          <w:rFonts w:ascii="Times New Roman" w:hAnsi="Times New Roman" w:cs="Times New Roman"/>
          <w:color w:val="auto"/>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rsidR="00145CFA" w:rsidRDefault="00145CFA" w:rsidP="00145CFA">
      <w:pPr>
        <w:ind w:firstLine="540"/>
        <w:jc w:val="both"/>
        <w:rPr>
          <w:rFonts w:ascii="Times New Roman" w:hAnsi="Times New Roman" w:cs="Times New Roman"/>
          <w:color w:val="auto"/>
          <w:sz w:val="20"/>
          <w:szCs w:val="20"/>
        </w:rPr>
      </w:pPr>
      <w:r w:rsidRPr="00C77FF5">
        <w:rPr>
          <w:rStyle w:val="a7"/>
          <w:rFonts w:ascii="Times New Roman" w:hAnsi="Times New Roman"/>
          <w:color w:val="auto"/>
          <w:sz w:val="20"/>
          <w:szCs w:val="20"/>
        </w:rPr>
        <w:t>2</w:t>
      </w:r>
      <w:bookmarkStart w:id="5" w:name="OLE_LINK3"/>
      <w:bookmarkStart w:id="6" w:name="OLE_LINK4"/>
      <w:bookmarkEnd w:id="5"/>
      <w:bookmarkEnd w:id="6"/>
      <w:r w:rsidRPr="00C77FF5">
        <w:rPr>
          <w:rFonts w:ascii="Times New Roman" w:hAnsi="Times New Roman" w:cs="Times New Roman"/>
          <w:color w:val="auto"/>
          <w:sz w:val="20"/>
          <w:szCs w:val="20"/>
        </w:rPr>
        <w:t>ПДВ нараховується у випадках, передбачених законодавством України.</w:t>
      </w:r>
    </w:p>
    <w:p w:rsidR="00145CFA" w:rsidRDefault="00145CFA" w:rsidP="00145CFA">
      <w:pPr>
        <w:ind w:firstLine="540"/>
        <w:jc w:val="both"/>
        <w:rPr>
          <w:rFonts w:ascii="Times New Roman" w:hAnsi="Times New Roman" w:cs="Times New Roman"/>
          <w:color w:val="auto"/>
          <w:sz w:val="20"/>
          <w:szCs w:val="20"/>
        </w:rPr>
      </w:pPr>
    </w:p>
    <w:p w:rsidR="00145CFA" w:rsidRDefault="00145CFA" w:rsidP="00145CFA">
      <w:pPr>
        <w:ind w:firstLine="540"/>
        <w:jc w:val="both"/>
        <w:rPr>
          <w:rFonts w:ascii="Times New Roman" w:hAnsi="Times New Roman" w:cs="Times New Roman"/>
          <w:color w:val="auto"/>
          <w:sz w:val="20"/>
          <w:szCs w:val="20"/>
        </w:rPr>
      </w:pPr>
    </w:p>
    <w:p w:rsidR="00145CFA" w:rsidRDefault="00145CFA" w:rsidP="00145CFA">
      <w:pPr>
        <w:spacing w:line="240" w:lineRule="auto"/>
        <w:ind w:right="22"/>
        <w:jc w:val="both"/>
        <w:rPr>
          <w:rFonts w:ascii="Times New Roman" w:hAnsi="Times New Roman" w:cs="Times New Roman"/>
          <w:color w:val="auto"/>
          <w:lang w:eastAsia="ru-RU"/>
        </w:rPr>
      </w:pPr>
      <w:r w:rsidRPr="00076C4D">
        <w:rPr>
          <w:rFonts w:ascii="Times New Roman" w:hAnsi="Times New Roman" w:cs="Times New Roman"/>
          <w:b/>
          <w:i/>
          <w:sz w:val="22"/>
          <w:szCs w:val="22"/>
        </w:rPr>
        <w:t xml:space="preserve">Учасники - фізичні особи, фізичні особи-підприємці складають </w:t>
      </w:r>
      <w:r>
        <w:rPr>
          <w:rFonts w:ascii="Times New Roman" w:hAnsi="Times New Roman" w:cs="Times New Roman"/>
          <w:b/>
          <w:i/>
          <w:sz w:val="22"/>
          <w:szCs w:val="22"/>
        </w:rPr>
        <w:t xml:space="preserve">тендерну </w:t>
      </w:r>
      <w:r w:rsidRPr="00076C4D">
        <w:rPr>
          <w:rFonts w:ascii="Times New Roman" w:hAnsi="Times New Roman" w:cs="Times New Roman"/>
          <w:b/>
          <w:i/>
          <w:sz w:val="22"/>
          <w:szCs w:val="22"/>
        </w:rPr>
        <w:t>пропозицію за цією ж формою, але від імені першої особи.</w:t>
      </w:r>
    </w:p>
    <w:p w:rsidR="00E77E26" w:rsidRPr="00204267" w:rsidRDefault="00145CFA" w:rsidP="00E77E26">
      <w:pPr>
        <w:suppressAutoHyphens/>
        <w:spacing w:line="240" w:lineRule="auto"/>
        <w:ind w:firstLine="540"/>
        <w:jc w:val="right"/>
        <w:rPr>
          <w:rFonts w:ascii="Times New Roman" w:hAnsi="Times New Roman" w:cs="Times New Roman"/>
          <w:color w:val="auto"/>
        </w:rPr>
      </w:pPr>
      <w:r>
        <w:rPr>
          <w:rFonts w:ascii="Times New Roman" w:hAnsi="Times New Roman" w:cs="Times New Roman"/>
          <w:color w:val="auto"/>
          <w:lang w:eastAsia="ru-RU"/>
        </w:rPr>
        <w:br w:type="page"/>
      </w:r>
      <w:r w:rsidR="00E77E26" w:rsidRPr="00204267">
        <w:rPr>
          <w:rFonts w:ascii="Times New Roman" w:hAnsi="Times New Roman" w:cs="Times New Roman"/>
          <w:color w:val="auto"/>
          <w:lang w:eastAsia="ru-RU"/>
        </w:rPr>
        <w:lastRenderedPageBreak/>
        <w:t>Додаток 2 до Тендерної д</w:t>
      </w:r>
      <w:r w:rsidR="00E77E26" w:rsidRPr="00204267">
        <w:rPr>
          <w:rFonts w:ascii="Times New Roman" w:hAnsi="Times New Roman" w:cs="Times New Roman"/>
          <w:color w:val="auto"/>
        </w:rPr>
        <w:t>окументації</w:t>
      </w:r>
    </w:p>
    <w:p w:rsidR="00E77E26" w:rsidRPr="00204267" w:rsidRDefault="00E77E26" w:rsidP="00E77E26">
      <w:pPr>
        <w:widowControl w:val="0"/>
        <w:suppressAutoHyphens/>
        <w:spacing w:line="240" w:lineRule="auto"/>
        <w:jc w:val="center"/>
        <w:rPr>
          <w:rFonts w:ascii="Times New Roman" w:hAnsi="Times New Roman" w:cs="Times New Roman"/>
          <w:color w:val="auto"/>
        </w:rPr>
      </w:pPr>
    </w:p>
    <w:p w:rsidR="00E77E26" w:rsidRPr="002D5CF5" w:rsidRDefault="00E77E26" w:rsidP="00E77E26">
      <w:pPr>
        <w:spacing w:line="240" w:lineRule="auto"/>
        <w:ind w:right="22"/>
        <w:jc w:val="center"/>
        <w:rPr>
          <w:rFonts w:ascii="Times New Roman" w:hAnsi="Times New Roman" w:cs="Times New Roman"/>
          <w:b/>
        </w:rPr>
      </w:pPr>
      <w:r w:rsidRPr="002D5CF5">
        <w:rPr>
          <w:rFonts w:ascii="Times New Roman" w:hAnsi="Times New Roman" w:cs="Times New Roman"/>
          <w:b/>
        </w:rPr>
        <w:t>Кваліфікаційні критерії до учасників відповідно до статті</w:t>
      </w:r>
    </w:p>
    <w:p w:rsidR="00E77E26" w:rsidRPr="002D5CF5" w:rsidRDefault="00E77E26" w:rsidP="00E77E26">
      <w:pPr>
        <w:spacing w:line="240" w:lineRule="auto"/>
        <w:ind w:right="22"/>
        <w:jc w:val="center"/>
        <w:rPr>
          <w:rFonts w:ascii="Times New Roman" w:hAnsi="Times New Roman" w:cs="Times New Roman"/>
          <w:b/>
        </w:rPr>
      </w:pPr>
      <w:r w:rsidRPr="002D5CF5">
        <w:rPr>
          <w:rFonts w:ascii="Times New Roman" w:hAnsi="Times New Roman" w:cs="Times New Roman"/>
          <w:b/>
        </w:rPr>
        <w:t>16 Закону, вимоги, встановлені статтею 17 Закону, та інформація про</w:t>
      </w:r>
    </w:p>
    <w:p w:rsidR="00E77E26" w:rsidRPr="002D5CF5" w:rsidRDefault="00E77E26" w:rsidP="00E77E26">
      <w:pPr>
        <w:spacing w:line="240" w:lineRule="auto"/>
        <w:ind w:right="22"/>
        <w:jc w:val="center"/>
        <w:rPr>
          <w:rFonts w:ascii="Times New Roman" w:hAnsi="Times New Roman" w:cs="Times New Roman"/>
          <w:b/>
        </w:rPr>
      </w:pPr>
      <w:r w:rsidRPr="002D5CF5">
        <w:rPr>
          <w:rFonts w:ascii="Times New Roman" w:hAnsi="Times New Roman" w:cs="Times New Roman"/>
          <w:b/>
        </w:rPr>
        <w:t>спосіб документального підтвердження відповідності учасників</w:t>
      </w:r>
    </w:p>
    <w:p w:rsidR="00E77E26" w:rsidRPr="002D5CF5" w:rsidRDefault="00E77E26" w:rsidP="00E77E26">
      <w:pPr>
        <w:spacing w:line="240" w:lineRule="auto"/>
        <w:ind w:right="22"/>
        <w:jc w:val="center"/>
        <w:rPr>
          <w:rFonts w:ascii="Times New Roman" w:hAnsi="Times New Roman" w:cs="Times New Roman"/>
          <w:b/>
        </w:rPr>
      </w:pPr>
      <w:r w:rsidRPr="002D5CF5">
        <w:rPr>
          <w:rFonts w:ascii="Times New Roman" w:hAnsi="Times New Roman" w:cs="Times New Roman"/>
          <w:b/>
        </w:rPr>
        <w:t>встановленим критеріям та вимогам згідно із законодавством</w:t>
      </w:r>
    </w:p>
    <w:p w:rsidR="00E77E26" w:rsidRPr="00204267" w:rsidRDefault="00E77E26" w:rsidP="00E77E26">
      <w:pPr>
        <w:widowControl w:val="0"/>
        <w:suppressAutoHyphens/>
        <w:spacing w:line="240" w:lineRule="auto"/>
        <w:jc w:val="center"/>
        <w:rPr>
          <w:rFonts w:ascii="Times New Roman" w:hAnsi="Times New Roman" w:cs="Times New Roman"/>
          <w:color w:val="auto"/>
        </w:rPr>
      </w:pPr>
    </w:p>
    <w:p w:rsidR="00E77E26" w:rsidRPr="002D5CF5" w:rsidRDefault="00E77E26" w:rsidP="00E77E26">
      <w:pPr>
        <w:spacing w:line="240" w:lineRule="auto"/>
        <w:jc w:val="both"/>
        <w:rPr>
          <w:rFonts w:ascii="Times New Roman" w:hAnsi="Times New Roman" w:cs="Times New Roman"/>
          <w:b/>
          <w:color w:val="auto"/>
        </w:rPr>
      </w:pPr>
      <w:r w:rsidRPr="002D5CF5">
        <w:rPr>
          <w:rFonts w:ascii="Times New Roman" w:hAnsi="Times New Roman" w:cs="Times New Roman"/>
          <w:b/>
          <w:color w:val="auto"/>
        </w:rPr>
        <w:t>І. Кваліфікаційні критерії до учасника відповідно до статті 16 Закону та спосіб їх документального підтвердження.</w:t>
      </w:r>
    </w:p>
    <w:p w:rsidR="00E77E26" w:rsidRPr="00204267" w:rsidRDefault="00E77E26" w:rsidP="00E77E26">
      <w:pPr>
        <w:widowControl w:val="0"/>
        <w:suppressAutoHyphens/>
        <w:spacing w:line="240" w:lineRule="auto"/>
        <w:jc w:val="right"/>
        <w:rPr>
          <w:rFonts w:ascii="Times New Roman" w:hAnsi="Times New Roman" w:cs="Times New Roman"/>
          <w:color w:val="auto"/>
        </w:rPr>
      </w:pPr>
      <w:r w:rsidRPr="00204267">
        <w:rPr>
          <w:rFonts w:ascii="Times New Roman" w:hAnsi="Times New Roman" w:cs="Times New Roman"/>
          <w:color w:val="auto"/>
        </w:rPr>
        <w:t xml:space="preserve">                                           Таблиця 1</w:t>
      </w:r>
    </w:p>
    <w:tbl>
      <w:tblPr>
        <w:tblW w:w="9807"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145"/>
        <w:gridCol w:w="6662"/>
      </w:tblGrid>
      <w:tr w:rsidR="00E77E26" w:rsidRPr="00336273" w:rsidTr="00E77E26">
        <w:tc>
          <w:tcPr>
            <w:tcW w:w="3145" w:type="dxa"/>
            <w:tcMar>
              <w:left w:w="98" w:type="dxa"/>
            </w:tcMar>
            <w:vAlign w:val="center"/>
          </w:tcPr>
          <w:p w:rsidR="00E77E26" w:rsidRPr="00336273" w:rsidRDefault="00E77E26" w:rsidP="00E7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color w:val="auto"/>
              </w:rPr>
            </w:pPr>
            <w:r w:rsidRPr="00336273">
              <w:rPr>
                <w:rFonts w:ascii="Times New Roman" w:hAnsi="Times New Roman" w:cs="Times New Roman"/>
                <w:b/>
                <w:color w:val="auto"/>
                <w:sz w:val="22"/>
                <w:szCs w:val="22"/>
              </w:rPr>
              <w:t xml:space="preserve">Кваліфікаційні критерії, встановлені відповідно до </w:t>
            </w:r>
          </w:p>
          <w:p w:rsidR="00E77E26" w:rsidRPr="00336273" w:rsidRDefault="00E77E26" w:rsidP="00E77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color w:val="auto"/>
              </w:rPr>
            </w:pPr>
            <w:r w:rsidRPr="00336273">
              <w:rPr>
                <w:rFonts w:ascii="Times New Roman" w:hAnsi="Times New Roman" w:cs="Times New Roman"/>
                <w:b/>
                <w:color w:val="auto"/>
                <w:sz w:val="22"/>
                <w:szCs w:val="22"/>
              </w:rPr>
              <w:t>ст. 16 Закону</w:t>
            </w:r>
          </w:p>
        </w:tc>
        <w:tc>
          <w:tcPr>
            <w:tcW w:w="6662" w:type="dxa"/>
            <w:tcBorders>
              <w:left w:val="single" w:sz="4" w:space="0" w:color="000001"/>
              <w:right w:val="single" w:sz="4" w:space="0" w:color="000001"/>
            </w:tcBorders>
            <w:tcMar>
              <w:left w:w="98" w:type="dxa"/>
            </w:tcMar>
            <w:vAlign w:val="center"/>
          </w:tcPr>
          <w:p w:rsidR="00E77E26" w:rsidRPr="00336273" w:rsidRDefault="00E77E26" w:rsidP="00E77E26">
            <w:pPr>
              <w:suppressAutoHyphens/>
              <w:spacing w:line="240" w:lineRule="auto"/>
              <w:jc w:val="center"/>
              <w:rPr>
                <w:rFonts w:ascii="Times New Roman" w:hAnsi="Times New Roman" w:cs="Times New Roman"/>
                <w:b/>
                <w:color w:val="auto"/>
              </w:rPr>
            </w:pPr>
            <w:r w:rsidRPr="00336273">
              <w:rPr>
                <w:rFonts w:ascii="Times New Roman" w:hAnsi="Times New Roman" w:cs="Times New Roman"/>
                <w:b/>
                <w:color w:val="auto"/>
                <w:sz w:val="22"/>
                <w:szCs w:val="22"/>
              </w:rPr>
              <w:t>Документи, які підтверджують відповідність Учасника встановленим кваліфікаційним критеріям</w:t>
            </w:r>
          </w:p>
        </w:tc>
      </w:tr>
      <w:tr w:rsidR="00E77E26" w:rsidRPr="00204267" w:rsidTr="00E77E26">
        <w:tc>
          <w:tcPr>
            <w:tcW w:w="3145" w:type="dxa"/>
            <w:tcMar>
              <w:left w:w="98" w:type="dxa"/>
            </w:tcMar>
          </w:tcPr>
          <w:p w:rsidR="00E77E26" w:rsidRPr="00204267" w:rsidRDefault="00E77E26" w:rsidP="00E77E26">
            <w:pPr>
              <w:pStyle w:val="rvps2"/>
              <w:shd w:val="clear" w:color="auto" w:fill="FFFFFF"/>
              <w:spacing w:before="0" w:beforeAutospacing="0" w:after="0" w:afterAutospacing="0"/>
              <w:ind w:firstLine="2"/>
            </w:pPr>
            <w:r>
              <w:t xml:space="preserve">1. </w:t>
            </w:r>
            <w:r w:rsidRPr="00204267">
              <w:t xml:space="preserve">Наявність </w:t>
            </w:r>
            <w:r w:rsidRPr="00D510B5">
              <w:t>документально підтвердженого досвіду виконання аналогічного (аналогічних) за предметом закупівлі договору (договорів)</w:t>
            </w:r>
          </w:p>
        </w:tc>
        <w:tc>
          <w:tcPr>
            <w:tcW w:w="6662" w:type="dxa"/>
            <w:tcBorders>
              <w:left w:val="single" w:sz="4" w:space="0" w:color="000001"/>
              <w:right w:val="single" w:sz="4" w:space="0" w:color="000001"/>
            </w:tcBorders>
            <w:tcMar>
              <w:left w:w="98" w:type="dxa"/>
            </w:tcMar>
          </w:tcPr>
          <w:p w:rsidR="00E77E26" w:rsidRDefault="00E77E26" w:rsidP="00E77E26">
            <w:pPr>
              <w:pStyle w:val="rvps2"/>
              <w:shd w:val="clear" w:color="auto" w:fill="FFFFFF"/>
              <w:spacing w:after="0" w:afterAutospacing="0"/>
              <w:ind w:firstLine="2"/>
              <w:jc w:val="both"/>
            </w:pPr>
            <w:r>
              <w:t>1.1.Інформаційна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подібний за змістом та своєю правовою природою.</w:t>
            </w:r>
          </w:p>
          <w:p w:rsidR="00E77E26" w:rsidRDefault="00E77E26" w:rsidP="00E77E26">
            <w:pPr>
              <w:pStyle w:val="rvps2"/>
              <w:shd w:val="clear" w:color="auto" w:fill="FFFFFF"/>
              <w:spacing w:before="120" w:beforeAutospacing="0" w:after="0" w:afterAutospacing="0"/>
              <w:jc w:val="both"/>
            </w:pPr>
            <w:r>
              <w:t>1.2.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E77E26" w:rsidRDefault="00E77E26" w:rsidP="00E77E26">
            <w:pPr>
              <w:pStyle w:val="rvps2"/>
              <w:shd w:val="clear" w:color="auto" w:fill="FFFFFF"/>
              <w:spacing w:before="0" w:beforeAutospacing="0" w:after="0" w:afterAutospacing="0"/>
              <w:jc w:val="both"/>
            </w:pPr>
            <w:r>
              <w:t>- оригінал або копію договору(</w:t>
            </w:r>
            <w:proofErr w:type="spellStart"/>
            <w:r>
              <w:t>ів</w:t>
            </w:r>
            <w:proofErr w:type="spellEnd"/>
            <w:r>
              <w:t>) (не менше 1);</w:t>
            </w:r>
          </w:p>
          <w:p w:rsidR="00E77E26" w:rsidRDefault="00E77E26" w:rsidP="00E77E26">
            <w:pPr>
              <w:pStyle w:val="rvps2"/>
              <w:shd w:val="clear" w:color="auto" w:fill="FFFFFF"/>
              <w:spacing w:before="0" w:beforeAutospacing="0" w:after="0" w:afterAutospacing="0"/>
              <w:jc w:val="both"/>
            </w:pPr>
            <w:r>
              <w:t xml:space="preserve">- оригінал або копію </w:t>
            </w:r>
            <w:r w:rsidRPr="0042419A">
              <w:t xml:space="preserve">видаткової накладної та/або </w:t>
            </w:r>
            <w:r>
              <w:t>позитивного листа-відгуку про виконання договору(</w:t>
            </w:r>
            <w:proofErr w:type="spellStart"/>
            <w:r>
              <w:t>ів</w:t>
            </w:r>
            <w:proofErr w:type="spellEnd"/>
            <w:r>
              <w:t xml:space="preserve">), копія якого надана згідно п.1.2 (не менше 1). Відгук повинен бути належно оформлений, містити вихідний номер та дату видачі такого документу. </w:t>
            </w:r>
          </w:p>
          <w:p w:rsidR="00E77E26" w:rsidRDefault="00E77E26" w:rsidP="00E77E26">
            <w:pPr>
              <w:pStyle w:val="rvps2"/>
              <w:shd w:val="clear" w:color="auto" w:fill="FFFFFF"/>
              <w:spacing w:before="120" w:beforeAutospacing="0" w:after="0" w:afterAutospacing="0"/>
              <w:ind w:firstLine="327"/>
              <w:jc w:val="both"/>
            </w:pPr>
            <w:r>
              <w:t>Замовниками згідно з договорами можуть бути суб’єкти будь-якої форми власності.</w:t>
            </w:r>
          </w:p>
          <w:p w:rsidR="00E77E26" w:rsidRPr="00204267" w:rsidRDefault="00E77E26" w:rsidP="00E77E26">
            <w:pPr>
              <w:pStyle w:val="rvps2"/>
              <w:shd w:val="clear" w:color="auto" w:fill="FFFFFF"/>
              <w:spacing w:before="0" w:beforeAutospacing="0" w:after="0" w:afterAutospacing="0"/>
              <w:ind w:firstLine="327"/>
              <w:jc w:val="both"/>
            </w:pPr>
            <w: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bookmarkStart w:id="7" w:name="_GoBack"/>
        <w:bookmarkEnd w:id="7"/>
      </w:tr>
    </w:tbl>
    <w:p w:rsidR="00E77E26" w:rsidRDefault="00E77E26" w:rsidP="00E77E26">
      <w:pPr>
        <w:widowControl w:val="0"/>
        <w:autoSpaceDE w:val="0"/>
        <w:autoSpaceDN w:val="0"/>
        <w:adjustRightInd w:val="0"/>
        <w:ind w:firstLine="567"/>
        <w:jc w:val="both"/>
        <w:rPr>
          <w:rFonts w:ascii="Times New Roman" w:hAnsi="Times New Roman" w:cs="Times New Roman"/>
          <w:color w:val="auto"/>
        </w:rPr>
      </w:pPr>
    </w:p>
    <w:p w:rsidR="00E77E26" w:rsidRDefault="00E77E26" w:rsidP="00E77E26">
      <w:pPr>
        <w:widowControl w:val="0"/>
        <w:autoSpaceDE w:val="0"/>
        <w:autoSpaceDN w:val="0"/>
        <w:adjustRightInd w:val="0"/>
        <w:spacing w:line="240" w:lineRule="auto"/>
        <w:ind w:firstLine="567"/>
        <w:jc w:val="both"/>
        <w:rPr>
          <w:rFonts w:ascii="Times New Roman" w:hAnsi="Times New Roman" w:cs="Times New Roman"/>
          <w:color w:val="auto"/>
        </w:rPr>
      </w:pPr>
      <w:r w:rsidRPr="00731DA0">
        <w:rPr>
          <w:rFonts w:ascii="Times New Roman" w:hAnsi="Times New Roman" w:cs="Times New Roman"/>
          <w:color w:val="auto"/>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7E26" w:rsidRDefault="00E77E26" w:rsidP="00E77E26">
      <w:pPr>
        <w:widowControl w:val="0"/>
        <w:autoSpaceDE w:val="0"/>
        <w:autoSpaceDN w:val="0"/>
        <w:adjustRightInd w:val="0"/>
        <w:jc w:val="right"/>
        <w:rPr>
          <w:rFonts w:ascii="Times New Roman" w:hAnsi="Times New Roman" w:cs="Times New Roman"/>
          <w:color w:val="auto"/>
        </w:rPr>
      </w:pPr>
    </w:p>
    <w:p w:rsidR="00E77E26" w:rsidRDefault="00E77E26" w:rsidP="00E77E26">
      <w:pPr>
        <w:spacing w:line="240" w:lineRule="auto"/>
        <w:jc w:val="center"/>
        <w:rPr>
          <w:rFonts w:ascii="Times New Roman" w:hAnsi="Times New Roman" w:cs="Times New Roman"/>
          <w:b/>
          <w:sz w:val="22"/>
          <w:szCs w:val="22"/>
        </w:rPr>
      </w:pPr>
    </w:p>
    <w:p w:rsidR="00DA33CF" w:rsidRDefault="00E77E26" w:rsidP="00E77E26">
      <w:pPr>
        <w:spacing w:line="240" w:lineRule="auto"/>
        <w:jc w:val="center"/>
        <w:rPr>
          <w:rFonts w:ascii="Times New Roman" w:hAnsi="Times New Roman" w:cs="Times New Roman"/>
          <w:b/>
        </w:rPr>
      </w:pPr>
      <w:r>
        <w:rPr>
          <w:rFonts w:ascii="Times New Roman" w:hAnsi="Times New Roman" w:cs="Times New Roman"/>
          <w:b/>
        </w:rPr>
        <w:br w:type="page"/>
      </w:r>
    </w:p>
    <w:p w:rsidR="00E77E26" w:rsidRDefault="00E77E26" w:rsidP="00E77E26">
      <w:pPr>
        <w:spacing w:line="240" w:lineRule="auto"/>
        <w:jc w:val="center"/>
        <w:rPr>
          <w:rFonts w:ascii="Times New Roman" w:hAnsi="Times New Roman" w:cs="Times New Roman"/>
          <w:b/>
        </w:rPr>
      </w:pPr>
      <w:r w:rsidRPr="002D5CF5">
        <w:rPr>
          <w:rFonts w:ascii="Times New Roman" w:hAnsi="Times New Roman" w:cs="Times New Roman"/>
          <w:b/>
        </w:rPr>
        <w:t>ІІ. Документи, що вимагаються від учасників</w:t>
      </w:r>
      <w:r>
        <w:rPr>
          <w:rFonts w:ascii="Times New Roman" w:hAnsi="Times New Roman" w:cs="Times New Roman"/>
          <w:b/>
        </w:rPr>
        <w:t xml:space="preserve"> та переможця</w:t>
      </w:r>
      <w:r w:rsidRPr="002D5CF5">
        <w:rPr>
          <w:rFonts w:ascii="Times New Roman" w:hAnsi="Times New Roman" w:cs="Times New Roman"/>
          <w:b/>
        </w:rPr>
        <w:t xml:space="preserve"> для підтвердження інформації про відсутність підстав відмови їм в участі у процедурі закупівлі, передбачених ст. 17 Закону</w:t>
      </w:r>
    </w:p>
    <w:p w:rsidR="00DA33CF" w:rsidRPr="002D5CF5" w:rsidRDefault="00DA33CF" w:rsidP="00E77E26">
      <w:pPr>
        <w:spacing w:line="240" w:lineRule="auto"/>
        <w:jc w:val="center"/>
        <w:rPr>
          <w:rFonts w:ascii="Times New Roman" w:hAnsi="Times New Roman" w:cs="Times New Roman"/>
          <w:b/>
        </w:rPr>
      </w:pPr>
    </w:p>
    <w:tbl>
      <w:tblPr>
        <w:tblW w:w="10009" w:type="dxa"/>
        <w:tblInd w:w="108" w:type="dxa"/>
        <w:tblLayout w:type="fixed"/>
        <w:tblCellMar>
          <w:top w:w="15" w:type="dxa"/>
          <w:left w:w="15" w:type="dxa"/>
          <w:bottom w:w="15" w:type="dxa"/>
          <w:right w:w="15" w:type="dxa"/>
        </w:tblCellMar>
        <w:tblLook w:val="00A0"/>
      </w:tblPr>
      <w:tblGrid>
        <w:gridCol w:w="426"/>
        <w:gridCol w:w="3543"/>
        <w:gridCol w:w="2694"/>
        <w:gridCol w:w="3346"/>
      </w:tblGrid>
      <w:tr w:rsidR="00E77E26" w:rsidRPr="00DC2FCC" w:rsidTr="00144433">
        <w:trPr>
          <w:trHeight w:val="2822"/>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7E26" w:rsidRPr="00BD54BF" w:rsidRDefault="00E77E26" w:rsidP="00162AE3">
            <w:pPr>
              <w:spacing w:line="240" w:lineRule="auto"/>
              <w:ind w:left="-108" w:right="-108"/>
              <w:jc w:val="center"/>
              <w:rPr>
                <w:rFonts w:ascii="Times New Roman" w:hAnsi="Times New Roman"/>
                <w:lang w:eastAsia="ru-RU"/>
              </w:rPr>
            </w:pPr>
            <w:r w:rsidRPr="00BD54BF">
              <w:rPr>
                <w:rFonts w:ascii="Times New Roman" w:hAnsi="Times New Roman"/>
                <w:b/>
                <w:bCs/>
                <w:lang w:eastAsia="ru-RU"/>
              </w:rPr>
              <w:t xml:space="preserve">№ </w:t>
            </w:r>
            <w:r>
              <w:rPr>
                <w:rFonts w:ascii="Times New Roman" w:hAnsi="Times New Roman"/>
                <w:b/>
                <w:bCs/>
                <w:lang w:eastAsia="ru-RU"/>
              </w:rPr>
              <w:t>з</w:t>
            </w:r>
            <w:r w:rsidRPr="00BD54BF">
              <w:rPr>
                <w:rFonts w:ascii="Times New Roman" w:hAnsi="Times New Roman"/>
                <w:b/>
                <w:bCs/>
                <w:lang w:eastAsia="ru-RU"/>
              </w:rPr>
              <w:t>/п</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7E26" w:rsidRPr="00BD54BF" w:rsidRDefault="00E77E26" w:rsidP="00162AE3">
            <w:pPr>
              <w:spacing w:line="240" w:lineRule="auto"/>
              <w:ind w:left="-30" w:right="-54"/>
              <w:jc w:val="center"/>
              <w:rPr>
                <w:rFonts w:ascii="Times New Roman" w:hAnsi="Times New Roman"/>
                <w:lang w:eastAsia="ru-RU"/>
              </w:rPr>
            </w:pPr>
            <w:r w:rsidRPr="00BD54BF">
              <w:rPr>
                <w:rFonts w:ascii="Times New Roman" w:hAnsi="Times New Roman"/>
                <w:b/>
                <w:bCs/>
                <w:lang w:eastAsia="ru-RU"/>
              </w:rPr>
              <w:t>Підстави для відмови в участі у процедурі закупівлі</w:t>
            </w:r>
          </w:p>
        </w:tc>
        <w:tc>
          <w:tcPr>
            <w:tcW w:w="2694" w:type="dxa"/>
            <w:tcBorders>
              <w:top w:val="single" w:sz="4" w:space="0" w:color="000000"/>
              <w:left w:val="single" w:sz="4" w:space="0" w:color="000000"/>
              <w:bottom w:val="single" w:sz="4" w:space="0" w:color="000000"/>
              <w:right w:val="single" w:sz="4" w:space="0" w:color="000000"/>
            </w:tcBorders>
            <w:vAlign w:val="center"/>
          </w:tcPr>
          <w:p w:rsidR="00E77E26" w:rsidRDefault="00E77E26" w:rsidP="00162AE3">
            <w:pPr>
              <w:pStyle w:val="normal"/>
              <w:spacing w:after="0" w:line="240" w:lineRule="auto"/>
              <w:ind w:left="62" w:right="55" w:firstLine="0"/>
              <w:jc w:val="center"/>
              <w:rPr>
                <w:rFonts w:ascii="Times New Roman" w:hAnsi="Times New Roman" w:cs="Times New Roman"/>
                <w:b/>
                <w:sz w:val="24"/>
                <w:szCs w:val="24"/>
              </w:rPr>
            </w:pPr>
            <w:r>
              <w:rPr>
                <w:rFonts w:ascii="Times New Roman" w:hAnsi="Times New Roman" w:cs="Times New Roman"/>
                <w:b/>
                <w:sz w:val="24"/>
                <w:szCs w:val="24"/>
              </w:rPr>
              <w:t>Спосіб документального підтвердження учасником</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7E26" w:rsidRPr="00BD54BF" w:rsidRDefault="00E77E26" w:rsidP="00162AE3">
            <w:pPr>
              <w:spacing w:line="240" w:lineRule="auto"/>
              <w:ind w:left="-30" w:right="-54"/>
              <w:jc w:val="center"/>
              <w:rPr>
                <w:rFonts w:ascii="Times New Roman" w:hAnsi="Times New Roman"/>
                <w:lang w:eastAsia="ru-RU"/>
              </w:rPr>
            </w:pPr>
            <w:r>
              <w:rPr>
                <w:rFonts w:ascii="Times New Roman" w:hAnsi="Times New Roman" w:cs="Times New Roman"/>
                <w:b/>
              </w:rPr>
              <w:t>Спосіб документального підтвердження переможцем</w:t>
            </w:r>
            <w:r w:rsidRPr="00BD54BF">
              <w:rPr>
                <w:rFonts w:ascii="Times New Roman" w:hAnsi="Times New Roman"/>
                <w:b/>
                <w:bCs/>
                <w:lang w:eastAsia="ru-RU"/>
              </w:rPr>
              <w:t xml:space="preserve"> </w:t>
            </w:r>
            <w:r w:rsidRPr="00DA33CF">
              <w:rPr>
                <w:rFonts w:ascii="Times New Roman" w:hAnsi="Times New Roman"/>
                <w:bCs/>
                <w:i/>
                <w:sz w:val="22"/>
                <w:szCs w:val="22"/>
                <w:lang w:eastAsia="ru-RU"/>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Default="00D30D13" w:rsidP="00162AE3">
            <w:pPr>
              <w:spacing w:line="240" w:lineRule="auto"/>
              <w:jc w:val="both"/>
              <w:rPr>
                <w:rFonts w:ascii="Times New Roman" w:eastAsia="Times New Roman" w:hAnsi="Times New Roman"/>
                <w:i/>
                <w:iCs/>
                <w:lang w:eastAsia="ru-RU"/>
              </w:rPr>
            </w:pPr>
            <w:r w:rsidRPr="00363150">
              <w:rPr>
                <w:rFonts w:ascii="Times New Roman" w:eastAsia="Times New Roman" w:hAnsi="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hd w:val="clear" w:color="auto" w:fill="FFFFFF"/>
                <w:lang w:eastAsia="ru-RU"/>
              </w:rPr>
              <w:t>(</w:t>
            </w:r>
            <w:r>
              <w:rPr>
                <w:rFonts w:ascii="Times New Roman" w:eastAsia="Times New Roman" w:hAnsi="Times New Roman"/>
                <w:i/>
                <w:iCs/>
                <w:lang w:eastAsia="ru-RU"/>
              </w:rPr>
              <w:t>підпункт 1 пункту 44 Особливостей</w:t>
            </w:r>
            <w:r w:rsidRPr="00690483">
              <w:rPr>
                <w:rFonts w:ascii="Times New Roman" w:eastAsia="Times New Roman" w:hAnsi="Times New Roman"/>
                <w:i/>
                <w:iCs/>
                <w:lang w:eastAsia="ru-RU"/>
              </w:rPr>
              <w:t>)</w:t>
            </w:r>
          </w:p>
          <w:p w:rsidR="00144433" w:rsidRPr="00690483" w:rsidRDefault="00144433" w:rsidP="00162AE3">
            <w:pPr>
              <w:spacing w:line="240" w:lineRule="auto"/>
              <w:jc w:val="both"/>
              <w:rPr>
                <w:rFonts w:ascii="Times New Roman" w:eastAsia="Times New Roman" w:hAnsi="Times New Roman"/>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jc w:val="both"/>
              <w:rPr>
                <w:rFonts w:ascii="Times New Roman" w:hAnsi="Times New Roman"/>
                <w:lang w:eastAsia="ru-RU"/>
              </w:rPr>
            </w:pPr>
            <w:r w:rsidRPr="00BD54BF">
              <w:rPr>
                <w:rFonts w:ascii="Times New Roman" w:hAnsi="Times New Roman"/>
                <w:lang w:eastAsia="ru-RU"/>
              </w:rPr>
              <w:t>Замовник перевіряє інформацію самостійно. Переможець не надає підтвердження своєї відповідності.</w:t>
            </w:r>
          </w:p>
        </w:tc>
      </w:tr>
      <w:tr w:rsidR="00D30D13" w:rsidRPr="00DC2FCC"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hd w:val="clear" w:color="auto" w:fill="FFFFFF"/>
                <w:lang w:eastAsia="ru-RU"/>
              </w:rPr>
              <w:t xml:space="preserve">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2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Default="00D30D13" w:rsidP="00162AE3">
            <w:pPr>
              <w:spacing w:line="240" w:lineRule="auto"/>
              <w:jc w:val="both"/>
              <w:rPr>
                <w:rFonts w:ascii="Times New Roman" w:hAnsi="Times New Roman"/>
                <w:lang w:eastAsia="ru-RU"/>
              </w:rPr>
            </w:pPr>
            <w:r>
              <w:rPr>
                <w:rFonts w:ascii="Times New Roman" w:hAnsi="Times New Roman"/>
                <w:lang w:eastAsia="ru-RU"/>
              </w:rPr>
              <w:t xml:space="preserve">На момент </w:t>
            </w:r>
            <w:r w:rsidRPr="00703552">
              <w:rPr>
                <w:rFonts w:ascii="Times New Roman" w:hAnsi="Times New Roman"/>
                <w:lang w:eastAsia="ru-RU"/>
              </w:rPr>
              <w:t>оприлюднення оголошення про проведення відкритих торгів</w:t>
            </w:r>
            <w:r>
              <w:rPr>
                <w:rFonts w:ascii="Times New Roman" w:hAnsi="Times New Roman"/>
                <w:lang w:eastAsia="ru-RU"/>
              </w:rPr>
              <w:t xml:space="preserve"> </w:t>
            </w:r>
            <w:r w:rsidRPr="00703552">
              <w:rPr>
                <w:rFonts w:ascii="Times New Roman" w:hAnsi="Times New Roman"/>
                <w:lang w:eastAsia="ru-RU"/>
              </w:rPr>
              <w:t xml:space="preserve">доступ до </w:t>
            </w:r>
            <w:r w:rsidRPr="00BD54BF">
              <w:rPr>
                <w:rFonts w:ascii="Times New Roman" w:hAnsi="Times New Roman"/>
                <w:lang w:eastAsia="ru-RU"/>
              </w:rPr>
              <w:t>Єдин</w:t>
            </w:r>
            <w:r>
              <w:rPr>
                <w:rFonts w:ascii="Times New Roman" w:hAnsi="Times New Roman"/>
                <w:lang w:eastAsia="ru-RU"/>
              </w:rPr>
              <w:t>ого</w:t>
            </w:r>
            <w:r w:rsidRPr="00BD54BF">
              <w:rPr>
                <w:rFonts w:ascii="Times New Roman" w:hAnsi="Times New Roman"/>
                <w:lang w:eastAsia="ru-RU"/>
              </w:rPr>
              <w:t xml:space="preserve"> державн</w:t>
            </w:r>
            <w:r>
              <w:rPr>
                <w:rFonts w:ascii="Times New Roman" w:hAnsi="Times New Roman"/>
                <w:lang w:eastAsia="ru-RU"/>
              </w:rPr>
              <w:t>ого</w:t>
            </w:r>
            <w:r w:rsidRPr="00BD54BF">
              <w:rPr>
                <w:rFonts w:ascii="Times New Roman" w:hAnsi="Times New Roman"/>
                <w:lang w:eastAsia="ru-RU"/>
              </w:rPr>
              <w:t xml:space="preserve"> реєстр</w:t>
            </w:r>
            <w:r>
              <w:rPr>
                <w:rFonts w:ascii="Times New Roman" w:hAnsi="Times New Roman"/>
                <w:lang w:eastAsia="ru-RU"/>
              </w:rPr>
              <w:t>у</w:t>
            </w:r>
            <w:r w:rsidRPr="00BD54BF">
              <w:rPr>
                <w:rFonts w:ascii="Times New Roman" w:hAnsi="Times New Roman"/>
                <w:lang w:eastAsia="ru-RU"/>
              </w:rPr>
              <w:t xml:space="preserve"> осіб, які вчинили корупційні або пов’язані з корупцією правопорушення</w:t>
            </w:r>
            <w:r w:rsidRPr="00703552">
              <w:rPr>
                <w:rFonts w:ascii="Times New Roman" w:hAnsi="Times New Roman"/>
                <w:lang w:eastAsia="ru-RU"/>
              </w:rPr>
              <w:t xml:space="preserve"> є обмеженим</w:t>
            </w:r>
            <w:r>
              <w:rPr>
                <w:rFonts w:ascii="Times New Roman" w:hAnsi="Times New Roman"/>
                <w:lang w:eastAsia="ru-RU"/>
              </w:rPr>
              <w:t xml:space="preserve">, тому відповідно до пункту 44 Особливостей </w:t>
            </w:r>
            <w:r w:rsidRPr="00BD54BF">
              <w:rPr>
                <w:rFonts w:ascii="Times New Roman" w:hAnsi="Times New Roman"/>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hAnsi="Times New Roman"/>
                <w:lang w:eastAsia="ru-RU"/>
              </w:rPr>
              <w:t>.</w:t>
            </w:r>
          </w:p>
          <w:p w:rsidR="00D30D13" w:rsidRPr="00BD54BF" w:rsidRDefault="00D30D13" w:rsidP="00162AE3">
            <w:pPr>
              <w:spacing w:line="240" w:lineRule="auto"/>
              <w:jc w:val="both"/>
              <w:rPr>
                <w:rFonts w:ascii="Times New Roman" w:hAnsi="Times New Roman"/>
                <w:lang w:eastAsia="ru-RU"/>
              </w:rPr>
            </w:pPr>
          </w:p>
        </w:tc>
      </w:tr>
      <w:tr w:rsidR="00D30D13" w:rsidRPr="00DC2FCC"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lastRenderedPageBreak/>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hd w:val="clear" w:color="auto" w:fill="FFFFFF"/>
                <w:lang w:eastAsia="ru-RU"/>
              </w:rPr>
              <w:t xml:space="preserve"> </w:t>
            </w:r>
            <w:r w:rsidRPr="00363150">
              <w:rPr>
                <w:rFonts w:ascii="Times New Roman" w:eastAsia="Times New Roman" w:hAnsi="Times New Roman"/>
                <w:i/>
                <w:iCs/>
                <w:shd w:val="clear" w:color="auto" w:fill="FFFFFF"/>
                <w:lang w:eastAsia="ru-RU"/>
              </w:rPr>
              <w:t>(</w:t>
            </w:r>
            <w:r>
              <w:rPr>
                <w:rFonts w:ascii="Times New Roman" w:eastAsia="Times New Roman" w:hAnsi="Times New Roman"/>
                <w:i/>
                <w:iCs/>
                <w:lang w:eastAsia="ru-RU"/>
              </w:rPr>
              <w:t>підпункт 3 пункту 44 Особливостей</w:t>
            </w:r>
            <w:r w:rsidRPr="00363150">
              <w:rPr>
                <w:rFonts w:ascii="Times New Roman" w:eastAsia="Times New Roman" w:hAnsi="Times New Roman"/>
                <w:i/>
                <w:iCs/>
                <w:lang w:eastAsia="ru-RU"/>
              </w:rPr>
              <w:t>)</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144433" w:rsidRDefault="00D30D13" w:rsidP="00162AE3">
            <w:pPr>
              <w:spacing w:line="240" w:lineRule="auto"/>
              <w:jc w:val="both"/>
              <w:rPr>
                <w:rFonts w:ascii="Times New Roman" w:hAnsi="Times New Roman"/>
                <w:lang w:eastAsia="ru-RU"/>
              </w:rPr>
            </w:pPr>
            <w:r w:rsidRPr="00144433">
              <w:rPr>
                <w:rFonts w:ascii="Times New Roman" w:hAnsi="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44433">
              <w:rPr>
                <w:rFonts w:ascii="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hd w:val="clear" w:color="auto" w:fill="FFFFFF"/>
                <w:lang w:eastAsia="ru-RU"/>
              </w:rPr>
              <w:t xml:space="preserve"> </w:t>
            </w:r>
            <w:r w:rsidRPr="00363150">
              <w:rPr>
                <w:rFonts w:ascii="Times New Roman" w:eastAsia="Times New Roman" w:hAnsi="Times New Roman"/>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hd w:val="clear" w:color="auto" w:fill="FFFFFF"/>
                <w:lang w:eastAsia="ru-RU"/>
              </w:rPr>
              <w:t>«</w:t>
            </w:r>
            <w:r w:rsidRPr="00363150">
              <w:rPr>
                <w:rFonts w:ascii="Times New Roman" w:eastAsia="Times New Roman" w:hAnsi="Times New Roman"/>
                <w:shd w:val="clear" w:color="auto" w:fill="FFFFFF"/>
                <w:lang w:eastAsia="ru-RU"/>
              </w:rPr>
              <w:t>Про захист економічної конкуренції</w:t>
            </w:r>
            <w:r>
              <w:rPr>
                <w:rFonts w:ascii="Times New Roman" w:eastAsia="Times New Roman" w:hAnsi="Times New Roman"/>
                <w:shd w:val="clear" w:color="auto" w:fill="FFFFFF"/>
                <w:lang w:eastAsia="ru-RU"/>
              </w:rPr>
              <w:t>»</w:t>
            </w:r>
            <w:r w:rsidRPr="00363150">
              <w:rPr>
                <w:rFonts w:ascii="Times New Roman" w:eastAsia="Times New Roman" w:hAnsi="Times New Roman"/>
                <w:shd w:val="clear" w:color="auto" w:fill="FFFFFF"/>
                <w:lang w:eastAsia="ru-RU"/>
              </w:rPr>
              <w:t xml:space="preserve">, у вигляді вчинення </w:t>
            </w:r>
            <w:proofErr w:type="spellStart"/>
            <w:r w:rsidRPr="00363150">
              <w:rPr>
                <w:rFonts w:ascii="Times New Roman" w:eastAsia="Times New Roman" w:hAnsi="Times New Roman"/>
                <w:shd w:val="clear" w:color="auto" w:fill="FFFFFF"/>
                <w:lang w:eastAsia="ru-RU"/>
              </w:rPr>
              <w:t>антиконкурентних</w:t>
            </w:r>
            <w:proofErr w:type="spellEnd"/>
            <w:r w:rsidRPr="00363150">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4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jc w:val="both"/>
              <w:rPr>
                <w:rFonts w:ascii="Times New Roman" w:hAnsi="Times New Roman"/>
                <w:lang w:eastAsia="ru-RU"/>
              </w:rPr>
            </w:pPr>
            <w:r w:rsidRPr="00BD54BF">
              <w:rPr>
                <w:rFonts w:ascii="Times New Roman" w:hAnsi="Times New Roman"/>
                <w:lang w:eastAsia="ru-RU"/>
              </w:rPr>
              <w:t>Замовник перевіряє інформацію самостійно. Переможець не надає підтвердження своєї відповідності.</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5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144433" w:rsidRDefault="00D30D13" w:rsidP="00162AE3">
            <w:pPr>
              <w:spacing w:line="240" w:lineRule="auto"/>
              <w:jc w:val="both"/>
              <w:rPr>
                <w:rFonts w:ascii="Times New Roman" w:hAnsi="Times New Roman"/>
                <w:spacing w:val="-2"/>
                <w:lang w:eastAsia="ru-RU"/>
              </w:rPr>
            </w:pPr>
            <w:r w:rsidRPr="00144433">
              <w:rPr>
                <w:rFonts w:ascii="Times New Roman" w:hAnsi="Times New Roman"/>
                <w:spacing w:val="-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144433">
              <w:rPr>
                <w:rFonts w:ascii="Times New Roman" w:hAnsi="Times New Roman"/>
                <w:spacing w:val="-2"/>
                <w:lang w:eastAsia="ru-RU"/>
              </w:rPr>
              <w:t>незнятої</w:t>
            </w:r>
            <w:proofErr w:type="spellEnd"/>
            <w:r w:rsidRPr="00144433">
              <w:rPr>
                <w:rFonts w:ascii="Times New Roman" w:hAnsi="Times New Roman"/>
                <w:spacing w:val="-2"/>
                <w:lang w:eastAsia="ru-RU"/>
              </w:rPr>
              <w:t xml:space="preserve"> чи непогашеної судимості не має та в розшуку не перебуває.</w:t>
            </w:r>
          </w:p>
        </w:tc>
      </w:tr>
      <w:tr w:rsidR="00D30D13" w:rsidRPr="00DC2FCC"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lastRenderedPageBreak/>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hd w:val="clear" w:color="auto" w:fill="FFFFFF"/>
                <w:lang w:eastAsia="ru-RU"/>
              </w:rPr>
              <w:t xml:space="preserve"> </w:t>
            </w:r>
            <w:r w:rsidRPr="00363150">
              <w:rPr>
                <w:rFonts w:ascii="Times New Roman" w:eastAsia="Times New Roman" w:hAnsi="Times New Roman"/>
                <w:i/>
                <w:iCs/>
                <w:shd w:val="clear" w:color="auto" w:fill="FFFFFF"/>
                <w:lang w:eastAsia="ru-RU"/>
              </w:rPr>
              <w:t>(підпункт 6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jc w:val="both"/>
              <w:rPr>
                <w:rFonts w:ascii="Times New Roman" w:hAnsi="Times New Roman"/>
                <w:lang w:eastAsia="ru-RU"/>
              </w:rPr>
            </w:pPr>
            <w:r w:rsidRPr="00BD54BF">
              <w:rPr>
                <w:rFonts w:ascii="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7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9A0470" w:rsidRDefault="00D30D13" w:rsidP="00162AE3">
            <w:pPr>
              <w:spacing w:line="240" w:lineRule="auto"/>
              <w:jc w:val="both"/>
              <w:rPr>
                <w:rFonts w:ascii="Times New Roman" w:hAnsi="Times New Roman"/>
                <w:spacing w:val="-4"/>
                <w:lang w:eastAsia="ru-RU"/>
              </w:rPr>
            </w:pPr>
            <w:r w:rsidRPr="00C04050">
              <w:rPr>
                <w:rFonts w:ascii="Times New Roman" w:hAnsi="Times New Roman"/>
                <w:spacing w:val="-4"/>
                <w:lang w:eastAsia="ru-RU"/>
              </w:rPr>
              <w:t>Замовник перевіряє інформацію самостійно. Переможець не надає підтвердження своєї відповідності.</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8</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8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9A0470" w:rsidRDefault="00D30D13" w:rsidP="00162AE3">
            <w:pPr>
              <w:spacing w:line="240" w:lineRule="auto"/>
              <w:jc w:val="both"/>
              <w:rPr>
                <w:rFonts w:ascii="Times New Roman" w:hAnsi="Times New Roman"/>
                <w:spacing w:val="-4"/>
                <w:lang w:eastAsia="ru-RU"/>
              </w:rPr>
            </w:pPr>
            <w:r w:rsidRPr="009A0470">
              <w:rPr>
                <w:rFonts w:ascii="Times New Roman" w:hAnsi="Times New Roman"/>
                <w:spacing w:val="-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управліннями Міністерства юстиції України або Міністерством юстиції України про те, що</w:t>
            </w:r>
            <w:r w:rsidRPr="009A0470">
              <w:rPr>
                <w:rFonts w:ascii="Times New Roman" w:hAnsi="Times New Roman"/>
                <w:spacing w:val="-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30D13" w:rsidRPr="00DC2FCC"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9</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144433" w:rsidRDefault="00D30D13" w:rsidP="00144433">
            <w:pPr>
              <w:spacing w:line="240" w:lineRule="auto"/>
              <w:jc w:val="both"/>
              <w:rPr>
                <w:rFonts w:ascii="Times New Roman" w:eastAsia="Times New Roman" w:hAnsi="Times New Roman"/>
                <w:spacing w:val="-2"/>
                <w:lang w:eastAsia="ru-RU"/>
              </w:rPr>
            </w:pPr>
            <w:r w:rsidRPr="00144433">
              <w:rPr>
                <w:rFonts w:ascii="Times New Roman" w:eastAsia="Times New Roman" w:hAnsi="Times New Roman"/>
                <w:spacing w:val="-2"/>
                <w:shd w:val="clear" w:color="auto" w:fill="FFFFFF"/>
                <w:lang w:eastAsia="ru-RU"/>
              </w:rPr>
              <w:t>у Єдиному державному реєстрі юридичних осіб, фізичних осіб</w:t>
            </w:r>
            <w:r w:rsidR="00144433" w:rsidRPr="00144433">
              <w:rPr>
                <w:rFonts w:ascii="Times New Roman" w:eastAsia="Times New Roman" w:hAnsi="Times New Roman"/>
                <w:spacing w:val="-2"/>
                <w:shd w:val="clear" w:color="auto" w:fill="FFFFFF"/>
                <w:lang w:eastAsia="ru-RU"/>
              </w:rPr>
              <w:t>-</w:t>
            </w:r>
            <w:r w:rsidRPr="00144433">
              <w:rPr>
                <w:rFonts w:ascii="Times New Roman" w:eastAsia="Times New Roman" w:hAnsi="Times New Roman"/>
                <w:spacing w:val="-2"/>
                <w:shd w:val="clear" w:color="auto" w:fill="FFFFFF"/>
                <w:lang w:eastAsia="ru-RU"/>
              </w:rPr>
              <w:t>підприємців та громадських формувань відсутня</w:t>
            </w:r>
            <w:r w:rsidR="00144433" w:rsidRPr="00144433">
              <w:rPr>
                <w:rFonts w:ascii="Times New Roman" w:eastAsia="Times New Roman" w:hAnsi="Times New Roman"/>
                <w:spacing w:val="-2"/>
                <w:shd w:val="clear" w:color="auto" w:fill="FFFFFF"/>
                <w:lang w:eastAsia="ru-RU"/>
              </w:rPr>
              <w:t xml:space="preserve"> </w:t>
            </w:r>
            <w:r w:rsidRPr="00144433">
              <w:rPr>
                <w:rFonts w:ascii="Times New Roman" w:eastAsia="Times New Roman" w:hAnsi="Times New Roman"/>
                <w:spacing w:val="-2"/>
                <w:shd w:val="clear" w:color="auto" w:fill="FFFFFF"/>
                <w:lang w:eastAsia="ru-RU"/>
              </w:rPr>
              <w:t xml:space="preserve">інформація, передбачена пунктом 9 частини другої статті 9 Закону України </w:t>
            </w:r>
            <w:proofErr w:type="spellStart"/>
            <w:r w:rsidRPr="00144433">
              <w:rPr>
                <w:rFonts w:ascii="Times New Roman" w:eastAsia="Times New Roman" w:hAnsi="Times New Roman"/>
                <w:spacing w:val="-2"/>
                <w:shd w:val="clear" w:color="auto" w:fill="FFFFFF"/>
                <w:lang w:eastAsia="ru-RU"/>
              </w:rPr>
              <w:t>“Про</w:t>
            </w:r>
            <w:proofErr w:type="spellEnd"/>
            <w:r w:rsidRPr="00144433">
              <w:rPr>
                <w:rFonts w:ascii="Times New Roman" w:eastAsia="Times New Roman" w:hAnsi="Times New Roman"/>
                <w:spacing w:val="-2"/>
                <w:shd w:val="clear" w:color="auto" w:fill="FFFFFF"/>
                <w:lang w:eastAsia="ru-RU"/>
              </w:rPr>
              <w:t xml:space="preserve"> державну реєстрацію </w:t>
            </w:r>
            <w:r w:rsidRPr="00144433">
              <w:rPr>
                <w:rFonts w:ascii="Times New Roman" w:eastAsia="Times New Roman" w:hAnsi="Times New Roman"/>
                <w:spacing w:val="-2"/>
                <w:shd w:val="clear" w:color="auto" w:fill="FFFFFF"/>
                <w:lang w:eastAsia="ru-RU"/>
              </w:rPr>
              <w:lastRenderedPageBreak/>
              <w:t>юридичних осіб, фізичних осіб</w:t>
            </w:r>
            <w:r w:rsidR="00144433" w:rsidRPr="00144433">
              <w:rPr>
                <w:rFonts w:ascii="Times New Roman" w:eastAsia="Times New Roman" w:hAnsi="Times New Roman"/>
                <w:spacing w:val="-2"/>
                <w:shd w:val="clear" w:color="auto" w:fill="FFFFFF"/>
                <w:lang w:eastAsia="ru-RU"/>
              </w:rPr>
              <w:t>-</w:t>
            </w:r>
            <w:r w:rsidRPr="00144433">
              <w:rPr>
                <w:rFonts w:ascii="Times New Roman" w:eastAsia="Times New Roman" w:hAnsi="Times New Roman"/>
                <w:spacing w:val="-2"/>
                <w:shd w:val="clear" w:color="auto" w:fill="FFFFFF"/>
                <w:lang w:eastAsia="ru-RU"/>
              </w:rPr>
              <w:t xml:space="preserve">підприємців та громадських </w:t>
            </w:r>
            <w:proofErr w:type="spellStart"/>
            <w:r w:rsidRPr="00144433">
              <w:rPr>
                <w:rFonts w:ascii="Times New Roman" w:eastAsia="Times New Roman" w:hAnsi="Times New Roman"/>
                <w:spacing w:val="-2"/>
                <w:shd w:val="clear" w:color="auto" w:fill="FFFFFF"/>
                <w:lang w:eastAsia="ru-RU"/>
              </w:rPr>
              <w:t>формувань”</w:t>
            </w:r>
            <w:proofErr w:type="spellEnd"/>
            <w:r w:rsidRPr="00144433">
              <w:rPr>
                <w:rFonts w:ascii="Times New Roman" w:eastAsia="Times New Roman" w:hAnsi="Times New Roman"/>
                <w:spacing w:val="-2"/>
                <w:shd w:val="clear" w:color="auto" w:fill="FFFFFF"/>
                <w:lang w:eastAsia="ru-RU"/>
              </w:rPr>
              <w:t xml:space="preserve"> (крім нерезидентів) </w:t>
            </w:r>
            <w:r w:rsidRPr="00144433">
              <w:rPr>
                <w:rFonts w:ascii="Times New Roman" w:eastAsia="Times New Roman" w:hAnsi="Times New Roman"/>
                <w:i/>
                <w:iCs/>
                <w:spacing w:val="-2"/>
                <w:shd w:val="clear" w:color="auto" w:fill="FFFFFF"/>
                <w:lang w:eastAsia="ru-RU"/>
              </w:rPr>
              <w:t>(</w:t>
            </w:r>
            <w:r w:rsidRPr="00144433">
              <w:rPr>
                <w:rFonts w:ascii="Times New Roman" w:eastAsia="Times New Roman" w:hAnsi="Times New Roman"/>
                <w:i/>
                <w:iCs/>
                <w:spacing w:val="-2"/>
                <w:lang w:eastAsia="ru-RU"/>
              </w:rPr>
              <w:t>підпункт 9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90483">
              <w:rPr>
                <w:rFonts w:ascii="Times New Roman" w:eastAsia="Times New Roman" w:hAnsi="Times New Roman"/>
                <w:lang w:eastAsia="ru-RU"/>
              </w:rPr>
              <w:lastRenderedPageBreak/>
              <w:t>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jc w:val="both"/>
              <w:rPr>
                <w:rFonts w:ascii="Times New Roman" w:hAnsi="Times New Roman"/>
                <w:lang w:eastAsia="ru-RU"/>
              </w:rPr>
            </w:pPr>
            <w:r w:rsidRPr="00C04050">
              <w:rPr>
                <w:rFonts w:ascii="Times New Roman" w:hAnsi="Times New Roman"/>
                <w:lang w:eastAsia="ru-RU"/>
              </w:rPr>
              <w:lastRenderedPageBreak/>
              <w:t>Замовник перевіряє інформацію самостійно. Переможець не надає підтвердження своєї відповідності.</w:t>
            </w:r>
          </w:p>
        </w:tc>
      </w:tr>
      <w:tr w:rsidR="00D30D13" w:rsidRPr="000A74B5" w:rsidTr="002A53D4">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lastRenderedPageBreak/>
              <w:t>10</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363150" w:rsidRDefault="00D30D13" w:rsidP="00162AE3">
            <w:pPr>
              <w:spacing w:line="240" w:lineRule="auto"/>
              <w:jc w:val="both"/>
              <w:rPr>
                <w:rFonts w:ascii="Times New Roman" w:eastAsia="Times New Roman" w:hAnsi="Times New Roman"/>
                <w:shd w:val="clear" w:color="auto" w:fill="FFFFFF"/>
                <w:lang w:eastAsia="ru-RU"/>
              </w:rPr>
            </w:pPr>
            <w:r w:rsidRPr="00363150">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10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i/>
                <w:iCs/>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lang w:eastAsia="ru-RU"/>
              </w:rPr>
              <w:t xml:space="preserve"> </w:t>
            </w:r>
          </w:p>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30D13" w:rsidRPr="00690483" w:rsidRDefault="00D30D13" w:rsidP="00162AE3">
            <w:pPr>
              <w:spacing w:line="240" w:lineRule="auto"/>
              <w:ind w:left="62" w:right="55"/>
              <w:jc w:val="both"/>
              <w:rPr>
                <w:rFonts w:ascii="Times New Roman" w:eastAsia="Times New Roman" w:hAnsi="Times New Roman"/>
                <w:lang w:eastAsia="ru-RU"/>
              </w:rPr>
            </w:pP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Default="00D30D13" w:rsidP="00162AE3">
            <w:pPr>
              <w:pStyle w:val="normal"/>
              <w:spacing w:after="0" w:line="240" w:lineRule="auto"/>
              <w:ind w:firstLine="0"/>
              <w:rPr>
                <w:rFonts w:ascii="Times New Roman" w:hAnsi="Times New Roman" w:cs="Times New Roman"/>
                <w:color w:val="242424"/>
                <w:sz w:val="24"/>
                <w:szCs w:val="24"/>
              </w:rPr>
            </w:pPr>
            <w:r>
              <w:rPr>
                <w:rFonts w:ascii="Times New Roman" w:hAnsi="Times New Roman" w:cs="Times New Roman"/>
                <w:color w:val="242424"/>
                <w:sz w:val="24"/>
                <w:szCs w:val="24"/>
              </w:rPr>
              <w:t xml:space="preserve">Підтвердження не вимагається </w:t>
            </w:r>
          </w:p>
          <w:p w:rsidR="00D30D13" w:rsidRDefault="00D30D13" w:rsidP="00162AE3">
            <w:pPr>
              <w:pStyle w:val="normal"/>
              <w:spacing w:after="0" w:line="240" w:lineRule="auto"/>
              <w:ind w:firstLine="0"/>
              <w:rPr>
                <w:rFonts w:ascii="Times New Roman" w:hAnsi="Times New Roman" w:cs="Times New Roman"/>
                <w:b/>
                <w:sz w:val="24"/>
                <w:szCs w:val="24"/>
              </w:rPr>
            </w:pP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11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eastAsia="ru-RU"/>
              </w:rPr>
              <w:t>бенефіціарний</w:t>
            </w:r>
            <w:proofErr w:type="spellEnd"/>
            <w:r w:rsidRPr="00363150">
              <w:rPr>
                <w:rFonts w:ascii="Times New Roman" w:eastAsia="Times New Roman" w:hAnsi="Times New Roman"/>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63150">
              <w:rPr>
                <w:rFonts w:ascii="Times New Roman" w:eastAsia="Times New Roman" w:hAnsi="Times New Roman"/>
                <w:shd w:val="clear" w:color="auto" w:fill="FFFFFF"/>
                <w:lang w:eastAsia="ru-RU"/>
              </w:rPr>
              <w:t>“Про</w:t>
            </w:r>
            <w:proofErr w:type="spellEnd"/>
            <w:r w:rsidRPr="00363150">
              <w:rPr>
                <w:rFonts w:ascii="Times New Roman" w:eastAsia="Times New Roman" w:hAnsi="Times New Roman"/>
                <w:shd w:val="clear" w:color="auto" w:fill="FFFFFF"/>
                <w:lang w:eastAsia="ru-RU"/>
              </w:rPr>
              <w:t xml:space="preserve"> </w:t>
            </w:r>
            <w:proofErr w:type="spellStart"/>
            <w:r w:rsidRPr="00363150">
              <w:rPr>
                <w:rFonts w:ascii="Times New Roman" w:eastAsia="Times New Roman" w:hAnsi="Times New Roman"/>
                <w:shd w:val="clear" w:color="auto" w:fill="FFFFFF"/>
                <w:lang w:eastAsia="ru-RU"/>
              </w:rPr>
              <w:t>санкції”</w:t>
            </w:r>
            <w:proofErr w:type="spellEnd"/>
            <w:r w:rsidRPr="00363150">
              <w:rPr>
                <w:rFonts w:ascii="Times New Roman" w:eastAsia="Times New Roman" w:hAnsi="Times New Roman"/>
                <w:shd w:val="clear" w:color="auto" w:fill="FFFFFF"/>
                <w:lang w:eastAsia="ru-RU"/>
              </w:rPr>
              <w:t xml:space="preserve"> </w:t>
            </w:r>
            <w:r w:rsidRPr="00363150">
              <w:rPr>
                <w:rFonts w:ascii="Times New Roman" w:eastAsia="Times New Roman" w:hAnsi="Times New Roman"/>
                <w:i/>
                <w:iCs/>
                <w:shd w:val="clear" w:color="auto" w:fill="FFFFFF"/>
                <w:lang w:eastAsia="ru-RU"/>
              </w:rPr>
              <w:t>(</w:t>
            </w:r>
            <w:r w:rsidRPr="00363150">
              <w:rPr>
                <w:rFonts w:ascii="Times New Roman" w:eastAsia="Times New Roman" w:hAnsi="Times New Roman"/>
                <w:i/>
                <w:iCs/>
                <w:lang w:eastAsia="ru-RU"/>
              </w:rPr>
              <w:t>підпункт 11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jc w:val="both"/>
              <w:rPr>
                <w:rFonts w:ascii="Times New Roman" w:hAnsi="Times New Roman"/>
                <w:lang w:eastAsia="ru-RU"/>
              </w:rPr>
            </w:pPr>
            <w:r w:rsidRPr="00BD54BF">
              <w:rPr>
                <w:rFonts w:ascii="Times New Roman" w:hAnsi="Times New Roman"/>
                <w:lang w:eastAsia="ru-RU"/>
              </w:rPr>
              <w:t>Замовник перевіряє інформацію самостійно. Переможець не надає підтвердження своєї відповідності.</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t>12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690483" w:rsidRDefault="00D30D13" w:rsidP="00162AE3">
            <w:pPr>
              <w:spacing w:line="240" w:lineRule="auto"/>
              <w:jc w:val="both"/>
              <w:rPr>
                <w:rFonts w:ascii="Times New Roman" w:eastAsia="Times New Roman" w:hAnsi="Times New Roman"/>
                <w:lang w:eastAsia="ru-RU"/>
              </w:rPr>
            </w:pPr>
            <w:r w:rsidRPr="00363150">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eastAsia="ru-RU"/>
              </w:rPr>
              <w:t xml:space="preserve"> </w:t>
            </w:r>
            <w:r w:rsidRPr="00363150">
              <w:rPr>
                <w:rFonts w:ascii="Times New Roman" w:eastAsia="Times New Roman" w:hAnsi="Times New Roman"/>
                <w:i/>
                <w:iCs/>
                <w:shd w:val="clear" w:color="auto" w:fill="FFFFFF"/>
                <w:lang w:eastAsia="ru-RU"/>
              </w:rPr>
              <w:t>(підпункт 12 пункту 44 Особливостей)</w:t>
            </w: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lang w:eastAsia="ru-RU"/>
              </w:rPr>
            </w:pPr>
            <w:r w:rsidRPr="00690483">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jc w:val="both"/>
              <w:rPr>
                <w:rFonts w:ascii="Times New Roman" w:hAnsi="Times New Roman"/>
                <w:lang w:eastAsia="ru-RU"/>
              </w:rPr>
            </w:pPr>
            <w:r w:rsidRPr="00BD54BF">
              <w:rPr>
                <w:rFonts w:ascii="Times New Roman" w:hAnsi="Times New Roman"/>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w:t>
            </w:r>
            <w:r>
              <w:rPr>
                <w:rFonts w:ascii="Times New Roman" w:hAnsi="Times New Roman"/>
                <w:lang w:eastAsia="ru-RU"/>
              </w:rPr>
              <w:t xml:space="preserve"> </w:t>
            </w:r>
            <w:r w:rsidRPr="00BD54BF">
              <w:rPr>
                <w:rFonts w:ascii="Times New Roman" w:hAnsi="Times New Roman"/>
                <w:lang w:eastAsia="ru-RU"/>
              </w:rPr>
              <w:t>судимості не має та в розшуку не перебуває.</w:t>
            </w:r>
          </w:p>
        </w:tc>
      </w:tr>
      <w:tr w:rsidR="00D30D13" w:rsidRPr="000A74B5" w:rsidTr="009C4E58">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BD54BF" w:rsidRDefault="00D30D13" w:rsidP="00162AE3">
            <w:pPr>
              <w:spacing w:line="240" w:lineRule="auto"/>
              <w:ind w:left="-108" w:right="-108"/>
              <w:jc w:val="center"/>
              <w:rPr>
                <w:rFonts w:ascii="Times New Roman" w:hAnsi="Times New Roman"/>
                <w:lang w:eastAsia="ru-RU"/>
              </w:rPr>
            </w:pPr>
            <w:r w:rsidRPr="00BD54BF">
              <w:rPr>
                <w:rFonts w:ascii="Times New Roman" w:hAnsi="Times New Roman"/>
                <w:lang w:eastAsia="ru-RU"/>
              </w:rPr>
              <w:lastRenderedPageBreak/>
              <w:t>13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30D13" w:rsidRPr="00363150" w:rsidRDefault="00D30D13" w:rsidP="00162AE3">
            <w:pPr>
              <w:spacing w:line="240" w:lineRule="auto"/>
              <w:jc w:val="both"/>
              <w:rPr>
                <w:rFonts w:ascii="Times New Roman" w:eastAsia="Times New Roman" w:hAnsi="Times New Roman"/>
                <w:i/>
                <w:iCs/>
                <w:lang w:eastAsia="ru-RU"/>
              </w:rPr>
            </w:pPr>
            <w:r w:rsidRPr="00363150">
              <w:rPr>
                <w:rFonts w:ascii="Times New Roman" w:eastAsia="Times New Roman" w:hAnsi="Times New Roman"/>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lang w:eastAsia="ru-RU"/>
              </w:rPr>
              <w:t xml:space="preserve"> </w:t>
            </w:r>
            <w:r w:rsidRPr="00363150">
              <w:rPr>
                <w:rFonts w:ascii="Times New Roman" w:eastAsia="Times New Roman" w:hAnsi="Times New Roman"/>
                <w:i/>
                <w:iCs/>
                <w:lang w:eastAsia="ru-RU"/>
              </w:rPr>
              <w:t>(абзац 14 пункту 44 Особливостей)</w:t>
            </w:r>
          </w:p>
          <w:p w:rsidR="00D30D13" w:rsidRPr="00690483" w:rsidRDefault="00D30D13" w:rsidP="00162AE3">
            <w:pPr>
              <w:shd w:val="clear" w:color="auto" w:fill="FFFFFF"/>
              <w:spacing w:line="240" w:lineRule="auto"/>
              <w:jc w:val="both"/>
              <w:rPr>
                <w:rFonts w:ascii="Times New Roman" w:eastAsia="Times New Roman" w:hAnsi="Times New Roman"/>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D30D13" w:rsidRPr="00690483" w:rsidRDefault="00D30D13" w:rsidP="00162AE3">
            <w:pPr>
              <w:spacing w:line="240" w:lineRule="auto"/>
              <w:ind w:left="62" w:right="55"/>
              <w:jc w:val="both"/>
              <w:rPr>
                <w:rFonts w:ascii="Times New Roman" w:eastAsia="Times New Roman" w:hAnsi="Times New Roman"/>
              </w:rPr>
            </w:pPr>
            <w:r>
              <w:rPr>
                <w:rFonts w:ascii="Times New Roman" w:eastAsia="Times New Roman" w:hAnsi="Times New Roman"/>
                <w:lang w:eastAsia="ru-RU"/>
              </w:rPr>
              <w:t>У</w:t>
            </w:r>
            <w:r w:rsidRPr="00690483">
              <w:rPr>
                <w:rFonts w:ascii="Times New Roman" w:eastAsia="Times New Roman" w:hAnsi="Times New Roman"/>
                <w:lang w:eastAsia="ru-RU"/>
              </w:rPr>
              <w:t xml:space="preserve">часник </w:t>
            </w:r>
            <w:r>
              <w:rPr>
                <w:rFonts w:ascii="Times New Roman" w:eastAsia="Times New Roman" w:hAnsi="Times New Roman"/>
                <w:lang w:eastAsia="ru-RU"/>
              </w:rPr>
              <w:t xml:space="preserve">процедури закупівлі </w:t>
            </w:r>
            <w:r w:rsidRPr="00690483">
              <w:rPr>
                <w:rFonts w:ascii="Times New Roman" w:eastAsia="Times New Roman" w:hAnsi="Times New Roman"/>
                <w:lang w:eastAsia="ru-RU"/>
              </w:rPr>
              <w:t xml:space="preserve">має </w:t>
            </w:r>
            <w:r w:rsidRPr="00690483">
              <w:rPr>
                <w:rFonts w:ascii="Times New Roman" w:eastAsia="Times New Roman" w:hAnsi="Times New Roman"/>
              </w:rPr>
              <w:t>надати:</w:t>
            </w:r>
          </w:p>
          <w:p w:rsidR="00D30D13" w:rsidRPr="00690483" w:rsidRDefault="00D30D13" w:rsidP="00162AE3">
            <w:pPr>
              <w:numPr>
                <w:ilvl w:val="0"/>
                <w:numId w:val="16"/>
              </w:numPr>
              <w:spacing w:line="240" w:lineRule="auto"/>
              <w:ind w:left="62" w:right="55" w:firstLine="0"/>
              <w:jc w:val="both"/>
              <w:rPr>
                <w:rFonts w:ascii="Times New Roman" w:eastAsia="Times New Roman" w:hAnsi="Times New Roman"/>
              </w:rPr>
            </w:pPr>
            <w:r w:rsidRPr="00690483">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0D13" w:rsidRPr="00690483" w:rsidRDefault="00D30D13" w:rsidP="00162AE3">
            <w:pPr>
              <w:spacing w:line="240" w:lineRule="auto"/>
              <w:ind w:left="62" w:right="55"/>
              <w:jc w:val="both"/>
              <w:rPr>
                <w:rFonts w:ascii="Times New Roman" w:eastAsia="Times New Roman" w:hAnsi="Times New Roman"/>
              </w:rPr>
            </w:pPr>
            <w:r w:rsidRPr="00690483">
              <w:rPr>
                <w:rFonts w:ascii="Times New Roman" w:eastAsia="Times New Roman" w:hAnsi="Times New Roman"/>
              </w:rPr>
              <w:t xml:space="preserve">або </w:t>
            </w:r>
          </w:p>
          <w:p w:rsidR="00D30D13" w:rsidRPr="00690483" w:rsidRDefault="00D30D13" w:rsidP="00162AE3">
            <w:pPr>
              <w:numPr>
                <w:ilvl w:val="0"/>
                <w:numId w:val="16"/>
              </w:numPr>
              <w:spacing w:line="240" w:lineRule="auto"/>
              <w:ind w:left="62" w:right="55" w:firstLine="0"/>
              <w:jc w:val="both"/>
              <w:rPr>
                <w:rFonts w:ascii="Times New Roman" w:eastAsia="Times New Roman" w:hAnsi="Times New Roman"/>
              </w:rPr>
            </w:pPr>
            <w:r w:rsidRPr="00690483">
              <w:rPr>
                <w:rFonts w:ascii="Times New Roman" w:eastAsia="Times New Roman" w:hAnsi="Times New Roman"/>
              </w:rPr>
              <w:t xml:space="preserve">учасник процедури закупівлі, що перебуває в обставинах, зазначених </w:t>
            </w:r>
            <w:r>
              <w:rPr>
                <w:rFonts w:ascii="Times New Roman" w:eastAsia="Times New Roman" w:hAnsi="Times New Roman"/>
              </w:rPr>
              <w:t xml:space="preserve">в абзаці 14 пункту 44 </w:t>
            </w:r>
            <w:proofErr w:type="spellStart"/>
            <w:r>
              <w:rPr>
                <w:rFonts w:ascii="Times New Roman" w:eastAsia="Times New Roman" w:hAnsi="Times New Roman"/>
              </w:rPr>
              <w:t>Особливсотей</w:t>
            </w:r>
            <w:proofErr w:type="spellEnd"/>
            <w:r w:rsidRPr="00690483">
              <w:rPr>
                <w:rFonts w:ascii="Times New Roman" w:eastAsia="Times New Roman" w:hAnsi="Times New Roma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rPr>
              <w:t>відкритих торгах</w:t>
            </w:r>
            <w:r w:rsidRPr="00690483">
              <w:rPr>
                <w:rFonts w:ascii="Times New Roman" w:eastAsia="Times New Roman" w:hAnsi="Times New Roman"/>
              </w:rPr>
              <w:t>. Для цього він повинен довести, що сплатив або зобов’язався сплатити відповідні зобов’язання та відшкодування завданих збитків.</w:t>
            </w:r>
          </w:p>
        </w:tc>
        <w:tc>
          <w:tcPr>
            <w:tcW w:w="3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2AE3" w:rsidRPr="00690483" w:rsidRDefault="00162AE3" w:rsidP="00162AE3">
            <w:pPr>
              <w:spacing w:line="240" w:lineRule="auto"/>
              <w:jc w:val="both"/>
              <w:rPr>
                <w:rFonts w:ascii="Times New Roman" w:eastAsia="Times New Roman" w:hAnsi="Times New Roman"/>
                <w:lang w:eastAsia="ru-RU"/>
              </w:rPr>
            </w:pPr>
            <w:r w:rsidRPr="00690483">
              <w:rPr>
                <w:rFonts w:ascii="Times New Roman" w:eastAsia="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2AE3" w:rsidRPr="00690483" w:rsidRDefault="00162AE3" w:rsidP="00162AE3">
            <w:pPr>
              <w:spacing w:line="240" w:lineRule="auto"/>
              <w:rPr>
                <w:rFonts w:ascii="Times New Roman" w:eastAsia="Times New Roman" w:hAnsi="Times New Roman"/>
                <w:lang w:eastAsia="ru-RU"/>
              </w:rPr>
            </w:pPr>
          </w:p>
          <w:p w:rsidR="00162AE3" w:rsidRPr="00690483" w:rsidRDefault="00162AE3" w:rsidP="00162AE3">
            <w:pPr>
              <w:spacing w:line="240" w:lineRule="auto"/>
              <w:jc w:val="both"/>
              <w:rPr>
                <w:rFonts w:ascii="Times New Roman" w:eastAsia="Times New Roman" w:hAnsi="Times New Roman"/>
                <w:lang w:eastAsia="ru-RU"/>
              </w:rPr>
            </w:pPr>
            <w:r w:rsidRPr="00690483">
              <w:rPr>
                <w:rFonts w:ascii="Times New Roman" w:eastAsia="Times New Roman" w:hAnsi="Times New Roman"/>
                <w:lang w:eastAsia="ru-RU"/>
              </w:rPr>
              <w:t>або</w:t>
            </w:r>
          </w:p>
          <w:p w:rsidR="00162AE3" w:rsidRPr="00690483" w:rsidRDefault="00162AE3" w:rsidP="00162AE3">
            <w:pPr>
              <w:spacing w:line="240" w:lineRule="auto"/>
              <w:rPr>
                <w:rFonts w:ascii="Times New Roman" w:eastAsia="Times New Roman" w:hAnsi="Times New Roman"/>
                <w:lang w:eastAsia="ru-RU"/>
              </w:rPr>
            </w:pPr>
          </w:p>
          <w:p w:rsidR="00D30D13" w:rsidRPr="00BD54BF" w:rsidRDefault="00162AE3" w:rsidP="00162AE3">
            <w:pPr>
              <w:spacing w:line="240" w:lineRule="auto"/>
              <w:jc w:val="both"/>
              <w:rPr>
                <w:rFonts w:ascii="Times New Roman" w:hAnsi="Times New Roman"/>
                <w:lang w:eastAsia="ru-RU"/>
              </w:rPr>
            </w:pPr>
            <w:r w:rsidRPr="00690483">
              <w:rPr>
                <w:rFonts w:ascii="Times New Roman" w:eastAsia="Times New Roman" w:hAnsi="Times New Roman"/>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lang w:eastAsia="ru-RU"/>
              </w:rPr>
              <w:t>в абзаці 14 пункті 44 Особливостей</w:t>
            </w:r>
            <w:r w:rsidRPr="00690483">
              <w:rPr>
                <w:rFonts w:ascii="Times New Roman" w:eastAsia="Times New Roman" w:hAnsi="Times New Roman"/>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80D25" w:rsidRDefault="00380D25" w:rsidP="00E77E26">
      <w:pPr>
        <w:tabs>
          <w:tab w:val="left" w:pos="567"/>
        </w:tabs>
        <w:spacing w:line="240" w:lineRule="auto"/>
        <w:jc w:val="both"/>
        <w:rPr>
          <w:rFonts w:ascii="Times New Roman" w:hAnsi="Times New Roman" w:cs="Times New Roman"/>
          <w:b/>
        </w:rPr>
      </w:pPr>
    </w:p>
    <w:p w:rsidR="00380D25" w:rsidRDefault="00380D25" w:rsidP="00E77E26">
      <w:pPr>
        <w:tabs>
          <w:tab w:val="left" w:pos="567"/>
        </w:tabs>
        <w:spacing w:line="240" w:lineRule="auto"/>
        <w:jc w:val="both"/>
        <w:rPr>
          <w:rFonts w:ascii="Times New Roman" w:hAnsi="Times New Roman" w:cs="Times New Roman"/>
          <w:b/>
        </w:rPr>
      </w:pPr>
    </w:p>
    <w:p w:rsidR="00E77E26" w:rsidRDefault="00E77E26" w:rsidP="00E77E26">
      <w:pPr>
        <w:tabs>
          <w:tab w:val="left" w:pos="567"/>
        </w:tabs>
        <w:spacing w:line="240" w:lineRule="auto"/>
        <w:jc w:val="both"/>
        <w:rPr>
          <w:rStyle w:val="rvts0"/>
          <w:rFonts w:ascii="Times New Roman" w:hAnsi="Times New Roman" w:cs="Times New Roman"/>
          <w:b/>
        </w:rPr>
      </w:pPr>
      <w:r w:rsidRPr="002D5CF5">
        <w:rPr>
          <w:rFonts w:ascii="Times New Roman" w:hAnsi="Times New Roman" w:cs="Times New Roman"/>
          <w:b/>
        </w:rPr>
        <w:t>ІІІ</w:t>
      </w:r>
      <w:r w:rsidRPr="002D5CF5">
        <w:rPr>
          <w:rFonts w:ascii="Times New Roman" w:hAnsi="Times New Roman" w:cs="Times New Roman"/>
        </w:rPr>
        <w:t xml:space="preserve">. </w:t>
      </w:r>
      <w:r w:rsidRPr="00775841">
        <w:rPr>
          <w:rStyle w:val="rvts0"/>
          <w:rFonts w:ascii="Times New Roman" w:hAnsi="Times New Roman" w:cs="Times New Roman"/>
          <w:b/>
        </w:rPr>
        <w:t>Інші документи:</w:t>
      </w:r>
    </w:p>
    <w:p w:rsidR="00E77E26" w:rsidRPr="002D5CF5" w:rsidRDefault="00E77E26" w:rsidP="00E77E26">
      <w:pPr>
        <w:tabs>
          <w:tab w:val="left" w:pos="567"/>
        </w:tabs>
        <w:spacing w:line="240" w:lineRule="auto"/>
        <w:ind w:firstLine="284"/>
        <w:jc w:val="both"/>
        <w:rPr>
          <w:rFonts w:ascii="Times New Roman" w:hAnsi="Times New Roman" w:cs="Times New Roman"/>
        </w:rPr>
      </w:pPr>
      <w:r w:rsidRPr="002D5CF5">
        <w:rPr>
          <w:rFonts w:ascii="Times New Roman" w:hAnsi="Times New Roman" w:cs="Times New Roman"/>
        </w:rPr>
        <w:t>1. Копія установчого документу (установчий акт, статут, засновницький договір,  положення, або ін.) (за наявності).</w:t>
      </w:r>
    </w:p>
    <w:p w:rsidR="00E77E26" w:rsidRPr="002D5CF5" w:rsidRDefault="00E77E26" w:rsidP="00E77E26">
      <w:pPr>
        <w:tabs>
          <w:tab w:val="left" w:pos="567"/>
        </w:tabs>
        <w:spacing w:line="240" w:lineRule="auto"/>
        <w:ind w:firstLine="284"/>
        <w:jc w:val="both"/>
        <w:rPr>
          <w:rFonts w:ascii="Times New Roman" w:hAnsi="Times New Roman" w:cs="Times New Roman"/>
        </w:rPr>
      </w:pPr>
      <w:r w:rsidRPr="002D5CF5">
        <w:rPr>
          <w:rFonts w:ascii="Times New Roman" w:hAnsi="Times New Roman" w:cs="Times New Roman"/>
        </w:rPr>
        <w:t>2. Копія довідки, або витягу, або виписки, або відомостей, або іншого документу з Єдиного державного реєстру підприємств та організацій (ЄДРПОУ) (за наявності).</w:t>
      </w:r>
    </w:p>
    <w:p w:rsidR="00E77E26" w:rsidRPr="002D5CF5" w:rsidRDefault="00E77E26" w:rsidP="00E77E26">
      <w:pPr>
        <w:tabs>
          <w:tab w:val="left" w:pos="567"/>
        </w:tabs>
        <w:spacing w:line="240" w:lineRule="auto"/>
        <w:ind w:firstLine="284"/>
        <w:jc w:val="both"/>
        <w:rPr>
          <w:rFonts w:ascii="Times New Roman" w:hAnsi="Times New Roman" w:cs="Times New Roman"/>
        </w:rPr>
      </w:pPr>
      <w:r w:rsidRPr="002D5CF5">
        <w:rPr>
          <w:rFonts w:ascii="Times New Roman" w:hAnsi="Times New Roman" w:cs="Times New Roman"/>
        </w:rPr>
        <w:t xml:space="preserve">3. </w:t>
      </w:r>
      <w:r w:rsidRPr="002D5CF5">
        <w:rPr>
          <w:rFonts w:ascii="Times New Roman" w:hAnsi="Times New Roman" w:cs="Times New Roman"/>
          <w:color w:val="000000"/>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p w:rsidR="00E77E26" w:rsidRDefault="00E77E26" w:rsidP="00E77E26">
      <w:pPr>
        <w:tabs>
          <w:tab w:val="left" w:pos="567"/>
        </w:tabs>
        <w:spacing w:line="240" w:lineRule="auto"/>
        <w:ind w:firstLine="284"/>
        <w:jc w:val="both"/>
        <w:rPr>
          <w:rFonts w:ascii="Times New Roman" w:hAnsi="Times New Roman" w:cs="Times New Roman"/>
          <w:color w:val="000000"/>
        </w:rPr>
      </w:pPr>
      <w:r>
        <w:rPr>
          <w:rFonts w:ascii="Times New Roman" w:hAnsi="Times New Roman" w:cs="Times New Roman"/>
        </w:rPr>
        <w:t>4</w:t>
      </w:r>
      <w:r w:rsidRPr="002D5CF5">
        <w:rPr>
          <w:rFonts w:ascii="Times New Roman" w:hAnsi="Times New Roman" w:cs="Times New Roman"/>
        </w:rPr>
        <w:t xml:space="preserve">. Копія довідки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 паспорта </w:t>
      </w:r>
      <w:r>
        <w:rPr>
          <w:rFonts w:ascii="Times New Roman" w:hAnsi="Times New Roman" w:cs="Times New Roman"/>
        </w:rPr>
        <w:t>з відповідною відміткою (</w:t>
      </w:r>
      <w:r w:rsidRPr="00775841">
        <w:rPr>
          <w:rFonts w:ascii="Times New Roman" w:hAnsi="Times New Roman" w:cs="Times New Roman"/>
          <w:u w:val="single"/>
        </w:rPr>
        <w:t>для</w:t>
      </w:r>
      <w:r>
        <w:rPr>
          <w:rFonts w:ascii="Times New Roman" w:hAnsi="Times New Roman" w:cs="Times New Roman"/>
          <w:u w:val="single"/>
        </w:rPr>
        <w:t xml:space="preserve"> учасників</w:t>
      </w:r>
      <w:r w:rsidRPr="00775841">
        <w:rPr>
          <w:rFonts w:ascii="Times New Roman" w:hAnsi="Times New Roman" w:cs="Times New Roman"/>
          <w:u w:val="single"/>
        </w:rPr>
        <w:t xml:space="preserve"> фізичних осіб та </w:t>
      </w:r>
      <w:proofErr w:type="spellStart"/>
      <w:r w:rsidRPr="00775841">
        <w:rPr>
          <w:rFonts w:ascii="Times New Roman" w:hAnsi="Times New Roman" w:cs="Times New Roman"/>
          <w:u w:val="single"/>
        </w:rPr>
        <w:t>ФОП</w:t>
      </w:r>
      <w:proofErr w:type="spellEnd"/>
      <w:r w:rsidRPr="002D5CF5">
        <w:rPr>
          <w:rFonts w:ascii="Times New Roman" w:hAnsi="Times New Roman" w:cs="Times New Roman"/>
        </w:rPr>
        <w:t>)</w:t>
      </w:r>
      <w:r w:rsidRPr="002D5CF5">
        <w:rPr>
          <w:rFonts w:ascii="Times New Roman" w:hAnsi="Times New Roman" w:cs="Times New Roman"/>
          <w:color w:val="000000"/>
        </w:rPr>
        <w:t>.</w:t>
      </w:r>
    </w:p>
    <w:p w:rsidR="00E77E26" w:rsidRPr="002D5CF5" w:rsidRDefault="00E77E26" w:rsidP="00E77E26">
      <w:pPr>
        <w:tabs>
          <w:tab w:val="left" w:pos="567"/>
        </w:tabs>
        <w:spacing w:line="240" w:lineRule="auto"/>
        <w:ind w:firstLine="284"/>
        <w:jc w:val="both"/>
        <w:rPr>
          <w:rFonts w:ascii="Times New Roman" w:hAnsi="Times New Roman" w:cs="Times New Roman"/>
          <w:color w:val="000000"/>
        </w:rPr>
      </w:pPr>
      <w:r>
        <w:rPr>
          <w:rFonts w:ascii="Times New Roman" w:hAnsi="Times New Roman" w:cs="Times New Roman"/>
          <w:iCs/>
          <w:color w:val="000000"/>
        </w:rPr>
        <w:t>5</w:t>
      </w:r>
      <w:r w:rsidRPr="002D5CF5">
        <w:rPr>
          <w:rFonts w:ascii="Times New Roman" w:hAnsi="Times New Roman" w:cs="Times New Roman"/>
          <w:iCs/>
          <w:color w:val="000000"/>
        </w:rPr>
        <w:t>. Копія паспорту</w:t>
      </w:r>
      <w:r w:rsidRPr="002D5CF5">
        <w:rPr>
          <w:rFonts w:ascii="Times New Roman" w:hAnsi="Times New Roman" w:cs="Times New Roman"/>
        </w:rPr>
        <w:t xml:space="preserve"> </w:t>
      </w:r>
      <w:r>
        <w:rPr>
          <w:rFonts w:ascii="Times New Roman" w:hAnsi="Times New Roman" w:cs="Times New Roman"/>
        </w:rPr>
        <w:t xml:space="preserve"> заповнені сторінки </w:t>
      </w:r>
      <w:r w:rsidRPr="002D5CF5">
        <w:rPr>
          <w:rFonts w:ascii="Times New Roman" w:hAnsi="Times New Roman" w:cs="Times New Roman"/>
        </w:rPr>
        <w:t>(</w:t>
      </w:r>
      <w:r w:rsidRPr="00775841">
        <w:rPr>
          <w:rFonts w:ascii="Times New Roman" w:hAnsi="Times New Roman" w:cs="Times New Roman"/>
          <w:u w:val="single"/>
        </w:rPr>
        <w:t xml:space="preserve">для </w:t>
      </w:r>
      <w:r>
        <w:rPr>
          <w:rFonts w:ascii="Times New Roman" w:hAnsi="Times New Roman" w:cs="Times New Roman"/>
          <w:u w:val="single"/>
        </w:rPr>
        <w:t>учасників</w:t>
      </w:r>
      <w:r w:rsidRPr="00775841">
        <w:rPr>
          <w:rFonts w:ascii="Times New Roman" w:hAnsi="Times New Roman" w:cs="Times New Roman"/>
          <w:u w:val="single"/>
        </w:rPr>
        <w:t xml:space="preserve"> фізичних осіб та </w:t>
      </w:r>
      <w:proofErr w:type="spellStart"/>
      <w:r w:rsidRPr="00775841">
        <w:rPr>
          <w:rFonts w:ascii="Times New Roman" w:hAnsi="Times New Roman" w:cs="Times New Roman"/>
          <w:u w:val="single"/>
        </w:rPr>
        <w:t>ФОП</w:t>
      </w:r>
      <w:proofErr w:type="spellEnd"/>
      <w:r w:rsidRPr="002D5CF5">
        <w:rPr>
          <w:rFonts w:ascii="Times New Roman" w:hAnsi="Times New Roman" w:cs="Times New Roman"/>
        </w:rPr>
        <w:t>)</w:t>
      </w:r>
      <w:r w:rsidRPr="002D5CF5">
        <w:rPr>
          <w:rFonts w:ascii="Times New Roman" w:hAnsi="Times New Roman" w:cs="Times New Roman"/>
          <w:color w:val="000000"/>
        </w:rPr>
        <w:t>.</w:t>
      </w:r>
    </w:p>
    <w:p w:rsidR="00E77E26" w:rsidRDefault="00E77E26" w:rsidP="00E77E26">
      <w:pPr>
        <w:tabs>
          <w:tab w:val="left" w:pos="567"/>
        </w:tabs>
        <w:spacing w:line="240" w:lineRule="auto"/>
        <w:ind w:firstLine="284"/>
        <w:jc w:val="both"/>
        <w:rPr>
          <w:rFonts w:ascii="Times New Roman" w:hAnsi="Times New Roman" w:cs="Times New Roman"/>
          <w:color w:val="000000"/>
        </w:rPr>
      </w:pPr>
      <w:r>
        <w:rPr>
          <w:rFonts w:ascii="Times New Roman" w:hAnsi="Times New Roman" w:cs="Times New Roman"/>
          <w:color w:val="000000"/>
        </w:rPr>
        <w:lastRenderedPageBreak/>
        <w:t>6</w:t>
      </w:r>
      <w:r w:rsidRPr="002D5CF5">
        <w:rPr>
          <w:rFonts w:ascii="Times New Roman" w:hAnsi="Times New Roman" w:cs="Times New Roman"/>
          <w:color w:val="000000"/>
        </w:rPr>
        <w:t>.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E77E26" w:rsidRDefault="00E77E26" w:rsidP="00E77E26">
      <w:pPr>
        <w:tabs>
          <w:tab w:val="left" w:pos="567"/>
        </w:tabs>
        <w:spacing w:line="240" w:lineRule="auto"/>
        <w:ind w:firstLine="284"/>
        <w:jc w:val="both"/>
        <w:rPr>
          <w:rFonts w:ascii="Times New Roman" w:hAnsi="Times New Roman" w:cs="Times New Roman"/>
          <w:color w:val="000000"/>
        </w:rPr>
      </w:pPr>
    </w:p>
    <w:p w:rsidR="00E77E26" w:rsidRPr="002D5CF5" w:rsidRDefault="00E77E26" w:rsidP="00E77E26">
      <w:pPr>
        <w:tabs>
          <w:tab w:val="left" w:pos="567"/>
        </w:tabs>
        <w:spacing w:line="240" w:lineRule="auto"/>
        <w:ind w:firstLine="284"/>
        <w:jc w:val="both"/>
        <w:rPr>
          <w:rFonts w:ascii="Times New Roman" w:hAnsi="Times New Roman" w:cs="Times New Roman"/>
        </w:rPr>
      </w:pPr>
    </w:p>
    <w:p w:rsidR="00E77E26" w:rsidRPr="009C4E58" w:rsidRDefault="00E77E26" w:rsidP="00E77E26">
      <w:pPr>
        <w:spacing w:line="240" w:lineRule="auto"/>
        <w:ind w:right="22" w:firstLine="284"/>
        <w:jc w:val="both"/>
        <w:rPr>
          <w:rFonts w:ascii="Times New Roman" w:hAnsi="Times New Roman" w:cs="Times New Roman"/>
          <w:b/>
          <w:i/>
        </w:rPr>
      </w:pPr>
      <w:r w:rsidRPr="009C4E58">
        <w:rPr>
          <w:rFonts w:ascii="Times New Roman" w:hAnsi="Times New Roman" w:cs="Times New Roman"/>
          <w:i/>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r w:rsidRPr="009C4E58">
        <w:rPr>
          <w:rFonts w:ascii="Times New Roman" w:hAnsi="Times New Roman" w:cs="Times New Roman"/>
        </w:rPr>
        <w:t>).</w:t>
      </w:r>
      <w:r w:rsidRPr="009C4E58">
        <w:t xml:space="preserve"> </w:t>
      </w:r>
    </w:p>
    <w:p w:rsidR="00E77E26" w:rsidRPr="009C4E58" w:rsidRDefault="00E77E26" w:rsidP="00E77E26">
      <w:pPr>
        <w:spacing w:line="240" w:lineRule="auto"/>
        <w:ind w:firstLine="284"/>
        <w:jc w:val="both"/>
        <w:rPr>
          <w:rFonts w:ascii="Times New Roman" w:hAnsi="Times New Roman" w:cs="Times New Roman"/>
          <w:i/>
        </w:rPr>
      </w:pPr>
      <w:r w:rsidRPr="009C4E58">
        <w:rPr>
          <w:rFonts w:ascii="Times New Roman" w:hAnsi="Times New Roman" w:cs="Times New Roman"/>
          <w:i/>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E77E26" w:rsidRPr="009C4E58" w:rsidRDefault="00E77E26" w:rsidP="00E77E26">
      <w:pPr>
        <w:pStyle w:val="af6"/>
        <w:spacing w:beforeAutospacing="0" w:afterAutospacing="0"/>
        <w:ind w:firstLine="284"/>
        <w:jc w:val="both"/>
        <w:rPr>
          <w:i/>
        </w:rPr>
      </w:pPr>
      <w:r w:rsidRPr="009C4E58">
        <w:rPr>
          <w:i/>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77E26" w:rsidRPr="009C4E58" w:rsidRDefault="00E77E26" w:rsidP="00E77E26">
      <w:pPr>
        <w:tabs>
          <w:tab w:val="left" w:pos="360"/>
        </w:tabs>
        <w:spacing w:line="240" w:lineRule="auto"/>
        <w:ind w:firstLine="284"/>
        <w:jc w:val="both"/>
        <w:rPr>
          <w:rFonts w:ascii="Times New Roman" w:hAnsi="Times New Roman" w:cs="Times New Roman"/>
          <w:i/>
        </w:rPr>
      </w:pPr>
      <w:r w:rsidRPr="009C4E58">
        <w:rPr>
          <w:rFonts w:ascii="Times New Roman" w:hAnsi="Times New Roman" w:cs="Times New Roman"/>
          <w:i/>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E77E26" w:rsidRPr="009C4E58" w:rsidRDefault="00E77E26" w:rsidP="00E77E26">
      <w:pPr>
        <w:tabs>
          <w:tab w:val="left" w:pos="360"/>
        </w:tabs>
        <w:spacing w:line="240" w:lineRule="auto"/>
        <w:ind w:firstLine="284"/>
        <w:jc w:val="both"/>
        <w:rPr>
          <w:rFonts w:ascii="Times New Roman" w:hAnsi="Times New Roman" w:cs="Times New Roman"/>
          <w:i/>
        </w:rPr>
      </w:pPr>
    </w:p>
    <w:p w:rsidR="00E77E26" w:rsidRPr="009C4E58" w:rsidRDefault="00E77E26" w:rsidP="00E77E26">
      <w:pPr>
        <w:tabs>
          <w:tab w:val="left" w:pos="360"/>
        </w:tabs>
        <w:spacing w:line="240" w:lineRule="auto"/>
        <w:ind w:firstLine="284"/>
        <w:jc w:val="both"/>
        <w:rPr>
          <w:rFonts w:ascii="Times New Roman" w:hAnsi="Times New Roman" w:cs="Times New Roman"/>
          <w:b/>
          <w:i/>
          <w:u w:val="single"/>
        </w:rPr>
      </w:pPr>
      <w:r w:rsidRPr="009C4E58">
        <w:rPr>
          <w:rFonts w:ascii="Times New Roman" w:hAnsi="Times New Roman" w:cs="Times New Roman"/>
          <w:b/>
          <w:i/>
          <w:u w:val="single"/>
        </w:rPr>
        <w:t>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w:t>
      </w:r>
    </w:p>
    <w:p w:rsidR="00E77E26" w:rsidRPr="009C4E58" w:rsidRDefault="00E77E26" w:rsidP="00E77E26">
      <w:pPr>
        <w:tabs>
          <w:tab w:val="left" w:pos="360"/>
        </w:tabs>
        <w:spacing w:line="240" w:lineRule="auto"/>
        <w:ind w:firstLine="284"/>
        <w:jc w:val="both"/>
        <w:rPr>
          <w:rFonts w:ascii="Times New Roman" w:hAnsi="Times New Roman" w:cs="Times New Roman"/>
          <w:i/>
        </w:rPr>
      </w:pPr>
    </w:p>
    <w:p w:rsidR="00E77E26" w:rsidRPr="00D85BDC" w:rsidRDefault="00E77E26" w:rsidP="00E77E26">
      <w:pPr>
        <w:spacing w:line="240" w:lineRule="auto"/>
        <w:ind w:right="22"/>
        <w:jc w:val="both"/>
        <w:rPr>
          <w:rFonts w:ascii="Times New Roman" w:hAnsi="Times New Roman" w:cs="Times New Roman"/>
          <w:b/>
          <w:i/>
          <w:sz w:val="22"/>
          <w:szCs w:val="22"/>
        </w:rPr>
      </w:pPr>
    </w:p>
    <w:p w:rsidR="009C4E58" w:rsidRDefault="009C4E58" w:rsidP="009C4E58">
      <w:pPr>
        <w:suppressAutoHyphens/>
        <w:spacing w:line="240" w:lineRule="auto"/>
        <w:ind w:left="2160" w:firstLine="720"/>
        <w:jc w:val="right"/>
        <w:rPr>
          <w:rFonts w:ascii="Times New Roman" w:hAnsi="Times New Roman" w:cs="Times New Roman"/>
          <w:color w:val="auto"/>
        </w:rPr>
      </w:pPr>
      <w:r>
        <w:rPr>
          <w:rFonts w:ascii="Times New Roman" w:hAnsi="Times New Roman" w:cs="Times New Roman"/>
          <w:color w:val="auto"/>
          <w:lang w:eastAsia="ru-RU"/>
        </w:rPr>
        <w:br w:type="page"/>
      </w:r>
      <w:r w:rsidRPr="00204267">
        <w:rPr>
          <w:rFonts w:ascii="Times New Roman" w:hAnsi="Times New Roman" w:cs="Times New Roman"/>
          <w:color w:val="auto"/>
        </w:rPr>
        <w:lastRenderedPageBreak/>
        <w:t>Додаток 3</w:t>
      </w:r>
      <w:r w:rsidRPr="00204267">
        <w:rPr>
          <w:rFonts w:ascii="Times New Roman" w:hAnsi="Times New Roman" w:cs="Times New Roman"/>
          <w:color w:val="auto"/>
          <w:lang w:eastAsia="ru-RU"/>
        </w:rPr>
        <w:t xml:space="preserve"> до Тендерної д</w:t>
      </w:r>
      <w:r w:rsidRPr="00204267">
        <w:rPr>
          <w:rFonts w:ascii="Times New Roman" w:hAnsi="Times New Roman" w:cs="Times New Roman"/>
          <w:color w:val="auto"/>
        </w:rPr>
        <w:t>окументації</w:t>
      </w:r>
    </w:p>
    <w:p w:rsidR="009C4E58" w:rsidRDefault="009C4E58" w:rsidP="009C4E58">
      <w:pPr>
        <w:pStyle w:val="10"/>
        <w:spacing w:before="0" w:line="240" w:lineRule="auto"/>
        <w:jc w:val="center"/>
        <w:rPr>
          <w:rFonts w:ascii="Times New Roman" w:hAnsi="Times New Roman"/>
          <w:b w:val="0"/>
          <w:sz w:val="24"/>
          <w:szCs w:val="24"/>
          <w:lang w:val="ru-RU"/>
        </w:rPr>
      </w:pPr>
    </w:p>
    <w:p w:rsidR="009C4E58" w:rsidRPr="009C4E58" w:rsidRDefault="009C4E58" w:rsidP="009C4E58">
      <w:pPr>
        <w:keepNext/>
        <w:spacing w:line="240" w:lineRule="auto"/>
        <w:jc w:val="center"/>
        <w:rPr>
          <w:rFonts w:ascii="Times New Roman" w:hAnsi="Times New Roman" w:cs="Times New Roman"/>
          <w:b/>
        </w:rPr>
      </w:pPr>
      <w:r w:rsidRPr="009C4E58">
        <w:rPr>
          <w:rFonts w:ascii="Times New Roman" w:hAnsi="Times New Roman" w:cs="Times New Roman"/>
          <w:b/>
        </w:rPr>
        <w:t>ІНФОРМАЦІЯ</w:t>
      </w:r>
    </w:p>
    <w:p w:rsidR="009C4E58" w:rsidRPr="009C4E58" w:rsidRDefault="009C4E58" w:rsidP="009C4E58">
      <w:pPr>
        <w:keepNext/>
        <w:spacing w:line="240" w:lineRule="auto"/>
        <w:jc w:val="center"/>
        <w:rPr>
          <w:rFonts w:ascii="Times New Roman" w:hAnsi="Times New Roman" w:cs="Times New Roman"/>
          <w:b/>
        </w:rPr>
      </w:pPr>
      <w:r w:rsidRPr="009C4E58">
        <w:rPr>
          <w:rFonts w:ascii="Times New Roman" w:hAnsi="Times New Roman" w:cs="Times New Roman"/>
          <w:b/>
        </w:rPr>
        <w:t xml:space="preserve">про необхідні технічні, якісні та кількісні характеристики предмета закупівлі, </w:t>
      </w:r>
    </w:p>
    <w:p w:rsidR="009C4E58" w:rsidRPr="009C4E58" w:rsidRDefault="009C4E58" w:rsidP="009C4E58">
      <w:pPr>
        <w:keepNext/>
        <w:spacing w:line="240" w:lineRule="auto"/>
        <w:jc w:val="center"/>
        <w:rPr>
          <w:rFonts w:ascii="Times New Roman" w:hAnsi="Times New Roman" w:cs="Times New Roman"/>
          <w:b/>
        </w:rPr>
      </w:pPr>
      <w:r w:rsidRPr="009C4E58">
        <w:rPr>
          <w:rFonts w:ascii="Times New Roman" w:hAnsi="Times New Roman" w:cs="Times New Roman"/>
          <w:b/>
        </w:rPr>
        <w:t>та документи, які повинен надати учасник для підтвердження відповідності зазначеним характеристикам</w:t>
      </w:r>
    </w:p>
    <w:p w:rsidR="009C4E58" w:rsidRPr="009C4E58" w:rsidRDefault="009C4E58" w:rsidP="009C4E58">
      <w:pPr>
        <w:suppressAutoHyphens/>
        <w:spacing w:line="240" w:lineRule="auto"/>
        <w:rPr>
          <w:rFonts w:ascii="Times New Roman" w:hAnsi="Times New Roman" w:cs="Times New Roman"/>
          <w:b/>
          <w:color w:val="auto"/>
          <w:lang w:eastAsia="ru-RU"/>
        </w:rPr>
      </w:pPr>
    </w:p>
    <w:p w:rsidR="009C4E58" w:rsidRPr="009C4E58" w:rsidRDefault="009C4E58" w:rsidP="009C4E58">
      <w:pPr>
        <w:keepNext/>
        <w:jc w:val="center"/>
        <w:rPr>
          <w:rFonts w:ascii="Times New Roman" w:hAnsi="Times New Roman" w:cs="Times New Roman"/>
          <w:b/>
        </w:rPr>
      </w:pPr>
      <w:bookmarkStart w:id="8" w:name="_Hlk35454937"/>
      <w:bookmarkStart w:id="9" w:name="_Hlk508232786"/>
      <w:r w:rsidRPr="009C4E58">
        <w:rPr>
          <w:rFonts w:ascii="Times New Roman" w:hAnsi="Times New Roman" w:cs="Times New Roman"/>
          <w:b/>
        </w:rPr>
        <w:t>Вимоги до предмета закупівлі</w:t>
      </w:r>
    </w:p>
    <w:tbl>
      <w:tblPr>
        <w:tblW w:w="9976"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tblPr>
      <w:tblGrid>
        <w:gridCol w:w="426"/>
        <w:gridCol w:w="3260"/>
        <w:gridCol w:w="1843"/>
        <w:gridCol w:w="1701"/>
        <w:gridCol w:w="1417"/>
        <w:gridCol w:w="629"/>
        <w:gridCol w:w="700"/>
      </w:tblGrid>
      <w:tr w:rsidR="009C4E58" w:rsidRPr="009C4E58" w:rsidTr="00E424C7">
        <w:trPr>
          <w:cantSplit/>
          <w:trHeight w:val="1017"/>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rsidR="009C4E58" w:rsidRPr="009C4E58" w:rsidRDefault="009C4E58" w:rsidP="00E424C7">
            <w:pPr>
              <w:spacing w:line="240" w:lineRule="auto"/>
              <w:ind w:left="-61" w:right="-85"/>
              <w:jc w:val="center"/>
              <w:rPr>
                <w:rFonts w:ascii="Times New Roman" w:hAnsi="Times New Roman" w:cs="Times New Roman"/>
                <w:b/>
                <w:bCs/>
                <w:iCs/>
                <w:color w:val="000000"/>
                <w:sz w:val="22"/>
                <w:szCs w:val="22"/>
                <w:lang w:eastAsia="uk-UA"/>
              </w:rPr>
            </w:pPr>
            <w:r w:rsidRPr="009C4E58">
              <w:rPr>
                <w:rFonts w:ascii="Times New Roman" w:hAnsi="Times New Roman" w:cs="Times New Roman"/>
                <w:b/>
                <w:bCs/>
                <w:iCs/>
                <w:color w:val="000000"/>
                <w:sz w:val="22"/>
                <w:szCs w:val="22"/>
                <w:lang w:eastAsia="uk-UA"/>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9C4E58" w:rsidRPr="009C4E58" w:rsidRDefault="009C4E58" w:rsidP="00E424C7">
            <w:pPr>
              <w:spacing w:line="240" w:lineRule="auto"/>
              <w:ind w:left="-57" w:right="-57"/>
              <w:jc w:val="center"/>
              <w:rPr>
                <w:rFonts w:ascii="Times New Roman" w:hAnsi="Times New Roman" w:cs="Times New Roman"/>
                <w:b/>
                <w:sz w:val="22"/>
                <w:szCs w:val="22"/>
              </w:rPr>
            </w:pPr>
            <w:r w:rsidRPr="009C4E58">
              <w:rPr>
                <w:rFonts w:ascii="Times New Roman" w:hAnsi="Times New Roman" w:cs="Times New Roman"/>
                <w:b/>
                <w:sz w:val="22"/>
                <w:szCs w:val="22"/>
              </w:rPr>
              <w:t>Міжнародна непатентована</w:t>
            </w:r>
          </w:p>
          <w:p w:rsidR="009C4E58" w:rsidRPr="009C4E58" w:rsidRDefault="009C4E58" w:rsidP="00E424C7">
            <w:pPr>
              <w:spacing w:line="240" w:lineRule="auto"/>
              <w:ind w:left="-57" w:right="-57"/>
              <w:jc w:val="center"/>
              <w:rPr>
                <w:rFonts w:ascii="Times New Roman" w:hAnsi="Times New Roman" w:cs="Times New Roman"/>
                <w:b/>
                <w:sz w:val="22"/>
                <w:szCs w:val="22"/>
                <w:lang w:val="en-US"/>
              </w:rPr>
            </w:pPr>
            <w:r w:rsidRPr="009C4E58">
              <w:rPr>
                <w:rFonts w:ascii="Times New Roman" w:hAnsi="Times New Roman" w:cs="Times New Roman"/>
                <w:b/>
                <w:sz w:val="22"/>
                <w:szCs w:val="22"/>
              </w:rPr>
              <w:t>назва</w:t>
            </w:r>
          </w:p>
        </w:tc>
        <w:tc>
          <w:tcPr>
            <w:tcW w:w="1843" w:type="dxa"/>
            <w:tcBorders>
              <w:top w:val="single" w:sz="4" w:space="0" w:color="auto"/>
              <w:left w:val="single" w:sz="4" w:space="0" w:color="auto"/>
              <w:bottom w:val="single" w:sz="4" w:space="0" w:color="auto"/>
              <w:right w:val="single" w:sz="4" w:space="0" w:color="auto"/>
            </w:tcBorders>
            <w:vAlign w:val="center"/>
          </w:tcPr>
          <w:p w:rsidR="009C4E58" w:rsidRPr="009C4E58" w:rsidRDefault="009C4E58" w:rsidP="00E424C7">
            <w:pPr>
              <w:spacing w:line="240" w:lineRule="auto"/>
              <w:ind w:left="-57" w:right="-57"/>
              <w:jc w:val="center"/>
              <w:rPr>
                <w:rFonts w:ascii="Times New Roman" w:hAnsi="Times New Roman" w:cs="Times New Roman"/>
                <w:b/>
                <w:color w:val="000000"/>
                <w:sz w:val="22"/>
                <w:szCs w:val="22"/>
              </w:rPr>
            </w:pPr>
            <w:r w:rsidRPr="009C4E58">
              <w:rPr>
                <w:rFonts w:ascii="Times New Roman" w:hAnsi="Times New Roman" w:cs="Times New Roman"/>
                <w:b/>
                <w:sz w:val="22"/>
                <w:szCs w:val="22"/>
              </w:rPr>
              <w:t>Назва лікарського засобу</w:t>
            </w:r>
            <w:r w:rsidRPr="009C4E58">
              <w:rPr>
                <w:rFonts w:ascii="Times New Roman" w:hAnsi="Times New Roman" w:cs="Times New Roman"/>
                <w:b/>
                <w:color w:val="000000"/>
                <w:kern w:val="3"/>
                <w:sz w:val="22"/>
                <w:szCs w:val="22"/>
              </w:rPr>
              <w:t xml:space="preserve"> (або еквівалент)</w:t>
            </w:r>
          </w:p>
        </w:tc>
        <w:tc>
          <w:tcPr>
            <w:tcW w:w="1701" w:type="dxa"/>
            <w:tcBorders>
              <w:top w:val="single" w:sz="4" w:space="0" w:color="auto"/>
              <w:left w:val="single" w:sz="4" w:space="0" w:color="auto"/>
              <w:bottom w:val="single" w:sz="4" w:space="0" w:color="auto"/>
              <w:right w:val="single" w:sz="4" w:space="0" w:color="auto"/>
            </w:tcBorders>
            <w:vAlign w:val="center"/>
          </w:tcPr>
          <w:p w:rsidR="009C4E58" w:rsidRPr="009C4E58" w:rsidRDefault="009C4E58" w:rsidP="00E424C7">
            <w:pPr>
              <w:spacing w:line="240" w:lineRule="auto"/>
              <w:ind w:left="-57" w:right="-57"/>
              <w:jc w:val="center"/>
              <w:rPr>
                <w:rFonts w:ascii="Times New Roman" w:hAnsi="Times New Roman" w:cs="Times New Roman"/>
                <w:b/>
                <w:sz w:val="22"/>
                <w:szCs w:val="22"/>
              </w:rPr>
            </w:pPr>
            <w:r w:rsidRPr="009C4E58">
              <w:rPr>
                <w:rFonts w:ascii="Times New Roman" w:hAnsi="Times New Roman" w:cs="Times New Roman"/>
                <w:b/>
                <w:sz w:val="22"/>
                <w:szCs w:val="22"/>
              </w:rPr>
              <w:t>Форма випуску</w:t>
            </w:r>
          </w:p>
        </w:tc>
        <w:tc>
          <w:tcPr>
            <w:tcW w:w="1417" w:type="dxa"/>
            <w:tcBorders>
              <w:top w:val="single" w:sz="4" w:space="0" w:color="auto"/>
              <w:left w:val="single" w:sz="4" w:space="0" w:color="auto"/>
              <w:bottom w:val="single" w:sz="4" w:space="0" w:color="auto"/>
              <w:right w:val="single" w:sz="4" w:space="0" w:color="auto"/>
            </w:tcBorders>
            <w:vAlign w:val="center"/>
          </w:tcPr>
          <w:p w:rsidR="009C4E58" w:rsidRPr="009C4E58" w:rsidRDefault="009C4E58" w:rsidP="00E424C7">
            <w:pPr>
              <w:spacing w:line="240" w:lineRule="auto"/>
              <w:ind w:left="-57" w:right="-57"/>
              <w:jc w:val="center"/>
              <w:rPr>
                <w:rFonts w:ascii="Times New Roman" w:hAnsi="Times New Roman" w:cs="Times New Roman"/>
                <w:b/>
                <w:sz w:val="22"/>
                <w:szCs w:val="22"/>
              </w:rPr>
            </w:pPr>
            <w:r w:rsidRPr="009C4E58">
              <w:rPr>
                <w:rFonts w:ascii="Times New Roman" w:hAnsi="Times New Roman" w:cs="Times New Roman"/>
                <w:b/>
                <w:sz w:val="22"/>
                <w:szCs w:val="22"/>
              </w:rPr>
              <w:t>Дозування</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9C4E58" w:rsidRPr="009C4E58" w:rsidRDefault="009C4E58" w:rsidP="00E424C7">
            <w:pPr>
              <w:spacing w:line="240" w:lineRule="auto"/>
              <w:ind w:left="-76" w:right="-83"/>
              <w:jc w:val="center"/>
              <w:rPr>
                <w:rFonts w:ascii="Times New Roman" w:hAnsi="Times New Roman" w:cs="Times New Roman"/>
                <w:b/>
                <w:bCs/>
                <w:iCs/>
                <w:color w:val="000000"/>
                <w:sz w:val="22"/>
                <w:szCs w:val="22"/>
                <w:lang w:eastAsia="uk-UA"/>
              </w:rPr>
            </w:pPr>
            <w:proofErr w:type="spellStart"/>
            <w:r w:rsidRPr="009C4E58">
              <w:rPr>
                <w:rFonts w:ascii="Times New Roman" w:hAnsi="Times New Roman" w:cs="Times New Roman"/>
                <w:b/>
                <w:bCs/>
                <w:iCs/>
                <w:color w:val="000000"/>
                <w:sz w:val="22"/>
                <w:szCs w:val="22"/>
                <w:lang w:eastAsia="uk-UA"/>
              </w:rPr>
              <w:t>Оди-ниці</w:t>
            </w:r>
            <w:proofErr w:type="spellEnd"/>
            <w:r w:rsidRPr="009C4E58">
              <w:rPr>
                <w:rFonts w:ascii="Times New Roman" w:hAnsi="Times New Roman" w:cs="Times New Roman"/>
                <w:b/>
                <w:bCs/>
                <w:iCs/>
                <w:color w:val="000000"/>
                <w:sz w:val="22"/>
                <w:szCs w:val="22"/>
                <w:lang w:eastAsia="uk-UA"/>
              </w:rPr>
              <w:t xml:space="preserve"> </w:t>
            </w:r>
            <w:proofErr w:type="spellStart"/>
            <w:r w:rsidRPr="009C4E58">
              <w:rPr>
                <w:rFonts w:ascii="Times New Roman" w:hAnsi="Times New Roman" w:cs="Times New Roman"/>
                <w:b/>
                <w:bCs/>
                <w:iCs/>
                <w:color w:val="000000"/>
                <w:sz w:val="22"/>
                <w:szCs w:val="22"/>
                <w:lang w:eastAsia="uk-UA"/>
              </w:rPr>
              <w:t>вимі-ру</w:t>
            </w:r>
            <w:proofErr w:type="spellEnd"/>
          </w:p>
        </w:tc>
        <w:tc>
          <w:tcPr>
            <w:tcW w:w="700" w:type="dxa"/>
            <w:tcBorders>
              <w:top w:val="single" w:sz="4" w:space="0" w:color="000001"/>
              <w:left w:val="single" w:sz="4" w:space="0" w:color="auto"/>
              <w:bottom w:val="single" w:sz="4" w:space="0" w:color="000001"/>
              <w:right w:val="single" w:sz="4" w:space="0" w:color="000001"/>
            </w:tcBorders>
            <w:shd w:val="clear" w:color="auto" w:fill="auto"/>
            <w:vAlign w:val="center"/>
          </w:tcPr>
          <w:p w:rsidR="009C4E58" w:rsidRPr="009C4E58" w:rsidRDefault="009C4E58" w:rsidP="00E424C7">
            <w:pPr>
              <w:spacing w:line="240" w:lineRule="auto"/>
              <w:ind w:left="-89" w:right="-108"/>
              <w:jc w:val="center"/>
              <w:rPr>
                <w:rFonts w:ascii="Times New Roman" w:hAnsi="Times New Roman" w:cs="Times New Roman"/>
                <w:b/>
                <w:bCs/>
                <w:iCs/>
                <w:color w:val="000000"/>
                <w:sz w:val="22"/>
                <w:szCs w:val="22"/>
                <w:lang w:eastAsia="uk-UA"/>
              </w:rPr>
            </w:pPr>
            <w:proofErr w:type="spellStart"/>
            <w:r w:rsidRPr="009C4E58">
              <w:rPr>
                <w:rFonts w:ascii="Times New Roman" w:hAnsi="Times New Roman" w:cs="Times New Roman"/>
                <w:b/>
                <w:bCs/>
                <w:iCs/>
                <w:color w:val="000000"/>
                <w:sz w:val="22"/>
                <w:szCs w:val="22"/>
                <w:lang w:eastAsia="uk-UA"/>
              </w:rPr>
              <w:t>Кіль-кість</w:t>
            </w:r>
            <w:proofErr w:type="spellEnd"/>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Парацетамол</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Paracetamol</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Парацетамол</w:t>
            </w:r>
            <w:proofErr w:type="spellEnd"/>
            <w:r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Таблетки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200 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2</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lang w:val="en-US"/>
              </w:rPr>
            </w:pPr>
            <w:r w:rsidRPr="00C90965">
              <w:rPr>
                <w:rFonts w:ascii="Times New Roman" w:hAnsi="Times New Roman" w:cs="Times New Roman"/>
                <w:sz w:val="22"/>
                <w:szCs w:val="22"/>
              </w:rPr>
              <w:t>Преднізолон (</w:t>
            </w:r>
            <w:proofErr w:type="spellStart"/>
            <w:r w:rsidRPr="00C90965">
              <w:rPr>
                <w:rFonts w:ascii="Times New Roman" w:hAnsi="Times New Roman" w:cs="Times New Roman"/>
                <w:sz w:val="22"/>
                <w:szCs w:val="22"/>
                <w:lang w:val="en-US"/>
              </w:rPr>
              <w:t>Prednisolone</w:t>
            </w:r>
            <w:proofErr w:type="spellEnd"/>
            <w:r w:rsidRPr="00C90965">
              <w:rPr>
                <w:rFonts w:ascii="Times New Roman" w:hAnsi="Times New Roman" w:cs="Times New Roman"/>
                <w:sz w:val="22"/>
                <w:szCs w:val="22"/>
                <w:lang w:val="en-US"/>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Преднізолон</w:t>
            </w:r>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Таблетки №40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5мг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5</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3</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Дексаметазон</w:t>
            </w:r>
            <w:proofErr w:type="spellEnd"/>
            <w:r w:rsidRPr="00C90965">
              <w:rPr>
                <w:rFonts w:ascii="Times New Roman" w:hAnsi="Times New Roman" w:cs="Times New Roman"/>
                <w:sz w:val="22"/>
                <w:szCs w:val="22"/>
              </w:rPr>
              <w:t xml:space="preserve"> </w:t>
            </w:r>
            <w:r w:rsidRPr="00C90965">
              <w:rPr>
                <w:rFonts w:ascii="Times New Roman" w:hAnsi="Times New Roman" w:cs="Times New Roman"/>
                <w:sz w:val="22"/>
                <w:szCs w:val="22"/>
                <w:lang w:val="en-US"/>
              </w:rPr>
              <w:t>(</w:t>
            </w:r>
            <w:r w:rsidRPr="00C90965">
              <w:rPr>
                <w:rFonts w:ascii="Times New Roman" w:hAnsi="Times New Roman" w:cs="Times New Roman"/>
                <w:sz w:val="22"/>
                <w:szCs w:val="22"/>
                <w:lang w:val="en-GB"/>
              </w:rPr>
              <w:t>D</w:t>
            </w:r>
            <w:proofErr w:type="spellStart"/>
            <w:r w:rsidRPr="00C90965">
              <w:rPr>
                <w:rFonts w:ascii="Times New Roman" w:hAnsi="Times New Roman" w:cs="Times New Roman"/>
                <w:sz w:val="22"/>
                <w:szCs w:val="22"/>
                <w:lang w:val="en-US"/>
              </w:rPr>
              <w:t>examethasone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Дексаметазон</w:t>
            </w:r>
            <w:proofErr w:type="spellEnd"/>
            <w:r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4 мг/1 </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по 1 </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Амп</w:t>
            </w:r>
            <w:proofErr w:type="spellEnd"/>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425</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lang w:val="en-US"/>
              </w:rPr>
            </w:pPr>
            <w:proofErr w:type="spellStart"/>
            <w:r w:rsidRPr="00C90965">
              <w:rPr>
                <w:rFonts w:ascii="Times New Roman" w:hAnsi="Times New Roman" w:cs="Times New Roman"/>
                <w:sz w:val="22"/>
                <w:szCs w:val="22"/>
              </w:rPr>
              <w:t>Ондансетрон</w:t>
            </w:r>
            <w:proofErr w:type="spellEnd"/>
            <w:r w:rsidRPr="00C90965">
              <w:rPr>
                <w:rFonts w:ascii="Times New Roman" w:hAnsi="Times New Roman" w:cs="Times New Roman"/>
                <w:sz w:val="22"/>
                <w:szCs w:val="22"/>
              </w:rPr>
              <w:t xml:space="preserve"> (O</w:t>
            </w:r>
            <w:proofErr w:type="spellStart"/>
            <w:r w:rsidRPr="00C90965">
              <w:rPr>
                <w:rFonts w:ascii="Times New Roman" w:hAnsi="Times New Roman" w:cs="Times New Roman"/>
                <w:sz w:val="22"/>
                <w:szCs w:val="22"/>
                <w:lang w:val="en-US"/>
              </w:rPr>
              <w:t>ndansetron</w:t>
            </w:r>
            <w:proofErr w:type="spellEnd"/>
            <w:r w:rsidRPr="00C90965">
              <w:rPr>
                <w:rFonts w:ascii="Times New Roman" w:hAnsi="Times New Roman" w:cs="Times New Roman"/>
                <w:sz w:val="22"/>
                <w:szCs w:val="22"/>
                <w:lang w:val="en-US"/>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Ондансетрон</w:t>
            </w:r>
            <w:proofErr w:type="spellEnd"/>
            <w:r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 мг /</w:t>
            </w:r>
            <w:proofErr w:type="spellStart"/>
            <w:r w:rsidRPr="00C90965">
              <w:rPr>
                <w:rFonts w:ascii="Times New Roman" w:hAnsi="Times New Roman" w:cs="Times New Roman"/>
                <w:sz w:val="22"/>
                <w:szCs w:val="22"/>
              </w:rPr>
              <w:t>мл</w:t>
            </w:r>
            <w:proofErr w:type="spellEnd"/>
            <w:r>
              <w:rPr>
                <w:rFonts w:ascii="Times New Roman" w:hAnsi="Times New Roman" w:cs="Times New Roman"/>
                <w:sz w:val="22"/>
                <w:szCs w:val="22"/>
              </w:rPr>
              <w:t>,</w:t>
            </w:r>
            <w:r w:rsidRPr="00C90965">
              <w:rPr>
                <w:rFonts w:ascii="Times New Roman" w:hAnsi="Times New Roman" w:cs="Times New Roman"/>
                <w:sz w:val="22"/>
                <w:szCs w:val="22"/>
              </w:rPr>
              <w:t xml:space="preserve"> по 2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Амп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600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5</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Ібупрофен</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Ibuprofen</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Ібупрофен</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Таблетки №50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200 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6</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Лоратадин</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Loratadine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Лоратадин</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Таблетки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30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7</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E060C3">
            <w:pPr>
              <w:rPr>
                <w:rFonts w:ascii="Times New Roman" w:hAnsi="Times New Roman" w:cs="Times New Roman"/>
              </w:rPr>
            </w:pPr>
            <w:proofErr w:type="spellStart"/>
            <w:r w:rsidRPr="00C90965">
              <w:rPr>
                <w:rFonts w:ascii="Times New Roman" w:hAnsi="Times New Roman" w:cs="Times New Roman"/>
                <w:sz w:val="22"/>
                <w:szCs w:val="22"/>
              </w:rPr>
              <w:t>Цефтріаксон</w:t>
            </w:r>
            <w:proofErr w:type="spellEnd"/>
            <w:r w:rsidRPr="00C90965">
              <w:rPr>
                <w:rFonts w:ascii="Times New Roman" w:hAnsi="Times New Roman" w:cs="Times New Roman"/>
                <w:sz w:val="22"/>
                <w:szCs w:val="22"/>
              </w:rPr>
              <w:t xml:space="preserve"> (</w:t>
            </w:r>
            <w:r w:rsidR="00E060C3">
              <w:rPr>
                <w:rFonts w:ascii="Times New Roman" w:hAnsi="Times New Roman" w:cs="Times New Roman"/>
                <w:sz w:val="22"/>
                <w:szCs w:val="22"/>
              </w:rPr>
              <w:t>С</w:t>
            </w:r>
            <w:proofErr w:type="spellStart"/>
            <w:r w:rsidR="00E060C3">
              <w:rPr>
                <w:rFonts w:ascii="Times New Roman" w:hAnsi="Times New Roman" w:cs="Times New Roman"/>
                <w:sz w:val="22"/>
                <w:szCs w:val="22"/>
                <w:lang w:val="en-US"/>
              </w:rPr>
              <w:t>eftria</w:t>
            </w:r>
            <w:r w:rsidRPr="00C90965">
              <w:rPr>
                <w:rFonts w:ascii="Times New Roman" w:hAnsi="Times New Roman" w:cs="Times New Roman"/>
                <w:sz w:val="22"/>
                <w:szCs w:val="22"/>
                <w:lang w:val="en-US"/>
              </w:rPr>
              <w:t>xone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Цефтріаксон</w:t>
            </w:r>
            <w:proofErr w:type="spellEnd"/>
            <w:r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Порошок для розчину для ін’єкцій у 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8</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Озельтамівір</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Oseltamivir</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Таміфлю</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Капсули,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75 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15</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9</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Цефотаксим</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Cefotaxime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Цефотаксим</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Порошок для розчину для ін’єкцій у 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1000 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60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10</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Флуконазол</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Fluconazole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Флуконазол</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Розчин для </w:t>
            </w:r>
            <w:proofErr w:type="spellStart"/>
            <w:r w:rsidRPr="00C90965">
              <w:rPr>
                <w:rFonts w:ascii="Times New Roman" w:hAnsi="Times New Roman" w:cs="Times New Roman"/>
                <w:sz w:val="22"/>
                <w:szCs w:val="22"/>
              </w:rPr>
              <w:t>інфузій</w:t>
            </w:r>
            <w:proofErr w:type="spellEnd"/>
            <w:r w:rsidRPr="00C90965">
              <w:rPr>
                <w:rFonts w:ascii="Times New Roman" w:hAnsi="Times New Roman" w:cs="Times New Roman"/>
                <w:sz w:val="22"/>
                <w:szCs w:val="22"/>
              </w:rPr>
              <w:t xml:space="preserve"> у 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по100мл</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15</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11</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Атропін (</w:t>
            </w:r>
            <w:proofErr w:type="spellStart"/>
            <w:r w:rsidRPr="00C90965">
              <w:rPr>
                <w:rFonts w:ascii="Times New Roman" w:hAnsi="Times New Roman" w:cs="Times New Roman"/>
                <w:sz w:val="22"/>
                <w:szCs w:val="22"/>
              </w:rPr>
              <w:t>Atropine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Атропін</w:t>
            </w:r>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 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по 1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15</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12</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Неостигмін</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Neostigmine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Прозерин</w:t>
            </w:r>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0,5 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по 1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13</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lang w:eastAsia="uk-UA"/>
              </w:rPr>
            </w:pPr>
            <w:proofErr w:type="spellStart"/>
            <w:r w:rsidRPr="00C90965">
              <w:rPr>
                <w:rFonts w:ascii="Times New Roman" w:hAnsi="Times New Roman" w:cs="Times New Roman"/>
                <w:sz w:val="22"/>
                <w:szCs w:val="22"/>
              </w:rPr>
              <w:t>Лідокаїну</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гідрохлорид</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lang w:val="en-GB"/>
              </w:rPr>
              <w:t>Lidocaine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Лідокаїну</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гідрохлорид</w:t>
            </w:r>
            <w:proofErr w:type="spellEnd"/>
            <w:r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20 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по 2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40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14</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Повідон</w:t>
            </w:r>
            <w:proofErr w:type="spellEnd"/>
            <w:r w:rsidRPr="00C90965">
              <w:rPr>
                <w:rFonts w:ascii="Times New Roman" w:hAnsi="Times New Roman" w:cs="Times New Roman"/>
                <w:sz w:val="22"/>
                <w:szCs w:val="22"/>
              </w:rPr>
              <w:t xml:space="preserve"> йоду (</w:t>
            </w:r>
            <w:proofErr w:type="spellStart"/>
            <w:r w:rsidRPr="00C90965">
              <w:rPr>
                <w:rFonts w:ascii="Times New Roman" w:hAnsi="Times New Roman" w:cs="Times New Roman"/>
                <w:sz w:val="22"/>
                <w:szCs w:val="22"/>
              </w:rPr>
              <w:t>Povidone</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iodine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Бетадин</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зовнішнього та місцевого застосування  у флаконах</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 по 120мл</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15</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Меропенем</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Meropenem</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Меронем</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Порошок для розчину для ін’єкцій у 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500 мг</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Фл</w:t>
            </w:r>
            <w:proofErr w:type="spellEnd"/>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30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lastRenderedPageBreak/>
              <w:t>16</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highlight w:val="red"/>
              </w:rPr>
            </w:pPr>
            <w:proofErr w:type="spellStart"/>
            <w:r w:rsidRPr="00C90965">
              <w:rPr>
                <w:rFonts w:ascii="Times New Roman" w:hAnsi="Times New Roman" w:cs="Times New Roman"/>
                <w:sz w:val="22"/>
                <w:szCs w:val="22"/>
              </w:rPr>
              <w:t>Суксаметонію</w:t>
            </w:r>
            <w:proofErr w:type="spellEnd"/>
            <w:r w:rsidRPr="00C90965">
              <w:rPr>
                <w:rFonts w:ascii="Times New Roman" w:hAnsi="Times New Roman" w:cs="Times New Roman"/>
                <w:sz w:val="22"/>
                <w:szCs w:val="22"/>
              </w:rPr>
              <w:t xml:space="preserve"> йодид (</w:t>
            </w:r>
            <w:proofErr w:type="spellStart"/>
            <w:r w:rsidRPr="00C90965">
              <w:rPr>
                <w:rFonts w:ascii="Times New Roman" w:hAnsi="Times New Roman" w:cs="Times New Roman"/>
                <w:sz w:val="22"/>
                <w:szCs w:val="22"/>
              </w:rPr>
              <w:t>Suxamethonium</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rPr>
              <w:t>Дитилін</w:t>
            </w:r>
            <w:proofErr w:type="spellEnd"/>
            <w:r w:rsidRPr="00C9096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  №10</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20мг/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по 5мл</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Уп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17</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Пропофол</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Propofol</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rPr>
              <w:t>Пропофол</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Емульсія для ін'єкцій або </w:t>
            </w:r>
            <w:proofErr w:type="spellStart"/>
            <w:r w:rsidRPr="00C90965">
              <w:rPr>
                <w:rFonts w:ascii="Times New Roman" w:hAnsi="Times New Roman" w:cs="Times New Roman"/>
                <w:sz w:val="22"/>
                <w:szCs w:val="22"/>
              </w:rPr>
              <w:t>інфузій</w:t>
            </w:r>
            <w:proofErr w:type="spellEnd"/>
            <w:r w:rsidRPr="00C90965">
              <w:rPr>
                <w:rFonts w:ascii="Times New Roman" w:hAnsi="Times New Roman" w:cs="Times New Roman"/>
                <w:sz w:val="22"/>
                <w:szCs w:val="22"/>
              </w:rPr>
              <w:t>, в ампулах/флаконах</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по 20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150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18</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sz w:val="22"/>
                <w:szCs w:val="22"/>
              </w:rPr>
              <w:t>Атракуріуму</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бесилат</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Atracurium</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rPr>
              <w:t>Тракріум</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в ампулах</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 мг/</w:t>
            </w:r>
            <w:proofErr w:type="spellStart"/>
            <w:r w:rsidRPr="00C90965">
              <w:rPr>
                <w:rFonts w:ascii="Times New Roman" w:hAnsi="Times New Roman" w:cs="Times New Roman"/>
                <w:sz w:val="22"/>
                <w:szCs w:val="22"/>
              </w:rPr>
              <w:t>мл</w:t>
            </w:r>
            <w:proofErr w:type="spellEnd"/>
            <w:r w:rsidRPr="00C90965">
              <w:rPr>
                <w:rFonts w:ascii="Times New Roman" w:hAnsi="Times New Roman" w:cs="Times New Roman"/>
                <w:sz w:val="22"/>
                <w:szCs w:val="22"/>
              </w:rPr>
              <w:t xml:space="preserve"> по 2,5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jc w:val="center"/>
              <w:rPr>
                <w:rFonts w:ascii="Times New Roman" w:hAnsi="Times New Roman" w:cs="Times New Roman"/>
              </w:rPr>
            </w:pPr>
            <w:proofErr w:type="spellStart"/>
            <w:r w:rsidRPr="00C90965">
              <w:rPr>
                <w:rFonts w:ascii="Times New Roman" w:hAnsi="Times New Roman" w:cs="Times New Roman"/>
                <w:sz w:val="22"/>
                <w:szCs w:val="22"/>
              </w:rPr>
              <w:t>Амп</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19</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lang w:val="en-US"/>
              </w:rPr>
            </w:pPr>
            <w:proofErr w:type="spellStart"/>
            <w:r w:rsidRPr="00C90965">
              <w:rPr>
                <w:rFonts w:ascii="Times New Roman" w:hAnsi="Times New Roman" w:cs="Times New Roman"/>
                <w:sz w:val="22"/>
                <w:szCs w:val="22"/>
                <w:lang w:val="en-US"/>
              </w:rPr>
              <w:t>Бупівакаїн</w:t>
            </w:r>
            <w:proofErr w:type="spellEnd"/>
            <w:r w:rsidRPr="00C90965">
              <w:rPr>
                <w:rFonts w:ascii="Times New Roman" w:hAnsi="Times New Roman" w:cs="Times New Roman"/>
                <w:sz w:val="22"/>
                <w:szCs w:val="22"/>
                <w:lang w:val="en-US"/>
              </w:rPr>
              <w:t xml:space="preserve"> (</w:t>
            </w:r>
            <w:proofErr w:type="spellStart"/>
            <w:r w:rsidRPr="00C90965">
              <w:rPr>
                <w:rFonts w:ascii="Times New Roman" w:hAnsi="Times New Roman" w:cs="Times New Roman"/>
                <w:sz w:val="22"/>
                <w:szCs w:val="22"/>
                <w:lang w:val="en-US"/>
              </w:rPr>
              <w:t>Bupivacaine</w:t>
            </w:r>
            <w:proofErr w:type="spellEnd"/>
            <w:r w:rsidRPr="00C90965">
              <w:rPr>
                <w:rFonts w:ascii="Times New Roman" w:hAnsi="Times New Roman" w:cs="Times New Roman"/>
                <w:sz w:val="22"/>
                <w:szCs w:val="22"/>
                <w:lang w:val="en-US"/>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proofErr w:type="spellStart"/>
            <w:r w:rsidRPr="00C90965">
              <w:rPr>
                <w:rFonts w:ascii="Times New Roman" w:hAnsi="Times New Roman" w:cs="Times New Roman"/>
              </w:rPr>
              <w:t>Новостезин</w:t>
            </w:r>
            <w:proofErr w:type="spellEnd"/>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Розчин для ін’єкцій у флаконах</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color w:val="auto"/>
              </w:rPr>
            </w:pPr>
            <w:r w:rsidRPr="00C90965">
              <w:rPr>
                <w:rFonts w:ascii="Times New Roman" w:hAnsi="Times New Roman" w:cs="Times New Roman"/>
                <w:color w:val="auto"/>
                <w:sz w:val="22"/>
                <w:szCs w:val="22"/>
              </w:rPr>
              <w:t>5мг/</w:t>
            </w:r>
            <w:proofErr w:type="spellStart"/>
            <w:r w:rsidRPr="00C90965">
              <w:rPr>
                <w:rFonts w:ascii="Times New Roman" w:hAnsi="Times New Roman" w:cs="Times New Roman"/>
                <w:color w:val="auto"/>
                <w:sz w:val="22"/>
                <w:szCs w:val="22"/>
              </w:rPr>
              <w:t>мл</w:t>
            </w:r>
            <w:proofErr w:type="spellEnd"/>
            <w:r w:rsidRPr="00C90965">
              <w:rPr>
                <w:rFonts w:ascii="Times New Roman" w:hAnsi="Times New Roman" w:cs="Times New Roman"/>
                <w:color w:val="auto"/>
                <w:sz w:val="22"/>
                <w:szCs w:val="22"/>
              </w:rPr>
              <w:t xml:space="preserve">, по 5 </w:t>
            </w:r>
            <w:proofErr w:type="spellStart"/>
            <w:r w:rsidRPr="00C90965">
              <w:rPr>
                <w:rFonts w:ascii="Times New Roman" w:hAnsi="Times New Roman" w:cs="Times New Roman"/>
                <w:color w:val="auto"/>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240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20</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97300">
            <w:pPr>
              <w:rPr>
                <w:rFonts w:ascii="Times New Roman" w:hAnsi="Times New Roman" w:cs="Times New Roman"/>
              </w:rPr>
            </w:pPr>
            <w:r w:rsidRPr="00C90965">
              <w:rPr>
                <w:rFonts w:ascii="Times New Roman" w:hAnsi="Times New Roman" w:cs="Times New Roman"/>
                <w:sz w:val="22"/>
                <w:szCs w:val="22"/>
              </w:rPr>
              <w:t xml:space="preserve">Натрію </w:t>
            </w:r>
            <w:proofErr w:type="spellStart"/>
            <w:r w:rsidRPr="00C90965">
              <w:rPr>
                <w:rFonts w:ascii="Times New Roman" w:hAnsi="Times New Roman" w:cs="Times New Roman"/>
                <w:sz w:val="22"/>
                <w:szCs w:val="22"/>
              </w:rPr>
              <w:t>хлорид</w:t>
            </w:r>
            <w:r w:rsidR="00D97300">
              <w:rPr>
                <w:rFonts w:ascii="Times New Roman" w:hAnsi="Times New Roman" w:cs="Times New Roman"/>
                <w:sz w:val="22"/>
                <w:szCs w:val="22"/>
              </w:rPr>
              <w:t>+</w:t>
            </w:r>
            <w:r w:rsidRPr="00C90965">
              <w:rPr>
                <w:rFonts w:ascii="Times New Roman" w:hAnsi="Times New Roman" w:cs="Times New Roman"/>
                <w:sz w:val="22"/>
                <w:szCs w:val="22"/>
              </w:rPr>
              <w:t>Кальцію</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хлорид</w:t>
            </w:r>
            <w:r w:rsidR="00D97300">
              <w:rPr>
                <w:rFonts w:ascii="Times New Roman" w:hAnsi="Times New Roman" w:cs="Times New Roman"/>
                <w:sz w:val="22"/>
                <w:szCs w:val="22"/>
              </w:rPr>
              <w:t>+</w:t>
            </w:r>
            <w:r w:rsidRPr="00C90965">
              <w:rPr>
                <w:rFonts w:ascii="Times New Roman" w:hAnsi="Times New Roman" w:cs="Times New Roman"/>
                <w:sz w:val="22"/>
                <w:szCs w:val="22"/>
              </w:rPr>
              <w:t>Калію</w:t>
            </w:r>
            <w:proofErr w:type="spellEnd"/>
            <w:r w:rsidRPr="00C90965">
              <w:rPr>
                <w:rFonts w:ascii="Times New Roman" w:hAnsi="Times New Roman" w:cs="Times New Roman"/>
                <w:sz w:val="22"/>
                <w:szCs w:val="22"/>
              </w:rPr>
              <w:t xml:space="preserve"> хлорид (</w:t>
            </w:r>
            <w:r w:rsidRPr="00C90965">
              <w:rPr>
                <w:rFonts w:ascii="Times New Roman" w:hAnsi="Times New Roman" w:cs="Times New Roman"/>
                <w:sz w:val="22"/>
                <w:szCs w:val="22"/>
                <w:lang w:val="en-US"/>
              </w:rPr>
              <w:t>Sodium</w:t>
            </w:r>
            <w:r w:rsidRPr="00C90965">
              <w:rPr>
                <w:rFonts w:ascii="Times New Roman" w:hAnsi="Times New Roman" w:cs="Times New Roman"/>
                <w:sz w:val="22"/>
                <w:szCs w:val="22"/>
              </w:rPr>
              <w:t xml:space="preserve"> </w:t>
            </w:r>
            <w:r w:rsidRPr="00C90965">
              <w:rPr>
                <w:rFonts w:ascii="Times New Roman" w:hAnsi="Times New Roman" w:cs="Times New Roman"/>
                <w:sz w:val="22"/>
                <w:szCs w:val="22"/>
                <w:lang w:val="en-US"/>
              </w:rPr>
              <w:t>chloride</w:t>
            </w:r>
            <w:r w:rsidRPr="00C90965">
              <w:rPr>
                <w:rFonts w:ascii="Times New Roman" w:hAnsi="Times New Roman" w:cs="Times New Roman"/>
                <w:sz w:val="22"/>
                <w:szCs w:val="22"/>
              </w:rPr>
              <w:t>+</w:t>
            </w:r>
            <w:r w:rsidRPr="00C90965">
              <w:rPr>
                <w:rFonts w:ascii="Times New Roman" w:hAnsi="Times New Roman" w:cs="Times New Roman"/>
                <w:sz w:val="22"/>
                <w:szCs w:val="22"/>
                <w:lang w:val="en-US"/>
              </w:rPr>
              <w:t>Potassium</w:t>
            </w:r>
            <w:r w:rsidRPr="00C90965">
              <w:rPr>
                <w:rFonts w:ascii="Times New Roman" w:hAnsi="Times New Roman" w:cs="Times New Roman"/>
                <w:sz w:val="22"/>
                <w:szCs w:val="22"/>
              </w:rPr>
              <w:t xml:space="preserve"> </w:t>
            </w:r>
            <w:r w:rsidRPr="00C90965">
              <w:rPr>
                <w:rFonts w:ascii="Times New Roman" w:hAnsi="Times New Roman" w:cs="Times New Roman"/>
                <w:sz w:val="22"/>
                <w:szCs w:val="22"/>
                <w:lang w:val="en-US"/>
              </w:rPr>
              <w:t>chloride</w:t>
            </w:r>
            <w:r w:rsidRPr="00C90965">
              <w:rPr>
                <w:rFonts w:ascii="Times New Roman" w:hAnsi="Times New Roman" w:cs="Times New Roman"/>
                <w:sz w:val="22"/>
                <w:szCs w:val="22"/>
              </w:rPr>
              <w:t>+</w:t>
            </w:r>
            <w:r w:rsidRPr="00C90965">
              <w:rPr>
                <w:rFonts w:ascii="Times New Roman" w:hAnsi="Times New Roman" w:cs="Times New Roman"/>
                <w:sz w:val="22"/>
                <w:szCs w:val="22"/>
                <w:lang w:val="en-US"/>
              </w:rPr>
              <w:t>Calcium</w:t>
            </w:r>
            <w:r w:rsidRPr="00C90965">
              <w:rPr>
                <w:rFonts w:ascii="Times New Roman" w:hAnsi="Times New Roman" w:cs="Times New Roman"/>
                <w:sz w:val="22"/>
                <w:szCs w:val="22"/>
              </w:rPr>
              <w:t xml:space="preserve"> </w:t>
            </w:r>
            <w:r w:rsidRPr="00C90965">
              <w:rPr>
                <w:rFonts w:ascii="Times New Roman" w:hAnsi="Times New Roman" w:cs="Times New Roman"/>
                <w:sz w:val="22"/>
                <w:szCs w:val="22"/>
                <w:lang w:val="en-US"/>
              </w:rPr>
              <w:t>chloride</w:t>
            </w:r>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rPr>
              <w:t xml:space="preserve">Розчин </w:t>
            </w:r>
            <w:proofErr w:type="spellStart"/>
            <w:r w:rsidRPr="00C90965">
              <w:rPr>
                <w:rFonts w:ascii="Times New Roman" w:hAnsi="Times New Roman" w:cs="Times New Roman"/>
              </w:rPr>
              <w:t>Рінгера</w:t>
            </w:r>
            <w:proofErr w:type="spellEnd"/>
            <w:r w:rsidR="004707E4" w:rsidRPr="00C90965">
              <w:rPr>
                <w:rFonts w:ascii="Times New Roman" w:hAnsi="Times New Roman" w:cs="Times New Roman"/>
                <w:sz w:val="22"/>
                <w:szCs w:val="22"/>
              </w:rPr>
              <w:t>*</w:t>
            </w:r>
            <w:r w:rsidRPr="00C90965">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Розчин для </w:t>
            </w:r>
            <w:proofErr w:type="spellStart"/>
            <w:r w:rsidRPr="00C90965">
              <w:rPr>
                <w:rFonts w:ascii="Times New Roman" w:hAnsi="Times New Roman" w:cs="Times New Roman"/>
                <w:sz w:val="22"/>
                <w:szCs w:val="22"/>
              </w:rPr>
              <w:t>інфузій</w:t>
            </w:r>
            <w:proofErr w:type="spellEnd"/>
            <w:r w:rsidRPr="00C90965">
              <w:rPr>
                <w:rFonts w:ascii="Times New Roman" w:hAnsi="Times New Roman" w:cs="Times New Roman"/>
                <w:sz w:val="22"/>
                <w:szCs w:val="22"/>
              </w:rPr>
              <w:t xml:space="preserve"> у пляшці/контейнері/флаконі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rPr>
              <w:t xml:space="preserve">200 </w:t>
            </w:r>
            <w:proofErr w:type="spellStart"/>
            <w:r w:rsidRPr="00C90965">
              <w:rPr>
                <w:rFonts w:ascii="Times New Roman" w:hAnsi="Times New Roman" w:cs="Times New Roman"/>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1600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21</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Глюкоза (</w:t>
            </w:r>
            <w:proofErr w:type="spellStart"/>
            <w:r w:rsidRPr="00C90965">
              <w:rPr>
                <w:rFonts w:ascii="Times New Roman" w:hAnsi="Times New Roman" w:cs="Times New Roman"/>
                <w:sz w:val="22"/>
                <w:szCs w:val="22"/>
              </w:rPr>
              <w:t>Glucose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rPr>
              <w:t>Глюкоза</w:t>
            </w:r>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Розчин для </w:t>
            </w:r>
            <w:proofErr w:type="spellStart"/>
            <w:r w:rsidRPr="00C90965">
              <w:rPr>
                <w:rFonts w:ascii="Times New Roman" w:hAnsi="Times New Roman" w:cs="Times New Roman"/>
                <w:sz w:val="22"/>
                <w:szCs w:val="22"/>
              </w:rPr>
              <w:t>інфузій</w:t>
            </w:r>
            <w:proofErr w:type="spellEnd"/>
            <w:r w:rsidRPr="00C90965">
              <w:rPr>
                <w:rFonts w:ascii="Times New Roman" w:hAnsi="Times New Roman" w:cs="Times New Roman"/>
                <w:sz w:val="22"/>
                <w:szCs w:val="22"/>
              </w:rPr>
              <w:t xml:space="preserve"> у пляшці/контейнері/флаконі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5% по 200 </w:t>
            </w:r>
            <w:proofErr w:type="spellStart"/>
            <w:r w:rsidRPr="00C90965">
              <w:rPr>
                <w:rFonts w:ascii="Times New Roman" w:hAnsi="Times New Roman" w:cs="Times New Roman"/>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3000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22</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Pr>
                <w:rFonts w:ascii="Times New Roman" w:hAnsi="Times New Roman" w:cs="Times New Roman"/>
                <w:sz w:val="22"/>
                <w:szCs w:val="22"/>
              </w:rPr>
              <w:t>Натрію хлорид (</w:t>
            </w:r>
            <w:proofErr w:type="spellStart"/>
            <w:r w:rsidRPr="00C90965">
              <w:rPr>
                <w:rFonts w:ascii="Times New Roman" w:hAnsi="Times New Roman" w:cs="Times New Roman"/>
                <w:sz w:val="22"/>
                <w:szCs w:val="22"/>
              </w:rPr>
              <w:t>Sodium</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chloride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4707E4">
            <w:pPr>
              <w:rPr>
                <w:rFonts w:ascii="Times New Roman" w:hAnsi="Times New Roman" w:cs="Times New Roman"/>
              </w:rPr>
            </w:pPr>
            <w:r w:rsidRPr="00C90965">
              <w:rPr>
                <w:rFonts w:ascii="Times New Roman" w:hAnsi="Times New Roman" w:cs="Times New Roman"/>
              </w:rPr>
              <w:t xml:space="preserve">Натрію </w:t>
            </w:r>
            <w:r w:rsidR="004707E4">
              <w:rPr>
                <w:rFonts w:ascii="Times New Roman" w:hAnsi="Times New Roman" w:cs="Times New Roman"/>
              </w:rPr>
              <w:t>х</w:t>
            </w:r>
            <w:r w:rsidRPr="00C90965">
              <w:rPr>
                <w:rFonts w:ascii="Times New Roman" w:hAnsi="Times New Roman" w:cs="Times New Roman"/>
              </w:rPr>
              <w:t>лорид</w:t>
            </w:r>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Розчин для </w:t>
            </w:r>
            <w:proofErr w:type="spellStart"/>
            <w:r w:rsidRPr="00C90965">
              <w:rPr>
                <w:rFonts w:ascii="Times New Roman" w:hAnsi="Times New Roman" w:cs="Times New Roman"/>
                <w:sz w:val="22"/>
                <w:szCs w:val="22"/>
              </w:rPr>
              <w:t>інфузій</w:t>
            </w:r>
            <w:proofErr w:type="spellEnd"/>
            <w:r w:rsidRPr="00C90965">
              <w:rPr>
                <w:rFonts w:ascii="Times New Roman" w:hAnsi="Times New Roman" w:cs="Times New Roman"/>
                <w:sz w:val="22"/>
                <w:szCs w:val="22"/>
              </w:rPr>
              <w:t xml:space="preserve"> у пляшці/контейнері/флаконі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color w:val="auto"/>
              </w:rPr>
            </w:pPr>
            <w:r w:rsidRPr="00C90965">
              <w:rPr>
                <w:rFonts w:ascii="Times New Roman" w:hAnsi="Times New Roman" w:cs="Times New Roman"/>
                <w:color w:val="auto"/>
                <w:sz w:val="22"/>
                <w:szCs w:val="22"/>
              </w:rPr>
              <w:t xml:space="preserve">0,9 % по 100 </w:t>
            </w:r>
            <w:proofErr w:type="spellStart"/>
            <w:r w:rsidRPr="00C90965">
              <w:rPr>
                <w:rFonts w:ascii="Times New Roman" w:hAnsi="Times New Roman" w:cs="Times New Roman"/>
                <w:color w:val="auto"/>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4000</w:t>
            </w:r>
          </w:p>
        </w:tc>
      </w:tr>
      <w:tr w:rsidR="00D1489D" w:rsidRPr="009C4E58" w:rsidTr="00E424C7">
        <w:trPr>
          <w:cantSplit/>
          <w:trHeight w:val="20"/>
        </w:trPr>
        <w:tc>
          <w:tcPr>
            <w:tcW w:w="426"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rsidR="00D1489D" w:rsidRPr="009C4E58" w:rsidRDefault="00D1489D" w:rsidP="00E424C7">
            <w:pPr>
              <w:spacing w:line="240" w:lineRule="auto"/>
              <w:ind w:left="-61" w:right="-85"/>
              <w:jc w:val="center"/>
              <w:rPr>
                <w:rFonts w:ascii="Times New Roman" w:hAnsi="Times New Roman" w:cs="Times New Roman"/>
                <w:sz w:val="22"/>
                <w:szCs w:val="22"/>
              </w:rPr>
            </w:pPr>
            <w:r w:rsidRPr="009C4E58">
              <w:rPr>
                <w:rFonts w:ascii="Times New Roman" w:hAnsi="Times New Roman" w:cs="Times New Roman"/>
                <w:sz w:val="22"/>
                <w:szCs w:val="22"/>
              </w:rPr>
              <w:t>23</w:t>
            </w:r>
          </w:p>
        </w:tc>
        <w:tc>
          <w:tcPr>
            <w:tcW w:w="3260"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Натрію хлорид (</w:t>
            </w:r>
            <w:proofErr w:type="spellStart"/>
            <w:r w:rsidRPr="00C90965">
              <w:rPr>
                <w:rFonts w:ascii="Times New Roman" w:hAnsi="Times New Roman" w:cs="Times New Roman"/>
                <w:sz w:val="22"/>
                <w:szCs w:val="22"/>
              </w:rPr>
              <w:t>Sodium</w:t>
            </w:r>
            <w:proofErr w:type="spellEnd"/>
            <w:r w:rsidRPr="00C90965">
              <w:rPr>
                <w:rFonts w:ascii="Times New Roman" w:hAnsi="Times New Roman" w:cs="Times New Roman"/>
                <w:sz w:val="22"/>
                <w:szCs w:val="22"/>
              </w:rPr>
              <w:t xml:space="preserve"> </w:t>
            </w:r>
            <w:proofErr w:type="spellStart"/>
            <w:r w:rsidRPr="00C90965">
              <w:rPr>
                <w:rFonts w:ascii="Times New Roman" w:hAnsi="Times New Roman" w:cs="Times New Roman"/>
                <w:sz w:val="22"/>
                <w:szCs w:val="22"/>
              </w:rPr>
              <w:t>chloride</w:t>
            </w:r>
            <w:proofErr w:type="spellEnd"/>
            <w:r w:rsidRPr="00C90965">
              <w:rPr>
                <w:rFonts w:ascii="Times New Roman" w:hAnsi="Times New Roman" w:cs="Times New Roman"/>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1489D" w:rsidRPr="00C90965" w:rsidRDefault="00D1489D" w:rsidP="004707E4">
            <w:pPr>
              <w:rPr>
                <w:rFonts w:ascii="Times New Roman" w:hAnsi="Times New Roman" w:cs="Times New Roman"/>
              </w:rPr>
            </w:pPr>
            <w:r w:rsidRPr="00C90965">
              <w:rPr>
                <w:rFonts w:ascii="Times New Roman" w:hAnsi="Times New Roman" w:cs="Times New Roman"/>
              </w:rPr>
              <w:t xml:space="preserve">Натрію </w:t>
            </w:r>
            <w:r w:rsidR="004707E4">
              <w:rPr>
                <w:rFonts w:ascii="Times New Roman" w:hAnsi="Times New Roman" w:cs="Times New Roman"/>
              </w:rPr>
              <w:t>х</w:t>
            </w:r>
            <w:r w:rsidRPr="00C90965">
              <w:rPr>
                <w:rFonts w:ascii="Times New Roman" w:hAnsi="Times New Roman" w:cs="Times New Roman"/>
              </w:rPr>
              <w:t>лорид</w:t>
            </w:r>
            <w:r w:rsidR="004707E4" w:rsidRPr="00C9096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 xml:space="preserve">Розчин для </w:t>
            </w:r>
            <w:proofErr w:type="spellStart"/>
            <w:r w:rsidRPr="00C90965">
              <w:rPr>
                <w:rFonts w:ascii="Times New Roman" w:hAnsi="Times New Roman" w:cs="Times New Roman"/>
                <w:sz w:val="22"/>
                <w:szCs w:val="22"/>
              </w:rPr>
              <w:t>інфузій</w:t>
            </w:r>
            <w:proofErr w:type="spellEnd"/>
            <w:r w:rsidRPr="00C90965">
              <w:rPr>
                <w:rFonts w:ascii="Times New Roman" w:hAnsi="Times New Roman" w:cs="Times New Roman"/>
                <w:sz w:val="22"/>
                <w:szCs w:val="22"/>
              </w:rPr>
              <w:t xml:space="preserve"> у пляшці/контейнері/флаконі</w:t>
            </w:r>
          </w:p>
        </w:tc>
        <w:tc>
          <w:tcPr>
            <w:tcW w:w="1417" w:type="dxa"/>
            <w:tcBorders>
              <w:top w:val="single" w:sz="4" w:space="0" w:color="auto"/>
              <w:left w:val="single" w:sz="4" w:space="0" w:color="auto"/>
              <w:bottom w:val="single" w:sz="4" w:space="0" w:color="auto"/>
              <w:right w:val="single" w:sz="4" w:space="0" w:color="auto"/>
            </w:tcBorders>
          </w:tcPr>
          <w:p w:rsidR="00D1489D" w:rsidRPr="00C90965" w:rsidRDefault="00D1489D" w:rsidP="00D1489D">
            <w:pPr>
              <w:rPr>
                <w:rFonts w:ascii="Times New Roman" w:hAnsi="Times New Roman" w:cs="Times New Roman"/>
                <w:color w:val="auto"/>
              </w:rPr>
            </w:pPr>
            <w:r w:rsidRPr="00C90965">
              <w:rPr>
                <w:rFonts w:ascii="Times New Roman" w:hAnsi="Times New Roman" w:cs="Times New Roman"/>
                <w:color w:val="auto"/>
                <w:sz w:val="22"/>
                <w:szCs w:val="22"/>
              </w:rPr>
              <w:t xml:space="preserve">0,9 % по 200 </w:t>
            </w:r>
            <w:proofErr w:type="spellStart"/>
            <w:r w:rsidRPr="00C90965">
              <w:rPr>
                <w:rFonts w:ascii="Times New Roman" w:hAnsi="Times New Roman" w:cs="Times New Roman"/>
                <w:color w:val="auto"/>
                <w:sz w:val="22"/>
                <w:szCs w:val="22"/>
              </w:rPr>
              <w:t>мл</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1489D" w:rsidRPr="00C90965" w:rsidRDefault="00D1489D" w:rsidP="00D1489D">
            <w:pPr>
              <w:ind w:left="-76" w:right="-83"/>
              <w:rPr>
                <w:rFonts w:ascii="Times New Roman" w:hAnsi="Times New Roman" w:cs="Times New Roman"/>
              </w:rPr>
            </w:pPr>
            <w:proofErr w:type="spellStart"/>
            <w:r w:rsidRPr="00C90965">
              <w:rPr>
                <w:rFonts w:ascii="Times New Roman" w:hAnsi="Times New Roman" w:cs="Times New Roman"/>
                <w:sz w:val="22"/>
                <w:szCs w:val="22"/>
              </w:rPr>
              <w:t>Фл</w:t>
            </w:r>
            <w:proofErr w:type="spellEnd"/>
            <w:r w:rsidRPr="00C90965">
              <w:rPr>
                <w:rFonts w:ascii="Times New Roman" w:hAnsi="Times New Roman" w:cs="Times New Roman"/>
                <w:sz w:val="22"/>
                <w:szCs w:val="22"/>
              </w:rPr>
              <w:t>.</w:t>
            </w:r>
          </w:p>
        </w:tc>
        <w:tc>
          <w:tcPr>
            <w:tcW w:w="700" w:type="dxa"/>
            <w:tcBorders>
              <w:top w:val="single" w:sz="4" w:space="0" w:color="000001"/>
              <w:left w:val="single" w:sz="4" w:space="0" w:color="auto"/>
              <w:bottom w:val="single" w:sz="4" w:space="0" w:color="000001"/>
              <w:right w:val="single" w:sz="4" w:space="0" w:color="000001"/>
            </w:tcBorders>
            <w:shd w:val="clear" w:color="auto" w:fill="auto"/>
          </w:tcPr>
          <w:p w:rsidR="00D1489D" w:rsidRPr="00C90965" w:rsidRDefault="00D1489D" w:rsidP="00D1489D">
            <w:pPr>
              <w:rPr>
                <w:rFonts w:ascii="Times New Roman" w:hAnsi="Times New Roman" w:cs="Times New Roman"/>
              </w:rPr>
            </w:pPr>
            <w:r w:rsidRPr="00C90965">
              <w:rPr>
                <w:rFonts w:ascii="Times New Roman" w:hAnsi="Times New Roman" w:cs="Times New Roman"/>
                <w:sz w:val="22"/>
                <w:szCs w:val="22"/>
              </w:rPr>
              <w:t>4000</w:t>
            </w:r>
          </w:p>
        </w:tc>
      </w:tr>
    </w:tbl>
    <w:p w:rsidR="009C4E58" w:rsidRPr="009C4E58" w:rsidRDefault="009C4E58" w:rsidP="009C4E58">
      <w:pPr>
        <w:contextualSpacing/>
        <w:jc w:val="both"/>
        <w:rPr>
          <w:rFonts w:ascii="Times New Roman" w:hAnsi="Times New Roman" w:cs="Times New Roman"/>
          <w:i/>
        </w:rPr>
      </w:pPr>
    </w:p>
    <w:p w:rsidR="009C4E58" w:rsidRPr="009C4E58" w:rsidRDefault="009C4E58" w:rsidP="009C4E58">
      <w:pPr>
        <w:spacing w:line="240" w:lineRule="auto"/>
        <w:contextualSpacing/>
        <w:jc w:val="both"/>
        <w:rPr>
          <w:rFonts w:ascii="Times New Roman" w:hAnsi="Times New Roman" w:cs="Times New Roman"/>
          <w:i/>
        </w:rPr>
      </w:pPr>
      <w:r w:rsidRPr="009C4E58">
        <w:rPr>
          <w:rFonts w:ascii="Times New Roman" w:hAnsi="Times New Roman" w:cs="Times New Roman"/>
          <w:i/>
        </w:rPr>
        <w:t xml:space="preserve">*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читати як </w:t>
      </w:r>
      <w:r w:rsidRPr="009C4E58">
        <w:rPr>
          <w:rFonts w:ascii="Times New Roman" w:hAnsi="Times New Roman" w:cs="Times New Roman"/>
          <w:b/>
          <w:i/>
        </w:rPr>
        <w:t>«або еквівалент»</w:t>
      </w:r>
      <w:r w:rsidRPr="009C4E58">
        <w:rPr>
          <w:rFonts w:ascii="Times New Roman" w:hAnsi="Times New Roman" w:cs="Times New Roman"/>
          <w:i/>
        </w:rPr>
        <w:t xml:space="preserve">. </w:t>
      </w:r>
      <w:r w:rsidR="00C41897">
        <w:rPr>
          <w:rFonts w:ascii="Times New Roman" w:hAnsi="Times New Roman" w:cs="Times New Roman"/>
          <w:i/>
        </w:rPr>
        <w:t>Е</w:t>
      </w:r>
      <w:r w:rsidR="00C41897" w:rsidRPr="00C41897">
        <w:rPr>
          <w:rFonts w:ascii="Times New Roman" w:hAnsi="Times New Roman" w:cs="Times New Roman"/>
          <w:i/>
        </w:rPr>
        <w:t>квівалентом лікарського засобу в розумінні даної тендерної документації є лікарський засіб якість, дозування, форма випуску, концентрація та інші стандартні характеристики якого відповідають тим, що вказані Замовником</w:t>
      </w:r>
      <w:r w:rsidR="00C41897">
        <w:rPr>
          <w:rFonts w:ascii="Times New Roman" w:hAnsi="Times New Roman" w:cs="Times New Roman"/>
          <w:i/>
        </w:rPr>
        <w:t>.</w:t>
      </w:r>
      <w:r w:rsidRPr="009C4E58">
        <w:rPr>
          <w:rFonts w:ascii="Times New Roman" w:hAnsi="Times New Roman" w:cs="Times New Roman"/>
          <w:i/>
          <w:color w:val="000000"/>
        </w:rPr>
        <w:t xml:space="preserve"> </w:t>
      </w:r>
      <w:r w:rsidRPr="009C4E58">
        <w:rPr>
          <w:rFonts w:ascii="Times New Roman" w:hAnsi="Times New Roman" w:cs="Times New Roman"/>
          <w:i/>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w:t>
      </w:r>
    </w:p>
    <w:p w:rsidR="009C4E58" w:rsidRPr="009C4E58" w:rsidRDefault="009C4E58" w:rsidP="009C4E58">
      <w:pPr>
        <w:spacing w:line="240" w:lineRule="auto"/>
        <w:ind w:firstLine="709"/>
        <w:jc w:val="both"/>
        <w:rPr>
          <w:rFonts w:ascii="Times New Roman" w:hAnsi="Times New Roman" w:cs="Times New Roman"/>
          <w:bCs/>
        </w:rPr>
      </w:pPr>
    </w:p>
    <w:p w:rsidR="009C4E58" w:rsidRPr="009C4E58" w:rsidRDefault="009C4E58" w:rsidP="009C4E58">
      <w:pPr>
        <w:spacing w:line="240" w:lineRule="auto"/>
        <w:ind w:firstLine="709"/>
        <w:jc w:val="both"/>
        <w:rPr>
          <w:rFonts w:ascii="Times New Roman" w:hAnsi="Times New Roman" w:cs="Times New Roman"/>
          <w:bCs/>
        </w:rPr>
      </w:pPr>
    </w:p>
    <w:p w:rsidR="009C4E58" w:rsidRPr="009C4E58" w:rsidRDefault="009C4E58" w:rsidP="00C11AA0">
      <w:pPr>
        <w:spacing w:line="240" w:lineRule="auto"/>
        <w:ind w:firstLine="709"/>
        <w:jc w:val="both"/>
        <w:rPr>
          <w:rFonts w:ascii="Times New Roman" w:hAnsi="Times New Roman" w:cs="Times New Roman"/>
          <w:bCs/>
          <w:iCs/>
        </w:rPr>
      </w:pPr>
      <w:r w:rsidRPr="009C4E58">
        <w:rPr>
          <w:rFonts w:ascii="Times New Roman" w:hAnsi="Times New Roman" w:cs="Times New Roman"/>
          <w:bCs/>
        </w:rPr>
        <w:t xml:space="preserve">Учасник повинен надати інформацію про відповідність запропонованого товару необхідним медичним, технічним, якісним, кількісним та іншим характеристикам предмету закупівлі у вигляді довідки </w:t>
      </w:r>
      <w:r w:rsidR="00C11AA0">
        <w:rPr>
          <w:rFonts w:ascii="Times New Roman" w:hAnsi="Times New Roman" w:cs="Times New Roman"/>
          <w:bCs/>
        </w:rPr>
        <w:t xml:space="preserve">з заповненою таблицею </w:t>
      </w:r>
      <w:r w:rsidRPr="009C4E58">
        <w:rPr>
          <w:rFonts w:ascii="Times New Roman" w:hAnsi="Times New Roman" w:cs="Times New Roman"/>
          <w:bCs/>
          <w:iCs/>
        </w:rPr>
        <w:t>за наступною формою:</w:t>
      </w:r>
    </w:p>
    <w:tbl>
      <w:tblPr>
        <w:tblW w:w="100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31"/>
        <w:gridCol w:w="772"/>
        <w:gridCol w:w="1801"/>
        <w:gridCol w:w="1782"/>
        <w:gridCol w:w="1216"/>
        <w:gridCol w:w="1020"/>
        <w:gridCol w:w="1287"/>
        <w:gridCol w:w="1057"/>
        <w:gridCol w:w="732"/>
      </w:tblGrid>
      <w:tr w:rsidR="009C4E58" w:rsidRPr="009C4E58" w:rsidTr="00C11AA0">
        <w:tc>
          <w:tcPr>
            <w:tcW w:w="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 з/п</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МНН</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Назва лікарського засобу згідно із тендерною документацією Замовника</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Назва пропонованого лікарського засобу відповідно до реєстраційних документів</w:t>
            </w:r>
          </w:p>
        </w:tc>
        <w:tc>
          <w:tcPr>
            <w:tcW w:w="1216" w:type="dxa"/>
            <w:tcBorders>
              <w:top w:val="single" w:sz="4" w:space="0" w:color="00000A"/>
              <w:left w:val="single" w:sz="4" w:space="0" w:color="00000A"/>
              <w:bottom w:val="single" w:sz="4" w:space="0" w:color="00000A"/>
              <w:right w:val="single" w:sz="4" w:space="0" w:color="00000A"/>
            </w:tcBorders>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Виробник</w:t>
            </w:r>
          </w:p>
        </w:tc>
        <w:tc>
          <w:tcPr>
            <w:tcW w:w="1020" w:type="dxa"/>
            <w:tcBorders>
              <w:top w:val="single" w:sz="4" w:space="0" w:color="00000A"/>
              <w:left w:val="single" w:sz="4" w:space="0" w:color="00000A"/>
              <w:bottom w:val="single" w:sz="4" w:space="0" w:color="00000A"/>
              <w:right w:val="single" w:sz="4" w:space="0" w:color="00000A"/>
            </w:tcBorders>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Форма випуску</w:t>
            </w:r>
          </w:p>
        </w:tc>
        <w:tc>
          <w:tcPr>
            <w:tcW w:w="1287" w:type="dxa"/>
            <w:tcBorders>
              <w:top w:val="single" w:sz="4" w:space="0" w:color="00000A"/>
              <w:left w:val="single" w:sz="4" w:space="0" w:color="00000A"/>
              <w:bottom w:val="single" w:sz="4" w:space="0" w:color="00000A"/>
              <w:right w:val="single" w:sz="4" w:space="0" w:color="00000A"/>
            </w:tcBorders>
          </w:tcPr>
          <w:p w:rsidR="009C4E58" w:rsidRPr="009C4E58" w:rsidRDefault="009C4E58" w:rsidP="00C11AA0">
            <w:pPr>
              <w:spacing w:line="240" w:lineRule="auto"/>
              <w:ind w:left="-42" w:right="-45"/>
              <w:jc w:val="center"/>
              <w:rPr>
                <w:rFonts w:ascii="Times New Roman" w:hAnsi="Times New Roman" w:cs="Times New Roman"/>
                <w:b/>
              </w:rPr>
            </w:pPr>
            <w:r w:rsidRPr="009C4E58">
              <w:rPr>
                <w:rFonts w:ascii="Times New Roman" w:hAnsi="Times New Roman" w:cs="Times New Roman"/>
                <w:b/>
              </w:rPr>
              <w:t>Дозування</w:t>
            </w:r>
          </w:p>
        </w:tc>
        <w:tc>
          <w:tcPr>
            <w:tcW w:w="1057" w:type="dxa"/>
            <w:tcBorders>
              <w:top w:val="single" w:sz="4" w:space="0" w:color="00000A"/>
              <w:left w:val="single" w:sz="4" w:space="0" w:color="00000A"/>
              <w:bottom w:val="single" w:sz="4" w:space="0" w:color="00000A"/>
              <w:right w:val="single" w:sz="4" w:space="0" w:color="00000A"/>
            </w:tcBorders>
          </w:tcPr>
          <w:p w:rsidR="009C4E58" w:rsidRPr="009C4E58" w:rsidRDefault="009C4E58" w:rsidP="00C11AA0">
            <w:pPr>
              <w:spacing w:line="240" w:lineRule="auto"/>
              <w:ind w:left="-42" w:right="-45"/>
              <w:jc w:val="center"/>
              <w:rPr>
                <w:rFonts w:ascii="Times New Roman" w:hAnsi="Times New Roman" w:cs="Times New Roman"/>
                <w:b/>
                <w:bCs/>
                <w:iCs/>
                <w:color w:val="000000"/>
                <w:lang w:eastAsia="uk-UA"/>
              </w:rPr>
            </w:pPr>
            <w:r w:rsidRPr="009C4E58">
              <w:rPr>
                <w:rFonts w:ascii="Times New Roman" w:hAnsi="Times New Roman" w:cs="Times New Roman"/>
                <w:b/>
                <w:bCs/>
                <w:iCs/>
                <w:color w:val="000000"/>
                <w:lang w:eastAsia="uk-UA"/>
              </w:rPr>
              <w:t>Одиниці виміру</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C11AA0">
            <w:pPr>
              <w:spacing w:line="240" w:lineRule="auto"/>
              <w:ind w:left="-42" w:right="-45"/>
              <w:jc w:val="center"/>
              <w:rPr>
                <w:rFonts w:ascii="Times New Roman" w:hAnsi="Times New Roman" w:cs="Times New Roman"/>
                <w:b/>
              </w:rPr>
            </w:pPr>
            <w:proofErr w:type="spellStart"/>
            <w:r w:rsidRPr="009C4E58">
              <w:rPr>
                <w:rFonts w:ascii="Times New Roman" w:hAnsi="Times New Roman" w:cs="Times New Roman"/>
                <w:b/>
              </w:rPr>
              <w:t>Кіль-кість</w:t>
            </w:r>
            <w:proofErr w:type="spellEnd"/>
          </w:p>
        </w:tc>
      </w:tr>
      <w:tr w:rsidR="009C4E58" w:rsidRPr="009C4E58" w:rsidTr="00C11AA0">
        <w:tc>
          <w:tcPr>
            <w:tcW w:w="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9C4E58">
            <w:pPr>
              <w:jc w:val="center"/>
              <w:rPr>
                <w:rFonts w:ascii="Times New Roman" w:hAnsi="Times New Roman" w:cs="Times New Roman"/>
                <w:b/>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9C4E58">
            <w:pPr>
              <w:jc w:val="center"/>
              <w:rPr>
                <w:rFonts w:ascii="Times New Roman" w:hAnsi="Times New Roman" w:cs="Times New Roman"/>
                <w:b/>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9C4E58">
            <w:pPr>
              <w:jc w:val="center"/>
              <w:rPr>
                <w:rFonts w:ascii="Times New Roman" w:hAnsi="Times New Roman" w:cs="Times New Roman"/>
                <w:b/>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9C4E58">
            <w:pPr>
              <w:jc w:val="center"/>
              <w:rPr>
                <w:rFonts w:ascii="Times New Roman" w:hAnsi="Times New Roman" w:cs="Times New Roman"/>
                <w:b/>
              </w:rPr>
            </w:pPr>
          </w:p>
        </w:tc>
        <w:tc>
          <w:tcPr>
            <w:tcW w:w="1216" w:type="dxa"/>
            <w:tcBorders>
              <w:top w:val="single" w:sz="4" w:space="0" w:color="00000A"/>
              <w:left w:val="single" w:sz="4" w:space="0" w:color="00000A"/>
              <w:bottom w:val="single" w:sz="4" w:space="0" w:color="00000A"/>
              <w:right w:val="single" w:sz="4" w:space="0" w:color="00000A"/>
            </w:tcBorders>
          </w:tcPr>
          <w:p w:rsidR="009C4E58" w:rsidRPr="009C4E58" w:rsidRDefault="009C4E58" w:rsidP="009C4E58">
            <w:pPr>
              <w:jc w:val="center"/>
              <w:rPr>
                <w:rFonts w:ascii="Times New Roman" w:hAnsi="Times New Roman" w:cs="Times New Roman"/>
                <w:b/>
              </w:rPr>
            </w:pPr>
          </w:p>
        </w:tc>
        <w:tc>
          <w:tcPr>
            <w:tcW w:w="1020" w:type="dxa"/>
            <w:tcBorders>
              <w:top w:val="single" w:sz="4" w:space="0" w:color="00000A"/>
              <w:left w:val="single" w:sz="4" w:space="0" w:color="00000A"/>
              <w:bottom w:val="single" w:sz="4" w:space="0" w:color="00000A"/>
              <w:right w:val="single" w:sz="4" w:space="0" w:color="00000A"/>
            </w:tcBorders>
          </w:tcPr>
          <w:p w:rsidR="009C4E58" w:rsidRPr="009C4E58" w:rsidRDefault="009C4E58" w:rsidP="009C4E58">
            <w:pPr>
              <w:jc w:val="center"/>
              <w:rPr>
                <w:rFonts w:ascii="Times New Roman" w:hAnsi="Times New Roman" w:cs="Times New Roman"/>
                <w:b/>
              </w:rPr>
            </w:pPr>
          </w:p>
        </w:tc>
        <w:tc>
          <w:tcPr>
            <w:tcW w:w="1287" w:type="dxa"/>
            <w:tcBorders>
              <w:top w:val="single" w:sz="4" w:space="0" w:color="00000A"/>
              <w:left w:val="single" w:sz="4" w:space="0" w:color="00000A"/>
              <w:bottom w:val="single" w:sz="4" w:space="0" w:color="00000A"/>
              <w:right w:val="single" w:sz="4" w:space="0" w:color="00000A"/>
            </w:tcBorders>
          </w:tcPr>
          <w:p w:rsidR="009C4E58" w:rsidRPr="009C4E58" w:rsidRDefault="009C4E58" w:rsidP="009C4E58">
            <w:pPr>
              <w:jc w:val="center"/>
              <w:rPr>
                <w:rFonts w:ascii="Times New Roman" w:hAnsi="Times New Roman" w:cs="Times New Roman"/>
                <w:b/>
              </w:rPr>
            </w:pPr>
          </w:p>
        </w:tc>
        <w:tc>
          <w:tcPr>
            <w:tcW w:w="1057" w:type="dxa"/>
            <w:tcBorders>
              <w:top w:val="single" w:sz="4" w:space="0" w:color="00000A"/>
              <w:left w:val="single" w:sz="4" w:space="0" w:color="00000A"/>
              <w:bottom w:val="single" w:sz="4" w:space="0" w:color="00000A"/>
              <w:right w:val="single" w:sz="4" w:space="0" w:color="00000A"/>
            </w:tcBorders>
          </w:tcPr>
          <w:p w:rsidR="009C4E58" w:rsidRPr="009C4E58" w:rsidRDefault="009C4E58" w:rsidP="009C4E58">
            <w:pPr>
              <w:ind w:left="-76" w:right="-83"/>
              <w:jc w:val="center"/>
              <w:rPr>
                <w:rFonts w:ascii="Times New Roman" w:hAnsi="Times New Roman" w:cs="Times New Roman"/>
                <w:b/>
                <w:bCs/>
                <w:iCs/>
                <w:color w:val="000000"/>
                <w:lang w:eastAsia="uk-UA"/>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E58" w:rsidRPr="009C4E58" w:rsidRDefault="009C4E58" w:rsidP="009C4E58">
            <w:pPr>
              <w:jc w:val="center"/>
              <w:rPr>
                <w:rFonts w:ascii="Times New Roman" w:hAnsi="Times New Roman" w:cs="Times New Roman"/>
                <w:b/>
              </w:rPr>
            </w:pPr>
          </w:p>
        </w:tc>
      </w:tr>
    </w:tbl>
    <w:p w:rsidR="009C4E58" w:rsidRPr="009C4E58" w:rsidRDefault="009C4E58" w:rsidP="009C4E58">
      <w:pPr>
        <w:contextualSpacing/>
        <w:jc w:val="both"/>
        <w:rPr>
          <w:rFonts w:ascii="Times New Roman" w:hAnsi="Times New Roman" w:cs="Times New Roman"/>
          <w:b/>
          <w:bCs/>
          <w:color w:val="000000"/>
          <w:shd w:val="clear" w:color="auto" w:fill="FFFFFF"/>
          <w:lang w:eastAsia="uk-UA"/>
        </w:rPr>
      </w:pPr>
    </w:p>
    <w:p w:rsidR="009C4E58" w:rsidRPr="009C4E58" w:rsidRDefault="009C4E58" w:rsidP="009C4E58">
      <w:pPr>
        <w:spacing w:line="240" w:lineRule="auto"/>
        <w:rPr>
          <w:rFonts w:ascii="Times New Roman" w:hAnsi="Times New Roman" w:cs="Times New Roman"/>
          <w:b/>
          <w:bCs/>
          <w:color w:val="000000"/>
          <w:shd w:val="clear" w:color="auto" w:fill="FFFFFF"/>
          <w:lang w:eastAsia="uk-UA"/>
        </w:rPr>
      </w:pPr>
      <w:r w:rsidRPr="009C4E58">
        <w:rPr>
          <w:rFonts w:ascii="Times New Roman" w:hAnsi="Times New Roman" w:cs="Times New Roman"/>
          <w:b/>
          <w:bCs/>
          <w:color w:val="000000"/>
          <w:shd w:val="clear" w:color="auto" w:fill="FFFFFF"/>
          <w:lang w:eastAsia="uk-UA"/>
        </w:rPr>
        <w:br w:type="page"/>
      </w:r>
    </w:p>
    <w:p w:rsidR="009C4E58" w:rsidRPr="009C4E58" w:rsidRDefault="009C4E58" w:rsidP="009C4E58">
      <w:pPr>
        <w:spacing w:line="240" w:lineRule="auto"/>
        <w:contextualSpacing/>
        <w:jc w:val="both"/>
        <w:rPr>
          <w:rFonts w:ascii="Times New Roman" w:hAnsi="Times New Roman" w:cs="Times New Roman"/>
          <w:b/>
          <w:bCs/>
          <w:color w:val="000000"/>
          <w:shd w:val="clear" w:color="auto" w:fill="FFFFFF"/>
          <w:lang w:eastAsia="uk-UA"/>
        </w:rPr>
      </w:pPr>
      <w:r w:rsidRPr="009C4E58">
        <w:rPr>
          <w:rFonts w:ascii="Times New Roman" w:hAnsi="Times New Roman" w:cs="Times New Roman"/>
          <w:b/>
          <w:bCs/>
          <w:color w:val="000000"/>
          <w:shd w:val="clear" w:color="auto" w:fill="FFFFFF"/>
          <w:lang w:eastAsia="uk-UA"/>
        </w:rPr>
        <w:t>Запропонований учасником товар повинен відповідати таким вимогам:</w:t>
      </w:r>
    </w:p>
    <w:p w:rsidR="009C4E58" w:rsidRPr="009C4E58" w:rsidRDefault="009C4E58" w:rsidP="009C4E58">
      <w:pPr>
        <w:spacing w:line="240" w:lineRule="auto"/>
        <w:contextualSpacing/>
        <w:jc w:val="both"/>
        <w:rPr>
          <w:rFonts w:ascii="Times New Roman" w:hAnsi="Times New Roman" w:cs="Times New Roman"/>
        </w:rPr>
      </w:pPr>
      <w:r w:rsidRPr="009C4E58">
        <w:rPr>
          <w:rFonts w:ascii="Times New Roman" w:hAnsi="Times New Roman" w:cs="Times New Roman"/>
        </w:rPr>
        <w:t>1. 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w:t>
      </w:r>
    </w:p>
    <w:p w:rsidR="009C4E58" w:rsidRPr="009C4E58" w:rsidRDefault="009C4E58" w:rsidP="009C4E58">
      <w:pPr>
        <w:keepNext/>
        <w:widowControl w:val="0"/>
        <w:tabs>
          <w:tab w:val="num" w:pos="644"/>
          <w:tab w:val="left" w:pos="709"/>
          <w:tab w:val="left" w:pos="851"/>
        </w:tabs>
        <w:suppressAutoHyphens/>
        <w:spacing w:line="240" w:lineRule="auto"/>
        <w:ind w:firstLine="284"/>
        <w:contextualSpacing/>
        <w:jc w:val="both"/>
        <w:rPr>
          <w:rFonts w:ascii="Times New Roman" w:eastAsia="Times New Roman" w:hAnsi="Times New Roman" w:cs="Times New Roman"/>
          <w:i/>
          <w:color w:val="auto"/>
          <w:lang w:eastAsia="ru-RU" w:bidi="ar-SA"/>
        </w:rPr>
      </w:pPr>
      <w:r w:rsidRPr="009C4E58">
        <w:rPr>
          <w:rFonts w:ascii="Times New Roman" w:eastAsia="Times New Roman" w:hAnsi="Times New Roman" w:cs="Times New Roman"/>
          <w:i/>
          <w:color w:val="auto"/>
          <w:lang w:eastAsia="ru-RU" w:bidi="ar-SA"/>
        </w:rPr>
        <w:t>На підтвердження Учасник повинен надати гарантійний лист.</w:t>
      </w:r>
    </w:p>
    <w:p w:rsidR="009C4E58" w:rsidRPr="009C4E58" w:rsidRDefault="009C4E58" w:rsidP="00D305C4">
      <w:pPr>
        <w:spacing w:before="120" w:line="240" w:lineRule="auto"/>
        <w:jc w:val="both"/>
        <w:rPr>
          <w:rFonts w:ascii="Times New Roman" w:hAnsi="Times New Roman" w:cs="Times New Roman"/>
        </w:rPr>
      </w:pPr>
      <w:r w:rsidRPr="009C4E58">
        <w:rPr>
          <w:rFonts w:ascii="Times New Roman" w:hAnsi="Times New Roman" w:cs="Times New Roman"/>
        </w:rPr>
        <w:t>2.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9C4E58" w:rsidRPr="009C4E58" w:rsidRDefault="009C4E58" w:rsidP="009C4E58">
      <w:pPr>
        <w:spacing w:before="120" w:line="240" w:lineRule="auto"/>
        <w:ind w:firstLine="284"/>
        <w:contextualSpacing/>
        <w:jc w:val="both"/>
        <w:rPr>
          <w:rFonts w:ascii="Times New Roman" w:hAnsi="Times New Roman" w:cs="Times New Roman"/>
          <w:i/>
        </w:rPr>
      </w:pPr>
      <w:r w:rsidRPr="009C4E58">
        <w:rPr>
          <w:rFonts w:ascii="Times New Roman" w:hAnsi="Times New Roman" w:cs="Times New Roman"/>
          <w:i/>
        </w:rPr>
        <w:t>На підтвердження Учасник повинен надати гарантійний лист.</w:t>
      </w:r>
    </w:p>
    <w:p w:rsidR="009C4E58" w:rsidRPr="009C4E58" w:rsidRDefault="009C4E58" w:rsidP="009C4E58">
      <w:pPr>
        <w:spacing w:before="120" w:line="240" w:lineRule="auto"/>
        <w:jc w:val="both"/>
        <w:rPr>
          <w:rFonts w:ascii="Times New Roman" w:hAnsi="Times New Roman" w:cs="Times New Roman"/>
          <w:bCs/>
          <w:iCs/>
        </w:rPr>
      </w:pPr>
      <w:r w:rsidRPr="009C4E58">
        <w:rPr>
          <w:rFonts w:ascii="Times New Roman" w:hAnsi="Times New Roman" w:cs="Times New Roman"/>
          <w:bCs/>
          <w:iCs/>
        </w:rPr>
        <w:t xml:space="preserve">3. Строк придатності товару на момент поставки на склад замовника повинен становити не менше 80% </w:t>
      </w:r>
      <w:r w:rsidRPr="009C4E58">
        <w:rPr>
          <w:rFonts w:ascii="Times New Roman" w:hAnsi="Times New Roman" w:cs="Times New Roman"/>
          <w:highlight w:val="white"/>
        </w:rPr>
        <w:t>від загального терміну придатності, встановленого виробником</w:t>
      </w:r>
      <w:r w:rsidRPr="009C4E58">
        <w:rPr>
          <w:rFonts w:ascii="Times New Roman" w:hAnsi="Times New Roman" w:cs="Times New Roman"/>
          <w:bCs/>
          <w:iCs/>
        </w:rPr>
        <w:t>.</w:t>
      </w:r>
    </w:p>
    <w:p w:rsidR="009C4E58" w:rsidRPr="009C4E58" w:rsidRDefault="009C4E58" w:rsidP="009C4E58">
      <w:pPr>
        <w:spacing w:before="120" w:line="240" w:lineRule="auto"/>
        <w:ind w:firstLine="284"/>
        <w:contextualSpacing/>
        <w:jc w:val="both"/>
        <w:rPr>
          <w:rFonts w:ascii="Times New Roman" w:hAnsi="Times New Roman" w:cs="Times New Roman"/>
          <w:i/>
        </w:rPr>
      </w:pPr>
      <w:r w:rsidRPr="009C4E58">
        <w:rPr>
          <w:rFonts w:ascii="Times New Roman" w:hAnsi="Times New Roman" w:cs="Times New Roman"/>
          <w:i/>
        </w:rPr>
        <w:t>На підтвердження Учасник повинен надати гарантійний лист.</w:t>
      </w:r>
    </w:p>
    <w:p w:rsidR="009C4E58" w:rsidRPr="009C4E58" w:rsidRDefault="009C4E58" w:rsidP="009C4E58">
      <w:pPr>
        <w:spacing w:before="120" w:line="240" w:lineRule="auto"/>
        <w:jc w:val="both"/>
        <w:rPr>
          <w:rFonts w:ascii="Times New Roman" w:hAnsi="Times New Roman" w:cs="Times New Roman"/>
          <w:bCs/>
          <w:iCs/>
        </w:rPr>
      </w:pPr>
      <w:r w:rsidRPr="009C4E58">
        <w:rPr>
          <w:rFonts w:ascii="Times New Roman" w:hAnsi="Times New Roman" w:cs="Times New Roman"/>
          <w:bCs/>
          <w:iCs/>
        </w:rPr>
        <w:t xml:space="preserve">4. Поставка товару повинна здійснюватися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w:t>
      </w:r>
      <w:r w:rsidRPr="009C4E58">
        <w:rPr>
          <w:rFonts w:ascii="Times New Roman" w:hAnsi="Times New Roman" w:cs="Times New Roman"/>
          <w:color w:val="000000"/>
        </w:rPr>
        <w:t>Поставка товару, навантажувально-розвантажувальні роботи здійснюється Учасником за рахунок Учасника.</w:t>
      </w:r>
    </w:p>
    <w:p w:rsidR="009C4E58" w:rsidRPr="009C4E58" w:rsidRDefault="009C4E58" w:rsidP="009C4E58">
      <w:pPr>
        <w:keepNext/>
        <w:widowControl w:val="0"/>
        <w:tabs>
          <w:tab w:val="num" w:pos="644"/>
          <w:tab w:val="left" w:pos="709"/>
          <w:tab w:val="left" w:pos="851"/>
        </w:tabs>
        <w:suppressAutoHyphens/>
        <w:spacing w:line="240" w:lineRule="auto"/>
        <w:ind w:firstLine="284"/>
        <w:contextualSpacing/>
        <w:jc w:val="both"/>
        <w:rPr>
          <w:rFonts w:ascii="Times New Roman" w:eastAsia="Times New Roman" w:hAnsi="Times New Roman" w:cs="Times New Roman"/>
          <w:i/>
          <w:color w:val="auto"/>
          <w:lang w:eastAsia="ru-RU" w:bidi="ar-SA"/>
        </w:rPr>
      </w:pPr>
      <w:r w:rsidRPr="009C4E58">
        <w:rPr>
          <w:rFonts w:ascii="Times New Roman" w:eastAsia="Times New Roman" w:hAnsi="Times New Roman" w:cs="Times New Roman"/>
          <w:i/>
          <w:color w:val="auto"/>
          <w:lang w:eastAsia="ru-RU" w:bidi="ar-SA"/>
        </w:rPr>
        <w:t>На підтвердження Учасник повинен надати гарантійний лист.</w:t>
      </w:r>
    </w:p>
    <w:p w:rsidR="009C4E58" w:rsidRPr="009C4E58" w:rsidRDefault="009C4E58" w:rsidP="00D305C4">
      <w:pPr>
        <w:spacing w:before="120" w:line="240" w:lineRule="auto"/>
        <w:jc w:val="both"/>
        <w:rPr>
          <w:rFonts w:ascii="Times New Roman" w:hAnsi="Times New Roman" w:cs="Times New Roman"/>
        </w:rPr>
      </w:pPr>
      <w:r w:rsidRPr="009C4E58">
        <w:rPr>
          <w:rFonts w:ascii="Times New Roman" w:hAnsi="Times New Roman" w:cs="Times New Roman"/>
        </w:rPr>
        <w:t xml:space="preserve">5. Поставка здійснюється партіями після заявки Замовника протягом 5 (п’яти) робочих днів. Місце поставки: вул. В. Чорновола, </w:t>
      </w:r>
      <w:smartTag w:uri="urn:schemas-microsoft-com:office:smarttags" w:element="metricconverter">
        <w:smartTagPr>
          <w:attr w:name="ProductID" w:val="72, м"/>
        </w:smartTagPr>
        <w:r w:rsidRPr="009C4E58">
          <w:rPr>
            <w:rFonts w:ascii="Times New Roman" w:hAnsi="Times New Roman" w:cs="Times New Roman"/>
          </w:rPr>
          <w:t>72, м</w:t>
        </w:r>
      </w:smartTag>
      <w:r w:rsidRPr="009C4E58">
        <w:rPr>
          <w:rFonts w:ascii="Times New Roman" w:hAnsi="Times New Roman" w:cs="Times New Roman"/>
        </w:rPr>
        <w:t>. Рівне, 33028</w:t>
      </w:r>
    </w:p>
    <w:p w:rsidR="009C4E58" w:rsidRPr="009C4E58" w:rsidRDefault="009C4E58" w:rsidP="009C4E58">
      <w:pPr>
        <w:keepNext/>
        <w:widowControl w:val="0"/>
        <w:tabs>
          <w:tab w:val="num" w:pos="644"/>
          <w:tab w:val="left" w:pos="709"/>
          <w:tab w:val="left" w:pos="851"/>
        </w:tabs>
        <w:suppressAutoHyphens/>
        <w:spacing w:line="240" w:lineRule="auto"/>
        <w:ind w:firstLine="284"/>
        <w:contextualSpacing/>
        <w:jc w:val="both"/>
        <w:rPr>
          <w:rFonts w:ascii="Times New Roman" w:eastAsia="Times New Roman" w:hAnsi="Times New Roman" w:cs="Times New Roman"/>
          <w:i/>
          <w:color w:val="auto"/>
          <w:lang w:eastAsia="ru-RU" w:bidi="ar-SA"/>
        </w:rPr>
      </w:pPr>
      <w:r w:rsidRPr="009C4E58">
        <w:rPr>
          <w:rFonts w:ascii="Times New Roman" w:eastAsia="Times New Roman" w:hAnsi="Times New Roman" w:cs="Times New Roman"/>
          <w:i/>
          <w:color w:val="auto"/>
          <w:lang w:eastAsia="ru-RU" w:bidi="ar-SA"/>
        </w:rPr>
        <w:t>На підтвердження Учасник повинен надати гарантійний лист.</w:t>
      </w:r>
    </w:p>
    <w:p w:rsidR="009C4E58" w:rsidRPr="009C4E58" w:rsidRDefault="009C4E58" w:rsidP="00D305C4">
      <w:pPr>
        <w:spacing w:before="120" w:line="240" w:lineRule="auto"/>
        <w:jc w:val="both"/>
        <w:rPr>
          <w:rFonts w:ascii="Times New Roman" w:hAnsi="Times New Roman" w:cs="Times New Roman"/>
        </w:rPr>
      </w:pPr>
      <w:r w:rsidRPr="009C4E58">
        <w:rPr>
          <w:rFonts w:ascii="Times New Roman" w:hAnsi="Times New Roman" w:cs="Times New Roman"/>
        </w:rPr>
        <w:t xml:space="preserve">6.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9C4E58">
        <w:rPr>
          <w:rFonts w:ascii="Times New Roman" w:hAnsi="Times New Roman" w:cs="Times New Roman"/>
        </w:rPr>
        <w:t>ГОСТів</w:t>
      </w:r>
      <w:proofErr w:type="spellEnd"/>
      <w:r w:rsidRPr="009C4E58">
        <w:rPr>
          <w:rFonts w:ascii="Times New Roman" w:hAnsi="Times New Roman" w:cs="Times New Roman"/>
        </w:rPr>
        <w:t xml:space="preserve">. </w:t>
      </w:r>
    </w:p>
    <w:p w:rsidR="009C4E58" w:rsidRPr="009C4E58" w:rsidRDefault="009C4E58" w:rsidP="009C4E58">
      <w:pPr>
        <w:spacing w:line="240" w:lineRule="auto"/>
        <w:ind w:firstLine="284"/>
        <w:contextualSpacing/>
        <w:jc w:val="both"/>
        <w:rPr>
          <w:rFonts w:ascii="Times New Roman" w:hAnsi="Times New Roman" w:cs="Times New Roman"/>
        </w:rPr>
      </w:pPr>
      <w:r w:rsidRPr="009C4E58">
        <w:rPr>
          <w:rFonts w:ascii="Times New Roman" w:hAnsi="Times New Roman" w:cs="Times New Roman"/>
        </w:rPr>
        <w:t>Товар повинен передаватися Замовнику в упаковці підприємства виробника, яка не повинна бути деформованою або пошкодженою.</w:t>
      </w:r>
    </w:p>
    <w:p w:rsidR="009C4E58" w:rsidRPr="009C4E58" w:rsidRDefault="009C4E58" w:rsidP="009C4E58">
      <w:pPr>
        <w:keepNext/>
        <w:widowControl w:val="0"/>
        <w:tabs>
          <w:tab w:val="num" w:pos="644"/>
          <w:tab w:val="left" w:pos="709"/>
          <w:tab w:val="left" w:pos="851"/>
        </w:tabs>
        <w:suppressAutoHyphens/>
        <w:spacing w:line="240" w:lineRule="auto"/>
        <w:ind w:firstLine="284"/>
        <w:contextualSpacing/>
        <w:jc w:val="both"/>
        <w:rPr>
          <w:rFonts w:ascii="Times New Roman" w:eastAsia="Times New Roman" w:hAnsi="Times New Roman" w:cs="Times New Roman"/>
          <w:i/>
          <w:color w:val="auto"/>
          <w:lang w:eastAsia="ru-RU" w:bidi="ar-SA"/>
        </w:rPr>
      </w:pPr>
      <w:r w:rsidRPr="009C4E58">
        <w:rPr>
          <w:rFonts w:ascii="Times New Roman" w:eastAsia="Times New Roman" w:hAnsi="Times New Roman" w:cs="Times New Roman"/>
          <w:i/>
          <w:color w:val="auto"/>
          <w:lang w:eastAsia="ru-RU" w:bidi="ar-SA"/>
        </w:rPr>
        <w:t>На підтвердження Учасник повинен надати гарантійний лист.</w:t>
      </w:r>
    </w:p>
    <w:p w:rsidR="009C4E58" w:rsidRPr="009C4E58" w:rsidRDefault="009C4E58" w:rsidP="00D305C4">
      <w:pPr>
        <w:spacing w:before="120" w:line="240" w:lineRule="auto"/>
        <w:jc w:val="both"/>
        <w:rPr>
          <w:rFonts w:ascii="Times New Roman" w:hAnsi="Times New Roman" w:cs="Times New Roman"/>
        </w:rPr>
      </w:pPr>
      <w:r w:rsidRPr="009C4E58">
        <w:rPr>
          <w:rFonts w:ascii="Times New Roman" w:hAnsi="Times New Roman" w:cs="Times New Roman"/>
        </w:rPr>
        <w:t>7. Обов’язкова заміна товару, що не відповідає вищенаведеним вимогам щодо якості.</w:t>
      </w:r>
    </w:p>
    <w:p w:rsidR="009C4E58" w:rsidRPr="009C4E58" w:rsidRDefault="009C4E58" w:rsidP="009C4E58">
      <w:pPr>
        <w:spacing w:before="120" w:line="240" w:lineRule="auto"/>
        <w:ind w:firstLine="284"/>
        <w:contextualSpacing/>
        <w:jc w:val="both"/>
        <w:rPr>
          <w:rFonts w:ascii="Times New Roman" w:hAnsi="Times New Roman" w:cs="Times New Roman"/>
          <w:i/>
        </w:rPr>
      </w:pPr>
      <w:r w:rsidRPr="009C4E58">
        <w:rPr>
          <w:rFonts w:ascii="Times New Roman" w:hAnsi="Times New Roman" w:cs="Times New Roman"/>
          <w:i/>
        </w:rPr>
        <w:t>На підтвердження Учасник повинен надати гарантійний лист.</w:t>
      </w:r>
    </w:p>
    <w:p w:rsidR="009C4E58" w:rsidRPr="009C4E58" w:rsidRDefault="009C4E58" w:rsidP="009C4E58">
      <w:pPr>
        <w:spacing w:before="120" w:line="240" w:lineRule="auto"/>
        <w:jc w:val="both"/>
        <w:rPr>
          <w:rFonts w:ascii="Times New Roman" w:hAnsi="Times New Roman" w:cs="Times New Roman"/>
        </w:rPr>
      </w:pPr>
      <w:r w:rsidRPr="009C4E58">
        <w:rPr>
          <w:rFonts w:ascii="Times New Roman" w:hAnsi="Times New Roman" w:cs="Times New Roman"/>
        </w:rPr>
        <w:t>8. При постачанні товару Постачальник зобов’язаний надати методичні вказівки або інструкції із застосування.</w:t>
      </w:r>
    </w:p>
    <w:p w:rsidR="009C4E58" w:rsidRPr="009C4E58" w:rsidRDefault="009C4E58" w:rsidP="009C4E58">
      <w:pPr>
        <w:keepNext/>
        <w:widowControl w:val="0"/>
        <w:tabs>
          <w:tab w:val="num" w:pos="644"/>
          <w:tab w:val="left" w:pos="709"/>
          <w:tab w:val="left" w:pos="851"/>
        </w:tabs>
        <w:suppressAutoHyphens/>
        <w:spacing w:line="240" w:lineRule="auto"/>
        <w:ind w:firstLine="284"/>
        <w:contextualSpacing/>
        <w:jc w:val="both"/>
        <w:rPr>
          <w:rFonts w:ascii="Times New Roman" w:eastAsia="Times New Roman" w:hAnsi="Times New Roman" w:cs="Times New Roman"/>
          <w:i/>
          <w:color w:val="auto"/>
          <w:lang w:eastAsia="ru-RU" w:bidi="ar-SA"/>
        </w:rPr>
      </w:pPr>
      <w:r w:rsidRPr="009C4E58">
        <w:rPr>
          <w:rFonts w:ascii="Times New Roman" w:eastAsia="Times New Roman" w:hAnsi="Times New Roman" w:cs="Times New Roman"/>
          <w:i/>
          <w:color w:val="auto"/>
          <w:lang w:eastAsia="ru-RU" w:bidi="ar-SA"/>
        </w:rPr>
        <w:t>На підтвердження Учасник повинен надати гарантійний лист.</w:t>
      </w:r>
    </w:p>
    <w:p w:rsidR="008820E3" w:rsidRDefault="008820E3" w:rsidP="008820E3">
      <w:pPr>
        <w:pStyle w:val="2e"/>
        <w:keepNext/>
        <w:keepLines/>
        <w:shd w:val="clear" w:color="auto" w:fill="auto"/>
        <w:spacing w:before="0" w:after="0" w:line="240" w:lineRule="auto"/>
        <w:jc w:val="right"/>
        <w:rPr>
          <w:rFonts w:ascii="Times New Roman" w:hAnsi="Times New Roman"/>
          <w:sz w:val="22"/>
          <w:szCs w:val="22"/>
          <w:lang w:eastAsia="uk-UA"/>
        </w:rPr>
      </w:pPr>
      <w:r>
        <w:rPr>
          <w:rFonts w:ascii="Times New Roman" w:hAnsi="Times New Roman"/>
          <w:b w:val="0"/>
          <w:bCs/>
          <w:i/>
        </w:rPr>
        <w:br w:type="page"/>
      </w:r>
      <w:r w:rsidRPr="00F363AD">
        <w:rPr>
          <w:rFonts w:ascii="Times New Roman" w:hAnsi="Times New Roman"/>
          <w:b w:val="0"/>
          <w:color w:val="auto"/>
          <w:lang w:bidi="hi-IN"/>
        </w:rPr>
        <w:lastRenderedPageBreak/>
        <w:t xml:space="preserve">Додаток </w:t>
      </w:r>
      <w:r>
        <w:rPr>
          <w:rFonts w:ascii="Times New Roman" w:hAnsi="Times New Roman"/>
          <w:b w:val="0"/>
          <w:color w:val="auto"/>
          <w:lang w:bidi="hi-IN"/>
        </w:rPr>
        <w:t>4</w:t>
      </w:r>
      <w:r w:rsidRPr="00F363AD">
        <w:rPr>
          <w:rFonts w:ascii="Times New Roman" w:hAnsi="Times New Roman"/>
          <w:b w:val="0"/>
          <w:color w:val="auto"/>
          <w:lang w:bidi="hi-IN"/>
        </w:rPr>
        <w:t xml:space="preserve"> до Тендерної документації</w:t>
      </w:r>
    </w:p>
    <w:p w:rsidR="008820E3" w:rsidRDefault="008820E3" w:rsidP="008820E3">
      <w:pPr>
        <w:pStyle w:val="2e"/>
        <w:keepNext/>
        <w:keepLines/>
        <w:shd w:val="clear" w:color="auto" w:fill="auto"/>
        <w:spacing w:before="0" w:after="0" w:line="240" w:lineRule="auto"/>
        <w:jc w:val="center"/>
        <w:rPr>
          <w:rFonts w:ascii="Times New Roman" w:hAnsi="Times New Roman"/>
          <w:sz w:val="22"/>
          <w:szCs w:val="22"/>
          <w:lang w:eastAsia="uk-UA"/>
        </w:rPr>
      </w:pPr>
    </w:p>
    <w:p w:rsidR="008820E3" w:rsidRDefault="008820E3" w:rsidP="008820E3">
      <w:pPr>
        <w:pStyle w:val="2e"/>
        <w:keepNext/>
        <w:keepLines/>
        <w:shd w:val="clear" w:color="auto" w:fill="auto"/>
        <w:spacing w:before="0" w:after="0" w:line="240" w:lineRule="auto"/>
        <w:jc w:val="center"/>
        <w:rPr>
          <w:rFonts w:ascii="Times New Roman" w:hAnsi="Times New Roman"/>
          <w:sz w:val="22"/>
          <w:szCs w:val="22"/>
          <w:lang w:eastAsia="uk-UA"/>
        </w:rPr>
      </w:pPr>
    </w:p>
    <w:p w:rsidR="008820E3" w:rsidRPr="003021BE" w:rsidRDefault="008820E3" w:rsidP="008820E3">
      <w:pPr>
        <w:pStyle w:val="2e"/>
        <w:keepNext/>
        <w:keepLines/>
        <w:shd w:val="clear" w:color="auto" w:fill="auto"/>
        <w:spacing w:before="0" w:after="0" w:line="240" w:lineRule="auto"/>
        <w:jc w:val="center"/>
        <w:rPr>
          <w:rFonts w:ascii="Times New Roman" w:hAnsi="Times New Roman"/>
          <w:sz w:val="22"/>
          <w:szCs w:val="22"/>
          <w:lang w:eastAsia="uk-UA"/>
        </w:rPr>
      </w:pPr>
    </w:p>
    <w:p w:rsidR="008820E3" w:rsidRPr="003021BE" w:rsidRDefault="008820E3" w:rsidP="008820E3">
      <w:pPr>
        <w:pStyle w:val="2e"/>
        <w:keepNext/>
        <w:keepLines/>
        <w:shd w:val="clear" w:color="auto" w:fill="auto"/>
        <w:spacing w:before="0" w:after="0" w:line="240" w:lineRule="auto"/>
        <w:jc w:val="center"/>
        <w:rPr>
          <w:rFonts w:ascii="Times New Roman" w:hAnsi="Times New Roman"/>
          <w:sz w:val="22"/>
          <w:szCs w:val="22"/>
          <w:lang w:eastAsia="uk-UA"/>
        </w:rPr>
      </w:pPr>
      <w:r w:rsidRPr="003021BE">
        <w:rPr>
          <w:rFonts w:ascii="Times New Roman" w:hAnsi="Times New Roman"/>
          <w:sz w:val="22"/>
          <w:szCs w:val="22"/>
          <w:lang w:eastAsia="uk-UA"/>
        </w:rPr>
        <w:t xml:space="preserve">ВІДОМОСТІ </w:t>
      </w:r>
    </w:p>
    <w:p w:rsidR="008820E3" w:rsidRDefault="008820E3" w:rsidP="008820E3">
      <w:pPr>
        <w:pStyle w:val="2e"/>
        <w:keepNext/>
        <w:keepLines/>
        <w:shd w:val="clear" w:color="auto" w:fill="auto"/>
        <w:spacing w:before="0" w:after="0" w:line="240" w:lineRule="auto"/>
        <w:jc w:val="center"/>
        <w:rPr>
          <w:rFonts w:ascii="Times New Roman" w:hAnsi="Times New Roman"/>
          <w:sz w:val="22"/>
          <w:szCs w:val="22"/>
          <w:lang w:eastAsia="uk-UA"/>
        </w:rPr>
      </w:pPr>
      <w:r w:rsidRPr="003021BE">
        <w:rPr>
          <w:rFonts w:ascii="Times New Roman" w:hAnsi="Times New Roman"/>
          <w:sz w:val="22"/>
          <w:szCs w:val="22"/>
          <w:lang w:eastAsia="uk-UA"/>
        </w:rPr>
        <w:t>про учасника</w:t>
      </w:r>
    </w:p>
    <w:p w:rsidR="008820E3" w:rsidRDefault="008820E3" w:rsidP="008820E3">
      <w:pPr>
        <w:pStyle w:val="2e"/>
        <w:keepNext/>
        <w:keepLines/>
        <w:shd w:val="clear" w:color="auto" w:fill="auto"/>
        <w:spacing w:before="0" w:after="0" w:line="240" w:lineRule="auto"/>
        <w:jc w:val="center"/>
        <w:rPr>
          <w:rFonts w:ascii="Times New Roman" w:hAnsi="Times New Roman"/>
          <w:sz w:val="22"/>
          <w:szCs w:val="22"/>
          <w:lang w:eastAsia="uk-UA"/>
        </w:rPr>
      </w:pPr>
    </w:p>
    <w:p w:rsidR="008820E3" w:rsidRPr="0073048B" w:rsidRDefault="008820E3" w:rsidP="008820E3">
      <w:pPr>
        <w:pStyle w:val="aff3"/>
        <w:tabs>
          <w:tab w:val="left" w:pos="9922"/>
          <w:tab w:val="left" w:pos="10346"/>
        </w:tabs>
        <w:spacing w:line="360" w:lineRule="auto"/>
        <w:ind w:left="20"/>
        <w:rPr>
          <w:sz w:val="24"/>
          <w:szCs w:val="24"/>
        </w:rPr>
      </w:pPr>
      <w:r w:rsidRPr="0073048B">
        <w:rPr>
          <w:sz w:val="24"/>
          <w:szCs w:val="24"/>
          <w:lang w:eastAsia="uk-UA"/>
        </w:rPr>
        <w:t>Повна назва:_</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ind w:left="20"/>
        <w:rPr>
          <w:sz w:val="24"/>
          <w:szCs w:val="24"/>
        </w:rPr>
      </w:pPr>
      <w:r w:rsidRPr="0073048B">
        <w:rPr>
          <w:sz w:val="24"/>
          <w:szCs w:val="24"/>
          <w:lang w:eastAsia="uk-UA"/>
        </w:rPr>
        <w:t>Ідентифікаційний код /код ЄДРПОУ:</w:t>
      </w:r>
      <w:r w:rsidRPr="0073048B">
        <w:rPr>
          <w:sz w:val="24"/>
          <w:szCs w:val="24"/>
          <w:u w:val="single"/>
          <w:lang w:eastAsia="uk-UA"/>
        </w:rPr>
        <w:t xml:space="preserve">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rPr>
          <w:sz w:val="24"/>
          <w:szCs w:val="24"/>
          <w:lang w:eastAsia="uk-UA"/>
        </w:rPr>
      </w:pPr>
      <w:r w:rsidRPr="0073048B">
        <w:rPr>
          <w:sz w:val="24"/>
          <w:szCs w:val="24"/>
          <w:lang w:eastAsia="uk-UA"/>
        </w:rPr>
        <w:t xml:space="preserve">Місцезнаходження (юридична та фактична адреса):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rPr>
          <w:sz w:val="24"/>
          <w:szCs w:val="24"/>
          <w:lang w:eastAsia="uk-UA"/>
        </w:rPr>
      </w:pPr>
      <w:r w:rsidRPr="0073048B">
        <w:rPr>
          <w:sz w:val="24"/>
          <w:szCs w:val="24"/>
          <w:lang w:eastAsia="uk-UA"/>
        </w:rPr>
        <w:t xml:space="preserve">Телефон: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rPr>
          <w:sz w:val="24"/>
          <w:szCs w:val="24"/>
          <w:lang w:eastAsia="uk-UA"/>
        </w:rPr>
      </w:pPr>
      <w:r w:rsidRPr="0073048B">
        <w:rPr>
          <w:sz w:val="24"/>
          <w:szCs w:val="24"/>
          <w:lang w:eastAsia="uk-UA"/>
        </w:rPr>
        <w:t xml:space="preserve">Факс: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rPr>
          <w:sz w:val="24"/>
          <w:szCs w:val="24"/>
          <w:lang w:eastAsia="uk-UA"/>
        </w:rPr>
      </w:pPr>
      <w:r w:rsidRPr="0073048B">
        <w:rPr>
          <w:sz w:val="24"/>
          <w:szCs w:val="24"/>
          <w:lang w:eastAsia="uk-UA"/>
        </w:rPr>
        <w:t>E-</w:t>
      </w:r>
      <w:proofErr w:type="spellStart"/>
      <w:r w:rsidRPr="0073048B">
        <w:rPr>
          <w:sz w:val="24"/>
          <w:szCs w:val="24"/>
          <w:lang w:eastAsia="uk-UA"/>
        </w:rPr>
        <w:t>mail</w:t>
      </w:r>
      <w:proofErr w:type="spellEnd"/>
      <w:r w:rsidRPr="0073048B">
        <w:rPr>
          <w:sz w:val="24"/>
          <w:szCs w:val="24"/>
          <w:lang w:eastAsia="uk-UA"/>
        </w:rPr>
        <w:t xml:space="preserve">: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rPr>
          <w:sz w:val="24"/>
          <w:szCs w:val="24"/>
          <w:u w:val="single"/>
          <w:lang w:eastAsia="uk-UA"/>
        </w:rPr>
      </w:pPr>
      <w:r w:rsidRPr="0073048B">
        <w:rPr>
          <w:sz w:val="24"/>
          <w:szCs w:val="24"/>
          <w:lang w:eastAsia="uk-UA"/>
        </w:rPr>
        <w:t>Платник податку ПДВ чи єдиного податку(якщо платник єдиного податку вказати інформацію про групу): _</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rPr>
          <w:sz w:val="24"/>
          <w:szCs w:val="24"/>
          <w:lang w:eastAsia="uk-UA"/>
        </w:rPr>
      </w:pP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ind w:left="20"/>
        <w:rPr>
          <w:sz w:val="24"/>
          <w:szCs w:val="24"/>
        </w:rPr>
      </w:pPr>
      <w:r w:rsidRPr="0073048B">
        <w:rPr>
          <w:sz w:val="24"/>
          <w:szCs w:val="24"/>
          <w:lang w:eastAsia="uk-UA"/>
        </w:rPr>
        <w:t xml:space="preserve">Профілюючий вид діяльності: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ind w:left="20"/>
        <w:rPr>
          <w:sz w:val="24"/>
          <w:szCs w:val="24"/>
        </w:rPr>
      </w:pPr>
      <w:r w:rsidRPr="0073048B">
        <w:rPr>
          <w:sz w:val="24"/>
          <w:szCs w:val="24"/>
          <w:lang w:eastAsia="uk-UA"/>
        </w:rPr>
        <w:t xml:space="preserve">Найменування банку, що обслуговує Учасника: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ind w:left="20"/>
        <w:rPr>
          <w:sz w:val="24"/>
          <w:szCs w:val="24"/>
        </w:rPr>
      </w:pPr>
      <w:r w:rsidRPr="0073048B">
        <w:rPr>
          <w:sz w:val="24"/>
          <w:szCs w:val="24"/>
          <w:lang w:eastAsia="uk-UA"/>
        </w:rPr>
        <w:t xml:space="preserve">Розрахунковий рахунок: </w:t>
      </w:r>
      <w:r w:rsidRPr="0073048B">
        <w:rPr>
          <w:sz w:val="24"/>
          <w:szCs w:val="24"/>
          <w:u w:val="single"/>
          <w:lang w:eastAsia="uk-UA"/>
        </w:rPr>
        <w:tab/>
      </w:r>
    </w:p>
    <w:p w:rsidR="008820E3" w:rsidRPr="0073048B" w:rsidRDefault="008820E3" w:rsidP="008820E3">
      <w:pPr>
        <w:pStyle w:val="aff3"/>
        <w:tabs>
          <w:tab w:val="left" w:pos="9922"/>
          <w:tab w:val="left" w:pos="10346"/>
        </w:tabs>
        <w:spacing w:line="360" w:lineRule="auto"/>
        <w:ind w:left="20"/>
        <w:rPr>
          <w:sz w:val="24"/>
          <w:szCs w:val="24"/>
        </w:rPr>
      </w:pPr>
      <w:r w:rsidRPr="0073048B">
        <w:rPr>
          <w:sz w:val="24"/>
          <w:szCs w:val="24"/>
          <w:lang w:eastAsia="uk-UA"/>
        </w:rPr>
        <w:t xml:space="preserve">Прізвище, ім'я, по-батькові керівника: </w:t>
      </w:r>
      <w:r w:rsidRPr="0073048B">
        <w:rPr>
          <w:sz w:val="24"/>
          <w:szCs w:val="24"/>
          <w:u w:val="single"/>
          <w:lang w:eastAsia="uk-UA"/>
        </w:rPr>
        <w:tab/>
      </w:r>
    </w:p>
    <w:p w:rsidR="008820E3" w:rsidRPr="0073048B" w:rsidRDefault="008820E3" w:rsidP="008820E3">
      <w:pPr>
        <w:pStyle w:val="aff3"/>
        <w:tabs>
          <w:tab w:val="left" w:leader="underscore" w:pos="6999"/>
          <w:tab w:val="left" w:leader="underscore" w:pos="8986"/>
          <w:tab w:val="left" w:pos="9922"/>
        </w:tabs>
        <w:spacing w:line="360" w:lineRule="auto"/>
        <w:ind w:left="20"/>
        <w:rPr>
          <w:sz w:val="24"/>
          <w:szCs w:val="24"/>
        </w:rPr>
      </w:pPr>
    </w:p>
    <w:p w:rsidR="008820E3" w:rsidRPr="009D05A1" w:rsidRDefault="008820E3" w:rsidP="008820E3">
      <w:pPr>
        <w:jc w:val="right"/>
        <w:rPr>
          <w:rFonts w:ascii="Times New Roman" w:hAnsi="Times New Roman" w:cs="Times New Roman"/>
          <w:b/>
          <w:i/>
          <w:color w:val="000000"/>
        </w:rPr>
      </w:pPr>
    </w:p>
    <w:p w:rsidR="008820E3" w:rsidRPr="009D05A1" w:rsidRDefault="008820E3" w:rsidP="008820E3">
      <w:pPr>
        <w:jc w:val="right"/>
        <w:rPr>
          <w:rFonts w:ascii="Times New Roman" w:hAnsi="Times New Roman" w:cs="Times New Roman"/>
          <w:b/>
          <w:i/>
          <w:color w:val="000000"/>
        </w:rPr>
      </w:pPr>
    </w:p>
    <w:p w:rsidR="008820E3" w:rsidRPr="009D05A1" w:rsidRDefault="008820E3" w:rsidP="008820E3">
      <w:pPr>
        <w:jc w:val="right"/>
        <w:rPr>
          <w:rFonts w:ascii="Times New Roman" w:hAnsi="Times New Roman" w:cs="Times New Roman"/>
          <w:b/>
          <w:i/>
          <w:color w:val="000000"/>
        </w:rPr>
      </w:pPr>
    </w:p>
    <w:p w:rsidR="008820E3" w:rsidRDefault="008820E3" w:rsidP="008820E3">
      <w:pPr>
        <w:rPr>
          <w:rFonts w:ascii="Times New Roman" w:hAnsi="Times New Roman" w:cs="Times New Roman"/>
          <w:b/>
          <w:i/>
          <w:color w:val="000000"/>
        </w:rPr>
      </w:pPr>
      <w:bookmarkStart w:id="10" w:name="BM17"/>
      <w:bookmarkEnd w:id="10"/>
    </w:p>
    <w:p w:rsidR="008820E3" w:rsidRDefault="008820E3" w:rsidP="008820E3">
      <w:pPr>
        <w:rPr>
          <w:rFonts w:ascii="Times New Roman" w:hAnsi="Times New Roman" w:cs="Times New Roman"/>
          <w:b/>
          <w:i/>
          <w:color w:val="000000"/>
        </w:rPr>
      </w:pPr>
    </w:p>
    <w:p w:rsidR="008820E3" w:rsidRDefault="008820E3" w:rsidP="008820E3">
      <w:pPr>
        <w:rPr>
          <w:rFonts w:ascii="Times New Roman" w:hAnsi="Times New Roman" w:cs="Times New Roman"/>
          <w:b/>
          <w:i/>
          <w:color w:val="000000"/>
        </w:rPr>
      </w:pPr>
    </w:p>
    <w:p w:rsidR="008820E3" w:rsidRDefault="008820E3" w:rsidP="008820E3">
      <w:pPr>
        <w:rPr>
          <w:rFonts w:ascii="Times New Roman" w:hAnsi="Times New Roman" w:cs="Times New Roman"/>
          <w:b/>
          <w:i/>
          <w:color w:val="000000"/>
        </w:rPr>
      </w:pPr>
    </w:p>
    <w:p w:rsidR="008820E3" w:rsidRDefault="008820E3" w:rsidP="008820E3">
      <w:pPr>
        <w:rPr>
          <w:rFonts w:ascii="Times New Roman" w:hAnsi="Times New Roman" w:cs="Times New Roman"/>
          <w:b/>
          <w:i/>
          <w:color w:val="000000"/>
        </w:rPr>
      </w:pPr>
    </w:p>
    <w:p w:rsidR="008820E3" w:rsidRDefault="008820E3" w:rsidP="008820E3">
      <w:pPr>
        <w:rPr>
          <w:rFonts w:ascii="Times New Roman" w:hAnsi="Times New Roman" w:cs="Times New Roman"/>
          <w:b/>
          <w:i/>
          <w:color w:val="000000"/>
        </w:rPr>
      </w:pPr>
    </w:p>
    <w:p w:rsidR="008820E3" w:rsidRDefault="008820E3" w:rsidP="008820E3"/>
    <w:bookmarkEnd w:id="8"/>
    <w:bookmarkEnd w:id="9"/>
    <w:p w:rsidR="009C4E58" w:rsidRDefault="009C4E58" w:rsidP="009C4E58">
      <w:pPr>
        <w:autoSpaceDE w:val="0"/>
        <w:autoSpaceDN w:val="0"/>
        <w:adjustRightInd w:val="0"/>
        <w:spacing w:line="240" w:lineRule="auto"/>
        <w:ind w:firstLine="324"/>
        <w:jc w:val="both"/>
        <w:rPr>
          <w:rFonts w:ascii="Times New Roman" w:hAnsi="Times New Roman" w:cs="Times New Roman"/>
          <w:b/>
          <w:bCs/>
          <w:i/>
        </w:rPr>
      </w:pPr>
    </w:p>
    <w:sectPr w:rsidR="009C4E58" w:rsidSect="00D47C63">
      <w:headerReference w:type="default" r:id="rId7"/>
      <w:footerReference w:type="even" r:id="rId8"/>
      <w:footerReference w:type="default" r:id="rId9"/>
      <w:pgSz w:w="11906" w:h="16838"/>
      <w:pgMar w:top="360" w:right="566" w:bottom="360"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0A" w:rsidRDefault="00310D0A">
      <w:pPr>
        <w:spacing w:line="240" w:lineRule="auto"/>
      </w:pPr>
      <w:r>
        <w:separator/>
      </w:r>
    </w:p>
  </w:endnote>
  <w:endnote w:type="continuationSeparator" w:id="0">
    <w:p w:rsidR="00310D0A" w:rsidRDefault="00310D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0000000000000000000"/>
    <w:charset w:val="CC"/>
    <w:family w:val="auto"/>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C3" w:rsidRDefault="00E060C3" w:rsidP="0007291B">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60C3" w:rsidRDefault="00E060C3" w:rsidP="0007291B">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C3" w:rsidRDefault="00E060C3">
    <w:pPr>
      <w:pStyle w:val="aff1"/>
      <w:jc w:val="right"/>
    </w:pPr>
    <w:fldSimple w:instr=" PAGE   \* MERGEFORMAT ">
      <w:r w:rsidR="00DF2F9A">
        <w:rPr>
          <w:noProof/>
        </w:rPr>
        <w:t>29</w:t>
      </w:r>
    </w:fldSimple>
  </w:p>
  <w:p w:rsidR="00E060C3" w:rsidRDefault="00E060C3" w:rsidP="0007291B">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0A" w:rsidRDefault="00310D0A">
      <w:pPr>
        <w:spacing w:line="240" w:lineRule="auto"/>
      </w:pPr>
      <w:r>
        <w:separator/>
      </w:r>
    </w:p>
  </w:footnote>
  <w:footnote w:type="continuationSeparator" w:id="0">
    <w:p w:rsidR="00310D0A" w:rsidRDefault="00310D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C3" w:rsidRDefault="00E060C3" w:rsidP="008E4679">
    <w:pPr>
      <w:pStyle w:val="af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nsid w:val="0D273CD4"/>
    <w:multiLevelType w:val="hybridMultilevel"/>
    <w:tmpl w:val="C7E40F06"/>
    <w:lvl w:ilvl="0" w:tplc="7998356E">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B09D6"/>
    <w:multiLevelType w:val="hybridMultilevel"/>
    <w:tmpl w:val="38789B78"/>
    <w:lvl w:ilvl="0" w:tplc="1F4287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C74835"/>
    <w:multiLevelType w:val="hybridMultilevel"/>
    <w:tmpl w:val="BD66A3DE"/>
    <w:lvl w:ilvl="0" w:tplc="7998356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384606EC"/>
    <w:multiLevelType w:val="hybridMultilevel"/>
    <w:tmpl w:val="9490E860"/>
    <w:lvl w:ilvl="0" w:tplc="9372078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924CAE"/>
    <w:multiLevelType w:val="hybridMultilevel"/>
    <w:tmpl w:val="9E0E075C"/>
    <w:lvl w:ilvl="0" w:tplc="1F4287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230D9"/>
    <w:multiLevelType w:val="hybridMultilevel"/>
    <w:tmpl w:val="77E287A8"/>
    <w:lvl w:ilvl="0" w:tplc="1F428706">
      <w:start w:val="1"/>
      <w:numFmt w:val="bullet"/>
      <w:lvlText w:val="-"/>
      <w:lvlJc w:val="left"/>
      <w:pPr>
        <w:ind w:left="606" w:hanging="360"/>
      </w:pPr>
      <w:rPr>
        <w:rFonts w:ascii="Sitka Small" w:hAnsi="Sitka Small" w:hint="default"/>
      </w:rPr>
    </w:lvl>
    <w:lvl w:ilvl="1" w:tplc="04190003" w:tentative="1">
      <w:start w:val="1"/>
      <w:numFmt w:val="bullet"/>
      <w:lvlText w:val="o"/>
      <w:lvlJc w:val="left"/>
      <w:pPr>
        <w:ind w:left="1686" w:hanging="360"/>
      </w:pPr>
      <w:rPr>
        <w:rFonts w:ascii="Courier New" w:hAnsi="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9">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7687180"/>
    <w:multiLevelType w:val="hybridMultilevel"/>
    <w:tmpl w:val="038689B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7F4C93"/>
    <w:multiLevelType w:val="hybridMultilevel"/>
    <w:tmpl w:val="AD26FBE0"/>
    <w:lvl w:ilvl="0" w:tplc="9372078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9492C"/>
    <w:multiLevelType w:val="hybridMultilevel"/>
    <w:tmpl w:val="E72E5CCE"/>
    <w:lvl w:ilvl="0" w:tplc="7998356E">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4">
    <w:nsid w:val="615E14D3"/>
    <w:multiLevelType w:val="hybridMultilevel"/>
    <w:tmpl w:val="31A4ED10"/>
    <w:lvl w:ilvl="0" w:tplc="9372078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375815"/>
    <w:multiLevelType w:val="hybridMultilevel"/>
    <w:tmpl w:val="B8004748"/>
    <w:lvl w:ilvl="0" w:tplc="9372078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15"/>
  </w:num>
  <w:num w:numId="7">
    <w:abstractNumId w:val="6"/>
  </w:num>
  <w:num w:numId="8">
    <w:abstractNumId w:val="16"/>
  </w:num>
  <w:num w:numId="9">
    <w:abstractNumId w:val="14"/>
  </w:num>
  <w:num w:numId="10">
    <w:abstractNumId w:val="10"/>
  </w:num>
  <w:num w:numId="11">
    <w:abstractNumId w:val="11"/>
  </w:num>
  <w:num w:numId="12">
    <w:abstractNumId w:val="13"/>
  </w:num>
  <w:num w:numId="13">
    <w:abstractNumId w:val="5"/>
  </w:num>
  <w:num w:numId="14">
    <w:abstractNumId w:val="3"/>
  </w:num>
  <w:num w:numId="15">
    <w:abstractNumId w:val="17"/>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B8"/>
    <w:rsid w:val="00002492"/>
    <w:rsid w:val="00003F09"/>
    <w:rsid w:val="00004527"/>
    <w:rsid w:val="000049C6"/>
    <w:rsid w:val="00005C46"/>
    <w:rsid w:val="00007CC6"/>
    <w:rsid w:val="000101CC"/>
    <w:rsid w:val="0001116F"/>
    <w:rsid w:val="00013234"/>
    <w:rsid w:val="000149A2"/>
    <w:rsid w:val="000149C8"/>
    <w:rsid w:val="00014F87"/>
    <w:rsid w:val="00016C3E"/>
    <w:rsid w:val="000172BE"/>
    <w:rsid w:val="00017E74"/>
    <w:rsid w:val="00021AD5"/>
    <w:rsid w:val="0002336C"/>
    <w:rsid w:val="00026DE6"/>
    <w:rsid w:val="000334AF"/>
    <w:rsid w:val="000358A5"/>
    <w:rsid w:val="0003643E"/>
    <w:rsid w:val="000456EF"/>
    <w:rsid w:val="00045A03"/>
    <w:rsid w:val="00045F58"/>
    <w:rsid w:val="0005273E"/>
    <w:rsid w:val="000576E3"/>
    <w:rsid w:val="00057AEC"/>
    <w:rsid w:val="00061303"/>
    <w:rsid w:val="00061BD4"/>
    <w:rsid w:val="000670D1"/>
    <w:rsid w:val="00071B8B"/>
    <w:rsid w:val="0007291B"/>
    <w:rsid w:val="00077633"/>
    <w:rsid w:val="00077EEA"/>
    <w:rsid w:val="00080AC7"/>
    <w:rsid w:val="00082A98"/>
    <w:rsid w:val="000862AA"/>
    <w:rsid w:val="00086FB5"/>
    <w:rsid w:val="00097B53"/>
    <w:rsid w:val="000A476D"/>
    <w:rsid w:val="000A481B"/>
    <w:rsid w:val="000B10A5"/>
    <w:rsid w:val="000B2FDF"/>
    <w:rsid w:val="000C0B73"/>
    <w:rsid w:val="000C4562"/>
    <w:rsid w:val="000C587A"/>
    <w:rsid w:val="000C71C0"/>
    <w:rsid w:val="000D093F"/>
    <w:rsid w:val="000D147B"/>
    <w:rsid w:val="000D40E7"/>
    <w:rsid w:val="000E16B5"/>
    <w:rsid w:val="000E59F1"/>
    <w:rsid w:val="000E6912"/>
    <w:rsid w:val="000F0173"/>
    <w:rsid w:val="000F04CA"/>
    <w:rsid w:val="000F1D83"/>
    <w:rsid w:val="00101A48"/>
    <w:rsid w:val="001032C2"/>
    <w:rsid w:val="00104A97"/>
    <w:rsid w:val="00104ADB"/>
    <w:rsid w:val="00105394"/>
    <w:rsid w:val="001065E0"/>
    <w:rsid w:val="00106E9C"/>
    <w:rsid w:val="00110914"/>
    <w:rsid w:val="00112A23"/>
    <w:rsid w:val="00112D47"/>
    <w:rsid w:val="00113804"/>
    <w:rsid w:val="00116FBC"/>
    <w:rsid w:val="00121230"/>
    <w:rsid w:val="001216A4"/>
    <w:rsid w:val="0012227F"/>
    <w:rsid w:val="00122501"/>
    <w:rsid w:val="00122691"/>
    <w:rsid w:val="00125CB6"/>
    <w:rsid w:val="00125FFF"/>
    <w:rsid w:val="00130559"/>
    <w:rsid w:val="001306EE"/>
    <w:rsid w:val="001350CD"/>
    <w:rsid w:val="00136386"/>
    <w:rsid w:val="00136BD4"/>
    <w:rsid w:val="00137549"/>
    <w:rsid w:val="00137BBF"/>
    <w:rsid w:val="00137CD7"/>
    <w:rsid w:val="00140E1D"/>
    <w:rsid w:val="00141185"/>
    <w:rsid w:val="00141654"/>
    <w:rsid w:val="00142B18"/>
    <w:rsid w:val="00144433"/>
    <w:rsid w:val="00145CFA"/>
    <w:rsid w:val="00147BAC"/>
    <w:rsid w:val="00150376"/>
    <w:rsid w:val="00150397"/>
    <w:rsid w:val="00152799"/>
    <w:rsid w:val="00153CCB"/>
    <w:rsid w:val="00155B3A"/>
    <w:rsid w:val="00155C18"/>
    <w:rsid w:val="00156973"/>
    <w:rsid w:val="0015748A"/>
    <w:rsid w:val="001605FF"/>
    <w:rsid w:val="001626D0"/>
    <w:rsid w:val="00162AE3"/>
    <w:rsid w:val="001651B7"/>
    <w:rsid w:val="00165B8E"/>
    <w:rsid w:val="00167109"/>
    <w:rsid w:val="00172591"/>
    <w:rsid w:val="00173056"/>
    <w:rsid w:val="00174CD4"/>
    <w:rsid w:val="00177272"/>
    <w:rsid w:val="001815C3"/>
    <w:rsid w:val="00182DCE"/>
    <w:rsid w:val="001833D3"/>
    <w:rsid w:val="00183C0C"/>
    <w:rsid w:val="001847FC"/>
    <w:rsid w:val="00185B61"/>
    <w:rsid w:val="00187221"/>
    <w:rsid w:val="00190633"/>
    <w:rsid w:val="00192445"/>
    <w:rsid w:val="001928E0"/>
    <w:rsid w:val="00193E5B"/>
    <w:rsid w:val="001963F8"/>
    <w:rsid w:val="001A01DE"/>
    <w:rsid w:val="001A0D20"/>
    <w:rsid w:val="001A118C"/>
    <w:rsid w:val="001A22CA"/>
    <w:rsid w:val="001A4ACA"/>
    <w:rsid w:val="001B24AF"/>
    <w:rsid w:val="001B5F21"/>
    <w:rsid w:val="001C0689"/>
    <w:rsid w:val="001C1457"/>
    <w:rsid w:val="001C14A7"/>
    <w:rsid w:val="001C2FE5"/>
    <w:rsid w:val="001C3ADF"/>
    <w:rsid w:val="001C5AD9"/>
    <w:rsid w:val="001D0107"/>
    <w:rsid w:val="001D38CB"/>
    <w:rsid w:val="001D7C3B"/>
    <w:rsid w:val="001E1607"/>
    <w:rsid w:val="001E1C6E"/>
    <w:rsid w:val="001E249E"/>
    <w:rsid w:val="001E2943"/>
    <w:rsid w:val="001E2B24"/>
    <w:rsid w:val="001F1FD6"/>
    <w:rsid w:val="001F2AD6"/>
    <w:rsid w:val="001F59D1"/>
    <w:rsid w:val="001F6A4B"/>
    <w:rsid w:val="001F7440"/>
    <w:rsid w:val="001F7B54"/>
    <w:rsid w:val="0020035E"/>
    <w:rsid w:val="00200A5E"/>
    <w:rsid w:val="0020262D"/>
    <w:rsid w:val="0020308B"/>
    <w:rsid w:val="00204267"/>
    <w:rsid w:val="00206A65"/>
    <w:rsid w:val="00207FB3"/>
    <w:rsid w:val="0021388B"/>
    <w:rsid w:val="0021426C"/>
    <w:rsid w:val="00216648"/>
    <w:rsid w:val="00221073"/>
    <w:rsid w:val="0022395F"/>
    <w:rsid w:val="002241A1"/>
    <w:rsid w:val="0022481E"/>
    <w:rsid w:val="002266E0"/>
    <w:rsid w:val="002269C9"/>
    <w:rsid w:val="002323A4"/>
    <w:rsid w:val="002334DB"/>
    <w:rsid w:val="00235CC1"/>
    <w:rsid w:val="00240392"/>
    <w:rsid w:val="002412C6"/>
    <w:rsid w:val="0024135F"/>
    <w:rsid w:val="002453ED"/>
    <w:rsid w:val="00246032"/>
    <w:rsid w:val="002526CE"/>
    <w:rsid w:val="00252E38"/>
    <w:rsid w:val="0025353F"/>
    <w:rsid w:val="00254123"/>
    <w:rsid w:val="00254257"/>
    <w:rsid w:val="002557CE"/>
    <w:rsid w:val="00255B8D"/>
    <w:rsid w:val="00255CC4"/>
    <w:rsid w:val="002604E7"/>
    <w:rsid w:val="002617A4"/>
    <w:rsid w:val="00263828"/>
    <w:rsid w:val="00264947"/>
    <w:rsid w:val="002649A3"/>
    <w:rsid w:val="00265510"/>
    <w:rsid w:val="00265F84"/>
    <w:rsid w:val="002708C4"/>
    <w:rsid w:val="00270CFA"/>
    <w:rsid w:val="00276A29"/>
    <w:rsid w:val="00277E76"/>
    <w:rsid w:val="00283054"/>
    <w:rsid w:val="00285D62"/>
    <w:rsid w:val="002878A0"/>
    <w:rsid w:val="00291E25"/>
    <w:rsid w:val="00292021"/>
    <w:rsid w:val="00294218"/>
    <w:rsid w:val="00294654"/>
    <w:rsid w:val="002950FD"/>
    <w:rsid w:val="00295568"/>
    <w:rsid w:val="00295FA2"/>
    <w:rsid w:val="00296F5C"/>
    <w:rsid w:val="002A1836"/>
    <w:rsid w:val="002A27CA"/>
    <w:rsid w:val="002A49C2"/>
    <w:rsid w:val="002A53D4"/>
    <w:rsid w:val="002A71B6"/>
    <w:rsid w:val="002B05E2"/>
    <w:rsid w:val="002B1CBD"/>
    <w:rsid w:val="002B45EA"/>
    <w:rsid w:val="002B4B7B"/>
    <w:rsid w:val="002B4E69"/>
    <w:rsid w:val="002B59D7"/>
    <w:rsid w:val="002B7D9D"/>
    <w:rsid w:val="002C11CF"/>
    <w:rsid w:val="002C16DA"/>
    <w:rsid w:val="002C27AB"/>
    <w:rsid w:val="002C386C"/>
    <w:rsid w:val="002C6FF1"/>
    <w:rsid w:val="002D2F07"/>
    <w:rsid w:val="002D7466"/>
    <w:rsid w:val="002E0C54"/>
    <w:rsid w:val="002E2F96"/>
    <w:rsid w:val="002E3C0E"/>
    <w:rsid w:val="002E4754"/>
    <w:rsid w:val="002E50F3"/>
    <w:rsid w:val="002E650B"/>
    <w:rsid w:val="002F0468"/>
    <w:rsid w:val="002F42D3"/>
    <w:rsid w:val="002F5B3A"/>
    <w:rsid w:val="00304610"/>
    <w:rsid w:val="003046B3"/>
    <w:rsid w:val="00304F7C"/>
    <w:rsid w:val="00305F33"/>
    <w:rsid w:val="00306389"/>
    <w:rsid w:val="0031076F"/>
    <w:rsid w:val="00310D0A"/>
    <w:rsid w:val="00313A66"/>
    <w:rsid w:val="00313C3D"/>
    <w:rsid w:val="00315197"/>
    <w:rsid w:val="00315B0B"/>
    <w:rsid w:val="00316DE4"/>
    <w:rsid w:val="003216A4"/>
    <w:rsid w:val="003258BC"/>
    <w:rsid w:val="00326F78"/>
    <w:rsid w:val="0033092D"/>
    <w:rsid w:val="00334DFB"/>
    <w:rsid w:val="00336273"/>
    <w:rsid w:val="00345B6F"/>
    <w:rsid w:val="003474A7"/>
    <w:rsid w:val="00347C74"/>
    <w:rsid w:val="00350BCB"/>
    <w:rsid w:val="00352A32"/>
    <w:rsid w:val="00353039"/>
    <w:rsid w:val="00355F1C"/>
    <w:rsid w:val="003579FD"/>
    <w:rsid w:val="0036343F"/>
    <w:rsid w:val="00365A38"/>
    <w:rsid w:val="00366A28"/>
    <w:rsid w:val="003670E8"/>
    <w:rsid w:val="00370F20"/>
    <w:rsid w:val="0037108F"/>
    <w:rsid w:val="00372B75"/>
    <w:rsid w:val="00375F0C"/>
    <w:rsid w:val="00377E36"/>
    <w:rsid w:val="0038003D"/>
    <w:rsid w:val="00380D25"/>
    <w:rsid w:val="00381545"/>
    <w:rsid w:val="00381D09"/>
    <w:rsid w:val="00383CB4"/>
    <w:rsid w:val="00390179"/>
    <w:rsid w:val="00390BD1"/>
    <w:rsid w:val="00395E81"/>
    <w:rsid w:val="00396EEE"/>
    <w:rsid w:val="003A4CAB"/>
    <w:rsid w:val="003A7E01"/>
    <w:rsid w:val="003B0CAB"/>
    <w:rsid w:val="003B18F8"/>
    <w:rsid w:val="003B1A0A"/>
    <w:rsid w:val="003B49D2"/>
    <w:rsid w:val="003B4E11"/>
    <w:rsid w:val="003B690D"/>
    <w:rsid w:val="003B7E23"/>
    <w:rsid w:val="003C07E0"/>
    <w:rsid w:val="003C19EC"/>
    <w:rsid w:val="003C321D"/>
    <w:rsid w:val="003C3550"/>
    <w:rsid w:val="003C5AEF"/>
    <w:rsid w:val="003D2817"/>
    <w:rsid w:val="003D4E1D"/>
    <w:rsid w:val="003D679A"/>
    <w:rsid w:val="003E0240"/>
    <w:rsid w:val="003E045A"/>
    <w:rsid w:val="003E0725"/>
    <w:rsid w:val="003E282E"/>
    <w:rsid w:val="003E326F"/>
    <w:rsid w:val="003E49ED"/>
    <w:rsid w:val="003F5BCC"/>
    <w:rsid w:val="003F60F4"/>
    <w:rsid w:val="00402ABF"/>
    <w:rsid w:val="00403309"/>
    <w:rsid w:val="004040F7"/>
    <w:rsid w:val="0040532E"/>
    <w:rsid w:val="0040537B"/>
    <w:rsid w:val="00407E26"/>
    <w:rsid w:val="00411C65"/>
    <w:rsid w:val="00412E88"/>
    <w:rsid w:val="004172D0"/>
    <w:rsid w:val="00417ADD"/>
    <w:rsid w:val="00417F57"/>
    <w:rsid w:val="00421117"/>
    <w:rsid w:val="00421CB2"/>
    <w:rsid w:val="00421E24"/>
    <w:rsid w:val="00422EB7"/>
    <w:rsid w:val="0042393C"/>
    <w:rsid w:val="00423B1F"/>
    <w:rsid w:val="00425293"/>
    <w:rsid w:val="00425E7E"/>
    <w:rsid w:val="004273E5"/>
    <w:rsid w:val="00427DE2"/>
    <w:rsid w:val="00430AE0"/>
    <w:rsid w:val="00436E54"/>
    <w:rsid w:val="004411EC"/>
    <w:rsid w:val="00443965"/>
    <w:rsid w:val="00457A8D"/>
    <w:rsid w:val="0046640A"/>
    <w:rsid w:val="00466737"/>
    <w:rsid w:val="004669B6"/>
    <w:rsid w:val="004707E4"/>
    <w:rsid w:val="00473983"/>
    <w:rsid w:val="00474B4E"/>
    <w:rsid w:val="004757D1"/>
    <w:rsid w:val="00475EF9"/>
    <w:rsid w:val="00476A61"/>
    <w:rsid w:val="00490583"/>
    <w:rsid w:val="00492BC0"/>
    <w:rsid w:val="00492CFE"/>
    <w:rsid w:val="00493C2E"/>
    <w:rsid w:val="0049472D"/>
    <w:rsid w:val="00495F07"/>
    <w:rsid w:val="004972FD"/>
    <w:rsid w:val="004A20A2"/>
    <w:rsid w:val="004A2B54"/>
    <w:rsid w:val="004A4414"/>
    <w:rsid w:val="004A5CC3"/>
    <w:rsid w:val="004B0200"/>
    <w:rsid w:val="004B3D0D"/>
    <w:rsid w:val="004B62CD"/>
    <w:rsid w:val="004B715E"/>
    <w:rsid w:val="004B75E9"/>
    <w:rsid w:val="004C032C"/>
    <w:rsid w:val="004C1F0A"/>
    <w:rsid w:val="004C3D01"/>
    <w:rsid w:val="004D230C"/>
    <w:rsid w:val="004D5CF8"/>
    <w:rsid w:val="004D7F47"/>
    <w:rsid w:val="004E1924"/>
    <w:rsid w:val="004E271D"/>
    <w:rsid w:val="004E5A72"/>
    <w:rsid w:val="004E6F4F"/>
    <w:rsid w:val="004F79C1"/>
    <w:rsid w:val="00501C97"/>
    <w:rsid w:val="00504A69"/>
    <w:rsid w:val="0051037C"/>
    <w:rsid w:val="00511541"/>
    <w:rsid w:val="00511E02"/>
    <w:rsid w:val="005121E7"/>
    <w:rsid w:val="005136BF"/>
    <w:rsid w:val="0051596E"/>
    <w:rsid w:val="0051678A"/>
    <w:rsid w:val="00520942"/>
    <w:rsid w:val="00520B3F"/>
    <w:rsid w:val="005226E3"/>
    <w:rsid w:val="00523462"/>
    <w:rsid w:val="0052373F"/>
    <w:rsid w:val="00523F69"/>
    <w:rsid w:val="00523FA6"/>
    <w:rsid w:val="005252CE"/>
    <w:rsid w:val="00525BF3"/>
    <w:rsid w:val="005268A5"/>
    <w:rsid w:val="005307D1"/>
    <w:rsid w:val="00533111"/>
    <w:rsid w:val="005343CF"/>
    <w:rsid w:val="0053556F"/>
    <w:rsid w:val="00535DD8"/>
    <w:rsid w:val="00541478"/>
    <w:rsid w:val="00541657"/>
    <w:rsid w:val="005436EA"/>
    <w:rsid w:val="005456F5"/>
    <w:rsid w:val="005501E1"/>
    <w:rsid w:val="005530AE"/>
    <w:rsid w:val="00553CE2"/>
    <w:rsid w:val="00556028"/>
    <w:rsid w:val="00556555"/>
    <w:rsid w:val="005579B4"/>
    <w:rsid w:val="00561A90"/>
    <w:rsid w:val="00562016"/>
    <w:rsid w:val="00564DCB"/>
    <w:rsid w:val="005656C1"/>
    <w:rsid w:val="00565E06"/>
    <w:rsid w:val="00567840"/>
    <w:rsid w:val="00570207"/>
    <w:rsid w:val="00570B40"/>
    <w:rsid w:val="00570CE7"/>
    <w:rsid w:val="00572497"/>
    <w:rsid w:val="00573D52"/>
    <w:rsid w:val="00577CBE"/>
    <w:rsid w:val="00584BF1"/>
    <w:rsid w:val="0058717D"/>
    <w:rsid w:val="00587349"/>
    <w:rsid w:val="005909F4"/>
    <w:rsid w:val="005920DB"/>
    <w:rsid w:val="0059572C"/>
    <w:rsid w:val="00595A91"/>
    <w:rsid w:val="0059622E"/>
    <w:rsid w:val="00597C62"/>
    <w:rsid w:val="005A08B8"/>
    <w:rsid w:val="005A182C"/>
    <w:rsid w:val="005A637F"/>
    <w:rsid w:val="005B45E4"/>
    <w:rsid w:val="005B625C"/>
    <w:rsid w:val="005C006A"/>
    <w:rsid w:val="005C19A4"/>
    <w:rsid w:val="005C6804"/>
    <w:rsid w:val="005C711E"/>
    <w:rsid w:val="005C7A78"/>
    <w:rsid w:val="005D0DC3"/>
    <w:rsid w:val="005D145C"/>
    <w:rsid w:val="005D2C63"/>
    <w:rsid w:val="005D4541"/>
    <w:rsid w:val="005D6544"/>
    <w:rsid w:val="005D7B92"/>
    <w:rsid w:val="005E1B81"/>
    <w:rsid w:val="005E26EA"/>
    <w:rsid w:val="005E32AB"/>
    <w:rsid w:val="005E51F5"/>
    <w:rsid w:val="005E726C"/>
    <w:rsid w:val="005E76E3"/>
    <w:rsid w:val="005F2619"/>
    <w:rsid w:val="005F3D7B"/>
    <w:rsid w:val="00600224"/>
    <w:rsid w:val="00600835"/>
    <w:rsid w:val="00601721"/>
    <w:rsid w:val="00605FA7"/>
    <w:rsid w:val="006064F3"/>
    <w:rsid w:val="00615684"/>
    <w:rsid w:val="0062088C"/>
    <w:rsid w:val="00623E21"/>
    <w:rsid w:val="006244D4"/>
    <w:rsid w:val="0063703C"/>
    <w:rsid w:val="006453BB"/>
    <w:rsid w:val="006468C5"/>
    <w:rsid w:val="00646C8E"/>
    <w:rsid w:val="00646DCF"/>
    <w:rsid w:val="00647F78"/>
    <w:rsid w:val="00654081"/>
    <w:rsid w:val="00656E0D"/>
    <w:rsid w:val="00660375"/>
    <w:rsid w:val="00661707"/>
    <w:rsid w:val="00662ECD"/>
    <w:rsid w:val="006642A1"/>
    <w:rsid w:val="00664EA8"/>
    <w:rsid w:val="00664F33"/>
    <w:rsid w:val="00664FAD"/>
    <w:rsid w:val="00664FD3"/>
    <w:rsid w:val="00666F26"/>
    <w:rsid w:val="00674CE6"/>
    <w:rsid w:val="00676626"/>
    <w:rsid w:val="00680D75"/>
    <w:rsid w:val="006811EF"/>
    <w:rsid w:val="00690274"/>
    <w:rsid w:val="006920C9"/>
    <w:rsid w:val="0069304F"/>
    <w:rsid w:val="006A08CD"/>
    <w:rsid w:val="006A3D2C"/>
    <w:rsid w:val="006A5770"/>
    <w:rsid w:val="006A5955"/>
    <w:rsid w:val="006B0735"/>
    <w:rsid w:val="006B12AC"/>
    <w:rsid w:val="006B19E1"/>
    <w:rsid w:val="006B303C"/>
    <w:rsid w:val="006B37B4"/>
    <w:rsid w:val="006B58FE"/>
    <w:rsid w:val="006B7377"/>
    <w:rsid w:val="006B781A"/>
    <w:rsid w:val="006C0F0B"/>
    <w:rsid w:val="006C3AFA"/>
    <w:rsid w:val="006C7215"/>
    <w:rsid w:val="006D3D54"/>
    <w:rsid w:val="006D632E"/>
    <w:rsid w:val="006D666D"/>
    <w:rsid w:val="006E00CD"/>
    <w:rsid w:val="006E149E"/>
    <w:rsid w:val="006E3278"/>
    <w:rsid w:val="006E4B32"/>
    <w:rsid w:val="006F3B03"/>
    <w:rsid w:val="006F6B87"/>
    <w:rsid w:val="00700465"/>
    <w:rsid w:val="007006B9"/>
    <w:rsid w:val="00707EB6"/>
    <w:rsid w:val="00710D03"/>
    <w:rsid w:val="0071144F"/>
    <w:rsid w:val="007124F1"/>
    <w:rsid w:val="00712505"/>
    <w:rsid w:val="0071261A"/>
    <w:rsid w:val="00714676"/>
    <w:rsid w:val="007165D2"/>
    <w:rsid w:val="007171EF"/>
    <w:rsid w:val="007173A7"/>
    <w:rsid w:val="007214ED"/>
    <w:rsid w:val="00722D40"/>
    <w:rsid w:val="0072430B"/>
    <w:rsid w:val="007272E7"/>
    <w:rsid w:val="0073181A"/>
    <w:rsid w:val="00735834"/>
    <w:rsid w:val="00740B54"/>
    <w:rsid w:val="007446D8"/>
    <w:rsid w:val="00745569"/>
    <w:rsid w:val="00746F05"/>
    <w:rsid w:val="00747A29"/>
    <w:rsid w:val="0075090F"/>
    <w:rsid w:val="007509E9"/>
    <w:rsid w:val="0075181E"/>
    <w:rsid w:val="007548DC"/>
    <w:rsid w:val="007602DD"/>
    <w:rsid w:val="007610D3"/>
    <w:rsid w:val="00765227"/>
    <w:rsid w:val="007654DA"/>
    <w:rsid w:val="00765BDD"/>
    <w:rsid w:val="00766AAD"/>
    <w:rsid w:val="00767D1F"/>
    <w:rsid w:val="0077062E"/>
    <w:rsid w:val="00770AC3"/>
    <w:rsid w:val="00770F21"/>
    <w:rsid w:val="007741B1"/>
    <w:rsid w:val="00776AA5"/>
    <w:rsid w:val="0077784E"/>
    <w:rsid w:val="00780A5E"/>
    <w:rsid w:val="00783BA2"/>
    <w:rsid w:val="00785C80"/>
    <w:rsid w:val="00792AC3"/>
    <w:rsid w:val="00797799"/>
    <w:rsid w:val="007A051F"/>
    <w:rsid w:val="007A1185"/>
    <w:rsid w:val="007A27AE"/>
    <w:rsid w:val="007A3AE1"/>
    <w:rsid w:val="007A4174"/>
    <w:rsid w:val="007B3732"/>
    <w:rsid w:val="007B7137"/>
    <w:rsid w:val="007D0396"/>
    <w:rsid w:val="007D42E9"/>
    <w:rsid w:val="007D4CED"/>
    <w:rsid w:val="007D62D6"/>
    <w:rsid w:val="007E49EA"/>
    <w:rsid w:val="007F0224"/>
    <w:rsid w:val="007F0977"/>
    <w:rsid w:val="007F1012"/>
    <w:rsid w:val="007F1D8F"/>
    <w:rsid w:val="007F1E0F"/>
    <w:rsid w:val="007F25B9"/>
    <w:rsid w:val="007F5789"/>
    <w:rsid w:val="007F6340"/>
    <w:rsid w:val="007F6C3C"/>
    <w:rsid w:val="00802312"/>
    <w:rsid w:val="0080384C"/>
    <w:rsid w:val="00820EB0"/>
    <w:rsid w:val="008221B7"/>
    <w:rsid w:val="0082268D"/>
    <w:rsid w:val="008259A1"/>
    <w:rsid w:val="008262ED"/>
    <w:rsid w:val="008320B5"/>
    <w:rsid w:val="00832E2D"/>
    <w:rsid w:val="0083358F"/>
    <w:rsid w:val="008376EE"/>
    <w:rsid w:val="008462F8"/>
    <w:rsid w:val="008469F9"/>
    <w:rsid w:val="0084714D"/>
    <w:rsid w:val="00850EB8"/>
    <w:rsid w:val="00855E4F"/>
    <w:rsid w:val="00857C10"/>
    <w:rsid w:val="00860576"/>
    <w:rsid w:val="008608A8"/>
    <w:rsid w:val="00863A13"/>
    <w:rsid w:val="00865BAB"/>
    <w:rsid w:val="00867197"/>
    <w:rsid w:val="008716B2"/>
    <w:rsid w:val="008726CC"/>
    <w:rsid w:val="0087308D"/>
    <w:rsid w:val="00875F32"/>
    <w:rsid w:val="008778B4"/>
    <w:rsid w:val="00877A5C"/>
    <w:rsid w:val="00877D33"/>
    <w:rsid w:val="008820E3"/>
    <w:rsid w:val="008848CB"/>
    <w:rsid w:val="00886009"/>
    <w:rsid w:val="00890EBD"/>
    <w:rsid w:val="0089561E"/>
    <w:rsid w:val="008A0546"/>
    <w:rsid w:val="008A426B"/>
    <w:rsid w:val="008A4AEE"/>
    <w:rsid w:val="008A75F3"/>
    <w:rsid w:val="008B0DB0"/>
    <w:rsid w:val="008B2D1A"/>
    <w:rsid w:val="008B7C09"/>
    <w:rsid w:val="008C08FE"/>
    <w:rsid w:val="008C381B"/>
    <w:rsid w:val="008C45AB"/>
    <w:rsid w:val="008C5131"/>
    <w:rsid w:val="008D1373"/>
    <w:rsid w:val="008D1B91"/>
    <w:rsid w:val="008D2CBB"/>
    <w:rsid w:val="008D487B"/>
    <w:rsid w:val="008D7A7E"/>
    <w:rsid w:val="008E1637"/>
    <w:rsid w:val="008E4679"/>
    <w:rsid w:val="008E5D73"/>
    <w:rsid w:val="008E5F8A"/>
    <w:rsid w:val="008F02A5"/>
    <w:rsid w:val="008F4482"/>
    <w:rsid w:val="008F52FE"/>
    <w:rsid w:val="008F5721"/>
    <w:rsid w:val="008F77D1"/>
    <w:rsid w:val="009005FC"/>
    <w:rsid w:val="009020B5"/>
    <w:rsid w:val="0090389F"/>
    <w:rsid w:val="00905971"/>
    <w:rsid w:val="00905B43"/>
    <w:rsid w:val="00906434"/>
    <w:rsid w:val="00906E91"/>
    <w:rsid w:val="009129DC"/>
    <w:rsid w:val="00915EA8"/>
    <w:rsid w:val="00924C4D"/>
    <w:rsid w:val="00925311"/>
    <w:rsid w:val="009317C2"/>
    <w:rsid w:val="0093185D"/>
    <w:rsid w:val="00932254"/>
    <w:rsid w:val="00940642"/>
    <w:rsid w:val="00943F8D"/>
    <w:rsid w:val="00947AC2"/>
    <w:rsid w:val="00954492"/>
    <w:rsid w:val="009566EE"/>
    <w:rsid w:val="00960094"/>
    <w:rsid w:val="00965350"/>
    <w:rsid w:val="00967D04"/>
    <w:rsid w:val="009706B4"/>
    <w:rsid w:val="00972986"/>
    <w:rsid w:val="0097395D"/>
    <w:rsid w:val="00981444"/>
    <w:rsid w:val="00982C73"/>
    <w:rsid w:val="00983FBB"/>
    <w:rsid w:val="00983FC8"/>
    <w:rsid w:val="00984AB7"/>
    <w:rsid w:val="00985186"/>
    <w:rsid w:val="0098542C"/>
    <w:rsid w:val="00990306"/>
    <w:rsid w:val="00990643"/>
    <w:rsid w:val="009958ED"/>
    <w:rsid w:val="00997143"/>
    <w:rsid w:val="009A0892"/>
    <w:rsid w:val="009A16AD"/>
    <w:rsid w:val="009A1B03"/>
    <w:rsid w:val="009A2229"/>
    <w:rsid w:val="009A609C"/>
    <w:rsid w:val="009A6A55"/>
    <w:rsid w:val="009A7F70"/>
    <w:rsid w:val="009B0D05"/>
    <w:rsid w:val="009B448F"/>
    <w:rsid w:val="009B542E"/>
    <w:rsid w:val="009B6BFA"/>
    <w:rsid w:val="009C056C"/>
    <w:rsid w:val="009C2511"/>
    <w:rsid w:val="009C2A08"/>
    <w:rsid w:val="009C4E58"/>
    <w:rsid w:val="009D19E9"/>
    <w:rsid w:val="009D3541"/>
    <w:rsid w:val="009D44E0"/>
    <w:rsid w:val="009E06B7"/>
    <w:rsid w:val="009E0F21"/>
    <w:rsid w:val="009E2ECF"/>
    <w:rsid w:val="009E55C3"/>
    <w:rsid w:val="009F0ECA"/>
    <w:rsid w:val="009F6F90"/>
    <w:rsid w:val="00A02959"/>
    <w:rsid w:val="00A23137"/>
    <w:rsid w:val="00A25E24"/>
    <w:rsid w:val="00A304DF"/>
    <w:rsid w:val="00A30B20"/>
    <w:rsid w:val="00A31E66"/>
    <w:rsid w:val="00A33807"/>
    <w:rsid w:val="00A35C0C"/>
    <w:rsid w:val="00A35EF9"/>
    <w:rsid w:val="00A373FC"/>
    <w:rsid w:val="00A43134"/>
    <w:rsid w:val="00A44B36"/>
    <w:rsid w:val="00A460AA"/>
    <w:rsid w:val="00A4680F"/>
    <w:rsid w:val="00A52CC4"/>
    <w:rsid w:val="00A53FF3"/>
    <w:rsid w:val="00A549B7"/>
    <w:rsid w:val="00A5653E"/>
    <w:rsid w:val="00A57A9D"/>
    <w:rsid w:val="00A60A49"/>
    <w:rsid w:val="00A60E63"/>
    <w:rsid w:val="00A61907"/>
    <w:rsid w:val="00A64CED"/>
    <w:rsid w:val="00A66E8E"/>
    <w:rsid w:val="00A6739A"/>
    <w:rsid w:val="00A674D2"/>
    <w:rsid w:val="00A67E4A"/>
    <w:rsid w:val="00A7060F"/>
    <w:rsid w:val="00A7596A"/>
    <w:rsid w:val="00A75A45"/>
    <w:rsid w:val="00A776B7"/>
    <w:rsid w:val="00A80902"/>
    <w:rsid w:val="00A83243"/>
    <w:rsid w:val="00A84A4F"/>
    <w:rsid w:val="00A85D65"/>
    <w:rsid w:val="00A90472"/>
    <w:rsid w:val="00A91799"/>
    <w:rsid w:val="00A93798"/>
    <w:rsid w:val="00A948BE"/>
    <w:rsid w:val="00AA121F"/>
    <w:rsid w:val="00AA1402"/>
    <w:rsid w:val="00AA1D72"/>
    <w:rsid w:val="00AA5AFD"/>
    <w:rsid w:val="00AA710B"/>
    <w:rsid w:val="00AA73E8"/>
    <w:rsid w:val="00AB2653"/>
    <w:rsid w:val="00AB3A67"/>
    <w:rsid w:val="00AB48FF"/>
    <w:rsid w:val="00AB4BB8"/>
    <w:rsid w:val="00AC2592"/>
    <w:rsid w:val="00AC4A9E"/>
    <w:rsid w:val="00AC5ECF"/>
    <w:rsid w:val="00AC6985"/>
    <w:rsid w:val="00AD0009"/>
    <w:rsid w:val="00AD19AC"/>
    <w:rsid w:val="00AD3316"/>
    <w:rsid w:val="00AD3C92"/>
    <w:rsid w:val="00AD7BC1"/>
    <w:rsid w:val="00AE37DE"/>
    <w:rsid w:val="00AE39AE"/>
    <w:rsid w:val="00AE543F"/>
    <w:rsid w:val="00AE63EA"/>
    <w:rsid w:val="00AE6ED9"/>
    <w:rsid w:val="00AE7B8D"/>
    <w:rsid w:val="00AF06FC"/>
    <w:rsid w:val="00AF0E93"/>
    <w:rsid w:val="00AF0EF3"/>
    <w:rsid w:val="00B021DF"/>
    <w:rsid w:val="00B026B9"/>
    <w:rsid w:val="00B078F6"/>
    <w:rsid w:val="00B110B8"/>
    <w:rsid w:val="00B11760"/>
    <w:rsid w:val="00B13B79"/>
    <w:rsid w:val="00B14F40"/>
    <w:rsid w:val="00B15293"/>
    <w:rsid w:val="00B15C40"/>
    <w:rsid w:val="00B162F0"/>
    <w:rsid w:val="00B163AD"/>
    <w:rsid w:val="00B16943"/>
    <w:rsid w:val="00B21E35"/>
    <w:rsid w:val="00B22F66"/>
    <w:rsid w:val="00B246EB"/>
    <w:rsid w:val="00B27ED5"/>
    <w:rsid w:val="00B30194"/>
    <w:rsid w:val="00B31993"/>
    <w:rsid w:val="00B37E96"/>
    <w:rsid w:val="00B402D0"/>
    <w:rsid w:val="00B40923"/>
    <w:rsid w:val="00B413F2"/>
    <w:rsid w:val="00B42F23"/>
    <w:rsid w:val="00B43221"/>
    <w:rsid w:val="00B45FBC"/>
    <w:rsid w:val="00B50609"/>
    <w:rsid w:val="00B50DA6"/>
    <w:rsid w:val="00B51695"/>
    <w:rsid w:val="00B5368F"/>
    <w:rsid w:val="00B560D9"/>
    <w:rsid w:val="00B57AA7"/>
    <w:rsid w:val="00B64753"/>
    <w:rsid w:val="00B73997"/>
    <w:rsid w:val="00B752F0"/>
    <w:rsid w:val="00B7560E"/>
    <w:rsid w:val="00B75B02"/>
    <w:rsid w:val="00B77F73"/>
    <w:rsid w:val="00B8030F"/>
    <w:rsid w:val="00B82B08"/>
    <w:rsid w:val="00B82B90"/>
    <w:rsid w:val="00B8303D"/>
    <w:rsid w:val="00B83304"/>
    <w:rsid w:val="00B83FF7"/>
    <w:rsid w:val="00B84603"/>
    <w:rsid w:val="00B858B7"/>
    <w:rsid w:val="00B85F1C"/>
    <w:rsid w:val="00B8678F"/>
    <w:rsid w:val="00B879D3"/>
    <w:rsid w:val="00B920FF"/>
    <w:rsid w:val="00B931F1"/>
    <w:rsid w:val="00BA112F"/>
    <w:rsid w:val="00BA5668"/>
    <w:rsid w:val="00BB16FE"/>
    <w:rsid w:val="00BB1C43"/>
    <w:rsid w:val="00BB2C39"/>
    <w:rsid w:val="00BB428B"/>
    <w:rsid w:val="00BB431E"/>
    <w:rsid w:val="00BB5B22"/>
    <w:rsid w:val="00BB6766"/>
    <w:rsid w:val="00BB6989"/>
    <w:rsid w:val="00BB6B19"/>
    <w:rsid w:val="00BB6F6B"/>
    <w:rsid w:val="00BC5B1E"/>
    <w:rsid w:val="00BC6B70"/>
    <w:rsid w:val="00BC7E82"/>
    <w:rsid w:val="00BD07FE"/>
    <w:rsid w:val="00BD1AA4"/>
    <w:rsid w:val="00BD28DB"/>
    <w:rsid w:val="00BD4CEA"/>
    <w:rsid w:val="00BD699A"/>
    <w:rsid w:val="00BE103E"/>
    <w:rsid w:val="00BE382F"/>
    <w:rsid w:val="00BE3FFE"/>
    <w:rsid w:val="00BE6EF4"/>
    <w:rsid w:val="00BE7A4A"/>
    <w:rsid w:val="00BF10F5"/>
    <w:rsid w:val="00C02BA9"/>
    <w:rsid w:val="00C03032"/>
    <w:rsid w:val="00C06BA0"/>
    <w:rsid w:val="00C1104C"/>
    <w:rsid w:val="00C110A5"/>
    <w:rsid w:val="00C11AA0"/>
    <w:rsid w:val="00C11BF3"/>
    <w:rsid w:val="00C16E89"/>
    <w:rsid w:val="00C213C5"/>
    <w:rsid w:val="00C21DD5"/>
    <w:rsid w:val="00C27158"/>
    <w:rsid w:val="00C3376F"/>
    <w:rsid w:val="00C362DB"/>
    <w:rsid w:val="00C36A73"/>
    <w:rsid w:val="00C373CA"/>
    <w:rsid w:val="00C41897"/>
    <w:rsid w:val="00C42478"/>
    <w:rsid w:val="00C43829"/>
    <w:rsid w:val="00C47449"/>
    <w:rsid w:val="00C47FF3"/>
    <w:rsid w:val="00C52567"/>
    <w:rsid w:val="00C534D9"/>
    <w:rsid w:val="00C53DDC"/>
    <w:rsid w:val="00C5400F"/>
    <w:rsid w:val="00C572AC"/>
    <w:rsid w:val="00C604FF"/>
    <w:rsid w:val="00C608D5"/>
    <w:rsid w:val="00C61C72"/>
    <w:rsid w:val="00C62F9E"/>
    <w:rsid w:val="00C6397A"/>
    <w:rsid w:val="00C63F21"/>
    <w:rsid w:val="00C648BF"/>
    <w:rsid w:val="00C64EF7"/>
    <w:rsid w:val="00C6665F"/>
    <w:rsid w:val="00C66D19"/>
    <w:rsid w:val="00C746DC"/>
    <w:rsid w:val="00C75FCA"/>
    <w:rsid w:val="00C77FF5"/>
    <w:rsid w:val="00C800DC"/>
    <w:rsid w:val="00C824C4"/>
    <w:rsid w:val="00C854C5"/>
    <w:rsid w:val="00C90223"/>
    <w:rsid w:val="00C91F17"/>
    <w:rsid w:val="00C93594"/>
    <w:rsid w:val="00C95385"/>
    <w:rsid w:val="00C962FA"/>
    <w:rsid w:val="00CA3C9C"/>
    <w:rsid w:val="00CA3DB3"/>
    <w:rsid w:val="00CB0BC4"/>
    <w:rsid w:val="00CB4BB7"/>
    <w:rsid w:val="00CB588F"/>
    <w:rsid w:val="00CB6134"/>
    <w:rsid w:val="00CB7573"/>
    <w:rsid w:val="00CB7642"/>
    <w:rsid w:val="00CC46F7"/>
    <w:rsid w:val="00CC6DE3"/>
    <w:rsid w:val="00CD11CB"/>
    <w:rsid w:val="00CD2866"/>
    <w:rsid w:val="00CD2E30"/>
    <w:rsid w:val="00CD34BF"/>
    <w:rsid w:val="00CD3FDF"/>
    <w:rsid w:val="00CD41E5"/>
    <w:rsid w:val="00CD42D6"/>
    <w:rsid w:val="00CD7B1A"/>
    <w:rsid w:val="00CD7D33"/>
    <w:rsid w:val="00CE0E56"/>
    <w:rsid w:val="00CF0453"/>
    <w:rsid w:val="00CF2627"/>
    <w:rsid w:val="00CF3474"/>
    <w:rsid w:val="00CF5D83"/>
    <w:rsid w:val="00CF6FE1"/>
    <w:rsid w:val="00D01255"/>
    <w:rsid w:val="00D02F9D"/>
    <w:rsid w:val="00D0481E"/>
    <w:rsid w:val="00D0608D"/>
    <w:rsid w:val="00D06DFB"/>
    <w:rsid w:val="00D0773D"/>
    <w:rsid w:val="00D07A49"/>
    <w:rsid w:val="00D11EA1"/>
    <w:rsid w:val="00D12FA8"/>
    <w:rsid w:val="00D135E7"/>
    <w:rsid w:val="00D137E3"/>
    <w:rsid w:val="00D143BB"/>
    <w:rsid w:val="00D1489D"/>
    <w:rsid w:val="00D15A6A"/>
    <w:rsid w:val="00D17B77"/>
    <w:rsid w:val="00D20026"/>
    <w:rsid w:val="00D2039C"/>
    <w:rsid w:val="00D21501"/>
    <w:rsid w:val="00D21C78"/>
    <w:rsid w:val="00D22C48"/>
    <w:rsid w:val="00D25AD6"/>
    <w:rsid w:val="00D26C5E"/>
    <w:rsid w:val="00D3008C"/>
    <w:rsid w:val="00D305C4"/>
    <w:rsid w:val="00D30D13"/>
    <w:rsid w:val="00D325D2"/>
    <w:rsid w:val="00D32A69"/>
    <w:rsid w:val="00D34346"/>
    <w:rsid w:val="00D343F5"/>
    <w:rsid w:val="00D34981"/>
    <w:rsid w:val="00D37BFE"/>
    <w:rsid w:val="00D46311"/>
    <w:rsid w:val="00D470D9"/>
    <w:rsid w:val="00D47C63"/>
    <w:rsid w:val="00D510B5"/>
    <w:rsid w:val="00D52EAD"/>
    <w:rsid w:val="00D538AE"/>
    <w:rsid w:val="00D5691F"/>
    <w:rsid w:val="00D611AF"/>
    <w:rsid w:val="00D6257C"/>
    <w:rsid w:val="00D634DF"/>
    <w:rsid w:val="00D702BE"/>
    <w:rsid w:val="00D7062C"/>
    <w:rsid w:val="00D70EE6"/>
    <w:rsid w:val="00D70F78"/>
    <w:rsid w:val="00D7337C"/>
    <w:rsid w:val="00D73D48"/>
    <w:rsid w:val="00D752E4"/>
    <w:rsid w:val="00D760B6"/>
    <w:rsid w:val="00D76CE8"/>
    <w:rsid w:val="00D81484"/>
    <w:rsid w:val="00D814FB"/>
    <w:rsid w:val="00D84CE4"/>
    <w:rsid w:val="00D86F77"/>
    <w:rsid w:val="00D879B9"/>
    <w:rsid w:val="00D90632"/>
    <w:rsid w:val="00D95639"/>
    <w:rsid w:val="00D95B72"/>
    <w:rsid w:val="00D97300"/>
    <w:rsid w:val="00D975EA"/>
    <w:rsid w:val="00D977B4"/>
    <w:rsid w:val="00DA33CF"/>
    <w:rsid w:val="00DA39A5"/>
    <w:rsid w:val="00DA3B0A"/>
    <w:rsid w:val="00DA6056"/>
    <w:rsid w:val="00DA7685"/>
    <w:rsid w:val="00DB16D8"/>
    <w:rsid w:val="00DB6900"/>
    <w:rsid w:val="00DB7981"/>
    <w:rsid w:val="00DC0363"/>
    <w:rsid w:val="00DC1C34"/>
    <w:rsid w:val="00DC24F0"/>
    <w:rsid w:val="00DC4B6B"/>
    <w:rsid w:val="00DC4C59"/>
    <w:rsid w:val="00DC5339"/>
    <w:rsid w:val="00DC56FF"/>
    <w:rsid w:val="00DC7395"/>
    <w:rsid w:val="00DD4C53"/>
    <w:rsid w:val="00DD4DC0"/>
    <w:rsid w:val="00DD65B3"/>
    <w:rsid w:val="00DD7985"/>
    <w:rsid w:val="00DD7DAC"/>
    <w:rsid w:val="00DE0979"/>
    <w:rsid w:val="00DE2D8B"/>
    <w:rsid w:val="00DE33FA"/>
    <w:rsid w:val="00DE7145"/>
    <w:rsid w:val="00DF2F9A"/>
    <w:rsid w:val="00DF3563"/>
    <w:rsid w:val="00DF4B51"/>
    <w:rsid w:val="00DF4DAA"/>
    <w:rsid w:val="00DF7F23"/>
    <w:rsid w:val="00E02A40"/>
    <w:rsid w:val="00E02AA8"/>
    <w:rsid w:val="00E060C3"/>
    <w:rsid w:val="00E066C6"/>
    <w:rsid w:val="00E073FE"/>
    <w:rsid w:val="00E07D30"/>
    <w:rsid w:val="00E12411"/>
    <w:rsid w:val="00E1453F"/>
    <w:rsid w:val="00E177AB"/>
    <w:rsid w:val="00E2163C"/>
    <w:rsid w:val="00E23225"/>
    <w:rsid w:val="00E23823"/>
    <w:rsid w:val="00E26A2B"/>
    <w:rsid w:val="00E275B7"/>
    <w:rsid w:val="00E3210E"/>
    <w:rsid w:val="00E355E1"/>
    <w:rsid w:val="00E36D9C"/>
    <w:rsid w:val="00E37119"/>
    <w:rsid w:val="00E401F0"/>
    <w:rsid w:val="00E4165F"/>
    <w:rsid w:val="00E41E40"/>
    <w:rsid w:val="00E42260"/>
    <w:rsid w:val="00E424C7"/>
    <w:rsid w:val="00E44AFD"/>
    <w:rsid w:val="00E454DC"/>
    <w:rsid w:val="00E50A65"/>
    <w:rsid w:val="00E518C9"/>
    <w:rsid w:val="00E538DD"/>
    <w:rsid w:val="00E555CE"/>
    <w:rsid w:val="00E65420"/>
    <w:rsid w:val="00E659FA"/>
    <w:rsid w:val="00E665C4"/>
    <w:rsid w:val="00E72099"/>
    <w:rsid w:val="00E73F60"/>
    <w:rsid w:val="00E744A2"/>
    <w:rsid w:val="00E76E7D"/>
    <w:rsid w:val="00E770B4"/>
    <w:rsid w:val="00E77CA7"/>
    <w:rsid w:val="00E77E26"/>
    <w:rsid w:val="00E80093"/>
    <w:rsid w:val="00E82A8F"/>
    <w:rsid w:val="00E82BD5"/>
    <w:rsid w:val="00E831E5"/>
    <w:rsid w:val="00E87C9C"/>
    <w:rsid w:val="00E91E8E"/>
    <w:rsid w:val="00E92655"/>
    <w:rsid w:val="00E92A9A"/>
    <w:rsid w:val="00E94849"/>
    <w:rsid w:val="00E94DA3"/>
    <w:rsid w:val="00E95F3B"/>
    <w:rsid w:val="00EA0AC5"/>
    <w:rsid w:val="00EA51EA"/>
    <w:rsid w:val="00EA6C4B"/>
    <w:rsid w:val="00EA7F6A"/>
    <w:rsid w:val="00EB06D5"/>
    <w:rsid w:val="00EB2AC4"/>
    <w:rsid w:val="00EB3778"/>
    <w:rsid w:val="00EB3A02"/>
    <w:rsid w:val="00EB4EFA"/>
    <w:rsid w:val="00EB5BE2"/>
    <w:rsid w:val="00EB79F8"/>
    <w:rsid w:val="00EC1966"/>
    <w:rsid w:val="00EC27DB"/>
    <w:rsid w:val="00EC34CE"/>
    <w:rsid w:val="00EC3C07"/>
    <w:rsid w:val="00EC4CDE"/>
    <w:rsid w:val="00EC549E"/>
    <w:rsid w:val="00EC60BE"/>
    <w:rsid w:val="00EC6836"/>
    <w:rsid w:val="00EC7430"/>
    <w:rsid w:val="00ED1457"/>
    <w:rsid w:val="00ED18EC"/>
    <w:rsid w:val="00ED2B7E"/>
    <w:rsid w:val="00ED43BF"/>
    <w:rsid w:val="00ED6575"/>
    <w:rsid w:val="00EE44B1"/>
    <w:rsid w:val="00EE4643"/>
    <w:rsid w:val="00EE4A53"/>
    <w:rsid w:val="00EE5C02"/>
    <w:rsid w:val="00EF3839"/>
    <w:rsid w:val="00EF3BCC"/>
    <w:rsid w:val="00EF5312"/>
    <w:rsid w:val="00EF56B1"/>
    <w:rsid w:val="00F00CBD"/>
    <w:rsid w:val="00F01A0F"/>
    <w:rsid w:val="00F03BB1"/>
    <w:rsid w:val="00F0430A"/>
    <w:rsid w:val="00F075DF"/>
    <w:rsid w:val="00F07A5C"/>
    <w:rsid w:val="00F105DA"/>
    <w:rsid w:val="00F105E8"/>
    <w:rsid w:val="00F113E4"/>
    <w:rsid w:val="00F14684"/>
    <w:rsid w:val="00F14C69"/>
    <w:rsid w:val="00F1592B"/>
    <w:rsid w:val="00F15A21"/>
    <w:rsid w:val="00F15BB0"/>
    <w:rsid w:val="00F22EB8"/>
    <w:rsid w:val="00F23584"/>
    <w:rsid w:val="00F27D8B"/>
    <w:rsid w:val="00F30748"/>
    <w:rsid w:val="00F3591B"/>
    <w:rsid w:val="00F35B11"/>
    <w:rsid w:val="00F40B95"/>
    <w:rsid w:val="00F43413"/>
    <w:rsid w:val="00F4398B"/>
    <w:rsid w:val="00F45E65"/>
    <w:rsid w:val="00F46F60"/>
    <w:rsid w:val="00F50AAB"/>
    <w:rsid w:val="00F52E20"/>
    <w:rsid w:val="00F54AF5"/>
    <w:rsid w:val="00F54F02"/>
    <w:rsid w:val="00F57DA5"/>
    <w:rsid w:val="00F618A9"/>
    <w:rsid w:val="00F62AA8"/>
    <w:rsid w:val="00F64453"/>
    <w:rsid w:val="00F64553"/>
    <w:rsid w:val="00F65473"/>
    <w:rsid w:val="00F66875"/>
    <w:rsid w:val="00F66FFB"/>
    <w:rsid w:val="00F74BBB"/>
    <w:rsid w:val="00F7608D"/>
    <w:rsid w:val="00F76238"/>
    <w:rsid w:val="00F76C5F"/>
    <w:rsid w:val="00F77130"/>
    <w:rsid w:val="00F779BF"/>
    <w:rsid w:val="00F77C9C"/>
    <w:rsid w:val="00F82F94"/>
    <w:rsid w:val="00F841AA"/>
    <w:rsid w:val="00F84911"/>
    <w:rsid w:val="00F85E11"/>
    <w:rsid w:val="00F93B4A"/>
    <w:rsid w:val="00FA388B"/>
    <w:rsid w:val="00FB07D4"/>
    <w:rsid w:val="00FB6CFA"/>
    <w:rsid w:val="00FB76D1"/>
    <w:rsid w:val="00FC0349"/>
    <w:rsid w:val="00FC18D0"/>
    <w:rsid w:val="00FC1BFD"/>
    <w:rsid w:val="00FC25B6"/>
    <w:rsid w:val="00FC39DE"/>
    <w:rsid w:val="00FC4FC7"/>
    <w:rsid w:val="00FC5A7A"/>
    <w:rsid w:val="00FD350C"/>
    <w:rsid w:val="00FD3A8F"/>
    <w:rsid w:val="00FD7C46"/>
    <w:rsid w:val="00FE17C5"/>
    <w:rsid w:val="00FE3FA0"/>
    <w:rsid w:val="00FE668E"/>
    <w:rsid w:val="00FE7668"/>
    <w:rsid w:val="00FF0404"/>
    <w:rsid w:val="00FF21B7"/>
    <w:rsid w:val="00FF2D2F"/>
    <w:rsid w:val="00FF33EC"/>
    <w:rsid w:val="00FF363F"/>
    <w:rsid w:val="00FF5F13"/>
    <w:rsid w:val="00FF7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ahoma" w:hAnsi="Liberation Serif" w:cs="Lohit Devanaga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B12AC"/>
    <w:pPr>
      <w:spacing w:line="276" w:lineRule="auto"/>
    </w:pPr>
    <w:rPr>
      <w:color w:val="00000A"/>
      <w:sz w:val="24"/>
      <w:szCs w:val="24"/>
      <w:lang w:val="uk-UA"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6"/>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2"/>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locked/>
    <w:rsid w:val="00082A98"/>
    <w:rPr>
      <w:rFonts w:cs="Times New Roman"/>
      <w:b/>
      <w:color w:val="00000A"/>
      <w:sz w:val="48"/>
      <w:lang w:val="uk-UA" w:eastAsia="zh-CN"/>
    </w:rPr>
  </w:style>
  <w:style w:type="character" w:customStyle="1" w:styleId="20">
    <w:name w:val="Заголовок 2 Знак"/>
    <w:basedOn w:val="a1"/>
    <w:link w:val="2"/>
    <w:uiPriority w:val="99"/>
    <w:locked/>
    <w:rsid w:val="00082A98"/>
    <w:rPr>
      <w:rFonts w:cs="Times New Roman"/>
      <w:b/>
      <w:color w:val="00000A"/>
      <w:sz w:val="36"/>
      <w:lang w:val="uk-UA" w:eastAsia="zh-CN"/>
    </w:rPr>
  </w:style>
  <w:style w:type="character" w:customStyle="1" w:styleId="30">
    <w:name w:val="Заголовок 3 Знак"/>
    <w:basedOn w:val="a1"/>
    <w:link w:val="3"/>
    <w:uiPriority w:val="99"/>
    <w:locked/>
    <w:rsid w:val="00082A98"/>
    <w:rPr>
      <w:rFonts w:cs="Times New Roman"/>
      <w:b/>
      <w:color w:val="00000A"/>
      <w:sz w:val="28"/>
      <w:lang w:val="uk-UA" w:eastAsia="zh-CN"/>
    </w:rPr>
  </w:style>
  <w:style w:type="character" w:customStyle="1" w:styleId="40">
    <w:name w:val="Заголовок 4 Знак"/>
    <w:basedOn w:val="a1"/>
    <w:link w:val="4"/>
    <w:uiPriority w:val="99"/>
    <w:locked/>
    <w:rsid w:val="00082A98"/>
    <w:rPr>
      <w:rFonts w:cs="Times New Roman"/>
      <w:b/>
      <w:color w:val="00000A"/>
      <w:sz w:val="24"/>
      <w:lang w:val="uk-UA" w:eastAsia="zh-CN"/>
    </w:rPr>
  </w:style>
  <w:style w:type="character" w:customStyle="1" w:styleId="50">
    <w:name w:val="Заголовок 5 Знак"/>
    <w:basedOn w:val="a1"/>
    <w:link w:val="5"/>
    <w:uiPriority w:val="99"/>
    <w:locked/>
    <w:rsid w:val="00082A98"/>
    <w:rPr>
      <w:rFonts w:cs="Times New Roman"/>
      <w:b/>
      <w:color w:val="00000A"/>
      <w:sz w:val="24"/>
      <w:lang w:val="uk-UA" w:eastAsia="zh-CN"/>
    </w:rPr>
  </w:style>
  <w:style w:type="character" w:customStyle="1" w:styleId="60">
    <w:name w:val="Заголовок 6 Знак"/>
    <w:basedOn w:val="a1"/>
    <w:link w:val="6"/>
    <w:uiPriority w:val="99"/>
    <w:locked/>
    <w:rsid w:val="00082A98"/>
    <w:rPr>
      <w:rFonts w:cs="Times New Roman"/>
      <w:b/>
      <w:color w:val="00000A"/>
      <w:lang w:val="uk-UA" w:eastAsia="zh-CN"/>
    </w:rPr>
  </w:style>
  <w:style w:type="character" w:customStyle="1" w:styleId="70">
    <w:name w:val="Заголовок 7 Знак"/>
    <w:basedOn w:val="a1"/>
    <w:link w:val="7"/>
    <w:uiPriority w:val="99"/>
    <w:locked/>
    <w:rsid w:val="00082A98"/>
    <w:rPr>
      <w:rFonts w:ascii="Arial" w:hAnsi="Arial" w:cs="Times New Roman"/>
    </w:rPr>
  </w:style>
  <w:style w:type="character" w:customStyle="1" w:styleId="80">
    <w:name w:val="Заголовок 8 Знак"/>
    <w:basedOn w:val="a1"/>
    <w:link w:val="8"/>
    <w:uiPriority w:val="99"/>
    <w:locked/>
    <w:rsid w:val="00082A98"/>
    <w:rPr>
      <w:rFonts w:ascii="Times New Roman" w:hAnsi="Times New Roman" w:cs="Times New Roman"/>
      <w:sz w:val="26"/>
    </w:rPr>
  </w:style>
  <w:style w:type="character" w:customStyle="1" w:styleId="90">
    <w:name w:val="Заголовок 9 Знак"/>
    <w:basedOn w:val="a1"/>
    <w:link w:val="9"/>
    <w:uiPriority w:val="99"/>
    <w:locked/>
    <w:rsid w:val="00082A98"/>
    <w:rPr>
      <w:rFonts w:ascii="Cambria" w:hAnsi="Cambria" w:cs="Times New Roman"/>
      <w:sz w:val="22"/>
      <w:lang w:val="uk-UA"/>
    </w:rPr>
  </w:style>
  <w:style w:type="character" w:customStyle="1" w:styleId="a4">
    <w:name w:val="Гіперпосилання"/>
    <w:uiPriority w:val="99"/>
    <w:rsid w:val="006B12AC"/>
    <w:rPr>
      <w:color w:val="0000FF"/>
      <w:u w:val="single"/>
    </w:rPr>
  </w:style>
  <w:style w:type="character" w:styleId="a5">
    <w:name w:val="page number"/>
    <w:basedOn w:val="a1"/>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basedOn w:val="a1"/>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basedOn w:val="a1"/>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6B12AC"/>
    <w:pPr>
      <w:keepNext/>
      <w:keepLines/>
      <w:widowControl w:val="0"/>
      <w:spacing w:before="480" w:after="120"/>
      <w:contextualSpacing/>
    </w:pPr>
    <w:rPr>
      <w:b/>
      <w:sz w:val="72"/>
      <w:szCs w:val="72"/>
    </w:rPr>
  </w:style>
  <w:style w:type="paragraph" w:customStyle="1" w:styleId="af">
    <w:name w:val="Основний текст"/>
    <w:basedOn w:val="a0"/>
    <w:uiPriority w:val="99"/>
    <w:rsid w:val="006B12AC"/>
    <w:pPr>
      <w:spacing w:after="140" w:line="288" w:lineRule="auto"/>
    </w:pPr>
  </w:style>
  <w:style w:type="paragraph" w:styleId="af0">
    <w:name w:val="List"/>
    <w:basedOn w:val="af"/>
    <w:uiPriority w:val="99"/>
    <w:rsid w:val="006B12AC"/>
  </w:style>
  <w:style w:type="paragraph" w:customStyle="1" w:styleId="af1">
    <w:name w:val="Розділ"/>
    <w:basedOn w:val="a0"/>
    <w:uiPriority w:val="99"/>
    <w:rsid w:val="006B12AC"/>
    <w:pPr>
      <w:suppressLineNumbers/>
      <w:spacing w:before="120" w:after="120"/>
    </w:pPr>
    <w:rPr>
      <w:i/>
      <w:iCs/>
    </w:rPr>
  </w:style>
  <w:style w:type="paragraph" w:customStyle="1" w:styleId="af2">
    <w:name w:val="Покажчик"/>
    <w:basedOn w:val="a0"/>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6B12AC"/>
    <w:pPr>
      <w:suppressLineNumbers/>
    </w:pPr>
  </w:style>
  <w:style w:type="paragraph" w:customStyle="1" w:styleId="af5">
    <w:name w:val="Заголовок таблиці"/>
    <w:basedOn w:val="af4"/>
    <w:uiPriority w:val="99"/>
    <w:rsid w:val="006B12AC"/>
    <w:pPr>
      <w:jc w:val="center"/>
    </w:pPr>
    <w:rPr>
      <w:b/>
      <w:bCs/>
    </w:rPr>
  </w:style>
  <w:style w:type="paragraph" w:styleId="af6">
    <w:name w:val="Normal (Web)"/>
    <w:basedOn w:val="a0"/>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6B12AC"/>
    <w:pPr>
      <w:spacing w:line="240" w:lineRule="auto"/>
      <w:ind w:left="567"/>
    </w:pPr>
    <w:rPr>
      <w:rFonts w:ascii="Times New Roman" w:eastAsia="Times New Roman" w:hAnsi="Times New Roman" w:cs="Times New Roman"/>
    </w:rPr>
  </w:style>
  <w:style w:type="paragraph" w:styleId="af8">
    <w:name w:val="List Paragraph"/>
    <w:basedOn w:val="a0"/>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6B12AC"/>
    <w:pPr>
      <w:tabs>
        <w:tab w:val="center" w:pos="4819"/>
        <w:tab w:val="right" w:pos="9639"/>
      </w:tabs>
      <w:spacing w:line="240" w:lineRule="auto"/>
    </w:pPr>
  </w:style>
  <w:style w:type="paragraph" w:customStyle="1" w:styleId="afa">
    <w:name w:val="Нижній колонтитул"/>
    <w:basedOn w:val="a0"/>
    <w:uiPriority w:val="99"/>
    <w:rsid w:val="006B12AC"/>
    <w:pPr>
      <w:tabs>
        <w:tab w:val="center" w:pos="4819"/>
        <w:tab w:val="right" w:pos="9639"/>
      </w:tabs>
      <w:spacing w:line="240" w:lineRule="auto"/>
    </w:pPr>
  </w:style>
  <w:style w:type="paragraph" w:styleId="afb">
    <w:name w:val="No Spacing"/>
    <w:uiPriority w:val="99"/>
    <w:qFormat/>
    <w:rsid w:val="006B12AC"/>
    <w:rPr>
      <w:rFonts w:ascii="Calibri" w:hAnsi="Calibri" w:cs="Times New Roman"/>
      <w:color w:val="00000A"/>
      <w:sz w:val="22"/>
      <w:szCs w:val="22"/>
      <w:lang w:val="uk-UA" w:eastAsia="en-US"/>
    </w:rPr>
  </w:style>
  <w:style w:type="paragraph" w:styleId="afc">
    <w:name w:val="Balloon Text"/>
    <w:basedOn w:val="a0"/>
    <w:link w:val="13"/>
    <w:uiPriority w:val="99"/>
    <w:semiHidden/>
    <w:rsid w:val="006B12AC"/>
    <w:pPr>
      <w:spacing w:line="240" w:lineRule="auto"/>
    </w:pPr>
    <w:rPr>
      <w:rFonts w:ascii="Times New Roman" w:hAnsi="Times New Roman" w:cs="Mangal"/>
      <w:sz w:val="2"/>
    </w:rPr>
  </w:style>
  <w:style w:type="character" w:customStyle="1" w:styleId="13">
    <w:name w:val="Текст выноски Знак1"/>
    <w:basedOn w:val="a1"/>
    <w:link w:val="afc"/>
    <w:uiPriority w:val="99"/>
    <w:semiHidden/>
    <w:locked/>
    <w:rsid w:val="00AD0009"/>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6B12AC"/>
    <w:pPr>
      <w:spacing w:line="240" w:lineRule="auto"/>
    </w:pPr>
    <w:rPr>
      <w:rFonts w:ascii="Verdana" w:eastAsia="Times New Roman" w:hAnsi="Verdana" w:cs="Verdana"/>
      <w:sz w:val="20"/>
      <w:szCs w:val="20"/>
      <w:lang w:val="en-US" w:eastAsia="en-US"/>
    </w:rPr>
  </w:style>
  <w:style w:type="paragraph" w:styleId="afd">
    <w:name w:val="annotation text"/>
    <w:basedOn w:val="a0"/>
    <w:link w:val="15"/>
    <w:uiPriority w:val="99"/>
    <w:semiHidden/>
    <w:rsid w:val="006B12AC"/>
    <w:pPr>
      <w:spacing w:line="240" w:lineRule="auto"/>
    </w:pPr>
    <w:rPr>
      <w:rFonts w:cs="Mangal"/>
      <w:sz w:val="20"/>
      <w:szCs w:val="18"/>
    </w:rPr>
  </w:style>
  <w:style w:type="character" w:customStyle="1" w:styleId="15">
    <w:name w:val="Текст примечания Знак1"/>
    <w:basedOn w:val="a1"/>
    <w:link w:val="afd"/>
    <w:uiPriority w:val="99"/>
    <w:semiHidden/>
    <w:locked/>
    <w:rsid w:val="00AD0009"/>
    <w:rPr>
      <w:rFonts w:cs="Times New Roman"/>
      <w:color w:val="00000A"/>
      <w:sz w:val="18"/>
      <w:lang w:val="uk-UA" w:eastAsia="zh-CN"/>
    </w:rPr>
  </w:style>
  <w:style w:type="paragraph" w:styleId="afe">
    <w:name w:val="annotation subject"/>
    <w:basedOn w:val="afd"/>
    <w:link w:val="16"/>
    <w:uiPriority w:val="99"/>
    <w:semiHidden/>
    <w:rsid w:val="006B12AC"/>
    <w:rPr>
      <w:b/>
      <w:bCs/>
    </w:rPr>
  </w:style>
  <w:style w:type="character" w:customStyle="1" w:styleId="16">
    <w:name w:val="Тема примечания Знак1"/>
    <w:basedOn w:val="15"/>
    <w:link w:val="afe"/>
    <w:uiPriority w:val="99"/>
    <w:semiHidden/>
    <w:locked/>
    <w:rsid w:val="00AD0009"/>
    <w:rPr>
      <w:b/>
    </w:rPr>
  </w:style>
  <w:style w:type="paragraph" w:styleId="HTML0">
    <w:name w:val="HTML Preformatted"/>
    <w:basedOn w:val="a0"/>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Mangal"/>
      <w:sz w:val="20"/>
      <w:szCs w:val="18"/>
    </w:rPr>
  </w:style>
  <w:style w:type="character" w:customStyle="1" w:styleId="HTML1">
    <w:name w:val="Стандартный HTML Знак1"/>
    <w:basedOn w:val="a1"/>
    <w:link w:val="HTML0"/>
    <w:uiPriority w:val="99"/>
    <w:semiHidden/>
    <w:locked/>
    <w:rsid w:val="00AD0009"/>
    <w:rPr>
      <w:rFonts w:ascii="Courier New" w:hAnsi="Courier New" w:cs="Times New Roman"/>
      <w:color w:val="00000A"/>
      <w:sz w:val="18"/>
      <w:lang w:val="uk-UA" w:eastAsia="zh-CN"/>
    </w:rPr>
  </w:style>
  <w:style w:type="table" w:styleId="aff">
    <w:name w:val="Table Grid"/>
    <w:basedOn w:val="a2"/>
    <w:uiPriority w:val="99"/>
    <w:rsid w:val="006B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0">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basedOn w:val="a1"/>
    <w:link w:val="aff0"/>
    <w:uiPriority w:val="99"/>
    <w:semiHidden/>
    <w:locked/>
    <w:rsid w:val="00A460AA"/>
    <w:rPr>
      <w:rFonts w:cs="Times New Roman"/>
      <w:color w:val="00000A"/>
      <w:sz w:val="21"/>
    </w:rPr>
  </w:style>
  <w:style w:type="paragraph" w:styleId="aff1">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basedOn w:val="a1"/>
    <w:link w:val="aff1"/>
    <w:uiPriority w:val="99"/>
    <w:semiHidden/>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2">
    <w:name w:val="Hyperlink"/>
    <w:basedOn w:val="a1"/>
    <w:uiPriority w:val="99"/>
    <w:rsid w:val="00D46311"/>
    <w:rPr>
      <w:rFonts w:cs="Times New Roman"/>
      <w:color w:val="0000FF"/>
      <w:u w:val="single"/>
    </w:rPr>
  </w:style>
  <w:style w:type="character" w:customStyle="1" w:styleId="h-block">
    <w:name w:val="h-block"/>
    <w:uiPriority w:val="99"/>
    <w:rsid w:val="00E744A2"/>
  </w:style>
  <w:style w:type="paragraph" w:styleId="aff3">
    <w:name w:val="Body Text"/>
    <w:basedOn w:val="a0"/>
    <w:link w:val="aff4"/>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4">
    <w:name w:val="Основной текст Знак"/>
    <w:basedOn w:val="a1"/>
    <w:link w:val="aff3"/>
    <w:uiPriority w:val="99"/>
    <w:locked/>
    <w:rsid w:val="00D21C78"/>
    <w:rPr>
      <w:rFonts w:ascii="Times New Roman" w:hAnsi="Times New Roman" w:cs="Times New Roman"/>
      <w:sz w:val="28"/>
      <w:lang w:val="uk-UA"/>
    </w:rPr>
  </w:style>
  <w:style w:type="paragraph" w:styleId="aff5">
    <w:name w:val="Document Map"/>
    <w:basedOn w:val="a0"/>
    <w:link w:val="aff6"/>
    <w:uiPriority w:val="99"/>
    <w:semiHidden/>
    <w:rsid w:val="009A1B03"/>
    <w:rPr>
      <w:rFonts w:ascii="Tahoma" w:hAnsi="Tahoma" w:cs="Times New Roman"/>
      <w:sz w:val="14"/>
      <w:szCs w:val="20"/>
      <w:lang w:bidi="ar-SA"/>
    </w:rPr>
  </w:style>
  <w:style w:type="character" w:customStyle="1" w:styleId="aff6">
    <w:name w:val="Схема документа Знак"/>
    <w:basedOn w:val="a1"/>
    <w:link w:val="aff5"/>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7">
    <w:name w:val="footnote text"/>
    <w:basedOn w:val="a0"/>
    <w:link w:val="aff8"/>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8">
    <w:name w:val="Текст сноски Знак"/>
    <w:basedOn w:val="a1"/>
    <w:link w:val="aff7"/>
    <w:uiPriority w:val="99"/>
    <w:semiHidden/>
    <w:locked/>
    <w:rsid w:val="00082A98"/>
    <w:rPr>
      <w:rFonts w:ascii="Times New Roman" w:hAnsi="Times New Roman" w:cs="Times New Roman"/>
    </w:rPr>
  </w:style>
  <w:style w:type="paragraph" w:customStyle="1" w:styleId="aff9">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a">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3"/>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lang w:val="ru-RU" w:eastAsia="ru-RU" w:bidi="ar-SA"/>
    </w:rPr>
  </w:style>
  <w:style w:type="character" w:customStyle="1" w:styleId="24">
    <w:name w:val="Основной текст с отступом 2 Знак"/>
    <w:basedOn w:val="a1"/>
    <w:link w:val="23"/>
    <w:uiPriority w:val="99"/>
    <w:locked/>
    <w:rsid w:val="00082A98"/>
    <w:rPr>
      <w:rFonts w:ascii="Times New Roman" w:hAnsi="Times New Roman" w:cs="Times New Roman"/>
      <w:sz w:val="24"/>
    </w:rPr>
  </w:style>
  <w:style w:type="character" w:styleId="affb">
    <w:name w:val="Strong"/>
    <w:basedOn w:val="a1"/>
    <w:uiPriority w:val="99"/>
    <w:qFormat/>
    <w:rsid w:val="00082A98"/>
    <w:rPr>
      <w:rFonts w:cs="Times New Roman"/>
      <w:b/>
    </w:rPr>
  </w:style>
  <w:style w:type="paragraph" w:styleId="affc">
    <w:name w:val="Plain Text"/>
    <w:basedOn w:val="a0"/>
    <w:link w:val="affd"/>
    <w:uiPriority w:val="99"/>
    <w:rsid w:val="00082A98"/>
    <w:pPr>
      <w:spacing w:line="240" w:lineRule="auto"/>
    </w:pPr>
    <w:rPr>
      <w:rFonts w:ascii="Courier New" w:hAnsi="Courier New" w:cs="Times New Roman"/>
      <w:color w:val="auto"/>
      <w:szCs w:val="20"/>
      <w:lang w:eastAsia="ru-RU" w:bidi="ar-SA"/>
    </w:rPr>
  </w:style>
  <w:style w:type="character" w:customStyle="1" w:styleId="affd">
    <w:name w:val="Текст Знак"/>
    <w:basedOn w:val="a1"/>
    <w:link w:val="affc"/>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snapToGrid w:val="0"/>
      <w:color w:val="auto"/>
      <w:szCs w:val="20"/>
      <w:lang w:bidi="ar-SA"/>
    </w:rPr>
  </w:style>
  <w:style w:type="character" w:customStyle="1" w:styleId="BodyText">
    <w:name w:val="Body Text Знак"/>
    <w:link w:val="1a"/>
    <w:uiPriority w:val="99"/>
    <w:locked/>
    <w:rsid w:val="00082A98"/>
    <w:rPr>
      <w:rFonts w:ascii="Arial" w:hAnsi="Arial"/>
      <w:snapToGrid w:val="0"/>
      <w:sz w:val="24"/>
    </w:rPr>
  </w:style>
  <w:style w:type="paragraph" w:styleId="affe">
    <w:name w:val="Body Text Indent"/>
    <w:basedOn w:val="a0"/>
    <w:link w:val="afff"/>
    <w:uiPriority w:val="99"/>
    <w:rsid w:val="00082A98"/>
    <w:pPr>
      <w:spacing w:after="120" w:line="240" w:lineRule="auto"/>
      <w:ind w:left="283"/>
    </w:pPr>
    <w:rPr>
      <w:rFonts w:ascii="Times New Roman" w:hAnsi="Times New Roman" w:cs="Times New Roman"/>
      <w:color w:val="auto"/>
      <w:lang w:val="ru-RU" w:eastAsia="ru-RU" w:bidi="ar-SA"/>
    </w:rPr>
  </w:style>
  <w:style w:type="character" w:customStyle="1" w:styleId="afff">
    <w:name w:val="Основной текст с отступом Знак"/>
    <w:basedOn w:val="a1"/>
    <w:link w:val="affe"/>
    <w:uiPriority w:val="99"/>
    <w:locked/>
    <w:rsid w:val="00082A98"/>
    <w:rPr>
      <w:rFonts w:ascii="Times New Roman" w:hAnsi="Times New Roman" w:cs="Times New Roman"/>
      <w:sz w:val="24"/>
    </w:rPr>
  </w:style>
  <w:style w:type="paragraph" w:styleId="afff0">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1">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16"/>
      <w:lang w:eastAsia="ru-RU" w:bidi="ar-SA"/>
    </w:rPr>
  </w:style>
  <w:style w:type="character" w:customStyle="1" w:styleId="33">
    <w:name w:val="Основной текст 3 Знак"/>
    <w:basedOn w:val="a1"/>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lang w:eastAsia="ru-RU" w:bidi="ar-SA"/>
    </w:rPr>
  </w:style>
  <w:style w:type="character" w:customStyle="1" w:styleId="26">
    <w:name w:val="Основной текст 2 Знак"/>
    <w:basedOn w:val="a1"/>
    <w:link w:val="25"/>
    <w:uiPriority w:val="99"/>
    <w:locked/>
    <w:rsid w:val="00082A98"/>
    <w:rPr>
      <w:rFonts w:ascii="Times New Roman" w:hAnsi="Times New Roman" w:cs="Times New Roman"/>
      <w:sz w:val="24"/>
      <w:lang w:val="uk-UA"/>
    </w:rPr>
  </w:style>
  <w:style w:type="character" w:styleId="afff2">
    <w:name w:val="FollowedHyperlink"/>
    <w:basedOn w:val="a1"/>
    <w:uiPriority w:val="99"/>
    <w:semiHidden/>
    <w:rsid w:val="00082A98"/>
    <w:rPr>
      <w:rFonts w:cs="Times New Roman"/>
      <w:color w:val="800080"/>
      <w:u w:val="single"/>
    </w:rPr>
  </w:style>
  <w:style w:type="paragraph" w:customStyle="1" w:styleId="afff3">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16"/>
      <w:lang w:eastAsia="ru-RU" w:bidi="ar-SA"/>
    </w:rPr>
  </w:style>
  <w:style w:type="character" w:customStyle="1" w:styleId="36">
    <w:name w:val="Основной текст с отступом 3 Знак"/>
    <w:basedOn w:val="a1"/>
    <w:link w:val="35"/>
    <w:uiPriority w:val="99"/>
    <w:locked/>
    <w:rsid w:val="00082A98"/>
    <w:rPr>
      <w:rFonts w:ascii="Times New Roman" w:hAnsi="Times New Roman" w:cs="Times New Roman"/>
      <w:sz w:val="16"/>
      <w:lang w:val="uk-UA"/>
    </w:rPr>
  </w:style>
  <w:style w:type="paragraph" w:customStyle="1" w:styleId="afff4">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5">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6">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7">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8">
    <w:name w:val="Title"/>
    <w:basedOn w:val="a0"/>
    <w:link w:val="afff9"/>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6"/>
      <w:lang w:eastAsia="ru-RU" w:bidi="ar-SA"/>
    </w:rPr>
  </w:style>
  <w:style w:type="character" w:customStyle="1" w:styleId="afff9">
    <w:name w:val="Название Знак"/>
    <w:basedOn w:val="a1"/>
    <w:link w:val="afff8"/>
    <w:uiPriority w:val="99"/>
    <w:locked/>
    <w:rsid w:val="00082A98"/>
    <w:rPr>
      <w:rFonts w:ascii="Garamond" w:hAnsi="Garamond" w:cs="Times New Roman"/>
      <w:b/>
      <w:w w:val="90"/>
      <w:sz w:val="26"/>
      <w:lang w:val="uk-UA"/>
    </w:rPr>
  </w:style>
  <w:style w:type="paragraph" w:customStyle="1" w:styleId="1d">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a">
    <w:name w:val="Emphasis"/>
    <w:basedOn w:val="a1"/>
    <w:uiPriority w:val="99"/>
    <w:qFormat/>
    <w:rsid w:val="00082A98"/>
    <w:rPr>
      <w:rFonts w:cs="Times New Roman"/>
      <w:i/>
    </w:rPr>
  </w:style>
  <w:style w:type="paragraph" w:customStyle="1" w:styleId="rvps2">
    <w:name w:val="rvps2"/>
    <w:basedOn w:val="a0"/>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b">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c">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val="uk-UA"/>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bidi="ar-SA"/>
    </w:rPr>
  </w:style>
  <w:style w:type="character" w:customStyle="1" w:styleId="afffd">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d"/>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e">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0"/>
    <w:link w:val="2d"/>
    <w:uiPriority w:val="99"/>
    <w:rsid w:val="00E41E40"/>
    <w:pPr>
      <w:shd w:val="clear" w:color="auto" w:fill="FFFFFF"/>
      <w:spacing w:before="300" w:after="60" w:line="240" w:lineRule="atLeast"/>
      <w:outlineLvl w:val="1"/>
    </w:pPr>
    <w:rPr>
      <w:rFonts w:cs="Times New Roman"/>
      <w:b/>
      <w:szCs w:val="20"/>
      <w:lang w:bidi="ar-SA"/>
    </w:rPr>
  </w:style>
  <w:style w:type="paragraph" w:customStyle="1" w:styleId="1f6">
    <w:name w:val="Абзац списка1"/>
    <w:basedOn w:val="a0"/>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0"/>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0"/>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 w:type="paragraph" w:customStyle="1" w:styleId="2f">
    <w:name w:val="Обычный2"/>
    <w:uiPriority w:val="99"/>
    <w:rsid w:val="005C19A4"/>
    <w:pPr>
      <w:spacing w:line="276" w:lineRule="auto"/>
    </w:pPr>
    <w:rPr>
      <w:rFonts w:ascii="Arial" w:hAnsi="Arial" w:cs="Arial"/>
      <w:color w:val="000000"/>
      <w:sz w:val="22"/>
      <w:szCs w:val="22"/>
    </w:rPr>
  </w:style>
  <w:style w:type="paragraph" w:customStyle="1" w:styleId="normal">
    <w:name w:val="normal"/>
    <w:uiPriority w:val="99"/>
    <w:rsid w:val="00E77E26"/>
    <w:pPr>
      <w:spacing w:after="160" w:line="259" w:lineRule="auto"/>
      <w:ind w:hanging="1"/>
    </w:pPr>
    <w:rPr>
      <w:rFonts w:ascii="Calibri" w:hAnsi="Calibri" w:cs="Calibri"/>
      <w:sz w:val="22"/>
      <w:szCs w:val="22"/>
      <w:lang w:val="uk-UA"/>
    </w:rPr>
  </w:style>
</w:styles>
</file>

<file path=word/webSettings.xml><?xml version="1.0" encoding="utf-8"?>
<w:webSettings xmlns:r="http://schemas.openxmlformats.org/officeDocument/2006/relationships" xmlns:w="http://schemas.openxmlformats.org/wordprocessingml/2006/main">
  <w:divs>
    <w:div w:id="1308166828">
      <w:marLeft w:val="0"/>
      <w:marRight w:val="0"/>
      <w:marTop w:val="0"/>
      <w:marBottom w:val="0"/>
      <w:divBdr>
        <w:top w:val="none" w:sz="0" w:space="0" w:color="auto"/>
        <w:left w:val="none" w:sz="0" w:space="0" w:color="auto"/>
        <w:bottom w:val="none" w:sz="0" w:space="0" w:color="auto"/>
        <w:right w:val="none" w:sz="0" w:space="0" w:color="auto"/>
      </w:divBdr>
    </w:div>
    <w:div w:id="1308166829">
      <w:marLeft w:val="0"/>
      <w:marRight w:val="0"/>
      <w:marTop w:val="0"/>
      <w:marBottom w:val="0"/>
      <w:divBdr>
        <w:top w:val="none" w:sz="0" w:space="0" w:color="auto"/>
        <w:left w:val="none" w:sz="0" w:space="0" w:color="auto"/>
        <w:bottom w:val="none" w:sz="0" w:space="0" w:color="auto"/>
        <w:right w:val="none" w:sz="0" w:space="0" w:color="auto"/>
      </w:divBdr>
    </w:div>
    <w:div w:id="1308166830">
      <w:marLeft w:val="0"/>
      <w:marRight w:val="0"/>
      <w:marTop w:val="0"/>
      <w:marBottom w:val="0"/>
      <w:divBdr>
        <w:top w:val="none" w:sz="0" w:space="0" w:color="auto"/>
        <w:left w:val="none" w:sz="0" w:space="0" w:color="auto"/>
        <w:bottom w:val="none" w:sz="0" w:space="0" w:color="auto"/>
        <w:right w:val="none" w:sz="0" w:space="0" w:color="auto"/>
      </w:divBdr>
    </w:div>
    <w:div w:id="1308166831">
      <w:marLeft w:val="0"/>
      <w:marRight w:val="0"/>
      <w:marTop w:val="0"/>
      <w:marBottom w:val="0"/>
      <w:divBdr>
        <w:top w:val="none" w:sz="0" w:space="0" w:color="auto"/>
        <w:left w:val="none" w:sz="0" w:space="0" w:color="auto"/>
        <w:bottom w:val="none" w:sz="0" w:space="0" w:color="auto"/>
        <w:right w:val="none" w:sz="0" w:space="0" w:color="auto"/>
      </w:divBdr>
    </w:div>
    <w:div w:id="1308166832">
      <w:marLeft w:val="0"/>
      <w:marRight w:val="0"/>
      <w:marTop w:val="0"/>
      <w:marBottom w:val="0"/>
      <w:divBdr>
        <w:top w:val="none" w:sz="0" w:space="0" w:color="auto"/>
        <w:left w:val="none" w:sz="0" w:space="0" w:color="auto"/>
        <w:bottom w:val="none" w:sz="0" w:space="0" w:color="auto"/>
        <w:right w:val="none" w:sz="0" w:space="0" w:color="auto"/>
      </w:divBdr>
    </w:div>
    <w:div w:id="1308166833">
      <w:marLeft w:val="0"/>
      <w:marRight w:val="0"/>
      <w:marTop w:val="0"/>
      <w:marBottom w:val="0"/>
      <w:divBdr>
        <w:top w:val="none" w:sz="0" w:space="0" w:color="auto"/>
        <w:left w:val="none" w:sz="0" w:space="0" w:color="auto"/>
        <w:bottom w:val="none" w:sz="0" w:space="0" w:color="auto"/>
        <w:right w:val="none" w:sz="0" w:space="0" w:color="auto"/>
      </w:divBdr>
    </w:div>
    <w:div w:id="1308166834">
      <w:marLeft w:val="0"/>
      <w:marRight w:val="0"/>
      <w:marTop w:val="0"/>
      <w:marBottom w:val="0"/>
      <w:divBdr>
        <w:top w:val="none" w:sz="0" w:space="0" w:color="auto"/>
        <w:left w:val="none" w:sz="0" w:space="0" w:color="auto"/>
        <w:bottom w:val="none" w:sz="0" w:space="0" w:color="auto"/>
        <w:right w:val="none" w:sz="0" w:space="0" w:color="auto"/>
      </w:divBdr>
    </w:div>
    <w:div w:id="1308166835">
      <w:marLeft w:val="0"/>
      <w:marRight w:val="0"/>
      <w:marTop w:val="0"/>
      <w:marBottom w:val="0"/>
      <w:divBdr>
        <w:top w:val="none" w:sz="0" w:space="0" w:color="auto"/>
        <w:left w:val="none" w:sz="0" w:space="0" w:color="auto"/>
        <w:bottom w:val="none" w:sz="0" w:space="0" w:color="auto"/>
        <w:right w:val="none" w:sz="0" w:space="0" w:color="auto"/>
      </w:divBdr>
    </w:div>
    <w:div w:id="1308166836">
      <w:marLeft w:val="0"/>
      <w:marRight w:val="0"/>
      <w:marTop w:val="0"/>
      <w:marBottom w:val="0"/>
      <w:divBdr>
        <w:top w:val="none" w:sz="0" w:space="0" w:color="auto"/>
        <w:left w:val="none" w:sz="0" w:space="0" w:color="auto"/>
        <w:bottom w:val="none" w:sz="0" w:space="0" w:color="auto"/>
        <w:right w:val="none" w:sz="0" w:space="0" w:color="auto"/>
      </w:divBdr>
    </w:div>
    <w:div w:id="1308166837">
      <w:marLeft w:val="0"/>
      <w:marRight w:val="0"/>
      <w:marTop w:val="0"/>
      <w:marBottom w:val="0"/>
      <w:divBdr>
        <w:top w:val="none" w:sz="0" w:space="0" w:color="auto"/>
        <w:left w:val="none" w:sz="0" w:space="0" w:color="auto"/>
        <w:bottom w:val="none" w:sz="0" w:space="0" w:color="auto"/>
        <w:right w:val="none" w:sz="0" w:space="0" w:color="auto"/>
      </w:divBdr>
    </w:div>
    <w:div w:id="130816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29</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Міська дитяча лікарня Рівненської міської ради</vt:lpstr>
    </vt:vector>
  </TitlesOfParts>
  <Company>Microsoft</Company>
  <LinksUpToDate>false</LinksUpToDate>
  <CharactersWithSpaces>71647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Міська дитяча лікарня Рівненської міської ради</dc:title>
  <dc:creator>Barto</dc:creator>
  <cp:lastModifiedBy>MDL</cp:lastModifiedBy>
  <cp:revision>19</cp:revision>
  <cp:lastPrinted>2021-02-17T10:38:00Z</cp:lastPrinted>
  <dcterms:created xsi:type="dcterms:W3CDTF">2022-11-25T11:28:00Z</dcterms:created>
  <dcterms:modified xsi:type="dcterms:W3CDTF">2023-03-03T13:29:00Z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