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791" w:rsidRPr="00AE6791" w:rsidRDefault="00AE6791" w:rsidP="009743AE">
      <w:pPr>
        <w:spacing w:after="200" w:line="276" w:lineRule="auto"/>
        <w:rPr>
          <w:rFonts w:ascii="Cambria" w:hAnsi="Cambria"/>
          <w:b/>
          <w:bCs/>
          <w:color w:val="000000"/>
          <w:kern w:val="32"/>
          <w:sz w:val="32"/>
          <w:szCs w:val="32"/>
        </w:rPr>
      </w:pPr>
      <w:r w:rsidRPr="00AE6791">
        <w:rPr>
          <w:rFonts w:ascii="Cambria" w:hAnsi="Cambria"/>
          <w:b/>
          <w:bCs/>
          <w:color w:val="000000"/>
          <w:kern w:val="32"/>
          <w:sz w:val="32"/>
          <w:szCs w:val="32"/>
        </w:rPr>
        <w:t>УПРАВЛІННЯ КАПІТАЛЬНОГО БУДІВНИЦТВА ТА ЖИТЛОВО-КОМУНАЛЬНОГО ГОСПОДАРСТВА ОХТИРСЬКОЇ МІСЬКОЇ РАДИ</w:t>
      </w:r>
    </w:p>
    <w:p w:rsidR="00FD5CD6" w:rsidRPr="00AE6791" w:rsidRDefault="00FD5CD6" w:rsidP="00FD5CD6">
      <w:pPr>
        <w:widowControl w:val="0"/>
        <w:autoSpaceDE w:val="0"/>
        <w:autoSpaceDN w:val="0"/>
        <w:ind w:left="1189" w:right="1124"/>
        <w:jc w:val="center"/>
        <w:rPr>
          <w:szCs w:val="22"/>
          <w:lang w:eastAsia="en-US"/>
        </w:rPr>
      </w:pPr>
    </w:p>
    <w:p w:rsidR="00046F10" w:rsidRPr="00FD5CD6" w:rsidRDefault="00046F10" w:rsidP="00046F10">
      <w:pPr>
        <w:jc w:val="both"/>
        <w:rPr>
          <w:rFonts w:ascii="Arial" w:eastAsia="Arial" w:hAnsi="Arial" w:cs="Arial"/>
          <w:noProof/>
          <w:color w:val="000000"/>
          <w:sz w:val="22"/>
          <w:szCs w:val="22"/>
        </w:rPr>
      </w:pPr>
    </w:p>
    <w:p w:rsidR="00046F10" w:rsidRDefault="00046F10" w:rsidP="00046F10">
      <w:pPr>
        <w:widowControl w:val="0"/>
        <w:autoSpaceDE w:val="0"/>
        <w:autoSpaceDN w:val="0"/>
        <w:ind w:left="4395"/>
        <w:rPr>
          <w:b/>
          <w:color w:val="000000"/>
        </w:rPr>
      </w:pPr>
    </w:p>
    <w:p w:rsidR="00025CC3" w:rsidRDefault="00025CC3"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Default="00046F10" w:rsidP="00046F10">
      <w:pPr>
        <w:widowControl w:val="0"/>
        <w:autoSpaceDE w:val="0"/>
        <w:autoSpaceDN w:val="0"/>
        <w:ind w:left="4395"/>
        <w:rPr>
          <w:b/>
          <w:color w:val="000000"/>
        </w:rPr>
      </w:pPr>
    </w:p>
    <w:p w:rsidR="00046F10" w:rsidRPr="00046F10" w:rsidRDefault="00046F10" w:rsidP="007F3281">
      <w:pPr>
        <w:widowControl w:val="0"/>
        <w:autoSpaceDE w:val="0"/>
        <w:autoSpaceDN w:val="0"/>
        <w:ind w:left="5812"/>
        <w:rPr>
          <w:b/>
          <w:color w:val="000000"/>
        </w:rPr>
      </w:pPr>
      <w:r w:rsidRPr="00046F10">
        <w:rPr>
          <w:b/>
          <w:color w:val="000000"/>
        </w:rPr>
        <w:t>ЗАТВЕРДЖЕНО:</w:t>
      </w:r>
    </w:p>
    <w:p w:rsidR="00933618" w:rsidRPr="00254DD6" w:rsidRDefault="00046F10" w:rsidP="007F3281">
      <w:pPr>
        <w:widowControl w:val="0"/>
        <w:autoSpaceDE w:val="0"/>
        <w:autoSpaceDN w:val="0"/>
        <w:ind w:left="5812"/>
        <w:rPr>
          <w:rFonts w:eastAsia="Arial"/>
          <w:color w:val="000000"/>
        </w:rPr>
      </w:pPr>
      <w:r w:rsidRPr="00254DD6">
        <w:rPr>
          <w:rFonts w:eastAsia="Arial"/>
          <w:color w:val="000000"/>
        </w:rPr>
        <w:t xml:space="preserve">Протокольним рішенням </w:t>
      </w:r>
      <w:r w:rsidR="00FE1198" w:rsidRPr="00B676E2">
        <w:rPr>
          <w:rFonts w:eastAsia="Arial"/>
          <w:color w:val="000000"/>
        </w:rPr>
        <w:t xml:space="preserve">№ </w:t>
      </w:r>
      <w:r w:rsidR="00F74744">
        <w:rPr>
          <w:rFonts w:eastAsia="Arial"/>
          <w:color w:val="000000"/>
        </w:rPr>
        <w:t>19</w:t>
      </w:r>
    </w:p>
    <w:p w:rsidR="00046F10" w:rsidRPr="00254DD6" w:rsidRDefault="00142A37" w:rsidP="007F3281">
      <w:pPr>
        <w:widowControl w:val="0"/>
        <w:autoSpaceDE w:val="0"/>
        <w:autoSpaceDN w:val="0"/>
        <w:ind w:left="5812"/>
        <w:rPr>
          <w:rFonts w:eastAsia="Arial"/>
          <w:color w:val="000000"/>
        </w:rPr>
      </w:pPr>
      <w:r w:rsidRPr="00254DD6">
        <w:rPr>
          <w:rFonts w:eastAsia="Arial"/>
          <w:color w:val="000000"/>
        </w:rPr>
        <w:t>Уповноваженої особи</w:t>
      </w:r>
    </w:p>
    <w:p w:rsidR="00046F10" w:rsidRPr="00254DD6" w:rsidRDefault="00AE6791" w:rsidP="00AE6791">
      <w:pPr>
        <w:ind w:left="5812"/>
        <w:jc w:val="both"/>
        <w:rPr>
          <w:rFonts w:eastAsia="Arial"/>
          <w:color w:val="000000"/>
        </w:rPr>
      </w:pPr>
      <w:r w:rsidRPr="00254DD6">
        <w:rPr>
          <w:rFonts w:eastAsia="Arial"/>
          <w:color w:val="000000"/>
        </w:rPr>
        <w:t>Управління капітального будівництва та житлово-комунального господарства Охтирської міської  ради</w:t>
      </w:r>
    </w:p>
    <w:p w:rsidR="00046F10" w:rsidRDefault="00612163" w:rsidP="007F3281">
      <w:pPr>
        <w:ind w:left="5812"/>
        <w:rPr>
          <w:rFonts w:eastAsia="Arial"/>
          <w:color w:val="000000" w:themeColor="text1"/>
        </w:rPr>
      </w:pPr>
      <w:r>
        <w:rPr>
          <w:rFonts w:eastAsia="Arial"/>
          <w:color w:val="000000" w:themeColor="text1"/>
        </w:rPr>
        <w:t>в</w:t>
      </w:r>
      <w:r w:rsidR="00046F10" w:rsidRPr="00254DD6">
        <w:rPr>
          <w:rFonts w:eastAsia="Arial"/>
          <w:color w:val="000000" w:themeColor="text1"/>
        </w:rPr>
        <w:t>ід</w:t>
      </w:r>
      <w:r w:rsidR="00254DD6" w:rsidRPr="00254DD6">
        <w:rPr>
          <w:rFonts w:eastAsia="Arial"/>
          <w:color w:val="000000" w:themeColor="text1"/>
        </w:rPr>
        <w:t xml:space="preserve"> </w:t>
      </w:r>
      <w:r w:rsidR="00F74744">
        <w:rPr>
          <w:rFonts w:eastAsia="Arial"/>
          <w:color w:val="000000" w:themeColor="text1"/>
        </w:rPr>
        <w:t>29.01</w:t>
      </w:r>
      <w:r w:rsidRPr="00F74744">
        <w:rPr>
          <w:rFonts w:eastAsia="Arial"/>
          <w:color w:val="000000" w:themeColor="text1"/>
        </w:rPr>
        <w:t>.2024</w:t>
      </w:r>
      <w:r w:rsidR="002A3451" w:rsidRPr="00F74744">
        <w:rPr>
          <w:rFonts w:eastAsia="Arial"/>
          <w:color w:val="000000" w:themeColor="text1"/>
        </w:rPr>
        <w:t xml:space="preserve"> року.</w:t>
      </w:r>
    </w:p>
    <w:p w:rsidR="00BD0993" w:rsidRDefault="00BD0993" w:rsidP="007F3281">
      <w:pPr>
        <w:ind w:left="5812"/>
        <w:rPr>
          <w:rFonts w:eastAsia="Arial"/>
          <w:color w:val="000000" w:themeColor="text1"/>
        </w:rPr>
      </w:pPr>
    </w:p>
    <w:p w:rsidR="00046F10" w:rsidRDefault="00046F10"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25CC3" w:rsidRDefault="00025CC3" w:rsidP="00046F10">
      <w:pPr>
        <w:ind w:left="4536"/>
        <w:jc w:val="both"/>
        <w:rPr>
          <w:rFonts w:ascii="Arial" w:eastAsia="Arial" w:hAnsi="Arial" w:cs="Arial"/>
          <w:noProof/>
          <w:color w:val="000000"/>
          <w:sz w:val="22"/>
          <w:szCs w:val="22"/>
          <w:lang w:val="ru-RU"/>
        </w:rPr>
      </w:pPr>
    </w:p>
    <w:p w:rsidR="00046F10" w:rsidRPr="00046F10" w:rsidRDefault="00046F10" w:rsidP="00046F10">
      <w:pPr>
        <w:jc w:val="both"/>
        <w:rPr>
          <w:rFonts w:ascii="Arial" w:eastAsia="Arial" w:hAnsi="Arial" w:cs="Arial"/>
          <w:noProof/>
          <w:color w:val="000000"/>
          <w:sz w:val="22"/>
          <w:szCs w:val="22"/>
          <w:lang w:val="ru-RU"/>
        </w:rPr>
      </w:pPr>
    </w:p>
    <w:p w:rsidR="003924FA" w:rsidRPr="00046F10" w:rsidRDefault="003924FA" w:rsidP="003924FA">
      <w:pPr>
        <w:jc w:val="both"/>
        <w:rPr>
          <w:rFonts w:ascii="Arial" w:eastAsia="Arial" w:hAnsi="Arial" w:cs="Arial"/>
          <w:noProof/>
          <w:color w:val="000000"/>
          <w:sz w:val="22"/>
          <w:szCs w:val="22"/>
          <w:lang w:val="ru-RU"/>
        </w:rPr>
      </w:pPr>
    </w:p>
    <w:p w:rsidR="003924FA" w:rsidRDefault="003924FA" w:rsidP="003924FA">
      <w:pPr>
        <w:jc w:val="center"/>
        <w:rPr>
          <w:rFonts w:eastAsia="Arial"/>
          <w:b/>
          <w:color w:val="000000"/>
        </w:rPr>
      </w:pPr>
      <w:r w:rsidRPr="00046F10">
        <w:rPr>
          <w:rFonts w:eastAsia="Arial"/>
          <w:b/>
          <w:color w:val="000000"/>
        </w:rPr>
        <w:t>ТЕНДЕРН</w:t>
      </w:r>
      <w:r>
        <w:rPr>
          <w:rFonts w:eastAsia="Arial"/>
          <w:b/>
          <w:color w:val="000000"/>
        </w:rPr>
        <w:t>А</w:t>
      </w:r>
      <w:r w:rsidRPr="00046F10">
        <w:rPr>
          <w:rFonts w:eastAsia="Arial"/>
          <w:b/>
          <w:color w:val="000000"/>
        </w:rPr>
        <w:t xml:space="preserve"> ДОКУМЕНТАЦІ</w:t>
      </w:r>
      <w:r>
        <w:rPr>
          <w:rFonts w:eastAsia="Arial"/>
          <w:b/>
          <w:color w:val="000000"/>
        </w:rPr>
        <w:t>Я</w:t>
      </w:r>
    </w:p>
    <w:p w:rsidR="003924FA" w:rsidRPr="00046F10" w:rsidRDefault="003924FA" w:rsidP="003924FA">
      <w:pPr>
        <w:jc w:val="center"/>
        <w:rPr>
          <w:rFonts w:eastAsia="Arial"/>
          <w:b/>
          <w:color w:val="000000"/>
        </w:rPr>
      </w:pPr>
      <w:r w:rsidRPr="00046F10">
        <w:rPr>
          <w:rFonts w:eastAsia="Arial"/>
          <w:b/>
          <w:color w:val="000000"/>
        </w:rPr>
        <w:t>щодо умов проведення публічних закупівель</w:t>
      </w:r>
    </w:p>
    <w:p w:rsidR="003924FA" w:rsidRPr="00A06FE6" w:rsidRDefault="003924FA" w:rsidP="00FA491C">
      <w:pPr>
        <w:jc w:val="center"/>
        <w:rPr>
          <w:rFonts w:eastAsia="Arial"/>
          <w:b/>
          <w:color w:val="000000"/>
        </w:rPr>
      </w:pPr>
      <w:r w:rsidRPr="00046F10">
        <w:rPr>
          <w:rFonts w:eastAsia="Arial"/>
          <w:b/>
          <w:color w:val="000000"/>
        </w:rPr>
        <w:t xml:space="preserve">по процедурі закупівлі «ВІДКРИТІ ТОРГИ» </w:t>
      </w:r>
      <w:r>
        <w:rPr>
          <w:rFonts w:eastAsia="Arial"/>
          <w:b/>
          <w:color w:val="000000"/>
        </w:rPr>
        <w:t>з особливостями на закупівлю</w:t>
      </w:r>
    </w:p>
    <w:p w:rsidR="00046F10" w:rsidRDefault="008F032A" w:rsidP="008F032A">
      <w:pPr>
        <w:jc w:val="center"/>
        <w:rPr>
          <w:rFonts w:eastAsia="Arial"/>
          <w:color w:val="000000"/>
        </w:rPr>
      </w:pPr>
      <w:r w:rsidRPr="00871ED0">
        <w:rPr>
          <w:b/>
          <w:color w:val="000000" w:themeColor="text1"/>
          <w:shd w:val="clear" w:color="auto" w:fill="FFFFFF"/>
        </w:rPr>
        <w:t xml:space="preserve">Послуг з </w:t>
      </w:r>
      <w:r>
        <w:rPr>
          <w:b/>
          <w:color w:val="000000" w:themeColor="text1"/>
          <w:shd w:val="clear" w:color="auto" w:fill="FFFFFF"/>
        </w:rPr>
        <w:t>благоустрою Охтирської міської територіальної громади, а саме</w:t>
      </w:r>
      <w:r w:rsidRPr="00E77DA3">
        <w:rPr>
          <w:b/>
          <w:color w:val="000000" w:themeColor="text1"/>
          <w:shd w:val="clear" w:color="auto" w:fill="FFFFFF"/>
        </w:rPr>
        <w:t>:</w:t>
      </w:r>
      <w:r>
        <w:rPr>
          <w:b/>
          <w:color w:val="000000" w:themeColor="text1"/>
          <w:shd w:val="clear" w:color="auto" w:fill="FFFFFF"/>
        </w:rPr>
        <w:t xml:space="preserve"> послуги з догляду за квітниками та газонами, утримання парків</w:t>
      </w:r>
      <w:r w:rsidRPr="00871ED0">
        <w:rPr>
          <w:color w:val="000000" w:themeColor="text1"/>
          <w:shd w:val="clear" w:color="auto" w:fill="FFFFFF"/>
        </w:rPr>
        <w:t xml:space="preserve"> (код за ДК </w:t>
      </w:r>
      <w:r>
        <w:rPr>
          <w:color w:val="000000" w:themeColor="text1"/>
          <w:shd w:val="clear" w:color="auto" w:fill="FFFFFF"/>
        </w:rPr>
        <w:t>021</w:t>
      </w:r>
      <w:r w:rsidRPr="00871ED0">
        <w:rPr>
          <w:color w:val="000000" w:themeColor="text1"/>
          <w:shd w:val="clear" w:color="auto" w:fill="FFFFFF"/>
        </w:rPr>
        <w:t>:2015:</w:t>
      </w:r>
      <w:r>
        <w:rPr>
          <w:color w:val="000000" w:themeColor="text1"/>
          <w:shd w:val="clear" w:color="auto" w:fill="FFFFFF"/>
        </w:rPr>
        <w:t>77310000-6</w:t>
      </w:r>
      <w:r w:rsidRPr="00871ED0">
        <w:rPr>
          <w:color w:val="000000" w:themeColor="text1"/>
          <w:shd w:val="clear" w:color="auto" w:fill="FFFFFF"/>
        </w:rPr>
        <w:t xml:space="preserve"> «</w:t>
      </w:r>
      <w:r>
        <w:rPr>
          <w:color w:val="222222"/>
          <w:shd w:val="clear" w:color="auto" w:fill="FFFFFF"/>
        </w:rPr>
        <w:t>Послуги з озеленення територій та утримання зелених насаджень</w:t>
      </w:r>
      <w:r w:rsidRPr="00871ED0">
        <w:rPr>
          <w:color w:val="000000" w:themeColor="text1"/>
          <w:shd w:val="clear" w:color="auto" w:fill="FFFFFF"/>
        </w:rPr>
        <w:t>»</w:t>
      </w:r>
      <w:r>
        <w:rPr>
          <w:color w:val="000000" w:themeColor="text1"/>
          <w:shd w:val="clear" w:color="auto" w:fill="FFFFFF"/>
        </w:rPr>
        <w:t>)</w:t>
      </w:r>
    </w:p>
    <w:p w:rsidR="007131B8" w:rsidRPr="00046F10" w:rsidRDefault="007131B8" w:rsidP="00046F10">
      <w:pPr>
        <w:spacing w:line="360" w:lineRule="auto"/>
        <w:rPr>
          <w:rFonts w:eastAsia="Arial"/>
          <w:color w:val="000000"/>
        </w:rPr>
      </w:pPr>
    </w:p>
    <w:p w:rsidR="00046F10" w:rsidRDefault="00046F10" w:rsidP="00046F10">
      <w:pPr>
        <w:spacing w:line="360" w:lineRule="auto"/>
        <w:rPr>
          <w:rFonts w:eastAsia="Arial"/>
          <w:color w:val="000000"/>
        </w:rPr>
      </w:pPr>
    </w:p>
    <w:p w:rsidR="00AA6659" w:rsidRDefault="00AE6791" w:rsidP="00AA6659">
      <w:pPr>
        <w:widowControl w:val="0"/>
        <w:autoSpaceDE w:val="0"/>
        <w:autoSpaceDN w:val="0"/>
        <w:spacing w:before="1"/>
        <w:ind w:left="1189" w:right="1122"/>
        <w:jc w:val="center"/>
        <w:rPr>
          <w:rFonts w:eastAsia="Arial" w:cs="Arial"/>
          <w:b/>
          <w:bCs/>
          <w:color w:val="000000"/>
          <w:sz w:val="28"/>
          <w:szCs w:val="28"/>
        </w:rPr>
      </w:pPr>
      <w:r w:rsidRPr="00AE6791">
        <w:rPr>
          <w:rFonts w:eastAsia="Arial" w:cs="Arial"/>
          <w:b/>
          <w:bCs/>
          <w:color w:val="000000"/>
          <w:sz w:val="28"/>
          <w:szCs w:val="28"/>
        </w:rPr>
        <w:t xml:space="preserve">м. Охтирка </w:t>
      </w:r>
      <w:r w:rsidR="00025CC3">
        <w:rPr>
          <w:rFonts w:eastAsia="Arial" w:cs="Arial"/>
          <w:b/>
          <w:bCs/>
          <w:color w:val="000000"/>
          <w:sz w:val="28"/>
          <w:szCs w:val="28"/>
        </w:rPr>
        <w:t>–</w:t>
      </w:r>
      <w:r w:rsidRPr="00AE6791">
        <w:rPr>
          <w:rFonts w:eastAsia="Arial" w:cs="Arial"/>
          <w:b/>
          <w:bCs/>
          <w:color w:val="000000"/>
          <w:sz w:val="28"/>
          <w:szCs w:val="28"/>
        </w:rPr>
        <w:t xml:space="preserve"> 202</w:t>
      </w:r>
      <w:r w:rsidR="00804015">
        <w:rPr>
          <w:rFonts w:eastAsia="Arial" w:cs="Arial"/>
          <w:b/>
          <w:bCs/>
          <w:color w:val="000000"/>
          <w:sz w:val="28"/>
          <w:szCs w:val="28"/>
        </w:rPr>
        <w:t>4</w:t>
      </w: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A15B42" w:rsidRDefault="00A15B42" w:rsidP="00AA6659">
      <w:pPr>
        <w:widowControl w:val="0"/>
        <w:autoSpaceDE w:val="0"/>
        <w:autoSpaceDN w:val="0"/>
        <w:spacing w:before="1"/>
        <w:ind w:left="1189" w:right="1122"/>
        <w:jc w:val="center"/>
        <w:rPr>
          <w:rFonts w:eastAsia="Arial" w:cs="Arial"/>
          <w:b/>
          <w:bCs/>
          <w:color w:val="000000"/>
          <w:sz w:val="28"/>
          <w:szCs w:val="28"/>
        </w:rPr>
      </w:pPr>
    </w:p>
    <w:p w:rsidR="00620DF3" w:rsidRDefault="00620DF3"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A22FEF" w:rsidRDefault="00A22FEF" w:rsidP="00AA6659">
      <w:pPr>
        <w:widowControl w:val="0"/>
        <w:autoSpaceDE w:val="0"/>
        <w:autoSpaceDN w:val="0"/>
        <w:spacing w:before="1"/>
        <w:ind w:left="1189" w:right="1122"/>
        <w:jc w:val="center"/>
        <w:rPr>
          <w:rFonts w:eastAsia="Arial" w:cs="Arial"/>
          <w:b/>
          <w:bCs/>
          <w:color w:val="000000"/>
          <w:sz w:val="28"/>
          <w:szCs w:val="28"/>
        </w:rPr>
      </w:pPr>
    </w:p>
    <w:p w:rsidR="00025CC3" w:rsidRDefault="00025CC3"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466DF2" w:rsidRDefault="00466DF2" w:rsidP="00AA6659">
      <w:pPr>
        <w:widowControl w:val="0"/>
        <w:autoSpaceDE w:val="0"/>
        <w:autoSpaceDN w:val="0"/>
        <w:spacing w:before="1"/>
        <w:ind w:left="1189" w:right="1122"/>
        <w:jc w:val="center"/>
        <w:rPr>
          <w:rFonts w:eastAsia="Arial" w:cs="Arial"/>
          <w:b/>
          <w:bCs/>
          <w:color w:val="000000"/>
          <w:sz w:val="28"/>
          <w:szCs w:val="28"/>
        </w:rPr>
      </w:pPr>
    </w:p>
    <w:p w:rsidR="003924FA" w:rsidRDefault="003924FA" w:rsidP="00AA6659">
      <w:pPr>
        <w:widowControl w:val="0"/>
        <w:autoSpaceDE w:val="0"/>
        <w:autoSpaceDN w:val="0"/>
        <w:spacing w:before="1"/>
        <w:ind w:left="1189" w:right="1122"/>
        <w:jc w:val="center"/>
        <w:rPr>
          <w:rFonts w:eastAsia="Arial" w:cs="Arial"/>
          <w:b/>
          <w:bCs/>
          <w:color w:val="000000"/>
          <w:sz w:val="28"/>
          <w:szCs w:val="28"/>
        </w:rPr>
      </w:pPr>
    </w:p>
    <w:p w:rsidR="00371B8F" w:rsidRDefault="00371B8F" w:rsidP="00AA6659">
      <w:pPr>
        <w:widowControl w:val="0"/>
        <w:autoSpaceDE w:val="0"/>
        <w:autoSpaceDN w:val="0"/>
        <w:spacing w:before="1"/>
        <w:ind w:left="1189" w:right="1122"/>
        <w:jc w:val="center"/>
        <w:rPr>
          <w:rFonts w:eastAsia="Arial" w:cs="Arial"/>
          <w:b/>
          <w:bCs/>
          <w:color w:val="000000"/>
          <w:sz w:val="28"/>
          <w:szCs w:val="28"/>
        </w:rPr>
      </w:pPr>
    </w:p>
    <w:p w:rsidR="00025CC3" w:rsidRPr="00046F10" w:rsidRDefault="00025CC3" w:rsidP="00AA6659">
      <w:pPr>
        <w:widowControl w:val="0"/>
        <w:autoSpaceDE w:val="0"/>
        <w:autoSpaceDN w:val="0"/>
        <w:spacing w:before="1"/>
        <w:ind w:left="1189" w:right="1122"/>
        <w:jc w:val="center"/>
        <w:rPr>
          <w:rFonts w:eastAsia="Arial"/>
          <w:color w:val="000000"/>
        </w:rPr>
      </w:pPr>
    </w:p>
    <w:tbl>
      <w:tblPr>
        <w:tblStyle w:val="a6"/>
        <w:tblW w:w="953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
        <w:gridCol w:w="3363"/>
        <w:gridCol w:w="51"/>
        <w:gridCol w:w="17"/>
        <w:gridCol w:w="5583"/>
      </w:tblGrid>
      <w:tr w:rsidR="00AA6659" w:rsidTr="00025CC3">
        <w:trPr>
          <w:trHeight w:val="103"/>
          <w:jc w:val="center"/>
        </w:trPr>
        <w:tc>
          <w:tcPr>
            <w:tcW w:w="522" w:type="dxa"/>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lastRenderedPageBreak/>
              <w:t>№</w:t>
            </w:r>
          </w:p>
        </w:tc>
        <w:tc>
          <w:tcPr>
            <w:tcW w:w="9014" w:type="dxa"/>
            <w:gridSpan w:val="4"/>
            <w:shd w:val="clear" w:color="auto" w:fill="A5A5A5"/>
            <w:vAlign w:val="center"/>
          </w:tcPr>
          <w:p w:rsidR="00AA6659" w:rsidRDefault="00AA6659" w:rsidP="00025CC3">
            <w:pPr>
              <w:widowControl w:val="0"/>
              <w:pBdr>
                <w:top w:val="nil"/>
                <w:left w:val="nil"/>
                <w:bottom w:val="nil"/>
                <w:right w:val="nil"/>
                <w:between w:val="nil"/>
              </w:pBdr>
              <w:jc w:val="center"/>
              <w:rPr>
                <w:color w:val="000000"/>
              </w:rPr>
            </w:pPr>
            <w:r>
              <w:rPr>
                <w:b/>
                <w:color w:val="000000"/>
              </w:rPr>
              <w:t>Розділ І. Загальні положення</w:t>
            </w:r>
          </w:p>
        </w:tc>
      </w:tr>
      <w:tr w:rsidR="00AA6659" w:rsidTr="00025CC3">
        <w:trPr>
          <w:trHeight w:val="103"/>
          <w:jc w:val="center"/>
        </w:trPr>
        <w:tc>
          <w:tcPr>
            <w:tcW w:w="522"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1</w:t>
            </w:r>
          </w:p>
        </w:tc>
        <w:tc>
          <w:tcPr>
            <w:tcW w:w="3431" w:type="dxa"/>
            <w:gridSpan w:val="3"/>
            <w:vAlign w:val="center"/>
          </w:tcPr>
          <w:p w:rsidR="00AA6659" w:rsidRDefault="00AA6659" w:rsidP="00025CC3">
            <w:pPr>
              <w:widowControl w:val="0"/>
              <w:pBdr>
                <w:top w:val="nil"/>
                <w:left w:val="nil"/>
                <w:bottom w:val="nil"/>
                <w:right w:val="nil"/>
                <w:between w:val="nil"/>
              </w:pBdr>
              <w:jc w:val="center"/>
              <w:rPr>
                <w:color w:val="000000"/>
              </w:rPr>
            </w:pPr>
            <w:r>
              <w:rPr>
                <w:color w:val="000000"/>
              </w:rPr>
              <w:t>2</w:t>
            </w:r>
          </w:p>
        </w:tc>
        <w:tc>
          <w:tcPr>
            <w:tcW w:w="5583" w:type="dxa"/>
            <w:vAlign w:val="center"/>
          </w:tcPr>
          <w:p w:rsidR="00AA6659" w:rsidRDefault="00AA6659" w:rsidP="00025CC3">
            <w:pPr>
              <w:widowControl w:val="0"/>
              <w:pBdr>
                <w:top w:val="nil"/>
                <w:left w:val="nil"/>
                <w:bottom w:val="nil"/>
                <w:right w:val="nil"/>
                <w:between w:val="nil"/>
              </w:pBdr>
              <w:jc w:val="center"/>
              <w:rPr>
                <w:color w:val="000000"/>
              </w:rPr>
            </w:pPr>
            <w:r>
              <w:rPr>
                <w:color w:val="000000"/>
              </w:rPr>
              <w:t>3</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1</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Терміни, які вживаються в тендерній документації</w:t>
            </w:r>
          </w:p>
        </w:tc>
        <w:tc>
          <w:tcPr>
            <w:tcW w:w="5583" w:type="dxa"/>
            <w:vAlign w:val="center"/>
          </w:tcPr>
          <w:p w:rsidR="00AA6659" w:rsidRDefault="00EF61A5" w:rsidP="00851758">
            <w:pPr>
              <w:widowControl w:val="0"/>
              <w:pBdr>
                <w:top w:val="nil"/>
                <w:left w:val="nil"/>
                <w:bottom w:val="nil"/>
                <w:right w:val="nil"/>
                <w:between w:val="nil"/>
              </w:pBdr>
              <w:jc w:val="both"/>
              <w:rPr>
                <w:color w:val="000000"/>
              </w:rPr>
            </w:pPr>
            <w:r w:rsidRPr="00762F74">
              <w:rPr>
                <w:color w:val="000000"/>
              </w:rPr>
              <w:t>Тендерна документація розроблена відповідно до вимог Закону України «Про публічні закупівлі»</w:t>
            </w:r>
            <w:r w:rsidR="00851758">
              <w:rPr>
                <w:color w:val="000000"/>
              </w:rPr>
              <w:t xml:space="preserve"> </w:t>
            </w:r>
            <w:r w:rsidR="00851758" w:rsidRPr="00851758">
              <w:rPr>
                <w:color w:val="000000"/>
              </w:rPr>
              <w:t>(</w:t>
            </w:r>
            <w:r w:rsidR="00851758">
              <w:rPr>
                <w:color w:val="000000"/>
              </w:rPr>
              <w:t>зі змінами)</w:t>
            </w:r>
            <w:r w:rsidRPr="00762F74">
              <w:rPr>
                <w:color w:val="000000"/>
              </w:rPr>
              <w:t xml:space="preserve"> (далі – Закон) з урахуванням</w:t>
            </w:r>
            <w:r w:rsidR="00851758">
              <w:rPr>
                <w:color w:val="000000"/>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762F74">
              <w:rPr>
                <w:color w:val="000000"/>
              </w:rPr>
              <w:t xml:space="preserve"> від 12.10.2022р. № 1178</w:t>
            </w:r>
            <w:r w:rsidR="00851758">
              <w:rPr>
                <w:color w:val="000000"/>
              </w:rPr>
              <w:t xml:space="preserve"> (зі змінами й доповненням) (далі – Особливості)</w:t>
            </w:r>
            <w:r w:rsidRPr="00762F74">
              <w:rPr>
                <w:color w:val="000000"/>
              </w:rPr>
              <w:t>.   Терміни, які використовуються в цій тендерній документації, вживаються в значеннях, визначених Законом</w:t>
            </w:r>
            <w:r w:rsidR="00622031">
              <w:rPr>
                <w:color w:val="000000"/>
              </w:rPr>
              <w:t xml:space="preserve"> з урахуванням Особливостей</w:t>
            </w:r>
            <w:r w:rsidRPr="00762F74">
              <w:rPr>
                <w:color w:val="000000"/>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замовника торгів</w:t>
            </w:r>
          </w:p>
        </w:tc>
        <w:tc>
          <w:tcPr>
            <w:tcW w:w="5583" w:type="dxa"/>
          </w:tcPr>
          <w:p w:rsidR="00AA6659"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повне найменування</w:t>
            </w:r>
          </w:p>
        </w:tc>
        <w:tc>
          <w:tcPr>
            <w:tcW w:w="5583" w:type="dxa"/>
          </w:tcPr>
          <w:p w:rsidR="0023397E" w:rsidRDefault="00AE6791" w:rsidP="00025CC3">
            <w:pPr>
              <w:widowControl w:val="0"/>
              <w:pBdr>
                <w:top w:val="nil"/>
                <w:left w:val="nil"/>
                <w:bottom w:val="nil"/>
                <w:right w:val="nil"/>
                <w:between w:val="nil"/>
              </w:pBdr>
              <w:jc w:val="both"/>
              <w:rPr>
                <w:color w:val="000000"/>
              </w:rPr>
            </w:pPr>
            <w:r w:rsidRPr="00AE6791">
              <w:rPr>
                <w:color w:val="000000"/>
              </w:rPr>
              <w:t xml:space="preserve">Управління капітального будівництва та житлово-комунального господарства Охтирської міської  ради </w:t>
            </w:r>
            <w:r w:rsidR="00AA6659">
              <w:rPr>
                <w:color w:val="000000"/>
              </w:rPr>
              <w:tab/>
            </w:r>
          </w:p>
          <w:p w:rsidR="00AA6659" w:rsidRDefault="00AA6659" w:rsidP="00025CC3">
            <w:pPr>
              <w:widowControl w:val="0"/>
              <w:pBdr>
                <w:top w:val="nil"/>
                <w:left w:val="nil"/>
                <w:bottom w:val="nil"/>
                <w:right w:val="nil"/>
                <w:between w:val="nil"/>
              </w:pBdr>
              <w:jc w:val="both"/>
              <w:rPr>
                <w:color w:val="000000"/>
              </w:rPr>
            </w:pPr>
            <w:r>
              <w:rPr>
                <w:color w:val="000000"/>
              </w:rPr>
              <w:t xml:space="preserve">код </w:t>
            </w:r>
            <w:r w:rsidRPr="005923A5">
              <w:rPr>
                <w:color w:val="000000"/>
              </w:rPr>
              <w:t xml:space="preserve">ЄДРПОУ: </w:t>
            </w:r>
            <w:r w:rsidR="00AE6791" w:rsidRPr="00AE6791">
              <w:rPr>
                <w:color w:val="000000"/>
              </w:rPr>
              <w:t>40516392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2.2</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місцезнаходження</w:t>
            </w:r>
          </w:p>
        </w:tc>
        <w:tc>
          <w:tcPr>
            <w:tcW w:w="5583" w:type="dxa"/>
          </w:tcPr>
          <w:p w:rsidR="00AA6659" w:rsidRDefault="00AE6791" w:rsidP="007A7D35">
            <w:pPr>
              <w:widowControl w:val="0"/>
              <w:pBdr>
                <w:top w:val="nil"/>
                <w:left w:val="nil"/>
                <w:bottom w:val="nil"/>
                <w:right w:val="nil"/>
                <w:between w:val="nil"/>
              </w:pBdr>
              <w:jc w:val="both"/>
              <w:rPr>
                <w:color w:val="000000"/>
              </w:rPr>
            </w:pPr>
            <w:r w:rsidRPr="00AE6791">
              <w:rPr>
                <w:color w:val="000000"/>
              </w:rPr>
              <w:t xml:space="preserve">вул. </w:t>
            </w:r>
            <w:r w:rsidR="00612163">
              <w:rPr>
                <w:color w:val="000000"/>
              </w:rPr>
              <w:t>Івана Шаповала (</w:t>
            </w:r>
            <w:r w:rsidRPr="00AE6791">
              <w:rPr>
                <w:color w:val="000000"/>
              </w:rPr>
              <w:t>Чкалова</w:t>
            </w:r>
            <w:r w:rsidR="00612163">
              <w:rPr>
                <w:color w:val="000000"/>
              </w:rPr>
              <w:t>)</w:t>
            </w:r>
            <w:r w:rsidRPr="00AE6791">
              <w:rPr>
                <w:color w:val="000000"/>
              </w:rPr>
              <w:t>, 27-а,  м. Охтирка, Сумська обл., 42700</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2.3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посадова особа замовника, уповноважена здійснювати зв'язок з учасниками</w:t>
            </w:r>
          </w:p>
        </w:tc>
        <w:tc>
          <w:tcPr>
            <w:tcW w:w="5583" w:type="dxa"/>
          </w:tcPr>
          <w:p w:rsidR="00AA6659" w:rsidRPr="00142A37" w:rsidRDefault="00AA6659" w:rsidP="00025CC3">
            <w:pPr>
              <w:widowControl w:val="0"/>
              <w:pBdr>
                <w:top w:val="nil"/>
                <w:left w:val="nil"/>
                <w:bottom w:val="nil"/>
                <w:right w:val="nil"/>
                <w:between w:val="nil"/>
              </w:pBdr>
              <w:jc w:val="both"/>
              <w:rPr>
                <w:b/>
                <w:color w:val="000000"/>
              </w:rPr>
            </w:pPr>
            <w:r w:rsidRPr="00142A37">
              <w:rPr>
                <w:b/>
                <w:color w:val="000000"/>
              </w:rPr>
              <w:t>Довідки з організаційних питань</w:t>
            </w:r>
            <w:r w:rsidR="00014656">
              <w:rPr>
                <w:b/>
                <w:color w:val="000000"/>
              </w:rPr>
              <w:t xml:space="preserve"> </w:t>
            </w:r>
            <w:r w:rsidR="00BA2B1A">
              <w:rPr>
                <w:b/>
                <w:color w:val="000000"/>
              </w:rPr>
              <w:t>та</w:t>
            </w:r>
            <w:r w:rsidR="00142A37" w:rsidRPr="00142A37">
              <w:rPr>
                <w:b/>
                <w:color w:val="000000"/>
              </w:rPr>
              <w:t xml:space="preserve"> технічних питань</w:t>
            </w:r>
            <w:r w:rsidRPr="00142A37">
              <w:rPr>
                <w:b/>
                <w:color w:val="000000"/>
              </w:rPr>
              <w:t xml:space="preserve">: </w:t>
            </w:r>
          </w:p>
          <w:p w:rsidR="00AA6659" w:rsidRPr="00142A37" w:rsidRDefault="00142A37" w:rsidP="00025CC3">
            <w:pPr>
              <w:widowControl w:val="0"/>
              <w:pBdr>
                <w:top w:val="nil"/>
                <w:left w:val="nil"/>
                <w:bottom w:val="nil"/>
                <w:right w:val="nil"/>
                <w:between w:val="nil"/>
              </w:pBdr>
              <w:jc w:val="both"/>
              <w:rPr>
                <w:color w:val="000000"/>
              </w:rPr>
            </w:pPr>
            <w:r w:rsidRPr="00142A37">
              <w:rPr>
                <w:color w:val="000000"/>
              </w:rPr>
              <w:t>Уповноважена особа</w:t>
            </w:r>
          </w:p>
          <w:p w:rsidR="00AA6659" w:rsidRPr="00B676E2" w:rsidRDefault="00C36A99" w:rsidP="00025CC3">
            <w:pPr>
              <w:widowControl w:val="0"/>
              <w:pBdr>
                <w:top w:val="nil"/>
                <w:left w:val="nil"/>
                <w:bottom w:val="nil"/>
                <w:right w:val="nil"/>
                <w:between w:val="nil"/>
              </w:pBdr>
              <w:jc w:val="both"/>
              <w:rPr>
                <w:color w:val="000000"/>
              </w:rPr>
            </w:pPr>
            <w:r w:rsidRPr="00B676E2">
              <w:rPr>
                <w:color w:val="000000"/>
              </w:rPr>
              <w:t>Кириченко Анна Юріївна</w:t>
            </w:r>
            <w:r w:rsidR="00AA6659" w:rsidRPr="00B676E2">
              <w:rPr>
                <w:color w:val="000000"/>
              </w:rPr>
              <w:t xml:space="preserve">; </w:t>
            </w:r>
          </w:p>
          <w:p w:rsidR="00AA6659" w:rsidRPr="00142A37" w:rsidRDefault="00AA6659" w:rsidP="00025CC3">
            <w:pPr>
              <w:widowControl w:val="0"/>
              <w:pBdr>
                <w:top w:val="nil"/>
                <w:left w:val="nil"/>
                <w:bottom w:val="nil"/>
                <w:right w:val="nil"/>
                <w:between w:val="nil"/>
              </w:pBdr>
              <w:jc w:val="both"/>
              <w:rPr>
                <w:color w:val="000000"/>
              </w:rPr>
            </w:pPr>
            <w:r w:rsidRPr="00B676E2">
              <w:rPr>
                <w:color w:val="000000"/>
              </w:rPr>
              <w:t xml:space="preserve">телефон: </w:t>
            </w:r>
            <w:r w:rsidR="00C36A99" w:rsidRPr="00B676E2">
              <w:rPr>
                <w:color w:val="000000"/>
              </w:rPr>
              <w:t>0508035165</w:t>
            </w:r>
          </w:p>
          <w:p w:rsidR="00AA6659" w:rsidRPr="00142A37" w:rsidRDefault="00AA6659" w:rsidP="00025CC3">
            <w:pPr>
              <w:widowControl w:val="0"/>
              <w:pBdr>
                <w:top w:val="nil"/>
                <w:left w:val="nil"/>
                <w:bottom w:val="nil"/>
                <w:right w:val="nil"/>
                <w:between w:val="nil"/>
              </w:pBdr>
              <w:jc w:val="both"/>
              <w:rPr>
                <w:color w:val="000000"/>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Процедура закупівлі</w:t>
            </w:r>
          </w:p>
        </w:tc>
        <w:tc>
          <w:tcPr>
            <w:tcW w:w="5583" w:type="dxa"/>
          </w:tcPr>
          <w:p w:rsidR="00AA6659" w:rsidRDefault="00AA6659" w:rsidP="00025CC3">
            <w:pPr>
              <w:widowControl w:val="0"/>
              <w:pBdr>
                <w:top w:val="nil"/>
                <w:left w:val="nil"/>
                <w:bottom w:val="nil"/>
                <w:right w:val="nil"/>
                <w:between w:val="nil"/>
              </w:pBdr>
              <w:jc w:val="both"/>
              <w:rPr>
                <w:color w:val="000000"/>
              </w:rPr>
            </w:pPr>
            <w:r>
              <w:rPr>
                <w:color w:val="000000"/>
              </w:rPr>
              <w:t>відкриті торги</w:t>
            </w:r>
            <w:r w:rsidR="0036729B">
              <w:rPr>
                <w:color w:val="000000"/>
              </w:rPr>
              <w:t xml:space="preserve"> (з особливостями)</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4</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Інформація про предмет закупівлі</w:t>
            </w:r>
          </w:p>
        </w:tc>
        <w:tc>
          <w:tcPr>
            <w:tcW w:w="5583" w:type="dxa"/>
          </w:tcPr>
          <w:p w:rsidR="00AA6659" w:rsidRPr="007E5764" w:rsidRDefault="00AA6659" w:rsidP="00025CC3">
            <w:pPr>
              <w:widowControl w:val="0"/>
              <w:pBdr>
                <w:top w:val="nil"/>
                <w:left w:val="nil"/>
                <w:bottom w:val="nil"/>
                <w:right w:val="nil"/>
                <w:between w:val="nil"/>
              </w:pBdr>
              <w:jc w:val="both"/>
              <w:rPr>
                <w:color w:val="000000"/>
                <w:lang w:val="ru-RU"/>
              </w:rPr>
            </w:pP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4.1</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назва предмета закупівлі</w:t>
            </w:r>
          </w:p>
        </w:tc>
        <w:tc>
          <w:tcPr>
            <w:tcW w:w="5583" w:type="dxa"/>
          </w:tcPr>
          <w:p w:rsidR="00AA6659" w:rsidRPr="00466DF2" w:rsidRDefault="008F032A" w:rsidP="008F032A">
            <w:pPr>
              <w:jc w:val="both"/>
              <w:rPr>
                <w:rFonts w:eastAsia="Arial"/>
                <w:color w:val="000000"/>
              </w:rPr>
            </w:pPr>
            <w:r w:rsidRPr="008F032A">
              <w:rPr>
                <w:color w:val="000000" w:themeColor="text1"/>
                <w:shd w:val="clear" w:color="auto" w:fill="FFFFFF"/>
              </w:rPr>
              <w:t>Послуг</w:t>
            </w:r>
            <w:r>
              <w:rPr>
                <w:color w:val="000000" w:themeColor="text1"/>
                <w:shd w:val="clear" w:color="auto" w:fill="FFFFFF"/>
              </w:rPr>
              <w:t>и</w:t>
            </w:r>
            <w:r w:rsidRPr="008F032A">
              <w:rPr>
                <w:color w:val="000000" w:themeColor="text1"/>
                <w:shd w:val="clear" w:color="auto" w:fill="FFFFFF"/>
              </w:rPr>
              <w:t xml:space="preserve"> з благоустрою Охтирської міської територіальної громади, а саме: послуги з догляду за квітниками та газонами, утримання парків (код за ДК 021:2015:77310000-6 «</w:t>
            </w:r>
            <w:r w:rsidRPr="008F032A">
              <w:rPr>
                <w:color w:val="222222"/>
                <w:shd w:val="clear" w:color="auto" w:fill="FFFFFF"/>
              </w:rPr>
              <w:t>Послуги з озеленення територій та утримання зелених насаджень</w:t>
            </w:r>
            <w:r w:rsidRPr="008F032A">
              <w:rPr>
                <w:color w:val="000000" w:themeColor="text1"/>
                <w:shd w:val="clear" w:color="auto" w:fill="FFFFFF"/>
              </w:rPr>
              <w:t>»)</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4.2</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 xml:space="preserve">опис окремої частини (частин) предмета закупівлі (лота), щодо якої можуть бути подані тендерні пропозиції </w:t>
            </w:r>
          </w:p>
        </w:tc>
        <w:tc>
          <w:tcPr>
            <w:tcW w:w="5583" w:type="dxa"/>
          </w:tcPr>
          <w:p w:rsidR="00AA6659" w:rsidRDefault="00AA6659" w:rsidP="00025CC3">
            <w:pPr>
              <w:widowControl w:val="0"/>
              <w:pBdr>
                <w:top w:val="nil"/>
                <w:left w:val="nil"/>
                <w:bottom w:val="nil"/>
                <w:right w:val="nil"/>
                <w:between w:val="nil"/>
              </w:pBdr>
              <w:jc w:val="both"/>
              <w:rPr>
                <w:color w:val="000000"/>
              </w:rPr>
            </w:pPr>
          </w:p>
          <w:p w:rsidR="00AA6659" w:rsidRPr="00725795" w:rsidRDefault="00AA6659" w:rsidP="00025CC3">
            <w:pPr>
              <w:widowControl w:val="0"/>
              <w:pBdr>
                <w:top w:val="nil"/>
                <w:left w:val="nil"/>
                <w:bottom w:val="nil"/>
                <w:right w:val="nil"/>
                <w:between w:val="nil"/>
              </w:pBdr>
              <w:jc w:val="both"/>
              <w:rPr>
                <w:color w:val="000000"/>
              </w:rPr>
            </w:pPr>
            <w:r w:rsidRPr="00725795">
              <w:rPr>
                <w:color w:val="000000"/>
              </w:rPr>
              <w:t>Ділення закупівлі на лоти не передбачено</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4.3</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color w:val="000000"/>
              </w:rPr>
              <w:t>місце, кількість, обсяг поставки товарів (надання послуг, виконання робіт)</w:t>
            </w:r>
          </w:p>
        </w:tc>
        <w:tc>
          <w:tcPr>
            <w:tcW w:w="5583" w:type="dxa"/>
          </w:tcPr>
          <w:p w:rsidR="001D316C" w:rsidRDefault="001D316C" w:rsidP="00025CC3">
            <w:pPr>
              <w:widowControl w:val="0"/>
              <w:pBdr>
                <w:top w:val="nil"/>
                <w:left w:val="nil"/>
                <w:bottom w:val="nil"/>
                <w:right w:val="nil"/>
                <w:between w:val="nil"/>
              </w:pBdr>
              <w:jc w:val="both"/>
              <w:rPr>
                <w:rFonts w:eastAsia="Arial"/>
                <w:color w:val="000000"/>
              </w:rPr>
            </w:pPr>
          </w:p>
          <w:p w:rsidR="00AA6659" w:rsidRDefault="00AA6659" w:rsidP="00025CC3">
            <w:pPr>
              <w:widowControl w:val="0"/>
              <w:pBdr>
                <w:top w:val="nil"/>
                <w:left w:val="nil"/>
                <w:bottom w:val="nil"/>
                <w:right w:val="nil"/>
                <w:between w:val="nil"/>
              </w:pBdr>
              <w:jc w:val="both"/>
              <w:rPr>
                <w:color w:val="000000"/>
              </w:rPr>
            </w:pPr>
            <w:r w:rsidRPr="005027A9">
              <w:rPr>
                <w:rFonts w:eastAsia="Arial"/>
                <w:color w:val="000000"/>
              </w:rPr>
              <w:t>Відповідно до Додатк</w:t>
            </w:r>
            <w:r w:rsidR="007F5273">
              <w:rPr>
                <w:rFonts w:eastAsia="Arial"/>
                <w:color w:val="000000"/>
              </w:rPr>
              <w:t>у</w:t>
            </w:r>
            <w:r w:rsidR="00573C55">
              <w:rPr>
                <w:rFonts w:eastAsia="Arial"/>
                <w:color w:val="000000"/>
              </w:rPr>
              <w:t xml:space="preserve"> № 2</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color w:val="000000"/>
              </w:rPr>
              <w:t>4.4</w:t>
            </w:r>
          </w:p>
        </w:tc>
        <w:tc>
          <w:tcPr>
            <w:tcW w:w="3431" w:type="dxa"/>
            <w:gridSpan w:val="3"/>
          </w:tcPr>
          <w:p w:rsidR="00AA6659" w:rsidRDefault="00AA6659" w:rsidP="00025CC3">
            <w:pPr>
              <w:widowControl w:val="0"/>
              <w:pBdr>
                <w:top w:val="nil"/>
                <w:left w:val="nil"/>
                <w:bottom w:val="nil"/>
                <w:right w:val="nil"/>
                <w:between w:val="nil"/>
              </w:pBdr>
              <w:rPr>
                <w:color w:val="000000"/>
              </w:rPr>
            </w:pPr>
            <w:r>
              <w:rPr>
                <w:color w:val="000000"/>
              </w:rPr>
              <w:t>строк поставки товарів (надання послуг, виконання робіт)</w:t>
            </w:r>
          </w:p>
        </w:tc>
        <w:tc>
          <w:tcPr>
            <w:tcW w:w="5583" w:type="dxa"/>
          </w:tcPr>
          <w:p w:rsidR="00AA6659" w:rsidRPr="008F7259" w:rsidRDefault="00AA6659" w:rsidP="005D7160">
            <w:pPr>
              <w:widowControl w:val="0"/>
              <w:pBdr>
                <w:top w:val="nil"/>
                <w:left w:val="nil"/>
                <w:bottom w:val="nil"/>
                <w:right w:val="nil"/>
                <w:between w:val="nil"/>
              </w:pBdr>
              <w:jc w:val="both"/>
              <w:rPr>
                <w:color w:val="000000" w:themeColor="text1"/>
              </w:rPr>
            </w:pPr>
          </w:p>
          <w:p w:rsidR="00AA6659" w:rsidRDefault="00621128" w:rsidP="009A2C91">
            <w:pPr>
              <w:widowControl w:val="0"/>
              <w:pBdr>
                <w:top w:val="nil"/>
                <w:left w:val="nil"/>
                <w:bottom w:val="nil"/>
                <w:right w:val="nil"/>
                <w:between w:val="nil"/>
              </w:pBdr>
              <w:jc w:val="both"/>
              <w:rPr>
                <w:color w:val="000000"/>
              </w:rPr>
            </w:pPr>
            <w:r w:rsidRPr="00B676E2">
              <w:rPr>
                <w:color w:val="000000" w:themeColor="text1"/>
              </w:rPr>
              <w:t>До 31</w:t>
            </w:r>
            <w:r w:rsidR="00612163">
              <w:rPr>
                <w:color w:val="000000" w:themeColor="text1"/>
              </w:rPr>
              <w:t>.12.2024</w:t>
            </w:r>
            <w:r w:rsidR="00933618" w:rsidRPr="00B676E2">
              <w:rPr>
                <w:color w:val="000000" w:themeColor="text1"/>
              </w:rPr>
              <w:t xml:space="preserve"> року</w:t>
            </w:r>
          </w:p>
        </w:tc>
      </w:tr>
      <w:tr w:rsidR="00AA6659" w:rsidTr="00025CC3">
        <w:trPr>
          <w:trHeight w:val="103"/>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5</w:t>
            </w:r>
          </w:p>
        </w:tc>
        <w:tc>
          <w:tcPr>
            <w:tcW w:w="3431" w:type="dxa"/>
            <w:gridSpan w:val="3"/>
          </w:tcPr>
          <w:p w:rsidR="00AA6659" w:rsidRDefault="00AA6659" w:rsidP="00025CC3">
            <w:pPr>
              <w:widowControl w:val="0"/>
              <w:pBdr>
                <w:top w:val="nil"/>
                <w:left w:val="nil"/>
                <w:bottom w:val="nil"/>
                <w:right w:val="nil"/>
                <w:between w:val="nil"/>
              </w:pBdr>
              <w:jc w:val="both"/>
              <w:rPr>
                <w:color w:val="000000"/>
              </w:rPr>
            </w:pPr>
            <w:r>
              <w:rPr>
                <w:b/>
                <w:color w:val="000000"/>
              </w:rPr>
              <w:t>Недискримінація учасників</w:t>
            </w:r>
          </w:p>
        </w:tc>
        <w:tc>
          <w:tcPr>
            <w:tcW w:w="5583" w:type="dxa"/>
          </w:tcPr>
          <w:p w:rsidR="00AA6659" w:rsidRDefault="00AA6659" w:rsidP="00622031">
            <w:pPr>
              <w:widowControl w:val="0"/>
              <w:pBdr>
                <w:top w:val="nil"/>
                <w:left w:val="nil"/>
                <w:bottom w:val="nil"/>
                <w:right w:val="nil"/>
                <w:between w:val="nil"/>
              </w:pBdr>
              <w:ind w:hanging="23"/>
              <w:jc w:val="both"/>
              <w:rPr>
                <w:color w:val="000000"/>
              </w:rPr>
            </w:pPr>
            <w:r>
              <w:rPr>
                <w:color w:val="000000"/>
              </w:rPr>
              <w:t>5.1. Учасники (резиденти та нерезиденти) всіх форм власності та організаційно-правових форм беруть участь у процедур</w:t>
            </w:r>
            <w:r w:rsidR="00622031">
              <w:rPr>
                <w:color w:val="000000"/>
              </w:rPr>
              <w:t>ах закупівель на рівних умовах.</w:t>
            </w:r>
          </w:p>
        </w:tc>
      </w:tr>
      <w:tr w:rsidR="00AA6659" w:rsidTr="00622031">
        <w:trPr>
          <w:trHeight w:val="582"/>
          <w:jc w:val="center"/>
        </w:trPr>
        <w:tc>
          <w:tcPr>
            <w:tcW w:w="522" w:type="dxa"/>
          </w:tcPr>
          <w:p w:rsidR="00AA6659" w:rsidRDefault="00AA6659" w:rsidP="00025CC3">
            <w:pPr>
              <w:widowControl w:val="0"/>
              <w:pBdr>
                <w:top w:val="nil"/>
                <w:left w:val="nil"/>
                <w:bottom w:val="nil"/>
                <w:right w:val="nil"/>
                <w:between w:val="nil"/>
              </w:pBdr>
              <w:rPr>
                <w:color w:val="000000"/>
              </w:rPr>
            </w:pPr>
            <w:r>
              <w:rPr>
                <w:b/>
                <w:color w:val="000000"/>
              </w:rPr>
              <w:t>6</w:t>
            </w:r>
          </w:p>
        </w:tc>
        <w:tc>
          <w:tcPr>
            <w:tcW w:w="3431" w:type="dxa"/>
            <w:gridSpan w:val="3"/>
          </w:tcPr>
          <w:p w:rsidR="00AA6659" w:rsidRDefault="00AA6659" w:rsidP="00025CC3">
            <w:pPr>
              <w:widowControl w:val="0"/>
              <w:pBdr>
                <w:top w:val="nil"/>
                <w:left w:val="nil"/>
                <w:bottom w:val="nil"/>
                <w:right w:val="nil"/>
                <w:between w:val="nil"/>
              </w:pBdr>
              <w:rPr>
                <w:color w:val="000000"/>
              </w:rPr>
            </w:pPr>
            <w:r>
              <w:rPr>
                <w:b/>
                <w:color w:val="000000"/>
              </w:rPr>
              <w:t xml:space="preserve">Інформація про валюту, у якій повинно бути </w:t>
            </w:r>
            <w:r>
              <w:rPr>
                <w:b/>
                <w:color w:val="000000"/>
              </w:rPr>
              <w:lastRenderedPageBreak/>
              <w:t>розраховано та зазначено ціну тендерної пропозиції</w:t>
            </w:r>
          </w:p>
        </w:tc>
        <w:tc>
          <w:tcPr>
            <w:tcW w:w="5583" w:type="dxa"/>
          </w:tcPr>
          <w:p w:rsidR="00AA6659" w:rsidRPr="00FB709E" w:rsidRDefault="00AA6659" w:rsidP="00622031">
            <w:pPr>
              <w:widowControl w:val="0"/>
              <w:pBdr>
                <w:top w:val="nil"/>
                <w:left w:val="nil"/>
                <w:bottom w:val="nil"/>
                <w:right w:val="nil"/>
                <w:between w:val="nil"/>
              </w:pBdr>
              <w:ind w:hanging="21"/>
              <w:jc w:val="both"/>
              <w:rPr>
                <w:b/>
                <w:i/>
                <w:color w:val="000000"/>
              </w:rPr>
            </w:pPr>
            <w:r>
              <w:rPr>
                <w:color w:val="000000"/>
              </w:rPr>
              <w:lastRenderedPageBreak/>
              <w:t>Валютою тендерної пропозиції є націо</w:t>
            </w:r>
            <w:r w:rsidR="00622031">
              <w:rPr>
                <w:color w:val="000000"/>
              </w:rPr>
              <w:t>нальна валюта України – гривня.</w:t>
            </w:r>
            <w:r w:rsidR="00FB709E">
              <w:rPr>
                <w:color w:val="000000"/>
              </w:rPr>
              <w:t xml:space="preserve"> </w:t>
            </w:r>
            <w:r w:rsidR="00FB709E">
              <w:rPr>
                <w:b/>
                <w:i/>
                <w:color w:val="000000"/>
              </w:rPr>
              <w:t xml:space="preserve">У разі якщо учасником </w:t>
            </w:r>
            <w:r w:rsidR="00FB709E">
              <w:rPr>
                <w:b/>
                <w:i/>
                <w:color w:val="000000"/>
              </w:rPr>
              <w:lastRenderedPageBreak/>
              <w:t xml:space="preserve">процедури закупівлі є нерезидент, </w:t>
            </w:r>
            <w:r w:rsidR="00FB709E">
              <w:rPr>
                <w:color w:val="000000"/>
              </w:rPr>
              <w:t>такий учасник зазначає ціну пропозиції в електронній системі закупівель у валюті – гривня.</w:t>
            </w:r>
            <w:r w:rsidR="00FB709E">
              <w:rPr>
                <w:b/>
                <w:i/>
                <w:color w:val="000000"/>
              </w:rPr>
              <w:t xml:space="preserve"> </w:t>
            </w:r>
          </w:p>
        </w:tc>
      </w:tr>
      <w:tr w:rsidR="00AA6659" w:rsidRPr="00E8719F" w:rsidTr="00893F11">
        <w:trPr>
          <w:trHeight w:val="525"/>
          <w:jc w:val="center"/>
        </w:trPr>
        <w:tc>
          <w:tcPr>
            <w:tcW w:w="522" w:type="dxa"/>
            <w:tcBorders>
              <w:bottom w:val="single" w:sz="4" w:space="0" w:color="auto"/>
            </w:tcBorders>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7</w:t>
            </w:r>
          </w:p>
        </w:tc>
        <w:tc>
          <w:tcPr>
            <w:tcW w:w="3431" w:type="dxa"/>
            <w:gridSpan w:val="3"/>
            <w:tcBorders>
              <w:bottom w:val="single" w:sz="4" w:space="0" w:color="auto"/>
            </w:tcBorders>
          </w:tcPr>
          <w:p w:rsidR="00AA6659" w:rsidRPr="00E8719F" w:rsidRDefault="00AA6659" w:rsidP="00E06016">
            <w:pPr>
              <w:widowControl w:val="0"/>
              <w:pBdr>
                <w:top w:val="nil"/>
                <w:left w:val="nil"/>
                <w:bottom w:val="nil"/>
                <w:right w:val="nil"/>
                <w:between w:val="nil"/>
              </w:pBdr>
              <w:rPr>
                <w:color w:val="000000"/>
              </w:rPr>
            </w:pPr>
            <w:r w:rsidRPr="00E8719F">
              <w:rPr>
                <w:b/>
                <w:color w:val="000000"/>
              </w:rPr>
              <w:t>Інформація про мову (мови), якою (якими) повинно бути складено тендерні пропозиції</w:t>
            </w:r>
          </w:p>
        </w:tc>
        <w:tc>
          <w:tcPr>
            <w:tcW w:w="5583" w:type="dxa"/>
            <w:tcBorders>
              <w:bottom w:val="single" w:sz="4" w:space="0" w:color="auto"/>
            </w:tcBorders>
          </w:tcPr>
          <w:p w:rsidR="0063656B" w:rsidRDefault="0063656B" w:rsidP="0063656B">
            <w:pPr>
              <w:widowControl w:val="0"/>
              <w:jc w:val="both"/>
              <w:rPr>
                <w:color w:val="000000"/>
              </w:rPr>
            </w:pPr>
            <w:r>
              <w:rPr>
                <w:color w:val="000000"/>
              </w:rPr>
              <w:t>Мова тендерної пропозиції – українська.</w:t>
            </w:r>
          </w:p>
          <w:p w:rsidR="0063656B" w:rsidRDefault="0063656B" w:rsidP="0063656B">
            <w:pPr>
              <w:widowControl w:val="0"/>
              <w:jc w:val="both"/>
              <w:rPr>
                <w:color w:val="000000"/>
              </w:rPr>
            </w:pPr>
            <w:r>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t>іншою мовою</w:t>
            </w:r>
            <w:r>
              <w:rPr>
                <w:color w:val="000000"/>
              </w:rPr>
              <w:t>. Визначальним є текст, викладений українською мовою.</w:t>
            </w:r>
          </w:p>
          <w:p w:rsidR="0063656B" w:rsidRDefault="0063656B" w:rsidP="0063656B">
            <w:pPr>
              <w:widowControl w:val="0"/>
              <w:jc w:val="both"/>
              <w:rPr>
                <w:color w:val="000000"/>
              </w:rPr>
            </w:pPr>
            <w:r>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56B" w:rsidRDefault="0063656B" w:rsidP="0063656B">
            <w:pPr>
              <w:widowControl w:val="0"/>
              <w:jc w:val="both"/>
              <w:rPr>
                <w:color w:val="000000"/>
              </w:rPr>
            </w:pPr>
            <w:r>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t>І</w:t>
            </w:r>
            <w:r>
              <w:rPr>
                <w:color w:val="000000"/>
              </w:rPr>
              <w:t>нтернет, адреси електронної пошти, торговельної марки (знак</w:t>
            </w:r>
            <w:r>
              <w:t>а</w:t>
            </w:r>
            <w:r>
              <w:rPr>
                <w:color w:val="000000"/>
              </w:rPr>
              <w:t xml:space="preserve"> для товарів та послуг), загальноприйняті міжнародні терміни). Тендерна пропозиція та </w:t>
            </w:r>
            <w:r>
              <w:t>в</w:t>
            </w:r>
            <w:r>
              <w:rPr>
                <w:color w:val="000000"/>
              </w:rPr>
              <w:t xml:space="preserve">сі документи, які передбачені вимогами тендерної документації та додатками до неї, складаються українською мовою. </w:t>
            </w:r>
            <w:r w:rsidRPr="00A15B42">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15B42">
              <w:t>українською мовою</w:t>
            </w:r>
            <w:r w:rsidR="00A15B42">
              <w:t>,</w:t>
            </w:r>
            <w:r w:rsidR="003924FA" w:rsidRPr="00A15B42">
              <w:rPr>
                <w:color w:val="000000"/>
              </w:rPr>
              <w:t xml:space="preserve"> </w:t>
            </w:r>
            <w:r w:rsidR="00A15B42">
              <w:rPr>
                <w:color w:val="000000"/>
              </w:rPr>
              <w:t>засвідченому відповідно до Закону України «Про нотаріат».</w:t>
            </w:r>
          </w:p>
          <w:p w:rsidR="0063656B" w:rsidRDefault="0063656B" w:rsidP="0063656B">
            <w:pPr>
              <w:widowControl w:val="0"/>
              <w:jc w:val="both"/>
              <w:rPr>
                <w:b/>
                <w:color w:val="000000"/>
              </w:rPr>
            </w:pPr>
            <w:r>
              <w:rPr>
                <w:b/>
                <w:color w:val="000000"/>
              </w:rPr>
              <w:t>Виключення:</w:t>
            </w:r>
          </w:p>
          <w:p w:rsidR="0063656B" w:rsidRDefault="0063656B" w:rsidP="0063656B">
            <w:pPr>
              <w:widowControl w:val="0"/>
              <w:jc w:val="both"/>
              <w:rPr>
                <w:color w:val="000000"/>
              </w:rPr>
            </w:pPr>
            <w:r>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без перекладу. </w:t>
            </w:r>
          </w:p>
          <w:p w:rsidR="00893F11" w:rsidRDefault="0063656B" w:rsidP="0063656B">
            <w:pPr>
              <w:widowControl w:val="0"/>
              <w:pBdr>
                <w:top w:val="nil"/>
                <w:left w:val="nil"/>
                <w:bottom w:val="nil"/>
                <w:right w:val="nil"/>
                <w:between w:val="nil"/>
              </w:pBdr>
              <w:jc w:val="both"/>
              <w:rPr>
                <w:color w:val="000000"/>
              </w:rPr>
            </w:pPr>
            <w:r>
              <w:rPr>
                <w:color w:val="000000"/>
              </w:rPr>
              <w:t xml:space="preserve">2.  </w:t>
            </w:r>
            <w: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EF61A5" w:rsidRPr="00893F11" w:rsidRDefault="00EF61A5" w:rsidP="00893F11"/>
        </w:tc>
      </w:tr>
      <w:tr w:rsidR="00EF61A5" w:rsidRPr="00E8719F" w:rsidTr="00E06016">
        <w:trPr>
          <w:trHeight w:val="2380"/>
          <w:jc w:val="center"/>
        </w:trPr>
        <w:tc>
          <w:tcPr>
            <w:tcW w:w="522" w:type="dxa"/>
            <w:tcBorders>
              <w:top w:val="single" w:sz="4" w:space="0" w:color="auto"/>
            </w:tcBorders>
          </w:tcPr>
          <w:p w:rsidR="00EF61A5" w:rsidRPr="00E8719F" w:rsidRDefault="00EF61A5" w:rsidP="00025CC3">
            <w:pPr>
              <w:widowControl w:val="0"/>
              <w:pBdr>
                <w:top w:val="nil"/>
                <w:left w:val="nil"/>
                <w:bottom w:val="nil"/>
                <w:right w:val="nil"/>
                <w:between w:val="nil"/>
              </w:pBdr>
              <w:rPr>
                <w:b/>
                <w:color w:val="000000"/>
              </w:rPr>
            </w:pPr>
            <w:r>
              <w:rPr>
                <w:b/>
                <w:color w:val="000000"/>
              </w:rPr>
              <w:lastRenderedPageBreak/>
              <w:t>8</w:t>
            </w:r>
          </w:p>
        </w:tc>
        <w:tc>
          <w:tcPr>
            <w:tcW w:w="3431" w:type="dxa"/>
            <w:gridSpan w:val="3"/>
            <w:tcBorders>
              <w:top w:val="single" w:sz="4" w:space="0" w:color="auto"/>
            </w:tcBorders>
          </w:tcPr>
          <w:p w:rsidR="00EF61A5" w:rsidRPr="00E8719F" w:rsidRDefault="007601BD" w:rsidP="00E06016">
            <w:pPr>
              <w:widowControl w:val="0"/>
              <w:pBdr>
                <w:top w:val="nil"/>
                <w:left w:val="nil"/>
                <w:bottom w:val="nil"/>
                <w:right w:val="nil"/>
                <w:between w:val="nil"/>
              </w:pBdr>
              <w:spacing w:before="100" w:beforeAutospacing="1"/>
              <w:rPr>
                <w:b/>
                <w:color w:val="000000"/>
              </w:rPr>
            </w:pPr>
            <w:r>
              <w:rPr>
                <w:b/>
                <w:color w:val="000000"/>
              </w:rPr>
              <w:t>Інформація щодо прийняття чи неприйняття до розгляду тендерної пропозиції, ціна якої є вищою,</w:t>
            </w:r>
            <w:r w:rsidR="0028619A">
              <w:rPr>
                <w:b/>
                <w:color w:val="000000"/>
              </w:rPr>
              <w:t xml:space="preserve"> </w:t>
            </w:r>
            <w:r>
              <w:rPr>
                <w:b/>
                <w:color w:val="000000"/>
              </w:rPr>
              <w:t>ніж очікувана вартість предмету закупівлі, визначена замовником в оголошенні про проведення відкритих торгів</w:t>
            </w:r>
          </w:p>
        </w:tc>
        <w:tc>
          <w:tcPr>
            <w:tcW w:w="5583" w:type="dxa"/>
            <w:tcBorders>
              <w:top w:val="single" w:sz="4" w:space="0" w:color="auto"/>
            </w:tcBorders>
          </w:tcPr>
          <w:p w:rsidR="00EF61A5" w:rsidRDefault="007601BD" w:rsidP="00E06016">
            <w:pPr>
              <w:widowControl w:val="0"/>
              <w:pBdr>
                <w:top w:val="nil"/>
                <w:left w:val="nil"/>
                <w:bottom w:val="nil"/>
                <w:right w:val="nil"/>
                <w:between w:val="nil"/>
              </w:pBdr>
              <w:rPr>
                <w:color w:val="000000"/>
              </w:rPr>
            </w:pPr>
            <w:r>
              <w:rPr>
                <w:color w:val="000000"/>
              </w:rPr>
              <w:t>Замовник не приймає до розгляду тендерні пропозиції</w:t>
            </w:r>
            <w:r w:rsidR="0028619A">
              <w:rPr>
                <w:color w:val="000000"/>
              </w:rPr>
              <w:t>,</w:t>
            </w:r>
            <w:r>
              <w:rPr>
                <w:color w:val="000000"/>
              </w:rPr>
              <w:t xml:space="preserve"> ціни яких є вищими ніж очікувана вартість предмета, визначена замовником в оголошенні про проведення відкритих торгів</w:t>
            </w:r>
          </w:p>
          <w:p w:rsidR="00EF61A5" w:rsidRDefault="00EF61A5" w:rsidP="00E06016">
            <w:pPr>
              <w:widowControl w:val="0"/>
              <w:pBdr>
                <w:top w:val="nil"/>
                <w:left w:val="nil"/>
                <w:bottom w:val="nil"/>
                <w:right w:val="nil"/>
                <w:between w:val="nil"/>
              </w:pBdr>
              <w:rPr>
                <w:color w:val="000000"/>
              </w:rPr>
            </w:pPr>
          </w:p>
          <w:p w:rsidR="00EF61A5" w:rsidRPr="00E8719F" w:rsidRDefault="00EF61A5" w:rsidP="00E06016">
            <w:pPr>
              <w:widowControl w:val="0"/>
              <w:pBdr>
                <w:top w:val="nil"/>
                <w:left w:val="nil"/>
                <w:bottom w:val="nil"/>
                <w:right w:val="nil"/>
                <w:between w:val="nil"/>
              </w:pBdr>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ІІ. Порядок унесення змін та надання роз’яснень до тендерної документації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Процедура надання роз’яснень щодо тендерної документації </w:t>
            </w:r>
          </w:p>
        </w:tc>
        <w:tc>
          <w:tcPr>
            <w:tcW w:w="5583" w:type="dxa"/>
          </w:tcPr>
          <w:p w:rsidR="00520288" w:rsidRDefault="00520288" w:rsidP="00520288">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20288" w:rsidRDefault="00520288" w:rsidP="00520288">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20288" w:rsidRDefault="00520288" w:rsidP="00520288">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520288" w:rsidRDefault="00520288" w:rsidP="00520288">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A6659" w:rsidRDefault="00520288" w:rsidP="00520288">
            <w:pPr>
              <w:widowControl w:val="0"/>
              <w:pBdr>
                <w:top w:val="nil"/>
                <w:left w:val="nil"/>
                <w:bottom w:val="nil"/>
                <w:right w:val="nil"/>
                <w:between w:val="nil"/>
              </w:pBdr>
              <w:jc w:val="both"/>
              <w:rPr>
                <w:color w:val="000000"/>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p w:rsidR="009E5FC9" w:rsidRPr="00E8719F" w:rsidRDefault="009E5FC9" w:rsidP="00025CC3">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2</w:t>
            </w:r>
          </w:p>
        </w:tc>
        <w:tc>
          <w:tcPr>
            <w:tcW w:w="3431" w:type="dxa"/>
            <w:gridSpan w:val="3"/>
          </w:tcPr>
          <w:p w:rsidR="00AA6659" w:rsidRPr="00E8719F" w:rsidRDefault="00953B89" w:rsidP="00025CC3">
            <w:pPr>
              <w:widowControl w:val="0"/>
              <w:pBdr>
                <w:top w:val="nil"/>
                <w:left w:val="nil"/>
                <w:bottom w:val="nil"/>
                <w:right w:val="nil"/>
                <w:between w:val="nil"/>
              </w:pBdr>
              <w:rPr>
                <w:color w:val="000000"/>
              </w:rPr>
            </w:pPr>
            <w:r>
              <w:rPr>
                <w:b/>
                <w:color w:val="000000"/>
              </w:rPr>
              <w:t>В</w:t>
            </w:r>
            <w:r w:rsidR="00AA6659" w:rsidRPr="00E8719F">
              <w:rPr>
                <w:b/>
                <w:color w:val="000000"/>
              </w:rPr>
              <w:t>несення змін до тендерної документації</w:t>
            </w:r>
          </w:p>
        </w:tc>
        <w:tc>
          <w:tcPr>
            <w:tcW w:w="5583" w:type="dxa"/>
          </w:tcPr>
          <w:p w:rsidR="00520288" w:rsidRDefault="00520288" w:rsidP="00520288">
            <w:pPr>
              <w:jc w:val="both"/>
              <w:rPr>
                <w:highlight w:val="white"/>
              </w:rPr>
            </w:pP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520288">
                <w:rPr>
                  <w:rStyle w:val="a9"/>
                  <w:color w:val="000000" w:themeColor="text1"/>
                  <w:highlight w:val="white"/>
                  <w:u w:val="none"/>
                </w:rPr>
                <w:t>статті 8</w:t>
              </w:r>
            </w:hyperlink>
            <w:r>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20288" w:rsidRDefault="00520288" w:rsidP="00520288">
            <w:pPr>
              <w:widowControl w:val="0"/>
              <w:jc w:val="both"/>
              <w:rPr>
                <w:highlight w:val="white"/>
              </w:rPr>
            </w:pPr>
            <w:r>
              <w:rPr>
                <w:highlight w:val="white"/>
              </w:rPr>
              <w:t xml:space="preserve">Зміни, що вносяться замовником до тендерної документації, розміщуються та відображаються в </w:t>
            </w:r>
            <w:r>
              <w:rPr>
                <w:highlight w:val="white"/>
              </w:rPr>
              <w:lastRenderedPageBreak/>
              <w:t xml:space="preserve">електронній системі закупівель </w:t>
            </w:r>
            <w:r>
              <w:rPr>
                <w:b/>
                <w:i/>
                <w:highlight w:val="white"/>
              </w:rPr>
              <w:t>у вигляді нової редакції тендерної документації додатково до початкової редакції тендерної документації.</w:t>
            </w:r>
            <w:r>
              <w:rPr>
                <w:i/>
                <w:highlight w:val="white"/>
              </w:rPr>
              <w:t xml:space="preserve"> </w:t>
            </w:r>
            <w:r>
              <w:rPr>
                <w:b/>
                <w:i/>
                <w:highlight w:val="white"/>
              </w:rPr>
              <w:t>Замовник разом із змінами до тендерної документації в окремому документі оприлюднює перелік змін</w:t>
            </w:r>
            <w:r>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20288" w:rsidRDefault="00520288" w:rsidP="00520288">
            <w:pPr>
              <w:widowControl w:val="0"/>
              <w:jc w:val="both"/>
              <w:rPr>
                <w:highlight w:val="white"/>
              </w:rPr>
            </w:pPr>
          </w:p>
          <w:p w:rsidR="00AA6659" w:rsidRPr="00E8719F" w:rsidRDefault="00AA6659" w:rsidP="008600F6">
            <w:pPr>
              <w:widowControl w:val="0"/>
              <w:pBdr>
                <w:top w:val="nil"/>
                <w:left w:val="nil"/>
                <w:bottom w:val="nil"/>
                <w:right w:val="nil"/>
                <w:between w:val="nil"/>
              </w:pBdr>
              <w:jc w:val="both"/>
              <w:rPr>
                <w:color w:val="000000"/>
              </w:rPr>
            </w:pP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lastRenderedPageBreak/>
              <w:t>Розділ ІІІ. Інструкція з підготовки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Зміст і спосіб подання тендерної пропозиції</w:t>
            </w:r>
          </w:p>
        </w:tc>
        <w:tc>
          <w:tcPr>
            <w:tcW w:w="5583" w:type="dxa"/>
          </w:tcPr>
          <w:p w:rsidR="00C77AC0" w:rsidRDefault="00C77AC0" w:rsidP="00C77AC0">
            <w:pPr>
              <w:widowControl w:val="0"/>
              <w:jc w:val="both"/>
            </w:pPr>
            <w: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C77AC0" w:rsidRDefault="00C77AC0" w:rsidP="00C77AC0">
            <w:pPr>
              <w:widowControl w:val="0"/>
              <w:jc w:val="both"/>
            </w:pPr>
            <w: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520288">
              <w:t xml:space="preserve"> </w:t>
            </w:r>
            <w:r>
              <w:t> </w:t>
            </w:r>
            <w:hyperlink r:id="rId9" w:anchor="n1261" w:history="1">
              <w:r w:rsidRPr="00520288">
                <w:rPr>
                  <w:rStyle w:val="a9"/>
                  <w:color w:val="000000" w:themeColor="text1"/>
                  <w:u w:val="none"/>
                </w:rPr>
                <w:t>пункті 47</w:t>
              </w:r>
            </w:hyperlink>
            <w: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C77AC0" w:rsidRDefault="00C77AC0" w:rsidP="00EB0A86">
            <w:pPr>
              <w:widowControl w:val="0"/>
              <w:numPr>
                <w:ilvl w:val="0"/>
                <w:numId w:val="2"/>
              </w:numPr>
              <w:jc w:val="both"/>
            </w:pPr>
            <w:r>
              <w:t xml:space="preserve">інформацією, що підтверджує відповідність учасника кваліфікаційним (кваліфікаційному) критеріям – </w:t>
            </w:r>
            <w:r>
              <w:rPr>
                <w:b/>
                <w:i/>
              </w:rPr>
              <w:t>згідно</w:t>
            </w:r>
            <w:r>
              <w:t xml:space="preserve"> з </w:t>
            </w:r>
            <w:r>
              <w:rPr>
                <w:b/>
                <w:i/>
              </w:rPr>
              <w:t xml:space="preserve">Додатком </w:t>
            </w:r>
            <w:r w:rsidR="00573C55">
              <w:rPr>
                <w:b/>
                <w:i/>
              </w:rPr>
              <w:t>3</w:t>
            </w:r>
            <w:r>
              <w:rPr>
                <w:b/>
                <w:i/>
              </w:rPr>
              <w:t xml:space="preserve"> </w:t>
            </w:r>
            <w:r>
              <w:t>до цієї тендерної документації;</w:t>
            </w:r>
          </w:p>
          <w:p w:rsidR="00C77AC0" w:rsidRDefault="00C77AC0" w:rsidP="00EB0A86">
            <w:pPr>
              <w:widowControl w:val="0"/>
              <w:numPr>
                <w:ilvl w:val="0"/>
                <w:numId w:val="2"/>
              </w:numPr>
              <w:jc w:val="both"/>
            </w:pPr>
            <w:r>
              <w:t>інформацією щодо відсутності підстав, установлених в пункт</w:t>
            </w:r>
            <w:r>
              <w:rPr>
                <w:highlight w:val="white"/>
              </w:rPr>
              <w:t xml:space="preserve">і 47 Особливостей, – </w:t>
            </w:r>
            <w:r w:rsidR="00F4096F">
              <w:rPr>
                <w:b/>
                <w:i/>
                <w:highlight w:val="white"/>
              </w:rPr>
              <w:t>згідно з Додатком 3</w:t>
            </w:r>
            <w:r>
              <w:rPr>
                <w:highlight w:val="white"/>
              </w:rPr>
              <w:t xml:space="preserve"> до цієї тендерної документації;</w:t>
            </w:r>
          </w:p>
          <w:p w:rsidR="00C77AC0" w:rsidRDefault="00C77AC0" w:rsidP="00EB0A86">
            <w:pPr>
              <w:widowControl w:val="0"/>
              <w:numPr>
                <w:ilvl w:val="0"/>
                <w:numId w:val="2"/>
              </w:numPr>
              <w:jc w:val="both"/>
            </w:pPr>
            <w:r>
              <w:rPr>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0D6103">
              <w:t xml:space="preserve">пунктом </w:t>
            </w:r>
            <w:hyperlink r:id="rId10" w:anchor="n159" w:history="1">
              <w:r w:rsidRPr="000D6103">
                <w:rPr>
                  <w:rStyle w:val="a9"/>
                  <w:color w:val="auto"/>
                  <w:highlight w:val="white"/>
                  <w:u w:val="none"/>
                </w:rPr>
                <w:t>47</w:t>
              </w:r>
            </w:hyperlink>
            <w:r>
              <w:rPr>
                <w:highlight w:val="white"/>
              </w:rPr>
              <w:t xml:space="preserve">  </w:t>
            </w:r>
            <w:r>
              <w:t xml:space="preserve">Особливостей, - згідно з </w:t>
            </w:r>
            <w:r w:rsidR="00F4096F">
              <w:rPr>
                <w:b/>
                <w:i/>
              </w:rPr>
              <w:t>Додатком 3</w:t>
            </w:r>
            <w:r>
              <w:rPr>
                <w:b/>
                <w:i/>
              </w:rPr>
              <w:t xml:space="preserve"> </w:t>
            </w:r>
            <w:r>
              <w:t>до цієї тендерної документації</w:t>
            </w:r>
            <w:r>
              <w:rPr>
                <w:color w:val="00B050"/>
              </w:rPr>
              <w:t>;</w:t>
            </w:r>
          </w:p>
          <w:p w:rsidR="00C77AC0" w:rsidRDefault="00C77AC0" w:rsidP="00EB0A86">
            <w:pPr>
              <w:widowControl w:val="0"/>
              <w:numPr>
                <w:ilvl w:val="0"/>
                <w:numId w:val="2"/>
              </w:numPr>
              <w:jc w:val="both"/>
            </w:pPr>
            <w: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Pr>
                <w:i/>
              </w:rPr>
              <w:t>(у разі встановлення даної вимоги в Додатку 4),</w:t>
            </w:r>
            <w:r>
              <w:t xml:space="preserve"> — </w:t>
            </w:r>
            <w:r w:rsidR="00F4096F">
              <w:rPr>
                <w:b/>
                <w:i/>
              </w:rPr>
              <w:t>згідно з Додатком 2</w:t>
            </w:r>
            <w:r>
              <w:t xml:space="preserve"> до тендерної документації;</w:t>
            </w:r>
          </w:p>
          <w:p w:rsidR="00C77AC0" w:rsidRDefault="00C77AC0" w:rsidP="00EB0A86">
            <w:pPr>
              <w:widowControl w:val="0"/>
              <w:numPr>
                <w:ilvl w:val="0"/>
                <w:numId w:val="2"/>
              </w:numPr>
              <w:jc w:val="both"/>
            </w:pPr>
            <w:r>
              <w:lastRenderedPageBreak/>
              <w:t xml:space="preserve">документами, що підтверджують надання учасником забезпечення тендерної пропозиції </w:t>
            </w:r>
            <w:r>
              <w:rPr>
                <w:i/>
              </w:rPr>
              <w:t>(якщо таке забезпечення передбачено оголошенням про проведення процедури закупівлі та тендерною документацією);</w:t>
            </w:r>
          </w:p>
          <w:p w:rsidR="00C77AC0" w:rsidRDefault="00C77AC0" w:rsidP="00EB0A86">
            <w:pPr>
              <w:widowControl w:val="0"/>
              <w:numPr>
                <w:ilvl w:val="0"/>
                <w:numId w:val="2"/>
              </w:numPr>
              <w:jc w:val="both"/>
            </w:pPr>
            <w: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C77AC0" w:rsidRDefault="00C77AC0" w:rsidP="00EB0A86">
            <w:pPr>
              <w:widowControl w:val="0"/>
              <w:numPr>
                <w:ilvl w:val="0"/>
                <w:numId w:val="2"/>
              </w:numPr>
              <w:jc w:val="both"/>
            </w:pPr>
            <w:r>
              <w:t>у разі якщо тендерна пропозиція подається об’єднанням учасників, до неї обов’язково включається документ про створення такого об’єднання;</w:t>
            </w:r>
          </w:p>
          <w:p w:rsidR="00C77AC0" w:rsidRDefault="00C77AC0" w:rsidP="00EB0A86">
            <w:pPr>
              <w:widowControl w:val="0"/>
              <w:numPr>
                <w:ilvl w:val="0"/>
                <w:numId w:val="2"/>
              </w:numPr>
              <w:jc w:val="both"/>
            </w:pPr>
            <w:r>
              <w:t>іншою інформацією та документами, відповідно до вимог цієї тендерної документації та додатків до неї.</w:t>
            </w: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pPr>
          </w:p>
          <w:p w:rsidR="00C77AC0" w:rsidRDefault="00C77AC0" w:rsidP="00C77AC0">
            <w:pPr>
              <w:widowControl w:val="0"/>
              <w:jc w:val="both"/>
              <w:rPr>
                <w:b/>
              </w:rPr>
            </w:pPr>
            <w:r>
              <w:rPr>
                <w:b/>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C77AC0" w:rsidRDefault="00C77AC0" w:rsidP="00C77AC0">
            <w:pPr>
              <w:widowControl w:val="0"/>
              <w:jc w:val="both"/>
              <w:rPr>
                <w:highlight w:val="white"/>
              </w:rPr>
            </w:pPr>
            <w:r>
              <w:rPr>
                <w:highlight w:val="white"/>
              </w:rPr>
              <w:t xml:space="preserve">Переможець процедури закупівлі у строк, що не перевищує </w:t>
            </w:r>
            <w:r>
              <w:rPr>
                <w:b/>
                <w:highlight w:val="white"/>
                <w:u w:val="single"/>
              </w:rPr>
              <w:t>чотири дні з дати оприлюднення в електронній системі закупівель повідомлення про намір укласти договір про закупівлю</w:t>
            </w:r>
            <w:r>
              <w:rPr>
                <w:highlight w:val="white"/>
              </w:rPr>
              <w:t>, повинен надати замовнику шляхом оприлюднення в електронній системі закупівель до</w:t>
            </w:r>
            <w:r w:rsidR="00F4096F">
              <w:rPr>
                <w:highlight w:val="white"/>
              </w:rPr>
              <w:t>кументи, встановлені в Додатку 5</w:t>
            </w:r>
            <w:r>
              <w:rPr>
                <w:highlight w:val="white"/>
              </w:rPr>
              <w:t xml:space="preserve"> (для переможця).</w:t>
            </w:r>
          </w:p>
          <w:p w:rsidR="00C77AC0" w:rsidRPr="000D6103" w:rsidRDefault="00C77AC0" w:rsidP="00C77AC0">
            <w:pPr>
              <w:widowControl w:val="0"/>
              <w:jc w:val="both"/>
              <w:rPr>
                <w:b/>
                <w:color w:val="000000" w:themeColor="text1"/>
                <w:highlight w:val="lightGray"/>
              </w:rPr>
            </w:pPr>
            <w:r w:rsidRPr="000D6103">
              <w:rPr>
                <w:b/>
                <w:color w:val="000000" w:themeColor="text1"/>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77AC0" w:rsidRDefault="00C77AC0" w:rsidP="00C77AC0">
            <w:pPr>
              <w:widowControl w:val="0"/>
              <w:jc w:val="both"/>
              <w:rPr>
                <w:b/>
                <w:i/>
              </w:rPr>
            </w:pPr>
            <w:r>
              <w:rPr>
                <w:b/>
                <w:i/>
              </w:rPr>
              <w:t>Опис та приклади формальних несуттєвих помилок.</w:t>
            </w:r>
          </w:p>
          <w:p w:rsidR="00C77AC0" w:rsidRDefault="00C77AC0" w:rsidP="00C77AC0">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77AC0" w:rsidRDefault="00C77AC0" w:rsidP="00C77AC0">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w:t>
            </w:r>
            <w:r>
              <w:lastRenderedPageBreak/>
              <w:t xml:space="preserve">технічні помилки та описки. </w:t>
            </w:r>
          </w:p>
          <w:p w:rsidR="00C77AC0" w:rsidRDefault="00C77AC0" w:rsidP="00C77AC0">
            <w:pPr>
              <w:widowControl w:val="0"/>
              <w:jc w:val="both"/>
              <w:rPr>
                <w:b/>
                <w:i/>
                <w:u w:val="single"/>
              </w:rPr>
            </w:pPr>
            <w:r>
              <w:rPr>
                <w:b/>
                <w:i/>
                <w:u w:val="single"/>
              </w:rPr>
              <w:t>Опис формальних помилок:</w:t>
            </w:r>
          </w:p>
          <w:p w:rsidR="00C77AC0" w:rsidRDefault="00C77AC0" w:rsidP="00C77AC0">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C77AC0" w:rsidRDefault="00C77AC0" w:rsidP="00C77AC0">
            <w:pPr>
              <w:widowControl w:val="0"/>
              <w:jc w:val="both"/>
            </w:pPr>
            <w:r>
              <w:t>—</w:t>
            </w:r>
            <w:r>
              <w:tab/>
              <w:t>уживання великої літери;</w:t>
            </w:r>
          </w:p>
          <w:p w:rsidR="00C77AC0" w:rsidRDefault="00C77AC0" w:rsidP="00C77AC0">
            <w:pPr>
              <w:widowControl w:val="0"/>
              <w:jc w:val="both"/>
            </w:pPr>
            <w:r>
              <w:t>—</w:t>
            </w:r>
            <w:r>
              <w:tab/>
              <w:t>уживання розділових знаків та відмінювання слів у реченні;</w:t>
            </w:r>
          </w:p>
          <w:p w:rsidR="00C77AC0" w:rsidRDefault="00C77AC0" w:rsidP="00C77AC0">
            <w:pPr>
              <w:widowControl w:val="0"/>
              <w:jc w:val="both"/>
            </w:pPr>
            <w:r>
              <w:t>—</w:t>
            </w:r>
            <w:r>
              <w:tab/>
              <w:t>використання слова або мовного звороту, запозичених з іншої мови;</w:t>
            </w:r>
          </w:p>
          <w:p w:rsidR="00C77AC0" w:rsidRDefault="00C77AC0" w:rsidP="00C77AC0">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77AC0" w:rsidRDefault="00C77AC0" w:rsidP="00C77AC0">
            <w:pPr>
              <w:widowControl w:val="0"/>
              <w:jc w:val="both"/>
            </w:pPr>
            <w:r>
              <w:t>—</w:t>
            </w:r>
            <w:r>
              <w:tab/>
              <w:t>застосування правил переносу частини слова з рядка в рядок;</w:t>
            </w:r>
          </w:p>
          <w:p w:rsidR="00C77AC0" w:rsidRDefault="00C77AC0" w:rsidP="00C77AC0">
            <w:pPr>
              <w:widowControl w:val="0"/>
              <w:jc w:val="both"/>
            </w:pPr>
            <w:r>
              <w:t>—</w:t>
            </w:r>
            <w:r>
              <w:tab/>
              <w:t>написання слів разом та/або окремо, та/або через дефіс;</w:t>
            </w:r>
          </w:p>
          <w:p w:rsidR="00C77AC0" w:rsidRDefault="00C77AC0" w:rsidP="00C77AC0">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77AC0" w:rsidRDefault="00C77AC0" w:rsidP="00C77AC0">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77AC0" w:rsidRDefault="00C77AC0" w:rsidP="00C77AC0">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77AC0" w:rsidRDefault="00C77AC0" w:rsidP="00C77AC0">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77AC0" w:rsidRDefault="00C77AC0" w:rsidP="00C77AC0">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77AC0" w:rsidRDefault="00C77AC0" w:rsidP="00C77AC0">
            <w:pPr>
              <w:widowControl w:val="0"/>
              <w:jc w:val="both"/>
            </w:pPr>
            <w:r>
              <w:t>6.</w:t>
            </w:r>
            <w:r>
              <w:tab/>
              <w:t xml:space="preserve">Подання документа (документів) учасником процедури закупівлі у складі тендерної пропозиції, </w:t>
            </w:r>
            <w:r>
              <w:lastRenderedPageBreak/>
              <w:t>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77AC0" w:rsidRDefault="00C77AC0" w:rsidP="00C77AC0">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77AC0" w:rsidRDefault="00C77AC0" w:rsidP="00C77AC0">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77AC0" w:rsidRDefault="00C77AC0" w:rsidP="00C77AC0">
            <w:pPr>
              <w:widowControl w:val="0"/>
              <w:jc w:val="both"/>
            </w:pPr>
            <w:r>
              <w:t>9.</w:t>
            </w:r>
            <w: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77AC0" w:rsidRDefault="00C77AC0" w:rsidP="00C77AC0">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77AC0" w:rsidRDefault="00C77AC0" w:rsidP="00C77AC0">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77AC0" w:rsidRDefault="00C77AC0" w:rsidP="00C77AC0">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77AC0" w:rsidRDefault="00C77AC0" w:rsidP="00C77AC0">
            <w:pPr>
              <w:widowControl w:val="0"/>
              <w:jc w:val="both"/>
              <w:rPr>
                <w:b/>
                <w:i/>
                <w:u w:val="single"/>
              </w:rPr>
            </w:pPr>
            <w:r>
              <w:rPr>
                <w:b/>
                <w:i/>
                <w:u w:val="single"/>
              </w:rPr>
              <w:t>Приклади формальних помилок:</w:t>
            </w:r>
          </w:p>
          <w:p w:rsidR="00C77AC0" w:rsidRDefault="00C77AC0" w:rsidP="00C77AC0">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77AC0" w:rsidRDefault="00C77AC0" w:rsidP="00C77AC0">
            <w:pPr>
              <w:widowControl w:val="0"/>
              <w:jc w:val="both"/>
            </w:pPr>
            <w:r>
              <w:t>—  «м.київ» замість «м.Київ»;</w:t>
            </w:r>
          </w:p>
          <w:p w:rsidR="00C77AC0" w:rsidRDefault="00C77AC0" w:rsidP="00C77AC0">
            <w:pPr>
              <w:widowControl w:val="0"/>
              <w:jc w:val="both"/>
            </w:pPr>
            <w:r>
              <w:t>— «поряд -ок» замість «поря – док»;</w:t>
            </w:r>
          </w:p>
          <w:p w:rsidR="00C77AC0" w:rsidRDefault="00C77AC0" w:rsidP="00C77AC0">
            <w:pPr>
              <w:widowControl w:val="0"/>
              <w:jc w:val="both"/>
            </w:pPr>
            <w:r>
              <w:t>— «ненадається» замість «не надається»»;</w:t>
            </w:r>
          </w:p>
          <w:p w:rsidR="00C77AC0" w:rsidRDefault="00C77AC0" w:rsidP="00C77AC0">
            <w:pPr>
              <w:widowControl w:val="0"/>
              <w:jc w:val="both"/>
            </w:pPr>
            <w:r>
              <w:t>— «______________№_____________» замість «14.08.2020 №320/13/14-01»</w:t>
            </w:r>
          </w:p>
          <w:p w:rsidR="000D6103" w:rsidRDefault="00C77AC0" w:rsidP="00C77AC0">
            <w:pPr>
              <w:widowControl w:val="0"/>
              <w:jc w:val="both"/>
            </w:pPr>
            <w:r>
              <w:t>— учасник розмістив (завантажив) документ у форматі «JPG» замість  документа у форматі «pdf» (PortableDocumentFormat)».</w:t>
            </w:r>
          </w:p>
          <w:p w:rsidR="00C77AC0" w:rsidRDefault="000D6103" w:rsidP="00C77AC0">
            <w:pPr>
              <w:widowControl w:val="0"/>
              <w:jc w:val="both"/>
            </w:pPr>
            <w:r w:rsidRPr="000D6103">
              <w:rPr>
                <w:highlight w:val="lightGray"/>
              </w:rPr>
              <w:t xml:space="preserve">У разі здійснення закупівлі автомобілів,меблів,іншого обладнання та </w:t>
            </w:r>
            <w:r w:rsidRPr="000D6103">
              <w:rPr>
                <w:highlight w:val="lightGray"/>
              </w:rPr>
              <w:lastRenderedPageBreak/>
              <w:t>устаткування,мобільних телефонів,комп’ютерів державними органами,а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r>
              <w:t xml:space="preserve"> </w:t>
            </w:r>
            <w:r w:rsidR="00C77AC0">
              <w:t xml:space="preserve"> </w:t>
            </w:r>
          </w:p>
          <w:p w:rsidR="00C77AC0" w:rsidRDefault="00C77AC0" w:rsidP="00C77AC0">
            <w:pPr>
              <w:widowControl w:val="0"/>
              <w:ind w:left="40" w:hanging="20"/>
              <w:jc w:val="both"/>
              <w:rPr>
                <w:color w:val="000000"/>
              </w:rPr>
            </w:pPr>
            <w:r>
              <w:rPr>
                <w:color w:val="000000"/>
              </w:rPr>
              <w:t xml:space="preserve">Документи,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t>—</w:t>
            </w:r>
            <w:r>
              <w:rPr>
                <w:color w:val="000000"/>
              </w:rPr>
              <w:t xml:space="preserve"> юридичних, фізичних осіб, у тому числі фізичних осіб </w:t>
            </w:r>
            <w:r>
              <w:t>—</w:t>
            </w:r>
            <w:r>
              <w:rPr>
                <w:color w:val="000000"/>
              </w:rPr>
              <w:t xml:space="preserve"> підприємців, у складі тендерної пропозиції, не може бути підставою для її відхилення замовником.</w:t>
            </w:r>
          </w:p>
          <w:p w:rsidR="00C77AC0" w:rsidRDefault="00C77AC0" w:rsidP="00C77AC0">
            <w:pPr>
              <w:widowControl w:val="0"/>
              <w:ind w:left="40" w:hanging="20"/>
              <w:jc w:val="both"/>
              <w:rPr>
                <w:b/>
                <w:color w:val="000000"/>
              </w:rPr>
            </w:pPr>
            <w:r>
              <w:rPr>
                <w:b/>
                <w:color w:val="000000"/>
              </w:rPr>
              <w:t>УВАГА!!!</w:t>
            </w:r>
          </w:p>
          <w:p w:rsidR="00C77AC0" w:rsidRDefault="00C77AC0" w:rsidP="00C77AC0">
            <w:pPr>
              <w:widowControl w:val="0"/>
              <w:jc w:val="both"/>
              <w:rPr>
                <w:b/>
                <w:color w:val="000000"/>
              </w:rPr>
            </w:pPr>
            <w:r>
              <w:rPr>
                <w:b/>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C77AC0" w:rsidRDefault="00C77AC0" w:rsidP="00C77AC0">
            <w:pPr>
              <w:jc w:val="both"/>
              <w:rPr>
                <w:b/>
                <w:color w:val="000000"/>
              </w:rPr>
            </w:pPr>
            <w:r>
              <w:rPr>
                <w:b/>
                <w:color w:val="000000"/>
              </w:rPr>
              <w:t>1) документи мають бути чіткими та розбірливими для читання;</w:t>
            </w:r>
          </w:p>
          <w:p w:rsidR="00C77AC0" w:rsidRDefault="00C77AC0" w:rsidP="00C77AC0">
            <w:pPr>
              <w:jc w:val="both"/>
              <w:rPr>
                <w:b/>
                <w:color w:val="000000"/>
              </w:rPr>
            </w:pPr>
            <w:r>
              <w:rPr>
                <w:b/>
                <w:color w:val="000000"/>
              </w:rPr>
              <w:t>2) тендерна пропозиція учасника повинна бути підписана  кваліфікованим електронним підписом (КЕП)/удосконаленим електронним підпи</w:t>
            </w:r>
            <w:r>
              <w:rPr>
                <w:b/>
              </w:rPr>
              <w:t>сом (УЕП)</w:t>
            </w:r>
            <w:r>
              <w:rPr>
                <w:b/>
                <w:color w:val="000000"/>
              </w:rPr>
              <w:t>;</w:t>
            </w:r>
          </w:p>
          <w:p w:rsidR="00C77AC0" w:rsidRDefault="00C77AC0" w:rsidP="00C77AC0">
            <w:pPr>
              <w:jc w:val="both"/>
              <w:rPr>
                <w:b/>
                <w:color w:val="000000"/>
              </w:rPr>
            </w:pPr>
            <w:r>
              <w:rPr>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77AC0" w:rsidRDefault="00C77AC0" w:rsidP="00C77AC0">
            <w:pPr>
              <w:jc w:val="both"/>
              <w:rPr>
                <w:b/>
                <w:color w:val="000000"/>
              </w:rPr>
            </w:pPr>
            <w:r>
              <w:rPr>
                <w:b/>
                <w:color w:val="000000"/>
              </w:rPr>
              <w:t>Винятки:</w:t>
            </w:r>
          </w:p>
          <w:p w:rsidR="00C77AC0" w:rsidRDefault="00C77AC0" w:rsidP="00C77AC0">
            <w:pPr>
              <w:jc w:val="both"/>
              <w:rPr>
                <w:b/>
                <w:color w:val="000000"/>
              </w:rPr>
            </w:pPr>
            <w:r>
              <w:rPr>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77AC0" w:rsidRDefault="00C77AC0" w:rsidP="00C77AC0">
            <w:pPr>
              <w:widowControl w:val="0"/>
              <w:jc w:val="both"/>
              <w:rPr>
                <w:b/>
                <w:color w:val="000000"/>
              </w:rPr>
            </w:pPr>
            <w:r>
              <w:rPr>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77AC0" w:rsidRDefault="00C77AC0" w:rsidP="00C77AC0">
            <w:pPr>
              <w:widowControl w:val="0"/>
              <w:ind w:left="40" w:hanging="20"/>
              <w:jc w:val="both"/>
              <w:rPr>
                <w:b/>
              </w:rPr>
            </w:pPr>
            <w:r>
              <w:rPr>
                <w:b/>
                <w:color w:val="000000"/>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b/>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77AC0" w:rsidRDefault="00C77AC0" w:rsidP="00C77AC0">
            <w:pPr>
              <w:widowControl w:val="0"/>
              <w:ind w:left="40" w:hanging="20"/>
              <w:jc w:val="both"/>
              <w:rPr>
                <w:b/>
                <w:color w:val="000000"/>
              </w:rPr>
            </w:pPr>
            <w:r>
              <w:rPr>
                <w:b/>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C77AC0" w:rsidRDefault="00C77AC0" w:rsidP="00C77AC0">
            <w:pPr>
              <w:widowControl w:val="0"/>
              <w:jc w:val="both"/>
              <w:rPr>
                <w:color w:val="0D0D0D"/>
              </w:rPr>
            </w:pPr>
            <w:r>
              <w:rPr>
                <w:color w:val="000000"/>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color w:val="0D0D0D"/>
              </w:rPr>
              <w:t xml:space="preserve"> </w:t>
            </w:r>
          </w:p>
          <w:p w:rsidR="00C77AC0" w:rsidRDefault="00C77AC0" w:rsidP="00C77AC0">
            <w:pPr>
              <w:widowControl w:val="0"/>
              <w:jc w:val="both"/>
            </w:pPr>
            <w:r>
              <w:t xml:space="preserve">Тендерні пропозиції мають право подавати всі заінтересовані особи. </w:t>
            </w:r>
          </w:p>
          <w:p w:rsidR="00AA6659" w:rsidRPr="004E36B3" w:rsidRDefault="00C77AC0" w:rsidP="00C77AC0">
            <w:pPr>
              <w:widowControl w:val="0"/>
              <w:autoSpaceDE w:val="0"/>
              <w:autoSpaceDN w:val="0"/>
              <w:ind w:left="34" w:right="102"/>
              <w:jc w:val="both"/>
              <w:rPr>
                <w:szCs w:val="22"/>
                <w:lang w:eastAsia="uk-UA" w:bidi="uk-UA"/>
              </w:rPr>
            </w:pPr>
            <w:r>
              <w:t>Кожен учасник має право подати тільки одну тендерну пропозицію</w:t>
            </w:r>
            <w:r w:rsidR="00FB709E">
              <w:rPr>
                <w:b/>
              </w:rPr>
              <w:t xml:space="preserve"> </w:t>
            </w:r>
            <w:r w:rsidR="00FB709E">
              <w:t xml:space="preserve">( у тому числі до визначеної в тендерній документації частини предмета </w:t>
            </w:r>
            <w:r w:rsidR="004E36B3">
              <w:t xml:space="preserve">закупівлі (лота) ( </w:t>
            </w:r>
            <w:r w:rsidR="004E36B3">
              <w:rPr>
                <w:i/>
              </w:rPr>
              <w:t>у разі здійснення закупівлі за лотами).</w:t>
            </w:r>
          </w:p>
        </w:tc>
      </w:tr>
      <w:tr w:rsidR="00AA6659" w:rsidRPr="00E8719F" w:rsidTr="00025CC3">
        <w:trPr>
          <w:trHeight w:val="80"/>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Забезпечення тендерної пропозиції</w:t>
            </w:r>
          </w:p>
        </w:tc>
        <w:tc>
          <w:tcPr>
            <w:tcW w:w="5583" w:type="dxa"/>
          </w:tcPr>
          <w:p w:rsidR="0076091E"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Умови повернення чи неповернення забезпечення тендерної пропозиції</w:t>
            </w:r>
          </w:p>
        </w:tc>
        <w:tc>
          <w:tcPr>
            <w:tcW w:w="5583" w:type="dxa"/>
            <w:shd w:val="clear" w:color="auto" w:fill="auto"/>
          </w:tcPr>
          <w:p w:rsidR="00AA6659" w:rsidRPr="00DF6D12" w:rsidRDefault="00AE2D27" w:rsidP="00025CC3">
            <w:pPr>
              <w:widowControl w:val="0"/>
              <w:pBdr>
                <w:top w:val="nil"/>
                <w:left w:val="nil"/>
                <w:bottom w:val="nil"/>
                <w:right w:val="nil"/>
                <w:between w:val="nil"/>
              </w:pBdr>
              <w:jc w:val="both"/>
              <w:rPr>
                <w:color w:val="000000"/>
                <w:highlight w:val="red"/>
              </w:rPr>
            </w:pPr>
            <w:r w:rsidRPr="0023397E">
              <w:rPr>
                <w:rFonts w:eastAsia="Arial"/>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Строк дії тендерної пропозиції, протягом якого тендерні пропозиції вважаються дійсними</w:t>
            </w:r>
          </w:p>
        </w:tc>
        <w:tc>
          <w:tcPr>
            <w:tcW w:w="5583" w:type="dxa"/>
          </w:tcPr>
          <w:p w:rsidR="00F73D5E" w:rsidRDefault="00F73D5E" w:rsidP="00F73D5E">
            <w:pPr>
              <w:widowControl w:val="0"/>
              <w:jc w:val="both"/>
            </w:pPr>
            <w:r>
              <w:t xml:space="preserve">Тендерні пропозиції вважаються дійсними </w:t>
            </w:r>
            <w:r>
              <w:rPr>
                <w:b/>
                <w:i/>
                <w:u w:val="single"/>
              </w:rPr>
              <w:t xml:space="preserve">протягом </w:t>
            </w:r>
            <w:r w:rsidR="00F4096F">
              <w:rPr>
                <w:b/>
                <w:i/>
                <w:u w:val="single"/>
              </w:rPr>
              <w:t xml:space="preserve">90 (дев’яносто днів) </w:t>
            </w:r>
            <w:r>
              <w:t xml:space="preserve"> із дати кінцевого строку подання тендерних пропозицій. </w:t>
            </w:r>
          </w:p>
          <w:p w:rsidR="00F73D5E" w:rsidRDefault="00F73D5E" w:rsidP="00F73D5E">
            <w:pPr>
              <w:widowControl w:val="0"/>
              <w:jc w:val="both"/>
            </w:pPr>
            <w: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73D5E" w:rsidRDefault="00F73D5E" w:rsidP="00F73D5E">
            <w:pPr>
              <w:widowControl w:val="0"/>
              <w:jc w:val="both"/>
              <w:rPr>
                <w:u w:val="single"/>
              </w:rPr>
            </w:pPr>
            <w:r>
              <w:t xml:space="preserve">Учасник процедури закупівлі </w:t>
            </w:r>
            <w:r>
              <w:rPr>
                <w:u w:val="single"/>
              </w:rPr>
              <w:t>має право:</w:t>
            </w:r>
          </w:p>
          <w:p w:rsidR="00F73D5E" w:rsidRDefault="00F73D5E" w:rsidP="00F73D5E">
            <w:pPr>
              <w:widowControl w:val="0"/>
              <w:jc w:val="both"/>
            </w:pPr>
            <w:r>
              <w:t>відхилити таку вимогу, не втрачаючи при цьому наданого ним забезпечення тендерної пропозиції;</w:t>
            </w:r>
          </w:p>
          <w:p w:rsidR="00F73D5E" w:rsidRDefault="00F73D5E" w:rsidP="00F73D5E">
            <w:pPr>
              <w:widowControl w:val="0"/>
              <w:jc w:val="both"/>
            </w:pPr>
            <w:r>
              <w:t xml:space="preserve">погодитися з вимогою та продовжити строк дії поданої ним тендерної пропозиції і наданого забезпечення тендерної пропозиції </w:t>
            </w:r>
            <w:r>
              <w:rPr>
                <w:i/>
              </w:rPr>
              <w:t>(у разі якщо таке вимагалося)</w:t>
            </w:r>
            <w:r>
              <w:t>.</w:t>
            </w:r>
          </w:p>
          <w:p w:rsidR="008D036E" w:rsidRPr="00E8719F" w:rsidRDefault="00F73D5E" w:rsidP="00F73D5E">
            <w:pPr>
              <w:widowControl w:val="0"/>
              <w:pBdr>
                <w:top w:val="nil"/>
                <w:left w:val="nil"/>
                <w:bottom w:val="nil"/>
                <w:right w:val="nil"/>
                <w:between w:val="nil"/>
              </w:pBdr>
              <w:jc w:val="both"/>
              <w:rPr>
                <w:color w:val="000000"/>
              </w:rPr>
            </w:pPr>
            <w: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5</w:t>
            </w:r>
          </w:p>
        </w:tc>
        <w:tc>
          <w:tcPr>
            <w:tcW w:w="3431" w:type="dxa"/>
            <w:gridSpan w:val="3"/>
          </w:tcPr>
          <w:p w:rsidR="00AA6659" w:rsidRPr="00E8719F" w:rsidRDefault="00942767" w:rsidP="00025CC3">
            <w:pPr>
              <w:widowControl w:val="0"/>
              <w:pBdr>
                <w:top w:val="nil"/>
                <w:left w:val="nil"/>
                <w:bottom w:val="nil"/>
                <w:right w:val="nil"/>
                <w:between w:val="nil"/>
              </w:pBdr>
              <w:rPr>
                <w:color w:val="000000"/>
              </w:rPr>
            </w:pPr>
            <w:r>
              <w:rPr>
                <w:b/>
                <w:color w:val="000000"/>
              </w:rPr>
              <w:t>Кваліфікаційні критерії до учасників та вимоги</w:t>
            </w:r>
            <w:r>
              <w:rPr>
                <w:b/>
              </w:rPr>
              <w:t xml:space="preserve">, згідно  </w:t>
            </w:r>
            <w:r>
              <w:rPr>
                <w:b/>
              </w:rPr>
              <w:lastRenderedPageBreak/>
              <w:t xml:space="preserve">з пунктом 28  та пунктом </w:t>
            </w:r>
            <w:r w:rsidRPr="00942767">
              <w:rPr>
                <w:b/>
                <w:color w:val="000000" w:themeColor="text1"/>
                <w:highlight w:val="white"/>
                <w:lang w:val="ru-RU"/>
              </w:rPr>
              <w:t>47</w:t>
            </w:r>
            <w:r>
              <w:rPr>
                <w:b/>
                <w:color w:val="00B050"/>
                <w:highlight w:val="white"/>
              </w:rPr>
              <w:t xml:space="preserve"> </w:t>
            </w:r>
            <w:r>
              <w:rPr>
                <w:b/>
                <w:color w:val="00B050"/>
              </w:rPr>
              <w:t xml:space="preserve"> </w:t>
            </w:r>
            <w:r>
              <w:rPr>
                <w:b/>
              </w:rPr>
              <w:t>Особливостей</w:t>
            </w:r>
          </w:p>
        </w:tc>
        <w:tc>
          <w:tcPr>
            <w:tcW w:w="5583" w:type="dxa"/>
          </w:tcPr>
          <w:p w:rsidR="003A1752" w:rsidRPr="00B0582A" w:rsidRDefault="003A1752" w:rsidP="003A1752">
            <w:pPr>
              <w:widowControl w:val="0"/>
              <w:ind w:right="120"/>
              <w:jc w:val="both"/>
            </w:pPr>
            <w:r w:rsidRPr="00B0582A">
              <w:lastRenderedPageBreak/>
              <w:t xml:space="preserve">Замовник установлює один або декілька кваліфікаційних критеріїв відповідно до статті 16 </w:t>
            </w:r>
            <w:r w:rsidRPr="00B0582A">
              <w:lastRenderedPageBreak/>
              <w:t xml:space="preserve">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b/>
                <w:i/>
              </w:rPr>
              <w:t xml:space="preserve">Додатку </w:t>
            </w:r>
            <w:r w:rsidR="00F4096F">
              <w:rPr>
                <w:b/>
                <w:i/>
              </w:rPr>
              <w:t>3</w:t>
            </w:r>
            <w:r w:rsidRPr="00B0582A">
              <w:rPr>
                <w:i/>
              </w:rPr>
              <w:t xml:space="preserve"> </w:t>
            </w:r>
            <w:r w:rsidRPr="00B0582A">
              <w:t xml:space="preserve">до цієї тендерної документації. </w:t>
            </w:r>
          </w:p>
          <w:p w:rsidR="003A1752" w:rsidRPr="00B0582A" w:rsidRDefault="003A1752" w:rsidP="003A1752">
            <w:pPr>
              <w:widowControl w:val="0"/>
              <w:ind w:right="120"/>
              <w:jc w:val="both"/>
            </w:pPr>
            <w:r w:rsidRPr="00B0582A">
              <w:t>Спосіб  підтвердження відповідності учасника критеріям і вимогам згідно із законодавством наведено в</w:t>
            </w:r>
            <w:r w:rsidRPr="00B0582A">
              <w:rPr>
                <w:b/>
              </w:rPr>
              <w:t xml:space="preserve"> </w:t>
            </w:r>
            <w:r w:rsidR="00456164">
              <w:rPr>
                <w:b/>
                <w:i/>
              </w:rPr>
              <w:t>Додатку</w:t>
            </w:r>
            <w:r w:rsidRPr="00B0582A">
              <w:rPr>
                <w:b/>
                <w:i/>
              </w:rPr>
              <w:t xml:space="preserve"> </w:t>
            </w:r>
            <w:r w:rsidR="00F4096F">
              <w:rPr>
                <w:b/>
                <w:i/>
              </w:rPr>
              <w:t>3</w:t>
            </w:r>
            <w:r>
              <w:t xml:space="preserve"> </w:t>
            </w:r>
            <w:r w:rsidRPr="00B0582A">
              <w:t xml:space="preserve">до цієї тендерної документації. </w:t>
            </w:r>
          </w:p>
          <w:p w:rsidR="00AA6659" w:rsidRPr="00E8719F" w:rsidRDefault="00AA6659" w:rsidP="00025CC3">
            <w:pPr>
              <w:pBdr>
                <w:top w:val="nil"/>
                <w:left w:val="nil"/>
                <w:bottom w:val="nil"/>
                <w:right w:val="nil"/>
                <w:between w:val="nil"/>
              </w:pBdr>
              <w:shd w:val="clear" w:color="auto" w:fill="FFFFFF"/>
              <w:jc w:val="both"/>
              <w:rPr>
                <w:color w:val="000000"/>
              </w:rPr>
            </w:pPr>
            <w:r w:rsidRPr="00E8719F">
              <w:rPr>
                <w:color w:val="000000"/>
              </w:rPr>
              <w:t>.</w:t>
            </w:r>
          </w:p>
          <w:p w:rsidR="000828AC" w:rsidRDefault="000828AC" w:rsidP="000828AC">
            <w:pPr>
              <w:shd w:val="clear" w:color="auto" w:fill="FFFFFF"/>
              <w:jc w:val="both"/>
              <w:rPr>
                <w:b/>
                <w:sz w:val="23"/>
                <w:szCs w:val="23"/>
              </w:rPr>
            </w:pPr>
            <w:r>
              <w:rPr>
                <w:b/>
                <w:sz w:val="23"/>
                <w:szCs w:val="23"/>
              </w:rPr>
              <w:t xml:space="preserve">       Відповідно до п. 47</w:t>
            </w:r>
            <w:r w:rsidRPr="00C6300D">
              <w:rPr>
                <w:b/>
                <w:sz w:val="23"/>
                <w:szCs w:val="23"/>
              </w:rPr>
              <w:t xml:space="preserve"> Особливостей</w:t>
            </w:r>
            <w:r>
              <w:rPr>
                <w:sz w:val="23"/>
                <w:szCs w:val="23"/>
              </w:rPr>
              <w:t xml:space="preserve"> </w:t>
            </w:r>
            <w:r w:rsidRPr="00050B08">
              <w:rPr>
                <w:b/>
                <w:sz w:val="23"/>
                <w:szCs w:val="23"/>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A1752" w:rsidRPr="00B0582A" w:rsidRDefault="003A1752" w:rsidP="003A1752">
            <w:pPr>
              <w:widowControl w:val="0"/>
              <w:pBdr>
                <w:top w:val="nil"/>
                <w:left w:val="nil"/>
                <w:bottom w:val="nil"/>
                <w:right w:val="nil"/>
                <w:between w:val="nil"/>
              </w:pBdr>
              <w:jc w:val="both"/>
            </w:pPr>
            <w:r>
              <w:rPr>
                <w:color w:val="000000"/>
              </w:rPr>
              <w:t xml:space="preserve">     </w:t>
            </w:r>
          </w:p>
          <w:p w:rsidR="002F2638" w:rsidRDefault="002F2638" w:rsidP="002F2638">
            <w:pPr>
              <w:ind w:firstLine="567"/>
              <w:jc w:val="both"/>
            </w:pPr>
            <w: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F2638" w:rsidRDefault="002F2638" w:rsidP="002F2638">
            <w:pPr>
              <w:ind w:firstLine="567"/>
              <w:jc w:val="both"/>
            </w:pPr>
            <w: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F2638" w:rsidRDefault="002F2638" w:rsidP="002F2638">
            <w:pPr>
              <w:ind w:firstLine="567"/>
              <w:jc w:val="both"/>
            </w:pPr>
            <w:r>
              <w:rPr>
                <w:color w:val="000000"/>
                <w:sz w:val="28"/>
                <w:szCs w:val="28"/>
              </w:rPr>
              <w:t>3</w:t>
            </w:r>
            <w: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F2638" w:rsidRDefault="002F2638" w:rsidP="002F2638">
            <w:pPr>
              <w:ind w:firstLine="567"/>
              <w:jc w:val="both"/>
            </w:pPr>
            <w: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2C6DF5">
                <w:rPr>
                  <w:rStyle w:val="a9"/>
                  <w:color w:val="000000" w:themeColor="text1"/>
                  <w:u w:val="none"/>
                </w:rPr>
                <w:t>пунктом 4</w:t>
              </w:r>
            </w:hyperlink>
            <w: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F2638" w:rsidRDefault="002F2638" w:rsidP="002F2638">
            <w:pPr>
              <w:ind w:firstLine="567"/>
              <w:jc w:val="both"/>
            </w:pPr>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F2638" w:rsidRDefault="002F2638" w:rsidP="002F2638">
            <w:pPr>
              <w:ind w:firstLine="567"/>
              <w:jc w:val="both"/>
            </w:pPr>
            <w: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w:t>
            </w:r>
            <w:r>
              <w:lastRenderedPageBreak/>
              <w:t>коштів), судимість з якого не знято або не погашено в установленому законом порядку;</w:t>
            </w:r>
          </w:p>
          <w:p w:rsidR="002F2638" w:rsidRDefault="002F2638" w:rsidP="002F2638">
            <w:pPr>
              <w:ind w:firstLine="567"/>
              <w:jc w:val="both"/>
            </w:pPr>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F2638" w:rsidRDefault="002F2638" w:rsidP="002F2638">
            <w:pPr>
              <w:ind w:firstLine="567"/>
              <w:jc w:val="both"/>
            </w:pPr>
            <w:r>
              <w:t>8) учасник процедури закупівлі визнаний в установленому законом порядку банкрутом та стосовно нього відкрита ліквідаційна процедура;</w:t>
            </w:r>
          </w:p>
          <w:p w:rsidR="002F2638" w:rsidRDefault="002F2638" w:rsidP="002F2638">
            <w:pPr>
              <w:ind w:firstLine="567"/>
              <w:jc w:val="both"/>
            </w:pPr>
            <w: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F2638" w:rsidRDefault="002F2638" w:rsidP="002F2638">
            <w:pPr>
              <w:ind w:firstLine="567"/>
              <w:jc w:val="both"/>
            </w:pPr>
            <w: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F2638" w:rsidRDefault="002F2638" w:rsidP="002F2638">
            <w:pPr>
              <w:ind w:firstLine="567"/>
              <w:jc w:val="both"/>
              <w:rPr>
                <w:highlight w:val="white"/>
              </w:rPr>
            </w:pPr>
            <w: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B67807">
              <w:rPr>
                <w:highlight w:val="white"/>
              </w:rPr>
              <w:t>у неї</w:t>
            </w:r>
            <w:r>
              <w:rPr>
                <w:highlight w:val="white"/>
              </w:rPr>
              <w:t xml:space="preserve"> публічних закупівель товарів, робіт і послуг згідно із Законом України “Про санкції”</w:t>
            </w:r>
            <w:r w:rsidR="00B67807">
              <w:rPr>
                <w:highlight w:val="white"/>
              </w:rPr>
              <w:t>, крім випадку коли активи такої особи в установленому законодавством порядку передані в управління  АРМА</w:t>
            </w:r>
            <w:r>
              <w:rPr>
                <w:highlight w:val="white"/>
              </w:rPr>
              <w:t>;</w:t>
            </w:r>
          </w:p>
          <w:p w:rsidR="002F2638" w:rsidRDefault="002F2638" w:rsidP="002F2638">
            <w:pPr>
              <w:ind w:firstLine="567"/>
              <w:jc w:val="both"/>
              <w:rPr>
                <w:highlight w:val="white"/>
              </w:rPr>
            </w:pPr>
            <w:r>
              <w:rPr>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814" w:rsidRPr="00B0582A" w:rsidRDefault="00F83814" w:rsidP="003A1752">
            <w:pPr>
              <w:ind w:firstLine="567"/>
              <w:jc w:val="both"/>
            </w:pPr>
          </w:p>
          <w:p w:rsidR="009B3D38" w:rsidRDefault="009B3D38" w:rsidP="00025CC3">
            <w:pPr>
              <w:pBdr>
                <w:top w:val="nil"/>
                <w:left w:val="nil"/>
                <w:bottom w:val="nil"/>
                <w:right w:val="nil"/>
                <w:between w:val="nil"/>
              </w:pBdr>
              <w:shd w:val="clear" w:color="auto" w:fill="FFFFFF"/>
              <w:jc w:val="both"/>
              <w:rPr>
                <w:color w:val="000000"/>
              </w:rPr>
            </w:pPr>
            <w:r>
              <w:rPr>
                <w:color w:val="000000"/>
              </w:rPr>
              <w:t xml:space="preserve">2. </w:t>
            </w:r>
            <w:r w:rsidR="008C170D">
              <w:rPr>
                <w:color w:val="000000"/>
              </w:rPr>
              <w:t>З</w:t>
            </w:r>
            <w:r w:rsidR="00AA6659" w:rsidRPr="00E8719F">
              <w:rPr>
                <w:color w:val="000000"/>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9B3D38" w:rsidRDefault="00AA6659" w:rsidP="00025CC3">
            <w:pPr>
              <w:pBdr>
                <w:top w:val="nil"/>
                <w:left w:val="nil"/>
                <w:bottom w:val="nil"/>
                <w:right w:val="nil"/>
                <w:between w:val="nil"/>
              </w:pBdr>
              <w:shd w:val="clear" w:color="auto" w:fill="FFFFFF"/>
              <w:jc w:val="both"/>
              <w:rPr>
                <w:color w:val="000000"/>
              </w:rPr>
            </w:pPr>
            <w:r w:rsidRPr="00E8719F">
              <w:rPr>
                <w:color w:val="000000"/>
              </w:rPr>
              <w:t xml:space="preserve"> </w:t>
            </w:r>
            <w:r w:rsidR="009B3D38">
              <w:rPr>
                <w:color w:val="000000"/>
              </w:rPr>
              <w:t xml:space="preserve">     </w:t>
            </w:r>
            <w:r w:rsidRPr="009B3D38">
              <w:rPr>
                <w:color w:val="000000" w:themeColor="text1"/>
              </w:rPr>
              <w:t xml:space="preserve">Учасник процедури закупівлі, що перебуває в обставинах, зазначених у частині другій </w:t>
            </w:r>
            <w:r w:rsidR="00494BD2" w:rsidRPr="009B3D38">
              <w:rPr>
                <w:color w:val="000000" w:themeColor="text1"/>
              </w:rPr>
              <w:t xml:space="preserve">цієї </w:t>
            </w:r>
            <w:r w:rsidRPr="009B3D38">
              <w:rPr>
                <w:color w:val="000000" w:themeColor="text1"/>
              </w:rPr>
              <w:t>статті</w:t>
            </w:r>
            <w:r w:rsidR="00494BD2" w:rsidRPr="009B3D38">
              <w:rPr>
                <w:color w:val="000000" w:themeColor="text1"/>
              </w:rPr>
              <w:t>,</w:t>
            </w:r>
            <w:r w:rsidRPr="009B3D38">
              <w:rPr>
                <w:color w:val="000000"/>
              </w:rPr>
              <w:t xml:space="preserve"> може</w:t>
            </w:r>
            <w:r w:rsidRPr="00E8719F">
              <w:rPr>
                <w:color w:val="000000"/>
              </w:rPr>
              <w:t xml:space="preserve"> надати підтвердження вжиття заходів для доведення своєї надійності, незважаючи на </w:t>
            </w:r>
            <w:r w:rsidRPr="00E8719F">
              <w:rPr>
                <w:color w:val="000000"/>
              </w:rPr>
              <w:lastRenderedPageBreak/>
              <w:t>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A6659" w:rsidRDefault="009B3D38" w:rsidP="00025CC3">
            <w:pPr>
              <w:pBdr>
                <w:top w:val="nil"/>
                <w:left w:val="nil"/>
                <w:bottom w:val="nil"/>
                <w:right w:val="nil"/>
                <w:between w:val="nil"/>
              </w:pBdr>
              <w:shd w:val="clear" w:color="auto" w:fill="FFFFFF"/>
              <w:jc w:val="both"/>
              <w:rPr>
                <w:color w:val="000000"/>
              </w:rPr>
            </w:pPr>
            <w:r>
              <w:rPr>
                <w:color w:val="000000"/>
              </w:rPr>
              <w:t xml:space="preserve">      </w:t>
            </w:r>
            <w:r w:rsidR="00AA6659" w:rsidRPr="00E8719F">
              <w:rPr>
                <w:color w:val="000000"/>
              </w:rPr>
              <w:t xml:space="preserve"> Якщо замовник вважає таке підтвердження достатнім, учаснику не може бути відмовлено в участі в процедурі закупівлі.</w:t>
            </w:r>
          </w:p>
          <w:p w:rsidR="002C6DF5" w:rsidRPr="00456164" w:rsidRDefault="002F2638" w:rsidP="00456164">
            <w:pPr>
              <w:pBdr>
                <w:top w:val="nil"/>
                <w:left w:val="nil"/>
                <w:bottom w:val="nil"/>
                <w:right w:val="nil"/>
                <w:between w:val="nil"/>
              </w:pBdr>
              <w:shd w:val="clear" w:color="auto" w:fill="FFFFFF"/>
              <w:jc w:val="both"/>
              <w:rPr>
                <w:color w:val="000000"/>
              </w:rPr>
            </w:pPr>
            <w:r>
              <w:rPr>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6</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583" w:type="dxa"/>
          </w:tcPr>
          <w:p w:rsidR="00AA6659" w:rsidRPr="00E8719F" w:rsidRDefault="00814695" w:rsidP="00025CC3">
            <w:pPr>
              <w:widowControl w:val="0"/>
              <w:pBdr>
                <w:top w:val="nil"/>
                <w:left w:val="nil"/>
                <w:bottom w:val="nil"/>
                <w:right w:val="nil"/>
                <w:between w:val="nil"/>
              </w:pBdr>
              <w:jc w:val="both"/>
              <w:rPr>
                <w:color w:val="000000"/>
              </w:rPr>
            </w:pPr>
            <w:r>
              <w:t>Вимоги до предмета закупівлі (технічні, якісні та кількісні характеристики) згідно з</w:t>
            </w:r>
            <w:hyperlink r:id="rId12" w:history="1">
              <w:r w:rsidRPr="00814695">
                <w:rPr>
                  <w:rStyle w:val="a9"/>
                  <w:color w:val="000000" w:themeColor="text1"/>
                  <w:u w:val="none"/>
                </w:rPr>
                <w:t xml:space="preserve"> пунктом третім </w:t>
              </w:r>
            </w:hyperlink>
            <w:hyperlink r:id="rId13" w:history="1">
              <w:r w:rsidRPr="00814695">
                <w:rPr>
                  <w:rStyle w:val="a9"/>
                  <w:color w:val="000000" w:themeColor="text1"/>
                  <w:u w:val="none"/>
                </w:rPr>
                <w:t>частини друго</w:t>
              </w:r>
            </w:hyperlink>
            <w:r w:rsidRPr="00814695">
              <w:rPr>
                <w:color w:val="000000" w:themeColor="text1"/>
              </w:rPr>
              <w:t>ї</w:t>
            </w:r>
            <w:r>
              <w:t xml:space="preserve"> статті 22 Закону зазначено в </w:t>
            </w:r>
            <w:r w:rsidR="00F4096F">
              <w:rPr>
                <w:b/>
                <w:i/>
              </w:rPr>
              <w:t xml:space="preserve">Додатку 2 </w:t>
            </w:r>
            <w:r>
              <w:rPr>
                <w:b/>
              </w:rPr>
              <w:t xml:space="preserve"> </w:t>
            </w:r>
            <w:r>
              <w:t>до цієї тендерної документації.</w:t>
            </w:r>
          </w:p>
        </w:tc>
      </w:tr>
      <w:tr w:rsidR="00AA6659" w:rsidRPr="00E8719F" w:rsidTr="00025CC3">
        <w:trPr>
          <w:trHeight w:val="397"/>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7</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Не передбачено</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8</w:t>
            </w:r>
          </w:p>
        </w:tc>
        <w:tc>
          <w:tcPr>
            <w:tcW w:w="3431" w:type="dxa"/>
            <w:gridSpan w:val="3"/>
          </w:tcPr>
          <w:p w:rsidR="00AA6659" w:rsidRPr="00E8719F" w:rsidRDefault="00AA6659" w:rsidP="00025CC3">
            <w:pPr>
              <w:pBdr>
                <w:top w:val="nil"/>
                <w:left w:val="nil"/>
                <w:bottom w:val="nil"/>
                <w:right w:val="nil"/>
                <w:between w:val="nil"/>
              </w:pBdr>
              <w:rPr>
                <w:color w:val="000000"/>
              </w:rPr>
            </w:pPr>
            <w:r w:rsidRPr="00E8719F">
              <w:rPr>
                <w:b/>
                <w:color w:val="000000"/>
              </w:rPr>
              <w:t>Інформація про субпідрядника/співвиконавця (у випадку закупівлі робіт чи послуг)</w:t>
            </w:r>
          </w:p>
          <w:p w:rsidR="00AA6659" w:rsidRPr="00E8719F" w:rsidRDefault="00AA6659" w:rsidP="00025CC3">
            <w:pPr>
              <w:widowControl w:val="0"/>
              <w:pBdr>
                <w:top w:val="nil"/>
                <w:left w:val="nil"/>
                <w:bottom w:val="nil"/>
                <w:right w:val="nil"/>
                <w:between w:val="nil"/>
              </w:pBdr>
              <w:rPr>
                <w:color w:val="000000"/>
              </w:rPr>
            </w:pPr>
          </w:p>
        </w:tc>
        <w:tc>
          <w:tcPr>
            <w:tcW w:w="5583" w:type="dxa"/>
          </w:tcPr>
          <w:p w:rsidR="00AA6659" w:rsidRPr="00814695" w:rsidRDefault="00814695" w:rsidP="00086E53">
            <w:pPr>
              <w:widowControl w:val="0"/>
              <w:pBdr>
                <w:top w:val="nil"/>
                <w:left w:val="nil"/>
                <w:bottom w:val="nil"/>
                <w:right w:val="nil"/>
                <w:between w:val="nil"/>
              </w:pBdr>
              <w:spacing w:before="240"/>
              <w:jc w:val="both"/>
              <w:rPr>
                <w:i/>
              </w:rPr>
            </w:pPr>
            <w:r>
              <w:rPr>
                <w:highlight w:val="white"/>
              </w:rPr>
              <w:t>У</w:t>
            </w:r>
            <w:r>
              <w:rPr>
                <w:color w:val="000000"/>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w:t>
            </w:r>
            <w:r>
              <w:rPr>
                <w:highlight w:val="white"/>
              </w:rPr>
              <w:t xml:space="preserve">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w:t>
            </w:r>
            <w:r>
              <w:rPr>
                <w:i/>
                <w:highlight w:val="white"/>
              </w:rPr>
              <w:t>(надається у разі залучення).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9</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Унесення змін або відкликання тендерної пропозиції учасником</w:t>
            </w:r>
          </w:p>
        </w:tc>
        <w:tc>
          <w:tcPr>
            <w:tcW w:w="5583" w:type="dxa"/>
          </w:tcPr>
          <w:p w:rsidR="00AA6659" w:rsidRPr="00E8719F" w:rsidRDefault="00AA6659" w:rsidP="00814695">
            <w:pPr>
              <w:widowControl w:val="0"/>
              <w:pBdr>
                <w:top w:val="nil"/>
                <w:left w:val="nil"/>
                <w:bottom w:val="nil"/>
                <w:right w:val="nil"/>
                <w:between w:val="nil"/>
              </w:pBdr>
              <w:jc w:val="both"/>
              <w:rPr>
                <w:color w:val="000000"/>
              </w:rPr>
            </w:pPr>
            <w:r w:rsidRPr="00E8719F">
              <w:rPr>
                <w:color w:val="000000"/>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ind w:hanging="23"/>
              <w:jc w:val="center"/>
              <w:rPr>
                <w:color w:val="000000"/>
              </w:rPr>
            </w:pPr>
            <w:r w:rsidRPr="00E8719F">
              <w:rPr>
                <w:b/>
                <w:color w:val="000000"/>
              </w:rPr>
              <w:t>Розділ IV. Подання та розкриття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lastRenderedPageBreak/>
              <w:t>1</w:t>
            </w:r>
          </w:p>
        </w:tc>
        <w:tc>
          <w:tcPr>
            <w:tcW w:w="3363"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Кінцевий строк подання тендерної пропозиції</w:t>
            </w:r>
          </w:p>
        </w:tc>
        <w:tc>
          <w:tcPr>
            <w:tcW w:w="5651" w:type="dxa"/>
            <w:gridSpan w:val="3"/>
          </w:tcPr>
          <w:p w:rsidR="00AA6659" w:rsidRPr="009B6DA0" w:rsidRDefault="00053856" w:rsidP="00053856">
            <w:pPr>
              <w:widowControl w:val="0"/>
              <w:pBdr>
                <w:top w:val="nil"/>
                <w:left w:val="nil"/>
                <w:bottom w:val="nil"/>
                <w:right w:val="nil"/>
                <w:between w:val="nil"/>
              </w:pBdr>
              <w:tabs>
                <w:tab w:val="left" w:pos="459"/>
              </w:tabs>
              <w:jc w:val="both"/>
              <w:rPr>
                <w:b/>
                <w:color w:val="000000" w:themeColor="text1"/>
              </w:rPr>
            </w:pPr>
            <w:r w:rsidRPr="009B6DA0">
              <w:rPr>
                <w:color w:val="000000" w:themeColor="text1"/>
              </w:rPr>
              <w:t xml:space="preserve">Кінцевий строк подання тендерних пропозицій </w:t>
            </w:r>
            <w:r w:rsidR="002D5A57" w:rsidRPr="009B6DA0">
              <w:rPr>
                <w:color w:val="000000" w:themeColor="text1"/>
              </w:rPr>
              <w:t>–</w:t>
            </w:r>
            <w:r w:rsidRPr="009B6DA0">
              <w:rPr>
                <w:color w:val="000000" w:themeColor="text1"/>
              </w:rPr>
              <w:t xml:space="preserve"> </w:t>
            </w:r>
            <w:r w:rsidR="00F74744">
              <w:rPr>
                <w:b/>
                <w:color w:val="000000" w:themeColor="text1"/>
              </w:rPr>
              <w:t>06.02</w:t>
            </w:r>
            <w:r w:rsidR="00612163" w:rsidRPr="00F74744">
              <w:rPr>
                <w:b/>
                <w:color w:val="000000" w:themeColor="text1"/>
              </w:rPr>
              <w:t>.2024</w:t>
            </w:r>
            <w:r w:rsidR="002D5A57" w:rsidRPr="00F74744">
              <w:rPr>
                <w:b/>
                <w:color w:val="000000" w:themeColor="text1"/>
              </w:rPr>
              <w:t xml:space="preserve"> року, до 00-00 год.</w:t>
            </w:r>
          </w:p>
          <w:p w:rsidR="002D5A57" w:rsidRDefault="002D5A57" w:rsidP="00053856">
            <w:pPr>
              <w:widowControl w:val="0"/>
              <w:pBdr>
                <w:top w:val="nil"/>
                <w:left w:val="nil"/>
                <w:bottom w:val="nil"/>
                <w:right w:val="nil"/>
                <w:between w:val="nil"/>
              </w:pBdr>
              <w:tabs>
                <w:tab w:val="left" w:pos="459"/>
              </w:tabs>
              <w:jc w:val="both"/>
              <w:rPr>
                <w:color w:val="000000"/>
              </w:rPr>
            </w:pPr>
            <w:r>
              <w:rPr>
                <w:i/>
                <w:color w:val="000000"/>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Отримана тендерна пропозиція вноситься автоматично до реєстру отриманих тендерних пропозицій.</w:t>
            </w:r>
          </w:p>
          <w:p w:rsidR="002D5A57" w:rsidRDefault="002D5A57" w:rsidP="00053856">
            <w:pPr>
              <w:widowControl w:val="0"/>
              <w:pBdr>
                <w:top w:val="nil"/>
                <w:left w:val="nil"/>
                <w:bottom w:val="nil"/>
                <w:right w:val="nil"/>
                <w:between w:val="nil"/>
              </w:pBdr>
              <w:tabs>
                <w:tab w:val="left" w:pos="459"/>
              </w:tabs>
              <w:jc w:val="both"/>
              <w:rPr>
                <w:color w:val="000000"/>
              </w:rPr>
            </w:pPr>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D5A57" w:rsidRPr="002D5A57" w:rsidRDefault="002D5A57" w:rsidP="00053856">
            <w:pPr>
              <w:widowControl w:val="0"/>
              <w:pBdr>
                <w:top w:val="nil"/>
                <w:left w:val="nil"/>
                <w:bottom w:val="nil"/>
                <w:right w:val="nil"/>
                <w:between w:val="nil"/>
              </w:pBdr>
              <w:tabs>
                <w:tab w:val="left" w:pos="459"/>
              </w:tabs>
              <w:jc w:val="both"/>
              <w:rPr>
                <w:color w:val="000000"/>
              </w:rPr>
            </w:pPr>
            <w:r>
              <w:rPr>
                <w:color w:val="000000"/>
              </w:rPr>
              <w:t>Тендерні пропозиції після закінчення кінцевого строку їх подання не приймаються електронною системою закупівель.</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2</w:t>
            </w:r>
          </w:p>
        </w:tc>
        <w:tc>
          <w:tcPr>
            <w:tcW w:w="3414" w:type="dxa"/>
            <w:gridSpan w:val="2"/>
          </w:tcPr>
          <w:p w:rsidR="00AA6659" w:rsidRPr="00E8719F" w:rsidRDefault="00AA6659" w:rsidP="00025CC3">
            <w:pPr>
              <w:widowControl w:val="0"/>
              <w:pBdr>
                <w:top w:val="nil"/>
                <w:left w:val="nil"/>
                <w:bottom w:val="nil"/>
                <w:right w:val="nil"/>
                <w:between w:val="nil"/>
              </w:pBdr>
              <w:rPr>
                <w:color w:val="000000"/>
              </w:rPr>
            </w:pPr>
            <w:r w:rsidRPr="00E8719F">
              <w:rPr>
                <w:b/>
                <w:color w:val="000000"/>
              </w:rPr>
              <w:t>Дата та час розкриття тендерної пропозиції</w:t>
            </w:r>
          </w:p>
        </w:tc>
        <w:tc>
          <w:tcPr>
            <w:tcW w:w="5600" w:type="dxa"/>
            <w:gridSpan w:val="2"/>
          </w:tcPr>
          <w:p w:rsidR="00C06636" w:rsidRDefault="00086E53" w:rsidP="00025CC3">
            <w:pPr>
              <w:widowControl w:val="0"/>
              <w:pBdr>
                <w:top w:val="nil"/>
                <w:left w:val="nil"/>
                <w:bottom w:val="nil"/>
                <w:right w:val="nil"/>
                <w:between w:val="nil"/>
              </w:pBdr>
              <w:jc w:val="both"/>
              <w:rPr>
                <w:color w:val="000000"/>
              </w:rPr>
            </w:pPr>
            <w:r>
              <w:rPr>
                <w:color w:val="000000"/>
              </w:rPr>
              <w:t xml:space="preserve"> </w:t>
            </w:r>
            <w:r w:rsidR="00AA6659" w:rsidRPr="00E8719F">
              <w:rPr>
                <w:color w:val="000000"/>
              </w:rPr>
              <w:t xml:space="preserve"> Дата і час розкриття </w:t>
            </w:r>
            <w:r w:rsidR="00C06636">
              <w:rPr>
                <w:color w:val="000000"/>
              </w:rPr>
              <w:t>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4C71E7">
              <w:rPr>
                <w:color w:val="000000"/>
              </w:rPr>
              <w:t>.</w:t>
            </w:r>
          </w:p>
          <w:p w:rsidR="00E7771F" w:rsidRDefault="004C71E7" w:rsidP="00E7771F">
            <w:pPr>
              <w:shd w:val="clear" w:color="auto" w:fill="FFFFFF"/>
              <w:jc w:val="both"/>
              <w:rPr>
                <w:highlight w:val="white"/>
              </w:rPr>
            </w:pPr>
            <w:r>
              <w:rPr>
                <w:color w:val="000000"/>
              </w:rPr>
              <w:t xml:space="preserve"> </w:t>
            </w:r>
            <w:r w:rsidR="00E7771F">
              <w:rPr>
                <w:color w:val="000000"/>
              </w:rPr>
              <w:t xml:space="preserve">  </w:t>
            </w:r>
            <w:r w:rsidR="00E7771F">
              <w:rPr>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17058" w:rsidRPr="00E8719F" w:rsidRDefault="00E7771F" w:rsidP="00E7771F">
            <w:pPr>
              <w:widowControl w:val="0"/>
              <w:pBdr>
                <w:top w:val="nil"/>
                <w:left w:val="nil"/>
                <w:bottom w:val="nil"/>
                <w:right w:val="nil"/>
                <w:between w:val="nil"/>
              </w:pBdr>
              <w:jc w:val="both"/>
              <w:rPr>
                <w:color w:val="000000"/>
              </w:rPr>
            </w:pPr>
            <w:r>
              <w:rPr>
                <w:highlight w:val="white"/>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color w:val="000000" w:themeColor="text1"/>
              </w:rPr>
              <w:t>47</w:t>
            </w:r>
            <w:r>
              <w:rPr>
                <w:highlight w:val="white"/>
              </w:rPr>
              <w:t xml:space="preserve"> Особливостей</w:t>
            </w:r>
            <w:r>
              <w:t>.</w:t>
            </w:r>
          </w:p>
        </w:tc>
      </w:tr>
      <w:tr w:rsidR="00AA6659" w:rsidRPr="00E8719F" w:rsidTr="00025CC3">
        <w:trPr>
          <w:trHeight w:val="103"/>
          <w:jc w:val="center"/>
        </w:trPr>
        <w:tc>
          <w:tcPr>
            <w:tcW w:w="9536" w:type="dxa"/>
            <w:gridSpan w:val="5"/>
            <w:shd w:val="clear" w:color="auto" w:fill="A5A5A5"/>
          </w:tcPr>
          <w:p w:rsidR="00AA6659" w:rsidRPr="00E8719F" w:rsidRDefault="00AA6659" w:rsidP="00025CC3">
            <w:pPr>
              <w:widowControl w:val="0"/>
              <w:pBdr>
                <w:top w:val="nil"/>
                <w:left w:val="nil"/>
                <w:bottom w:val="nil"/>
                <w:right w:val="nil"/>
                <w:between w:val="nil"/>
              </w:pBdr>
              <w:jc w:val="center"/>
              <w:rPr>
                <w:color w:val="000000"/>
              </w:rPr>
            </w:pPr>
            <w:r w:rsidRPr="00E8719F">
              <w:rPr>
                <w:b/>
                <w:color w:val="000000"/>
              </w:rPr>
              <w:t>Розділ V. Оцінка тендерної пропозиції</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rPr>
                <w:color w:val="000000"/>
              </w:rPr>
            </w:pPr>
            <w:r w:rsidRPr="00E8719F">
              <w:rPr>
                <w:b/>
                <w:color w:val="000000"/>
              </w:rPr>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Перелік критеріїв та методика оцінки тендерної пропозиції із зазначенням питомої ваги критерію</w:t>
            </w:r>
          </w:p>
        </w:tc>
        <w:tc>
          <w:tcPr>
            <w:tcW w:w="5583" w:type="dxa"/>
          </w:tcPr>
          <w:p w:rsidR="00AA6659" w:rsidRDefault="00AA6659" w:rsidP="0039222C">
            <w:pPr>
              <w:widowControl w:val="0"/>
              <w:pBdr>
                <w:top w:val="nil"/>
                <w:left w:val="nil"/>
                <w:bottom w:val="nil"/>
                <w:right w:val="nil"/>
                <w:between w:val="nil"/>
              </w:pBdr>
              <w:jc w:val="both"/>
              <w:rPr>
                <w:color w:val="000000"/>
              </w:rPr>
            </w:pPr>
            <w:r w:rsidRPr="00E8719F">
              <w:rPr>
                <w:color w:val="000000"/>
              </w:rPr>
              <w:t>1.1. </w:t>
            </w:r>
            <w:r w:rsidR="00FE3FBB">
              <w:rPr>
                <w:color w:val="000000"/>
              </w:rPr>
              <w:t>Розгляд та оцінка тендерних пропозицій відбувається відповідно до статті 29 Закону (положення частин другої, дванадцятої та шістнадцятої</w:t>
            </w:r>
            <w:r w:rsidR="00D17058">
              <w:rPr>
                <w:color w:val="000000"/>
              </w:rPr>
              <w:t xml:space="preserve">, абзаців другого і третього </w:t>
            </w:r>
            <w:r w:rsidR="007E56FD">
              <w:rPr>
                <w:color w:val="000000"/>
              </w:rPr>
              <w:t xml:space="preserve">частини п’ятнадцятої </w:t>
            </w:r>
            <w:r w:rsidR="00FE3FBB">
              <w:rPr>
                <w:color w:val="000000"/>
              </w:rPr>
              <w:t xml:space="preserve"> статті 29 Закону не застосовується) з ура</w:t>
            </w:r>
            <w:r w:rsidR="007E56FD">
              <w:rPr>
                <w:color w:val="000000"/>
              </w:rPr>
              <w:t>хуванням положень пункту 43</w:t>
            </w:r>
            <w:r w:rsidR="00FE3FBB">
              <w:rPr>
                <w:color w:val="000000"/>
              </w:rPr>
              <w:t xml:space="preserve"> цих особливостей.</w:t>
            </w:r>
          </w:p>
          <w:p w:rsidR="00E7771F" w:rsidRDefault="00E7771F" w:rsidP="00E7771F">
            <w:pPr>
              <w:widowControl w:val="0"/>
              <w:jc w:val="both"/>
              <w:rPr>
                <w:highlight w:val="white"/>
              </w:rPr>
            </w:pPr>
            <w:r>
              <w:rPr>
                <w:highlight w:val="white"/>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7771F" w:rsidRDefault="00E7771F" w:rsidP="00E7771F">
            <w:pPr>
              <w:widowControl w:val="0"/>
              <w:jc w:val="both"/>
              <w:rPr>
                <w:highlight w:val="white"/>
              </w:rPr>
            </w:pPr>
            <w:r>
              <w:rPr>
                <w:highlight w:val="white"/>
              </w:rPr>
              <w:t>Критерії та методика оцінки визначаються відповідно до статті 29 Закону.</w:t>
            </w:r>
          </w:p>
          <w:p w:rsidR="00E7771F" w:rsidRDefault="00E7771F" w:rsidP="00E7771F">
            <w:pPr>
              <w:widowControl w:val="0"/>
              <w:jc w:val="both"/>
              <w:rPr>
                <w:b/>
                <w:highlight w:val="white"/>
              </w:rPr>
            </w:pPr>
            <w:r>
              <w:rPr>
                <w:b/>
                <w:highlight w:val="white"/>
              </w:rPr>
              <w:t>Перелік критеріїв та методика оцінки тендерної пропозиції із зазначенням питомої ваги критерію:</w:t>
            </w:r>
          </w:p>
          <w:p w:rsidR="00E7771F" w:rsidRDefault="00E7771F" w:rsidP="00E7771F">
            <w:pPr>
              <w:widowControl w:val="0"/>
              <w:jc w:val="both"/>
              <w:rPr>
                <w:highlight w:val="white"/>
              </w:rPr>
            </w:pPr>
            <w:r>
              <w:rPr>
                <w:highlight w:val="white"/>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7771F" w:rsidRDefault="00E7771F" w:rsidP="00E7771F">
            <w:pPr>
              <w:widowControl w:val="0"/>
              <w:jc w:val="both"/>
              <w:rPr>
                <w:i/>
                <w:highlight w:val="white"/>
              </w:rPr>
            </w:pPr>
            <w:r>
              <w:rPr>
                <w:i/>
                <w:highlight w:val="white"/>
              </w:rPr>
              <w:t>(у разі якщо подано дві і більше тендерних пропозицій).</w:t>
            </w:r>
          </w:p>
          <w:p w:rsidR="00E7771F" w:rsidRDefault="00E7771F" w:rsidP="00E7771F">
            <w:pPr>
              <w:shd w:val="clear" w:color="auto" w:fill="FFFFFF"/>
              <w:jc w:val="both"/>
              <w:rPr>
                <w:highlight w:val="white"/>
              </w:rPr>
            </w:pPr>
            <w:r>
              <w:rPr>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7771F" w:rsidRDefault="00E7771F" w:rsidP="00E7771F">
            <w:pPr>
              <w:widowControl w:val="0"/>
              <w:jc w:val="both"/>
              <w:rPr>
                <w:i/>
                <w:highlight w:val="yellow"/>
              </w:rPr>
            </w:pPr>
            <w:r>
              <w:rPr>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7771F" w:rsidRDefault="00E7771F" w:rsidP="00E7771F">
            <w:pPr>
              <w:widowControl w:val="0"/>
              <w:jc w:val="both"/>
            </w:pPr>
            <w: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7771F" w:rsidRDefault="00E7771F" w:rsidP="00E7771F">
            <w:pPr>
              <w:widowControl w:val="0"/>
              <w:jc w:val="both"/>
              <w:rPr>
                <w:b/>
                <w:i/>
                <w:color w:val="4A86E8"/>
              </w:rPr>
            </w:pPr>
            <w:r>
              <w:t xml:space="preserve">До розгляду </w:t>
            </w:r>
            <w:r>
              <w:rPr>
                <w:color w:val="FF0000"/>
                <w:u w:val="single"/>
              </w:rPr>
              <w:t xml:space="preserve"> </w:t>
            </w:r>
            <w:r>
              <w:rPr>
                <w:u w:val="single"/>
              </w:rPr>
              <w:t xml:space="preserve">не приймається </w:t>
            </w:r>
            <w: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Pr>
                <w:i/>
              </w:rPr>
              <w:t>.</w:t>
            </w:r>
          </w:p>
          <w:p w:rsidR="00E7771F" w:rsidRDefault="00E7771F" w:rsidP="00E7771F">
            <w:pPr>
              <w:widowControl w:val="0"/>
              <w:jc w:val="both"/>
            </w:pPr>
            <w:r>
              <w:t>Оцінка тендерних пропозицій здійснюється на основі критерію „Ціна”. Питома вага – 100 %.</w:t>
            </w:r>
          </w:p>
          <w:p w:rsidR="00E7771F" w:rsidRDefault="00E7771F" w:rsidP="00E7771F">
            <w:pPr>
              <w:widowControl w:val="0"/>
              <w:jc w:val="both"/>
            </w:pPr>
            <w:r>
              <w:t xml:space="preserve">Найбільш економічно вигідною пропозицією буде вважатися пропозиція з найнижчою ціною з урахуванням усіх податків та зборів (у тому числі </w:t>
            </w:r>
            <w:r>
              <w:lastRenderedPageBreak/>
              <w:t>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7771F" w:rsidRDefault="00E7771F" w:rsidP="00E7771F">
            <w:pPr>
              <w:widowControl w:val="0"/>
              <w:jc w:val="both"/>
            </w:pPr>
            <w:r>
              <w:t>Оцінка здійснюється щодо предмета закупівлі в цілому.</w:t>
            </w:r>
          </w:p>
          <w:p w:rsidR="00E7771F" w:rsidRDefault="00E7771F" w:rsidP="00E7771F">
            <w:pPr>
              <w:widowControl w:val="0"/>
              <w:jc w:val="both"/>
            </w:pPr>
            <w:r>
              <w:t xml:space="preserve">Учасник визначає ціни </w:t>
            </w:r>
            <w:r w:rsidRPr="00B676E2">
              <w:t>на</w:t>
            </w:r>
            <w:r w:rsidR="008E4936" w:rsidRPr="00B676E2">
              <w:t xml:space="preserve"> </w:t>
            </w:r>
            <w:r w:rsidR="00C7584E" w:rsidRPr="00B676E2">
              <w:rPr>
                <w:b/>
              </w:rPr>
              <w:t>послуги</w:t>
            </w:r>
            <w:r>
              <w:t xml:space="preserve">, що він пропонує </w:t>
            </w:r>
            <w:r w:rsidR="00C7584E" w:rsidRPr="00B676E2">
              <w:rPr>
                <w:b/>
              </w:rPr>
              <w:t>надати</w:t>
            </w:r>
            <w:r w:rsidR="008E4936">
              <w:rPr>
                <w:b/>
              </w:rPr>
              <w:t xml:space="preserve"> </w:t>
            </w:r>
            <w: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C7584E" w:rsidRPr="00B676E2">
              <w:rPr>
                <w:b/>
              </w:rPr>
              <w:t>послуг</w:t>
            </w:r>
            <w:r w:rsidR="008E4936">
              <w:rPr>
                <w:b/>
              </w:rPr>
              <w:t xml:space="preserve"> </w:t>
            </w:r>
            <w:r>
              <w:t>даного виду.</w:t>
            </w:r>
          </w:p>
          <w:p w:rsidR="00E7771F" w:rsidRDefault="00E7771F" w:rsidP="00E7771F">
            <w:pPr>
              <w:widowControl w:val="0"/>
              <w:jc w:val="both"/>
              <w:rPr>
                <w:highlight w:val="white"/>
              </w:rPr>
            </w:pPr>
            <w:r>
              <w:rPr>
                <w:highlight w:val="white"/>
              </w:rPr>
              <w:t>Розмір мінімального кроку пониження ціни під час електронног</w:t>
            </w:r>
            <w:r w:rsidR="004E1019">
              <w:rPr>
                <w:highlight w:val="white"/>
              </w:rPr>
              <w:t>о аукціону – 0.5</w:t>
            </w:r>
            <w:r>
              <w:rPr>
                <w:highlight w:val="white"/>
              </w:rPr>
              <w:t xml:space="preserve"> %.</w:t>
            </w:r>
          </w:p>
          <w:p w:rsidR="00F93327" w:rsidRPr="00CF3E50" w:rsidRDefault="00F93327" w:rsidP="00E7771F">
            <w:pPr>
              <w:widowControl w:val="0"/>
              <w:jc w:val="both"/>
              <w:rPr>
                <w:highlight w:val="yellow"/>
              </w:rPr>
            </w:pPr>
            <w:r>
              <w:rPr>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w:t>
            </w:r>
            <w:r w:rsidR="00CF3E50">
              <w:rPr>
                <w:highlight w:val="white"/>
              </w:rPr>
              <w:t xml:space="preserve"> розуміється ціна/приведена ціна найбільш економічно вигідної тендерної пропозиції, яка є меншою на 40 або більше відсотків</w:t>
            </w:r>
            <w:r w:rsidR="00CF3E50" w:rsidRPr="00CF3E50">
              <w:rPr>
                <w:highlight w:val="white"/>
              </w:rPr>
              <w:t xml:space="preserve"> </w:t>
            </w:r>
            <w:r w:rsidR="00CF3E50">
              <w:rPr>
                <w:highlight w:val="white"/>
              </w:rPr>
              <w:t>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r w:rsidR="00CF3E50" w:rsidRPr="00CF3E50">
              <w:rPr>
                <w:highlight w:val="white"/>
              </w:rPr>
              <w:t>;</w:t>
            </w:r>
            <w:r w:rsidR="00CF3E50">
              <w:rPr>
                <w:highlight w:val="white"/>
              </w:rPr>
              <w:t xml:space="preserve">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w:t>
            </w:r>
            <w:r w:rsidR="001C746B">
              <w:rPr>
                <w:highlight w:val="white"/>
              </w:rPr>
              <w:t xml:space="preserve">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7771F" w:rsidRDefault="00E7771F" w:rsidP="00E7771F">
            <w:pPr>
              <w:shd w:val="clear" w:color="auto" w:fill="FFFFFF"/>
              <w:jc w:val="both"/>
              <w:rPr>
                <w:highlight w:val="white"/>
              </w:rPr>
            </w:pPr>
            <w:r>
              <w:rPr>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7771F" w:rsidRDefault="00E7771F" w:rsidP="00E7771F">
            <w:pPr>
              <w:keepNext/>
              <w:shd w:val="clear" w:color="auto" w:fill="FFFFFF"/>
              <w:jc w:val="both"/>
              <w:rPr>
                <w:highlight w:val="white"/>
              </w:rPr>
            </w:pPr>
            <w:r>
              <w:rPr>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7771F" w:rsidRDefault="00E7771F" w:rsidP="00E7771F">
            <w:pPr>
              <w:keepNext/>
              <w:shd w:val="clear" w:color="auto" w:fill="FFFFFF"/>
              <w:jc w:val="both"/>
              <w:rPr>
                <w:highlight w:val="white"/>
              </w:rPr>
            </w:pPr>
            <w:r>
              <w:rPr>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w:t>
            </w:r>
            <w:r>
              <w:rPr>
                <w:highlight w:val="white"/>
              </w:rPr>
              <w:lastRenderedPageBreak/>
              <w:t>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7771F" w:rsidRDefault="00E7771F" w:rsidP="00E7771F">
            <w:pPr>
              <w:jc w:val="both"/>
              <w:rPr>
                <w:highlight w:val="white"/>
              </w:rPr>
            </w:pPr>
            <w:r>
              <w:rPr>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71F" w:rsidRDefault="00E7771F" w:rsidP="00E7771F">
            <w:pPr>
              <w:jc w:val="both"/>
              <w:rPr>
                <w:strike/>
                <w:highlight w:val="white"/>
              </w:rPr>
            </w:pPr>
            <w:r>
              <w:rPr>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7771F" w:rsidRDefault="00E7771F" w:rsidP="00E7771F">
            <w:pPr>
              <w:widowControl w:val="0"/>
              <w:jc w:val="both"/>
              <w:rPr>
                <w:highlight w:val="white"/>
              </w:rPr>
            </w:pPr>
            <w: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b/>
                <w:i/>
              </w:rPr>
              <w:t>протягом 24 годин</w:t>
            </w:r>
            <w: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highlight w:val="white"/>
              </w:rPr>
              <w:t>лених невідповідностей.</w:t>
            </w:r>
          </w:p>
          <w:p w:rsidR="00E7771F" w:rsidRDefault="00E7771F" w:rsidP="00E7771F">
            <w:pPr>
              <w:widowControl w:val="0"/>
              <w:jc w:val="both"/>
              <w:rPr>
                <w:highlight w:val="white"/>
              </w:rPr>
            </w:pPr>
            <w:r>
              <w:rPr>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w:t>
            </w:r>
            <w:r>
              <w:rPr>
                <w:highlight w:val="white"/>
              </w:rPr>
              <w:lastRenderedPageBreak/>
              <w:t>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E56FD" w:rsidRPr="007E56FD" w:rsidRDefault="00E7771F" w:rsidP="00E7771F">
            <w:pPr>
              <w:widowControl w:val="0"/>
              <w:pBdr>
                <w:top w:val="nil"/>
                <w:left w:val="nil"/>
                <w:bottom w:val="nil"/>
                <w:right w:val="nil"/>
                <w:between w:val="nil"/>
              </w:pBdr>
              <w:jc w:val="both"/>
              <w:rPr>
                <w:color w:val="000000"/>
              </w:rPr>
            </w:pPr>
            <w:r>
              <w:rPr>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2</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Інша інформація</w:t>
            </w:r>
          </w:p>
        </w:tc>
        <w:tc>
          <w:tcPr>
            <w:tcW w:w="5583" w:type="dxa"/>
          </w:tcPr>
          <w:p w:rsidR="00F71656" w:rsidRPr="00B444B6" w:rsidRDefault="00F71656" w:rsidP="00F71656">
            <w:pPr>
              <w:widowControl w:val="0"/>
              <w:jc w:val="both"/>
            </w:pPr>
            <w:r w:rsidRPr="00B444B6">
              <w:t>Вартість тендерної пропозиції та всі інші ціни повинні бути чітко визначені.</w:t>
            </w:r>
          </w:p>
          <w:p w:rsidR="00F71656" w:rsidRPr="00B444B6" w:rsidRDefault="00F71656" w:rsidP="00F71656">
            <w:pPr>
              <w:widowControl w:val="0"/>
              <w:ind w:right="120"/>
              <w:jc w:val="both"/>
            </w:pPr>
            <w:r w:rsidRPr="00B444B6">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71656" w:rsidRPr="00B444B6" w:rsidRDefault="00F71656" w:rsidP="00F71656">
            <w:pPr>
              <w:widowControl w:val="0"/>
              <w:jc w:val="both"/>
            </w:pPr>
            <w:r w:rsidRPr="00B444B6">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B444B6">
              <w:rPr>
                <w:i/>
              </w:rPr>
              <w:t>(у разі встановлення такої вимоги)</w:t>
            </w:r>
            <w:r w:rsidRPr="00B444B6">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71656" w:rsidRPr="00B444B6" w:rsidRDefault="00F71656" w:rsidP="00F71656">
            <w:pPr>
              <w:widowControl w:val="0"/>
              <w:jc w:val="both"/>
            </w:pPr>
            <w:r w:rsidRPr="00B444B6">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71656" w:rsidRPr="00B444B6" w:rsidRDefault="00F71656" w:rsidP="00F71656">
            <w:pPr>
              <w:widowControl w:val="0"/>
              <w:jc w:val="both"/>
            </w:pPr>
            <w:r w:rsidRPr="00B444B6">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F71656" w:rsidRPr="00B444B6" w:rsidRDefault="00F71656" w:rsidP="00F71656">
            <w:pPr>
              <w:widowControl w:val="0"/>
              <w:jc w:val="both"/>
            </w:pPr>
            <w:r w:rsidRPr="00B444B6">
              <w:rPr>
                <w:b/>
                <w:i/>
                <w:u w:val="single"/>
              </w:rPr>
              <w:t>Інші умови тендерної документації:</w:t>
            </w:r>
          </w:p>
          <w:p w:rsidR="00F71656" w:rsidRPr="00B444B6" w:rsidRDefault="00F71656" w:rsidP="00F71656">
            <w:pPr>
              <w:widowControl w:val="0"/>
              <w:jc w:val="both"/>
            </w:pPr>
            <w:r w:rsidRPr="00B444B6">
              <w:t>1. Учасники відповідають за зміст своїх тендерних пропозицій та повинні дотримуватись норм чинного законодавства України.</w:t>
            </w:r>
          </w:p>
          <w:p w:rsidR="00F71656" w:rsidRPr="00B444B6" w:rsidRDefault="00F71656" w:rsidP="00F71656">
            <w:pPr>
              <w:widowControl w:val="0"/>
              <w:jc w:val="both"/>
            </w:pPr>
            <w:r w:rsidRPr="00B444B6">
              <w:t xml:space="preserve">2.   У разі якщо учасник або переможець не повинен складати або відповідно до норм чинного законодавства (в тому числі у разі подання тендерної </w:t>
            </w:r>
            <w:r w:rsidRPr="00B444B6">
              <w:lastRenderedPageBreak/>
              <w:t>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71656" w:rsidRPr="00B444B6" w:rsidRDefault="00F71656" w:rsidP="00F71656">
            <w:pPr>
              <w:widowControl w:val="0"/>
              <w:jc w:val="both"/>
            </w:pPr>
            <w:r w:rsidRPr="00B444B6">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71656" w:rsidRPr="00B444B6" w:rsidRDefault="00F71656" w:rsidP="00F71656">
            <w:pPr>
              <w:widowControl w:val="0"/>
              <w:jc w:val="both"/>
            </w:pPr>
            <w:r w:rsidRPr="00B444B6">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1656" w:rsidRPr="00B444B6" w:rsidRDefault="00F71656" w:rsidP="00F71656">
            <w:pPr>
              <w:widowControl w:val="0"/>
              <w:jc w:val="both"/>
            </w:pPr>
            <w:r w:rsidRPr="00B444B6">
              <w:t xml:space="preserve">5.  Учасники торгів — нерезиденти для виконання вимог щодо подання документів, передбачених </w:t>
            </w:r>
            <w:r>
              <w:rPr>
                <w:b/>
                <w:i/>
              </w:rPr>
              <w:t xml:space="preserve">Додатком  </w:t>
            </w:r>
            <w:r w:rsidRPr="00F71656">
              <w:rPr>
                <w:b/>
                <w:i/>
                <w:lang w:val="ru-RU"/>
              </w:rPr>
              <w:t>5</w:t>
            </w:r>
            <w:r w:rsidRPr="00B444B6">
              <w:t xml:space="preserve"> до тендерної документації, подають  у складі своєї пропозиції, документи, передбачені законодавством країн, де вони зареєстровані.</w:t>
            </w:r>
          </w:p>
          <w:p w:rsidR="00F71656" w:rsidRPr="00B444B6" w:rsidRDefault="00F71656" w:rsidP="00F71656">
            <w:pPr>
              <w:widowControl w:val="0"/>
              <w:jc w:val="both"/>
            </w:pPr>
            <w:r w:rsidRPr="00B444B6">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F71656" w:rsidRPr="00B444B6" w:rsidRDefault="00F71656" w:rsidP="00F71656">
            <w:pPr>
              <w:widowControl w:val="0"/>
              <w:jc w:val="both"/>
            </w:pPr>
            <w:r w:rsidRPr="00B444B6">
              <w:t>7. Документи, видані державними органами, повинні відповідати вимогам нормативних актів, відповідно до яких такі документи видані.</w:t>
            </w:r>
          </w:p>
          <w:p w:rsidR="00F71656" w:rsidRPr="00B444B6" w:rsidRDefault="00F71656" w:rsidP="00F71656">
            <w:pPr>
              <w:widowControl w:val="0"/>
              <w:jc w:val="both"/>
            </w:pPr>
            <w:r w:rsidRPr="00B444B6">
              <w:t>8. Учасник, який подав тендерну пропозицію, вва</w:t>
            </w:r>
            <w:r w:rsidR="00CD3F05">
              <w:t>жається таким, що згодний з прое</w:t>
            </w:r>
            <w:r w:rsidRPr="00B444B6">
              <w:t xml:space="preserve">ктом договору про закупівлю, викладеним у </w:t>
            </w:r>
            <w:r w:rsidR="00F4096F">
              <w:rPr>
                <w:b/>
                <w:i/>
              </w:rPr>
              <w:t>Додатку 6</w:t>
            </w:r>
            <w:r w:rsidRPr="00B444B6">
              <w:t xml:space="preserve"> до цієї тендерної документації, та буде дотримуватися умов </w:t>
            </w:r>
            <w:r w:rsidRPr="00B444B6">
              <w:lastRenderedPageBreak/>
              <w:t xml:space="preserve">своєї тендерної пропозиції протягом строку, встановленого </w:t>
            </w:r>
            <w:r w:rsidRPr="00B444B6">
              <w:rPr>
                <w:b/>
                <w:i/>
              </w:rPr>
              <w:t>в п. 4 Розділу 3</w:t>
            </w:r>
            <w:r w:rsidRPr="00B444B6">
              <w:t xml:space="preserve"> до цієї тендерної документації.</w:t>
            </w:r>
          </w:p>
          <w:p w:rsidR="00F71656" w:rsidRPr="00B444B6" w:rsidRDefault="00F71656" w:rsidP="00F71656">
            <w:pPr>
              <w:widowControl w:val="0"/>
              <w:jc w:val="both"/>
            </w:pPr>
            <w:r w:rsidRPr="00B444B6">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71656" w:rsidRPr="00B444B6" w:rsidRDefault="00F71656" w:rsidP="00F71656">
            <w:pPr>
              <w:widowControl w:val="0"/>
              <w:jc w:val="both"/>
            </w:pPr>
            <w:r w:rsidRPr="00B444B6">
              <w:t>10.Фактом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71656" w:rsidRPr="00B444B6" w:rsidRDefault="00F71656" w:rsidP="00F71656">
            <w:pPr>
              <w:widowControl w:val="0"/>
              <w:jc w:val="both"/>
            </w:pPr>
            <w:r w:rsidRPr="00B444B6">
              <w:t>11. Тендерна пропозиція учасника може містити документи з водяними знаками.</w:t>
            </w:r>
          </w:p>
          <w:p w:rsidR="00F71656" w:rsidRPr="00B444B6" w:rsidRDefault="00F71656" w:rsidP="00F71656">
            <w:pPr>
              <w:widowControl w:val="0"/>
              <w:pBdr>
                <w:top w:val="nil"/>
                <w:left w:val="nil"/>
                <w:bottom w:val="nil"/>
                <w:right w:val="nil"/>
                <w:between w:val="nil"/>
              </w:pBdr>
              <w:jc w:val="both"/>
            </w:pPr>
            <w:r w:rsidRPr="00B444B6">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71656" w:rsidRPr="00B444B6" w:rsidRDefault="00F71656" w:rsidP="00F71656">
            <w:pPr>
              <w:widowControl w:val="0"/>
              <w:pBdr>
                <w:top w:val="nil"/>
                <w:left w:val="nil"/>
                <w:bottom w:val="nil"/>
                <w:right w:val="nil"/>
                <w:between w:val="nil"/>
              </w:pBdr>
              <w:jc w:val="both"/>
            </w:pPr>
            <w:r w:rsidRPr="00B444B6">
              <w:t xml:space="preserve">—   </w:t>
            </w:r>
            <w:r w:rsidRPr="00B444B6">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71656" w:rsidRPr="00B444B6" w:rsidRDefault="00F71656" w:rsidP="00F71656">
            <w:pPr>
              <w:widowControl w:val="0"/>
              <w:pBdr>
                <w:top w:val="nil"/>
                <w:left w:val="nil"/>
                <w:bottom w:val="nil"/>
                <w:right w:val="nil"/>
                <w:between w:val="nil"/>
              </w:pBdr>
              <w:jc w:val="both"/>
              <w:rPr>
                <w:i/>
              </w:rPr>
            </w:pPr>
            <w:r w:rsidRPr="00B444B6">
              <w:t xml:space="preserve">—   </w:t>
            </w:r>
            <w:r w:rsidRPr="00B444B6">
              <w:tab/>
              <w:t>Закону України «Про забезпечення прав і свобод громадян та правовий режим на тимчасово окупованій території України» від 15.04.2014 № 1207-VII.</w:t>
            </w:r>
          </w:p>
          <w:p w:rsidR="009A0CFA" w:rsidRPr="00E8719F" w:rsidRDefault="00F71656" w:rsidP="00F71656">
            <w:pPr>
              <w:widowControl w:val="0"/>
              <w:pBdr>
                <w:top w:val="nil"/>
                <w:left w:val="nil"/>
                <w:bottom w:val="nil"/>
                <w:right w:val="nil"/>
                <w:between w:val="nil"/>
              </w:pBdr>
              <w:jc w:val="both"/>
              <w:rPr>
                <w:color w:val="000000"/>
              </w:rPr>
            </w:pPr>
            <w:r w:rsidRPr="00B444B6">
              <w:t xml:space="preserve">А також враховувати, що в Україні </w:t>
            </w:r>
            <w:r w:rsidRPr="00B444B6">
              <w:rPr>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w:t>
            </w:r>
            <w:r w:rsidRPr="00B444B6">
              <w:rPr>
                <w:highlight w:val="white"/>
              </w:rPr>
              <w:lastRenderedPageBreak/>
              <w:t>(акціонером),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A6659" w:rsidRPr="00E8719F" w:rsidTr="00025CC3">
        <w:trPr>
          <w:trHeight w:val="103"/>
          <w:jc w:val="center"/>
        </w:trPr>
        <w:tc>
          <w:tcPr>
            <w:tcW w:w="522" w:type="dxa"/>
          </w:tcPr>
          <w:p w:rsidR="00AA6659" w:rsidRPr="00E8719F" w:rsidRDefault="00C77AC0" w:rsidP="00025CC3">
            <w:pPr>
              <w:widowControl w:val="0"/>
              <w:pBdr>
                <w:top w:val="nil"/>
                <w:left w:val="nil"/>
                <w:bottom w:val="nil"/>
                <w:right w:val="nil"/>
                <w:between w:val="nil"/>
              </w:pBdr>
              <w:rPr>
                <w:color w:val="000000"/>
              </w:rPr>
            </w:pPr>
            <w:r>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Відхилення тендерних пропозицій</w:t>
            </w:r>
          </w:p>
        </w:tc>
        <w:tc>
          <w:tcPr>
            <w:tcW w:w="5583" w:type="dxa"/>
          </w:tcPr>
          <w:p w:rsidR="007B00E2" w:rsidRPr="00042736" w:rsidRDefault="007B00E2" w:rsidP="007B00E2">
            <w:pPr>
              <w:jc w:val="both"/>
              <w:rPr>
                <w:b/>
                <w:i/>
                <w:highlight w:val="white"/>
              </w:rPr>
            </w:pPr>
            <w:r w:rsidRPr="00042736">
              <w:rPr>
                <w:b/>
                <w:i/>
                <w:highlight w:val="white"/>
              </w:rPr>
              <w:t>Замовник відхиляє тендерну пропозицію із зазначенням аргументації в електронній системі закупівель у разі, коли:</w:t>
            </w:r>
          </w:p>
          <w:p w:rsidR="007B00E2" w:rsidRPr="00042736" w:rsidRDefault="007B00E2" w:rsidP="007B00E2">
            <w:pPr>
              <w:shd w:val="clear" w:color="auto" w:fill="FFFFFF"/>
              <w:ind w:firstLine="567"/>
              <w:jc w:val="both"/>
              <w:rPr>
                <w:highlight w:val="white"/>
              </w:rPr>
            </w:pPr>
            <w:r w:rsidRPr="00042736">
              <w:rPr>
                <w:highlight w:val="white"/>
              </w:rPr>
              <w:t>1) учасник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підпадає під підстави, встановлені пунктом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тендерної пропозиції,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B00E2" w:rsidRPr="00042736" w:rsidRDefault="007B00E2" w:rsidP="007B00E2">
            <w:pPr>
              <w:shd w:val="clear" w:color="auto" w:fill="FFFFFF"/>
              <w:ind w:firstLine="567"/>
              <w:jc w:val="both"/>
              <w:rPr>
                <w:highlight w:val="white"/>
              </w:rPr>
            </w:pPr>
            <w:r w:rsidRPr="00042736">
              <w:rPr>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B00E2" w:rsidRPr="00042736" w:rsidRDefault="007B00E2" w:rsidP="007B00E2">
            <w:pPr>
              <w:shd w:val="clear" w:color="auto" w:fill="FFFFFF"/>
              <w:ind w:firstLine="567"/>
              <w:jc w:val="both"/>
              <w:rPr>
                <w:highlight w:val="white"/>
              </w:rPr>
            </w:pPr>
            <w:r w:rsidRPr="00042736">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B00E2" w:rsidRPr="00042736" w:rsidRDefault="007B00E2" w:rsidP="007B00E2">
            <w:pPr>
              <w:shd w:val="clear" w:color="auto" w:fill="FFFFFF"/>
              <w:ind w:firstLine="567"/>
              <w:jc w:val="both"/>
              <w:rPr>
                <w:highlight w:val="white"/>
              </w:rPr>
            </w:pPr>
            <w:r w:rsidRPr="00042736">
              <w:rPr>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w:t>
            </w:r>
            <w:r w:rsidRPr="00042736">
              <w:rPr>
                <w:highlight w:val="white"/>
              </w:rPr>
              <w:lastRenderedPageBreak/>
              <w:t>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B00E2" w:rsidRPr="00042736" w:rsidRDefault="007B00E2" w:rsidP="007B00E2">
            <w:pPr>
              <w:shd w:val="clear" w:color="auto" w:fill="FFFFFF"/>
              <w:ind w:firstLine="567"/>
              <w:jc w:val="both"/>
              <w:rPr>
                <w:highlight w:val="white"/>
              </w:rPr>
            </w:pPr>
            <w:r w:rsidRPr="00042736">
              <w:rPr>
                <w:highlight w:val="white"/>
              </w:rPr>
              <w:t>2) тендерна пропозиція:</w:t>
            </w:r>
          </w:p>
          <w:p w:rsidR="007B00E2" w:rsidRPr="00042736" w:rsidRDefault="007B00E2" w:rsidP="007B00E2">
            <w:pPr>
              <w:shd w:val="clear" w:color="auto" w:fill="FFFFFF"/>
              <w:ind w:firstLine="567"/>
              <w:jc w:val="both"/>
              <w:rPr>
                <w:highlight w:val="white"/>
              </w:rPr>
            </w:pPr>
            <w:r w:rsidRPr="00042736">
              <w:rPr>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042736">
                <w:rPr>
                  <w:b/>
                  <w:highlight w:val="white"/>
                </w:rPr>
                <w:t>пункту 4</w:t>
              </w:r>
            </w:hyperlink>
            <w:r w:rsidRPr="00042736">
              <w:rPr>
                <w:b/>
                <w:highlight w:val="white"/>
              </w:rPr>
              <w:t>3</w:t>
            </w:r>
            <w:r w:rsidRPr="00042736">
              <w:rPr>
                <w:highlight w:val="white"/>
              </w:rPr>
              <w:t xml:space="preserve"> цих особливостей;</w:t>
            </w:r>
          </w:p>
          <w:p w:rsidR="007B00E2" w:rsidRPr="00042736" w:rsidRDefault="007B00E2" w:rsidP="007B00E2">
            <w:pPr>
              <w:shd w:val="clear" w:color="auto" w:fill="FFFFFF"/>
              <w:ind w:firstLine="567"/>
              <w:jc w:val="both"/>
              <w:rPr>
                <w:highlight w:val="white"/>
              </w:rPr>
            </w:pPr>
            <w:r w:rsidRPr="00042736">
              <w:rPr>
                <w:highlight w:val="white"/>
              </w:rPr>
              <w:t>є такою, строк дії якої закінчився;</w:t>
            </w:r>
          </w:p>
          <w:p w:rsidR="007B00E2" w:rsidRPr="00042736" w:rsidRDefault="007B00E2" w:rsidP="007B00E2">
            <w:pPr>
              <w:shd w:val="clear" w:color="auto" w:fill="FFFFFF"/>
              <w:ind w:firstLine="567"/>
              <w:jc w:val="both"/>
              <w:rPr>
                <w:highlight w:val="white"/>
              </w:rPr>
            </w:pPr>
            <w:r w:rsidRPr="00042736">
              <w:rPr>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B00E2" w:rsidRPr="00042736" w:rsidRDefault="007B00E2" w:rsidP="007B00E2">
            <w:pPr>
              <w:shd w:val="clear" w:color="auto" w:fill="FFFFFF"/>
              <w:ind w:firstLine="567"/>
              <w:jc w:val="both"/>
              <w:rPr>
                <w:highlight w:val="white"/>
              </w:rPr>
            </w:pPr>
            <w:r w:rsidRPr="00042736">
              <w:rPr>
                <w:highlight w:val="white"/>
              </w:rPr>
              <w:t>не відповідає вимогам, установленим у тендерній документації відповідно до абзацу першого частини третьої статті 22 Закону;</w:t>
            </w:r>
          </w:p>
          <w:p w:rsidR="007B00E2" w:rsidRPr="00042736" w:rsidRDefault="007B00E2" w:rsidP="007B00E2">
            <w:pPr>
              <w:shd w:val="clear" w:color="auto" w:fill="FFFFFF"/>
              <w:ind w:firstLine="567"/>
              <w:jc w:val="both"/>
              <w:rPr>
                <w:highlight w:val="white"/>
              </w:rPr>
            </w:pPr>
            <w:r w:rsidRPr="00042736">
              <w:rPr>
                <w:highlight w:val="white"/>
              </w:rPr>
              <w:t>3) переможець процедури закупівлі:</w:t>
            </w:r>
          </w:p>
          <w:p w:rsidR="007B00E2" w:rsidRPr="00042736" w:rsidRDefault="007B00E2" w:rsidP="007B00E2">
            <w:pPr>
              <w:shd w:val="clear" w:color="auto" w:fill="FFFFFF"/>
              <w:ind w:firstLine="567"/>
              <w:jc w:val="both"/>
              <w:rPr>
                <w:highlight w:val="white"/>
              </w:rPr>
            </w:pPr>
            <w:r w:rsidRPr="00042736">
              <w:rPr>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B00E2" w:rsidRPr="00042736" w:rsidRDefault="007B00E2" w:rsidP="007B00E2">
            <w:pPr>
              <w:shd w:val="clear" w:color="auto" w:fill="FFFFFF"/>
              <w:ind w:firstLine="567"/>
              <w:jc w:val="both"/>
              <w:rPr>
                <w:highlight w:val="white"/>
              </w:rPr>
            </w:pPr>
            <w:r w:rsidRPr="00042736">
              <w:rPr>
                <w:highlight w:val="white"/>
              </w:rPr>
              <w:t xml:space="preserve">не надав у спосіб, зазначений в тендерній документації, документи, що підтверджують </w:t>
            </w:r>
            <w:r w:rsidRPr="00042736">
              <w:rPr>
                <w:highlight w:val="white"/>
              </w:rPr>
              <w:lastRenderedPageBreak/>
              <w:t>відсутність підстав, визначених у підпунктах 3, 5, 6 і 12 та в абзаці чотирнадцятому пункту 47 цих особливостей;</w:t>
            </w:r>
          </w:p>
          <w:p w:rsidR="007B00E2" w:rsidRPr="00042736" w:rsidRDefault="007B00E2" w:rsidP="007B00E2">
            <w:pPr>
              <w:shd w:val="clear" w:color="auto" w:fill="FFFFFF"/>
              <w:ind w:firstLine="567"/>
              <w:jc w:val="both"/>
              <w:rPr>
                <w:highlight w:val="white"/>
              </w:rPr>
            </w:pPr>
            <w:r w:rsidRPr="00042736">
              <w:rPr>
                <w:highlight w:val="white"/>
              </w:rPr>
              <w:t>не надав забезпечення виконання договору про закупівлю, якщо таке забезпечення вимагалося замовником;</w:t>
            </w:r>
          </w:p>
          <w:p w:rsidR="007B00E2" w:rsidRPr="00042736" w:rsidRDefault="007B00E2" w:rsidP="007B00E2">
            <w:pPr>
              <w:shd w:val="clear" w:color="auto" w:fill="FFFFFF"/>
              <w:ind w:firstLine="567"/>
              <w:jc w:val="both"/>
              <w:rPr>
                <w:highlight w:val="white"/>
              </w:rPr>
            </w:pPr>
            <w:r w:rsidRPr="00042736">
              <w:rPr>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B00E2" w:rsidRPr="00042736" w:rsidRDefault="007B00E2" w:rsidP="007B00E2">
            <w:pPr>
              <w:shd w:val="clear" w:color="auto" w:fill="FFFFFF"/>
              <w:ind w:firstLine="567"/>
              <w:jc w:val="both"/>
              <w:rPr>
                <w:b/>
                <w:i/>
                <w:highlight w:val="white"/>
              </w:rPr>
            </w:pPr>
            <w:r w:rsidRPr="00042736">
              <w:rPr>
                <w:b/>
                <w:i/>
                <w:highlight w:val="white"/>
              </w:rPr>
              <w:t>Замовник може відхилити тендерну пропозицію із зазначенням аргументації в електронній системі закупівель у разі, коли:</w:t>
            </w:r>
          </w:p>
          <w:p w:rsidR="007B00E2" w:rsidRPr="00042736" w:rsidRDefault="007B00E2" w:rsidP="007B00E2">
            <w:pPr>
              <w:ind w:firstLine="567"/>
              <w:jc w:val="both"/>
              <w:rPr>
                <w:highlight w:val="white"/>
              </w:rPr>
            </w:pPr>
            <w:r w:rsidRPr="00042736">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B00E2" w:rsidRPr="00042736" w:rsidRDefault="007B00E2" w:rsidP="007B00E2">
            <w:pPr>
              <w:ind w:firstLine="567"/>
              <w:jc w:val="both"/>
              <w:rPr>
                <w:highlight w:val="white"/>
              </w:rPr>
            </w:pPr>
            <w:r w:rsidRPr="00042736">
              <w:rPr>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B00E2" w:rsidRPr="00042736" w:rsidRDefault="007B00E2" w:rsidP="007B00E2">
            <w:pPr>
              <w:jc w:val="both"/>
              <w:rPr>
                <w:highlight w:val="white"/>
              </w:rPr>
            </w:pPr>
            <w:r w:rsidRPr="00042736">
              <w:rPr>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A6659" w:rsidRPr="00E8719F" w:rsidRDefault="007B00E2" w:rsidP="007B00E2">
            <w:pPr>
              <w:widowControl w:val="0"/>
              <w:pBdr>
                <w:top w:val="nil"/>
                <w:left w:val="nil"/>
                <w:bottom w:val="nil"/>
                <w:right w:val="nil"/>
                <w:between w:val="nil"/>
              </w:pBdr>
              <w:ind w:firstLine="566"/>
              <w:jc w:val="both"/>
              <w:rPr>
                <w:color w:val="000000"/>
              </w:rPr>
            </w:pPr>
            <w:r w:rsidRPr="00042736">
              <w:rPr>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A6659" w:rsidRPr="00E8719F" w:rsidTr="00025CC3">
        <w:trPr>
          <w:trHeight w:val="103"/>
          <w:jc w:val="center"/>
        </w:trPr>
        <w:tc>
          <w:tcPr>
            <w:tcW w:w="9536" w:type="dxa"/>
            <w:gridSpan w:val="5"/>
            <w:shd w:val="clear" w:color="auto" w:fill="A5A5A5"/>
            <w:vAlign w:val="center"/>
          </w:tcPr>
          <w:p w:rsidR="00AA6659" w:rsidRPr="00E8719F" w:rsidRDefault="00AA6659" w:rsidP="00025CC3">
            <w:pPr>
              <w:widowControl w:val="0"/>
              <w:pBdr>
                <w:top w:val="nil"/>
                <w:left w:val="nil"/>
                <w:bottom w:val="nil"/>
                <w:right w:val="nil"/>
                <w:between w:val="nil"/>
              </w:pBdr>
              <w:ind w:hanging="21"/>
              <w:jc w:val="center"/>
              <w:rPr>
                <w:color w:val="000000"/>
              </w:rPr>
            </w:pPr>
            <w:r w:rsidRPr="00E8719F">
              <w:rPr>
                <w:b/>
                <w:color w:val="000000"/>
              </w:rPr>
              <w:lastRenderedPageBreak/>
              <w:t>Розділ VI. Результати тендеру та укладання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1</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Відміна замовником тендеру чи визнання його таким, що не відбувся</w:t>
            </w:r>
          </w:p>
        </w:tc>
        <w:tc>
          <w:tcPr>
            <w:tcW w:w="5583" w:type="dxa"/>
          </w:tcPr>
          <w:p w:rsidR="00942F92" w:rsidRDefault="00942F92" w:rsidP="00942F92">
            <w:pPr>
              <w:widowControl w:val="0"/>
              <w:jc w:val="both"/>
              <w:rPr>
                <w:b/>
                <w:i/>
                <w:highlight w:val="white"/>
              </w:rPr>
            </w:pPr>
            <w:r>
              <w:rPr>
                <w:b/>
                <w:i/>
                <w:highlight w:val="white"/>
              </w:rPr>
              <w:t>Замовник відміняє відкриті торги у разі:</w:t>
            </w:r>
          </w:p>
          <w:p w:rsidR="00942F92" w:rsidRDefault="00942F92" w:rsidP="00942F92">
            <w:pPr>
              <w:widowControl w:val="0"/>
              <w:jc w:val="both"/>
              <w:rPr>
                <w:highlight w:val="white"/>
              </w:rPr>
            </w:pPr>
            <w:r>
              <w:rPr>
                <w:highlight w:val="white"/>
              </w:rPr>
              <w:t>1) відсутності подальшої потреби в закупівлі товарів, робіт чи послуг;</w:t>
            </w:r>
          </w:p>
          <w:p w:rsidR="00942F92" w:rsidRDefault="00942F92" w:rsidP="00942F92">
            <w:pPr>
              <w:widowControl w:val="0"/>
              <w:jc w:val="both"/>
              <w:rPr>
                <w:highlight w:val="white"/>
              </w:rPr>
            </w:pPr>
            <w:r>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42F92" w:rsidRDefault="00942F92" w:rsidP="00942F92">
            <w:pPr>
              <w:widowControl w:val="0"/>
              <w:jc w:val="both"/>
              <w:rPr>
                <w:highlight w:val="white"/>
              </w:rPr>
            </w:pPr>
            <w:r>
              <w:rPr>
                <w:highlight w:val="white"/>
              </w:rPr>
              <w:t>3) скорочення обсягу видатків на здійснення закупівлі товарів, робіт чи послуг;</w:t>
            </w:r>
          </w:p>
          <w:p w:rsidR="00942F92" w:rsidRDefault="00942F92" w:rsidP="00942F92">
            <w:pPr>
              <w:widowControl w:val="0"/>
              <w:jc w:val="both"/>
              <w:rPr>
                <w:highlight w:val="white"/>
              </w:rPr>
            </w:pPr>
            <w:r>
              <w:rPr>
                <w:highlight w:val="white"/>
              </w:rPr>
              <w:t>4) коли здійснення закупівлі стало неможливим внаслідок дії обставин непереборної сили.</w:t>
            </w:r>
          </w:p>
          <w:p w:rsidR="00942F92" w:rsidRDefault="00942F92" w:rsidP="00942F92">
            <w:pPr>
              <w:widowControl w:val="0"/>
              <w:jc w:val="both"/>
              <w:rPr>
                <w:highlight w:val="white"/>
              </w:rPr>
            </w:pPr>
            <w:r>
              <w:rPr>
                <w:highlight w:val="white"/>
              </w:rPr>
              <w:t xml:space="preserve">У разі відміни відкритих торгів замовник </w:t>
            </w:r>
            <w:r>
              <w:rPr>
                <w:b/>
                <w:i/>
                <w:highlight w:val="white"/>
              </w:rPr>
              <w:t>протягом одного робочого дня</w:t>
            </w:r>
            <w:r>
              <w:rPr>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942F92" w:rsidRDefault="00942F92" w:rsidP="00942F92">
            <w:pPr>
              <w:widowControl w:val="0"/>
              <w:jc w:val="both"/>
              <w:rPr>
                <w:b/>
                <w:i/>
                <w:highlight w:val="white"/>
              </w:rPr>
            </w:pPr>
            <w:r>
              <w:rPr>
                <w:b/>
                <w:i/>
                <w:highlight w:val="white"/>
              </w:rPr>
              <w:t>Відкриті торги автоматично відміняються електронною системою закупівель у разі:</w:t>
            </w:r>
          </w:p>
          <w:p w:rsidR="00942F92" w:rsidRDefault="00942F92" w:rsidP="00942F92">
            <w:pPr>
              <w:widowControl w:val="0"/>
              <w:jc w:val="both"/>
              <w:rPr>
                <w:highlight w:val="white"/>
              </w:rPr>
            </w:pPr>
            <w:r>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42F92" w:rsidRDefault="00942F92" w:rsidP="00942F92">
            <w:pPr>
              <w:widowControl w:val="0"/>
              <w:jc w:val="both"/>
              <w:rPr>
                <w:highlight w:val="white"/>
              </w:rPr>
            </w:pPr>
            <w:r>
              <w:rPr>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42F92" w:rsidRDefault="00942F92" w:rsidP="00942F92">
            <w:pPr>
              <w:widowControl w:val="0"/>
              <w:jc w:val="both"/>
              <w:rPr>
                <w:highlight w:val="white"/>
              </w:rPr>
            </w:pPr>
            <w:r>
              <w:rPr>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w:t>
            </w:r>
            <w:r>
              <w:rPr>
                <w:color w:val="00B050"/>
                <w:highlight w:val="white"/>
              </w:rPr>
              <w:t xml:space="preserve"> </w:t>
            </w:r>
            <w:r w:rsidRPr="00942F92">
              <w:rPr>
                <w:color w:val="000000" w:themeColor="text1"/>
                <w:highlight w:val="white"/>
              </w:rPr>
              <w:t>пунктом 51 Особливостей</w:t>
            </w:r>
            <w:r>
              <w:rPr>
                <w:highlight w:val="white"/>
              </w:rPr>
              <w:t>, оприлюднюється інформація про відміну відкритих торгів.</w:t>
            </w:r>
          </w:p>
          <w:p w:rsidR="00942F92" w:rsidRDefault="00942F92" w:rsidP="00942F92">
            <w:pPr>
              <w:widowControl w:val="0"/>
              <w:jc w:val="both"/>
              <w:rPr>
                <w:highlight w:val="white"/>
              </w:rPr>
            </w:pPr>
            <w:r>
              <w:rPr>
                <w:highlight w:val="white"/>
              </w:rPr>
              <w:t>Відкриті торги можуть бути відмінені частково (за лотом).</w:t>
            </w:r>
          </w:p>
          <w:p w:rsidR="00AA6659" w:rsidRPr="00E8719F" w:rsidRDefault="00942F92" w:rsidP="00942F92">
            <w:pPr>
              <w:widowControl w:val="0"/>
              <w:pBdr>
                <w:top w:val="nil"/>
                <w:left w:val="nil"/>
                <w:bottom w:val="nil"/>
                <w:right w:val="nil"/>
                <w:between w:val="nil"/>
              </w:pBdr>
              <w:jc w:val="both"/>
              <w:rPr>
                <w:color w:val="000000"/>
              </w:rPr>
            </w:pPr>
            <w:r>
              <w:rPr>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2</w:t>
            </w:r>
          </w:p>
        </w:tc>
        <w:tc>
          <w:tcPr>
            <w:tcW w:w="3431" w:type="dxa"/>
            <w:gridSpan w:val="3"/>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 xml:space="preserve">Строк укладання договору </w:t>
            </w:r>
          </w:p>
        </w:tc>
        <w:tc>
          <w:tcPr>
            <w:tcW w:w="5583" w:type="dxa"/>
          </w:tcPr>
          <w:p w:rsidR="00942F92" w:rsidRDefault="00942F92" w:rsidP="00942F92">
            <w:pPr>
              <w:widowControl w:val="0"/>
              <w:jc w:val="both"/>
              <w:rPr>
                <w:highlight w:val="white"/>
              </w:rPr>
            </w:pPr>
            <w:r>
              <w:rPr>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i/>
                <w:highlight w:val="white"/>
              </w:rPr>
              <w:t>не пізніше ніж через 15 днів</w:t>
            </w:r>
            <w:r>
              <w:rPr>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942F92" w:rsidRDefault="00942F92" w:rsidP="00942F92">
            <w:pPr>
              <w:widowControl w:val="0"/>
              <w:jc w:val="both"/>
              <w:rPr>
                <w:highlight w:val="white"/>
              </w:rPr>
            </w:pP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A6659" w:rsidRPr="00E8719F" w:rsidRDefault="00942F92" w:rsidP="00942F92">
            <w:pPr>
              <w:widowControl w:val="0"/>
              <w:pBdr>
                <w:top w:val="nil"/>
                <w:left w:val="nil"/>
                <w:bottom w:val="nil"/>
                <w:right w:val="nil"/>
                <w:between w:val="nil"/>
              </w:pBdr>
              <w:ind w:firstLine="566"/>
              <w:jc w:val="both"/>
              <w:rPr>
                <w:color w:val="000000"/>
              </w:rPr>
            </w:pPr>
            <w:r>
              <w:rPr>
                <w:highlight w:val="white"/>
              </w:rPr>
              <w:t xml:space="preserve">З метою забезпечення права на оскарження рішень замовника до органу оскарження договір про закупівлю </w:t>
            </w:r>
            <w:r>
              <w:rPr>
                <w:b/>
                <w:i/>
                <w:highlight w:val="white"/>
              </w:rPr>
              <w:t>не може бути укладено раніше ніж через п’ять днів</w:t>
            </w:r>
            <w:r>
              <w:rPr>
                <w:i/>
                <w:highlight w:val="white"/>
              </w:rPr>
              <w:t xml:space="preserve"> </w:t>
            </w:r>
            <w:r>
              <w:rPr>
                <w:highlight w:val="white"/>
              </w:rPr>
              <w:t xml:space="preserve">з дати оприлюднення в електронній системі закупівель повідомлення про намір укласти </w:t>
            </w:r>
            <w:r>
              <w:rPr>
                <w:highlight w:val="white"/>
              </w:rPr>
              <w:lastRenderedPageBreak/>
              <w:t>договір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lastRenderedPageBreak/>
              <w:t>3</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Проект договору про закупівлю </w:t>
            </w:r>
          </w:p>
        </w:tc>
        <w:tc>
          <w:tcPr>
            <w:tcW w:w="5583" w:type="dxa"/>
          </w:tcPr>
          <w:p w:rsidR="00942F92" w:rsidRPr="00CA008C" w:rsidRDefault="00942F92" w:rsidP="00942F92">
            <w:pPr>
              <w:widowControl w:val="0"/>
              <w:ind w:right="120"/>
              <w:jc w:val="both"/>
            </w:pPr>
            <w:r>
              <w:t>Прое</w:t>
            </w:r>
            <w:r w:rsidRPr="00CA008C">
              <w:t xml:space="preserve">кт договору про закупівлю викладено в </w:t>
            </w:r>
            <w:r w:rsidR="009275BE">
              <w:rPr>
                <w:b/>
                <w:i/>
              </w:rPr>
              <w:t>Додатку 6</w:t>
            </w:r>
            <w:r w:rsidRPr="00CA008C">
              <w:t xml:space="preserve"> до цієї тендерної документації.</w:t>
            </w:r>
          </w:p>
          <w:p w:rsidR="00942F92" w:rsidRPr="00230DD4" w:rsidRDefault="00942F92" w:rsidP="00942F92">
            <w:pPr>
              <w:widowControl w:val="0"/>
              <w:ind w:right="120"/>
              <w:jc w:val="both"/>
            </w:pPr>
            <w:r w:rsidRPr="00CA008C">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sidRPr="00230DD4">
              <w:t>пунктом 2 «Строк укладання договору про закупівлю» цього розділу.</w:t>
            </w:r>
          </w:p>
          <w:p w:rsidR="00164F32" w:rsidRPr="00164F32" w:rsidRDefault="00942F92" w:rsidP="00942F92">
            <w:pPr>
              <w:widowControl w:val="0"/>
              <w:pBdr>
                <w:top w:val="nil"/>
                <w:left w:val="nil"/>
                <w:bottom w:val="nil"/>
                <w:right w:val="nil"/>
                <w:between w:val="nil"/>
              </w:pBdr>
              <w:rPr>
                <w:color w:val="00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A6659" w:rsidRPr="00E8719F" w:rsidTr="00025CC3">
        <w:trPr>
          <w:trHeight w:val="103"/>
          <w:jc w:val="center"/>
        </w:trPr>
        <w:tc>
          <w:tcPr>
            <w:tcW w:w="522" w:type="dxa"/>
          </w:tcPr>
          <w:p w:rsidR="00AA6659" w:rsidRPr="00E8719F" w:rsidRDefault="00AA6659" w:rsidP="00025CC3">
            <w:pPr>
              <w:widowControl w:val="0"/>
              <w:pBdr>
                <w:top w:val="nil"/>
                <w:left w:val="nil"/>
                <w:bottom w:val="nil"/>
                <w:right w:val="nil"/>
                <w:between w:val="nil"/>
              </w:pBdr>
              <w:jc w:val="both"/>
              <w:rPr>
                <w:color w:val="000000"/>
              </w:rPr>
            </w:pPr>
            <w:r w:rsidRPr="00E8719F">
              <w:rPr>
                <w:b/>
                <w:color w:val="000000"/>
              </w:rPr>
              <w:t>4</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Істотні умови, що обов’язково включаються до договору про закупівлю</w:t>
            </w:r>
          </w:p>
        </w:tc>
        <w:tc>
          <w:tcPr>
            <w:tcW w:w="5583" w:type="dxa"/>
          </w:tcPr>
          <w:p w:rsidR="009665D6" w:rsidRPr="008B416B" w:rsidRDefault="009665D6" w:rsidP="009665D6">
            <w:pPr>
              <w:pStyle w:val="af5"/>
              <w:spacing w:after="0" w:line="240" w:lineRule="auto"/>
              <w:jc w:val="both"/>
              <w:rPr>
                <w:color w:val="000000"/>
              </w:rPr>
            </w:pPr>
            <w:r>
              <w:rPr>
                <w:rFonts w:ascii="Times New Roman" w:eastAsia="Times New Roman" w:hAnsi="Times New Roman" w:cs="Times New Roman"/>
                <w:lang w:eastAsia="ar-SA"/>
              </w:rPr>
              <w:t xml:space="preserve">      </w:t>
            </w:r>
          </w:p>
          <w:p w:rsidR="009665D6" w:rsidRPr="007E7578" w:rsidRDefault="009665D6" w:rsidP="009665D6">
            <w:pPr>
              <w:pStyle w:val="af5"/>
              <w:spacing w:after="0" w:line="240" w:lineRule="auto"/>
              <w:jc w:val="both"/>
              <w:rPr>
                <w:rFonts w:ascii="Times New Roman" w:eastAsia="Times New Roman" w:hAnsi="Times New Roman" w:cs="Times New Roman"/>
                <w:color w:val="000000" w:themeColor="text1"/>
                <w:sz w:val="24"/>
                <w:szCs w:val="24"/>
              </w:rPr>
            </w:pPr>
            <w:bookmarkStart w:id="0" w:name="n1765"/>
            <w:bookmarkEnd w:id="0"/>
            <w:r w:rsidRPr="007E7578">
              <w:rPr>
                <w:rFonts w:ascii="Times New Roman" w:eastAsia="Times New Roman" w:hAnsi="Times New Roman" w:cs="Times New Roman"/>
                <w:color w:val="000000" w:themeColor="text1"/>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п’ятої, сьомої </w:t>
            </w:r>
            <w:r>
              <w:rPr>
                <w:rFonts w:ascii="Times New Roman" w:eastAsia="Times New Roman" w:hAnsi="Times New Roman" w:cs="Times New Roman"/>
                <w:color w:val="000000" w:themeColor="text1"/>
                <w:sz w:val="24"/>
                <w:szCs w:val="24"/>
              </w:rPr>
              <w:t>-</w:t>
            </w:r>
            <w:r w:rsidRPr="007E7578">
              <w:rPr>
                <w:rFonts w:ascii="Times New Roman" w:eastAsia="Times New Roman" w:hAnsi="Times New Roman" w:cs="Times New Roman"/>
                <w:color w:val="000000" w:themeColor="text1"/>
                <w:sz w:val="24"/>
                <w:szCs w:val="24"/>
              </w:rPr>
              <w:t xml:space="preserve"> дев’ятої статті 41 Закону та Особливостей.</w:t>
            </w:r>
          </w:p>
          <w:p w:rsidR="009665D6" w:rsidRDefault="009665D6" w:rsidP="009665D6">
            <w:pPr>
              <w:ind w:firstLine="567"/>
              <w:jc w:val="both"/>
              <w:rPr>
                <w:color w:val="000000"/>
              </w:rPr>
            </w:pPr>
            <w:r w:rsidRPr="007E7578">
              <w:rPr>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665D6" w:rsidRPr="008B416B" w:rsidRDefault="009665D6" w:rsidP="009665D6">
            <w:pPr>
              <w:ind w:firstLine="567"/>
              <w:jc w:val="both"/>
              <w:rPr>
                <w:color w:val="000000"/>
              </w:rPr>
            </w:pPr>
            <w:r w:rsidRPr="008B416B">
              <w:rPr>
                <w:color w:val="000000"/>
              </w:rPr>
              <w:t xml:space="preserve">- визначення грошового еквівалента зобов’язання в іноземній валюті; </w:t>
            </w:r>
          </w:p>
          <w:p w:rsidR="009665D6" w:rsidRPr="001F6AA1" w:rsidRDefault="009665D6" w:rsidP="009665D6">
            <w:pPr>
              <w:ind w:firstLine="567"/>
              <w:jc w:val="both"/>
              <w:rPr>
                <w:color w:val="000000"/>
                <w:sz w:val="28"/>
                <w:szCs w:val="28"/>
              </w:rPr>
            </w:pPr>
            <w:r w:rsidRPr="008B416B">
              <w:rPr>
                <w:color w:val="000000"/>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9665D6" w:rsidRPr="007E7578" w:rsidRDefault="009665D6" w:rsidP="009665D6">
            <w:pPr>
              <w:ind w:firstLine="567"/>
              <w:jc w:val="both"/>
              <w:rPr>
                <w:color w:val="000000"/>
              </w:rPr>
            </w:pPr>
            <w:r w:rsidRPr="008B416B">
              <w:rPr>
                <w:color w:val="000000"/>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665D6" w:rsidRDefault="009665D6" w:rsidP="009665D6">
            <w:pPr>
              <w:jc w:val="both"/>
              <w:rPr>
                <w:color w:val="000000"/>
              </w:rPr>
            </w:pPr>
            <w:r>
              <w:rPr>
                <w:color w:val="000000"/>
              </w:rPr>
              <w:t xml:space="preserve">      </w:t>
            </w:r>
            <w:r w:rsidRPr="007E7578">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65D6" w:rsidRDefault="009665D6" w:rsidP="009665D6">
            <w:pPr>
              <w:jc w:val="both"/>
              <w:rPr>
                <w:color w:val="000000"/>
              </w:rPr>
            </w:pPr>
            <w:r>
              <w:rPr>
                <w:color w:val="000000"/>
              </w:rPr>
              <w:t xml:space="preserve">      </w:t>
            </w:r>
            <w:r w:rsidRPr="007E7578">
              <w:rPr>
                <w:color w:val="000000"/>
              </w:rPr>
              <w:t>1) зменшення обсягів закупівлі, зокрема з урахуванням фактичного обсягу видатків замовника;</w:t>
            </w:r>
            <w:bookmarkStart w:id="1" w:name="n511"/>
            <w:bookmarkEnd w:id="1"/>
          </w:p>
          <w:p w:rsidR="009665D6" w:rsidRDefault="009665D6" w:rsidP="009665D6">
            <w:pPr>
              <w:jc w:val="both"/>
              <w:rPr>
                <w:color w:val="000000"/>
              </w:rPr>
            </w:pPr>
            <w:r>
              <w:rPr>
                <w:color w:val="000000"/>
              </w:rPr>
              <w:t xml:space="preserve">      </w:t>
            </w:r>
            <w:r w:rsidRPr="007E7578">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w:t>
            </w:r>
            <w:r w:rsidRPr="007E7578">
              <w:rPr>
                <w:color w:val="000000"/>
              </w:rPr>
              <w:lastRenderedPageBreak/>
              <w:t>збільшення суми, визначеної в договорі про закупівлю на момент його укладення;</w:t>
            </w:r>
            <w:bookmarkStart w:id="2" w:name="n512"/>
            <w:bookmarkEnd w:id="2"/>
          </w:p>
          <w:p w:rsidR="009665D6" w:rsidRDefault="009665D6" w:rsidP="009665D6">
            <w:pPr>
              <w:jc w:val="both"/>
              <w:rPr>
                <w:color w:val="000000"/>
              </w:rPr>
            </w:pPr>
            <w:r>
              <w:rPr>
                <w:color w:val="000000"/>
              </w:rPr>
              <w:t xml:space="preserve">      </w:t>
            </w:r>
            <w:r w:rsidRPr="007E7578">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bookmarkStart w:id="3" w:name="n513"/>
            <w:bookmarkEnd w:id="3"/>
          </w:p>
          <w:p w:rsidR="009665D6" w:rsidRDefault="009665D6" w:rsidP="009665D6">
            <w:pPr>
              <w:jc w:val="both"/>
              <w:rPr>
                <w:color w:val="000000"/>
              </w:rPr>
            </w:pPr>
            <w:r>
              <w:rPr>
                <w:color w:val="000000"/>
              </w:rPr>
              <w:t xml:space="preserve">      </w:t>
            </w:r>
            <w:r w:rsidRPr="007E7578">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bookmarkStart w:id="4" w:name="n514"/>
            <w:bookmarkEnd w:id="4"/>
          </w:p>
          <w:p w:rsidR="009665D6" w:rsidRDefault="009665D6" w:rsidP="009665D6">
            <w:pPr>
              <w:jc w:val="both"/>
              <w:rPr>
                <w:color w:val="000000"/>
              </w:rPr>
            </w:pPr>
            <w:r>
              <w:rPr>
                <w:color w:val="000000"/>
              </w:rPr>
              <w:t xml:space="preserve">      </w:t>
            </w:r>
            <w:r w:rsidRPr="007E7578">
              <w:rPr>
                <w:color w:val="000000"/>
              </w:rPr>
              <w:t>5) погодження зміни ціни в договорі про закупівлю в бік зменшення (без зміни кількості (обсягу) та якості товарів, робіт і послуг);</w:t>
            </w:r>
            <w:bookmarkStart w:id="5" w:name="n515"/>
            <w:bookmarkEnd w:id="5"/>
          </w:p>
          <w:p w:rsidR="009665D6" w:rsidRDefault="009665D6" w:rsidP="009665D6">
            <w:pPr>
              <w:jc w:val="both"/>
              <w:rPr>
                <w:color w:val="000000"/>
              </w:rPr>
            </w:pPr>
            <w:r>
              <w:rPr>
                <w:color w:val="000000"/>
              </w:rPr>
              <w:t xml:space="preserve">      </w:t>
            </w:r>
            <w:r w:rsidRPr="007E7578">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bookmarkStart w:id="6" w:name="n516"/>
            <w:bookmarkEnd w:id="6"/>
          </w:p>
          <w:p w:rsidR="009665D6" w:rsidRDefault="009665D6" w:rsidP="009665D6">
            <w:pPr>
              <w:jc w:val="both"/>
              <w:rPr>
                <w:color w:val="000000"/>
              </w:rPr>
            </w:pPr>
            <w:r>
              <w:rPr>
                <w:color w:val="000000"/>
              </w:rPr>
              <w:t xml:space="preserve">      </w:t>
            </w:r>
            <w:r w:rsidRPr="007E7578">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bookmarkStart w:id="7" w:name="n517"/>
            <w:bookmarkEnd w:id="7"/>
          </w:p>
          <w:p w:rsidR="009665D6" w:rsidRDefault="009665D6" w:rsidP="009665D6">
            <w:pPr>
              <w:jc w:val="both"/>
              <w:rPr>
                <w:color w:val="000000" w:themeColor="text1"/>
              </w:rPr>
            </w:pPr>
            <w:r>
              <w:rPr>
                <w:color w:val="000000"/>
              </w:rPr>
              <w:t xml:space="preserve">      </w:t>
            </w:r>
            <w:r w:rsidRPr="007E7578">
              <w:rPr>
                <w:color w:val="000000" w:themeColor="text1"/>
              </w:rPr>
              <w:t>8) зміни умов у зв’язку із застосуванням положень</w:t>
            </w:r>
            <w:r>
              <w:rPr>
                <w:color w:val="000000" w:themeColor="text1"/>
              </w:rPr>
              <w:t xml:space="preserve"> </w:t>
            </w:r>
            <w:hyperlink r:id="rId15" w:anchor="n1778" w:tgtFrame="_blank" w:history="1">
              <w:r w:rsidRPr="00CB3686">
                <w:rPr>
                  <w:rStyle w:val="a9"/>
                  <w:color w:val="000000" w:themeColor="text1"/>
                </w:rPr>
                <w:t>частини шостої</w:t>
              </w:r>
            </w:hyperlink>
            <w:r>
              <w:rPr>
                <w:color w:val="000000" w:themeColor="text1"/>
              </w:rPr>
              <w:t xml:space="preserve"> </w:t>
            </w:r>
            <w:r w:rsidRPr="007E7578">
              <w:rPr>
                <w:color w:val="000000" w:themeColor="text1"/>
              </w:rPr>
              <w:t>статті 41 Закону.</w:t>
            </w:r>
          </w:p>
          <w:p w:rsidR="00E92BFA" w:rsidRPr="00E92BFA" w:rsidRDefault="00E92BFA" w:rsidP="009665D6">
            <w:pPr>
              <w:jc w:val="both"/>
              <w:rPr>
                <w:color w:val="000000" w:themeColor="text1"/>
              </w:rPr>
            </w:pP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6"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665D6" w:rsidRPr="007E7578" w:rsidRDefault="009665D6" w:rsidP="009665D6">
            <w:pPr>
              <w:ind w:firstLine="567"/>
              <w:jc w:val="both"/>
              <w:rPr>
                <w:color w:val="000000" w:themeColor="text1"/>
              </w:rPr>
            </w:pPr>
            <w:bookmarkStart w:id="8" w:name="n518"/>
            <w:bookmarkEnd w:id="8"/>
            <w:r w:rsidRPr="007E7578">
              <w:rPr>
                <w:color w:val="000000" w:themeColor="text1"/>
              </w:rPr>
              <w:t xml:space="preserve">У разі внесення змін до істотних умов договору про закупівлю замовник обов’язково оприлюднює повідомлення про внесення змін до </w:t>
            </w:r>
            <w:r w:rsidRPr="007E7578">
              <w:rPr>
                <w:color w:val="000000" w:themeColor="text1"/>
              </w:rPr>
              <w:lastRenderedPageBreak/>
              <w:t>договору про закупівлю відповідно до вимог</w:t>
            </w:r>
            <w:r>
              <w:rPr>
                <w:color w:val="000000" w:themeColor="text1"/>
              </w:rPr>
              <w:t xml:space="preserve"> </w:t>
            </w:r>
            <w:hyperlink r:id="rId17" w:tgtFrame="_blank" w:history="1">
              <w:r w:rsidRPr="00CB3686">
                <w:rPr>
                  <w:rStyle w:val="a9"/>
                  <w:color w:val="000000" w:themeColor="text1"/>
                </w:rPr>
                <w:t>Закону</w:t>
              </w:r>
            </w:hyperlink>
            <w:r>
              <w:t xml:space="preserve"> </w:t>
            </w:r>
            <w:r w:rsidRPr="007E7578">
              <w:rPr>
                <w:color w:val="000000" w:themeColor="text1"/>
              </w:rPr>
              <w:t xml:space="preserve">з урахуванням </w:t>
            </w:r>
            <w:r w:rsidRPr="00CB3686">
              <w:rPr>
                <w:color w:val="000000" w:themeColor="text1"/>
              </w:rPr>
              <w:t>Особливостей.</w:t>
            </w:r>
          </w:p>
          <w:p w:rsidR="009665D6" w:rsidRDefault="009665D6" w:rsidP="009665D6">
            <w:pPr>
              <w:pStyle w:val="rvps2"/>
              <w:spacing w:beforeAutospacing="0" w:afterAutospacing="0"/>
              <w:jc w:val="both"/>
              <w:rPr>
                <w:b/>
                <w:color w:val="000000" w:themeColor="text1"/>
                <w:lang w:val="uk-UA"/>
              </w:rPr>
            </w:pPr>
            <w:r w:rsidRPr="007E7578">
              <w:rPr>
                <w:b/>
                <w:color w:val="000000" w:themeColor="text1"/>
                <w:lang w:val="uk-UA"/>
              </w:rPr>
              <w:t>Договір про закупівлю є нікчемним у разі:</w:t>
            </w:r>
          </w:p>
          <w:p w:rsidR="009665D6" w:rsidRDefault="009665D6" w:rsidP="009665D6">
            <w:pPr>
              <w:pStyle w:val="rvps2"/>
              <w:spacing w:beforeAutospacing="0" w:afterAutospacing="0"/>
              <w:jc w:val="both"/>
              <w:rPr>
                <w:color w:val="000000" w:themeColor="text1"/>
                <w:shd w:val="solid" w:color="FFFFFF" w:fill="FFFFFF"/>
                <w:lang w:val="uk-UA"/>
              </w:rPr>
            </w:pPr>
            <w:r w:rsidRPr="00CB3686">
              <w:rPr>
                <w:color w:val="000000" w:themeColor="text1"/>
                <w:lang w:val="uk-UA"/>
              </w:rPr>
              <w:t xml:space="preserve">      </w:t>
            </w:r>
            <w:r w:rsidRPr="004C53F4">
              <w:rPr>
                <w:color w:val="000000" w:themeColor="text1"/>
                <w:shd w:val="solid" w:color="FFFFFF" w:fill="FFFFFF"/>
                <w:lang w:val="uk-UA"/>
              </w:rPr>
              <w:t>1) коли замовник уклав договір про закупівлю з порушенням вимог, визначених</w:t>
            </w:r>
            <w:r>
              <w:rPr>
                <w:color w:val="000000" w:themeColor="text1"/>
                <w:shd w:val="solid" w:color="FFFFFF" w:fill="FFFFFF"/>
                <w:lang w:val="uk-UA"/>
              </w:rPr>
              <w:t xml:space="preserve"> </w:t>
            </w:r>
            <w:hyperlink r:id="rId18" w:anchor="n444" w:history="1">
              <w:r w:rsidRPr="004C53F4">
                <w:rPr>
                  <w:rStyle w:val="a9"/>
                  <w:color w:val="000000" w:themeColor="text1"/>
                  <w:shd w:val="solid" w:color="FFFFFF" w:fill="FFFFFF"/>
                  <w:lang w:val="uk-UA"/>
                </w:rPr>
                <w:t>пунктом 5</w:t>
              </w:r>
            </w:hyperlink>
            <w:r>
              <w:rPr>
                <w:lang w:val="uk-UA"/>
              </w:rPr>
              <w:t xml:space="preserve"> </w:t>
            </w:r>
            <w:r w:rsidRPr="004C53F4">
              <w:rPr>
                <w:color w:val="000000" w:themeColor="text1"/>
                <w:shd w:val="solid" w:color="FFFFFF" w:fill="FFFFFF"/>
                <w:lang w:val="uk-UA"/>
              </w:rPr>
              <w:t xml:space="preserve"> Особливостей;</w:t>
            </w:r>
            <w:bookmarkStart w:id="9" w:name="n533"/>
            <w:bookmarkEnd w:id="9"/>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2) укладення договору про закупівлю з порушенням вимог</w:t>
            </w:r>
            <w:r>
              <w:rPr>
                <w:color w:val="000000" w:themeColor="text1"/>
                <w:shd w:val="solid" w:color="FFFFFF" w:fill="FFFFFF"/>
                <w:lang w:val="uk-UA"/>
              </w:rPr>
              <w:t xml:space="preserve"> </w:t>
            </w:r>
            <w:hyperlink r:id="rId19" w:anchor="n505" w:history="1">
              <w:r w:rsidRPr="004C53F4">
                <w:rPr>
                  <w:rStyle w:val="a9"/>
                  <w:color w:val="000000" w:themeColor="text1"/>
                  <w:shd w:val="solid" w:color="FFFFFF" w:fill="FFFFFF"/>
                  <w:lang w:val="uk-UA"/>
                </w:rPr>
                <w:t>пункту 18</w:t>
              </w:r>
            </w:hyperlink>
            <w:r>
              <w:rPr>
                <w:lang w:val="uk-UA"/>
              </w:rPr>
              <w:t xml:space="preserve"> </w:t>
            </w:r>
            <w:r w:rsidRPr="004C53F4">
              <w:rPr>
                <w:color w:val="000000" w:themeColor="text1"/>
                <w:shd w:val="solid" w:color="FFFFFF" w:fill="FFFFFF"/>
                <w:lang w:val="uk-UA"/>
              </w:rPr>
              <w:t>Особливостей;</w:t>
            </w:r>
            <w:bookmarkStart w:id="10" w:name="n534"/>
            <w:bookmarkEnd w:id="10"/>
          </w:p>
          <w:p w:rsidR="009665D6" w:rsidRDefault="009665D6" w:rsidP="009665D6">
            <w:pPr>
              <w:pStyle w:val="rvps2"/>
              <w:spacing w:beforeAutospacing="0" w:afterAutospacing="0"/>
              <w:jc w:val="both"/>
              <w:rPr>
                <w:color w:val="000000" w:themeColor="text1"/>
                <w:shd w:val="solid" w:color="FFFFFF" w:fill="FFFFFF"/>
                <w:lang w:val="uk-UA"/>
              </w:rPr>
            </w:pPr>
            <w:r>
              <w:rPr>
                <w:color w:val="000000" w:themeColor="text1"/>
                <w:shd w:val="solid" w:color="FFFFFF" w:fill="FFFFFF"/>
                <w:lang w:val="uk-UA"/>
              </w:rPr>
              <w:t xml:space="preserve">      </w:t>
            </w:r>
            <w:r w:rsidRPr="004C53F4">
              <w:rPr>
                <w:color w:val="000000" w:themeColor="text1"/>
                <w:shd w:val="solid" w:color="FFFFFF" w:fill="FFFFFF"/>
                <w:lang w:val="uk-UA"/>
              </w:rPr>
              <w:t>3) укладення договору про закупівлю в період оскарження відкритих торгів відповідно до</w:t>
            </w:r>
            <w:r>
              <w:rPr>
                <w:color w:val="000000" w:themeColor="text1"/>
                <w:shd w:val="solid" w:color="FFFFFF" w:fill="FFFFFF"/>
                <w:lang w:val="uk-UA"/>
              </w:rPr>
              <w:t xml:space="preserve"> </w:t>
            </w:r>
            <w:hyperlink r:id="rId20"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та Особливостей;</w:t>
            </w:r>
            <w:bookmarkStart w:id="11" w:name="n535"/>
            <w:bookmarkEnd w:id="11"/>
          </w:p>
          <w:p w:rsidR="009665D6" w:rsidRPr="004C53F4" w:rsidRDefault="009665D6" w:rsidP="009665D6">
            <w:pPr>
              <w:pStyle w:val="rvps2"/>
              <w:spacing w:beforeAutospacing="0" w:afterAutospacing="0"/>
              <w:jc w:val="both"/>
              <w:rPr>
                <w:b/>
                <w:color w:val="000000" w:themeColor="text1"/>
                <w:lang w:val="uk-UA"/>
              </w:rPr>
            </w:pPr>
            <w:r>
              <w:rPr>
                <w:color w:val="000000" w:themeColor="text1"/>
                <w:shd w:val="solid" w:color="FFFFFF" w:fill="FFFFFF"/>
                <w:lang w:val="uk-UA"/>
              </w:rPr>
              <w:t xml:space="preserve">      </w:t>
            </w:r>
            <w:r w:rsidRPr="004C53F4">
              <w:rPr>
                <w:color w:val="000000" w:themeColor="text1"/>
                <w:shd w:val="solid" w:color="FFFFFF" w:fill="FFFFFF"/>
                <w:lang w:val="uk-UA"/>
              </w:rPr>
              <w:t>4) укладення договору з порушенням строків, передбачених</w:t>
            </w:r>
            <w:r>
              <w:rPr>
                <w:color w:val="000000" w:themeColor="text1"/>
                <w:shd w:val="solid" w:color="FFFFFF" w:fill="FFFFFF"/>
                <w:lang w:val="uk-UA"/>
              </w:rPr>
              <w:t xml:space="preserve"> </w:t>
            </w:r>
            <w:hyperlink r:id="rId21" w:anchor="n638" w:history="1">
              <w:r w:rsidRPr="004C53F4">
                <w:rPr>
                  <w:rStyle w:val="a9"/>
                  <w:color w:val="000000" w:themeColor="text1"/>
                  <w:shd w:val="solid" w:color="FFFFFF" w:fill="FFFFFF"/>
                  <w:lang w:val="uk-UA"/>
                </w:rPr>
                <w:t>абзацами третім</w:t>
              </w:r>
            </w:hyperlink>
            <w:r>
              <w:rPr>
                <w:color w:val="000000" w:themeColor="text1"/>
                <w:shd w:val="solid" w:color="FFFFFF" w:fill="FFFFFF"/>
                <w:lang w:val="uk-UA"/>
              </w:rPr>
              <w:t xml:space="preserve"> </w:t>
            </w:r>
            <w:r w:rsidRPr="004C53F4">
              <w:rPr>
                <w:color w:val="000000" w:themeColor="text1"/>
                <w:shd w:val="solid" w:color="FFFFFF" w:fill="FFFFFF"/>
                <w:lang w:val="uk-UA"/>
              </w:rPr>
              <w:t>та</w:t>
            </w:r>
            <w:r>
              <w:rPr>
                <w:color w:val="000000" w:themeColor="text1"/>
                <w:shd w:val="solid" w:color="FFFFFF" w:fill="FFFFFF"/>
                <w:lang w:val="uk-UA"/>
              </w:rPr>
              <w:t xml:space="preserve"> </w:t>
            </w:r>
            <w:hyperlink r:id="rId22" w:anchor="n639" w:history="1">
              <w:r w:rsidRPr="004C53F4">
                <w:rPr>
                  <w:rStyle w:val="a9"/>
                  <w:color w:val="000000" w:themeColor="text1"/>
                  <w:shd w:val="solid" w:color="FFFFFF" w:fill="FFFFFF"/>
                  <w:lang w:val="uk-UA"/>
                </w:rPr>
                <w:t>четвертим</w:t>
              </w:r>
            </w:hyperlink>
            <w:r>
              <w:rPr>
                <w:color w:val="000000" w:themeColor="text1"/>
                <w:shd w:val="solid" w:color="FFFFFF" w:fill="FFFFFF"/>
                <w:lang w:val="uk-UA"/>
              </w:rPr>
              <w:t xml:space="preserve"> </w:t>
            </w:r>
            <w:r w:rsidRPr="004C53F4">
              <w:rPr>
                <w:color w:val="000000" w:themeColor="text1"/>
                <w:shd w:val="solid" w:color="FFFFFF" w:fill="FFFFFF"/>
                <w:lang w:val="uk-UA"/>
              </w:rPr>
              <w:t>пункту 49 Особливостей, крім випадків зупинення перебігу строків у зв’язку з розглядом скарги органом оскарження відповідно до</w:t>
            </w:r>
            <w:r>
              <w:rPr>
                <w:color w:val="000000" w:themeColor="text1"/>
                <w:shd w:val="solid" w:color="FFFFFF" w:fill="FFFFFF"/>
                <w:lang w:val="uk-UA"/>
              </w:rPr>
              <w:t xml:space="preserve"> </w:t>
            </w:r>
            <w:hyperlink r:id="rId23" w:anchor="n1284" w:tgtFrame="_blank" w:history="1">
              <w:r w:rsidRPr="004C53F4">
                <w:rPr>
                  <w:rStyle w:val="a9"/>
                  <w:color w:val="000000" w:themeColor="text1"/>
                  <w:shd w:val="solid" w:color="FFFFFF" w:fill="FFFFFF"/>
                  <w:lang w:val="uk-UA"/>
                </w:rPr>
                <w:t>статті 18</w:t>
              </w:r>
            </w:hyperlink>
            <w:r>
              <w:rPr>
                <w:color w:val="000000" w:themeColor="text1"/>
                <w:shd w:val="solid" w:color="FFFFFF" w:fill="FFFFFF"/>
                <w:lang w:val="uk-UA"/>
              </w:rPr>
              <w:t xml:space="preserve"> </w:t>
            </w:r>
            <w:r w:rsidRPr="004C53F4">
              <w:rPr>
                <w:color w:val="000000" w:themeColor="text1"/>
                <w:shd w:val="solid" w:color="FFFFFF" w:fill="FFFFFF"/>
                <w:lang w:val="uk-UA"/>
              </w:rPr>
              <w:t>Закону з урахуванням цих особливостей;</w:t>
            </w:r>
          </w:p>
          <w:p w:rsidR="009665D6" w:rsidRDefault="009665D6" w:rsidP="009665D6">
            <w:pPr>
              <w:pStyle w:val="af5"/>
              <w:spacing w:after="0" w:line="240" w:lineRule="auto"/>
              <w:jc w:val="both"/>
              <w:rPr>
                <w:rFonts w:ascii="Times New Roman" w:eastAsia="Times New Roman" w:hAnsi="Times New Roman" w:cs="Times New Roman"/>
                <w:lang w:eastAsia="ar-SA"/>
              </w:rPr>
            </w:pPr>
            <w:bookmarkStart w:id="12" w:name="n536"/>
            <w:bookmarkEnd w:id="12"/>
            <w:r>
              <w:rPr>
                <w:rFonts w:ascii="Times New Roman" w:hAnsi="Times New Roman" w:cs="Times New Roman"/>
                <w:color w:val="000000" w:themeColor="text1"/>
                <w:sz w:val="24"/>
                <w:szCs w:val="24"/>
                <w:shd w:val="solid" w:color="FFFFFF" w:fill="FFFFFF"/>
              </w:rPr>
              <w:t xml:space="preserve">      </w:t>
            </w:r>
            <w:r w:rsidRPr="004C53F4">
              <w:rPr>
                <w:rFonts w:ascii="Times New Roman" w:hAnsi="Times New Roman" w:cs="Times New Roman"/>
                <w:color w:val="000000" w:themeColor="text1"/>
                <w:sz w:val="24"/>
                <w:szCs w:val="24"/>
                <w:shd w:val="solid" w:color="FFFFFF" w:fill="FFFFFF"/>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9665D6" w:rsidRDefault="009665D6" w:rsidP="009665D6">
            <w:pPr>
              <w:pStyle w:val="af5"/>
              <w:spacing w:after="0" w:line="240" w:lineRule="auto"/>
              <w:jc w:val="both"/>
              <w:rPr>
                <w:rFonts w:ascii="Times New Roman" w:eastAsia="Times New Roman" w:hAnsi="Times New Roman" w:cs="Times New Roman"/>
                <w:lang w:eastAsia="ar-SA"/>
              </w:rPr>
            </w:pPr>
          </w:p>
          <w:p w:rsidR="009665D6" w:rsidRPr="005B08B2" w:rsidRDefault="009665D6" w:rsidP="009665D6">
            <w:pPr>
              <w:suppressAutoHyphens/>
              <w:snapToGrid w:val="0"/>
              <w:ind w:firstLine="413"/>
              <w:jc w:val="both"/>
              <w:rPr>
                <w:lang w:eastAsia="uk-UA"/>
              </w:rPr>
            </w:pPr>
            <w:r w:rsidRPr="005B08B2">
              <w:rPr>
                <w:lang w:eastAsia="uk-UA"/>
              </w:rPr>
              <w:t>Учасник - переможець процедури закупівлі під час укладення договору повинен надати:</w:t>
            </w:r>
          </w:p>
          <w:p w:rsidR="009665D6" w:rsidRPr="005B08B2" w:rsidRDefault="009665D6" w:rsidP="009665D6">
            <w:pPr>
              <w:ind w:firstLine="450"/>
              <w:jc w:val="both"/>
            </w:pPr>
            <w:r w:rsidRPr="005B08B2">
              <w:t>1) відповідну інформацію про право підписання договору про закупівлю;</w:t>
            </w:r>
          </w:p>
          <w:p w:rsidR="009665D6" w:rsidRPr="005B08B2" w:rsidRDefault="009665D6" w:rsidP="009665D6">
            <w:pPr>
              <w:ind w:firstLine="450"/>
              <w:jc w:val="both"/>
            </w:pPr>
            <w:bookmarkStart w:id="13" w:name="n1764"/>
            <w:bookmarkEnd w:id="13"/>
            <w:r w:rsidRPr="005B08B2">
              <w:t>2) 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A6659" w:rsidRPr="00E8719F" w:rsidRDefault="009665D6" w:rsidP="009665D6">
            <w:pPr>
              <w:widowControl w:val="0"/>
              <w:pBdr>
                <w:top w:val="nil"/>
                <w:left w:val="nil"/>
                <w:bottom w:val="nil"/>
                <w:right w:val="nil"/>
                <w:between w:val="nil"/>
              </w:pBdr>
              <w:jc w:val="both"/>
              <w:rPr>
                <w:color w:val="000000"/>
              </w:rPr>
            </w:pPr>
            <w:r w:rsidRPr="005B08B2">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AA6659" w:rsidRPr="00E8719F" w:rsidTr="00025CC3">
        <w:trPr>
          <w:trHeight w:val="103"/>
          <w:jc w:val="center"/>
        </w:trPr>
        <w:tc>
          <w:tcPr>
            <w:tcW w:w="522" w:type="dxa"/>
          </w:tcPr>
          <w:p w:rsidR="00AA6659" w:rsidRPr="00E8719F" w:rsidRDefault="00942F92" w:rsidP="00025CC3">
            <w:pPr>
              <w:widowControl w:val="0"/>
              <w:pBdr>
                <w:top w:val="nil"/>
                <w:left w:val="nil"/>
                <w:bottom w:val="nil"/>
                <w:right w:val="nil"/>
                <w:between w:val="nil"/>
              </w:pBdr>
              <w:jc w:val="both"/>
              <w:rPr>
                <w:color w:val="000000"/>
              </w:rPr>
            </w:pPr>
            <w:r>
              <w:rPr>
                <w:b/>
                <w:color w:val="000000"/>
              </w:rPr>
              <w:lastRenderedPageBreak/>
              <w:t>5</w:t>
            </w:r>
          </w:p>
        </w:tc>
        <w:tc>
          <w:tcPr>
            <w:tcW w:w="3431" w:type="dxa"/>
            <w:gridSpan w:val="3"/>
          </w:tcPr>
          <w:p w:rsidR="00AA6659" w:rsidRPr="00E8719F" w:rsidRDefault="00AA6659" w:rsidP="00025CC3">
            <w:pPr>
              <w:widowControl w:val="0"/>
              <w:pBdr>
                <w:top w:val="nil"/>
                <w:left w:val="nil"/>
                <w:bottom w:val="nil"/>
                <w:right w:val="nil"/>
                <w:between w:val="nil"/>
              </w:pBdr>
              <w:rPr>
                <w:color w:val="000000"/>
              </w:rPr>
            </w:pPr>
            <w:r w:rsidRPr="00E8719F">
              <w:rPr>
                <w:b/>
                <w:color w:val="000000"/>
              </w:rPr>
              <w:t xml:space="preserve">Забезпечення виконання договору про закупівлю </w:t>
            </w:r>
          </w:p>
        </w:tc>
        <w:tc>
          <w:tcPr>
            <w:tcW w:w="5583" w:type="dxa"/>
          </w:tcPr>
          <w:p w:rsidR="00AA6659" w:rsidRPr="00E8719F" w:rsidRDefault="00AE2D27" w:rsidP="00025CC3">
            <w:pPr>
              <w:widowControl w:val="0"/>
              <w:pBdr>
                <w:top w:val="nil"/>
                <w:left w:val="nil"/>
                <w:bottom w:val="nil"/>
                <w:right w:val="nil"/>
                <w:between w:val="nil"/>
              </w:pBdr>
              <w:jc w:val="both"/>
              <w:rPr>
                <w:color w:val="000000"/>
              </w:rPr>
            </w:pPr>
            <w:r>
              <w:rPr>
                <w:rFonts w:eastAsia="Arial"/>
                <w:color w:val="000000"/>
              </w:rPr>
              <w:t>Не передбачено</w:t>
            </w:r>
          </w:p>
        </w:tc>
      </w:tr>
    </w:tbl>
    <w:p w:rsidR="00F77E72" w:rsidRPr="00E8719F" w:rsidRDefault="00F77E72" w:rsidP="00844548">
      <w:pPr>
        <w:widowControl w:val="0"/>
        <w:pBdr>
          <w:top w:val="nil"/>
          <w:left w:val="nil"/>
          <w:bottom w:val="nil"/>
          <w:right w:val="nil"/>
          <w:between w:val="nil"/>
        </w:pBdr>
        <w:jc w:val="right"/>
        <w:rPr>
          <w:b/>
          <w:color w:val="000000"/>
        </w:rPr>
      </w:pPr>
    </w:p>
    <w:p w:rsidR="003924FA" w:rsidRDefault="003924FA" w:rsidP="00844548">
      <w:pPr>
        <w:widowControl w:val="0"/>
        <w:pBdr>
          <w:top w:val="nil"/>
          <w:left w:val="nil"/>
          <w:bottom w:val="nil"/>
          <w:right w:val="nil"/>
          <w:between w:val="nil"/>
        </w:pBdr>
        <w:jc w:val="right"/>
        <w:rPr>
          <w:b/>
          <w:color w:val="000000"/>
        </w:rPr>
      </w:pPr>
    </w:p>
    <w:p w:rsidR="00163684" w:rsidRDefault="00163684"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D63C69" w:rsidRDefault="00D63C69" w:rsidP="00BB20F2">
      <w:pPr>
        <w:widowControl w:val="0"/>
        <w:pBdr>
          <w:top w:val="nil"/>
          <w:left w:val="nil"/>
          <w:bottom w:val="nil"/>
          <w:right w:val="nil"/>
          <w:between w:val="nil"/>
        </w:pBdr>
        <w:rPr>
          <w:b/>
          <w:color w:val="000000"/>
        </w:rPr>
      </w:pPr>
    </w:p>
    <w:p w:rsidR="00466DF2" w:rsidRDefault="00466DF2" w:rsidP="00BB20F2">
      <w:pPr>
        <w:widowControl w:val="0"/>
        <w:pBdr>
          <w:top w:val="nil"/>
          <w:left w:val="nil"/>
          <w:bottom w:val="nil"/>
          <w:right w:val="nil"/>
          <w:between w:val="nil"/>
        </w:pBdr>
        <w:rPr>
          <w:b/>
          <w:color w:val="000000"/>
        </w:rPr>
      </w:pPr>
    </w:p>
    <w:p w:rsidR="00CD631C" w:rsidRDefault="00CD631C" w:rsidP="00612163">
      <w:pPr>
        <w:widowControl w:val="0"/>
        <w:pBdr>
          <w:top w:val="nil"/>
          <w:left w:val="nil"/>
          <w:bottom w:val="nil"/>
          <w:right w:val="nil"/>
          <w:between w:val="nil"/>
        </w:pBdr>
        <w:rPr>
          <w:b/>
          <w:color w:val="000000"/>
        </w:rPr>
      </w:pPr>
    </w:p>
    <w:p w:rsidR="008F032A" w:rsidRDefault="008F032A" w:rsidP="0099722C">
      <w:pPr>
        <w:widowControl w:val="0"/>
        <w:pBdr>
          <w:top w:val="nil"/>
          <w:left w:val="nil"/>
          <w:bottom w:val="nil"/>
          <w:right w:val="nil"/>
          <w:between w:val="nil"/>
        </w:pBdr>
        <w:jc w:val="right"/>
        <w:rPr>
          <w:b/>
          <w:color w:val="000000"/>
        </w:rPr>
      </w:pPr>
    </w:p>
    <w:p w:rsidR="008F032A" w:rsidRDefault="008F032A" w:rsidP="0099722C">
      <w:pPr>
        <w:widowControl w:val="0"/>
        <w:pBdr>
          <w:top w:val="nil"/>
          <w:left w:val="nil"/>
          <w:bottom w:val="nil"/>
          <w:right w:val="nil"/>
          <w:between w:val="nil"/>
        </w:pBdr>
        <w:jc w:val="right"/>
        <w:rPr>
          <w:b/>
          <w:color w:val="000000"/>
        </w:rPr>
      </w:pPr>
    </w:p>
    <w:p w:rsidR="008F032A" w:rsidRDefault="008F032A" w:rsidP="0099722C">
      <w:pPr>
        <w:widowControl w:val="0"/>
        <w:pBdr>
          <w:top w:val="nil"/>
          <w:left w:val="nil"/>
          <w:bottom w:val="nil"/>
          <w:right w:val="nil"/>
          <w:between w:val="nil"/>
        </w:pBdr>
        <w:jc w:val="right"/>
        <w:rPr>
          <w:b/>
          <w:color w:val="000000"/>
        </w:rPr>
      </w:pPr>
    </w:p>
    <w:p w:rsidR="008F032A" w:rsidRDefault="008F032A" w:rsidP="0099722C">
      <w:pPr>
        <w:widowControl w:val="0"/>
        <w:pBdr>
          <w:top w:val="nil"/>
          <w:left w:val="nil"/>
          <w:bottom w:val="nil"/>
          <w:right w:val="nil"/>
          <w:between w:val="nil"/>
        </w:pBdr>
        <w:jc w:val="right"/>
        <w:rPr>
          <w:b/>
          <w:color w:val="000000"/>
        </w:rPr>
      </w:pPr>
    </w:p>
    <w:p w:rsidR="0099722C" w:rsidRPr="00E8719F" w:rsidRDefault="0099722C" w:rsidP="0099722C">
      <w:pPr>
        <w:widowControl w:val="0"/>
        <w:pBdr>
          <w:top w:val="nil"/>
          <w:left w:val="nil"/>
          <w:bottom w:val="nil"/>
          <w:right w:val="nil"/>
          <w:between w:val="nil"/>
        </w:pBdr>
        <w:jc w:val="right"/>
        <w:rPr>
          <w:b/>
          <w:color w:val="000000"/>
        </w:rPr>
      </w:pPr>
      <w:r w:rsidRPr="00E8719F">
        <w:rPr>
          <w:b/>
          <w:color w:val="000000"/>
        </w:rPr>
        <w:lastRenderedPageBreak/>
        <w:t xml:space="preserve">Додаток 1 </w:t>
      </w:r>
    </w:p>
    <w:p w:rsidR="00B650BA" w:rsidRDefault="00B650BA" w:rsidP="00B650BA">
      <w:pPr>
        <w:tabs>
          <w:tab w:val="left" w:pos="5387"/>
          <w:tab w:val="left" w:pos="5529"/>
        </w:tabs>
        <w:ind w:right="5374" w:firstLine="567"/>
        <w:jc w:val="both"/>
        <w:rPr>
          <w:b/>
          <w:bCs/>
        </w:rPr>
      </w:pPr>
    </w:p>
    <w:p w:rsidR="00B650BA" w:rsidRDefault="00B650BA" w:rsidP="00B650BA">
      <w:pPr>
        <w:tabs>
          <w:tab w:val="left" w:pos="5387"/>
          <w:tab w:val="left" w:pos="5529"/>
        </w:tabs>
        <w:ind w:right="5374" w:firstLine="567"/>
        <w:jc w:val="both"/>
        <w:rPr>
          <w:b/>
          <w:bCs/>
        </w:rPr>
      </w:pPr>
    </w:p>
    <w:p w:rsidR="00B650BA" w:rsidRPr="00A17A28" w:rsidRDefault="00B650BA" w:rsidP="00B650BA">
      <w:pPr>
        <w:widowControl w:val="0"/>
        <w:autoSpaceDE w:val="0"/>
        <w:autoSpaceDN w:val="0"/>
        <w:adjustRightInd w:val="0"/>
        <w:jc w:val="center"/>
        <w:rPr>
          <w:rFonts w:eastAsia="Calibri"/>
          <w:b/>
          <w:bCs/>
          <w:lang w:eastAsia="en-US"/>
        </w:rPr>
      </w:pPr>
      <w:r w:rsidRPr="00A17A28">
        <w:rPr>
          <w:rFonts w:eastAsia="Calibri"/>
          <w:b/>
          <w:bCs/>
          <w:lang w:eastAsia="en-US"/>
        </w:rPr>
        <w:t>ФОРМА «ТЕНДЕРНА ПРОПОЗИЦІЯ»</w:t>
      </w:r>
    </w:p>
    <w:p w:rsidR="00B650BA" w:rsidRDefault="00B650BA" w:rsidP="00B650BA">
      <w:pPr>
        <w:jc w:val="center"/>
        <w:outlineLvl w:val="0"/>
        <w:rPr>
          <w:rFonts w:eastAsia="Calibri"/>
          <w:i/>
          <w:lang w:eastAsia="en-US"/>
        </w:rPr>
      </w:pPr>
      <w:r w:rsidRPr="00A17A28">
        <w:rPr>
          <w:rFonts w:eastAsia="Calibri"/>
          <w:i/>
          <w:lang w:eastAsia="en-US"/>
        </w:rPr>
        <w:t>(форма, яка подається Учасником)</w:t>
      </w:r>
    </w:p>
    <w:p w:rsidR="00B650BA" w:rsidRPr="005D0033" w:rsidRDefault="00B650BA" w:rsidP="00B650BA">
      <w:pPr>
        <w:jc w:val="center"/>
        <w:outlineLvl w:val="0"/>
        <w:rPr>
          <w:rFonts w:eastAsia="Calibri"/>
          <w:lang w:eastAsia="en-US"/>
        </w:rPr>
      </w:pPr>
    </w:p>
    <w:tbl>
      <w:tblPr>
        <w:tblStyle w:val="TableNormal2"/>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3"/>
        <w:gridCol w:w="2452"/>
      </w:tblGrid>
      <w:tr w:rsidR="00B650BA" w:rsidRPr="00E8719F" w:rsidTr="00453567">
        <w:trPr>
          <w:trHeight w:val="316"/>
        </w:trPr>
        <w:tc>
          <w:tcPr>
            <w:tcW w:w="9825" w:type="dxa"/>
            <w:gridSpan w:val="2"/>
          </w:tcPr>
          <w:p w:rsidR="00B650BA" w:rsidRPr="00E8719F" w:rsidRDefault="00B650BA" w:rsidP="00453567">
            <w:pPr>
              <w:spacing w:line="275" w:lineRule="exact"/>
              <w:ind w:left="2399" w:right="2385"/>
              <w:jc w:val="center"/>
              <w:rPr>
                <w:b/>
                <w:lang w:val="ru-RU"/>
              </w:rPr>
            </w:pPr>
            <w:r w:rsidRPr="00E8719F">
              <w:rPr>
                <w:b/>
                <w:lang w:val="ru-RU"/>
              </w:rPr>
              <w:t xml:space="preserve">Відомості про учасника процедури закупівлі </w:t>
            </w: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Повне найменування учасника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Керівництво (ПІБ, посада, контактні 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Ідентифікаційний код за ЄДРПОУ (за наявності)</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Місцезнаходження</w:t>
            </w:r>
          </w:p>
        </w:tc>
        <w:tc>
          <w:tcPr>
            <w:tcW w:w="2452" w:type="dxa"/>
          </w:tcPr>
          <w:p w:rsidR="00B650BA" w:rsidRPr="00B8325F" w:rsidRDefault="00B650BA" w:rsidP="00453567">
            <w:pPr>
              <w:rPr>
                <w:lang w:val="uk-UA"/>
              </w:rPr>
            </w:pPr>
          </w:p>
        </w:tc>
      </w:tr>
      <w:tr w:rsidR="00B650BA" w:rsidRPr="00E8719F" w:rsidTr="00453567">
        <w:trPr>
          <w:trHeight w:val="302"/>
        </w:trPr>
        <w:tc>
          <w:tcPr>
            <w:tcW w:w="7373" w:type="dxa"/>
          </w:tcPr>
          <w:p w:rsidR="00B650BA" w:rsidRPr="00B8325F" w:rsidRDefault="00B650BA" w:rsidP="00453567">
            <w:pPr>
              <w:spacing w:line="256" w:lineRule="exact"/>
              <w:ind w:left="107"/>
              <w:rPr>
                <w:sz w:val="23"/>
                <w:lang w:val="uk-UA"/>
              </w:rPr>
            </w:pPr>
            <w:r w:rsidRPr="00B8325F">
              <w:rPr>
                <w:sz w:val="23"/>
                <w:lang w:val="uk-UA"/>
              </w:rPr>
              <w:t>Назва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МФО банку</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8" w:lineRule="exact"/>
              <w:ind w:left="107"/>
              <w:rPr>
                <w:sz w:val="23"/>
                <w:lang w:val="uk-UA"/>
              </w:rPr>
            </w:pPr>
            <w:r w:rsidRPr="00B8325F">
              <w:rPr>
                <w:sz w:val="23"/>
                <w:lang w:val="uk-UA"/>
              </w:rPr>
              <w:t>Поточний</w:t>
            </w:r>
            <w:r w:rsidRPr="00B8325F">
              <w:rPr>
                <w:spacing w:val="56"/>
                <w:sz w:val="23"/>
                <w:lang w:val="uk-UA"/>
              </w:rPr>
              <w:t xml:space="preserve"> </w:t>
            </w:r>
            <w:r w:rsidRPr="00B8325F">
              <w:rPr>
                <w:sz w:val="23"/>
                <w:lang w:val="uk-UA"/>
              </w:rPr>
              <w:t>рахунок</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Адреса банку</w:t>
            </w:r>
          </w:p>
        </w:tc>
        <w:tc>
          <w:tcPr>
            <w:tcW w:w="2452" w:type="dxa"/>
          </w:tcPr>
          <w:p w:rsidR="00B650BA" w:rsidRPr="00B8325F" w:rsidRDefault="00B650BA" w:rsidP="00453567">
            <w:pPr>
              <w:rPr>
                <w:lang w:val="uk-UA"/>
              </w:rPr>
            </w:pPr>
          </w:p>
        </w:tc>
      </w:tr>
      <w:tr w:rsidR="00B650BA" w:rsidRPr="00E8719F" w:rsidTr="00453567">
        <w:trPr>
          <w:trHeight w:val="609"/>
        </w:trPr>
        <w:tc>
          <w:tcPr>
            <w:tcW w:w="7373" w:type="dxa"/>
          </w:tcPr>
          <w:p w:rsidR="00B650BA" w:rsidRPr="00B8325F" w:rsidRDefault="00B650BA" w:rsidP="00453567">
            <w:pPr>
              <w:spacing w:line="256" w:lineRule="exact"/>
              <w:ind w:left="107"/>
              <w:rPr>
                <w:sz w:val="23"/>
                <w:lang w:val="uk-UA"/>
              </w:rPr>
            </w:pPr>
            <w:r w:rsidRPr="00B8325F">
              <w:rPr>
                <w:sz w:val="23"/>
                <w:lang w:val="uk-UA"/>
              </w:rPr>
              <w:t>Особа, відповідальна за участь у торгах (ПІБ, посада, контактні</w:t>
            </w:r>
          </w:p>
          <w:p w:rsidR="00B650BA" w:rsidRPr="00B8325F" w:rsidRDefault="00B650BA" w:rsidP="00453567">
            <w:pPr>
              <w:spacing w:before="40"/>
              <w:ind w:left="107"/>
              <w:rPr>
                <w:sz w:val="23"/>
                <w:lang w:val="uk-UA"/>
              </w:rPr>
            </w:pPr>
            <w:r w:rsidRPr="00B8325F">
              <w:rPr>
                <w:sz w:val="23"/>
                <w:lang w:val="uk-UA"/>
              </w:rPr>
              <w:t>телефони)</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Факс, електронна адреса</w:t>
            </w:r>
          </w:p>
        </w:tc>
        <w:tc>
          <w:tcPr>
            <w:tcW w:w="2452" w:type="dxa"/>
          </w:tcPr>
          <w:p w:rsidR="00B650BA" w:rsidRPr="00B8325F" w:rsidRDefault="00B650BA" w:rsidP="00453567">
            <w:pPr>
              <w:rPr>
                <w:lang w:val="uk-UA"/>
              </w:rPr>
            </w:pPr>
          </w:p>
        </w:tc>
      </w:tr>
      <w:tr w:rsidR="00B650BA" w:rsidRPr="00E8719F" w:rsidTr="00453567">
        <w:trPr>
          <w:trHeight w:val="304"/>
        </w:trPr>
        <w:tc>
          <w:tcPr>
            <w:tcW w:w="7373" w:type="dxa"/>
          </w:tcPr>
          <w:p w:rsidR="00B650BA" w:rsidRPr="00B8325F" w:rsidRDefault="00B650BA" w:rsidP="00453567">
            <w:pPr>
              <w:spacing w:line="256" w:lineRule="exact"/>
              <w:ind w:left="107"/>
              <w:rPr>
                <w:sz w:val="23"/>
                <w:lang w:val="uk-UA"/>
              </w:rPr>
            </w:pPr>
            <w:r w:rsidRPr="00B8325F">
              <w:rPr>
                <w:sz w:val="23"/>
                <w:lang w:val="uk-UA"/>
              </w:rPr>
              <w:t>Інша інформація</w:t>
            </w:r>
          </w:p>
        </w:tc>
        <w:tc>
          <w:tcPr>
            <w:tcW w:w="2452" w:type="dxa"/>
          </w:tcPr>
          <w:p w:rsidR="00B650BA" w:rsidRPr="00B8325F" w:rsidRDefault="00B650BA" w:rsidP="00453567">
            <w:pPr>
              <w:rPr>
                <w:lang w:val="uk-UA"/>
              </w:rPr>
            </w:pPr>
          </w:p>
        </w:tc>
      </w:tr>
      <w:tr w:rsidR="00B650BA" w:rsidRPr="00E8719F" w:rsidTr="00453567">
        <w:trPr>
          <w:trHeight w:val="302"/>
        </w:trPr>
        <w:tc>
          <w:tcPr>
            <w:tcW w:w="9825" w:type="dxa"/>
            <w:gridSpan w:val="2"/>
            <w:shd w:val="clear" w:color="auto" w:fill="F3F3F3"/>
          </w:tcPr>
          <w:p w:rsidR="00B650BA" w:rsidRPr="00B8325F" w:rsidRDefault="00B650BA" w:rsidP="00453567">
            <w:pPr>
              <w:spacing w:line="261" w:lineRule="exact"/>
              <w:ind w:left="2399" w:right="2385"/>
              <w:jc w:val="center"/>
              <w:rPr>
                <w:b/>
                <w:sz w:val="23"/>
                <w:lang w:val="uk-UA"/>
              </w:rPr>
            </w:pPr>
            <w:r w:rsidRPr="00B8325F">
              <w:rPr>
                <w:b/>
                <w:sz w:val="23"/>
                <w:lang w:val="uk-UA"/>
              </w:rPr>
              <w:t>Цінова тендерна пропозиція</w:t>
            </w:r>
          </w:p>
        </w:tc>
      </w:tr>
      <w:tr w:rsidR="00B650BA" w:rsidRPr="00E8719F" w:rsidTr="00453567">
        <w:trPr>
          <w:trHeight w:val="3492"/>
        </w:trPr>
        <w:tc>
          <w:tcPr>
            <w:tcW w:w="9825" w:type="dxa"/>
            <w:gridSpan w:val="2"/>
          </w:tcPr>
          <w:p w:rsidR="00620DF3" w:rsidRDefault="00B650BA" w:rsidP="00620DF3">
            <w:pPr>
              <w:jc w:val="center"/>
              <w:rPr>
                <w:lang w:val="uk-UA"/>
              </w:rPr>
            </w:pPr>
            <w:r w:rsidRPr="00B8325F">
              <w:rPr>
                <w:lang w:val="uk-UA"/>
              </w:rPr>
              <w:t>Ми,</w:t>
            </w:r>
            <w:r w:rsidRPr="00B8325F">
              <w:rPr>
                <w:u w:val="single"/>
                <w:lang w:val="uk-UA"/>
              </w:rPr>
              <w:t xml:space="preserve"> </w:t>
            </w:r>
            <w:r w:rsidRPr="00B8325F">
              <w:rPr>
                <w:u w:val="single"/>
                <w:lang w:val="uk-UA"/>
              </w:rPr>
              <w:tab/>
            </w:r>
            <w:r w:rsidRPr="00B8325F">
              <w:rPr>
                <w:lang w:val="uk-UA"/>
              </w:rPr>
              <w:t xml:space="preserve">(назва Учасника), надаємо свою пропозицію щодо участі у торгах на закупівлю </w:t>
            </w:r>
            <w:r w:rsidR="00202F06">
              <w:rPr>
                <w:lang w:val="uk-UA"/>
              </w:rPr>
              <w:t>–</w:t>
            </w:r>
          </w:p>
          <w:p w:rsidR="008F032A" w:rsidRPr="00804015" w:rsidRDefault="00466DF2" w:rsidP="008F032A">
            <w:pPr>
              <w:jc w:val="center"/>
              <w:rPr>
                <w:rFonts w:eastAsia="Arial"/>
                <w:color w:val="000000"/>
                <w:lang w:val="ru-RU"/>
              </w:rPr>
            </w:pPr>
            <w:r>
              <w:rPr>
                <w:rFonts w:eastAsia="Arial"/>
                <w:color w:val="000000" w:themeColor="text1"/>
                <w:lang w:val="ru-RU"/>
              </w:rPr>
              <w:t xml:space="preserve">                 </w:t>
            </w:r>
            <w:r w:rsidR="008F032A" w:rsidRPr="00804015">
              <w:rPr>
                <w:color w:val="000000" w:themeColor="text1"/>
                <w:shd w:val="clear" w:color="auto" w:fill="FFFFFF"/>
                <w:lang w:val="ru-RU"/>
              </w:rPr>
              <w:t>Послуг з благоустрою Охтирської міської територіальної громади, а саме: послуги з догляду за квітниками та газонами, утримання парків (код за ДК 021:2015:77310000-6 «</w:t>
            </w:r>
            <w:r w:rsidR="008F032A" w:rsidRPr="00804015">
              <w:rPr>
                <w:color w:val="222222"/>
                <w:shd w:val="clear" w:color="auto" w:fill="FFFFFF"/>
                <w:lang w:val="ru-RU"/>
              </w:rPr>
              <w:t>Послуги з озеленення територій та утримання зелених насаджень</w:t>
            </w:r>
            <w:r w:rsidR="008F032A" w:rsidRPr="00804015">
              <w:rPr>
                <w:color w:val="000000" w:themeColor="text1"/>
                <w:shd w:val="clear" w:color="auto" w:fill="FFFFFF"/>
                <w:lang w:val="ru-RU"/>
              </w:rPr>
              <w:t>»)</w:t>
            </w:r>
          </w:p>
          <w:p w:rsidR="00B650BA" w:rsidRPr="00A038E4" w:rsidRDefault="001875E6" w:rsidP="001875E6">
            <w:pPr>
              <w:rPr>
                <w:rFonts w:eastAsia="Arial"/>
                <w:b/>
                <w:color w:val="000000" w:themeColor="text1"/>
                <w:lang w:val="ru-RU"/>
              </w:rPr>
            </w:pPr>
            <w:r w:rsidRPr="001875E6">
              <w:rPr>
                <w:rFonts w:eastAsia="Arial"/>
                <w:color w:val="000000"/>
                <w:lang w:val="ru-RU"/>
              </w:rPr>
              <w:t xml:space="preserve">                                   </w:t>
            </w:r>
            <w:r w:rsidR="00B650BA" w:rsidRPr="00B8325F">
              <w:rPr>
                <w:lang w:val="uk-UA"/>
              </w:rPr>
              <w:t>згідно з технічними та іншими вимогами Замовника</w:t>
            </w:r>
            <w:r w:rsidR="00B650BA" w:rsidRPr="00B8325F">
              <w:rPr>
                <w:spacing w:val="-2"/>
                <w:lang w:val="uk-UA"/>
              </w:rPr>
              <w:t xml:space="preserve"> </w:t>
            </w:r>
            <w:r w:rsidR="00B650BA" w:rsidRPr="00B8325F">
              <w:rPr>
                <w:lang w:val="uk-UA"/>
              </w:rPr>
              <w:t>торгів.</w:t>
            </w:r>
          </w:p>
          <w:p w:rsidR="00B650BA" w:rsidRPr="00B8325F" w:rsidRDefault="00B650BA" w:rsidP="00453567">
            <w:pPr>
              <w:spacing w:before="185"/>
              <w:ind w:left="107" w:right="93" w:firstLine="600"/>
              <w:jc w:val="both"/>
              <w:rPr>
                <w:i/>
                <w:lang w:val="uk-UA"/>
              </w:rPr>
            </w:pPr>
            <w:r w:rsidRPr="00B8325F">
              <w:rPr>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w:t>
            </w:r>
            <w:r w:rsidRPr="00B8325F">
              <w:rPr>
                <w:i/>
                <w:lang w:val="uk-UA"/>
              </w:rPr>
              <w:t xml:space="preserve">_(сума цифрами та прописом) </w:t>
            </w:r>
            <w:r w:rsidRPr="00B8325F">
              <w:rPr>
                <w:lang w:val="uk-UA"/>
              </w:rPr>
              <w:t xml:space="preserve">гривень (з ПДВ),  в тому числі  ПДВ </w:t>
            </w:r>
            <w:r w:rsidRPr="00B8325F">
              <w:rPr>
                <w:i/>
                <w:u w:val="single"/>
                <w:lang w:val="uk-UA"/>
              </w:rPr>
              <w:t>(сума цифрами та прописом)</w:t>
            </w:r>
            <w:r w:rsidRPr="00B8325F">
              <w:rPr>
                <w:i/>
                <w:lang w:val="uk-UA"/>
              </w:rPr>
              <w:t xml:space="preserve"> (без ПДВ, у разі якщо учасник не є платником ПДВ).</w:t>
            </w:r>
          </w:p>
        </w:tc>
      </w:tr>
    </w:tbl>
    <w:p w:rsidR="00B650BA" w:rsidRPr="00E8719F" w:rsidRDefault="00B650BA" w:rsidP="00B650BA">
      <w:pPr>
        <w:widowControl w:val="0"/>
        <w:tabs>
          <w:tab w:val="left" w:pos="0"/>
        </w:tabs>
        <w:autoSpaceDE w:val="0"/>
        <w:autoSpaceDN w:val="0"/>
        <w:jc w:val="right"/>
        <w:rPr>
          <w:b/>
          <w:color w:val="000000"/>
        </w:rPr>
      </w:pPr>
    </w:p>
    <w:p w:rsidR="00B650BA" w:rsidRPr="00695EDC" w:rsidRDefault="00B650BA" w:rsidP="00B650BA">
      <w:pPr>
        <w:tabs>
          <w:tab w:val="left" w:pos="540"/>
        </w:tabs>
        <w:ind w:firstLine="567"/>
        <w:jc w:val="both"/>
        <w:rPr>
          <w:color w:val="000000"/>
        </w:rPr>
      </w:pPr>
      <w:r w:rsidRPr="00695EDC">
        <w:rPr>
          <w:color w:val="000000"/>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650BA" w:rsidRPr="00695EDC" w:rsidRDefault="00B650BA" w:rsidP="00B650BA">
      <w:pPr>
        <w:tabs>
          <w:tab w:val="left" w:pos="540"/>
        </w:tabs>
        <w:ind w:firstLine="567"/>
        <w:jc w:val="both"/>
        <w:rPr>
          <w:color w:val="000000"/>
          <w:lang w:eastAsia="en-US"/>
        </w:rPr>
      </w:pPr>
      <w:r w:rsidRPr="00695EDC">
        <w:rPr>
          <w:color w:val="000000"/>
          <w:lang w:eastAsia="en-US"/>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650BA" w:rsidRDefault="00B650BA" w:rsidP="00B650BA">
      <w:pPr>
        <w:tabs>
          <w:tab w:val="left" w:pos="540"/>
        </w:tabs>
        <w:ind w:firstLine="567"/>
        <w:jc w:val="both"/>
        <w:rPr>
          <w:color w:val="000000"/>
          <w:lang w:eastAsia="en-US"/>
        </w:rPr>
      </w:pPr>
      <w:r w:rsidRPr="00695EDC">
        <w:rPr>
          <w:color w:val="000000"/>
          <w:lang w:eastAsia="en-US"/>
        </w:rPr>
        <w:t xml:space="preserve">3. Ми розуміємо та погоджуємося, що Ви можете відмінити процедуру закупівлі у разі наявності обставин для цього згідно із Законом. </w:t>
      </w:r>
    </w:p>
    <w:p w:rsidR="00B650BA" w:rsidRPr="00695EDC" w:rsidRDefault="00B650BA" w:rsidP="00B650BA">
      <w:pPr>
        <w:tabs>
          <w:tab w:val="left" w:pos="540"/>
        </w:tabs>
        <w:ind w:firstLine="567"/>
        <w:jc w:val="both"/>
        <w:rPr>
          <w:color w:val="000000"/>
          <w:lang w:eastAsia="en-US"/>
        </w:rPr>
      </w:pPr>
      <w:r>
        <w:rPr>
          <w:color w:val="000000"/>
          <w:lang w:eastAsia="en-US"/>
        </w:rPr>
        <w:t xml:space="preserve">4. </w:t>
      </w:r>
      <w:r w:rsidRPr="00587EB2">
        <w:rPr>
          <w:color w:val="000000"/>
          <w:lang w:eastAsia="en-US"/>
        </w:rPr>
        <w:t xml:space="preserve">Якщо нас визначено переможцем торгів, ми беремо на себе зобов’язання підписати договір із замовником не пізніше ніж через </w:t>
      </w:r>
      <w:r w:rsidRPr="00A17A28">
        <w:rPr>
          <w:color w:val="000000"/>
          <w:lang w:eastAsia="en-US"/>
        </w:rPr>
        <w:t>15</w:t>
      </w:r>
      <w:r w:rsidRPr="00587EB2">
        <w:rPr>
          <w:color w:val="000000"/>
          <w:lang w:eastAsia="en-US"/>
        </w:rPr>
        <w:t xml:space="preserve"> днів з </w:t>
      </w:r>
      <w:r>
        <w:rPr>
          <w:color w:val="000000"/>
          <w:lang w:eastAsia="en-US"/>
        </w:rPr>
        <w:t>дати</w:t>
      </w:r>
      <w:r w:rsidRPr="00587EB2">
        <w:rPr>
          <w:color w:val="000000"/>
          <w:lang w:eastAsia="en-US"/>
        </w:rPr>
        <w:t xml:space="preserve"> прийняття рішення про намір укласти договір про закупівлю</w:t>
      </w:r>
      <w:r>
        <w:rPr>
          <w:color w:val="000000"/>
          <w:lang w:eastAsia="en-US"/>
        </w:rPr>
        <w:t xml:space="preserve"> відповідно до вимог тендерної документації та тендерної пропозиції.</w:t>
      </w:r>
    </w:p>
    <w:p w:rsidR="00B650BA" w:rsidRPr="00695EDC" w:rsidRDefault="00B650BA" w:rsidP="00B650BA">
      <w:pPr>
        <w:tabs>
          <w:tab w:val="left" w:pos="540"/>
        </w:tabs>
        <w:ind w:firstLine="567"/>
        <w:jc w:val="both"/>
        <w:rPr>
          <w:color w:val="000000"/>
          <w:lang w:eastAsia="en-US"/>
        </w:rPr>
      </w:pPr>
      <w:r>
        <w:rPr>
          <w:color w:val="000000"/>
          <w:lang w:eastAsia="en-US"/>
        </w:rPr>
        <w:t>5</w:t>
      </w:r>
      <w:r w:rsidRPr="00695EDC">
        <w:rPr>
          <w:color w:val="000000"/>
          <w:lang w:eastAsia="en-US"/>
        </w:rPr>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B650BA" w:rsidRPr="006B1D11" w:rsidRDefault="00B650BA" w:rsidP="00B650BA">
      <w:pPr>
        <w:jc w:val="center"/>
        <w:rPr>
          <w:i/>
          <w:iCs/>
        </w:rPr>
      </w:pPr>
      <w:r w:rsidRPr="006B1D11">
        <w:rPr>
          <w:i/>
          <w:iCs/>
        </w:rPr>
        <w:t>_______________________________</w:t>
      </w:r>
      <w:r w:rsidRPr="006B1D11">
        <w:rPr>
          <w:i/>
          <w:iCs/>
        </w:rPr>
        <w:tab/>
        <w:t xml:space="preserve">            _______</w:t>
      </w:r>
      <w:r w:rsidRPr="006B1D11">
        <w:rPr>
          <w:i/>
          <w:iCs/>
        </w:rPr>
        <w:tab/>
        <w:t>______________</w:t>
      </w:r>
    </w:p>
    <w:p w:rsidR="001514E8" w:rsidRDefault="00B650BA" w:rsidP="00EB38BF">
      <w:pPr>
        <w:jc w:val="center"/>
        <w:rPr>
          <w:i/>
          <w:iCs/>
          <w:sz w:val="20"/>
          <w:szCs w:val="20"/>
        </w:rPr>
      </w:pPr>
      <w:r w:rsidRPr="006B1D11">
        <w:rPr>
          <w:i/>
          <w:iCs/>
          <w:sz w:val="20"/>
          <w:szCs w:val="20"/>
        </w:rPr>
        <w:t xml:space="preserve">(посада керівника або уповноваженої ним особи)  М.П.*   </w:t>
      </w:r>
      <w:r w:rsidR="00EB38BF">
        <w:rPr>
          <w:i/>
          <w:iCs/>
          <w:sz w:val="20"/>
          <w:szCs w:val="20"/>
        </w:rPr>
        <w:t xml:space="preserve"> (підпис)</w:t>
      </w:r>
      <w:r w:rsidR="00EB38BF">
        <w:rPr>
          <w:i/>
          <w:iCs/>
          <w:sz w:val="20"/>
          <w:szCs w:val="20"/>
        </w:rPr>
        <w:tab/>
        <w:t>(прізвище та ініціал</w:t>
      </w:r>
    </w:p>
    <w:p w:rsidR="00B2335D" w:rsidRDefault="00B2335D" w:rsidP="00EB38BF">
      <w:pPr>
        <w:jc w:val="center"/>
        <w:rPr>
          <w:i/>
          <w:iCs/>
          <w:sz w:val="20"/>
          <w:szCs w:val="20"/>
        </w:rPr>
      </w:pPr>
    </w:p>
    <w:p w:rsidR="00B2335D" w:rsidRDefault="00B2335D" w:rsidP="00EB38BF">
      <w:pPr>
        <w:jc w:val="center"/>
        <w:rPr>
          <w:i/>
          <w:iCs/>
          <w:sz w:val="20"/>
          <w:szCs w:val="20"/>
        </w:rPr>
      </w:pPr>
    </w:p>
    <w:p w:rsidR="002D28A7" w:rsidRDefault="002D28A7" w:rsidP="00EB38BF">
      <w:pPr>
        <w:jc w:val="center"/>
        <w:rPr>
          <w:i/>
          <w:iCs/>
          <w:sz w:val="20"/>
          <w:szCs w:val="20"/>
        </w:rPr>
      </w:pPr>
    </w:p>
    <w:p w:rsidR="001514E8" w:rsidRDefault="001514E8" w:rsidP="00B650BA">
      <w:pPr>
        <w:jc w:val="center"/>
        <w:rPr>
          <w:i/>
          <w:iCs/>
          <w:sz w:val="20"/>
          <w:szCs w:val="20"/>
        </w:rPr>
      </w:pPr>
    </w:p>
    <w:p w:rsidR="00D63C69" w:rsidRDefault="00D63C69" w:rsidP="00B650BA">
      <w:pPr>
        <w:jc w:val="center"/>
        <w:rPr>
          <w:i/>
          <w:iCs/>
          <w:sz w:val="20"/>
          <w:szCs w:val="20"/>
        </w:rPr>
      </w:pPr>
    </w:p>
    <w:p w:rsidR="00224036" w:rsidRDefault="00224036" w:rsidP="00224036">
      <w:pPr>
        <w:jc w:val="center"/>
        <w:rPr>
          <w:i/>
          <w:iCs/>
          <w:sz w:val="20"/>
          <w:szCs w:val="20"/>
        </w:rPr>
      </w:pPr>
    </w:p>
    <w:p w:rsidR="00224036" w:rsidRPr="00E8719F" w:rsidRDefault="00224036" w:rsidP="00224036">
      <w:pPr>
        <w:jc w:val="right"/>
        <w:rPr>
          <w:b/>
          <w:color w:val="000000"/>
        </w:rPr>
      </w:pPr>
      <w:r w:rsidRPr="00E8719F">
        <w:rPr>
          <w:b/>
          <w:color w:val="000000"/>
        </w:rPr>
        <w:t xml:space="preserve">Додаток </w:t>
      </w:r>
      <w:r>
        <w:rPr>
          <w:b/>
          <w:color w:val="000000"/>
        </w:rPr>
        <w:t>2</w:t>
      </w:r>
    </w:p>
    <w:p w:rsidR="00224036" w:rsidRPr="00A55735" w:rsidRDefault="00224036" w:rsidP="00224036">
      <w:pPr>
        <w:widowControl w:val="0"/>
        <w:pBdr>
          <w:top w:val="nil"/>
          <w:left w:val="nil"/>
          <w:bottom w:val="nil"/>
          <w:right w:val="nil"/>
          <w:between w:val="nil"/>
        </w:pBdr>
        <w:jc w:val="right"/>
        <w:rPr>
          <w:b/>
          <w:color w:val="000000"/>
        </w:rPr>
      </w:pPr>
    </w:p>
    <w:p w:rsidR="004E2676" w:rsidRPr="006C4714" w:rsidRDefault="004E2676" w:rsidP="004E2676">
      <w:pPr>
        <w:widowControl w:val="0"/>
        <w:ind w:firstLine="450"/>
        <w:jc w:val="center"/>
        <w:rPr>
          <w:b/>
          <w:bCs/>
          <w:sz w:val="26"/>
          <w:szCs w:val="26"/>
          <w:shd w:val="clear" w:color="auto" w:fill="FFFFFF"/>
          <w:lang w:eastAsia="en-US"/>
        </w:rPr>
      </w:pPr>
      <w:r w:rsidRPr="006C4714">
        <w:rPr>
          <w:b/>
          <w:bCs/>
          <w:sz w:val="26"/>
          <w:szCs w:val="26"/>
          <w:shd w:val="clear" w:color="auto" w:fill="FFFFFF"/>
          <w:lang w:eastAsia="en-US"/>
        </w:rPr>
        <w:t>ТЕХНІЧНЕ ЗАВДАННЯ</w:t>
      </w:r>
    </w:p>
    <w:p w:rsidR="00466DF2" w:rsidRPr="006C4714" w:rsidRDefault="00466DF2" w:rsidP="00466DF2">
      <w:pPr>
        <w:jc w:val="center"/>
        <w:rPr>
          <w:b/>
          <w:lang w:eastAsia="en-US"/>
        </w:rPr>
      </w:pPr>
      <w:r w:rsidRPr="006C4714">
        <w:rPr>
          <w:b/>
          <w:lang w:eastAsia="en-US"/>
        </w:rPr>
        <w:t xml:space="preserve">ІНФОРМАЦІЯ ПРО </w:t>
      </w:r>
    </w:p>
    <w:p w:rsidR="00466DF2" w:rsidRPr="006C4714" w:rsidRDefault="00466DF2" w:rsidP="00466DF2">
      <w:pPr>
        <w:jc w:val="center"/>
        <w:rPr>
          <w:b/>
          <w:lang w:eastAsia="en-US"/>
        </w:rPr>
      </w:pPr>
      <w:r w:rsidRPr="006C4714">
        <w:rPr>
          <w:b/>
          <w:lang w:eastAsia="en-US"/>
        </w:rPr>
        <w:t xml:space="preserve">ТЕХНІЧНІ, ЯКІСНІ ТА КІЛЬКІСНІ ХАРАКТЕРИСТИКИ </w:t>
      </w:r>
    </w:p>
    <w:p w:rsidR="00466DF2" w:rsidRPr="006C4714" w:rsidRDefault="00466DF2" w:rsidP="00466DF2">
      <w:pPr>
        <w:jc w:val="center"/>
        <w:rPr>
          <w:b/>
          <w:lang w:eastAsia="en-US"/>
        </w:rPr>
      </w:pPr>
      <w:r w:rsidRPr="006C4714">
        <w:rPr>
          <w:b/>
          <w:lang w:eastAsia="en-US"/>
        </w:rPr>
        <w:t>ПРЕДМЕТУ ЗАКУПІВЛІ</w:t>
      </w:r>
    </w:p>
    <w:p w:rsidR="008F032A" w:rsidRPr="006C4714" w:rsidRDefault="008F032A" w:rsidP="008F032A">
      <w:pPr>
        <w:spacing w:after="200" w:line="276" w:lineRule="auto"/>
        <w:ind w:left="360"/>
        <w:contextualSpacing/>
        <w:jc w:val="center"/>
        <w:rPr>
          <w:color w:val="000000" w:themeColor="text1"/>
          <w:shd w:val="clear" w:color="auto" w:fill="FFFFFF"/>
        </w:rPr>
      </w:pPr>
      <w:r w:rsidRPr="006C4714">
        <w:rPr>
          <w:color w:val="000000" w:themeColor="text1"/>
          <w:shd w:val="clear" w:color="auto" w:fill="FFFFFF"/>
        </w:rPr>
        <w:t>Послуги з благоустрою Охтирської міської територіальної громади, а саме: послуги з догляду за квітниками та газонами, утримання парків</w:t>
      </w:r>
    </w:p>
    <w:p w:rsidR="008F032A" w:rsidRPr="008F032A" w:rsidRDefault="008F032A" w:rsidP="008F032A">
      <w:pPr>
        <w:spacing w:after="200" w:line="276" w:lineRule="auto"/>
        <w:ind w:left="360"/>
        <w:contextualSpacing/>
        <w:jc w:val="center"/>
        <w:rPr>
          <w:color w:val="000000" w:themeColor="text1"/>
          <w:highlight w:val="yellow"/>
          <w:shd w:val="clear" w:color="auto" w:fill="FFFFFF"/>
        </w:rPr>
      </w:pPr>
    </w:p>
    <w:p w:rsidR="000F60C5" w:rsidRPr="000F60C5" w:rsidRDefault="000F60C5" w:rsidP="000F60C5">
      <w:pPr>
        <w:pStyle w:val="aa"/>
        <w:ind w:left="360"/>
        <w:jc w:val="both"/>
      </w:pPr>
      <w:r w:rsidRPr="000F60C5">
        <w:t>Наявність спеціальних інструментів, механізмів та транспорту для надання послуг.</w:t>
      </w:r>
    </w:p>
    <w:p w:rsidR="000F60C5" w:rsidRPr="000F60C5" w:rsidRDefault="000F60C5" w:rsidP="000F60C5">
      <w:pPr>
        <w:pStyle w:val="aa"/>
        <w:ind w:left="360"/>
        <w:jc w:val="both"/>
      </w:pPr>
    </w:p>
    <w:p w:rsidR="000F60C5" w:rsidRPr="000F60C5" w:rsidRDefault="000F60C5" w:rsidP="000F60C5">
      <w:pPr>
        <w:pStyle w:val="aa"/>
        <w:ind w:left="360"/>
        <w:jc w:val="center"/>
      </w:pPr>
      <w:r w:rsidRPr="000F60C5">
        <w:t>І. Послуги з догляду за квітниками та газонами.</w:t>
      </w:r>
    </w:p>
    <w:tbl>
      <w:tblPr>
        <w:tblStyle w:val="ac"/>
        <w:tblW w:w="9387" w:type="dxa"/>
        <w:tblInd w:w="360" w:type="dxa"/>
        <w:tblLook w:val="04A0" w:firstRow="1" w:lastRow="0" w:firstColumn="1" w:lastColumn="0" w:noHBand="0" w:noVBand="1"/>
      </w:tblPr>
      <w:tblGrid>
        <w:gridCol w:w="882"/>
        <w:gridCol w:w="8505"/>
      </w:tblGrid>
      <w:tr w:rsidR="000F60C5" w:rsidRPr="000F60C5" w:rsidTr="00F74744">
        <w:tc>
          <w:tcPr>
            <w:tcW w:w="882" w:type="dxa"/>
          </w:tcPr>
          <w:p w:rsidR="000F60C5" w:rsidRPr="000F60C5" w:rsidRDefault="000F60C5" w:rsidP="00F74744">
            <w:pPr>
              <w:pStyle w:val="aa"/>
              <w:ind w:left="0"/>
              <w:jc w:val="center"/>
            </w:pPr>
            <w:r w:rsidRPr="000F60C5">
              <w:t>№ з/п</w:t>
            </w:r>
          </w:p>
        </w:tc>
        <w:tc>
          <w:tcPr>
            <w:tcW w:w="8505" w:type="dxa"/>
          </w:tcPr>
          <w:p w:rsidR="000F60C5" w:rsidRPr="000F60C5" w:rsidRDefault="000F60C5" w:rsidP="00F74744">
            <w:pPr>
              <w:pStyle w:val="aa"/>
              <w:ind w:left="360"/>
              <w:jc w:val="center"/>
            </w:pPr>
            <w:r w:rsidRPr="000F60C5">
              <w:t>Найменування послуг</w:t>
            </w:r>
          </w:p>
        </w:tc>
      </w:tr>
      <w:tr w:rsidR="000F60C5" w:rsidRPr="000F60C5" w:rsidTr="00F74744">
        <w:tc>
          <w:tcPr>
            <w:tcW w:w="882" w:type="dxa"/>
          </w:tcPr>
          <w:p w:rsidR="000F60C5" w:rsidRPr="000F60C5" w:rsidRDefault="000F60C5" w:rsidP="000F60C5">
            <w:pPr>
              <w:pStyle w:val="aa"/>
              <w:numPr>
                <w:ilvl w:val="0"/>
                <w:numId w:val="14"/>
              </w:numPr>
              <w:jc w:val="center"/>
            </w:pPr>
          </w:p>
        </w:tc>
        <w:tc>
          <w:tcPr>
            <w:tcW w:w="8505" w:type="dxa"/>
          </w:tcPr>
          <w:p w:rsidR="000F60C5" w:rsidRPr="000F60C5" w:rsidRDefault="000F60C5" w:rsidP="00F74744">
            <w:pPr>
              <w:jc w:val="both"/>
            </w:pPr>
            <w:r w:rsidRPr="000F60C5">
              <w:t xml:space="preserve">Придбання насіннєвих матеріалів, мінеральних добрив. </w:t>
            </w:r>
          </w:p>
        </w:tc>
      </w:tr>
      <w:tr w:rsidR="000F60C5" w:rsidRPr="000F60C5" w:rsidTr="00F74744">
        <w:tc>
          <w:tcPr>
            <w:tcW w:w="882" w:type="dxa"/>
          </w:tcPr>
          <w:p w:rsidR="000F60C5" w:rsidRPr="000F60C5" w:rsidRDefault="000F60C5" w:rsidP="000F60C5">
            <w:pPr>
              <w:pStyle w:val="aa"/>
              <w:numPr>
                <w:ilvl w:val="0"/>
                <w:numId w:val="14"/>
              </w:numPr>
              <w:jc w:val="center"/>
            </w:pPr>
          </w:p>
        </w:tc>
        <w:tc>
          <w:tcPr>
            <w:tcW w:w="8505" w:type="dxa"/>
          </w:tcPr>
          <w:p w:rsidR="000F60C5" w:rsidRPr="000F60C5" w:rsidRDefault="000F60C5" w:rsidP="00F74744">
            <w:pPr>
              <w:jc w:val="both"/>
            </w:pPr>
            <w:r w:rsidRPr="000F60C5">
              <w:t>Догляд за деревами та кущами, в тому числі поливання, видалення порослі та однорічних пагонів, обрізання кущів, ін.</w:t>
            </w:r>
          </w:p>
        </w:tc>
      </w:tr>
      <w:tr w:rsidR="000F60C5" w:rsidRPr="000F60C5" w:rsidTr="00F74744">
        <w:tc>
          <w:tcPr>
            <w:tcW w:w="882" w:type="dxa"/>
          </w:tcPr>
          <w:p w:rsidR="000F60C5" w:rsidRPr="000F60C5" w:rsidRDefault="000F60C5" w:rsidP="000F60C5">
            <w:pPr>
              <w:pStyle w:val="aa"/>
              <w:numPr>
                <w:ilvl w:val="0"/>
                <w:numId w:val="14"/>
              </w:numPr>
              <w:jc w:val="center"/>
            </w:pPr>
          </w:p>
        </w:tc>
        <w:tc>
          <w:tcPr>
            <w:tcW w:w="8505" w:type="dxa"/>
          </w:tcPr>
          <w:p w:rsidR="000F60C5" w:rsidRPr="000F60C5" w:rsidRDefault="000F60C5" w:rsidP="00F74744">
            <w:pPr>
              <w:jc w:val="both"/>
            </w:pPr>
            <w:r w:rsidRPr="000F60C5">
              <w:t xml:space="preserve">Висів насіння та садіння розсади квіткової та іншої рослинної продукції, висадження  цибулин квіткової та рослинної продукції, висадження дерев та кущів. </w:t>
            </w:r>
          </w:p>
        </w:tc>
      </w:tr>
      <w:tr w:rsidR="000F60C5" w:rsidRPr="000F60C5" w:rsidTr="00F74744">
        <w:tc>
          <w:tcPr>
            <w:tcW w:w="882" w:type="dxa"/>
          </w:tcPr>
          <w:p w:rsidR="000F60C5" w:rsidRPr="000F60C5" w:rsidRDefault="000F60C5" w:rsidP="000F60C5">
            <w:pPr>
              <w:pStyle w:val="aa"/>
              <w:numPr>
                <w:ilvl w:val="0"/>
                <w:numId w:val="14"/>
              </w:numPr>
              <w:jc w:val="center"/>
            </w:pPr>
          </w:p>
        </w:tc>
        <w:tc>
          <w:tcPr>
            <w:tcW w:w="8505" w:type="dxa"/>
          </w:tcPr>
          <w:p w:rsidR="000F60C5" w:rsidRPr="000F60C5" w:rsidRDefault="000F60C5" w:rsidP="00F74744">
            <w:pPr>
              <w:jc w:val="both"/>
            </w:pPr>
            <w:r w:rsidRPr="000F60C5">
              <w:t>Обрізання колючих та неколючих кущів (рослин).</w:t>
            </w:r>
          </w:p>
        </w:tc>
      </w:tr>
      <w:tr w:rsidR="000F60C5" w:rsidRPr="000F60C5" w:rsidTr="00F74744">
        <w:tc>
          <w:tcPr>
            <w:tcW w:w="882" w:type="dxa"/>
          </w:tcPr>
          <w:p w:rsidR="000F60C5" w:rsidRPr="000F60C5" w:rsidRDefault="000F60C5" w:rsidP="000F60C5">
            <w:pPr>
              <w:pStyle w:val="aa"/>
              <w:numPr>
                <w:ilvl w:val="0"/>
                <w:numId w:val="14"/>
              </w:numPr>
              <w:jc w:val="center"/>
            </w:pPr>
          </w:p>
        </w:tc>
        <w:tc>
          <w:tcPr>
            <w:tcW w:w="8505" w:type="dxa"/>
          </w:tcPr>
          <w:p w:rsidR="000F60C5" w:rsidRPr="000F60C5" w:rsidRDefault="000F60C5" w:rsidP="00F74744">
            <w:pPr>
              <w:jc w:val="both"/>
            </w:pPr>
            <w:r w:rsidRPr="000F60C5">
              <w:t>Догляд за квітниками (до 3500 м</w:t>
            </w:r>
            <w:r w:rsidRPr="000F60C5">
              <w:rPr>
                <w:vertAlign w:val="superscript"/>
              </w:rPr>
              <w:t>2</w:t>
            </w:r>
            <w:r w:rsidRPr="000F60C5">
              <w:t>):</w:t>
            </w:r>
            <w:r w:rsidRPr="000F60C5">
              <w:rPr>
                <w:b/>
              </w:rPr>
              <w:t xml:space="preserve"> </w:t>
            </w:r>
            <w:r w:rsidRPr="000F60C5">
              <w:t>вул. Незалежності, перехрестя вул. Грабовського - пров. Люби Лебедєвої, пам’ятник Люби Лебедєвої, пам’ятник Революції , площа Соборна, площа Успенська, вул. Армійська, пам’ятник Бересту, пам’ятник Шевченку, пам’ятник загиблим Охтирчанам, пам’ятник Чорнобильцям, пам’ятник Десантникам, сквер Молодят, інші до 500 м</w:t>
            </w:r>
            <w:r w:rsidRPr="000F60C5">
              <w:rPr>
                <w:vertAlign w:val="superscript"/>
              </w:rPr>
              <w:t>2</w:t>
            </w:r>
            <w:r w:rsidRPr="000F60C5">
              <w:t xml:space="preserve">. </w:t>
            </w:r>
          </w:p>
          <w:p w:rsidR="000F60C5" w:rsidRPr="000F60C5" w:rsidRDefault="000F60C5" w:rsidP="00F74744">
            <w:pPr>
              <w:pStyle w:val="aa"/>
              <w:ind w:left="0" w:firstLine="360"/>
              <w:jc w:val="both"/>
            </w:pPr>
            <w:r w:rsidRPr="000F60C5">
              <w:t>Включає в себе: перекопування, прополювання, розпушування грунту, підсипання грунту (в разі необхідності), поливання, видалення відцвілих суцвіть та засохлих пагонів, розкриття багаторічних рослин з прибиранням сміття, укриття багаторічних рослин на зиму, викопування багаторічних рослин, захист від хвороб та шкідників, підживлення.</w:t>
            </w:r>
          </w:p>
        </w:tc>
      </w:tr>
      <w:tr w:rsidR="000F60C5" w:rsidRPr="000F60C5" w:rsidTr="00F74744">
        <w:tc>
          <w:tcPr>
            <w:tcW w:w="882" w:type="dxa"/>
          </w:tcPr>
          <w:p w:rsidR="000F60C5" w:rsidRPr="000F60C5" w:rsidRDefault="000F60C5" w:rsidP="000F60C5">
            <w:pPr>
              <w:pStyle w:val="aa"/>
              <w:numPr>
                <w:ilvl w:val="0"/>
                <w:numId w:val="14"/>
              </w:numPr>
              <w:jc w:val="center"/>
            </w:pPr>
          </w:p>
        </w:tc>
        <w:tc>
          <w:tcPr>
            <w:tcW w:w="8505" w:type="dxa"/>
          </w:tcPr>
          <w:p w:rsidR="000F60C5" w:rsidRPr="000F60C5" w:rsidRDefault="000F60C5" w:rsidP="00F74744">
            <w:pPr>
              <w:jc w:val="both"/>
            </w:pPr>
            <w:r w:rsidRPr="000F60C5">
              <w:t xml:space="preserve">Догляд за газонами (по мірі необхідності): посів та підсів, поливання, підсипання грунту,  знищення та/або боротьба з бур’яном, підживлення добривами.  </w:t>
            </w:r>
          </w:p>
        </w:tc>
      </w:tr>
      <w:tr w:rsidR="000F60C5" w:rsidRPr="000F60C5" w:rsidTr="00F74744">
        <w:tc>
          <w:tcPr>
            <w:tcW w:w="882" w:type="dxa"/>
          </w:tcPr>
          <w:p w:rsidR="000F60C5" w:rsidRPr="000F60C5" w:rsidRDefault="000F60C5" w:rsidP="000F60C5">
            <w:pPr>
              <w:pStyle w:val="aa"/>
              <w:numPr>
                <w:ilvl w:val="0"/>
                <w:numId w:val="14"/>
              </w:numPr>
              <w:jc w:val="center"/>
            </w:pPr>
          </w:p>
        </w:tc>
        <w:tc>
          <w:tcPr>
            <w:tcW w:w="8505" w:type="dxa"/>
          </w:tcPr>
          <w:p w:rsidR="000F60C5" w:rsidRPr="000F60C5" w:rsidRDefault="000F60C5" w:rsidP="00F74744">
            <w:pPr>
              <w:jc w:val="both"/>
            </w:pPr>
            <w:r w:rsidRPr="000F60C5">
              <w:t>Підстригання, скошування зелених зон (до 30000 м</w:t>
            </w:r>
            <w:r w:rsidRPr="000F60C5">
              <w:rPr>
                <w:vertAlign w:val="superscript"/>
              </w:rPr>
              <w:t xml:space="preserve">2 </w:t>
            </w:r>
            <w:r w:rsidRPr="000F60C5">
              <w:t xml:space="preserve">): влітку – не рідше 2 разів на місяць, весною (травень) та восени (вересень-жовтень) – не рідше 1 разу в місяць. </w:t>
            </w:r>
          </w:p>
          <w:p w:rsidR="000F60C5" w:rsidRPr="000F60C5" w:rsidRDefault="000F60C5" w:rsidP="00F74744">
            <w:pPr>
              <w:pStyle w:val="aa"/>
              <w:ind w:left="34"/>
              <w:jc w:val="both"/>
            </w:pPr>
            <w:r w:rsidRPr="000F60C5">
              <w:t>Перелік газонів:</w:t>
            </w:r>
          </w:p>
          <w:p w:rsidR="000F60C5" w:rsidRPr="000F60C5" w:rsidRDefault="000F60C5" w:rsidP="00F74744">
            <w:pPr>
              <w:ind w:left="34"/>
            </w:pPr>
            <w:r w:rsidRPr="000F60C5">
              <w:t>Площа Соборна – 1220 м</w:t>
            </w:r>
            <w:r w:rsidRPr="000F60C5">
              <w:rPr>
                <w:vertAlign w:val="superscript"/>
              </w:rPr>
              <w:t>2</w:t>
            </w:r>
          </w:p>
          <w:p w:rsidR="000F60C5" w:rsidRPr="000F60C5" w:rsidRDefault="000F60C5" w:rsidP="00F74744">
            <w:pPr>
              <w:ind w:left="34"/>
            </w:pPr>
            <w:r w:rsidRPr="000F60C5">
              <w:t>Площа Успенська – 600 м</w:t>
            </w:r>
            <w:r w:rsidRPr="000F60C5">
              <w:rPr>
                <w:vertAlign w:val="superscript"/>
              </w:rPr>
              <w:t>2</w:t>
            </w:r>
          </w:p>
          <w:p w:rsidR="000F60C5" w:rsidRPr="000F60C5" w:rsidRDefault="000F60C5" w:rsidP="00F74744">
            <w:pPr>
              <w:ind w:left="34"/>
            </w:pPr>
            <w:r w:rsidRPr="000F60C5">
              <w:t>Вул. Незалежності – 1500 м</w:t>
            </w:r>
            <w:r w:rsidRPr="000F60C5">
              <w:rPr>
                <w:vertAlign w:val="superscript"/>
              </w:rPr>
              <w:t>2</w:t>
            </w:r>
          </w:p>
          <w:p w:rsidR="000F60C5" w:rsidRPr="000F60C5" w:rsidRDefault="000F60C5" w:rsidP="00F74744">
            <w:pPr>
              <w:ind w:left="34"/>
            </w:pPr>
            <w:r w:rsidRPr="000F60C5">
              <w:t>Сквер Молодят – 200 м</w:t>
            </w:r>
            <w:r w:rsidRPr="000F60C5">
              <w:rPr>
                <w:vertAlign w:val="superscript"/>
              </w:rPr>
              <w:t>2</w:t>
            </w:r>
          </w:p>
          <w:p w:rsidR="000F60C5" w:rsidRPr="000F60C5" w:rsidRDefault="000F60C5" w:rsidP="00F74744">
            <w:pPr>
              <w:ind w:left="34"/>
            </w:pPr>
            <w:r w:rsidRPr="000F60C5">
              <w:t>Сквер Афганцям – 400 м</w:t>
            </w:r>
            <w:r w:rsidRPr="000F60C5">
              <w:rPr>
                <w:vertAlign w:val="superscript"/>
              </w:rPr>
              <w:t>2</w:t>
            </w:r>
          </w:p>
          <w:p w:rsidR="000F60C5" w:rsidRPr="000F60C5" w:rsidRDefault="000F60C5" w:rsidP="00F74744">
            <w:pPr>
              <w:ind w:left="34"/>
            </w:pPr>
            <w:r w:rsidRPr="000F60C5">
              <w:t>Пам’ятник Охтирчанам – 200 м</w:t>
            </w:r>
            <w:r w:rsidRPr="000F60C5">
              <w:rPr>
                <w:vertAlign w:val="superscript"/>
              </w:rPr>
              <w:t>2</w:t>
            </w:r>
          </w:p>
          <w:p w:rsidR="000F60C5" w:rsidRPr="000F60C5" w:rsidRDefault="000F60C5" w:rsidP="00F74744">
            <w:pPr>
              <w:ind w:left="34"/>
            </w:pPr>
            <w:r w:rsidRPr="000F60C5">
              <w:t>Пам’ятник Чорнобильцям – 210 м</w:t>
            </w:r>
            <w:r w:rsidRPr="000F60C5">
              <w:rPr>
                <w:vertAlign w:val="superscript"/>
              </w:rPr>
              <w:t>2</w:t>
            </w:r>
          </w:p>
          <w:p w:rsidR="000F60C5" w:rsidRPr="000F60C5" w:rsidRDefault="000F60C5" w:rsidP="00F74744">
            <w:pPr>
              <w:ind w:left="34"/>
            </w:pPr>
            <w:r w:rsidRPr="000F60C5">
              <w:t>Пам’ятник Прикордонникам – 310 м</w:t>
            </w:r>
            <w:r w:rsidRPr="000F60C5">
              <w:rPr>
                <w:vertAlign w:val="superscript"/>
              </w:rPr>
              <w:t>2</w:t>
            </w:r>
          </w:p>
          <w:p w:rsidR="000F60C5" w:rsidRPr="000F60C5" w:rsidRDefault="000F60C5" w:rsidP="00F74744">
            <w:pPr>
              <w:ind w:left="34"/>
            </w:pPr>
            <w:r w:rsidRPr="000F60C5">
              <w:t>Пам’ятник Десантникам – 720 м</w:t>
            </w:r>
            <w:r w:rsidRPr="000F60C5">
              <w:rPr>
                <w:vertAlign w:val="superscript"/>
              </w:rPr>
              <w:t>2</w:t>
            </w:r>
          </w:p>
          <w:p w:rsidR="000F60C5" w:rsidRPr="000F60C5" w:rsidRDefault="000F60C5" w:rsidP="00F74744">
            <w:pPr>
              <w:ind w:left="34"/>
            </w:pPr>
            <w:r w:rsidRPr="000F60C5">
              <w:t>Пам’ятник Ракетників – 990 м</w:t>
            </w:r>
            <w:r w:rsidRPr="000F60C5">
              <w:rPr>
                <w:vertAlign w:val="superscript"/>
              </w:rPr>
              <w:t>2</w:t>
            </w:r>
          </w:p>
          <w:p w:rsidR="000F60C5" w:rsidRPr="000F60C5" w:rsidRDefault="000F60C5" w:rsidP="00F74744">
            <w:pPr>
              <w:ind w:left="34"/>
            </w:pPr>
            <w:r w:rsidRPr="000F60C5">
              <w:t>Пам’ятник Шевченку – 100 м</w:t>
            </w:r>
            <w:r w:rsidRPr="000F60C5">
              <w:rPr>
                <w:vertAlign w:val="superscript"/>
              </w:rPr>
              <w:t>2</w:t>
            </w:r>
          </w:p>
          <w:p w:rsidR="000F60C5" w:rsidRPr="000F60C5" w:rsidRDefault="000F60C5" w:rsidP="00F74744">
            <w:pPr>
              <w:ind w:left="34"/>
              <w:rPr>
                <w:color w:val="000000" w:themeColor="text1"/>
              </w:rPr>
            </w:pPr>
            <w:r w:rsidRPr="000F60C5">
              <w:rPr>
                <w:color w:val="000000" w:themeColor="text1"/>
              </w:rPr>
              <w:t xml:space="preserve">Пам’ятник Бересту – 31 </w:t>
            </w:r>
            <w:r w:rsidRPr="000F60C5">
              <w:t>м</w:t>
            </w:r>
            <w:r w:rsidRPr="000F60C5">
              <w:rPr>
                <w:vertAlign w:val="superscript"/>
              </w:rPr>
              <w:t>2</w:t>
            </w:r>
          </w:p>
          <w:p w:rsidR="000F60C5" w:rsidRPr="000F60C5" w:rsidRDefault="000F60C5" w:rsidP="00F74744">
            <w:pPr>
              <w:ind w:left="34"/>
            </w:pPr>
            <w:r w:rsidRPr="000F60C5">
              <w:rPr>
                <w:color w:val="000000" w:themeColor="text1"/>
              </w:rPr>
              <w:t xml:space="preserve"> Вул. Армійська – 1054 </w:t>
            </w:r>
            <w:r w:rsidRPr="000F60C5">
              <w:t>м</w:t>
            </w:r>
            <w:r w:rsidRPr="000F60C5">
              <w:rPr>
                <w:vertAlign w:val="superscript"/>
              </w:rPr>
              <w:t>2</w:t>
            </w:r>
          </w:p>
          <w:p w:rsidR="000F60C5" w:rsidRPr="000F60C5" w:rsidRDefault="000F60C5" w:rsidP="00F74744">
            <w:pPr>
              <w:ind w:left="34"/>
              <w:rPr>
                <w:color w:val="000000" w:themeColor="text1"/>
              </w:rPr>
            </w:pPr>
            <w:r w:rsidRPr="000F60C5">
              <w:rPr>
                <w:color w:val="000000" w:themeColor="text1"/>
              </w:rPr>
              <w:t xml:space="preserve">Вул. Перемоги –  4500 </w:t>
            </w:r>
            <w:r w:rsidRPr="000F60C5">
              <w:t>м</w:t>
            </w:r>
            <w:r w:rsidRPr="000F60C5">
              <w:rPr>
                <w:vertAlign w:val="superscript"/>
              </w:rPr>
              <w:t>2</w:t>
            </w:r>
          </w:p>
          <w:p w:rsidR="000F60C5" w:rsidRPr="000F60C5" w:rsidRDefault="000F60C5" w:rsidP="00F74744">
            <w:pPr>
              <w:ind w:left="34"/>
            </w:pPr>
            <w:r w:rsidRPr="000F60C5">
              <w:t>Сквер Перемоги - Кириківський – 2460 м</w:t>
            </w:r>
            <w:r w:rsidRPr="000F60C5">
              <w:rPr>
                <w:vertAlign w:val="superscript"/>
              </w:rPr>
              <w:t>2</w:t>
            </w:r>
          </w:p>
          <w:p w:rsidR="000F60C5" w:rsidRPr="000F60C5" w:rsidRDefault="000F60C5" w:rsidP="00F74744">
            <w:pPr>
              <w:ind w:left="34"/>
            </w:pPr>
            <w:r w:rsidRPr="000F60C5">
              <w:lastRenderedPageBreak/>
              <w:t>Вул. Київська – 2570 м</w:t>
            </w:r>
            <w:r w:rsidRPr="000F60C5">
              <w:rPr>
                <w:vertAlign w:val="superscript"/>
              </w:rPr>
              <w:t>2</w:t>
            </w:r>
          </w:p>
          <w:p w:rsidR="000F60C5" w:rsidRPr="000F60C5" w:rsidRDefault="000F60C5" w:rsidP="00F74744">
            <w:pPr>
              <w:ind w:left="34"/>
              <w:rPr>
                <w:color w:val="000000" w:themeColor="text1"/>
              </w:rPr>
            </w:pPr>
            <w:r w:rsidRPr="000F60C5">
              <w:rPr>
                <w:color w:val="000000" w:themeColor="text1"/>
              </w:rPr>
              <w:t xml:space="preserve">Пров. Штагера (недобудова) – 2700 </w:t>
            </w:r>
            <w:r w:rsidRPr="000F60C5">
              <w:t>м</w:t>
            </w:r>
            <w:r w:rsidRPr="000F60C5">
              <w:rPr>
                <w:vertAlign w:val="superscript"/>
              </w:rPr>
              <w:t>2</w:t>
            </w:r>
          </w:p>
          <w:p w:rsidR="000F60C5" w:rsidRPr="000F60C5" w:rsidRDefault="000F60C5" w:rsidP="00F74744">
            <w:pPr>
              <w:ind w:left="34"/>
              <w:rPr>
                <w:color w:val="000000" w:themeColor="text1"/>
              </w:rPr>
            </w:pPr>
            <w:r w:rsidRPr="000F60C5">
              <w:rPr>
                <w:color w:val="000000" w:themeColor="text1"/>
              </w:rPr>
              <w:t xml:space="preserve">Вул. Снайпера (біля гуртожитку) – 100 </w:t>
            </w:r>
            <w:r w:rsidRPr="000F60C5">
              <w:t>м</w:t>
            </w:r>
            <w:r w:rsidRPr="000F60C5">
              <w:rPr>
                <w:vertAlign w:val="superscript"/>
              </w:rPr>
              <w:t>2</w:t>
            </w:r>
          </w:p>
          <w:p w:rsidR="000F60C5" w:rsidRPr="000F60C5" w:rsidRDefault="000F60C5" w:rsidP="00F74744">
            <w:pPr>
              <w:ind w:left="34"/>
            </w:pPr>
            <w:r w:rsidRPr="000F60C5">
              <w:t>Вул. Батюка – 200 м</w:t>
            </w:r>
            <w:r w:rsidRPr="000F60C5">
              <w:rPr>
                <w:vertAlign w:val="superscript"/>
              </w:rPr>
              <w:t>2</w:t>
            </w:r>
          </w:p>
          <w:p w:rsidR="000F60C5" w:rsidRPr="000F60C5" w:rsidRDefault="000F60C5" w:rsidP="00F74744">
            <w:pPr>
              <w:ind w:left="34"/>
            </w:pPr>
            <w:r w:rsidRPr="000F60C5">
              <w:t>Вул. Сумська – 1100 м</w:t>
            </w:r>
            <w:r w:rsidRPr="000F60C5">
              <w:rPr>
                <w:vertAlign w:val="superscript"/>
              </w:rPr>
              <w:t>2</w:t>
            </w:r>
          </w:p>
          <w:p w:rsidR="000F60C5" w:rsidRPr="000F60C5" w:rsidRDefault="000F60C5" w:rsidP="00F74744">
            <w:pPr>
              <w:ind w:left="34"/>
            </w:pPr>
            <w:r w:rsidRPr="000F60C5">
              <w:t>Сквер Голодомор – 1000 м</w:t>
            </w:r>
            <w:r w:rsidRPr="000F60C5">
              <w:rPr>
                <w:vertAlign w:val="superscript"/>
              </w:rPr>
              <w:t>2</w:t>
            </w:r>
          </w:p>
          <w:p w:rsidR="000F60C5" w:rsidRPr="000F60C5" w:rsidRDefault="000F60C5" w:rsidP="00F74744">
            <w:pPr>
              <w:ind w:left="34"/>
            </w:pPr>
            <w:r w:rsidRPr="000F60C5">
              <w:t>Сквер - Пам’ятник Авіаторам – 1800 м</w:t>
            </w:r>
            <w:r w:rsidRPr="000F60C5">
              <w:rPr>
                <w:vertAlign w:val="superscript"/>
              </w:rPr>
              <w:t>2</w:t>
            </w:r>
          </w:p>
          <w:p w:rsidR="000F60C5" w:rsidRPr="000F60C5" w:rsidRDefault="000F60C5" w:rsidP="00F74744">
            <w:pPr>
              <w:ind w:left="34"/>
            </w:pPr>
            <w:r w:rsidRPr="000F60C5">
              <w:t xml:space="preserve">Сквер </w:t>
            </w:r>
            <w:r w:rsidR="00B969B5">
              <w:t>на розі вул. Перемоги та Вокзальна</w:t>
            </w:r>
            <w:r w:rsidRPr="000F60C5">
              <w:t xml:space="preserve"> – 1780 м</w:t>
            </w:r>
            <w:r w:rsidRPr="000F60C5">
              <w:rPr>
                <w:vertAlign w:val="superscript"/>
              </w:rPr>
              <w:t>2</w:t>
            </w:r>
          </w:p>
          <w:p w:rsidR="000F60C5" w:rsidRPr="000F60C5" w:rsidRDefault="000F60C5" w:rsidP="00F74744">
            <w:pPr>
              <w:ind w:left="34"/>
            </w:pPr>
            <w:r w:rsidRPr="000F60C5">
              <w:t>Зупинка «Привокзальна» - 300 м</w:t>
            </w:r>
            <w:r w:rsidRPr="000F60C5">
              <w:rPr>
                <w:vertAlign w:val="superscript"/>
              </w:rPr>
              <w:t>2</w:t>
            </w:r>
          </w:p>
          <w:p w:rsidR="000F60C5" w:rsidRPr="000F60C5" w:rsidRDefault="000F60C5" w:rsidP="00F74744">
            <w:pPr>
              <w:ind w:left="34"/>
            </w:pPr>
            <w:r w:rsidRPr="000F60C5">
              <w:t xml:space="preserve">Зупинка </w:t>
            </w:r>
            <w:r w:rsidR="00B969B5">
              <w:t>біля залізничного вокзалу</w:t>
            </w:r>
            <w:r w:rsidRPr="000F60C5">
              <w:t xml:space="preserve"> - 15 м</w:t>
            </w:r>
            <w:r w:rsidRPr="000F60C5">
              <w:rPr>
                <w:vertAlign w:val="superscript"/>
              </w:rPr>
              <w:t>2</w:t>
            </w:r>
          </w:p>
          <w:p w:rsidR="000F60C5" w:rsidRPr="000F60C5" w:rsidRDefault="000F60C5" w:rsidP="00F74744">
            <w:pPr>
              <w:ind w:left="34"/>
            </w:pPr>
            <w:r w:rsidRPr="000F60C5">
              <w:t>Сквер «Охтирка» - 250 м</w:t>
            </w:r>
            <w:r w:rsidRPr="000F60C5">
              <w:rPr>
                <w:vertAlign w:val="superscript"/>
              </w:rPr>
              <w:t>2</w:t>
            </w:r>
          </w:p>
          <w:p w:rsidR="000F60C5" w:rsidRPr="000F60C5" w:rsidRDefault="000F60C5" w:rsidP="00F74744">
            <w:pPr>
              <w:ind w:left="34"/>
            </w:pPr>
            <w:r w:rsidRPr="000F60C5">
              <w:t>Набережна річки Охтирка – 2690 м</w:t>
            </w:r>
            <w:r w:rsidRPr="000F60C5">
              <w:rPr>
                <w:vertAlign w:val="superscript"/>
              </w:rPr>
              <w:t>2</w:t>
            </w:r>
          </w:p>
          <w:p w:rsidR="000F60C5" w:rsidRPr="000F60C5" w:rsidRDefault="000F60C5" w:rsidP="00F74744">
            <w:pPr>
              <w:ind w:hanging="108"/>
              <w:rPr>
                <w:vertAlign w:val="superscript"/>
              </w:rPr>
            </w:pPr>
            <w:r w:rsidRPr="000F60C5">
              <w:t>Інші території за замовленням Замовника –  до 1000 м</w:t>
            </w:r>
            <w:r w:rsidRPr="000F60C5">
              <w:rPr>
                <w:vertAlign w:val="superscript"/>
              </w:rPr>
              <w:t>2</w:t>
            </w:r>
          </w:p>
        </w:tc>
      </w:tr>
      <w:tr w:rsidR="000F60C5" w:rsidRPr="000F60C5" w:rsidTr="00F74744">
        <w:tc>
          <w:tcPr>
            <w:tcW w:w="882" w:type="dxa"/>
          </w:tcPr>
          <w:p w:rsidR="000F60C5" w:rsidRPr="000F60C5" w:rsidRDefault="000F60C5" w:rsidP="000F60C5">
            <w:pPr>
              <w:pStyle w:val="aa"/>
              <w:numPr>
                <w:ilvl w:val="0"/>
                <w:numId w:val="14"/>
              </w:numPr>
              <w:jc w:val="center"/>
            </w:pPr>
          </w:p>
        </w:tc>
        <w:tc>
          <w:tcPr>
            <w:tcW w:w="8505" w:type="dxa"/>
          </w:tcPr>
          <w:p w:rsidR="000F60C5" w:rsidRPr="000F60C5" w:rsidRDefault="000F60C5" w:rsidP="00F74744">
            <w:pPr>
              <w:jc w:val="both"/>
            </w:pPr>
            <w:r w:rsidRPr="000F60C5">
              <w:t>Збирання, згрібання сміття з квітників та газонів по мірі необхідності.</w:t>
            </w:r>
          </w:p>
        </w:tc>
      </w:tr>
      <w:tr w:rsidR="000F60C5" w:rsidRPr="000F60C5" w:rsidTr="00F74744">
        <w:tc>
          <w:tcPr>
            <w:tcW w:w="882" w:type="dxa"/>
          </w:tcPr>
          <w:p w:rsidR="000F60C5" w:rsidRPr="000F60C5" w:rsidRDefault="000F60C5" w:rsidP="000F60C5">
            <w:pPr>
              <w:pStyle w:val="aa"/>
              <w:numPr>
                <w:ilvl w:val="0"/>
                <w:numId w:val="14"/>
              </w:numPr>
              <w:jc w:val="center"/>
            </w:pPr>
          </w:p>
        </w:tc>
        <w:tc>
          <w:tcPr>
            <w:tcW w:w="8505" w:type="dxa"/>
          </w:tcPr>
          <w:p w:rsidR="000F60C5" w:rsidRPr="000F60C5" w:rsidRDefault="000F60C5" w:rsidP="00F74744">
            <w:pPr>
              <w:jc w:val="both"/>
            </w:pPr>
            <w:r w:rsidRPr="000F60C5">
              <w:t>Скошування в вегетаційний період не пізніше фази бутонізації, виривання з корінням, знищення агротехнічним методом амброзії полинолистої на площі 25,7 га та по мірі виявлення нових площ.</w:t>
            </w:r>
          </w:p>
        </w:tc>
      </w:tr>
    </w:tbl>
    <w:p w:rsidR="000F60C5" w:rsidRPr="000F60C5" w:rsidRDefault="000F60C5" w:rsidP="000F60C5">
      <w:pPr>
        <w:jc w:val="center"/>
      </w:pPr>
    </w:p>
    <w:p w:rsidR="000F60C5" w:rsidRPr="000F60C5" w:rsidRDefault="000F60C5" w:rsidP="000F60C5">
      <w:pPr>
        <w:jc w:val="center"/>
      </w:pPr>
      <w:r w:rsidRPr="000F60C5">
        <w:t>ІІ. Послуги з  утримання парків</w:t>
      </w:r>
    </w:p>
    <w:p w:rsidR="000F60C5" w:rsidRPr="000F60C5" w:rsidRDefault="000F60C5" w:rsidP="000F60C5">
      <w:pPr>
        <w:pStyle w:val="aa"/>
        <w:ind w:left="0" w:firstLine="360"/>
        <w:jc w:val="both"/>
      </w:pPr>
      <w:r w:rsidRPr="000F60C5">
        <w:t>Загальна площа парків  - 2,6151 га (міський парк по вул. Незалежності, 31А та парк по вул. Парковій, 2Б.)</w:t>
      </w:r>
    </w:p>
    <w:tbl>
      <w:tblPr>
        <w:tblStyle w:val="ac"/>
        <w:tblW w:w="9387" w:type="dxa"/>
        <w:tblInd w:w="360" w:type="dxa"/>
        <w:tblLook w:val="04A0" w:firstRow="1" w:lastRow="0" w:firstColumn="1" w:lastColumn="0" w:noHBand="0" w:noVBand="1"/>
      </w:tblPr>
      <w:tblGrid>
        <w:gridCol w:w="882"/>
        <w:gridCol w:w="8505"/>
      </w:tblGrid>
      <w:tr w:rsidR="000F60C5" w:rsidRPr="000F60C5" w:rsidTr="00F74744">
        <w:tc>
          <w:tcPr>
            <w:tcW w:w="882" w:type="dxa"/>
          </w:tcPr>
          <w:p w:rsidR="000F60C5" w:rsidRPr="000F60C5" w:rsidRDefault="000F60C5" w:rsidP="00F74744">
            <w:pPr>
              <w:pStyle w:val="aa"/>
              <w:ind w:left="0"/>
              <w:jc w:val="center"/>
            </w:pPr>
            <w:r w:rsidRPr="000F60C5">
              <w:t>№ з/п</w:t>
            </w:r>
          </w:p>
        </w:tc>
        <w:tc>
          <w:tcPr>
            <w:tcW w:w="8505" w:type="dxa"/>
          </w:tcPr>
          <w:p w:rsidR="000F60C5" w:rsidRPr="000F60C5" w:rsidRDefault="000F60C5" w:rsidP="00F74744">
            <w:pPr>
              <w:pStyle w:val="aa"/>
              <w:ind w:left="360"/>
              <w:jc w:val="center"/>
            </w:pPr>
            <w:r w:rsidRPr="000F60C5">
              <w:t>Найменування послуг</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pStyle w:val="aa"/>
              <w:spacing w:line="254" w:lineRule="auto"/>
              <w:ind w:left="0"/>
              <w:jc w:val="both"/>
              <w:rPr>
                <w:b/>
              </w:rPr>
            </w:pPr>
            <w:r w:rsidRPr="000F60C5">
              <w:t>Прибирання тротуарів та пішохідних доріжок від пилу, бруду, снігу і льоду, оброблення їх протиожеледними матеріалами на площі  0,55га.</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Копання та прочищення канавок і лотків для стоку води.</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 xml:space="preserve">Виконання робіт, пов’язаних з прибиранням квітників та інших озеленених площ ( 1,8 га). </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Догляд та утримання об’єктів благоустрою та малих архітектурних форм, в т.ч. фонтану, спортивних та дитячих майданчиків.</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Виконання робіт  з підготовки ґрунту і внесення добрив вручну.</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 xml:space="preserve">Викопування садильних ям і канав для садіння деревно-чагарникових рослин. </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Горизонтальне планування територій парку</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Поливання дерев, кущів, квітників і газонних трав ручним та механізованим способом.</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Корчування пнів вручну.</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 xml:space="preserve">Влаштування клумб та квітників. </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Влаштування арок для квітів.</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Влаштування опор для рослин, що в’ються.</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 xml:space="preserve">Обдернування поверхні. </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 xml:space="preserve">Ремонт доріжок (за потребою). </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Догляд за зеленими насадженнями за допомогою простих інструментів і пристроїв.</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 xml:space="preserve">Закріплення дерев за допомогою розтяжок (за потребою). </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Зріз ґрунту із плануванням поверхні (за потребою).</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Покіс трави, вигрібання територій (1,4 га).</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Проведення профілактичних заходів  щодо захисту декоративних рослин.</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Знімання самовільно розміщеної рекламної продукції, об’яв, тощо.</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Контроль за станом парку, його конструктивних елементів та малих архітектурних форм, інженерних мереж ( постійно).</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jc w:val="both"/>
            </w:pPr>
            <w:r w:rsidRPr="000F60C5">
              <w:t>Утримання  прилеглої до парку території в належному санітарному стані.</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pStyle w:val="aa"/>
              <w:spacing w:line="254" w:lineRule="auto"/>
              <w:ind w:left="0"/>
              <w:jc w:val="both"/>
              <w:rPr>
                <w:b/>
              </w:rPr>
            </w:pPr>
            <w:r w:rsidRPr="000F60C5">
              <w:t xml:space="preserve">Миття, протирання і очищення лав від пилу, бруду і снігу. </w:t>
            </w:r>
          </w:p>
        </w:tc>
      </w:tr>
      <w:tr w:rsidR="000F60C5" w:rsidRPr="000F60C5" w:rsidTr="00F74744">
        <w:tc>
          <w:tcPr>
            <w:tcW w:w="882" w:type="dxa"/>
          </w:tcPr>
          <w:p w:rsidR="000F60C5" w:rsidRPr="000F60C5" w:rsidRDefault="000F60C5" w:rsidP="000F60C5">
            <w:pPr>
              <w:pStyle w:val="aa"/>
              <w:numPr>
                <w:ilvl w:val="0"/>
                <w:numId w:val="15"/>
              </w:numPr>
              <w:jc w:val="center"/>
            </w:pPr>
          </w:p>
        </w:tc>
        <w:tc>
          <w:tcPr>
            <w:tcW w:w="8505" w:type="dxa"/>
          </w:tcPr>
          <w:p w:rsidR="000F60C5" w:rsidRPr="000F60C5" w:rsidRDefault="000F60C5" w:rsidP="00F74744">
            <w:pPr>
              <w:pStyle w:val="aa"/>
              <w:spacing w:line="254" w:lineRule="auto"/>
              <w:ind w:left="0"/>
              <w:jc w:val="both"/>
              <w:rPr>
                <w:b/>
              </w:rPr>
            </w:pPr>
            <w:r w:rsidRPr="000F60C5">
              <w:t xml:space="preserve">Систематичне очищення урн від сміття. </w:t>
            </w:r>
          </w:p>
        </w:tc>
      </w:tr>
    </w:tbl>
    <w:p w:rsidR="000F60C5" w:rsidRPr="000F60C5" w:rsidRDefault="000F60C5" w:rsidP="000F60C5">
      <w:pPr>
        <w:pStyle w:val="aa"/>
        <w:ind w:left="360"/>
        <w:jc w:val="both"/>
      </w:pPr>
    </w:p>
    <w:p w:rsidR="000F60C5" w:rsidRDefault="000F60C5" w:rsidP="000F60C5">
      <w:pPr>
        <w:jc w:val="both"/>
        <w:rPr>
          <w:sz w:val="28"/>
          <w:szCs w:val="28"/>
        </w:rPr>
      </w:pPr>
    </w:p>
    <w:p w:rsidR="006C4714" w:rsidRPr="006C4714" w:rsidRDefault="006C4714" w:rsidP="006C4714">
      <w:pPr>
        <w:jc w:val="both"/>
      </w:pPr>
    </w:p>
    <w:p w:rsidR="006C4714" w:rsidRPr="006C4714" w:rsidRDefault="006C4714" w:rsidP="006C4714">
      <w:pPr>
        <w:jc w:val="both"/>
      </w:pPr>
    </w:p>
    <w:p w:rsidR="00612163" w:rsidRDefault="00612163" w:rsidP="00F1064D">
      <w:pPr>
        <w:widowControl w:val="0"/>
        <w:pBdr>
          <w:top w:val="nil"/>
          <w:left w:val="nil"/>
          <w:bottom w:val="nil"/>
          <w:right w:val="nil"/>
          <w:between w:val="nil"/>
        </w:pBdr>
        <w:rPr>
          <w:b/>
          <w:color w:val="000000"/>
        </w:rPr>
      </w:pPr>
    </w:p>
    <w:p w:rsidR="00612163" w:rsidRDefault="00612163" w:rsidP="00F1064D">
      <w:pPr>
        <w:widowControl w:val="0"/>
        <w:pBdr>
          <w:top w:val="nil"/>
          <w:left w:val="nil"/>
          <w:bottom w:val="nil"/>
          <w:right w:val="nil"/>
          <w:between w:val="nil"/>
        </w:pBdr>
        <w:rPr>
          <w:b/>
          <w:color w:val="000000"/>
        </w:rPr>
      </w:pPr>
    </w:p>
    <w:p w:rsidR="000E22DA" w:rsidRPr="003D7194" w:rsidRDefault="000E22DA" w:rsidP="000E22DA">
      <w:pPr>
        <w:widowControl w:val="0"/>
        <w:pBdr>
          <w:top w:val="nil"/>
          <w:left w:val="nil"/>
          <w:bottom w:val="nil"/>
          <w:right w:val="nil"/>
          <w:between w:val="nil"/>
        </w:pBdr>
        <w:jc w:val="right"/>
        <w:rPr>
          <w:b/>
          <w:color w:val="000000"/>
        </w:rPr>
      </w:pPr>
      <w:r w:rsidRPr="003D7194">
        <w:rPr>
          <w:b/>
          <w:color w:val="000000"/>
        </w:rPr>
        <w:t>Додаток 3</w:t>
      </w:r>
    </w:p>
    <w:p w:rsidR="00A22FEF" w:rsidRDefault="00A22FEF" w:rsidP="00A22FEF">
      <w:pPr>
        <w:widowControl w:val="0"/>
        <w:autoSpaceDE w:val="0"/>
        <w:autoSpaceDN w:val="0"/>
        <w:rPr>
          <w:b/>
          <w:lang w:eastAsia="en-US"/>
        </w:rPr>
      </w:pPr>
    </w:p>
    <w:p w:rsidR="00A22FEF" w:rsidRPr="006F7C1C" w:rsidRDefault="00A22FEF" w:rsidP="00A22FEF">
      <w:pPr>
        <w:widowControl w:val="0"/>
        <w:autoSpaceDE w:val="0"/>
        <w:autoSpaceDN w:val="0"/>
        <w:ind w:right="327"/>
        <w:jc w:val="center"/>
        <w:outlineLvl w:val="0"/>
        <w:rPr>
          <w:b/>
          <w:bCs/>
          <w:lang w:eastAsia="en-US"/>
        </w:rPr>
      </w:pPr>
      <w:r w:rsidRPr="006F7C1C">
        <w:rPr>
          <w:b/>
          <w:bCs/>
          <w:lang w:eastAsia="en-US"/>
        </w:rPr>
        <w:t>ІНФОРМАЦІЯ ПРО СПОСІБ ДОКУМЕНТАЛЬНОГО ПІДТВЕРДЖЕННЯ</w:t>
      </w:r>
      <w:r w:rsidRPr="006F7C1C">
        <w:rPr>
          <w:b/>
          <w:bCs/>
          <w:spacing w:val="1"/>
          <w:lang w:eastAsia="en-US"/>
        </w:rPr>
        <w:t xml:space="preserve"> </w:t>
      </w:r>
      <w:r w:rsidRPr="006F7C1C">
        <w:rPr>
          <w:b/>
          <w:bCs/>
          <w:lang w:eastAsia="en-US"/>
        </w:rPr>
        <w:t>ВІДПОВІДНОСТІ УЧАСНИКІВ ВСТАНОВЛЕНИХ ЗАМОВНИКОМ</w:t>
      </w:r>
      <w:r w:rsidRPr="006F7C1C">
        <w:rPr>
          <w:b/>
          <w:bCs/>
          <w:spacing w:val="1"/>
          <w:lang w:eastAsia="en-US"/>
        </w:rPr>
        <w:t xml:space="preserve"> </w:t>
      </w:r>
      <w:r w:rsidRPr="006F7C1C">
        <w:rPr>
          <w:b/>
          <w:bCs/>
          <w:lang w:eastAsia="en-US"/>
        </w:rPr>
        <w:t>КВАЛІФІКАЦІЙНИМ</w:t>
      </w:r>
      <w:r w:rsidRPr="006F7C1C">
        <w:rPr>
          <w:b/>
          <w:bCs/>
          <w:spacing w:val="-3"/>
          <w:lang w:eastAsia="en-US"/>
        </w:rPr>
        <w:t xml:space="preserve"> </w:t>
      </w:r>
      <w:r w:rsidRPr="006F7C1C">
        <w:rPr>
          <w:b/>
          <w:bCs/>
          <w:lang w:eastAsia="en-US"/>
        </w:rPr>
        <w:t>КРИТЕРІЯМ,</w:t>
      </w:r>
      <w:r w:rsidRPr="006F7C1C">
        <w:rPr>
          <w:b/>
          <w:bCs/>
          <w:spacing w:val="-3"/>
          <w:lang w:eastAsia="en-US"/>
        </w:rPr>
        <w:t xml:space="preserve"> </w:t>
      </w:r>
      <w:r w:rsidRPr="006F7C1C">
        <w:rPr>
          <w:b/>
          <w:bCs/>
          <w:lang w:eastAsia="en-US"/>
        </w:rPr>
        <w:t>ВІДПОВІДНО</w:t>
      </w:r>
      <w:r w:rsidRPr="006F7C1C">
        <w:rPr>
          <w:b/>
          <w:bCs/>
          <w:spacing w:val="-3"/>
          <w:lang w:eastAsia="en-US"/>
        </w:rPr>
        <w:t xml:space="preserve"> </w:t>
      </w:r>
      <w:r w:rsidRPr="006F7C1C">
        <w:rPr>
          <w:b/>
          <w:bCs/>
          <w:lang w:eastAsia="en-US"/>
        </w:rPr>
        <w:t>ДО</w:t>
      </w:r>
      <w:r w:rsidRPr="006F7C1C">
        <w:rPr>
          <w:b/>
          <w:bCs/>
          <w:spacing w:val="-3"/>
          <w:lang w:eastAsia="en-US"/>
        </w:rPr>
        <w:t xml:space="preserve"> </w:t>
      </w:r>
      <w:r w:rsidRPr="006F7C1C">
        <w:rPr>
          <w:b/>
          <w:bCs/>
          <w:lang w:eastAsia="en-US"/>
        </w:rPr>
        <w:t>СТАТТІ</w:t>
      </w:r>
      <w:r w:rsidRPr="006F7C1C">
        <w:rPr>
          <w:b/>
          <w:bCs/>
          <w:spacing w:val="-2"/>
          <w:lang w:eastAsia="en-US"/>
        </w:rPr>
        <w:t xml:space="preserve"> </w:t>
      </w:r>
      <w:r w:rsidRPr="006F7C1C">
        <w:rPr>
          <w:b/>
          <w:bCs/>
          <w:lang w:eastAsia="en-US"/>
        </w:rPr>
        <w:t>16</w:t>
      </w:r>
      <w:r w:rsidRPr="006F7C1C">
        <w:rPr>
          <w:b/>
          <w:bCs/>
          <w:spacing w:val="-2"/>
          <w:lang w:eastAsia="en-US"/>
        </w:rPr>
        <w:t xml:space="preserve"> </w:t>
      </w:r>
      <w:r w:rsidRPr="006F7C1C">
        <w:rPr>
          <w:b/>
          <w:bCs/>
          <w:lang w:eastAsia="en-US"/>
        </w:rPr>
        <w:t>ЗАКОНУ</w:t>
      </w:r>
    </w:p>
    <w:p w:rsidR="00A22FEF" w:rsidRPr="006F7C1C" w:rsidRDefault="00A22FEF" w:rsidP="00A22FEF">
      <w:pPr>
        <w:widowControl w:val="0"/>
        <w:autoSpaceDE w:val="0"/>
        <w:autoSpaceDN w:val="0"/>
        <w:ind w:right="327"/>
        <w:jc w:val="center"/>
        <w:outlineLvl w:val="0"/>
        <w:rPr>
          <w:b/>
          <w:bCs/>
          <w:lang w:eastAsia="en-US"/>
        </w:rPr>
      </w:pPr>
    </w:p>
    <w:p w:rsidR="001875E6" w:rsidRPr="00E8719F" w:rsidRDefault="001875E6" w:rsidP="001875E6">
      <w:pPr>
        <w:widowControl w:val="0"/>
        <w:tabs>
          <w:tab w:val="left" w:pos="6300"/>
          <w:tab w:val="left" w:pos="6480"/>
          <w:tab w:val="left" w:pos="6660"/>
          <w:tab w:val="left" w:pos="6840"/>
          <w:tab w:val="left" w:pos="7020"/>
          <w:tab w:val="left" w:pos="7560"/>
        </w:tabs>
        <w:spacing w:line="276" w:lineRule="auto"/>
        <w:jc w:val="center"/>
        <w:rPr>
          <w:rFonts w:eastAsia="Arial"/>
          <w:b/>
          <w:bCs/>
          <w:color w:val="000000"/>
          <w:sz w:val="22"/>
          <w:szCs w:val="22"/>
          <w:lang w:eastAsia="uk-UA"/>
        </w:rPr>
      </w:pPr>
    </w:p>
    <w:p w:rsidR="001875E6" w:rsidRPr="008B7EBC" w:rsidRDefault="001875E6" w:rsidP="00023F9F">
      <w:pPr>
        <w:pStyle w:val="aa"/>
        <w:widowControl w:val="0"/>
        <w:numPr>
          <w:ilvl w:val="6"/>
          <w:numId w:val="7"/>
        </w:numPr>
        <w:tabs>
          <w:tab w:val="clear" w:pos="5040"/>
          <w:tab w:val="num" w:pos="993"/>
          <w:tab w:val="left" w:pos="6300"/>
          <w:tab w:val="left" w:pos="6480"/>
          <w:tab w:val="left" w:pos="6660"/>
          <w:tab w:val="left" w:pos="6840"/>
          <w:tab w:val="left" w:pos="7020"/>
          <w:tab w:val="left" w:pos="7560"/>
        </w:tabs>
        <w:spacing w:line="276" w:lineRule="auto"/>
        <w:ind w:left="0" w:firstLine="709"/>
        <w:jc w:val="both"/>
        <w:rPr>
          <w:rFonts w:eastAsia="Arial"/>
          <w:b/>
          <w:bCs/>
          <w:color w:val="000000"/>
          <w:sz w:val="22"/>
          <w:szCs w:val="22"/>
          <w:lang w:eastAsia="uk-UA"/>
        </w:rPr>
      </w:pPr>
      <w:r w:rsidRPr="008B7EBC">
        <w:rPr>
          <w:rFonts w:eastAsia="Arial"/>
          <w:b/>
          <w:bCs/>
          <w:color w:val="000000"/>
          <w:sz w:val="22"/>
          <w:szCs w:val="22"/>
          <w:lang w:eastAsia="uk-UA"/>
        </w:rPr>
        <w:t xml:space="preserve">Документальне підтвердження інформації про відповідність учасника кваліфікаційним критеріям, закріплених ч. 2 ст. 16 Закону  </w:t>
      </w:r>
    </w:p>
    <w:p w:rsidR="00466DF2" w:rsidRPr="00E8719F" w:rsidRDefault="00466DF2" w:rsidP="00466DF2">
      <w:pPr>
        <w:autoSpaceDE w:val="0"/>
        <w:spacing w:line="276" w:lineRule="auto"/>
        <w:ind w:right="22"/>
        <w:rPr>
          <w:rFonts w:eastAsia="Arial"/>
          <w:b/>
          <w:color w:val="000000"/>
          <w:sz w:val="22"/>
          <w:szCs w:val="22"/>
          <w:lang w:eastAsia="uk-UA"/>
        </w:rPr>
      </w:pPr>
    </w:p>
    <w:p w:rsidR="008F032A" w:rsidRPr="00E8719F" w:rsidRDefault="008F032A" w:rsidP="008F032A">
      <w:pPr>
        <w:autoSpaceDE w:val="0"/>
        <w:spacing w:line="276" w:lineRule="auto"/>
        <w:ind w:right="22"/>
        <w:rPr>
          <w:rFonts w:eastAsia="Arial"/>
          <w:b/>
          <w:color w:val="000000"/>
          <w:sz w:val="22"/>
          <w:szCs w:val="22"/>
          <w:lang w:eastAsia="uk-UA"/>
        </w:rPr>
      </w:pPr>
    </w:p>
    <w:p w:rsidR="008F032A" w:rsidRPr="00E8719F" w:rsidRDefault="008F032A" w:rsidP="008F032A">
      <w:pPr>
        <w:tabs>
          <w:tab w:val="left" w:pos="4959"/>
        </w:tabs>
        <w:ind w:right="23" w:firstLine="432"/>
        <w:jc w:val="both"/>
        <w:rPr>
          <w:b/>
          <w:bCs/>
          <w:i/>
          <w:iCs/>
          <w:sz w:val="16"/>
          <w:szCs w:val="16"/>
          <w:lang w:eastAsia="en-US"/>
        </w:rPr>
      </w:pPr>
      <w:r w:rsidRPr="00E8719F">
        <w:rPr>
          <w:b/>
          <w:bCs/>
          <w:i/>
          <w:iCs/>
          <w:sz w:val="16"/>
          <w:szCs w:val="16"/>
          <w:lang w:eastAsia="en-US"/>
        </w:rPr>
        <w:tab/>
      </w:r>
    </w:p>
    <w:tbl>
      <w:tblPr>
        <w:tblW w:w="11340"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9780"/>
      </w:tblGrid>
      <w:tr w:rsidR="008F032A" w:rsidRPr="0077120F" w:rsidTr="00F74744">
        <w:trPr>
          <w:trHeight w:val="230"/>
        </w:trPr>
        <w:tc>
          <w:tcPr>
            <w:tcW w:w="1560" w:type="dxa"/>
            <w:shd w:val="clear" w:color="auto" w:fill="auto"/>
          </w:tcPr>
          <w:p w:rsidR="008F032A" w:rsidRPr="0077120F" w:rsidRDefault="008F032A" w:rsidP="00F74744">
            <w:pPr>
              <w:widowControl w:val="0"/>
              <w:autoSpaceDE w:val="0"/>
              <w:autoSpaceDN w:val="0"/>
              <w:spacing w:line="210" w:lineRule="exact"/>
              <w:ind w:left="110" w:right="778"/>
              <w:rPr>
                <w:b/>
                <w:szCs w:val="22"/>
                <w:lang w:eastAsia="uk-UA" w:bidi="uk-UA"/>
              </w:rPr>
            </w:pPr>
          </w:p>
        </w:tc>
        <w:tc>
          <w:tcPr>
            <w:tcW w:w="9780" w:type="dxa"/>
            <w:shd w:val="clear" w:color="auto" w:fill="auto"/>
          </w:tcPr>
          <w:p w:rsidR="008F032A" w:rsidRPr="0077120F" w:rsidRDefault="008F032A" w:rsidP="00F74744">
            <w:pPr>
              <w:widowControl w:val="0"/>
              <w:autoSpaceDE w:val="0"/>
              <w:autoSpaceDN w:val="0"/>
              <w:spacing w:line="210" w:lineRule="exact"/>
              <w:ind w:left="1962" w:right="1960"/>
              <w:jc w:val="center"/>
              <w:rPr>
                <w:b/>
                <w:szCs w:val="22"/>
                <w:lang w:eastAsia="uk-UA" w:bidi="uk-UA"/>
              </w:rPr>
            </w:pPr>
            <w:r w:rsidRPr="0077120F">
              <w:rPr>
                <w:b/>
                <w:szCs w:val="22"/>
                <w:lang w:eastAsia="uk-UA" w:bidi="uk-UA"/>
              </w:rPr>
              <w:t>Документ, який підтверджує відповідність</w:t>
            </w:r>
          </w:p>
        </w:tc>
      </w:tr>
      <w:tr w:rsidR="008F032A" w:rsidRPr="0077120F" w:rsidTr="00F74744">
        <w:trPr>
          <w:trHeight w:val="230"/>
        </w:trPr>
        <w:tc>
          <w:tcPr>
            <w:tcW w:w="1560" w:type="dxa"/>
            <w:shd w:val="clear" w:color="auto" w:fill="auto"/>
          </w:tcPr>
          <w:p w:rsidR="008F032A" w:rsidRDefault="008F032A" w:rsidP="00F74744">
            <w:pPr>
              <w:widowControl w:val="0"/>
              <w:autoSpaceDE w:val="0"/>
              <w:autoSpaceDN w:val="0"/>
              <w:spacing w:line="210" w:lineRule="exact"/>
              <w:ind w:left="110" w:right="778"/>
              <w:rPr>
                <w:b/>
                <w:szCs w:val="22"/>
                <w:lang w:eastAsia="uk-UA" w:bidi="uk-UA"/>
              </w:rPr>
            </w:pPr>
            <w:r>
              <w:rPr>
                <w:b/>
                <w:szCs w:val="22"/>
                <w:lang w:eastAsia="uk-UA" w:bidi="uk-UA"/>
              </w:rPr>
              <w:t>1</w:t>
            </w:r>
          </w:p>
        </w:tc>
        <w:tc>
          <w:tcPr>
            <w:tcW w:w="9780" w:type="dxa"/>
            <w:shd w:val="clear" w:color="auto" w:fill="auto"/>
          </w:tcPr>
          <w:p w:rsidR="008F032A" w:rsidRPr="0077120F" w:rsidRDefault="008F032A" w:rsidP="00F74744">
            <w:pPr>
              <w:widowControl w:val="0"/>
              <w:autoSpaceDE w:val="0"/>
              <w:autoSpaceDN w:val="0"/>
              <w:spacing w:line="210" w:lineRule="exact"/>
              <w:ind w:left="1962" w:right="1960"/>
              <w:jc w:val="center"/>
              <w:rPr>
                <w:b/>
                <w:szCs w:val="22"/>
                <w:lang w:eastAsia="uk-UA" w:bidi="uk-UA"/>
              </w:rPr>
            </w:pPr>
            <w:r>
              <w:rPr>
                <w:b/>
                <w:szCs w:val="22"/>
                <w:lang w:eastAsia="uk-UA" w:bidi="uk-UA"/>
              </w:rPr>
              <w:t>1</w:t>
            </w:r>
          </w:p>
        </w:tc>
      </w:tr>
      <w:tr w:rsidR="008F032A" w:rsidRPr="0077120F" w:rsidTr="00F74744">
        <w:trPr>
          <w:trHeight w:val="230"/>
        </w:trPr>
        <w:tc>
          <w:tcPr>
            <w:tcW w:w="1560" w:type="dxa"/>
            <w:shd w:val="clear" w:color="auto" w:fill="auto"/>
          </w:tcPr>
          <w:p w:rsidR="008F032A" w:rsidRPr="003E4D08" w:rsidRDefault="008F032A" w:rsidP="00023F9F">
            <w:pPr>
              <w:pStyle w:val="aa"/>
              <w:numPr>
                <w:ilvl w:val="0"/>
                <w:numId w:val="12"/>
              </w:numPr>
              <w:tabs>
                <w:tab w:val="left" w:pos="289"/>
              </w:tabs>
              <w:ind w:left="0" w:firstLine="6"/>
              <w:outlineLvl w:val="0"/>
              <w:rPr>
                <w:b/>
              </w:rPr>
            </w:pPr>
            <w:r w:rsidRPr="003E4D08">
              <w:rPr>
                <w:b/>
              </w:rPr>
              <w:t>Наявність в учасника працівників відповідної кваліфікації,</w:t>
            </w:r>
          </w:p>
          <w:p w:rsidR="008F032A" w:rsidRPr="003E4D08" w:rsidRDefault="008F032A" w:rsidP="00F74744">
            <w:pPr>
              <w:tabs>
                <w:tab w:val="left" w:pos="289"/>
              </w:tabs>
              <w:ind w:firstLine="6"/>
              <w:rPr>
                <w:b/>
              </w:rPr>
            </w:pPr>
            <w:r w:rsidRPr="003E4D08">
              <w:rPr>
                <w:b/>
              </w:rPr>
              <w:t>які мають необхідні знання та досвід для надання послуг за предметом закупівлі</w:t>
            </w:r>
          </w:p>
          <w:p w:rsidR="008F032A" w:rsidRPr="0077120F" w:rsidRDefault="008F032A" w:rsidP="00F74744">
            <w:pPr>
              <w:widowControl w:val="0"/>
              <w:autoSpaceDE w:val="0"/>
              <w:autoSpaceDN w:val="0"/>
              <w:spacing w:line="210" w:lineRule="exact"/>
              <w:ind w:left="110" w:right="778"/>
              <w:rPr>
                <w:b/>
                <w:szCs w:val="22"/>
                <w:lang w:eastAsia="uk-UA" w:bidi="uk-UA"/>
              </w:rPr>
            </w:pPr>
          </w:p>
        </w:tc>
        <w:tc>
          <w:tcPr>
            <w:tcW w:w="9780" w:type="dxa"/>
            <w:shd w:val="clear" w:color="auto" w:fill="auto"/>
          </w:tcPr>
          <w:p w:rsidR="008F032A" w:rsidRPr="003E4D08" w:rsidRDefault="008F032A" w:rsidP="00F74744">
            <w:pPr>
              <w:jc w:val="center"/>
              <w:outlineLvl w:val="0"/>
              <w:rPr>
                <w:b/>
              </w:rPr>
            </w:pPr>
            <w:r w:rsidRPr="003E4D08">
              <w:rPr>
                <w:b/>
              </w:rPr>
              <w:t>Довідка про наявність в учасника працівників відповідної кваліфікації,</w:t>
            </w:r>
          </w:p>
          <w:p w:rsidR="008F032A" w:rsidRPr="003E4D08" w:rsidRDefault="008F032A" w:rsidP="00F74744">
            <w:pPr>
              <w:jc w:val="center"/>
              <w:rPr>
                <w:b/>
              </w:rPr>
            </w:pPr>
            <w:r w:rsidRPr="003E4D08">
              <w:rPr>
                <w:b/>
              </w:rPr>
              <w:t>які мають необхідні знання та досвід для надання послуг за предметом закупівлі</w:t>
            </w: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3298"/>
              <w:gridCol w:w="2073"/>
              <w:gridCol w:w="1615"/>
              <w:gridCol w:w="1873"/>
            </w:tblGrid>
            <w:tr w:rsidR="008F032A" w:rsidRPr="0094714C" w:rsidTr="00F74744">
              <w:trPr>
                <w:trHeight w:val="825"/>
              </w:trPr>
              <w:tc>
                <w:tcPr>
                  <w:tcW w:w="731" w:type="dxa"/>
                </w:tcPr>
                <w:p w:rsidR="008F032A" w:rsidRPr="0094714C" w:rsidRDefault="008F032A" w:rsidP="00F74744">
                  <w:pPr>
                    <w:jc w:val="center"/>
                  </w:pPr>
                  <w:r w:rsidRPr="0094714C">
                    <w:t>№ з/п</w:t>
                  </w:r>
                </w:p>
              </w:tc>
              <w:tc>
                <w:tcPr>
                  <w:tcW w:w="3298" w:type="dxa"/>
                </w:tcPr>
                <w:p w:rsidR="008F032A" w:rsidRPr="0094714C" w:rsidRDefault="008F032A" w:rsidP="00F74744">
                  <w:pPr>
                    <w:jc w:val="center"/>
                  </w:pPr>
                  <w:r w:rsidRPr="0094714C">
                    <w:t>Спеціалізація/посада</w:t>
                  </w:r>
                </w:p>
              </w:tc>
              <w:tc>
                <w:tcPr>
                  <w:tcW w:w="2073" w:type="dxa"/>
                </w:tcPr>
                <w:p w:rsidR="008F032A" w:rsidRPr="0094714C" w:rsidRDefault="008F032A" w:rsidP="00F74744">
                  <w:pPr>
                    <w:jc w:val="center"/>
                  </w:pPr>
                  <w:r w:rsidRPr="0094714C">
                    <w:t>П.І.Б</w:t>
                  </w:r>
                </w:p>
              </w:tc>
              <w:tc>
                <w:tcPr>
                  <w:tcW w:w="1615" w:type="dxa"/>
                </w:tcPr>
                <w:p w:rsidR="008F032A" w:rsidRPr="0094714C" w:rsidRDefault="008F032A" w:rsidP="00F74744">
                  <w:pPr>
                    <w:jc w:val="center"/>
                  </w:pPr>
                  <w:r w:rsidRPr="0094714C">
                    <w:t>Освіта</w:t>
                  </w:r>
                </w:p>
              </w:tc>
              <w:tc>
                <w:tcPr>
                  <w:tcW w:w="1873" w:type="dxa"/>
                </w:tcPr>
                <w:p w:rsidR="008F032A" w:rsidRPr="0094714C" w:rsidRDefault="008F032A" w:rsidP="00F74744">
                  <w:pPr>
                    <w:jc w:val="center"/>
                  </w:pPr>
                  <w:r w:rsidRPr="0094714C">
                    <w:t xml:space="preserve">Загальний стаж роботи </w:t>
                  </w:r>
                </w:p>
              </w:tc>
            </w:tr>
            <w:tr w:rsidR="008F032A" w:rsidRPr="0094714C" w:rsidTr="00F74744">
              <w:trPr>
                <w:trHeight w:val="270"/>
              </w:trPr>
              <w:tc>
                <w:tcPr>
                  <w:tcW w:w="731" w:type="dxa"/>
                </w:tcPr>
                <w:p w:rsidR="008F032A" w:rsidRPr="0094714C" w:rsidRDefault="008F032A" w:rsidP="00F74744">
                  <w:pPr>
                    <w:jc w:val="center"/>
                  </w:pPr>
                  <w:r w:rsidRPr="0094714C">
                    <w:t>1</w:t>
                  </w:r>
                </w:p>
              </w:tc>
              <w:tc>
                <w:tcPr>
                  <w:tcW w:w="3298" w:type="dxa"/>
                </w:tcPr>
                <w:p w:rsidR="008F032A" w:rsidRPr="0094714C" w:rsidRDefault="008F032A" w:rsidP="00F74744">
                  <w:pPr>
                    <w:jc w:val="center"/>
                  </w:pPr>
                  <w:r w:rsidRPr="0094714C">
                    <w:t>2</w:t>
                  </w:r>
                </w:p>
              </w:tc>
              <w:tc>
                <w:tcPr>
                  <w:tcW w:w="2073" w:type="dxa"/>
                </w:tcPr>
                <w:p w:rsidR="008F032A" w:rsidRPr="0094714C" w:rsidRDefault="008F032A" w:rsidP="00F74744">
                  <w:pPr>
                    <w:jc w:val="center"/>
                  </w:pPr>
                  <w:r w:rsidRPr="0094714C">
                    <w:t>3</w:t>
                  </w:r>
                </w:p>
              </w:tc>
              <w:tc>
                <w:tcPr>
                  <w:tcW w:w="1615" w:type="dxa"/>
                </w:tcPr>
                <w:p w:rsidR="008F032A" w:rsidRPr="0094714C" w:rsidRDefault="008F032A" w:rsidP="00F74744">
                  <w:pPr>
                    <w:jc w:val="center"/>
                  </w:pPr>
                  <w:r w:rsidRPr="0094714C">
                    <w:t>4</w:t>
                  </w:r>
                </w:p>
              </w:tc>
              <w:tc>
                <w:tcPr>
                  <w:tcW w:w="1873" w:type="dxa"/>
                </w:tcPr>
                <w:p w:rsidR="008F032A" w:rsidRPr="0094714C" w:rsidRDefault="008F032A" w:rsidP="00F74744">
                  <w:pPr>
                    <w:jc w:val="center"/>
                  </w:pPr>
                  <w:r w:rsidRPr="0094714C">
                    <w:t>5</w:t>
                  </w:r>
                </w:p>
              </w:tc>
            </w:tr>
            <w:tr w:rsidR="008F032A" w:rsidRPr="0094714C" w:rsidTr="00F74744">
              <w:trPr>
                <w:trHeight w:val="270"/>
              </w:trPr>
              <w:tc>
                <w:tcPr>
                  <w:tcW w:w="731" w:type="dxa"/>
                </w:tcPr>
                <w:p w:rsidR="008F032A" w:rsidRPr="0094714C" w:rsidRDefault="008F032A" w:rsidP="00F74744">
                  <w:pPr>
                    <w:jc w:val="center"/>
                  </w:pPr>
                </w:p>
              </w:tc>
              <w:tc>
                <w:tcPr>
                  <w:tcW w:w="3298" w:type="dxa"/>
                </w:tcPr>
                <w:p w:rsidR="008F032A" w:rsidRPr="0094714C" w:rsidRDefault="008F032A" w:rsidP="00F74744">
                  <w:pPr>
                    <w:jc w:val="center"/>
                  </w:pPr>
                </w:p>
              </w:tc>
              <w:tc>
                <w:tcPr>
                  <w:tcW w:w="2073" w:type="dxa"/>
                </w:tcPr>
                <w:p w:rsidR="008F032A" w:rsidRPr="0094714C" w:rsidRDefault="008F032A" w:rsidP="00F74744">
                  <w:pPr>
                    <w:jc w:val="center"/>
                  </w:pPr>
                </w:p>
              </w:tc>
              <w:tc>
                <w:tcPr>
                  <w:tcW w:w="1615" w:type="dxa"/>
                </w:tcPr>
                <w:p w:rsidR="008F032A" w:rsidRPr="0094714C" w:rsidRDefault="008F032A" w:rsidP="00F74744">
                  <w:pPr>
                    <w:jc w:val="center"/>
                  </w:pPr>
                </w:p>
              </w:tc>
              <w:tc>
                <w:tcPr>
                  <w:tcW w:w="1873" w:type="dxa"/>
                </w:tcPr>
                <w:p w:rsidR="008F032A" w:rsidRPr="0094714C" w:rsidRDefault="008F032A" w:rsidP="00F74744">
                  <w:pPr>
                    <w:jc w:val="center"/>
                  </w:pPr>
                </w:p>
              </w:tc>
            </w:tr>
          </w:tbl>
          <w:p w:rsidR="008F032A" w:rsidRPr="003E4D08" w:rsidRDefault="008F032A" w:rsidP="00F74744">
            <w:pPr>
              <w:jc w:val="both"/>
            </w:pPr>
            <w:r w:rsidRPr="003E4D08">
              <w:rPr>
                <w:bCs/>
              </w:rPr>
              <w:t>Звертаємо увагу! До довідки включаються працівники, що будуть задіяні при наданні послуг/виконанні робіт.</w:t>
            </w:r>
          </w:p>
          <w:p w:rsidR="008F032A" w:rsidRDefault="008F032A" w:rsidP="00F74744">
            <w:pPr>
              <w:ind w:firstLine="426"/>
              <w:jc w:val="both"/>
            </w:pPr>
            <w:r w:rsidRPr="003E4D08">
              <w:t>У довідці зазначається</w:t>
            </w:r>
            <w:r>
              <w:t xml:space="preserve"> </w:t>
            </w:r>
            <w:r w:rsidRPr="003E4D08">
              <w:t xml:space="preserve">мінімальна кількість працівників, необхідна для </w:t>
            </w:r>
            <w:r>
              <w:t>надання послуг повинна становити не менше 10 працівників</w:t>
            </w:r>
            <w:r w:rsidRPr="003E4D08">
              <w:t>, а саме:</w:t>
            </w:r>
          </w:p>
          <w:p w:rsidR="008F032A" w:rsidRPr="003E4D08" w:rsidRDefault="008F032A" w:rsidP="00F74744">
            <w:pPr>
              <w:ind w:left="426"/>
              <w:jc w:val="both"/>
              <w:rPr>
                <w:bCs/>
              </w:rPr>
            </w:pPr>
            <w:r w:rsidRPr="003E4D08">
              <w:rPr>
                <w:bCs/>
              </w:rPr>
              <w:t>На підтвердження наявності зазначених у довідці працівників необхідно надати:</w:t>
            </w:r>
          </w:p>
          <w:p w:rsidR="008F032A" w:rsidRPr="0077120F" w:rsidRDefault="008F032A" w:rsidP="00023F9F">
            <w:pPr>
              <w:numPr>
                <w:ilvl w:val="0"/>
                <w:numId w:val="13"/>
              </w:numPr>
              <w:spacing w:after="200" w:line="276" w:lineRule="auto"/>
              <w:ind w:left="0" w:firstLine="426"/>
              <w:jc w:val="both"/>
              <w:rPr>
                <w:b/>
                <w:szCs w:val="22"/>
                <w:lang w:eastAsia="uk-UA" w:bidi="uk-UA"/>
              </w:rPr>
            </w:pPr>
            <w:r w:rsidRPr="003E4D08">
              <w:t>накази про призначення на посаду (прийняття на роботу), трудову книжку або наказ про суміщення чи сумісництво</w:t>
            </w:r>
            <w:r>
              <w:t>.</w:t>
            </w:r>
          </w:p>
        </w:tc>
      </w:tr>
      <w:tr w:rsidR="008F032A" w:rsidRPr="0077120F" w:rsidTr="00F74744">
        <w:trPr>
          <w:trHeight w:val="230"/>
        </w:trPr>
        <w:tc>
          <w:tcPr>
            <w:tcW w:w="1560" w:type="dxa"/>
            <w:shd w:val="clear" w:color="auto" w:fill="auto"/>
          </w:tcPr>
          <w:p w:rsidR="008F032A" w:rsidRPr="0077120F" w:rsidRDefault="008F032A" w:rsidP="00F74744">
            <w:pPr>
              <w:widowControl w:val="0"/>
              <w:autoSpaceDE w:val="0"/>
              <w:autoSpaceDN w:val="0"/>
              <w:spacing w:line="210" w:lineRule="exact"/>
              <w:ind w:left="110"/>
              <w:rPr>
                <w:b/>
                <w:szCs w:val="22"/>
                <w:lang w:eastAsia="uk-UA" w:bidi="uk-UA"/>
              </w:rPr>
            </w:pPr>
            <w:r>
              <w:rPr>
                <w:b/>
                <w:szCs w:val="22"/>
                <w:lang w:eastAsia="uk-UA" w:bidi="uk-UA"/>
              </w:rPr>
              <w:t>2</w:t>
            </w:r>
          </w:p>
        </w:tc>
        <w:tc>
          <w:tcPr>
            <w:tcW w:w="9780" w:type="dxa"/>
            <w:shd w:val="clear" w:color="auto" w:fill="auto"/>
          </w:tcPr>
          <w:p w:rsidR="008F032A" w:rsidRPr="0077120F" w:rsidRDefault="008F032A" w:rsidP="00F74744">
            <w:pPr>
              <w:widowControl w:val="0"/>
              <w:autoSpaceDE w:val="0"/>
              <w:autoSpaceDN w:val="0"/>
              <w:spacing w:line="210" w:lineRule="exact"/>
              <w:jc w:val="center"/>
              <w:rPr>
                <w:b/>
                <w:szCs w:val="22"/>
                <w:lang w:eastAsia="uk-UA" w:bidi="uk-UA"/>
              </w:rPr>
            </w:pPr>
            <w:r w:rsidRPr="0077120F">
              <w:rPr>
                <w:b/>
                <w:szCs w:val="22"/>
                <w:lang w:eastAsia="uk-UA" w:bidi="uk-UA"/>
              </w:rPr>
              <w:t>2</w:t>
            </w:r>
          </w:p>
        </w:tc>
      </w:tr>
      <w:tr w:rsidR="008F032A" w:rsidRPr="0077120F" w:rsidTr="00F74744">
        <w:trPr>
          <w:trHeight w:val="70"/>
        </w:trPr>
        <w:tc>
          <w:tcPr>
            <w:tcW w:w="1560" w:type="dxa"/>
            <w:shd w:val="clear" w:color="auto" w:fill="auto"/>
          </w:tcPr>
          <w:p w:rsidR="008F032A" w:rsidRPr="0077120F" w:rsidRDefault="008F032A" w:rsidP="00F74744">
            <w:pPr>
              <w:widowControl w:val="0"/>
              <w:autoSpaceDE w:val="0"/>
              <w:autoSpaceDN w:val="0"/>
              <w:spacing w:before="86"/>
              <w:ind w:left="110" w:right="248"/>
              <w:rPr>
                <w:b/>
                <w:szCs w:val="22"/>
                <w:lang w:eastAsia="uk-UA" w:bidi="uk-UA"/>
              </w:rPr>
            </w:pPr>
            <w:r>
              <w:rPr>
                <w:b/>
                <w:szCs w:val="22"/>
                <w:lang w:eastAsia="uk-UA" w:bidi="uk-UA"/>
              </w:rPr>
              <w:t>2</w:t>
            </w:r>
            <w:r w:rsidRPr="0077120F">
              <w:rPr>
                <w:b/>
                <w:szCs w:val="22"/>
                <w:lang w:eastAsia="uk-UA" w:bidi="uk-UA"/>
              </w:rPr>
              <w:t>. Наявність обладнання та матеріально-технічної бази та технологій</w:t>
            </w:r>
          </w:p>
        </w:tc>
        <w:tc>
          <w:tcPr>
            <w:tcW w:w="9780" w:type="dxa"/>
            <w:shd w:val="clear" w:color="auto" w:fill="auto"/>
          </w:tcPr>
          <w:p w:rsidR="008F032A" w:rsidRPr="0077120F" w:rsidRDefault="008F032A" w:rsidP="00F74744">
            <w:pPr>
              <w:ind w:right="286"/>
              <w:jc w:val="both"/>
              <w:rPr>
                <w:b/>
                <w:bCs/>
              </w:rPr>
            </w:pPr>
            <w:r>
              <w:t>2</w:t>
            </w:r>
            <w:r w:rsidRPr="00A31EDC">
              <w:t>.1</w:t>
            </w:r>
            <w:r w:rsidRPr="0077120F">
              <w:t xml:space="preserve"> </w:t>
            </w:r>
            <w:r w:rsidRPr="0077120F">
              <w:rPr>
                <w:b/>
              </w:rPr>
              <w:t xml:space="preserve">Довідка про </w:t>
            </w:r>
            <w:r w:rsidRPr="00A31EDC">
              <w:rPr>
                <w:b/>
              </w:rPr>
              <w:t>наявність в учасника процедури закупівлі обладнання, матеріально-технічної бази та технологій</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085"/>
              <w:gridCol w:w="1276"/>
              <w:gridCol w:w="1121"/>
              <w:gridCol w:w="9"/>
              <w:gridCol w:w="1906"/>
              <w:gridCol w:w="1284"/>
            </w:tblGrid>
            <w:tr w:rsidR="008F032A" w:rsidRPr="0077120F" w:rsidTr="00F74744">
              <w:tc>
                <w:tcPr>
                  <w:tcW w:w="851" w:type="dxa"/>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widowControl w:val="0"/>
                    <w:autoSpaceDE w:val="0"/>
                    <w:autoSpaceDN w:val="0"/>
                    <w:adjustRightInd w:val="0"/>
                    <w:ind w:right="22"/>
                  </w:pPr>
                  <w:r w:rsidRPr="0077120F">
                    <w:t>№ з/п</w:t>
                  </w:r>
                </w:p>
              </w:tc>
              <w:tc>
                <w:tcPr>
                  <w:tcW w:w="3085" w:type="dxa"/>
                  <w:tcBorders>
                    <w:top w:val="single" w:sz="4" w:space="0" w:color="auto"/>
                    <w:left w:val="single" w:sz="4" w:space="0" w:color="auto"/>
                    <w:bottom w:val="single" w:sz="4" w:space="0" w:color="auto"/>
                    <w:right w:val="single" w:sz="4" w:space="0" w:color="auto"/>
                  </w:tcBorders>
                  <w:hideMark/>
                </w:tcPr>
                <w:p w:rsidR="008F032A" w:rsidRPr="0077120F" w:rsidRDefault="008F032A" w:rsidP="00F74744">
                  <w:r w:rsidRPr="0077120F">
                    <w:t>Найменування транспортного засобу, обладнання, устаткування</w:t>
                  </w:r>
                </w:p>
              </w:tc>
              <w:tc>
                <w:tcPr>
                  <w:tcW w:w="1276" w:type="dxa"/>
                  <w:tcBorders>
                    <w:top w:val="single" w:sz="4" w:space="0" w:color="auto"/>
                    <w:left w:val="single" w:sz="4" w:space="0" w:color="auto"/>
                    <w:bottom w:val="single" w:sz="4" w:space="0" w:color="auto"/>
                    <w:right w:val="single" w:sz="4" w:space="0" w:color="auto"/>
                  </w:tcBorders>
                </w:tcPr>
                <w:p w:rsidR="008F032A" w:rsidRPr="0077120F" w:rsidRDefault="008F032A" w:rsidP="00F74744">
                  <w:r w:rsidRPr="0077120F">
                    <w:t>Стан, Кількість одиниць</w:t>
                  </w:r>
                </w:p>
                <w:p w:rsidR="008F032A" w:rsidRPr="0077120F" w:rsidRDefault="008F032A" w:rsidP="00F74744">
                  <w:pPr>
                    <w:rPr>
                      <w:rFonts w:eastAsia="Times New Roman CYR"/>
                    </w:rPr>
                  </w:pPr>
                </w:p>
              </w:tc>
              <w:tc>
                <w:tcPr>
                  <w:tcW w:w="1121"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jc w:val="center"/>
                    <w:rPr>
                      <w:lang w:val="en-US"/>
                    </w:rPr>
                  </w:pPr>
                  <w:r w:rsidRPr="0077120F">
                    <w:t>Марка</w:t>
                  </w:r>
                </w:p>
                <w:p w:rsidR="008F032A" w:rsidRPr="0077120F" w:rsidRDefault="008F032A" w:rsidP="00F74744">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jc w:val="center"/>
                  </w:pPr>
                  <w:r w:rsidRPr="0077120F">
                    <w:t>Власне або орендоване, лізинг, надання послуг техніки, тощо</w:t>
                  </w:r>
                </w:p>
                <w:p w:rsidR="008F032A" w:rsidRPr="0077120F" w:rsidRDefault="008F032A" w:rsidP="00F74744">
                  <w:pPr>
                    <w:jc w:val="center"/>
                    <w:rPr>
                      <w:rFonts w:eastAsia="Times New Roman CYR"/>
                      <w:b/>
                    </w:rPr>
                  </w:pPr>
                  <w:r w:rsidRPr="0077120F">
                    <w:t xml:space="preserve"> (№ договору)</w:t>
                  </w:r>
                </w:p>
              </w:tc>
              <w:tc>
                <w:tcPr>
                  <w:tcW w:w="1284" w:type="dxa"/>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jc w:val="center"/>
                    <w:rPr>
                      <w:rFonts w:eastAsia="Times New Roman CYR"/>
                      <w:b/>
                    </w:rPr>
                  </w:pPr>
                  <w:r w:rsidRPr="0077120F">
                    <w:t>Адреса виробничої бази</w:t>
                  </w:r>
                </w:p>
              </w:tc>
            </w:tr>
            <w:tr w:rsidR="008F032A" w:rsidRPr="0077120F" w:rsidTr="00F74744">
              <w:tc>
                <w:tcPr>
                  <w:tcW w:w="851" w:type="dxa"/>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jc w:val="center"/>
                    <w:rPr>
                      <w:rFonts w:eastAsia="Times New Roman CYR"/>
                      <w:b/>
                    </w:rPr>
                  </w:pPr>
                  <w:r w:rsidRPr="0077120F">
                    <w:rPr>
                      <w:rFonts w:eastAsia="Times New Roman CYR"/>
                      <w:b/>
                    </w:rPr>
                    <w:t>1.</w:t>
                  </w:r>
                </w:p>
              </w:tc>
              <w:tc>
                <w:tcPr>
                  <w:tcW w:w="7397" w:type="dxa"/>
                  <w:gridSpan w:val="5"/>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rPr>
                      <w:rFonts w:eastAsia="Times New Roman CYR"/>
                      <w:b/>
                    </w:rPr>
                  </w:pPr>
                  <w:r>
                    <w:t>Транспортних засобів</w:t>
                  </w:r>
                  <w:r w:rsidRPr="0077120F">
                    <w:t xml:space="preserve"> і механізми</w:t>
                  </w:r>
                </w:p>
              </w:tc>
              <w:tc>
                <w:tcPr>
                  <w:tcW w:w="1284"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jc w:val="center"/>
                    <w:rPr>
                      <w:rFonts w:eastAsia="Times New Roman CYR"/>
                      <w:b/>
                    </w:rPr>
                  </w:pPr>
                </w:p>
              </w:tc>
            </w:tr>
            <w:tr w:rsidR="008F032A" w:rsidRPr="0077120F" w:rsidTr="00F74744">
              <w:tc>
                <w:tcPr>
                  <w:tcW w:w="851" w:type="dxa"/>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jc w:val="center"/>
                    <w:rPr>
                      <w:rFonts w:eastAsia="Times New Roman CYR"/>
                      <w:b/>
                    </w:rPr>
                  </w:pPr>
                  <w:r w:rsidRPr="0077120F">
                    <w:rPr>
                      <w:rFonts w:eastAsia="Times New Roman CYR"/>
                      <w:b/>
                    </w:rPr>
                    <w:t>1.1</w:t>
                  </w:r>
                </w:p>
              </w:tc>
              <w:tc>
                <w:tcPr>
                  <w:tcW w:w="3085"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8F032A" w:rsidRPr="0077120F" w:rsidRDefault="008F032A" w:rsidP="00F74744">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jc w:val="center"/>
                    <w:rPr>
                      <w:rFonts w:eastAsia="Times New Roman CYR"/>
                      <w:b/>
                    </w:rPr>
                  </w:pPr>
                </w:p>
              </w:tc>
            </w:tr>
            <w:tr w:rsidR="008F032A" w:rsidRPr="0077120F" w:rsidTr="00F74744">
              <w:tc>
                <w:tcPr>
                  <w:tcW w:w="851" w:type="dxa"/>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jc w:val="center"/>
                    <w:rPr>
                      <w:rFonts w:eastAsia="Times New Roman CYR"/>
                      <w:b/>
                    </w:rPr>
                  </w:pPr>
                  <w:r w:rsidRPr="0077120F">
                    <w:rPr>
                      <w:rFonts w:eastAsia="Times New Roman CYR"/>
                      <w:b/>
                    </w:rPr>
                    <w:t>1.2</w:t>
                  </w:r>
                </w:p>
              </w:tc>
              <w:tc>
                <w:tcPr>
                  <w:tcW w:w="3085"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8F032A" w:rsidRPr="0077120F" w:rsidRDefault="008F032A" w:rsidP="00F74744">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jc w:val="center"/>
                    <w:rPr>
                      <w:rFonts w:eastAsia="Times New Roman CYR"/>
                      <w:b/>
                    </w:rPr>
                  </w:pPr>
                </w:p>
              </w:tc>
            </w:tr>
            <w:tr w:rsidR="008F032A" w:rsidRPr="0077120F" w:rsidTr="00F74744">
              <w:tc>
                <w:tcPr>
                  <w:tcW w:w="851"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jc w:val="center"/>
                    <w:rPr>
                      <w:rFonts w:eastAsia="Times New Roman CYR"/>
                      <w:b/>
                    </w:rPr>
                  </w:pPr>
                  <w:r>
                    <w:rPr>
                      <w:rFonts w:eastAsia="Times New Roman CYR"/>
                      <w:b/>
                    </w:rPr>
                    <w:t>1.3</w:t>
                  </w:r>
                </w:p>
              </w:tc>
              <w:tc>
                <w:tcPr>
                  <w:tcW w:w="3085"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rPr>
                      <w:rFonts w:eastAsia="Times New Roman CYR"/>
                      <w:b/>
                    </w:rPr>
                  </w:pPr>
                </w:p>
              </w:tc>
              <w:tc>
                <w:tcPr>
                  <w:tcW w:w="1276"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rPr>
                      <w:rFonts w:eastAsia="Times New Roman CYR"/>
                      <w:b/>
                    </w:rPr>
                  </w:pPr>
                </w:p>
              </w:tc>
              <w:tc>
                <w:tcPr>
                  <w:tcW w:w="1121"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rPr>
                      <w:rFonts w:eastAsia="Times New Roman CYR"/>
                      <w:b/>
                    </w:rPr>
                  </w:pPr>
                </w:p>
              </w:tc>
              <w:tc>
                <w:tcPr>
                  <w:tcW w:w="1915" w:type="dxa"/>
                  <w:gridSpan w:val="2"/>
                  <w:tcBorders>
                    <w:top w:val="single" w:sz="4" w:space="0" w:color="auto"/>
                    <w:left w:val="single" w:sz="4" w:space="0" w:color="auto"/>
                    <w:bottom w:val="single" w:sz="4" w:space="0" w:color="auto"/>
                    <w:right w:val="single" w:sz="4" w:space="0" w:color="auto"/>
                  </w:tcBorders>
                </w:tcPr>
                <w:p w:rsidR="008F032A" w:rsidRPr="0077120F" w:rsidRDefault="008F032A" w:rsidP="00F74744">
                  <w:pPr>
                    <w:jc w:val="center"/>
                    <w:rPr>
                      <w:rFonts w:eastAsia="Times New Roman CYR"/>
                      <w:b/>
                    </w:rPr>
                  </w:pPr>
                </w:p>
              </w:tc>
              <w:tc>
                <w:tcPr>
                  <w:tcW w:w="1284"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jc w:val="center"/>
                    <w:rPr>
                      <w:rFonts w:eastAsia="Times New Roman CYR"/>
                      <w:b/>
                    </w:rPr>
                  </w:pPr>
                </w:p>
              </w:tc>
            </w:tr>
            <w:tr w:rsidR="008F032A" w:rsidRPr="0077120F" w:rsidTr="00F74744">
              <w:tc>
                <w:tcPr>
                  <w:tcW w:w="851" w:type="dxa"/>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jc w:val="center"/>
                    <w:rPr>
                      <w:rFonts w:eastAsia="Times New Roman CYR"/>
                      <w:b/>
                    </w:rPr>
                  </w:pPr>
                  <w:r w:rsidRPr="0077120F">
                    <w:rPr>
                      <w:rFonts w:eastAsia="Times New Roman CYR"/>
                      <w:b/>
                    </w:rPr>
                    <w:t>2.</w:t>
                  </w:r>
                </w:p>
              </w:tc>
              <w:tc>
                <w:tcPr>
                  <w:tcW w:w="7397" w:type="dxa"/>
                  <w:gridSpan w:val="5"/>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rPr>
                      <w:rFonts w:eastAsia="Times New Roman CYR"/>
                      <w:b/>
                    </w:rPr>
                  </w:pPr>
                  <w:r w:rsidRPr="0077120F">
                    <w:t xml:space="preserve">Офісне приміщення </w:t>
                  </w:r>
                </w:p>
              </w:tc>
              <w:tc>
                <w:tcPr>
                  <w:tcW w:w="1284"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jc w:val="center"/>
                    <w:rPr>
                      <w:rFonts w:eastAsia="Times New Roman CYR"/>
                      <w:b/>
                    </w:rPr>
                  </w:pPr>
                </w:p>
              </w:tc>
            </w:tr>
            <w:tr w:rsidR="008F032A" w:rsidRPr="0077120F" w:rsidTr="00F74744">
              <w:tc>
                <w:tcPr>
                  <w:tcW w:w="851"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jc w:val="center"/>
                    <w:rPr>
                      <w:rFonts w:eastAsia="Times New Roman CYR"/>
                      <w:b/>
                    </w:rPr>
                  </w:pPr>
                </w:p>
              </w:tc>
              <w:tc>
                <w:tcPr>
                  <w:tcW w:w="5491" w:type="dxa"/>
                  <w:gridSpan w:val="4"/>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rPr>
                      <w:rFonts w:eastAsia="Times New Roman CYR"/>
                    </w:rPr>
                  </w:pPr>
                  <w:r w:rsidRPr="0077120F">
                    <w:rPr>
                      <w:rFonts w:eastAsia="Times New Roman CYR"/>
                    </w:rPr>
                    <w:t>Адреса</w:t>
                  </w:r>
                </w:p>
              </w:tc>
              <w:tc>
                <w:tcPr>
                  <w:tcW w:w="1906" w:type="dxa"/>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jc w:val="center"/>
                    <w:rPr>
                      <w:rFonts w:eastAsia="Times New Roman CYR"/>
                    </w:rPr>
                  </w:pPr>
                  <w:r w:rsidRPr="0077120F">
                    <w:rPr>
                      <w:rFonts w:eastAsia="Times New Roman CYR"/>
                    </w:rPr>
                    <w:t>Право володіння</w:t>
                  </w:r>
                </w:p>
              </w:tc>
            </w:tr>
            <w:tr w:rsidR="008F032A" w:rsidRPr="0077120F" w:rsidTr="00F74744">
              <w:tc>
                <w:tcPr>
                  <w:tcW w:w="851" w:type="dxa"/>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jc w:val="center"/>
                    <w:rPr>
                      <w:rFonts w:eastAsia="Times New Roman CYR"/>
                      <w:b/>
                    </w:rPr>
                  </w:pPr>
                  <w:r w:rsidRPr="0077120F">
                    <w:rPr>
                      <w:rFonts w:eastAsia="Times New Roman CYR"/>
                      <w:b/>
                    </w:rPr>
                    <w:t>3.</w:t>
                  </w:r>
                </w:p>
              </w:tc>
              <w:tc>
                <w:tcPr>
                  <w:tcW w:w="7397" w:type="dxa"/>
                  <w:gridSpan w:val="5"/>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rPr>
                      <w:rFonts w:eastAsia="Times New Roman CYR"/>
                    </w:rPr>
                  </w:pPr>
                  <w:r w:rsidRPr="0077120F">
                    <w:rPr>
                      <w:rFonts w:eastAsia="Times New Roman CYR"/>
                    </w:rPr>
                    <w:t xml:space="preserve">Матеріально- технічна база </w:t>
                  </w:r>
                </w:p>
                <w:p w:rsidR="008F032A" w:rsidRPr="0077120F" w:rsidRDefault="008F032A" w:rsidP="00F74744">
                  <w:pPr>
                    <w:rPr>
                      <w:rFonts w:eastAsia="Times New Roman CYR"/>
                    </w:rPr>
                  </w:pPr>
                  <w:r w:rsidRPr="0077120F">
                    <w:rPr>
                      <w:rFonts w:eastAsia="Times New Roman CYR"/>
                    </w:rPr>
                    <w:t>(виробнича база, складські приміщення, тощо)</w:t>
                  </w:r>
                </w:p>
              </w:tc>
              <w:tc>
                <w:tcPr>
                  <w:tcW w:w="1284"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jc w:val="center"/>
                    <w:rPr>
                      <w:rFonts w:eastAsia="Times New Roman CYR"/>
                      <w:b/>
                    </w:rPr>
                  </w:pPr>
                </w:p>
              </w:tc>
            </w:tr>
            <w:tr w:rsidR="008F032A" w:rsidRPr="0077120F" w:rsidTr="00F74744">
              <w:tc>
                <w:tcPr>
                  <w:tcW w:w="851" w:type="dxa"/>
                  <w:tcBorders>
                    <w:top w:val="single" w:sz="4" w:space="0" w:color="auto"/>
                    <w:left w:val="single" w:sz="4" w:space="0" w:color="auto"/>
                    <w:bottom w:val="single" w:sz="4" w:space="0" w:color="auto"/>
                    <w:right w:val="single" w:sz="4" w:space="0" w:color="auto"/>
                  </w:tcBorders>
                </w:tcPr>
                <w:p w:rsidR="008F032A" w:rsidRPr="0077120F" w:rsidRDefault="008F032A" w:rsidP="00F74744">
                  <w:pPr>
                    <w:jc w:val="center"/>
                    <w:rPr>
                      <w:rFonts w:eastAsia="Times New Roman CYR"/>
                      <w:b/>
                    </w:rPr>
                  </w:pPr>
                </w:p>
              </w:tc>
              <w:tc>
                <w:tcPr>
                  <w:tcW w:w="5482" w:type="dxa"/>
                  <w:gridSpan w:val="3"/>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rPr>
                      <w:rFonts w:eastAsia="Times New Roman CYR"/>
                    </w:rPr>
                  </w:pPr>
                  <w:r w:rsidRPr="0077120F">
                    <w:rPr>
                      <w:rFonts w:eastAsia="Times New Roman CYR"/>
                    </w:rPr>
                    <w:t>Адреса</w:t>
                  </w:r>
                </w:p>
              </w:tc>
              <w:tc>
                <w:tcPr>
                  <w:tcW w:w="1915" w:type="dxa"/>
                  <w:gridSpan w:val="2"/>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jc w:val="center"/>
                    <w:rPr>
                      <w:rFonts w:eastAsia="Times New Roman CYR"/>
                      <w:vertAlign w:val="superscript"/>
                    </w:rPr>
                  </w:pPr>
                  <w:r w:rsidRPr="0077120F">
                    <w:rPr>
                      <w:rFonts w:eastAsia="Times New Roman CYR"/>
                    </w:rPr>
                    <w:t>Площа м</w:t>
                  </w:r>
                  <w:r w:rsidRPr="0077120F">
                    <w:rPr>
                      <w:rFonts w:eastAsia="Times New Roman CYR"/>
                      <w:vertAlign w:val="superscript"/>
                    </w:rPr>
                    <w:t>2</w:t>
                  </w:r>
                </w:p>
              </w:tc>
              <w:tc>
                <w:tcPr>
                  <w:tcW w:w="1284" w:type="dxa"/>
                  <w:tcBorders>
                    <w:top w:val="single" w:sz="4" w:space="0" w:color="auto"/>
                    <w:left w:val="single" w:sz="4" w:space="0" w:color="auto"/>
                    <w:bottom w:val="single" w:sz="4" w:space="0" w:color="auto"/>
                    <w:right w:val="single" w:sz="4" w:space="0" w:color="auto"/>
                  </w:tcBorders>
                  <w:hideMark/>
                </w:tcPr>
                <w:p w:rsidR="008F032A" w:rsidRPr="0077120F" w:rsidRDefault="008F032A" w:rsidP="00F74744">
                  <w:pPr>
                    <w:jc w:val="center"/>
                    <w:rPr>
                      <w:rFonts w:eastAsia="Times New Roman CYR"/>
                      <w:b/>
                    </w:rPr>
                  </w:pPr>
                  <w:r w:rsidRPr="0077120F">
                    <w:rPr>
                      <w:rFonts w:eastAsia="Times New Roman CYR"/>
                    </w:rPr>
                    <w:t>Право володіння</w:t>
                  </w:r>
                </w:p>
              </w:tc>
            </w:tr>
          </w:tbl>
          <w:p w:rsidR="008F032A" w:rsidRPr="0077120F" w:rsidRDefault="008F032A" w:rsidP="00F74744">
            <w:pPr>
              <w:jc w:val="both"/>
            </w:pPr>
            <w:r>
              <w:lastRenderedPageBreak/>
              <w:t xml:space="preserve">  </w:t>
            </w:r>
            <w:r w:rsidRPr="0077120F">
              <w:t>_________________________________________________                           _______________</w:t>
            </w:r>
          </w:p>
          <w:p w:rsidR="008F032A" w:rsidRPr="0077120F" w:rsidRDefault="008F032A" w:rsidP="00F74744">
            <w:pPr>
              <w:jc w:val="both"/>
            </w:pPr>
            <w:r w:rsidRPr="0077120F">
              <w:t>посада, прізвище, ініціали уповноваженої особи учасника</w:t>
            </w:r>
            <w:r w:rsidRPr="0077120F">
              <w:tab/>
            </w:r>
            <w:r w:rsidRPr="0077120F">
              <w:tab/>
            </w:r>
            <w:r w:rsidRPr="0077120F">
              <w:tab/>
            </w:r>
            <w:r w:rsidRPr="0077120F">
              <w:tab/>
              <w:t>(підпис)</w:t>
            </w:r>
          </w:p>
          <w:p w:rsidR="008F032A" w:rsidRDefault="008F032A" w:rsidP="00F74744">
            <w:pPr>
              <w:jc w:val="both"/>
            </w:pPr>
          </w:p>
          <w:p w:rsidR="008F032A" w:rsidRDefault="008F032A" w:rsidP="00F74744">
            <w:pPr>
              <w:ind w:firstLine="573"/>
              <w:jc w:val="both"/>
            </w:pPr>
            <w:r>
              <w:t>Учасник повинен мати в обов’язковому порядку при наданні послуг: автомобіль для поливу квітів, авто</w:t>
            </w:r>
            <w:r w:rsidR="00A15533">
              <w:t>підйомник</w:t>
            </w:r>
            <w:r>
              <w:t xml:space="preserve">, сміттєвоз, трактор з навісним обладнанням (щітка). </w:t>
            </w:r>
          </w:p>
          <w:p w:rsidR="008F032A" w:rsidRPr="00AD59A8" w:rsidRDefault="008F032A" w:rsidP="00F74744">
            <w:pPr>
              <w:snapToGrid w:val="0"/>
              <w:ind w:right="33" w:firstLine="567"/>
              <w:jc w:val="both"/>
            </w:pPr>
            <w:r w:rsidRPr="00AD59A8">
              <w:t>У підтвердження інформації, зазначеної в довідці, Учасник процедури закупівлі надає посвідчені відповідно до умов тендерної документації копії свідоцтв про р</w:t>
            </w:r>
            <w:r>
              <w:t xml:space="preserve">еєстрацію транспортних засобів </w:t>
            </w:r>
            <w:r w:rsidRPr="00AD59A8">
              <w:t>та меха</w:t>
            </w:r>
            <w:r>
              <w:t>нізмів. Якщо транспортні засоби</w:t>
            </w:r>
            <w:r w:rsidRPr="00AD59A8">
              <w:t xml:space="preserve"> та механізми тощо не підлягають державній реєстрації, - інший документ, що посвідчує право власності (обліку).</w:t>
            </w:r>
          </w:p>
          <w:p w:rsidR="008F032A" w:rsidRPr="00AD59A8" w:rsidRDefault="008F032A" w:rsidP="00F74744">
            <w:pPr>
              <w:snapToGrid w:val="0"/>
              <w:ind w:right="33" w:firstLine="567"/>
              <w:jc w:val="both"/>
            </w:pPr>
            <w:r w:rsidRPr="00AD59A8">
              <w:t>Якщо техніка не є власністю Учасника процедури закупівлі, а залучена, то Учасником процедури закупівлі на всю, вказану у довідці техніку (транспортні засоби, механізми, обладнання та устаткування), додатково подається:</w:t>
            </w:r>
          </w:p>
          <w:p w:rsidR="008F032A" w:rsidRPr="00AD59A8" w:rsidRDefault="008F032A" w:rsidP="00023F9F">
            <w:pPr>
              <w:numPr>
                <w:ilvl w:val="0"/>
                <w:numId w:val="11"/>
              </w:numPr>
              <w:snapToGrid w:val="0"/>
              <w:spacing w:after="200" w:line="276" w:lineRule="auto"/>
              <w:ind w:left="0" w:right="33" w:firstLine="567"/>
              <w:jc w:val="both"/>
            </w:pPr>
            <w:r w:rsidRPr="00AD59A8">
              <w:t>посвідчені відповідно до умов тендерної документації копії договорів, які укладені Учасника процедури закупівлі, дійсних та чинних, протягом всього строку* виконання договору про закупівлю: оренди (лізингу), суборенди та ін. (договори, що посвідчують право користування: оренди, суборенди та ін., крім лізингу, на всю техніку, зазначену Учасником у складі тендерної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8F032A" w:rsidRPr="00AD59A8" w:rsidRDefault="008F032A" w:rsidP="00023F9F">
            <w:pPr>
              <w:numPr>
                <w:ilvl w:val="0"/>
                <w:numId w:val="11"/>
              </w:numPr>
              <w:snapToGrid w:val="0"/>
              <w:spacing w:after="200" w:line="276" w:lineRule="auto"/>
              <w:ind w:left="0" w:right="33" w:firstLine="567"/>
              <w:jc w:val="both"/>
            </w:pPr>
            <w:r w:rsidRPr="00AD59A8">
              <w:t xml:space="preserve">посвідчені відповідно до умов тендерної документації акт(и) приймання-передачі Учаснику процедури закупівлі (або інший(і) документ(и), який(і) підтверджує(ють) факт отримання Учасником </w:t>
            </w:r>
            <w:r>
              <w:t xml:space="preserve">таких транспортних засобів </w:t>
            </w:r>
            <w:r w:rsidRPr="00AD59A8">
              <w:t>механізмів, обладнання та устаткування до договорів (у разі, коли вимогами чинного законодавства України та/або умовами зазначених договорів передбачено їх складання);</w:t>
            </w:r>
          </w:p>
          <w:p w:rsidR="008F032A" w:rsidRPr="0077120F" w:rsidRDefault="008F032A" w:rsidP="00023F9F">
            <w:pPr>
              <w:numPr>
                <w:ilvl w:val="0"/>
                <w:numId w:val="11"/>
              </w:numPr>
              <w:snapToGrid w:val="0"/>
              <w:spacing w:after="200" w:line="276" w:lineRule="auto"/>
              <w:ind w:left="0" w:right="33" w:firstLine="567"/>
              <w:jc w:val="both"/>
            </w:pPr>
            <w:r w:rsidRPr="00AD59A8">
              <w:t>оригінал листа-підтвердження орендодавця, лізингодавця або іншої особи, яка зазначена у відповідному договорі, щодо не заперечення використання його машин, механізмів, обладнання та ін. для надання послуг Учасником за предметом закупівлі на весь строк надання послуг за предметом закупівлі.</w:t>
            </w:r>
          </w:p>
        </w:tc>
      </w:tr>
    </w:tbl>
    <w:p w:rsidR="008F032A" w:rsidRPr="00E8719F" w:rsidRDefault="008F032A" w:rsidP="008F032A">
      <w:pPr>
        <w:tabs>
          <w:tab w:val="left" w:pos="4959"/>
        </w:tabs>
        <w:ind w:right="23" w:firstLine="432"/>
        <w:jc w:val="both"/>
        <w:rPr>
          <w:b/>
          <w:bCs/>
          <w:i/>
          <w:iCs/>
          <w:sz w:val="16"/>
          <w:szCs w:val="16"/>
          <w:lang w:eastAsia="en-US"/>
        </w:rPr>
      </w:pPr>
    </w:p>
    <w:p w:rsidR="008F032A" w:rsidRPr="00E8719F" w:rsidRDefault="008F032A" w:rsidP="008F032A">
      <w:pPr>
        <w:autoSpaceDE w:val="0"/>
        <w:spacing w:line="276" w:lineRule="auto"/>
        <w:ind w:right="22"/>
        <w:rPr>
          <w:rFonts w:eastAsia="Arial"/>
          <w:b/>
          <w:color w:val="000000"/>
          <w:sz w:val="22"/>
          <w:szCs w:val="22"/>
          <w:lang w:eastAsia="uk-UA"/>
        </w:rPr>
      </w:pPr>
    </w:p>
    <w:p w:rsidR="00466DF2" w:rsidRPr="00E8719F" w:rsidRDefault="00466DF2" w:rsidP="00466DF2">
      <w:pPr>
        <w:tabs>
          <w:tab w:val="left" w:pos="4959"/>
        </w:tabs>
        <w:ind w:right="23" w:firstLine="432"/>
        <w:jc w:val="both"/>
        <w:rPr>
          <w:b/>
          <w:bCs/>
          <w:i/>
          <w:iCs/>
          <w:sz w:val="16"/>
          <w:szCs w:val="16"/>
          <w:lang w:eastAsia="en-US"/>
        </w:rPr>
      </w:pPr>
    </w:p>
    <w:p w:rsidR="001875E6" w:rsidRPr="00E8719F" w:rsidRDefault="001875E6" w:rsidP="001875E6">
      <w:pPr>
        <w:tabs>
          <w:tab w:val="left" w:pos="4959"/>
        </w:tabs>
        <w:ind w:right="23" w:firstLine="432"/>
        <w:jc w:val="both"/>
        <w:rPr>
          <w:b/>
          <w:bCs/>
          <w:i/>
          <w:iCs/>
          <w:sz w:val="16"/>
          <w:szCs w:val="16"/>
          <w:lang w:eastAsia="en-US"/>
        </w:rPr>
      </w:pPr>
    </w:p>
    <w:p w:rsidR="001875E6" w:rsidRPr="00E8719F" w:rsidRDefault="001875E6" w:rsidP="001875E6">
      <w:pPr>
        <w:autoSpaceDE w:val="0"/>
        <w:spacing w:line="276" w:lineRule="auto"/>
        <w:ind w:right="22"/>
        <w:rPr>
          <w:rFonts w:eastAsia="Arial"/>
          <w:b/>
          <w:color w:val="000000"/>
          <w:sz w:val="22"/>
          <w:szCs w:val="22"/>
          <w:lang w:eastAsia="uk-UA"/>
        </w:rPr>
      </w:pPr>
    </w:p>
    <w:p w:rsidR="00A22FEF" w:rsidRPr="006F7C1C" w:rsidRDefault="00A22FEF" w:rsidP="00A22FEF">
      <w:pPr>
        <w:jc w:val="both"/>
        <w:rPr>
          <w:b/>
          <w:color w:val="000000"/>
        </w:rPr>
      </w:pPr>
      <w:r w:rsidRPr="006F7C1C">
        <w:rPr>
          <w:b/>
          <w:color w:val="000000"/>
        </w:rPr>
        <w:t xml:space="preserve"> Підтвердження відповідності УЧАСНИКА  </w:t>
      </w:r>
      <w:bookmarkStart w:id="14" w:name="_Hlk128571354"/>
      <w:r w:rsidRPr="006F7C1C">
        <w:rPr>
          <w:b/>
          <w:color w:val="000000"/>
        </w:rPr>
        <w:t xml:space="preserve">(в тому числі для об’єднання учасників як учасника процедури)  вимогам, </w:t>
      </w:r>
      <w:r w:rsidRPr="006F7C1C">
        <w:rPr>
          <w:b/>
        </w:rPr>
        <w:t>визначеним у пункті 47 Особливостей</w:t>
      </w:r>
      <w:bookmarkEnd w:id="14"/>
      <w:r w:rsidRPr="006F7C1C">
        <w:rPr>
          <w:b/>
        </w:rPr>
        <w:t>:</w:t>
      </w:r>
    </w:p>
    <w:p w:rsidR="00A22FEF" w:rsidRPr="006F7C1C" w:rsidRDefault="00A22FEF" w:rsidP="00A22FEF">
      <w:pPr>
        <w:ind w:firstLine="720"/>
        <w:jc w:val="both"/>
        <w:rPr>
          <w:b/>
        </w:rPr>
      </w:pPr>
      <w:r w:rsidRPr="006F7C1C">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w:t>
      </w:r>
      <w:r w:rsidRPr="006F7C1C">
        <w:rPr>
          <w:b/>
        </w:rPr>
        <w:t>крім абзацу чотирнадцятого цього пункту</w:t>
      </w:r>
      <w:r w:rsidRPr="006F7C1C">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22FEF" w:rsidRPr="006F7C1C" w:rsidRDefault="00A22FEF" w:rsidP="00A22FEF">
      <w:pPr>
        <w:ind w:firstLine="720"/>
        <w:jc w:val="both"/>
      </w:pPr>
      <w:r w:rsidRPr="006F7C1C">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w:t>
      </w:r>
      <w:r w:rsidRPr="006F7C1C">
        <w:rPr>
          <w:b/>
        </w:rPr>
        <w:t>шляхом самостійного декларування відсутності таких підстав</w:t>
      </w:r>
      <w:r w:rsidRPr="006F7C1C">
        <w:t xml:space="preserve"> в електронній системі закупівель під час подання тендерної пропозиції.</w:t>
      </w:r>
    </w:p>
    <w:p w:rsidR="00A22FEF" w:rsidRPr="006F7C1C" w:rsidRDefault="00A22FEF" w:rsidP="00A22FEF">
      <w:pPr>
        <w:ind w:firstLine="567"/>
        <w:jc w:val="both"/>
      </w:pPr>
      <w:r w:rsidRPr="006F7C1C">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22FEF" w:rsidRPr="006F7C1C" w:rsidRDefault="00A22FEF" w:rsidP="00A22FEF">
      <w:pPr>
        <w:ind w:firstLine="720"/>
        <w:jc w:val="both"/>
      </w:pPr>
      <w:r w:rsidRPr="006F7C1C">
        <w:rPr>
          <w:b/>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w:t>
      </w:r>
      <w:r w:rsidRPr="006F7C1C">
        <w:t xml:space="preserve"> Учасник процедури закупівлі, що перебуває в обставинах, зазначених </w:t>
      </w:r>
      <w:r w:rsidRPr="006F7C1C">
        <w:lastRenderedPageBreak/>
        <w:t>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22FEF" w:rsidRPr="006F7C1C" w:rsidRDefault="00A22FEF" w:rsidP="00A22FEF">
      <w:pPr>
        <w:widowControl w:val="0"/>
        <w:ind w:firstLine="567"/>
        <w:jc w:val="both"/>
        <w:rPr>
          <w:i/>
        </w:rPr>
      </w:pPr>
      <w:r w:rsidRPr="006F7C1C">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A22FEF" w:rsidRPr="006F7C1C" w:rsidRDefault="00A22FEF" w:rsidP="00A22FEF">
      <w:pPr>
        <w:widowControl w:val="0"/>
        <w:ind w:firstLine="567"/>
        <w:jc w:val="both"/>
      </w:pPr>
      <w:r w:rsidRPr="006F7C1C">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F7C1C">
        <w:rPr>
          <w:i/>
        </w:rPr>
        <w:t>(у разі застосування таких критеріїв до учасника процедури закупівлі)</w:t>
      </w:r>
      <w:r w:rsidRPr="006F7C1C">
        <w:t>, замовник перевіряє таких суб’єктів господарювання щодо відсутності підстав, визначених пунктом 47 Особливостей.</w:t>
      </w:r>
    </w:p>
    <w:p w:rsidR="00A22FEF" w:rsidRPr="006F7C1C" w:rsidRDefault="00A22FEF" w:rsidP="00A22FEF">
      <w:pPr>
        <w:ind w:firstLine="720"/>
        <w:jc w:val="both"/>
      </w:pPr>
    </w:p>
    <w:p w:rsidR="00D63C69" w:rsidRDefault="00D63C69" w:rsidP="006B6D56">
      <w:pPr>
        <w:widowControl w:val="0"/>
        <w:pBdr>
          <w:top w:val="nil"/>
          <w:left w:val="nil"/>
          <w:bottom w:val="nil"/>
          <w:right w:val="nil"/>
          <w:between w:val="nil"/>
        </w:pBdr>
        <w:rPr>
          <w:b/>
          <w:color w:val="000000"/>
        </w:rPr>
      </w:pPr>
    </w:p>
    <w:p w:rsidR="00A56287" w:rsidRDefault="00A56287"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C2072C" w:rsidRDefault="00C2072C"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1875E6" w:rsidRDefault="001875E6"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893F11" w:rsidRDefault="00893F11" w:rsidP="006B6D56">
      <w:pPr>
        <w:widowControl w:val="0"/>
        <w:pBdr>
          <w:top w:val="nil"/>
          <w:left w:val="nil"/>
          <w:bottom w:val="nil"/>
          <w:right w:val="nil"/>
          <w:between w:val="nil"/>
        </w:pBdr>
        <w:rPr>
          <w:b/>
          <w:color w:val="000000"/>
        </w:rPr>
      </w:pPr>
    </w:p>
    <w:p w:rsidR="008B7EBC" w:rsidRDefault="008B7EBC" w:rsidP="006B6D56">
      <w:pPr>
        <w:widowControl w:val="0"/>
        <w:pBdr>
          <w:top w:val="nil"/>
          <w:left w:val="nil"/>
          <w:bottom w:val="nil"/>
          <w:right w:val="nil"/>
          <w:between w:val="nil"/>
        </w:pBdr>
        <w:rPr>
          <w:b/>
          <w:color w:val="000000"/>
        </w:rPr>
      </w:pPr>
    </w:p>
    <w:p w:rsidR="00466DF2" w:rsidRDefault="00466DF2" w:rsidP="00A15533">
      <w:pPr>
        <w:tabs>
          <w:tab w:val="left" w:pos="1440"/>
        </w:tabs>
        <w:spacing w:line="276" w:lineRule="auto"/>
        <w:contextualSpacing/>
        <w:rPr>
          <w:b/>
          <w:color w:val="000000"/>
          <w:lang w:eastAsia="uk-UA"/>
        </w:rPr>
      </w:pPr>
    </w:p>
    <w:p w:rsidR="00A22FEF" w:rsidRPr="00E8719F" w:rsidRDefault="00A22FEF" w:rsidP="00A22FEF">
      <w:pPr>
        <w:tabs>
          <w:tab w:val="left" w:pos="1440"/>
        </w:tabs>
        <w:spacing w:line="276" w:lineRule="auto"/>
        <w:ind w:left="420"/>
        <w:contextualSpacing/>
        <w:jc w:val="right"/>
        <w:rPr>
          <w:b/>
          <w:color w:val="000000"/>
          <w:lang w:eastAsia="uk-UA"/>
        </w:rPr>
      </w:pPr>
      <w:r>
        <w:rPr>
          <w:b/>
          <w:color w:val="000000"/>
          <w:lang w:eastAsia="uk-UA"/>
        </w:rPr>
        <w:lastRenderedPageBreak/>
        <w:t>Додаток 4</w:t>
      </w:r>
    </w:p>
    <w:p w:rsidR="00A22FEF" w:rsidRDefault="00A22FEF" w:rsidP="00A22FEF">
      <w:pPr>
        <w:shd w:val="clear" w:color="auto" w:fill="FFFFFF"/>
        <w:spacing w:before="120"/>
        <w:jc w:val="both"/>
        <w:rPr>
          <w:sz w:val="20"/>
          <w:szCs w:val="20"/>
        </w:rPr>
      </w:pPr>
    </w:p>
    <w:p w:rsidR="00A22FEF" w:rsidRPr="00E8719F" w:rsidRDefault="00A22FEF" w:rsidP="00A22FEF">
      <w:pPr>
        <w:tabs>
          <w:tab w:val="left" w:pos="1440"/>
        </w:tabs>
        <w:spacing w:line="276" w:lineRule="auto"/>
        <w:ind w:left="420"/>
        <w:contextualSpacing/>
        <w:jc w:val="right"/>
        <w:rPr>
          <w:b/>
          <w:color w:val="000000"/>
          <w:lang w:eastAsia="uk-UA"/>
        </w:rPr>
      </w:pPr>
    </w:p>
    <w:p w:rsidR="00A22FEF" w:rsidRDefault="00A22FEF" w:rsidP="00A22FEF">
      <w:pPr>
        <w:tabs>
          <w:tab w:val="left" w:pos="1440"/>
        </w:tabs>
        <w:spacing w:line="276" w:lineRule="auto"/>
        <w:jc w:val="center"/>
        <w:rPr>
          <w:b/>
          <w:color w:val="000000"/>
          <w:lang w:eastAsia="uk-UA"/>
        </w:rPr>
      </w:pPr>
      <w:r w:rsidRPr="0006178E">
        <w:rPr>
          <w:b/>
          <w:color w:val="000000"/>
          <w:lang w:eastAsia="uk-UA"/>
        </w:rPr>
        <w:t>Інші документи, які Учасник повинен надати у складі тендерної пропозиції:</w:t>
      </w:r>
    </w:p>
    <w:p w:rsidR="00A22FEF" w:rsidRDefault="00A22FEF" w:rsidP="00A22FEF">
      <w:pPr>
        <w:tabs>
          <w:tab w:val="left" w:pos="1440"/>
        </w:tabs>
        <w:spacing w:line="276" w:lineRule="auto"/>
        <w:jc w:val="center"/>
        <w:rPr>
          <w:b/>
          <w:color w:val="000000"/>
          <w:lang w:eastAsia="uk-UA"/>
        </w:rPr>
      </w:pPr>
    </w:p>
    <w:tbl>
      <w:tblPr>
        <w:tblStyle w:val="ac"/>
        <w:tblW w:w="0" w:type="auto"/>
        <w:tblLook w:val="04A0" w:firstRow="1" w:lastRow="0" w:firstColumn="1" w:lastColumn="0" w:noHBand="0" w:noVBand="1"/>
      </w:tblPr>
      <w:tblGrid>
        <w:gridCol w:w="846"/>
        <w:gridCol w:w="8641"/>
      </w:tblGrid>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1</w:t>
            </w:r>
          </w:p>
        </w:tc>
        <w:tc>
          <w:tcPr>
            <w:tcW w:w="8641" w:type="dxa"/>
          </w:tcPr>
          <w:p w:rsidR="00A22FEF" w:rsidRDefault="00A22FEF" w:rsidP="00224036">
            <w:pPr>
              <w:tabs>
                <w:tab w:val="left" w:pos="1440"/>
              </w:tabs>
              <w:spacing w:line="276" w:lineRule="auto"/>
              <w:rPr>
                <w:b/>
                <w:color w:val="000000"/>
              </w:rPr>
            </w:pPr>
            <w:r w:rsidRPr="00B13784">
              <w:rPr>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13784">
              <w:rPr>
                <w:sz w:val="20"/>
                <w:szCs w:val="20"/>
              </w:rPr>
              <w:t xml:space="preserve">— </w:t>
            </w:r>
            <w:r w:rsidRPr="00B13784">
              <w:rPr>
                <w:color w:val="000000"/>
                <w:sz w:val="20"/>
                <w:szCs w:val="20"/>
              </w:rPr>
              <w:t>підприємців та громадських формувань, а іншою особою, учасник надає довіреність або доручення на таку особу.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2</w:t>
            </w:r>
          </w:p>
        </w:tc>
        <w:tc>
          <w:tcPr>
            <w:tcW w:w="8641" w:type="dxa"/>
          </w:tcPr>
          <w:p w:rsidR="00A22FEF" w:rsidRDefault="00A22FEF" w:rsidP="00224036">
            <w:pPr>
              <w:tabs>
                <w:tab w:val="left" w:pos="1440"/>
              </w:tabs>
              <w:spacing w:line="276" w:lineRule="auto"/>
              <w:rPr>
                <w:b/>
                <w:color w:val="000000"/>
              </w:rPr>
            </w:pPr>
            <w:r w:rsidRPr="00B13784">
              <w:rPr>
                <w:b/>
                <w:color w:val="000000"/>
                <w:sz w:val="20"/>
                <w:szCs w:val="20"/>
              </w:rPr>
              <w:t xml:space="preserve">Достовірна інформація у вигляді довідки довільної форми, </w:t>
            </w:r>
            <w:r w:rsidRPr="00B13784">
              <w:rPr>
                <w:sz w:val="20"/>
                <w:szCs w:val="20"/>
              </w:rPr>
              <w:t>у</w:t>
            </w:r>
            <w:r w:rsidRPr="00B13784">
              <w:rPr>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13784">
              <w:rPr>
                <w:i/>
                <w:color w:val="000000"/>
                <w:sz w:val="20"/>
                <w:szCs w:val="20"/>
              </w:rPr>
              <w:t>Замість довідки довільної форми учасник може надати чинну ліцензію або документ дозвільного характеру.</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3</w:t>
            </w:r>
          </w:p>
        </w:tc>
        <w:tc>
          <w:tcPr>
            <w:tcW w:w="8641" w:type="dxa"/>
          </w:tcPr>
          <w:p w:rsidR="00A22FEF" w:rsidRDefault="00A22FEF" w:rsidP="00224036">
            <w:pPr>
              <w:jc w:val="both"/>
              <w:rPr>
                <w:sz w:val="20"/>
                <w:szCs w:val="20"/>
              </w:rPr>
            </w:pPr>
            <w:r>
              <w:rPr>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t xml:space="preserve"> є</w:t>
            </w:r>
            <w:r>
              <w:rPr>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22FEF" w:rsidRDefault="00A22FEF" w:rsidP="00A22FEF">
            <w:pPr>
              <w:numPr>
                <w:ilvl w:val="0"/>
                <w:numId w:val="5"/>
              </w:numPr>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6"/>
              </w:numPr>
              <w:ind w:left="283" w:hanging="283"/>
              <w:jc w:val="both"/>
              <w:rPr>
                <w:sz w:val="20"/>
                <w:szCs w:val="20"/>
              </w:rPr>
            </w:pPr>
            <w:r>
              <w:rPr>
                <w:sz w:val="20"/>
                <w:szCs w:val="20"/>
              </w:rPr>
              <w:t>посвідчення біженця чи документ, що підтверджує надання притулку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3"/>
              </w:numPr>
              <w:ind w:left="283" w:hanging="283"/>
              <w:jc w:val="both"/>
              <w:rPr>
                <w:sz w:val="20"/>
                <w:szCs w:val="20"/>
              </w:rPr>
            </w:pPr>
            <w:r>
              <w:rPr>
                <w:sz w:val="20"/>
                <w:szCs w:val="20"/>
              </w:rPr>
              <w:t xml:space="preserve"> посвідчення особи, яка потребує додаткового захисту в Україні,</w:t>
            </w:r>
          </w:p>
          <w:p w:rsidR="00A22FEF" w:rsidRDefault="00A22FEF" w:rsidP="00224036">
            <w:pPr>
              <w:ind w:left="283" w:hanging="283"/>
              <w:jc w:val="both"/>
              <w:rPr>
                <w:i/>
                <w:sz w:val="20"/>
                <w:szCs w:val="20"/>
              </w:rPr>
            </w:pPr>
            <w:r>
              <w:rPr>
                <w:i/>
                <w:sz w:val="20"/>
                <w:szCs w:val="20"/>
              </w:rPr>
              <w:t>або</w:t>
            </w:r>
          </w:p>
          <w:p w:rsidR="00A22FEF" w:rsidRDefault="00A22FEF" w:rsidP="00A22FEF">
            <w:pPr>
              <w:numPr>
                <w:ilvl w:val="0"/>
                <w:numId w:val="4"/>
              </w:numPr>
              <w:shd w:val="clear" w:color="auto" w:fill="FFFFFF"/>
              <w:ind w:left="283" w:hanging="283"/>
              <w:jc w:val="both"/>
              <w:rPr>
                <w:sz w:val="20"/>
                <w:szCs w:val="20"/>
              </w:rPr>
            </w:pPr>
            <w:r>
              <w:rPr>
                <w:sz w:val="20"/>
                <w:szCs w:val="20"/>
              </w:rPr>
              <w:t>посвідчення особи, якій надано тимчасовий захист в Україні,</w:t>
            </w:r>
          </w:p>
          <w:p w:rsidR="00A22FEF" w:rsidRDefault="00A22FEF" w:rsidP="00224036">
            <w:pPr>
              <w:shd w:val="clear" w:color="auto" w:fill="FFFFFF"/>
              <w:ind w:left="283" w:hanging="283"/>
              <w:jc w:val="both"/>
              <w:rPr>
                <w:i/>
                <w:sz w:val="20"/>
                <w:szCs w:val="20"/>
              </w:rPr>
            </w:pPr>
            <w:r>
              <w:rPr>
                <w:i/>
                <w:sz w:val="20"/>
                <w:szCs w:val="20"/>
              </w:rPr>
              <w:t>або</w:t>
            </w:r>
          </w:p>
          <w:p w:rsidR="00A22FEF" w:rsidRDefault="00A22FEF" w:rsidP="00224036">
            <w:pPr>
              <w:tabs>
                <w:tab w:val="left" w:pos="1440"/>
              </w:tabs>
              <w:spacing w:line="276" w:lineRule="auto"/>
              <w:rPr>
                <w:b/>
                <w:color w:val="000000"/>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4</w:t>
            </w:r>
          </w:p>
        </w:tc>
        <w:tc>
          <w:tcPr>
            <w:tcW w:w="8641" w:type="dxa"/>
          </w:tcPr>
          <w:p w:rsidR="00A22FEF" w:rsidRPr="00061ED1" w:rsidRDefault="00A22FEF" w:rsidP="00224036">
            <w:pPr>
              <w:tabs>
                <w:tab w:val="left" w:pos="9159"/>
              </w:tabs>
              <w:ind w:right="120"/>
              <w:jc w:val="both"/>
              <w:rPr>
                <w:b/>
                <w:color w:val="000000"/>
                <w:sz w:val="20"/>
                <w:szCs w:val="20"/>
              </w:rPr>
            </w:pPr>
            <w:r w:rsidRPr="00061ED1">
              <w:rPr>
                <w:b/>
                <w:color w:val="000000"/>
                <w:sz w:val="20"/>
                <w:szCs w:val="20"/>
              </w:rPr>
              <w:t>Відомості про учасника: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повна назва (для юридичних осіб) або прізвище, ім’я та по батькові (для фізичних осіб, фізичних осіб - підприємців) учасника процедури закупівлі;</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код за ЄДРПОУ/ реєстраційний номер облікової картки платника податків*;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місцезнаходження (для юридичних осіб) або місце проживання (для фізичних осіб,  фізичних осіб – підприємців;</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поштова адреса;</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інформація про обслуговуючий(чі) банк(ки) (банківські реквізити);</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керівництво (прізвище, ім’я та по батькові, посада, контактний телефон) – для юридичних осіб;</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телефон, факс;</w:t>
            </w:r>
          </w:p>
          <w:p w:rsidR="00A22FEF" w:rsidRPr="00061ED1" w:rsidRDefault="00A22FEF" w:rsidP="00224036">
            <w:pPr>
              <w:tabs>
                <w:tab w:val="left" w:pos="9159"/>
              </w:tabs>
              <w:ind w:right="120"/>
              <w:jc w:val="both"/>
              <w:rPr>
                <w:color w:val="000000"/>
                <w:sz w:val="20"/>
                <w:szCs w:val="20"/>
              </w:rPr>
            </w:pPr>
            <w:r w:rsidRPr="00061ED1">
              <w:rPr>
                <w:color w:val="000000"/>
                <w:sz w:val="20"/>
                <w:szCs w:val="20"/>
              </w:rPr>
              <w:t>- електронна пошта;</w:t>
            </w:r>
          </w:p>
          <w:p w:rsidR="00A22FEF" w:rsidRPr="00061ED1" w:rsidRDefault="00A22FEF" w:rsidP="00224036">
            <w:pPr>
              <w:pBdr>
                <w:bottom w:val="single" w:sz="12" w:space="1" w:color="auto"/>
              </w:pBdr>
              <w:tabs>
                <w:tab w:val="left" w:pos="9159"/>
              </w:tabs>
              <w:ind w:right="120"/>
              <w:jc w:val="both"/>
              <w:rPr>
                <w:color w:val="000000"/>
                <w:sz w:val="20"/>
                <w:szCs w:val="20"/>
              </w:rPr>
            </w:pPr>
            <w:r w:rsidRPr="00061ED1">
              <w:rPr>
                <w:color w:val="000000"/>
                <w:sz w:val="20"/>
                <w:szCs w:val="20"/>
              </w:rPr>
              <w:t>- особа (особи), яка(і) уповноважена(і) діяти від імені учасника і яка(і) має(ють) право підписувати тендерну пропозицію.</w:t>
            </w:r>
          </w:p>
          <w:p w:rsidR="00A22FEF" w:rsidRDefault="00A22FEF" w:rsidP="00224036">
            <w:pPr>
              <w:tabs>
                <w:tab w:val="left" w:pos="1440"/>
              </w:tabs>
              <w:spacing w:line="276" w:lineRule="auto"/>
              <w:rPr>
                <w:b/>
                <w:color w:val="000000"/>
              </w:rPr>
            </w:pPr>
            <w:r w:rsidRPr="00061ED1">
              <w:rPr>
                <w:b/>
                <w:i/>
                <w:color w:val="000000"/>
                <w:sz w:val="20"/>
                <w:szCs w:val="20"/>
              </w:rPr>
              <w:t>*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5</w:t>
            </w:r>
          </w:p>
        </w:tc>
        <w:tc>
          <w:tcPr>
            <w:tcW w:w="8641" w:type="dxa"/>
          </w:tcPr>
          <w:p w:rsidR="00A22FEF" w:rsidRDefault="00A22FEF" w:rsidP="00224036">
            <w:pPr>
              <w:ind w:firstLine="151"/>
              <w:jc w:val="both"/>
              <w:rPr>
                <w:b/>
                <w:sz w:val="20"/>
                <w:szCs w:val="20"/>
              </w:rPr>
            </w:pPr>
            <w:r w:rsidRPr="003150F9">
              <w:rPr>
                <w:b/>
                <w:sz w:val="20"/>
                <w:szCs w:val="20"/>
              </w:rPr>
              <w:t>Правомочність на укладення договору про закупівлю та підписання пропозиції:</w:t>
            </w:r>
          </w:p>
          <w:p w:rsidR="00A22FEF" w:rsidRPr="003150F9" w:rsidRDefault="00A22FEF" w:rsidP="00224036">
            <w:pPr>
              <w:ind w:firstLine="151"/>
              <w:jc w:val="both"/>
              <w:rPr>
                <w:b/>
                <w:sz w:val="20"/>
                <w:szCs w:val="20"/>
              </w:rPr>
            </w:pPr>
            <w:r w:rsidRPr="00AE5771">
              <w:rPr>
                <w:color w:val="000000"/>
                <w:sz w:val="20"/>
                <w:szCs w:val="20"/>
              </w:rPr>
              <w:t>Довідка у довільній формі, про особу, яку уповноважено підписувати документи тендерної пропозиції, тендерну пропозицію та договір за результатами проведення процедури закупівлі.</w:t>
            </w:r>
          </w:p>
          <w:p w:rsidR="00A22FEF" w:rsidRPr="002B0A07" w:rsidRDefault="00A22FEF" w:rsidP="00224036">
            <w:pPr>
              <w:widowControl w:val="0"/>
              <w:jc w:val="both"/>
              <w:rPr>
                <w:rFonts w:eastAsia="SimSun"/>
                <w:kern w:val="2"/>
                <w:sz w:val="20"/>
                <w:szCs w:val="20"/>
                <w:lang w:eastAsia="ar-SA"/>
              </w:rPr>
            </w:pPr>
            <w:r w:rsidRPr="002B0A07">
              <w:rPr>
                <w:rFonts w:eastAsia="SimSun"/>
                <w:kern w:val="2"/>
                <w:sz w:val="20"/>
                <w:szCs w:val="20"/>
                <w:lang w:eastAsia="zh-CN"/>
              </w:rPr>
              <w:t>Скан-копія документу(ів), що підтверджує повноваження особи, яка підписує пропозицію та/або уповноважена на підписання договору про закупівлю</w:t>
            </w:r>
          </w:p>
          <w:p w:rsidR="00A22FEF" w:rsidRPr="002B0A07" w:rsidRDefault="00A22FEF" w:rsidP="00224036">
            <w:pPr>
              <w:widowControl w:val="0"/>
              <w:jc w:val="both"/>
              <w:rPr>
                <w:rFonts w:eastAsia="SimSun"/>
                <w:kern w:val="2"/>
                <w:sz w:val="20"/>
                <w:szCs w:val="20"/>
                <w:lang w:eastAsia="en-US"/>
              </w:rPr>
            </w:pPr>
            <w:r w:rsidRPr="002B0A07">
              <w:rPr>
                <w:rFonts w:eastAsia="SimSun"/>
                <w:kern w:val="2"/>
                <w:sz w:val="20"/>
                <w:szCs w:val="20"/>
                <w:lang w:eastAsia="zh-CN"/>
              </w:rPr>
              <w:t xml:space="preserve">- виписка з протоколу засновників або копія протоколу засновників,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наказ про призначення,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 довіреність або доручення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інший документ, що підтверджує повноваження посадової особи учасника на підписання документів.</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2. Скан-копія Статуту із змінами </w:t>
            </w:r>
            <w:r w:rsidRPr="002B0A07">
              <w:rPr>
                <w:rFonts w:eastAsia="SimSun"/>
                <w:i/>
                <w:iCs/>
                <w:kern w:val="2"/>
                <w:sz w:val="20"/>
                <w:szCs w:val="20"/>
                <w:lang w:eastAsia="zh-CN"/>
              </w:rPr>
              <w:t>(в разі їх наявності)</w:t>
            </w:r>
            <w:r w:rsidRPr="002B0A07">
              <w:rPr>
                <w:rFonts w:eastAsia="SimSun"/>
                <w:kern w:val="2"/>
                <w:sz w:val="20"/>
                <w:szCs w:val="20"/>
                <w:lang w:eastAsia="zh-CN"/>
              </w:rPr>
              <w:t xml:space="preserve"> або іншого установчого документу.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A22FEF" w:rsidRPr="002B0A07" w:rsidRDefault="00A22FEF" w:rsidP="00224036">
            <w:pPr>
              <w:widowControl w:val="0"/>
              <w:jc w:val="both"/>
              <w:rPr>
                <w:rFonts w:eastAsia="SimSun"/>
                <w:kern w:val="2"/>
                <w:sz w:val="20"/>
                <w:szCs w:val="20"/>
                <w:lang w:eastAsia="zh-CN"/>
              </w:rPr>
            </w:pPr>
            <w:r w:rsidRPr="002B0A07">
              <w:rPr>
                <w:rFonts w:eastAsia="SimSun"/>
                <w:kern w:val="2"/>
                <w:sz w:val="20"/>
                <w:szCs w:val="20"/>
                <w:lang w:eastAsia="zh-CN"/>
              </w:rPr>
              <w:lastRenderedPageBreak/>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rsidR="00A22FEF" w:rsidRPr="002B0A07" w:rsidRDefault="00A22FEF" w:rsidP="00224036">
            <w:pPr>
              <w:jc w:val="both"/>
              <w:rPr>
                <w:sz w:val="20"/>
                <w:szCs w:val="20"/>
              </w:rPr>
            </w:pPr>
            <w:r w:rsidRPr="002B0A07">
              <w:rPr>
                <w:sz w:val="20"/>
                <w:szCs w:val="20"/>
              </w:rPr>
              <w:t>3. У разі якщо тендерна пропозиція подається об’єднанням учасників, до неї обов’язково включається документ про створення такого об’єднання.</w:t>
            </w:r>
          </w:p>
          <w:p w:rsidR="00A22FEF" w:rsidRPr="002B0A07" w:rsidRDefault="00A22FEF" w:rsidP="00224036">
            <w:pPr>
              <w:widowControl w:val="0"/>
              <w:jc w:val="both"/>
              <w:rPr>
                <w:rFonts w:eastAsia="SimSun"/>
                <w:kern w:val="2"/>
                <w:sz w:val="20"/>
                <w:szCs w:val="20"/>
                <w:lang w:eastAsia="zh-CN"/>
              </w:rPr>
            </w:pPr>
            <w:r w:rsidRPr="002B0A07">
              <w:rPr>
                <w:rFonts w:eastAsia="SimSun"/>
                <w:b/>
                <w:bCs/>
                <w:kern w:val="2"/>
                <w:sz w:val="20"/>
                <w:szCs w:val="20"/>
                <w:u w:val="single"/>
                <w:lang w:eastAsia="zh-CN"/>
              </w:rPr>
              <w:t>Для фізичних осіб-підприємців:</w:t>
            </w:r>
          </w:p>
          <w:p w:rsidR="00A22FEF" w:rsidRPr="002B0A07" w:rsidRDefault="00A22FEF" w:rsidP="00224036">
            <w:pPr>
              <w:widowControl w:val="0"/>
              <w:jc w:val="both"/>
              <w:rPr>
                <w:rFonts w:eastAsia="Calibri"/>
                <w:kern w:val="2"/>
                <w:sz w:val="20"/>
                <w:szCs w:val="20"/>
              </w:rPr>
            </w:pPr>
            <w:r w:rsidRPr="002B0A07">
              <w:rPr>
                <w:rFonts w:eastAsia="Calibri"/>
                <w:sz w:val="20"/>
                <w:szCs w:val="20"/>
              </w:rPr>
              <w:t xml:space="preserve">1. </w:t>
            </w:r>
            <w:r w:rsidRPr="002B0A07">
              <w:rPr>
                <w:rFonts w:eastAsia="SimSun"/>
                <w:kern w:val="2"/>
                <w:sz w:val="20"/>
                <w:szCs w:val="20"/>
                <w:lang w:eastAsia="zh-CN"/>
              </w:rPr>
              <w:t>Копія паспорту (всі заповнені сторінки) або іншого документу, передбаченого статтею 13 Закону України «Про Єдиний державний демографічний реєстр та документи, що підтверджують України, посвідчують особу чи її спеціальний статус» від 20.11.2012 № 5492-</w:t>
            </w:r>
            <w:r w:rsidRPr="002B0A07">
              <w:rPr>
                <w:rFonts w:eastAsia="SimSun"/>
                <w:kern w:val="2"/>
                <w:sz w:val="20"/>
                <w:szCs w:val="20"/>
                <w:lang w:val="en-US" w:eastAsia="zh-CN"/>
              </w:rPr>
              <w:t>VI</w:t>
            </w:r>
            <w:r w:rsidRPr="002B0A07">
              <w:rPr>
                <w:rFonts w:eastAsia="SimSun"/>
                <w:kern w:val="2"/>
                <w:sz w:val="20"/>
                <w:szCs w:val="20"/>
                <w:lang w:eastAsia="zh-CN"/>
              </w:rPr>
              <w:t>, зі змінами</w:t>
            </w:r>
          </w:p>
          <w:p w:rsidR="00A22FEF" w:rsidRDefault="00A22FEF" w:rsidP="00224036">
            <w:pPr>
              <w:tabs>
                <w:tab w:val="left" w:pos="1440"/>
              </w:tabs>
              <w:spacing w:line="276" w:lineRule="auto"/>
              <w:rPr>
                <w:b/>
                <w:color w:val="000000"/>
              </w:rPr>
            </w:pPr>
            <w:r w:rsidRPr="002B0A07">
              <w:rPr>
                <w:sz w:val="20"/>
                <w:szCs w:val="20"/>
              </w:rPr>
              <w:t>2</w:t>
            </w:r>
            <w:r w:rsidRPr="00087758">
              <w:rPr>
                <w:sz w:val="20"/>
                <w:szCs w:val="20"/>
              </w:rPr>
              <w:t>. Копія довідки про присвоєння ідентифікаційного номера або копія реєстраційного номеру облікової картки платника податків.</w:t>
            </w:r>
            <w:r w:rsidRPr="00087758">
              <w:rPr>
                <w:sz w:val="20"/>
                <w:szCs w:val="20"/>
                <w:shd w:val="clear" w:color="auto" w:fill="FFFFFF"/>
              </w:rPr>
              <w:t> *</w:t>
            </w:r>
            <w:r w:rsidRPr="00087758">
              <w:rPr>
                <w:i/>
                <w:iCs/>
                <w:sz w:val="20"/>
                <w:szCs w:val="20"/>
                <w:shd w:val="clear" w:color="auto" w:fill="FFFFFF"/>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lastRenderedPageBreak/>
              <w:t>6</w:t>
            </w:r>
          </w:p>
        </w:tc>
        <w:tc>
          <w:tcPr>
            <w:tcW w:w="8641" w:type="dxa"/>
          </w:tcPr>
          <w:p w:rsidR="00A22FEF" w:rsidRDefault="00A22FEF" w:rsidP="00224036">
            <w:pPr>
              <w:tabs>
                <w:tab w:val="left" w:pos="1440"/>
              </w:tabs>
              <w:spacing w:line="276" w:lineRule="auto"/>
              <w:rPr>
                <w:b/>
                <w:color w:val="000000"/>
              </w:rPr>
            </w:pPr>
            <w:r w:rsidRPr="0063111B">
              <w:rPr>
                <w:sz w:val="20"/>
                <w:szCs w:val="20"/>
              </w:rPr>
              <w:t xml:space="preserve">Документ, що підтверджує статус платника податків: </w:t>
            </w:r>
            <w:r w:rsidRPr="0063111B">
              <w:rPr>
                <w:sz w:val="20"/>
                <w:szCs w:val="20"/>
                <w:shd w:val="clear" w:color="auto" w:fill="FFFFFF"/>
              </w:rPr>
              <w:t xml:space="preserve">копія довідки або свідоцтва платника ПДВ/копія витягу з реєстру платників податку на додану вартість/копія довідки або свідоцтва платника єдиного податку суб’єктом малого підприємництва/копія витягу з реєстру платників єдиного податку (для учасників-суб'єктів малого підприємництва на єдиному податку/інше). </w:t>
            </w:r>
            <w:r w:rsidRPr="0063111B">
              <w:rPr>
                <w:sz w:val="20"/>
                <w:szCs w:val="20"/>
              </w:rPr>
              <w:t>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7</w:t>
            </w:r>
          </w:p>
        </w:tc>
        <w:tc>
          <w:tcPr>
            <w:tcW w:w="8641" w:type="dxa"/>
          </w:tcPr>
          <w:p w:rsidR="00A22FEF" w:rsidRDefault="00A22FEF" w:rsidP="00224036">
            <w:pPr>
              <w:tabs>
                <w:tab w:val="left" w:pos="1440"/>
              </w:tabs>
              <w:spacing w:line="276" w:lineRule="auto"/>
              <w:rPr>
                <w:b/>
                <w:color w:val="000000"/>
              </w:rPr>
            </w:pPr>
            <w:r w:rsidRPr="00D3104E">
              <w:rPr>
                <w:color w:val="000000"/>
                <w:sz w:val="20"/>
                <w:szCs w:val="20"/>
              </w:rPr>
              <w:t>Інформація в довільній формі щодо відсутності в учасника заборгованості зі сплати податків і зборів (обов’язкових платежів)</w:t>
            </w:r>
          </w:p>
        </w:tc>
      </w:tr>
      <w:tr w:rsidR="00A22FEF" w:rsidTr="00224036">
        <w:tc>
          <w:tcPr>
            <w:tcW w:w="846" w:type="dxa"/>
          </w:tcPr>
          <w:p w:rsidR="00A22FEF" w:rsidRDefault="00A22FEF" w:rsidP="00224036">
            <w:pPr>
              <w:tabs>
                <w:tab w:val="left" w:pos="1440"/>
              </w:tabs>
              <w:spacing w:line="276" w:lineRule="auto"/>
              <w:jc w:val="center"/>
              <w:rPr>
                <w:b/>
                <w:color w:val="000000"/>
              </w:rPr>
            </w:pPr>
            <w:r>
              <w:rPr>
                <w:b/>
                <w:color w:val="000000"/>
              </w:rPr>
              <w:t>8</w:t>
            </w:r>
          </w:p>
        </w:tc>
        <w:tc>
          <w:tcPr>
            <w:tcW w:w="8641" w:type="dxa"/>
          </w:tcPr>
          <w:p w:rsidR="00A22FEF" w:rsidRPr="001875E6" w:rsidRDefault="00A22FEF" w:rsidP="001875E6">
            <w:pPr>
              <w:rPr>
                <w:sz w:val="20"/>
                <w:szCs w:val="20"/>
              </w:rPr>
            </w:pPr>
            <w:r w:rsidRPr="00800B24">
              <w:rPr>
                <w:sz w:val="20"/>
                <w:szCs w:val="20"/>
              </w:rPr>
              <w:t>Сканований Витяг з єдиного державного реєстру юридичних осіб, фізичних-осіб підприємців та грома</w:t>
            </w:r>
            <w:r w:rsidR="001875E6">
              <w:rPr>
                <w:sz w:val="20"/>
                <w:szCs w:val="20"/>
              </w:rPr>
              <w:t xml:space="preserve">дських формувань. </w:t>
            </w:r>
          </w:p>
        </w:tc>
      </w:tr>
      <w:tr w:rsidR="00A22FEF" w:rsidTr="00224036">
        <w:tc>
          <w:tcPr>
            <w:tcW w:w="846" w:type="dxa"/>
          </w:tcPr>
          <w:p w:rsidR="00A22FEF" w:rsidRDefault="001875E6" w:rsidP="00224036">
            <w:pPr>
              <w:tabs>
                <w:tab w:val="left" w:pos="1440"/>
              </w:tabs>
              <w:spacing w:line="276" w:lineRule="auto"/>
              <w:jc w:val="center"/>
              <w:rPr>
                <w:b/>
                <w:color w:val="000000"/>
              </w:rPr>
            </w:pPr>
            <w:r>
              <w:rPr>
                <w:b/>
                <w:color w:val="000000"/>
              </w:rPr>
              <w:t>9</w:t>
            </w:r>
          </w:p>
        </w:tc>
        <w:tc>
          <w:tcPr>
            <w:tcW w:w="8641" w:type="dxa"/>
          </w:tcPr>
          <w:p w:rsidR="00A22FEF" w:rsidRDefault="00A22FEF" w:rsidP="00224036">
            <w:pPr>
              <w:tabs>
                <w:tab w:val="left" w:pos="1440"/>
              </w:tabs>
              <w:spacing w:line="276" w:lineRule="auto"/>
              <w:rPr>
                <w:b/>
                <w:color w:val="000000"/>
              </w:rPr>
            </w:pPr>
            <w:r w:rsidRPr="00AB4241">
              <w:rPr>
                <w:sz w:val="20"/>
                <w:szCs w:val="20"/>
              </w:rPr>
              <w:t>Довідка довільної форми про відсутність (наявність) інформація у Єдиному державному реєстрі юридичних осіб, фізичних осіб – підприємців та громадських формувань про кінцевого бенефіціарного власника (контролера) юридичної особи – резидента України, яка є Учасником.</w:t>
            </w:r>
          </w:p>
        </w:tc>
      </w:tr>
      <w:tr w:rsidR="001875E6" w:rsidTr="00224036">
        <w:tc>
          <w:tcPr>
            <w:tcW w:w="846" w:type="dxa"/>
          </w:tcPr>
          <w:p w:rsidR="001875E6" w:rsidRDefault="001875E6" w:rsidP="00224036">
            <w:pPr>
              <w:tabs>
                <w:tab w:val="left" w:pos="1440"/>
              </w:tabs>
              <w:spacing w:line="276" w:lineRule="auto"/>
              <w:jc w:val="center"/>
              <w:rPr>
                <w:b/>
                <w:color w:val="000000"/>
              </w:rPr>
            </w:pPr>
            <w:r>
              <w:rPr>
                <w:b/>
                <w:color w:val="000000"/>
              </w:rPr>
              <w:t>10</w:t>
            </w:r>
          </w:p>
        </w:tc>
        <w:tc>
          <w:tcPr>
            <w:tcW w:w="8641" w:type="dxa"/>
          </w:tcPr>
          <w:p w:rsidR="001875E6" w:rsidRPr="00AB4241" w:rsidRDefault="001875E6" w:rsidP="00224036">
            <w:pPr>
              <w:tabs>
                <w:tab w:val="left" w:pos="1440"/>
              </w:tabs>
              <w:spacing w:line="276" w:lineRule="auto"/>
              <w:rPr>
                <w:sz w:val="20"/>
                <w:szCs w:val="20"/>
              </w:rPr>
            </w:pPr>
            <w:r w:rsidRPr="0050078E">
              <w:rPr>
                <w:sz w:val="20"/>
                <w:szCs w:val="20"/>
              </w:rPr>
              <w:t>Інформація в довільній формі щодо того чи учасник</w:t>
            </w:r>
            <w:r w:rsidRPr="0050078E">
              <w:rPr>
                <w:color w:val="000000"/>
                <w:sz w:val="20"/>
                <w:szCs w:val="20"/>
              </w:rPr>
              <w:t xml:space="preserve"> є особою до якої </w:t>
            </w:r>
            <w:r w:rsidRPr="0050078E">
              <w:rPr>
                <w:b/>
                <w:color w:val="000000"/>
                <w:sz w:val="20"/>
                <w:szCs w:val="20"/>
              </w:rPr>
              <w:t xml:space="preserve">застосовано / не застосовано </w:t>
            </w:r>
            <w:r w:rsidRPr="0050078E">
              <w:rPr>
                <w:color w:val="000000"/>
                <w:sz w:val="20"/>
                <w:szCs w:val="20"/>
              </w:rPr>
              <w:t>санкцію у виді заборони на здійснення у неї публічних закупівель товарів, робіт і послуг згідно із Законом України "Про санкції".</w:t>
            </w:r>
          </w:p>
        </w:tc>
      </w:tr>
      <w:tr w:rsidR="009B10DB" w:rsidTr="009B10DB">
        <w:trPr>
          <w:trHeight w:val="990"/>
        </w:trPr>
        <w:tc>
          <w:tcPr>
            <w:tcW w:w="846" w:type="dxa"/>
          </w:tcPr>
          <w:p w:rsidR="009B10DB" w:rsidRDefault="009B10DB" w:rsidP="00224036">
            <w:pPr>
              <w:tabs>
                <w:tab w:val="left" w:pos="1440"/>
              </w:tabs>
              <w:spacing w:line="276" w:lineRule="auto"/>
              <w:jc w:val="center"/>
              <w:rPr>
                <w:b/>
                <w:color w:val="000000"/>
              </w:rPr>
            </w:pPr>
            <w:r>
              <w:rPr>
                <w:b/>
                <w:color w:val="000000"/>
              </w:rPr>
              <w:t>11</w:t>
            </w:r>
          </w:p>
        </w:tc>
        <w:tc>
          <w:tcPr>
            <w:tcW w:w="8641" w:type="dxa"/>
          </w:tcPr>
          <w:p w:rsidR="009B10DB" w:rsidRPr="0050078E" w:rsidRDefault="009B10DB" w:rsidP="00B676E2">
            <w:pPr>
              <w:tabs>
                <w:tab w:val="left" w:pos="993"/>
                <w:tab w:val="left" w:pos="1134"/>
              </w:tabs>
              <w:spacing w:before="100" w:after="200" w:line="276" w:lineRule="auto"/>
              <w:rPr>
                <w:sz w:val="20"/>
                <w:szCs w:val="20"/>
              </w:rPr>
            </w:pPr>
            <w:r w:rsidRPr="00B676E2">
              <w:rPr>
                <w:sz w:val="20"/>
                <w:szCs w:val="20"/>
              </w:rPr>
              <w:t>У разі якщо тендерна пропозиція подається об'єднанням учасників, до неї обов'язково надає документ про створення такого об'єднання.  (</w:t>
            </w:r>
            <w:r w:rsidRPr="00B676E2">
              <w:rPr>
                <w:i/>
                <w:sz w:val="20"/>
                <w:szCs w:val="20"/>
                <w:u w:val="single"/>
              </w:rPr>
              <w:t>цей документ надається виключно об’єднанням учасників</w:t>
            </w:r>
            <w:r w:rsidRPr="00B676E2">
              <w:rPr>
                <w:sz w:val="20"/>
                <w:szCs w:val="20"/>
              </w:rPr>
              <w:t>).</w:t>
            </w:r>
            <w:r w:rsidR="00F6439C" w:rsidRPr="00B676E2">
              <w:rPr>
                <w:sz w:val="20"/>
                <w:szCs w:val="20"/>
              </w:rPr>
              <w:t xml:space="preserve"> </w:t>
            </w:r>
          </w:p>
        </w:tc>
      </w:tr>
    </w:tbl>
    <w:p w:rsidR="00A22FEF" w:rsidRPr="0006178E" w:rsidRDefault="00A22FEF" w:rsidP="00A22FEF">
      <w:pPr>
        <w:tabs>
          <w:tab w:val="left" w:pos="1440"/>
        </w:tabs>
        <w:spacing w:line="276" w:lineRule="auto"/>
        <w:rPr>
          <w:b/>
          <w:color w:val="000000"/>
          <w:lang w:eastAsia="uk-UA"/>
        </w:rPr>
      </w:pPr>
    </w:p>
    <w:p w:rsidR="00A22FEF" w:rsidRDefault="00A22FEF" w:rsidP="00A22FEF">
      <w:pPr>
        <w:widowControl w:val="0"/>
        <w:pBdr>
          <w:top w:val="nil"/>
          <w:left w:val="nil"/>
          <w:bottom w:val="nil"/>
          <w:right w:val="nil"/>
          <w:between w:val="nil"/>
        </w:pBdr>
        <w:rPr>
          <w:b/>
          <w:color w:val="000000"/>
          <w:lang w:eastAsia="uk-UA"/>
        </w:rPr>
      </w:pPr>
    </w:p>
    <w:p w:rsidR="00A22FEF" w:rsidRDefault="00A22FEF" w:rsidP="00A22FEF">
      <w:pPr>
        <w:widowControl w:val="0"/>
        <w:pBdr>
          <w:top w:val="nil"/>
          <w:left w:val="nil"/>
          <w:bottom w:val="nil"/>
          <w:right w:val="nil"/>
          <w:between w:val="nil"/>
        </w:pBdr>
        <w:jc w:val="right"/>
        <w:rPr>
          <w:b/>
          <w:color w:val="000000"/>
          <w:lang w:eastAsia="uk-UA"/>
        </w:rPr>
      </w:pPr>
    </w:p>
    <w:p w:rsidR="00350436" w:rsidRPr="00E8719F" w:rsidRDefault="00350436" w:rsidP="00350436">
      <w:pPr>
        <w:pStyle w:val="aa"/>
        <w:tabs>
          <w:tab w:val="left" w:pos="993"/>
          <w:tab w:val="left" w:pos="1134"/>
        </w:tabs>
        <w:spacing w:before="100"/>
        <w:ind w:left="0" w:firstLine="709"/>
        <w:jc w:val="both"/>
        <w:rPr>
          <w:b/>
        </w:rPr>
      </w:pPr>
      <w:r w:rsidRPr="00E8719F">
        <w:rPr>
          <w:b/>
        </w:rPr>
        <w:t>Примітка!</w:t>
      </w:r>
    </w:p>
    <w:p w:rsidR="004102CD" w:rsidRPr="00350436" w:rsidRDefault="00350436" w:rsidP="00350436">
      <w:pPr>
        <w:pStyle w:val="aa"/>
        <w:tabs>
          <w:tab w:val="left" w:pos="993"/>
          <w:tab w:val="left" w:pos="1134"/>
        </w:tabs>
        <w:spacing w:before="100"/>
        <w:ind w:left="0" w:firstLine="709"/>
        <w:jc w:val="both"/>
      </w:pPr>
      <w:r w:rsidRPr="00E8719F">
        <w:rPr>
          <w:b/>
        </w:rPr>
        <w:t>При наданні зазначених вище документів у складі тендерної пропозиції учасники повинні враховувати вимоги чинного законодавства, зокрема ст. 44 Закону України «Про товариства з обмеженою та додатковою відповідальністю», якщо учасником є товариство з обмеженою а</w:t>
      </w:r>
      <w:r>
        <w:rPr>
          <w:b/>
        </w:rPr>
        <w:t>бо додатковою відповідальністю.</w:t>
      </w:r>
    </w:p>
    <w:p w:rsidR="003A3BBB" w:rsidRDefault="003A3BBB" w:rsidP="00350436">
      <w:pPr>
        <w:rPr>
          <w:b/>
          <w:color w:val="FF0000"/>
          <w:sz w:val="28"/>
          <w:szCs w:val="28"/>
        </w:rPr>
      </w:pPr>
    </w:p>
    <w:p w:rsidR="00C2072C" w:rsidRDefault="00C2072C" w:rsidP="00350436">
      <w:pPr>
        <w:rPr>
          <w:b/>
          <w:color w:val="FF0000"/>
          <w:sz w:val="28"/>
          <w:szCs w:val="28"/>
        </w:rPr>
      </w:pPr>
    </w:p>
    <w:p w:rsidR="00C2072C" w:rsidRDefault="00C2072C" w:rsidP="00350436">
      <w:pPr>
        <w:rPr>
          <w:b/>
          <w:color w:val="FF0000"/>
          <w:sz w:val="28"/>
          <w:szCs w:val="28"/>
        </w:rPr>
      </w:pPr>
    </w:p>
    <w:p w:rsidR="00CE39C5" w:rsidRDefault="00CE39C5" w:rsidP="00350436">
      <w:pPr>
        <w:rPr>
          <w:b/>
          <w:color w:val="FF0000"/>
          <w:sz w:val="28"/>
          <w:szCs w:val="28"/>
        </w:rPr>
      </w:pPr>
    </w:p>
    <w:p w:rsidR="001875E6" w:rsidRDefault="001875E6" w:rsidP="00350436">
      <w:pPr>
        <w:rPr>
          <w:b/>
          <w:color w:val="FF0000"/>
          <w:sz w:val="28"/>
          <w:szCs w:val="28"/>
        </w:rPr>
      </w:pPr>
    </w:p>
    <w:p w:rsidR="00E550EC" w:rsidRDefault="00E550EC" w:rsidP="00350436">
      <w:pPr>
        <w:rPr>
          <w:b/>
          <w:color w:val="FF0000"/>
          <w:sz w:val="28"/>
          <w:szCs w:val="28"/>
        </w:rPr>
      </w:pPr>
    </w:p>
    <w:p w:rsidR="00E550EC" w:rsidRDefault="00E550EC" w:rsidP="00350436">
      <w:pPr>
        <w:rPr>
          <w:b/>
          <w:color w:val="FF0000"/>
          <w:sz w:val="28"/>
          <w:szCs w:val="28"/>
        </w:rPr>
      </w:pPr>
    </w:p>
    <w:p w:rsidR="003A3BBB" w:rsidRPr="0047130C" w:rsidRDefault="003A3BBB" w:rsidP="00350436">
      <w:pPr>
        <w:rPr>
          <w:b/>
          <w:color w:val="FF0000"/>
          <w:sz w:val="28"/>
          <w:szCs w:val="28"/>
        </w:rPr>
      </w:pPr>
    </w:p>
    <w:p w:rsidR="002B310E" w:rsidRPr="0047130C" w:rsidRDefault="002B310E" w:rsidP="00650B3E">
      <w:pPr>
        <w:widowControl w:val="0"/>
        <w:pBdr>
          <w:top w:val="nil"/>
          <w:left w:val="nil"/>
          <w:bottom w:val="nil"/>
          <w:right w:val="nil"/>
          <w:between w:val="nil"/>
        </w:pBdr>
        <w:jc w:val="right"/>
        <w:rPr>
          <w:b/>
          <w:color w:val="000000"/>
          <w:sz w:val="28"/>
          <w:szCs w:val="28"/>
        </w:rPr>
      </w:pPr>
      <w:r w:rsidRPr="0047130C">
        <w:rPr>
          <w:b/>
          <w:color w:val="000000"/>
          <w:sz w:val="28"/>
          <w:szCs w:val="28"/>
        </w:rPr>
        <w:lastRenderedPageBreak/>
        <w:t xml:space="preserve">Додаток </w:t>
      </w:r>
      <w:r w:rsidR="00D75EE4" w:rsidRPr="0047130C">
        <w:rPr>
          <w:b/>
          <w:color w:val="000000"/>
          <w:sz w:val="28"/>
          <w:szCs w:val="28"/>
        </w:rPr>
        <w:t>5</w:t>
      </w:r>
    </w:p>
    <w:p w:rsidR="00C74E5B" w:rsidRPr="0047130C" w:rsidRDefault="00C74E5B" w:rsidP="00C74E5B">
      <w:pPr>
        <w:ind w:left="360"/>
        <w:jc w:val="center"/>
        <w:rPr>
          <w:b/>
          <w:bCs/>
          <w:color w:val="1A1A1A" w:themeColor="background1" w:themeShade="1A"/>
          <w:sz w:val="28"/>
          <w:szCs w:val="28"/>
        </w:rPr>
      </w:pPr>
      <w:bookmarkStart w:id="15" w:name="bookmark4"/>
    </w:p>
    <w:bookmarkEnd w:id="15"/>
    <w:p w:rsidR="00C13488" w:rsidRPr="0047130C" w:rsidRDefault="00C13488" w:rsidP="00C13488">
      <w:pPr>
        <w:widowControl w:val="0"/>
        <w:pBdr>
          <w:top w:val="nil"/>
          <w:left w:val="nil"/>
          <w:bottom w:val="nil"/>
          <w:right w:val="nil"/>
          <w:between w:val="nil"/>
        </w:pBdr>
        <w:rPr>
          <w:b/>
          <w:color w:val="000000"/>
          <w:sz w:val="28"/>
          <w:szCs w:val="28"/>
        </w:rPr>
      </w:pPr>
    </w:p>
    <w:p w:rsidR="00A06FE6" w:rsidRPr="00B72942" w:rsidRDefault="00A06FE6" w:rsidP="00A06FE6">
      <w:pPr>
        <w:tabs>
          <w:tab w:val="left" w:pos="0"/>
          <w:tab w:val="center" w:pos="4153"/>
          <w:tab w:val="right" w:pos="8306"/>
        </w:tabs>
        <w:jc w:val="right"/>
        <w:rPr>
          <w:b/>
          <w:bCs/>
          <w:color w:val="000000"/>
        </w:rPr>
      </w:pPr>
    </w:p>
    <w:p w:rsidR="00573C55" w:rsidRDefault="00573C55" w:rsidP="00573C55">
      <w:pPr>
        <w:widowControl w:val="0"/>
        <w:pBdr>
          <w:top w:val="nil"/>
          <w:left w:val="nil"/>
          <w:bottom w:val="nil"/>
          <w:right w:val="nil"/>
          <w:between w:val="nil"/>
        </w:pBdr>
        <w:jc w:val="center"/>
        <w:rPr>
          <w:rFonts w:eastAsia="Arial"/>
          <w:b/>
          <w:bCs/>
        </w:rPr>
      </w:pPr>
      <w:r>
        <w:rPr>
          <w:rFonts w:eastAsia="Arial"/>
          <w:b/>
          <w:bCs/>
        </w:rPr>
        <w:t>ПЕРЕЛІК ДОКУМЕНТІВ ДЛЯ ПЕРЕМОЖЦЯ ТОРГІВ</w:t>
      </w:r>
    </w:p>
    <w:p w:rsidR="00573C55" w:rsidRPr="00E8719F" w:rsidRDefault="00573C55" w:rsidP="00573C55">
      <w:pPr>
        <w:widowControl w:val="0"/>
        <w:pBdr>
          <w:top w:val="nil"/>
          <w:left w:val="nil"/>
          <w:bottom w:val="nil"/>
          <w:right w:val="nil"/>
          <w:between w:val="nil"/>
        </w:pBdr>
        <w:jc w:val="center"/>
        <w:rPr>
          <w:b/>
          <w:color w:val="000000"/>
        </w:rPr>
      </w:pPr>
    </w:p>
    <w:p w:rsidR="00573C55" w:rsidRDefault="00573C55" w:rsidP="00573C55">
      <w:pPr>
        <w:ind w:firstLine="720"/>
        <w:jc w:val="both"/>
        <w:rPr>
          <w:b/>
        </w:rPr>
      </w:pPr>
      <w:r>
        <w:rPr>
          <w:b/>
          <w:color w:val="000000"/>
        </w:rPr>
        <w:t xml:space="preserve">Перелік документів та інформації  для підтвердження відповідності ПЕРЕМОЖЦЯ вимогам, </w:t>
      </w:r>
      <w:r>
        <w:rPr>
          <w:b/>
        </w:rPr>
        <w:t>визначеним у пункті 47 Особливостей:</w:t>
      </w:r>
    </w:p>
    <w:p w:rsidR="006020D9" w:rsidRDefault="006020D9" w:rsidP="00573C55">
      <w:pPr>
        <w:ind w:firstLine="720"/>
        <w:jc w:val="both"/>
        <w:rPr>
          <w:b/>
        </w:rPr>
      </w:pPr>
    </w:p>
    <w:p w:rsidR="009275BE" w:rsidRDefault="009275BE" w:rsidP="009275BE">
      <w:pPr>
        <w:ind w:firstLine="720"/>
        <w:jc w:val="both"/>
        <w:rPr>
          <w:b/>
          <w:color w:val="FF0000"/>
        </w:rPr>
      </w:pPr>
      <w:r w:rsidRPr="00CA008C">
        <w:rPr>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9275BE">
        <w:rPr>
          <w:b/>
          <w:color w:val="000000" w:themeColor="text1"/>
        </w:rPr>
        <w:t>.</w:t>
      </w:r>
    </w:p>
    <w:p w:rsidR="00573C55" w:rsidRDefault="00573C55" w:rsidP="00573C55">
      <w:pPr>
        <w:ind w:firstLine="720"/>
        <w:jc w:val="both"/>
      </w:pPr>
      <w: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573C55" w:rsidRPr="005F7CF6" w:rsidRDefault="00573C55" w:rsidP="00573C55">
      <w:pPr>
        <w:widowControl w:val="0"/>
        <w:ind w:firstLine="567"/>
        <w:jc w:val="both"/>
        <w:rPr>
          <w:highlight w:val="yellow"/>
        </w:rPr>
      </w:pPr>
      <w:r>
        <w:rPr>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73C55" w:rsidRDefault="00573C55" w:rsidP="00573C55">
      <w:pPr>
        <w:tabs>
          <w:tab w:val="left" w:pos="1440"/>
        </w:tabs>
        <w:spacing w:line="276" w:lineRule="auto"/>
        <w:contextualSpacing/>
        <w:rPr>
          <w:b/>
          <w:color w:val="000000"/>
          <w:lang w:eastAsia="uk-UA"/>
        </w:rPr>
      </w:pPr>
    </w:p>
    <w:p w:rsidR="00573C55" w:rsidRDefault="00573C55" w:rsidP="00573C55">
      <w:pPr>
        <w:tabs>
          <w:tab w:val="left" w:pos="1440"/>
        </w:tabs>
        <w:spacing w:line="276" w:lineRule="auto"/>
        <w:contextualSpacing/>
        <w:rPr>
          <w:b/>
          <w:color w:val="000000"/>
          <w:lang w:eastAsia="uk-UA"/>
        </w:rPr>
      </w:pPr>
    </w:p>
    <w:p w:rsidR="00573C55" w:rsidRPr="00B2335D" w:rsidRDefault="00573C55" w:rsidP="00573C55">
      <w:pPr>
        <w:ind w:left="-567" w:right="-1133"/>
        <w:jc w:val="center"/>
        <w:rPr>
          <w:b/>
          <w:color w:val="000000"/>
          <w:lang w:eastAsia="zh-CN"/>
        </w:rPr>
      </w:pPr>
      <w:r w:rsidRPr="002C2267">
        <w:rPr>
          <w:color w:val="000000"/>
          <w:lang w:eastAsia="zh-CN"/>
        </w:rPr>
        <w:t> </w:t>
      </w:r>
    </w:p>
    <w:p w:rsidR="00573C55" w:rsidRDefault="00573C55" w:rsidP="00573C55">
      <w:pPr>
        <w:rPr>
          <w:b/>
        </w:rPr>
      </w:pPr>
      <w:r>
        <w:rPr>
          <w:b/>
          <w:color w:val="000000"/>
          <w:lang w:eastAsia="zh-CN"/>
        </w:rPr>
        <w:t>1.</w:t>
      </w:r>
      <w:r>
        <w:rPr>
          <w:b/>
          <w:color w:val="000000"/>
        </w:rPr>
        <w:t xml:space="preserve">Документи, які надаються  </w:t>
      </w:r>
      <w:r>
        <w:rPr>
          <w:b/>
        </w:rPr>
        <w:t>ПЕРЕМОЖЦЕМ (юридичною особою):</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5"/>
        <w:gridCol w:w="4351"/>
        <w:gridCol w:w="5290"/>
      </w:tblGrid>
      <w:tr w:rsidR="00573C55" w:rsidTr="00573C55">
        <w:trPr>
          <w:trHeight w:val="986"/>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w:t>
            </w:r>
          </w:p>
          <w:p w:rsidR="00573C55" w:rsidRDefault="00573C55" w:rsidP="00573C55">
            <w:pPr>
              <w:ind w:left="100"/>
              <w:jc w:val="center"/>
            </w:pPr>
            <w:r>
              <w:rPr>
                <w:b/>
              </w:rPr>
              <w:t>з/п</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rPr>
              <w:t>Вимоги згідно пункту 47 Особливостей</w:t>
            </w:r>
          </w:p>
          <w:p w:rsidR="00573C55" w:rsidRDefault="00573C55" w:rsidP="00573C55">
            <w:pPr>
              <w:ind w:left="100"/>
              <w:jc w:val="center"/>
            </w:pP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Переможець торгів на виконання вимоги згідно пункту 47 Особливостей</w:t>
            </w:r>
          </w:p>
          <w:p w:rsidR="00573C55" w:rsidRDefault="00573C55" w:rsidP="00573C55">
            <w:pPr>
              <w:ind w:left="100"/>
              <w:jc w:val="center"/>
            </w:pPr>
            <w:r>
              <w:rPr>
                <w:b/>
              </w:rPr>
              <w:t xml:space="preserve"> (підтвердження відсутності підстав) повинен надати таку інформацію:</w:t>
            </w:r>
          </w:p>
        </w:tc>
      </w:tr>
      <w:tr w:rsidR="00573C55" w:rsidTr="00573C55">
        <w:trPr>
          <w:trHeight w:val="1723"/>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1</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rPr>
                <w:highlight w:val="green"/>
              </w:rPr>
            </w:pPr>
            <w:r>
              <w:rPr>
                <w:b/>
              </w:rPr>
              <w:t>(підпункт 3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highlight w:val="green"/>
              </w:rPr>
            </w:pPr>
            <w:r>
              <w:rPr>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r>
              <w:rPr>
                <w:bCs/>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rPr>
              <w:t>2</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rPr>
            </w:pPr>
            <w:r>
              <w:rPr>
                <w:bC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73C55" w:rsidRDefault="00573C55" w:rsidP="00573C55">
            <w:pPr>
              <w:ind w:right="140"/>
              <w:jc w:val="both"/>
              <w:rPr>
                <w:highlight w:val="green"/>
              </w:rPr>
            </w:pPr>
            <w:r>
              <w:rPr>
                <w:b/>
              </w:rPr>
              <w:t>(підпункт 6 пункт 47 Особливостей)</w:t>
            </w:r>
          </w:p>
        </w:tc>
        <w:tc>
          <w:tcPr>
            <w:tcW w:w="52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
              </w:rPr>
            </w:pPr>
            <w:r>
              <w:rPr>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rsidR="00573C55" w:rsidRDefault="00573C55" w:rsidP="00573C55">
            <w:pPr>
              <w:jc w:val="both"/>
              <w:rPr>
                <w:bCs/>
                <w:highlight w:val="green"/>
              </w:rPr>
            </w:pPr>
            <w:r>
              <w:rPr>
                <w:bCs/>
              </w:rPr>
              <w:lastRenderedPageBreak/>
              <w:t>Документ повинен бути не більше тридцятиденної давнини від дати подання документа. </w:t>
            </w:r>
          </w:p>
        </w:tc>
      </w:tr>
      <w:tr w:rsidR="00573C55" w:rsidTr="00573C55">
        <w:trPr>
          <w:trHeight w:val="2057"/>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lastRenderedPageBreak/>
              <w:t>3</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rPr>
            </w:pPr>
            <w:r>
              <w:rPr>
                <w:bC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rPr>
                <w:highlight w:val="green"/>
              </w:rPr>
            </w:pPr>
            <w:r>
              <w:rPr>
                <w:b/>
              </w:rPr>
              <w:t>(підпункт 12 пункт 47 Особливостей)</w:t>
            </w:r>
          </w:p>
        </w:tc>
        <w:tc>
          <w:tcPr>
            <w:tcW w:w="52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pPr>
              <w:rPr>
                <w:bCs/>
                <w:highlight w:val="green"/>
              </w:rPr>
            </w:pPr>
          </w:p>
        </w:tc>
      </w:tr>
      <w:tr w:rsidR="00573C55" w:rsidTr="00573C55">
        <w:trPr>
          <w:trHeight w:val="86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35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rPr>
              <w:t>(абзац 14 пункт 47 Особливостей)</w:t>
            </w:r>
          </w:p>
        </w:tc>
        <w:tc>
          <w:tcPr>
            <w:tcW w:w="52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rPr>
              <w:t xml:space="preserve">Довідка в довільній формі, </w:t>
            </w:r>
            <w:r>
              <w:rPr>
                <w:b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573C55">
      <w:pPr>
        <w:spacing w:before="240"/>
        <w:jc w:val="both"/>
        <w:rPr>
          <w:b/>
          <w:color w:val="000000"/>
        </w:rPr>
      </w:pPr>
    </w:p>
    <w:p w:rsidR="00573C55" w:rsidRDefault="00573C55" w:rsidP="00573C55">
      <w:pPr>
        <w:spacing w:before="240"/>
        <w:jc w:val="both"/>
      </w:pPr>
      <w:r>
        <w:rPr>
          <w:b/>
          <w:color w:val="000000"/>
        </w:rPr>
        <w:t>3.2. Документи, які надаються ПЕРЕМОЖЦЕМ (фізичною особою чи фізичною особою</w:t>
      </w:r>
      <w:r>
        <w:rPr>
          <w:b/>
        </w:rPr>
        <w:t xml:space="preserve"> - </w:t>
      </w:r>
      <w:r>
        <w:rPr>
          <w:b/>
          <w:color w:val="000000"/>
        </w:rPr>
        <w:t>підприємцем):</w:t>
      </w:r>
    </w:p>
    <w:tbl>
      <w:tblPr>
        <w:tblW w:w="1040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9"/>
        <w:gridCol w:w="5390"/>
      </w:tblGrid>
      <w:tr w:rsidR="00573C55" w:rsidTr="00573C55">
        <w:trPr>
          <w:trHeight w:val="8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w:t>
            </w:r>
          </w:p>
          <w:p w:rsidR="00573C55" w:rsidRDefault="00573C55" w:rsidP="00573C55">
            <w:pPr>
              <w:ind w:left="100"/>
              <w:jc w:val="center"/>
            </w:pPr>
            <w:r>
              <w:rPr>
                <w:b/>
              </w:rPr>
              <w:t>з</w:t>
            </w:r>
            <w:r>
              <w:rPr>
                <w:b/>
                <w:color w:val="000000"/>
              </w:rPr>
              <w:t>/п</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573C55" w:rsidRDefault="00573C55" w:rsidP="00573C55">
            <w:pPr>
              <w:ind w:left="100"/>
              <w:jc w:val="center"/>
            </w:pPr>
            <w:r>
              <w:rPr>
                <w:b/>
                <w:color w:val="000000"/>
              </w:rPr>
              <w:t>Вимоги згідно пункту 47 Особливостей</w:t>
            </w:r>
          </w:p>
          <w:p w:rsidR="00573C55" w:rsidRDefault="00573C55" w:rsidP="00573C55">
            <w:pPr>
              <w:ind w:left="100"/>
              <w:jc w:val="center"/>
            </w:pP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573C55" w:rsidTr="00573C55">
        <w:trPr>
          <w:trHeight w:val="102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1</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color w:val="000000"/>
              </w:rPr>
            </w:pPr>
            <w:r>
              <w:rPr>
                <w:color w:val="000000"/>
              </w:rPr>
              <w:t xml:space="preserve">Керівника учасника процедури закупівлі, </w:t>
            </w:r>
            <w:r>
              <w:rPr>
                <w:b/>
                <w:color w:val="000000"/>
              </w:rPr>
              <w:t>фізичну особу</w:t>
            </w:r>
            <w:r>
              <w:rPr>
                <w:color w:val="000000"/>
              </w:rPr>
              <w:t>,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73C55" w:rsidRDefault="00573C55" w:rsidP="00573C55">
            <w:pPr>
              <w:ind w:right="140"/>
              <w:jc w:val="both"/>
            </w:pPr>
            <w:r>
              <w:rPr>
                <w:b/>
                <w:color w:val="000000"/>
              </w:rPr>
              <w:t>(підпункт 3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pPr>
            <w:r>
              <w:rPr>
                <w:b/>
                <w:color w:val="00000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учасника процедури закупівлі. </w:t>
            </w:r>
            <w:r>
              <w:rPr>
                <w:color w:val="000000"/>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573C55" w:rsidTr="00573C55">
        <w:trPr>
          <w:trHeight w:val="215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lastRenderedPageBreak/>
              <w:t>2</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right="140"/>
              <w:jc w:val="both"/>
              <w:rPr>
                <w:bCs/>
                <w:color w:val="000000"/>
              </w:rPr>
            </w:pPr>
            <w:r>
              <w:rPr>
                <w:bCs/>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73C55" w:rsidRDefault="00573C55" w:rsidP="00573C55">
            <w:pPr>
              <w:ind w:right="140"/>
              <w:jc w:val="both"/>
            </w:pPr>
            <w:r>
              <w:rPr>
                <w:b/>
                <w:color w:val="000000"/>
              </w:rPr>
              <w:t>(підпункт 5 пункт 47 Особливостей)</w:t>
            </w:r>
          </w:p>
        </w:tc>
        <w:tc>
          <w:tcPr>
            <w:tcW w:w="5390"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pPr>
            <w:r>
              <w:rPr>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color w:val="000000"/>
              </w:rPr>
              <w:t>Документ повинен бути не більше тридцятиденної давнини від дати подання документа. </w:t>
            </w:r>
          </w:p>
        </w:tc>
      </w:tr>
      <w:tr w:rsidR="00573C55" w:rsidTr="00573C55">
        <w:trPr>
          <w:trHeight w:val="1635"/>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pPr>
            <w:r>
              <w:rPr>
                <w:b/>
                <w:color w:val="000000"/>
              </w:rPr>
              <w:t>3</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bCs/>
                <w:color w:val="000000"/>
              </w:rPr>
            </w:pPr>
            <w:r>
              <w:rPr>
                <w:bCs/>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73C55" w:rsidRDefault="00573C55" w:rsidP="00573C55">
            <w:pPr>
              <w:jc w:val="both"/>
            </w:pPr>
            <w:r>
              <w:rPr>
                <w:b/>
                <w:color w:val="000000"/>
              </w:rPr>
              <w:t>(підпункт 12 пункт 47 Особливостей)</w:t>
            </w:r>
          </w:p>
        </w:tc>
        <w:tc>
          <w:tcPr>
            <w:tcW w:w="5390" w:type="dxa"/>
            <w:vMerge/>
            <w:tcBorders>
              <w:top w:val="single" w:sz="4" w:space="0" w:color="auto"/>
              <w:left w:val="single" w:sz="4" w:space="0" w:color="auto"/>
              <w:bottom w:val="single" w:sz="4" w:space="0" w:color="auto"/>
              <w:right w:val="single" w:sz="4" w:space="0" w:color="auto"/>
            </w:tcBorders>
            <w:vAlign w:val="center"/>
            <w:hideMark/>
          </w:tcPr>
          <w:p w:rsidR="00573C55" w:rsidRDefault="00573C55" w:rsidP="00573C55"/>
        </w:tc>
      </w:tr>
      <w:tr w:rsidR="00573C55" w:rsidTr="00573C55">
        <w:trPr>
          <w:trHeight w:val="862"/>
        </w:trPr>
        <w:tc>
          <w:tcPr>
            <w:tcW w:w="58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00"/>
              <w:jc w:val="center"/>
              <w:rPr>
                <w:b/>
              </w:rPr>
            </w:pPr>
            <w:r>
              <w:rPr>
                <w:b/>
              </w:rPr>
              <w:t>4</w:t>
            </w:r>
          </w:p>
        </w:tc>
        <w:tc>
          <w:tcPr>
            <w:tcW w:w="442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jc w:val="both"/>
              <w:rPr>
                <w:color w:val="000000"/>
              </w:rPr>
            </w:pPr>
            <w:r>
              <w:rPr>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573C55" w:rsidRDefault="00573C55" w:rsidP="00573C55">
            <w:pPr>
              <w:jc w:val="both"/>
            </w:pPr>
            <w:r>
              <w:rPr>
                <w:b/>
                <w:color w:val="000000"/>
              </w:rPr>
              <w:t>(абзац 14 пункт 47 Особливостей)</w:t>
            </w:r>
          </w:p>
        </w:tc>
        <w:tc>
          <w:tcPr>
            <w:tcW w:w="53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573C55" w:rsidRDefault="00573C55" w:rsidP="00573C55">
            <w:pPr>
              <w:ind w:left="140" w:right="140"/>
              <w:jc w:val="both"/>
            </w:pPr>
            <w:r>
              <w:rPr>
                <w:b/>
                <w:color w:val="000000"/>
              </w:rPr>
              <w:t>Довідка в довільній формі,</w:t>
            </w:r>
            <w:r>
              <w:rPr>
                <w:bCs/>
                <w:color w:val="00000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73C55" w:rsidRDefault="00573C55" w:rsidP="006020D9">
      <w:pPr>
        <w:spacing w:before="240"/>
        <w:ind w:right="-568"/>
        <w:rPr>
          <w:b/>
          <w:bCs/>
          <w:sz w:val="22"/>
          <w:szCs w:val="22"/>
          <w:lang w:eastAsia="en-US"/>
        </w:rPr>
      </w:pPr>
    </w:p>
    <w:p w:rsidR="00485323" w:rsidRPr="006020D9" w:rsidRDefault="00573C55" w:rsidP="006020D9">
      <w:pPr>
        <w:pStyle w:val="af7"/>
        <w:spacing w:before="0" w:beforeAutospacing="0" w:after="0" w:afterAutospacing="0"/>
        <w:jc w:val="both"/>
      </w:pPr>
      <w:r w:rsidRPr="00327EE6">
        <w:rPr>
          <w:i/>
          <w:color w:val="000000"/>
        </w:rPr>
        <w:t>У разі участі об’єднання учасників,</w:t>
      </w:r>
      <w:r w:rsidRPr="00327EE6">
        <w:rPr>
          <w:color w:val="000000"/>
          <w:sz w:val="21"/>
          <w:szCs w:val="21"/>
        </w:rPr>
        <w:t xml:space="preserve"> </w:t>
      </w:r>
      <w:r w:rsidRPr="00327EE6">
        <w:rPr>
          <w:color w:val="000000"/>
        </w:rPr>
        <w:t>як учасника процедури закупівлі</w:t>
      </w:r>
      <w:r w:rsidRPr="00327EE6">
        <w:rPr>
          <w:i/>
          <w:color w:val="000000"/>
        </w:rPr>
        <w:t>,</w:t>
      </w:r>
      <w:r>
        <w:rPr>
          <w:color w:val="000000"/>
        </w:rPr>
        <w:t xml:space="preserve"> </w:t>
      </w:r>
      <w:r w:rsidRPr="00327EE6">
        <w:rPr>
          <w:color w:val="000000"/>
        </w:rPr>
        <w:t>підтвердження відповідності таких учасників об’єднання установлен</w:t>
      </w:r>
      <w:r>
        <w:rPr>
          <w:color w:val="000000"/>
        </w:rPr>
        <w:t xml:space="preserve">им </w:t>
      </w:r>
      <w:r w:rsidRPr="00327EE6">
        <w:rPr>
          <w:color w:val="000000"/>
        </w:rPr>
        <w:t>підставам, визначеним пунктом </w:t>
      </w:r>
      <w:hyperlink r:id="rId24" w:anchor="n159" w:history="1">
        <w:r w:rsidRPr="00191D89">
          <w:rPr>
            <w:rStyle w:val="a9"/>
            <w:color w:val="000000" w:themeColor="text1"/>
            <w:u w:val="none"/>
          </w:rPr>
          <w:t>47</w:t>
        </w:r>
      </w:hyperlink>
      <w:r w:rsidRPr="00191D89">
        <w:rPr>
          <w:color w:val="000000" w:themeColor="text1"/>
        </w:rPr>
        <w:t> </w:t>
      </w:r>
      <w:r>
        <w:rPr>
          <w:color w:val="000000"/>
        </w:rPr>
        <w:t>Особливостей,</w:t>
      </w:r>
      <w:r>
        <w:rPr>
          <w:i/>
          <w:color w:val="000000"/>
        </w:rPr>
        <w:t xml:space="preserve"> </w:t>
      </w:r>
      <w:r w:rsidRPr="00791C82">
        <w:rPr>
          <w:i/>
          <w:color w:val="000000"/>
        </w:rPr>
        <w:t>здійснюється з урахуванням узагальнених об’єднаних показників кожного учасника такого об’єднання на підставі</w:t>
      </w:r>
      <w:r w:rsidR="006020D9">
        <w:rPr>
          <w:i/>
          <w:color w:val="000000"/>
        </w:rPr>
        <w:t xml:space="preserve"> наданої об’єднанням інформації</w:t>
      </w:r>
    </w:p>
    <w:p w:rsidR="008F032A" w:rsidRDefault="008F032A" w:rsidP="00CB1D38">
      <w:pPr>
        <w:rPr>
          <w:b/>
          <w:bCs/>
          <w:sz w:val="22"/>
          <w:szCs w:val="22"/>
          <w:lang w:eastAsia="en-US"/>
        </w:rPr>
      </w:pPr>
    </w:p>
    <w:p w:rsidR="00A15533" w:rsidRDefault="00A15533" w:rsidP="00A22FEF">
      <w:pPr>
        <w:ind w:left="-426"/>
        <w:jc w:val="right"/>
        <w:rPr>
          <w:b/>
          <w:bCs/>
          <w:sz w:val="22"/>
          <w:szCs w:val="22"/>
          <w:lang w:eastAsia="en-US"/>
        </w:rPr>
      </w:pPr>
    </w:p>
    <w:p w:rsidR="00A15533" w:rsidRDefault="00A15533" w:rsidP="00A22FEF">
      <w:pPr>
        <w:ind w:left="-426"/>
        <w:jc w:val="right"/>
        <w:rPr>
          <w:b/>
          <w:bCs/>
          <w:sz w:val="22"/>
          <w:szCs w:val="22"/>
          <w:lang w:eastAsia="en-US"/>
        </w:rPr>
      </w:pPr>
    </w:p>
    <w:p w:rsidR="00A15533" w:rsidRDefault="00A15533" w:rsidP="00A22FEF">
      <w:pPr>
        <w:ind w:left="-426"/>
        <w:jc w:val="right"/>
        <w:rPr>
          <w:b/>
          <w:bCs/>
          <w:sz w:val="22"/>
          <w:szCs w:val="22"/>
          <w:lang w:eastAsia="en-US"/>
        </w:rPr>
      </w:pPr>
    </w:p>
    <w:p w:rsidR="00A15533" w:rsidRDefault="00A15533" w:rsidP="00A22FEF">
      <w:pPr>
        <w:ind w:left="-426"/>
        <w:jc w:val="right"/>
        <w:rPr>
          <w:b/>
          <w:bCs/>
          <w:sz w:val="22"/>
          <w:szCs w:val="22"/>
          <w:lang w:eastAsia="en-US"/>
        </w:rPr>
      </w:pPr>
    </w:p>
    <w:p w:rsidR="00A15533" w:rsidRDefault="00A15533" w:rsidP="00A22FEF">
      <w:pPr>
        <w:ind w:left="-426"/>
        <w:jc w:val="right"/>
        <w:rPr>
          <w:b/>
          <w:bCs/>
          <w:sz w:val="22"/>
          <w:szCs w:val="22"/>
          <w:lang w:eastAsia="en-US"/>
        </w:rPr>
      </w:pPr>
    </w:p>
    <w:p w:rsidR="00A15533" w:rsidRDefault="00A15533" w:rsidP="00A22FEF">
      <w:pPr>
        <w:ind w:left="-426"/>
        <w:jc w:val="right"/>
        <w:rPr>
          <w:b/>
          <w:bCs/>
          <w:sz w:val="22"/>
          <w:szCs w:val="22"/>
          <w:lang w:eastAsia="en-US"/>
        </w:rPr>
      </w:pPr>
    </w:p>
    <w:p w:rsidR="00A15533" w:rsidRDefault="00A15533" w:rsidP="00A22FEF">
      <w:pPr>
        <w:ind w:left="-426"/>
        <w:jc w:val="right"/>
        <w:rPr>
          <w:b/>
          <w:bCs/>
          <w:sz w:val="22"/>
          <w:szCs w:val="22"/>
          <w:lang w:eastAsia="en-US"/>
        </w:rPr>
      </w:pPr>
    </w:p>
    <w:p w:rsidR="00A15533" w:rsidRDefault="00A15533" w:rsidP="00A22FEF">
      <w:pPr>
        <w:ind w:left="-426"/>
        <w:jc w:val="right"/>
        <w:rPr>
          <w:b/>
          <w:bCs/>
          <w:sz w:val="22"/>
          <w:szCs w:val="22"/>
          <w:lang w:eastAsia="en-US"/>
        </w:rPr>
      </w:pPr>
    </w:p>
    <w:p w:rsidR="00A15533" w:rsidRDefault="00A15533" w:rsidP="00A22FEF">
      <w:pPr>
        <w:ind w:left="-426"/>
        <w:jc w:val="right"/>
        <w:rPr>
          <w:b/>
          <w:bCs/>
          <w:sz w:val="22"/>
          <w:szCs w:val="22"/>
          <w:lang w:eastAsia="en-US"/>
        </w:rPr>
      </w:pPr>
    </w:p>
    <w:p w:rsidR="00A15533" w:rsidRDefault="00A15533" w:rsidP="00A22FEF">
      <w:pPr>
        <w:ind w:left="-426"/>
        <w:jc w:val="right"/>
        <w:rPr>
          <w:b/>
          <w:bCs/>
          <w:sz w:val="22"/>
          <w:szCs w:val="22"/>
          <w:lang w:eastAsia="en-US"/>
        </w:rPr>
      </w:pPr>
    </w:p>
    <w:p w:rsidR="00A15533" w:rsidRDefault="00A15533" w:rsidP="00A22FEF">
      <w:pPr>
        <w:ind w:left="-426"/>
        <w:jc w:val="right"/>
        <w:rPr>
          <w:b/>
          <w:bCs/>
          <w:sz w:val="22"/>
          <w:szCs w:val="22"/>
          <w:lang w:eastAsia="en-US"/>
        </w:rPr>
      </w:pPr>
    </w:p>
    <w:p w:rsidR="00A22FEF" w:rsidRPr="00E8719F" w:rsidRDefault="00A22FEF" w:rsidP="00A22FEF">
      <w:pPr>
        <w:ind w:left="-426"/>
        <w:jc w:val="right"/>
        <w:rPr>
          <w:b/>
          <w:bCs/>
          <w:sz w:val="22"/>
          <w:szCs w:val="22"/>
          <w:lang w:eastAsia="en-US"/>
        </w:rPr>
      </w:pPr>
      <w:r>
        <w:rPr>
          <w:b/>
          <w:bCs/>
          <w:sz w:val="22"/>
          <w:szCs w:val="22"/>
          <w:lang w:eastAsia="en-US"/>
        </w:rPr>
        <w:lastRenderedPageBreak/>
        <w:t>Додаток 6</w:t>
      </w:r>
    </w:p>
    <w:p w:rsidR="00A22FEF" w:rsidRPr="00E8719F" w:rsidRDefault="00A22FEF" w:rsidP="00A22FEF">
      <w:pPr>
        <w:widowControl w:val="0"/>
        <w:tabs>
          <w:tab w:val="left" w:pos="426"/>
          <w:tab w:val="left" w:pos="7263"/>
        </w:tabs>
        <w:autoSpaceDE w:val="0"/>
        <w:autoSpaceDN w:val="0"/>
        <w:ind w:left="-426"/>
        <w:jc w:val="center"/>
        <w:rPr>
          <w:b/>
          <w:sz w:val="22"/>
          <w:szCs w:val="22"/>
          <w:lang w:eastAsia="en-US"/>
        </w:rPr>
      </w:pPr>
    </w:p>
    <w:p w:rsidR="009B10DB" w:rsidRPr="00550853" w:rsidRDefault="009B10DB" w:rsidP="009B10DB">
      <w:pPr>
        <w:jc w:val="center"/>
        <w:rPr>
          <w:b/>
          <w:lang w:eastAsia="zh-CN"/>
        </w:rPr>
      </w:pPr>
      <w:r w:rsidRPr="00550853">
        <w:rPr>
          <w:b/>
          <w:lang w:eastAsia="zh-CN"/>
        </w:rPr>
        <w:t>ПРОЕКТ ДОГОВОРУ</w:t>
      </w:r>
    </w:p>
    <w:p w:rsidR="009B10DB" w:rsidRPr="00BE694C" w:rsidRDefault="009B10DB" w:rsidP="009B10DB">
      <w:pPr>
        <w:jc w:val="center"/>
        <w:rPr>
          <w:color w:val="121212"/>
          <w:lang w:eastAsia="uk-UA"/>
        </w:rPr>
      </w:pPr>
      <w:r w:rsidRPr="00BE694C">
        <w:rPr>
          <w:b/>
          <w:color w:val="121212"/>
          <w:lang w:eastAsia="uk-UA"/>
        </w:rPr>
        <w:t>про  надання послуг</w:t>
      </w:r>
    </w:p>
    <w:p w:rsidR="009B10DB" w:rsidRPr="00BE694C" w:rsidRDefault="009B10DB" w:rsidP="009B10DB">
      <w:pPr>
        <w:jc w:val="center"/>
        <w:rPr>
          <w:b/>
          <w:color w:val="121212"/>
          <w:u w:val="single"/>
          <w:lang w:eastAsia="uk-UA"/>
        </w:rPr>
      </w:pPr>
      <w:r w:rsidRPr="00BE694C">
        <w:rPr>
          <w:b/>
          <w:lang w:eastAsia="uk-UA"/>
        </w:rPr>
        <w:t>м. Охтирка</w:t>
      </w:r>
      <w:r w:rsidRPr="00BE694C">
        <w:rPr>
          <w:b/>
          <w:color w:val="121212"/>
          <w:lang w:eastAsia="uk-UA"/>
        </w:rPr>
        <w:t>                                                                                                   </w:t>
      </w:r>
      <w:r w:rsidR="00612163">
        <w:rPr>
          <w:b/>
          <w:color w:val="121212"/>
          <w:u w:val="single"/>
          <w:lang w:eastAsia="uk-UA"/>
        </w:rPr>
        <w:t>____                    2024</w:t>
      </w:r>
      <w:r w:rsidRPr="00BE694C">
        <w:rPr>
          <w:b/>
          <w:color w:val="121212"/>
          <w:u w:val="single"/>
          <w:lang w:eastAsia="uk-UA"/>
        </w:rPr>
        <w:t xml:space="preserve"> р.</w:t>
      </w:r>
    </w:p>
    <w:p w:rsidR="009B10DB" w:rsidRPr="00BE694C" w:rsidRDefault="009B10DB" w:rsidP="009B10DB">
      <w:pPr>
        <w:jc w:val="center"/>
        <w:rPr>
          <w:b/>
          <w:color w:val="121212"/>
          <w:u w:val="single"/>
          <w:lang w:eastAsia="uk-UA"/>
        </w:rPr>
      </w:pPr>
    </w:p>
    <w:p w:rsidR="00621128" w:rsidRPr="00BE694C" w:rsidRDefault="009B10DB" w:rsidP="00621128">
      <w:pPr>
        <w:pStyle w:val="13"/>
        <w:tabs>
          <w:tab w:val="left" w:pos="0"/>
          <w:tab w:val="left" w:pos="9058"/>
          <w:tab w:val="left" w:pos="9830"/>
        </w:tabs>
        <w:spacing w:line="240" w:lineRule="auto"/>
        <w:ind w:left="-180" w:firstLine="700"/>
        <w:jc w:val="both"/>
        <w:rPr>
          <w:rFonts w:ascii="Times New Roman" w:hAnsi="Times New Roman" w:cs="Times New Roman"/>
          <w:color w:val="000000" w:themeColor="text1"/>
          <w:sz w:val="24"/>
          <w:szCs w:val="24"/>
        </w:rPr>
      </w:pPr>
      <w:r w:rsidRPr="00BE694C">
        <w:rPr>
          <w:rFonts w:ascii="Times New Roman" w:hAnsi="Times New Roman" w:cs="Times New Roman"/>
          <w:b/>
          <w:color w:val="000000" w:themeColor="text1"/>
          <w:lang w:eastAsia="uk-UA"/>
        </w:rPr>
        <w:t>Управління капітального будівництва та житлово-комунального господарства Охтирської міської ради</w:t>
      </w:r>
      <w:r w:rsidRPr="00BE694C">
        <w:rPr>
          <w:rFonts w:ascii="Times New Roman" w:hAnsi="Times New Roman" w:cs="Times New Roman"/>
          <w:color w:val="000000" w:themeColor="text1"/>
          <w:lang w:eastAsia="uk-UA"/>
        </w:rPr>
        <w:t xml:space="preserve"> в особі ____________________, що діє на підставі Положення про управління   (далі – Замовник),  з однієї сторони, і  ____________________</w:t>
      </w:r>
      <w:r w:rsidRPr="00BE694C">
        <w:rPr>
          <w:rFonts w:ascii="Times New Roman" w:hAnsi="Times New Roman" w:cs="Times New Roman"/>
          <w:b/>
          <w:color w:val="000000" w:themeColor="text1"/>
          <w:lang w:eastAsia="uk-UA"/>
        </w:rPr>
        <w:t>____________________</w:t>
      </w:r>
      <w:r w:rsidRPr="00BE694C">
        <w:rPr>
          <w:rFonts w:ascii="Times New Roman" w:hAnsi="Times New Roman" w:cs="Times New Roman"/>
          <w:color w:val="000000" w:themeColor="text1"/>
          <w:lang w:eastAsia="uk-UA"/>
        </w:rPr>
        <w:t xml:space="preserve">в особі___________________________, що діє на підставі______________ (далі – Виконавець), з іншої сторони, разом – Сторони, </w:t>
      </w:r>
      <w:r w:rsidR="00621128" w:rsidRPr="00BE694C">
        <w:rPr>
          <w:rFonts w:ascii="Times New Roman" w:hAnsi="Times New Roman" w:cs="Times New Roman"/>
          <w:color w:val="000000" w:themeColor="text1"/>
          <w:sz w:val="24"/>
          <w:szCs w:val="24"/>
          <w:shd w:val="clear" w:color="auto" w:fill="FFFFFF"/>
        </w:rPr>
        <w:t>відповідно до пункту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 12.10.2022 р.,</w:t>
      </w:r>
      <w:r w:rsidR="00621128" w:rsidRPr="00BE694C">
        <w:rPr>
          <w:rFonts w:ascii="Times New Roman" w:hAnsi="Times New Roman" w:cs="Times New Roman"/>
          <w:color w:val="000000" w:themeColor="text1"/>
          <w:sz w:val="24"/>
          <w:szCs w:val="24"/>
          <w:lang w:eastAsia="uk-UA"/>
        </w:rPr>
        <w:t xml:space="preserve"> </w:t>
      </w:r>
      <w:r w:rsidR="00621128" w:rsidRPr="00BE694C">
        <w:rPr>
          <w:rFonts w:ascii="Times New Roman" w:hAnsi="Times New Roman" w:cs="Times New Roman"/>
          <w:color w:val="000000" w:themeColor="text1"/>
          <w:sz w:val="24"/>
          <w:szCs w:val="24"/>
        </w:rPr>
        <w:t>уклали цей договір про нижченаведене:</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1. ПРЕДМЕТ ДОГОВОРУ</w:t>
      </w:r>
    </w:p>
    <w:p w:rsidR="009B10DB" w:rsidRPr="008F032A" w:rsidRDefault="005438C7" w:rsidP="008F032A">
      <w:pPr>
        <w:jc w:val="both"/>
        <w:rPr>
          <w:rFonts w:eastAsia="Arial"/>
          <w:color w:val="000000"/>
        </w:rPr>
      </w:pPr>
      <w:r w:rsidRPr="00BE694C">
        <w:rPr>
          <w:color w:val="121212"/>
        </w:rPr>
        <w:t xml:space="preserve">            </w:t>
      </w:r>
      <w:r w:rsidR="009B10DB" w:rsidRPr="00BE694C">
        <w:rPr>
          <w:color w:val="121212"/>
        </w:rPr>
        <w:t xml:space="preserve">1.1. Виконавець зобов’язується у </w:t>
      </w:r>
      <w:r w:rsidR="008F032A">
        <w:t>2024</w:t>
      </w:r>
      <w:r w:rsidR="009B10DB" w:rsidRPr="00BE694C">
        <w:t xml:space="preserve"> році надавати Замовникові </w:t>
      </w:r>
      <w:r w:rsidR="008F032A" w:rsidRPr="00871ED0">
        <w:rPr>
          <w:b/>
          <w:color w:val="000000" w:themeColor="text1"/>
          <w:shd w:val="clear" w:color="auto" w:fill="FFFFFF"/>
        </w:rPr>
        <w:t>Послуг</w:t>
      </w:r>
      <w:r w:rsidR="008F032A">
        <w:rPr>
          <w:b/>
          <w:color w:val="000000" w:themeColor="text1"/>
          <w:shd w:val="clear" w:color="auto" w:fill="FFFFFF"/>
        </w:rPr>
        <w:t>и</w:t>
      </w:r>
      <w:r w:rsidR="008F032A" w:rsidRPr="00871ED0">
        <w:rPr>
          <w:b/>
          <w:color w:val="000000" w:themeColor="text1"/>
          <w:shd w:val="clear" w:color="auto" w:fill="FFFFFF"/>
        </w:rPr>
        <w:t xml:space="preserve"> з </w:t>
      </w:r>
      <w:r w:rsidR="008F032A">
        <w:rPr>
          <w:b/>
          <w:color w:val="000000" w:themeColor="text1"/>
          <w:shd w:val="clear" w:color="auto" w:fill="FFFFFF"/>
        </w:rPr>
        <w:t>благоустрою Охтирської міської територіальної громади, а саме</w:t>
      </w:r>
      <w:r w:rsidR="008F032A" w:rsidRPr="00E77DA3">
        <w:rPr>
          <w:b/>
          <w:color w:val="000000" w:themeColor="text1"/>
          <w:shd w:val="clear" w:color="auto" w:fill="FFFFFF"/>
        </w:rPr>
        <w:t>:</w:t>
      </w:r>
      <w:r w:rsidR="008F032A">
        <w:rPr>
          <w:b/>
          <w:color w:val="000000" w:themeColor="text1"/>
          <w:shd w:val="clear" w:color="auto" w:fill="FFFFFF"/>
        </w:rPr>
        <w:t xml:space="preserve"> послуги з догляду за квітниками та газонами, утримання парків</w:t>
      </w:r>
      <w:r w:rsidR="008F032A" w:rsidRPr="00871ED0">
        <w:rPr>
          <w:color w:val="000000" w:themeColor="text1"/>
          <w:shd w:val="clear" w:color="auto" w:fill="FFFFFF"/>
        </w:rPr>
        <w:t xml:space="preserve"> (код за ДК </w:t>
      </w:r>
      <w:r w:rsidR="008F032A">
        <w:rPr>
          <w:color w:val="000000" w:themeColor="text1"/>
          <w:shd w:val="clear" w:color="auto" w:fill="FFFFFF"/>
        </w:rPr>
        <w:t>021</w:t>
      </w:r>
      <w:r w:rsidR="008F032A" w:rsidRPr="00871ED0">
        <w:rPr>
          <w:color w:val="000000" w:themeColor="text1"/>
          <w:shd w:val="clear" w:color="auto" w:fill="FFFFFF"/>
        </w:rPr>
        <w:t>:2015:</w:t>
      </w:r>
      <w:r w:rsidR="008F032A">
        <w:rPr>
          <w:color w:val="000000" w:themeColor="text1"/>
          <w:shd w:val="clear" w:color="auto" w:fill="FFFFFF"/>
        </w:rPr>
        <w:t>77310000-6</w:t>
      </w:r>
      <w:r w:rsidR="008F032A" w:rsidRPr="00871ED0">
        <w:rPr>
          <w:color w:val="000000" w:themeColor="text1"/>
          <w:shd w:val="clear" w:color="auto" w:fill="FFFFFF"/>
        </w:rPr>
        <w:t xml:space="preserve"> «</w:t>
      </w:r>
      <w:r w:rsidR="008F032A">
        <w:rPr>
          <w:color w:val="222222"/>
          <w:shd w:val="clear" w:color="auto" w:fill="FFFFFF"/>
        </w:rPr>
        <w:t>Послуги з озеленення територій та утримання зелених насаджень</w:t>
      </w:r>
      <w:r w:rsidR="008F032A" w:rsidRPr="00871ED0">
        <w:rPr>
          <w:color w:val="000000" w:themeColor="text1"/>
          <w:shd w:val="clear" w:color="auto" w:fill="FFFFFF"/>
        </w:rPr>
        <w:t>»</w:t>
      </w:r>
      <w:r w:rsidR="008F032A">
        <w:rPr>
          <w:color w:val="000000" w:themeColor="text1"/>
          <w:shd w:val="clear" w:color="auto" w:fill="FFFFFF"/>
        </w:rPr>
        <w:t>)</w:t>
      </w:r>
      <w:r w:rsidR="00E550EC">
        <w:rPr>
          <w:rFonts w:eastAsia="Arial"/>
          <w:color w:val="000000"/>
        </w:rPr>
        <w:t xml:space="preserve"> </w:t>
      </w:r>
      <w:r w:rsidR="009B10DB" w:rsidRPr="00E550EC">
        <w:t xml:space="preserve">(далі – Послуги), </w:t>
      </w:r>
      <w:r w:rsidR="009B10DB" w:rsidRPr="00E550EC">
        <w:rPr>
          <w:color w:val="121212"/>
        </w:rPr>
        <w:t xml:space="preserve"> а  Замовник — прийняти  і  оплатити  такі  Послуги.</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2. ЯКІСТЬ ПОСЛУГ</w:t>
      </w:r>
    </w:p>
    <w:p w:rsidR="009B10DB" w:rsidRPr="00BE694C" w:rsidRDefault="009B10DB" w:rsidP="009B10DB">
      <w:pPr>
        <w:ind w:firstLine="709"/>
        <w:jc w:val="both"/>
        <w:rPr>
          <w:lang w:eastAsia="uk-UA"/>
        </w:rPr>
      </w:pPr>
      <w:r w:rsidRPr="00BE694C">
        <w:rPr>
          <w:lang w:eastAsia="uk-UA"/>
        </w:rPr>
        <w:t>2.1. Виконавець повинен надати Замовнику Послуги  відповідної якості,  у строки встановлені цим Договором.</w:t>
      </w:r>
    </w:p>
    <w:p w:rsidR="009B10DB" w:rsidRPr="00BE694C" w:rsidRDefault="009B10DB" w:rsidP="009B10DB">
      <w:pPr>
        <w:jc w:val="both"/>
        <w:rPr>
          <w:lang w:eastAsia="uk-UA"/>
        </w:rPr>
      </w:pPr>
      <w:r w:rsidRPr="00BE694C">
        <w:rPr>
          <w:lang w:eastAsia="uk-UA"/>
        </w:rPr>
        <w:t xml:space="preserve">                                                        </w:t>
      </w:r>
    </w:p>
    <w:p w:rsidR="009B10DB" w:rsidRPr="00BE694C" w:rsidRDefault="009B10DB" w:rsidP="009B10DB">
      <w:pPr>
        <w:jc w:val="center"/>
        <w:rPr>
          <w:color w:val="121212"/>
          <w:lang w:eastAsia="uk-UA"/>
        </w:rPr>
      </w:pPr>
      <w:r w:rsidRPr="00BE694C">
        <w:rPr>
          <w:b/>
          <w:color w:val="121212"/>
          <w:lang w:eastAsia="uk-UA"/>
        </w:rPr>
        <w:t>3. ЦІНА ДОГОВОРУ</w:t>
      </w:r>
    </w:p>
    <w:p w:rsidR="009B10DB" w:rsidRPr="00BE694C" w:rsidRDefault="009B10DB" w:rsidP="009B10DB">
      <w:pPr>
        <w:ind w:firstLine="709"/>
        <w:jc w:val="both"/>
        <w:rPr>
          <w:color w:val="121212"/>
          <w:lang w:eastAsia="uk-UA"/>
        </w:rPr>
      </w:pPr>
      <w:r w:rsidRPr="00BE694C">
        <w:rPr>
          <w:color w:val="121212"/>
          <w:lang w:eastAsia="uk-UA"/>
        </w:rPr>
        <w:t xml:space="preserve">3.1. Ціна Договору становить ___________________ </w:t>
      </w:r>
      <w:r w:rsidRPr="00BE694C">
        <w:rPr>
          <w:b/>
          <w:color w:val="121212"/>
          <w:lang w:eastAsia="uk-UA"/>
        </w:rPr>
        <w:t xml:space="preserve">грн. 00 коп. (____________) , з   ПДВ  / без ПДВ. </w:t>
      </w:r>
      <w:r w:rsidRPr="00BE694C">
        <w:rPr>
          <w:color w:val="121212"/>
          <w:lang w:eastAsia="uk-UA"/>
        </w:rPr>
        <w:t> </w:t>
      </w:r>
    </w:p>
    <w:p w:rsidR="009B10DB" w:rsidRPr="00BE694C" w:rsidRDefault="009B10DB" w:rsidP="009B10DB">
      <w:pPr>
        <w:ind w:firstLine="709"/>
        <w:jc w:val="both"/>
        <w:rPr>
          <w:color w:val="121212"/>
          <w:lang w:eastAsia="uk-UA"/>
        </w:rPr>
      </w:pPr>
      <w:r w:rsidRPr="00BE694C">
        <w:rPr>
          <w:color w:val="121212"/>
          <w:lang w:eastAsia="uk-UA"/>
        </w:rPr>
        <w:t>3.2. Виконавець</w:t>
      </w:r>
      <w:r w:rsidRPr="00BE694C">
        <w:rPr>
          <w:lang w:eastAsia="uk-UA"/>
        </w:rPr>
        <w:t xml:space="preserve"> не може змінювати ціну, крім випадків коригування ціни договору згідно чинного законодавства України</w:t>
      </w:r>
    </w:p>
    <w:p w:rsidR="009B10DB" w:rsidRPr="00BE694C" w:rsidRDefault="009B10DB" w:rsidP="009B10DB">
      <w:pPr>
        <w:ind w:firstLine="709"/>
        <w:jc w:val="both"/>
        <w:rPr>
          <w:color w:val="121212"/>
          <w:lang w:eastAsia="uk-UA"/>
        </w:rPr>
      </w:pPr>
      <w:r w:rsidRPr="00BE694C">
        <w:rPr>
          <w:color w:val="121212"/>
          <w:lang w:eastAsia="uk-UA"/>
        </w:rPr>
        <w:t>3.3.  Ціна Договору може бути зменшена за взаємною згодою Сторін.</w:t>
      </w:r>
    </w:p>
    <w:p w:rsidR="009B10DB" w:rsidRPr="00BE694C" w:rsidRDefault="009B10DB" w:rsidP="009B10DB">
      <w:pPr>
        <w:ind w:firstLine="709"/>
        <w:jc w:val="both"/>
        <w:rPr>
          <w:color w:val="121212"/>
          <w:lang w:eastAsia="uk-UA"/>
        </w:rPr>
      </w:pPr>
      <w:r w:rsidRPr="00BE694C">
        <w:rPr>
          <w:color w:val="121212"/>
          <w:lang w:eastAsia="uk-UA"/>
        </w:rPr>
        <w:t>3.4. Ціни на Послуги встановлюються в національній валюті України.</w:t>
      </w:r>
    </w:p>
    <w:p w:rsidR="009B10DB" w:rsidRPr="00BE694C" w:rsidRDefault="009B10DB" w:rsidP="009B10DB">
      <w:pPr>
        <w:jc w:val="center"/>
        <w:rPr>
          <w:b/>
          <w:color w:val="121212"/>
          <w:lang w:eastAsia="uk-UA"/>
        </w:rPr>
      </w:pPr>
    </w:p>
    <w:p w:rsidR="009B10DB" w:rsidRPr="00BE694C" w:rsidRDefault="009B10DB" w:rsidP="009B10DB">
      <w:pPr>
        <w:jc w:val="center"/>
        <w:rPr>
          <w:b/>
          <w:bCs/>
          <w:color w:val="121212"/>
          <w:lang w:eastAsia="uk-UA"/>
        </w:rPr>
      </w:pPr>
      <w:r w:rsidRPr="00BE694C">
        <w:rPr>
          <w:b/>
          <w:color w:val="121212"/>
          <w:lang w:eastAsia="uk-UA"/>
        </w:rPr>
        <w:t>4. ПОРЯДОК ЗДІЙСНЕННЯ ОПЛАТИ</w:t>
      </w:r>
    </w:p>
    <w:p w:rsidR="00171D6B" w:rsidRPr="00BE694C" w:rsidRDefault="00171D6B" w:rsidP="00171D6B">
      <w:pPr>
        <w:tabs>
          <w:tab w:val="left" w:pos="180"/>
        </w:tabs>
        <w:suppressAutoHyphens/>
        <w:autoSpaceDE w:val="0"/>
        <w:ind w:firstLine="709"/>
        <w:jc w:val="both"/>
        <w:rPr>
          <w:lang w:eastAsia="ar-SA"/>
        </w:rPr>
      </w:pPr>
      <w:r w:rsidRPr="00BE694C">
        <w:rPr>
          <w:color w:val="121212"/>
          <w:lang w:eastAsia="ar-SA"/>
        </w:rPr>
        <w:t xml:space="preserve">4.1. </w:t>
      </w:r>
      <w:r w:rsidRPr="00BE694C">
        <w:rPr>
          <w:lang w:eastAsia="ar-SA"/>
        </w:rPr>
        <w:t>Розрахунки за надані послуги здійснюється на підставі Бюджетного кодексу України за фактом наданих послуг на підставі рахунку та акту наданих послуг (після підписання обома Сторонами акту прийому-передачі наданих Послуг) з відстрочко</w:t>
      </w:r>
      <w:r>
        <w:rPr>
          <w:lang w:eastAsia="ar-SA"/>
        </w:rPr>
        <w:t>ю платежу до 30 банківських дня, відповідно до плану фінансування (Додаток № 3 цього Договору).</w:t>
      </w:r>
      <w:r w:rsidRPr="00BE694C">
        <w:rPr>
          <w:lang w:eastAsia="ar-SA"/>
        </w:rPr>
        <w:t xml:space="preserve"> У разі затримки бюджетного фінансування розрахунок за надані послуги здійснюється протягом 10-х банківських днів з дати отримання Замовником бюджетного призначення на фінансування закупівлі на свій реєстраційний рахунок.</w:t>
      </w:r>
    </w:p>
    <w:p w:rsidR="00171D6B" w:rsidRPr="00BE694C" w:rsidRDefault="00171D6B" w:rsidP="00171D6B">
      <w:pPr>
        <w:widowControl w:val="0"/>
        <w:shd w:val="clear" w:color="auto" w:fill="FFFFFF"/>
        <w:tabs>
          <w:tab w:val="num" w:pos="1080"/>
        </w:tabs>
        <w:autoSpaceDE w:val="0"/>
        <w:autoSpaceDN w:val="0"/>
        <w:adjustRightInd w:val="0"/>
        <w:ind w:firstLine="709"/>
        <w:jc w:val="both"/>
        <w:rPr>
          <w:lang w:eastAsia="uk-UA"/>
        </w:rPr>
      </w:pPr>
      <w:r w:rsidRPr="00BE694C">
        <w:rPr>
          <w:lang w:eastAsia="uk-UA"/>
        </w:rPr>
        <w:t>4.2. Вид розрахунків – безготівковий.</w:t>
      </w:r>
    </w:p>
    <w:p w:rsidR="00171D6B" w:rsidRPr="00BE694C" w:rsidRDefault="00171D6B" w:rsidP="00171D6B">
      <w:pPr>
        <w:ind w:firstLine="709"/>
        <w:jc w:val="both"/>
        <w:rPr>
          <w:color w:val="121212"/>
          <w:lang w:eastAsia="uk-UA"/>
        </w:rPr>
      </w:pPr>
      <w:r w:rsidRPr="00BE694C">
        <w:rPr>
          <w:color w:val="121212"/>
          <w:lang w:eastAsia="uk-UA"/>
        </w:rPr>
        <w:t>4.3. Усі платіжні документи оформлюються з дотриманням вимог законодавства.</w:t>
      </w:r>
    </w:p>
    <w:p w:rsidR="00171D6B" w:rsidRPr="00BE694C" w:rsidRDefault="00171D6B" w:rsidP="00171D6B">
      <w:pPr>
        <w:ind w:firstLine="709"/>
        <w:jc w:val="both"/>
        <w:rPr>
          <w:color w:val="121212"/>
          <w:lang w:eastAsia="uk-UA"/>
        </w:rPr>
      </w:pPr>
      <w:r w:rsidRPr="00BE694C">
        <w:rPr>
          <w:color w:val="121212"/>
          <w:lang w:eastAsia="uk-UA"/>
        </w:rPr>
        <w:t>4.4. Виконавець надсилає Замовникові</w:t>
      </w:r>
      <w:r w:rsidRPr="00BE694C">
        <w:rPr>
          <w:lang w:eastAsia="uk-UA"/>
        </w:rPr>
        <w:t xml:space="preserve"> Акт здачі-приймання наданих послуг (далі – Акт). Акт надається Виконавцем після виконання ним щомісячного обсягу Послуг</w:t>
      </w:r>
      <w:r>
        <w:rPr>
          <w:lang w:eastAsia="uk-UA"/>
        </w:rPr>
        <w:t xml:space="preserve">, </w:t>
      </w:r>
      <w:r w:rsidRPr="00BE694C">
        <w:rPr>
          <w:lang w:eastAsia="uk-UA"/>
        </w:rPr>
        <w:t>які визначаються Технічним</w:t>
      </w:r>
      <w:r>
        <w:rPr>
          <w:lang w:eastAsia="uk-UA"/>
        </w:rPr>
        <w:t xml:space="preserve"> завданням (Д</w:t>
      </w:r>
      <w:r w:rsidRPr="00BE694C">
        <w:rPr>
          <w:lang w:eastAsia="uk-UA"/>
        </w:rPr>
        <w:t xml:space="preserve">одаток </w:t>
      </w:r>
      <w:r>
        <w:rPr>
          <w:lang w:eastAsia="uk-UA"/>
        </w:rPr>
        <w:t xml:space="preserve">№ </w:t>
      </w:r>
      <w:r w:rsidRPr="00BE694C">
        <w:rPr>
          <w:lang w:eastAsia="uk-UA"/>
        </w:rPr>
        <w:t>1</w:t>
      </w:r>
      <w:r>
        <w:rPr>
          <w:lang w:eastAsia="uk-UA"/>
        </w:rPr>
        <w:t xml:space="preserve"> цього Договору</w:t>
      </w:r>
      <w:r w:rsidRPr="00BE694C">
        <w:rPr>
          <w:lang w:eastAsia="uk-UA"/>
        </w:rPr>
        <w:t>).</w:t>
      </w:r>
    </w:p>
    <w:p w:rsidR="00171D6B" w:rsidRPr="00BE694C" w:rsidRDefault="00171D6B" w:rsidP="00023F9F">
      <w:pPr>
        <w:widowControl w:val="0"/>
        <w:numPr>
          <w:ilvl w:val="1"/>
          <w:numId w:val="9"/>
        </w:numPr>
        <w:shd w:val="clear" w:color="auto" w:fill="FFFFFF"/>
        <w:tabs>
          <w:tab w:val="left" w:pos="0"/>
          <w:tab w:val="left" w:pos="426"/>
        </w:tabs>
        <w:autoSpaceDE w:val="0"/>
        <w:autoSpaceDN w:val="0"/>
        <w:adjustRightInd w:val="0"/>
        <w:ind w:left="0" w:firstLine="709"/>
        <w:jc w:val="both"/>
        <w:rPr>
          <w:lang w:eastAsia="uk-UA"/>
        </w:rPr>
      </w:pPr>
      <w:r w:rsidRPr="00BE694C">
        <w:rPr>
          <w:lang w:eastAsia="uk-UA"/>
        </w:rPr>
        <w:t xml:space="preserve">  Замовник протягом 5-ти робочих днів розглядає наданий Акт та в разі наявності порушень Виконавцем умов надання Послуг в звітному періоді, вказує ці порушення  в Акті та підписує його і направляє Виконавцю (з врахуванням розділу 7 цього Договору).</w:t>
      </w:r>
    </w:p>
    <w:p w:rsidR="009B10DB" w:rsidRPr="00BE694C" w:rsidRDefault="009B10DB" w:rsidP="009B10DB">
      <w:pPr>
        <w:widowControl w:val="0"/>
        <w:shd w:val="clear" w:color="auto" w:fill="FFFFFF"/>
        <w:tabs>
          <w:tab w:val="left" w:pos="1080"/>
        </w:tabs>
        <w:autoSpaceDE w:val="0"/>
        <w:autoSpaceDN w:val="0"/>
        <w:adjustRightInd w:val="0"/>
        <w:ind w:firstLine="709"/>
        <w:jc w:val="both"/>
        <w:rPr>
          <w:lang w:eastAsia="uk-UA"/>
        </w:rPr>
      </w:pPr>
      <w:r w:rsidRPr="00BE694C">
        <w:rPr>
          <w:lang w:eastAsia="uk-UA"/>
        </w:rPr>
        <w:t>4.6. Якщо у встановлені п. 4.5 даного Договору строки Замовник не розгляне та не направить Виконавцю підписаний акт здачі-приймання наданих послуг, Послуги вважаються такими, що прийняті з додержанням уcix умов Договору.</w:t>
      </w:r>
    </w:p>
    <w:p w:rsidR="009B10DB" w:rsidRPr="00BE694C" w:rsidRDefault="009B10DB" w:rsidP="009B10DB">
      <w:pPr>
        <w:jc w:val="center"/>
        <w:rPr>
          <w:b/>
          <w:color w:val="121212"/>
          <w:lang w:eastAsia="uk-UA"/>
        </w:rPr>
      </w:pPr>
    </w:p>
    <w:p w:rsidR="009B10DB" w:rsidRPr="00BE694C" w:rsidRDefault="009B10DB" w:rsidP="009B10DB">
      <w:pPr>
        <w:jc w:val="center"/>
        <w:rPr>
          <w:b/>
          <w:color w:val="121212"/>
          <w:lang w:eastAsia="uk-UA"/>
        </w:rPr>
      </w:pPr>
      <w:r w:rsidRPr="00BE694C">
        <w:rPr>
          <w:b/>
          <w:color w:val="121212"/>
          <w:lang w:eastAsia="uk-UA"/>
        </w:rPr>
        <w:t xml:space="preserve">5. ПОРЯДОК НАДАННЯ ПОСЛУГ </w:t>
      </w:r>
    </w:p>
    <w:p w:rsidR="009B10DB" w:rsidRPr="00BE694C" w:rsidRDefault="009B10DB" w:rsidP="009B10DB">
      <w:pPr>
        <w:jc w:val="both"/>
        <w:rPr>
          <w:color w:val="121212"/>
          <w:lang w:eastAsia="uk-UA"/>
        </w:rPr>
      </w:pPr>
      <w:r w:rsidRPr="00BE694C">
        <w:rPr>
          <w:color w:val="121212"/>
          <w:lang w:eastAsia="uk-UA"/>
        </w:rPr>
        <w:t xml:space="preserve">5.1. Термін надання Послуг: </w:t>
      </w:r>
      <w:r w:rsidR="00612163">
        <w:rPr>
          <w:lang w:eastAsia="uk-UA"/>
        </w:rPr>
        <w:t>по 31.12.2024</w:t>
      </w:r>
      <w:r w:rsidR="00171D6B">
        <w:rPr>
          <w:lang w:eastAsia="uk-UA"/>
        </w:rPr>
        <w:t xml:space="preserve"> року, згідно з календарним графіком надання послуг (Додаток № 2 цього Договору)</w:t>
      </w:r>
    </w:p>
    <w:p w:rsidR="009B10DB" w:rsidRPr="00BE694C" w:rsidRDefault="009B10DB" w:rsidP="009B10DB">
      <w:pPr>
        <w:jc w:val="both"/>
        <w:rPr>
          <w:lang w:eastAsia="uk-UA"/>
        </w:rPr>
      </w:pPr>
      <w:r w:rsidRPr="00BE694C">
        <w:rPr>
          <w:color w:val="121212"/>
          <w:lang w:eastAsia="uk-UA"/>
        </w:rPr>
        <w:t xml:space="preserve">5.2. Місце надання Послуг: </w:t>
      </w:r>
      <w:r w:rsidR="00621128" w:rsidRPr="00DF36FD">
        <w:rPr>
          <w:lang w:eastAsia="uk-UA"/>
        </w:rPr>
        <w:t>територія Охтирської МТГ</w:t>
      </w:r>
      <w:r w:rsidRPr="00DF36FD">
        <w:rPr>
          <w:lang w:eastAsia="uk-UA"/>
        </w:rPr>
        <w:t>.</w:t>
      </w:r>
      <w:bookmarkStart w:id="16" w:name="_GoBack"/>
      <w:bookmarkEnd w:id="16"/>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6. ПРАВА ТА ОБОВ’ЯЗКИ СТОРІН</w:t>
      </w:r>
    </w:p>
    <w:p w:rsidR="009B10DB" w:rsidRPr="00BE694C" w:rsidRDefault="009B10DB" w:rsidP="009B10DB">
      <w:pPr>
        <w:ind w:firstLine="709"/>
        <w:jc w:val="both"/>
        <w:rPr>
          <w:color w:val="121212"/>
          <w:lang w:eastAsia="uk-UA"/>
        </w:rPr>
      </w:pPr>
      <w:r w:rsidRPr="00BE694C">
        <w:rPr>
          <w:color w:val="121212"/>
          <w:lang w:eastAsia="uk-UA"/>
        </w:rPr>
        <w:t>6.1. Замовник зобов’язаний:</w:t>
      </w:r>
    </w:p>
    <w:p w:rsidR="009B10DB" w:rsidRPr="00BE694C" w:rsidRDefault="009B10DB" w:rsidP="009B10DB">
      <w:pPr>
        <w:ind w:firstLine="709"/>
        <w:jc w:val="both"/>
        <w:rPr>
          <w:color w:val="121212"/>
          <w:lang w:eastAsia="uk-UA"/>
        </w:rPr>
      </w:pPr>
      <w:r w:rsidRPr="00BE694C">
        <w:rPr>
          <w:color w:val="121212"/>
          <w:lang w:eastAsia="uk-UA"/>
        </w:rPr>
        <w:t xml:space="preserve">6.1.1. </w:t>
      </w:r>
      <w:r w:rsidRPr="00BE694C">
        <w:rPr>
          <w:color w:val="000000"/>
          <w:lang w:eastAsia="uk-UA"/>
        </w:rPr>
        <w:t xml:space="preserve">Своєчасно та в повному обсязі (при наявності бюджетного фінансування) </w:t>
      </w:r>
      <w:r w:rsidRPr="00BE694C">
        <w:rPr>
          <w:lang w:eastAsia="uk-UA"/>
        </w:rPr>
        <w:t>виконувати оплату за надані послуги.</w:t>
      </w:r>
    </w:p>
    <w:p w:rsidR="009B10DB" w:rsidRPr="00BE694C" w:rsidRDefault="009B10DB" w:rsidP="009B10DB">
      <w:pPr>
        <w:widowControl w:val="0"/>
        <w:shd w:val="clear" w:color="auto" w:fill="FFFFFF"/>
        <w:tabs>
          <w:tab w:val="num" w:pos="900"/>
          <w:tab w:val="left" w:pos="1080"/>
          <w:tab w:val="left" w:pos="1620"/>
        </w:tabs>
        <w:autoSpaceDE w:val="0"/>
        <w:autoSpaceDN w:val="0"/>
        <w:adjustRightInd w:val="0"/>
        <w:ind w:firstLine="709"/>
        <w:jc w:val="both"/>
        <w:rPr>
          <w:lang w:eastAsia="uk-UA"/>
        </w:rPr>
      </w:pPr>
      <w:r w:rsidRPr="00BE694C">
        <w:rPr>
          <w:color w:val="121212"/>
          <w:lang w:eastAsia="uk-UA"/>
        </w:rPr>
        <w:t xml:space="preserve">6.1.2. </w:t>
      </w:r>
      <w:r w:rsidRPr="00BE694C">
        <w:rPr>
          <w:lang w:eastAsia="uk-UA"/>
        </w:rPr>
        <w:t>Здійснювати приймання наданих Послуг в порядку та на умовах, визначених даним Договором.</w:t>
      </w:r>
    </w:p>
    <w:p w:rsidR="009B10DB" w:rsidRPr="00BE694C" w:rsidRDefault="009B10DB" w:rsidP="009B10DB">
      <w:pPr>
        <w:ind w:firstLine="709"/>
        <w:jc w:val="both"/>
        <w:rPr>
          <w:color w:val="121212"/>
          <w:lang w:eastAsia="uk-UA"/>
        </w:rPr>
      </w:pPr>
      <w:r w:rsidRPr="00BE694C">
        <w:rPr>
          <w:color w:val="121212"/>
          <w:lang w:eastAsia="uk-UA"/>
        </w:rPr>
        <w:t>6.2. Замовник має право:</w:t>
      </w:r>
    </w:p>
    <w:p w:rsidR="009B10DB" w:rsidRPr="00BE694C" w:rsidRDefault="009B10DB" w:rsidP="009B10DB">
      <w:pPr>
        <w:ind w:firstLine="709"/>
        <w:jc w:val="both"/>
        <w:rPr>
          <w:color w:val="121212"/>
          <w:lang w:eastAsia="uk-UA"/>
        </w:rPr>
      </w:pPr>
      <w:r w:rsidRPr="00BE694C">
        <w:rPr>
          <w:color w:val="121212"/>
          <w:lang w:eastAsia="uk-UA"/>
        </w:rPr>
        <w:t>- проводити оплату за виконання послуг в межах кошторисних призначень на місяць.</w:t>
      </w:r>
    </w:p>
    <w:p w:rsidR="009B10DB" w:rsidRPr="00BE694C" w:rsidRDefault="009B10DB" w:rsidP="009B10DB">
      <w:pPr>
        <w:ind w:firstLine="709"/>
        <w:jc w:val="both"/>
        <w:rPr>
          <w:color w:val="000000"/>
          <w:lang w:eastAsia="uk-UA"/>
        </w:rPr>
      </w:pPr>
      <w:r w:rsidRPr="00BE694C">
        <w:rPr>
          <w:color w:val="000000"/>
          <w:lang w:eastAsia="uk-UA"/>
        </w:rPr>
        <w:t xml:space="preserve">- у разі невиконання зобов’язань </w:t>
      </w:r>
      <w:r w:rsidRPr="00BE694C">
        <w:rPr>
          <w:color w:val="121212"/>
          <w:lang w:eastAsia="uk-UA"/>
        </w:rPr>
        <w:t xml:space="preserve">Виконавцем Замовник </w:t>
      </w:r>
      <w:r w:rsidRPr="00BE694C">
        <w:rPr>
          <w:color w:val="000000"/>
          <w:lang w:eastAsia="uk-UA"/>
        </w:rPr>
        <w:t xml:space="preserve">має право достроково розірвати договір, повідомивши про це </w:t>
      </w:r>
      <w:r w:rsidRPr="00BE694C">
        <w:rPr>
          <w:color w:val="121212"/>
          <w:lang w:eastAsia="uk-UA"/>
        </w:rPr>
        <w:t xml:space="preserve">Виконавця </w:t>
      </w:r>
      <w:r w:rsidRPr="00BE694C">
        <w:rPr>
          <w:color w:val="000000"/>
          <w:lang w:eastAsia="uk-UA"/>
        </w:rPr>
        <w:t>у строк не пізніше ніж за один місяць до дати розірвання.</w:t>
      </w:r>
    </w:p>
    <w:p w:rsidR="009B10DB" w:rsidRPr="00BE694C" w:rsidRDefault="009B10DB" w:rsidP="009B10DB">
      <w:pPr>
        <w:ind w:firstLine="709"/>
        <w:jc w:val="both"/>
        <w:rPr>
          <w:color w:val="121212"/>
          <w:lang w:eastAsia="uk-UA"/>
        </w:rPr>
      </w:pPr>
      <w:r w:rsidRPr="00BE694C">
        <w:rPr>
          <w:color w:val="000000"/>
          <w:lang w:eastAsia="uk-UA"/>
        </w:rPr>
        <w:t xml:space="preserve">- </w:t>
      </w:r>
      <w:r w:rsidRPr="00BE694C">
        <w:rPr>
          <w:lang w:eastAsia="uk-UA"/>
        </w:rPr>
        <w:t>контролювати процес надання Послуг у строки, встановлені цим договором</w:t>
      </w:r>
    </w:p>
    <w:p w:rsidR="009B10DB" w:rsidRPr="00BE694C" w:rsidRDefault="009B10DB" w:rsidP="009B10DB">
      <w:pPr>
        <w:widowControl w:val="0"/>
        <w:autoSpaceDE w:val="0"/>
        <w:ind w:firstLine="709"/>
        <w:jc w:val="both"/>
        <w:rPr>
          <w:lang w:eastAsia="uk-UA"/>
        </w:rPr>
      </w:pPr>
      <w:r w:rsidRPr="00BE694C">
        <w:rPr>
          <w:color w:val="121212"/>
          <w:lang w:eastAsia="uk-UA"/>
        </w:rPr>
        <w:t>-</w:t>
      </w:r>
      <w:r w:rsidRPr="00BE694C">
        <w:rPr>
          <w:lang w:eastAsia="uk-UA"/>
        </w:rPr>
        <w:t xml:space="preserve"> </w:t>
      </w:r>
      <w:r w:rsidRPr="00BE694C">
        <w:rPr>
          <w:color w:val="000000"/>
          <w:lang w:eastAsia="uk-UA"/>
        </w:rPr>
        <w:t>Замовник</w:t>
      </w:r>
      <w:r w:rsidRPr="00BE694C">
        <w:rPr>
          <w:lang w:eastAsia="uk-UA"/>
        </w:rPr>
        <w:t xml:space="preserve"> може зменшувати обсяги закупівлі залежно від реального фінансування видатків</w:t>
      </w:r>
      <w:r w:rsidRPr="00BE694C">
        <w:rPr>
          <w:b/>
          <w:lang w:eastAsia="uk-UA"/>
        </w:rPr>
        <w:t xml:space="preserve"> </w:t>
      </w:r>
      <w:r w:rsidRPr="00BE694C">
        <w:rPr>
          <w:lang w:eastAsia="uk-UA"/>
        </w:rPr>
        <w:t xml:space="preserve">шляхом укладання додаткової угоди, попередивши про це </w:t>
      </w:r>
      <w:r w:rsidRPr="00BE694C">
        <w:rPr>
          <w:color w:val="121212"/>
          <w:lang w:eastAsia="uk-UA"/>
        </w:rPr>
        <w:t>Виконавця</w:t>
      </w:r>
      <w:r w:rsidRPr="00BE694C">
        <w:rPr>
          <w:lang w:eastAsia="uk-UA"/>
        </w:rPr>
        <w:t xml:space="preserve">  протягом  трьох робочих днів.</w:t>
      </w:r>
    </w:p>
    <w:p w:rsidR="009B10DB" w:rsidRPr="00BE694C" w:rsidRDefault="009B10DB" w:rsidP="009B10DB">
      <w:pPr>
        <w:ind w:firstLine="709"/>
        <w:jc w:val="both"/>
        <w:rPr>
          <w:color w:val="121212"/>
          <w:lang w:eastAsia="uk-UA"/>
        </w:rPr>
      </w:pPr>
      <w:r w:rsidRPr="00BE694C">
        <w:rPr>
          <w:color w:val="121212"/>
          <w:lang w:eastAsia="uk-UA"/>
        </w:rPr>
        <w:t>- повернути Акт Виконавцеві без здійснення оплати в разі неналежного його оформлення (відсутність печатки, підписів тощо);</w:t>
      </w:r>
    </w:p>
    <w:p w:rsidR="009B10DB" w:rsidRPr="00BE694C" w:rsidRDefault="009B10DB" w:rsidP="009B10DB">
      <w:pPr>
        <w:ind w:firstLine="709"/>
        <w:jc w:val="both"/>
        <w:rPr>
          <w:color w:val="121212"/>
          <w:lang w:eastAsia="uk-UA"/>
        </w:rPr>
      </w:pPr>
      <w:r w:rsidRPr="00BE694C">
        <w:rPr>
          <w:color w:val="121212"/>
          <w:lang w:eastAsia="uk-UA"/>
        </w:rPr>
        <w:t>6.3. Виконавець зобов’язаний:</w:t>
      </w:r>
    </w:p>
    <w:p w:rsidR="009B10DB" w:rsidRPr="00BE694C" w:rsidRDefault="009B10DB" w:rsidP="009B10DB">
      <w:pPr>
        <w:ind w:firstLine="709"/>
        <w:jc w:val="both"/>
        <w:rPr>
          <w:color w:val="000000"/>
          <w:lang w:eastAsia="uk-UA"/>
        </w:rPr>
      </w:pPr>
      <w:r w:rsidRPr="00BE694C">
        <w:rPr>
          <w:lang w:eastAsia="uk-UA"/>
        </w:rPr>
        <w:t>- забезпечити якісне надання Послуг у строки, встановлені цим договором</w:t>
      </w:r>
      <w:r w:rsidRPr="00BE694C">
        <w:rPr>
          <w:color w:val="000000"/>
          <w:lang w:eastAsia="uk-UA"/>
        </w:rPr>
        <w:t>;</w:t>
      </w:r>
    </w:p>
    <w:p w:rsidR="009B10DB" w:rsidRPr="00BE694C" w:rsidRDefault="009B10DB" w:rsidP="009B10DB">
      <w:pPr>
        <w:ind w:firstLine="709"/>
        <w:jc w:val="both"/>
        <w:rPr>
          <w:color w:val="000000"/>
          <w:lang w:eastAsia="uk-UA"/>
        </w:rPr>
      </w:pPr>
      <w:r w:rsidRPr="00BE694C">
        <w:rPr>
          <w:color w:val="000000"/>
          <w:lang w:eastAsia="uk-UA"/>
        </w:rPr>
        <w:t xml:space="preserve">- забезпечити надання </w:t>
      </w:r>
      <w:r w:rsidRPr="00BE694C">
        <w:rPr>
          <w:color w:val="121212"/>
          <w:lang w:eastAsia="uk-UA"/>
        </w:rPr>
        <w:t>Послуг якість яких відповідає умовам, встановленим цим договором</w:t>
      </w:r>
      <w:r w:rsidRPr="00BE694C">
        <w:rPr>
          <w:color w:val="000000"/>
          <w:lang w:eastAsia="uk-UA"/>
        </w:rPr>
        <w:t>.</w:t>
      </w:r>
    </w:p>
    <w:p w:rsidR="009B10DB" w:rsidRPr="00BE694C" w:rsidRDefault="009B10DB" w:rsidP="009B10DB">
      <w:pPr>
        <w:tabs>
          <w:tab w:val="left" w:pos="1080"/>
        </w:tabs>
        <w:ind w:firstLine="709"/>
        <w:jc w:val="both"/>
        <w:rPr>
          <w:lang w:eastAsia="uk-UA"/>
        </w:rPr>
      </w:pPr>
      <w:r w:rsidRPr="00BE694C">
        <w:rPr>
          <w:color w:val="000000"/>
          <w:lang w:eastAsia="uk-UA"/>
        </w:rPr>
        <w:t xml:space="preserve">- </w:t>
      </w:r>
      <w:r w:rsidRPr="00BE694C">
        <w:rPr>
          <w:lang w:eastAsia="uk-UA"/>
        </w:rPr>
        <w:t>нести відповідальність за недоліки наданих Послуг та усувати їх безоплатно.</w:t>
      </w:r>
    </w:p>
    <w:p w:rsidR="009B10DB" w:rsidRPr="00BE694C" w:rsidRDefault="009B10DB" w:rsidP="009B10DB">
      <w:pPr>
        <w:ind w:firstLine="709"/>
        <w:jc w:val="both"/>
        <w:rPr>
          <w:b/>
          <w:lang w:eastAsia="uk-UA"/>
        </w:rPr>
      </w:pPr>
      <w:r w:rsidRPr="00BE694C">
        <w:rPr>
          <w:b/>
          <w:lang w:eastAsia="uk-UA"/>
        </w:rPr>
        <w:t xml:space="preserve">- </w:t>
      </w:r>
      <w:r w:rsidRPr="00BE694C">
        <w:rPr>
          <w:lang w:eastAsia="uk-UA"/>
        </w:rPr>
        <w:t>нести ризик випадкового знищення або пошкодження (псування) майна Замовника, при наданні Послуг по даному Договору.</w:t>
      </w:r>
    </w:p>
    <w:p w:rsidR="009B10DB" w:rsidRPr="00BE694C" w:rsidRDefault="009B10DB" w:rsidP="009B10DB">
      <w:pPr>
        <w:ind w:firstLine="709"/>
        <w:jc w:val="both"/>
        <w:rPr>
          <w:lang w:eastAsia="uk-UA"/>
        </w:rPr>
      </w:pPr>
      <w:r w:rsidRPr="00BE694C">
        <w:rPr>
          <w:lang w:eastAsia="uk-UA"/>
        </w:rPr>
        <w:t>- виконувати  вказівки Замовника стосовно виконання Послуг;</w:t>
      </w:r>
    </w:p>
    <w:p w:rsidR="009B10DB" w:rsidRPr="00BE694C" w:rsidRDefault="009B10DB" w:rsidP="009B10DB">
      <w:pPr>
        <w:ind w:firstLine="709"/>
        <w:jc w:val="both"/>
        <w:rPr>
          <w:lang w:eastAsia="uk-UA"/>
        </w:rPr>
      </w:pPr>
      <w:r w:rsidRPr="00BE694C">
        <w:rPr>
          <w:lang w:eastAsia="uk-UA"/>
        </w:rPr>
        <w:t>- інформувати Замовника про хід надання Послуг;</w:t>
      </w:r>
    </w:p>
    <w:p w:rsidR="009B10DB" w:rsidRPr="00BE694C" w:rsidRDefault="009B10DB" w:rsidP="009B10DB">
      <w:pPr>
        <w:ind w:firstLine="709"/>
        <w:jc w:val="both"/>
        <w:rPr>
          <w:color w:val="121212"/>
          <w:lang w:eastAsia="uk-UA"/>
        </w:rPr>
      </w:pPr>
      <w:r w:rsidRPr="00BE694C">
        <w:rPr>
          <w:color w:val="121212"/>
          <w:lang w:eastAsia="uk-UA"/>
        </w:rPr>
        <w:t>6.4. Виконавець має право:</w:t>
      </w:r>
    </w:p>
    <w:p w:rsidR="009B10DB" w:rsidRPr="00BE694C" w:rsidRDefault="009B10DB" w:rsidP="009B10DB">
      <w:pPr>
        <w:ind w:firstLine="709"/>
        <w:jc w:val="both"/>
        <w:rPr>
          <w:color w:val="121212"/>
          <w:lang w:eastAsia="uk-UA"/>
        </w:rPr>
      </w:pPr>
      <w:r w:rsidRPr="00BE694C">
        <w:rPr>
          <w:color w:val="121212"/>
          <w:lang w:eastAsia="uk-UA"/>
        </w:rPr>
        <w:t>- своєчасно та в повному обсязі отримувати плату за надані Послуги</w:t>
      </w:r>
      <w:r w:rsidRPr="00BE694C">
        <w:rPr>
          <w:lang w:eastAsia="uk-UA"/>
        </w:rPr>
        <w:t xml:space="preserve"> в порядку та на умовах, визначених даним Договором</w:t>
      </w:r>
      <w:r w:rsidRPr="00BE694C">
        <w:rPr>
          <w:color w:val="121212"/>
          <w:lang w:eastAsia="uk-UA"/>
        </w:rPr>
        <w:t>;</w:t>
      </w:r>
    </w:p>
    <w:p w:rsidR="009B10DB" w:rsidRPr="00BE694C" w:rsidRDefault="009B10DB" w:rsidP="00023F9F">
      <w:pPr>
        <w:numPr>
          <w:ilvl w:val="0"/>
          <w:numId w:val="8"/>
        </w:numPr>
        <w:shd w:val="clear" w:color="auto" w:fill="FFFFFF"/>
        <w:tabs>
          <w:tab w:val="num" w:pos="180"/>
        </w:tabs>
        <w:ind w:left="0" w:firstLine="709"/>
        <w:jc w:val="both"/>
        <w:rPr>
          <w:lang w:eastAsia="uk-UA"/>
        </w:rPr>
      </w:pPr>
      <w:r w:rsidRPr="00BE694C">
        <w:rPr>
          <w:lang w:eastAsia="uk-UA"/>
        </w:rPr>
        <w:t>самостійно організовувати всю роботу по виконанню даного Договору, визначати безпосередніх виконавців та розподіляти обов'язки між ними;</w:t>
      </w:r>
    </w:p>
    <w:p w:rsidR="009B10DB" w:rsidRPr="00BE694C" w:rsidRDefault="009B10DB" w:rsidP="00023F9F">
      <w:pPr>
        <w:numPr>
          <w:ilvl w:val="0"/>
          <w:numId w:val="8"/>
        </w:numPr>
        <w:shd w:val="clear" w:color="auto" w:fill="FFFFFF"/>
        <w:tabs>
          <w:tab w:val="num" w:pos="180"/>
        </w:tabs>
        <w:ind w:left="0" w:firstLine="709"/>
        <w:jc w:val="both"/>
        <w:rPr>
          <w:lang w:eastAsia="uk-UA"/>
        </w:rPr>
      </w:pPr>
      <w:r w:rsidRPr="00BE694C">
        <w:rPr>
          <w:lang w:eastAsia="uk-UA"/>
        </w:rPr>
        <w:t>у разі невиконання зобов’язань Замовником достроково розірвати договір, повідомивши про це  Замовника у строк не пізніше, ніж 20 днів.</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7. ВІДПОВІДАЛЬНІСТЬ СТОРІН</w:t>
      </w:r>
    </w:p>
    <w:p w:rsidR="009B10DB" w:rsidRPr="00BE694C" w:rsidRDefault="009B10DB" w:rsidP="009B10DB">
      <w:pPr>
        <w:widowControl w:val="0"/>
        <w:shd w:val="clear" w:color="auto" w:fill="FFFFFF"/>
        <w:autoSpaceDE w:val="0"/>
        <w:autoSpaceDN w:val="0"/>
        <w:adjustRightInd w:val="0"/>
        <w:ind w:firstLine="709"/>
        <w:jc w:val="both"/>
        <w:rPr>
          <w:lang w:eastAsia="uk-UA"/>
        </w:rPr>
      </w:pPr>
      <w:r w:rsidRPr="00BE694C">
        <w:rPr>
          <w:color w:val="121212"/>
          <w:lang w:eastAsia="uk-UA"/>
        </w:rPr>
        <w:t xml:space="preserve">7.1. У разі невиконання або неналежного виконання своїх зобов’язань за договором сторони несуть відповідальність, передбачену </w:t>
      </w:r>
      <w:r w:rsidRPr="00BE694C">
        <w:rPr>
          <w:lang w:eastAsia="uk-UA"/>
        </w:rPr>
        <w:t>визначену даним Договором та чинним законодавством України.</w:t>
      </w:r>
    </w:p>
    <w:p w:rsidR="009B10DB" w:rsidRPr="00BE694C" w:rsidRDefault="009B10DB" w:rsidP="009B1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eastAsia="uk-UA"/>
        </w:rPr>
      </w:pPr>
      <w:r w:rsidRPr="00BE694C">
        <w:rPr>
          <w:color w:val="121212"/>
          <w:lang w:eastAsia="uk-UA"/>
        </w:rPr>
        <w:t>7.2. </w:t>
      </w:r>
      <w:r w:rsidRPr="00BE694C">
        <w:rPr>
          <w:lang w:eastAsia="uk-UA"/>
        </w:rPr>
        <w:t xml:space="preserve">Відповідальність сторін:  </w:t>
      </w:r>
    </w:p>
    <w:p w:rsidR="009B10DB" w:rsidRPr="00BE694C" w:rsidRDefault="009B10DB" w:rsidP="009B10DB">
      <w:pPr>
        <w:ind w:firstLine="709"/>
        <w:jc w:val="both"/>
        <w:rPr>
          <w:lang w:eastAsia="uk-UA"/>
        </w:rPr>
      </w:pPr>
      <w:r w:rsidRPr="00BE694C">
        <w:rPr>
          <w:lang w:eastAsia="uk-UA"/>
        </w:rPr>
        <w:t xml:space="preserve">- за порушення строків та умов надання Послуг </w:t>
      </w:r>
      <w:r w:rsidRPr="00BE694C">
        <w:rPr>
          <w:color w:val="121212"/>
          <w:lang w:eastAsia="uk-UA"/>
        </w:rPr>
        <w:t>Виконавець</w:t>
      </w:r>
      <w:r w:rsidRPr="00BE694C">
        <w:rPr>
          <w:lang w:eastAsia="uk-UA"/>
        </w:rPr>
        <w:t xml:space="preserve"> сплачує Замовнику пеню у розмірі 0,1% від вартості ненаданих Послуг за кожний день дії порушення, але не більше подвійної облікової ставки НБУ. А за строк порушення дії понад 30 календарних днів додатково сплачується штраф у розмірі 20% вказаної вартості;</w:t>
      </w:r>
    </w:p>
    <w:p w:rsidR="009B10DB" w:rsidRPr="00BE694C" w:rsidRDefault="009B10DB" w:rsidP="009B10DB">
      <w:pPr>
        <w:widowControl w:val="0"/>
        <w:shd w:val="clear" w:color="auto" w:fill="FFFFFF"/>
        <w:tabs>
          <w:tab w:val="num" w:pos="1707"/>
        </w:tabs>
        <w:autoSpaceDE w:val="0"/>
        <w:autoSpaceDN w:val="0"/>
        <w:adjustRightInd w:val="0"/>
        <w:ind w:firstLine="709"/>
        <w:jc w:val="both"/>
        <w:rPr>
          <w:lang w:eastAsia="uk-UA"/>
        </w:rPr>
      </w:pPr>
      <w:r w:rsidRPr="00BE694C">
        <w:rPr>
          <w:lang w:eastAsia="uk-UA"/>
        </w:rPr>
        <w:t>- у разі наявності не менше 10 порушень Виконавцем Технічних вимог надання Послуг за місяць або відмов від усунення виявлених Замовником недоліків, що зафіксовано в Акті здачі-приймання наданих послуг згідно з п.4.6. цього Договору, Виконавець сплачує Замовнику штраф у розмірі 0,1% від вартості Послуг за відповідний місяць.</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за односторонню необґрунтовану відмову від виконання своїх обов’язків по цьому Договору Виконавець сплачує штраф 2% від щомісячної вартості Послуг за кожний випадок </w:t>
      </w:r>
      <w:r w:rsidRPr="00BE694C">
        <w:rPr>
          <w:lang w:eastAsia="uk-UA"/>
        </w:rPr>
        <w:lastRenderedPageBreak/>
        <w:t>порушення.</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сплата пені та штрафу не звільняє Сторони від виконання своїх зобов'язань по даному Договору. </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 виконавець зобов'язаний відшкодувати Замовнику збитки (витрати або не одержані доходи), </w:t>
      </w:r>
      <w:r w:rsidR="004A1A4F" w:rsidRPr="00BE694C">
        <w:rPr>
          <w:lang w:eastAsia="uk-UA"/>
        </w:rPr>
        <w:t xml:space="preserve">в тому числі збитки, завдані третім особам, </w:t>
      </w:r>
      <w:r w:rsidRPr="00BE694C">
        <w:rPr>
          <w:lang w:eastAsia="uk-UA"/>
        </w:rPr>
        <w:t>які виникли в наслідок порушення Виконавцем умов даного Договору</w:t>
      </w:r>
    </w:p>
    <w:p w:rsidR="009B10DB" w:rsidRPr="00BE694C" w:rsidRDefault="009B10DB" w:rsidP="009B10DB">
      <w:pPr>
        <w:ind w:firstLine="709"/>
        <w:jc w:val="both"/>
        <w:rPr>
          <w:lang w:eastAsia="uk-UA"/>
        </w:rPr>
      </w:pPr>
      <w:r w:rsidRPr="00BE694C">
        <w:rPr>
          <w:lang w:eastAsia="uk-UA"/>
        </w:rPr>
        <w:t>- інші умови відповідальності сторін визначаються згідно чинного законодавства України.</w:t>
      </w:r>
    </w:p>
    <w:p w:rsidR="009B10DB" w:rsidRPr="00BE694C" w:rsidRDefault="009B10DB" w:rsidP="009B10DB">
      <w:pPr>
        <w:jc w:val="center"/>
        <w:rPr>
          <w:color w:val="121212"/>
          <w:lang w:eastAsia="uk-UA"/>
        </w:rPr>
      </w:pPr>
      <w:r w:rsidRPr="00BE694C">
        <w:rPr>
          <w:b/>
          <w:color w:val="121212"/>
          <w:lang w:eastAsia="uk-UA"/>
        </w:rPr>
        <w:t>8. ОБСТАВИНИ НЕПЕРЕБОРНОЇ СИЛИ</w:t>
      </w:r>
    </w:p>
    <w:p w:rsidR="009B10DB" w:rsidRPr="00BE694C" w:rsidRDefault="009B10DB" w:rsidP="009B10DB">
      <w:pPr>
        <w:ind w:firstLine="709"/>
        <w:jc w:val="both"/>
        <w:rPr>
          <w:color w:val="121212"/>
          <w:lang w:eastAsia="uk-UA"/>
        </w:rPr>
      </w:pPr>
      <w:r w:rsidRPr="00BE694C">
        <w:rPr>
          <w:color w:val="121212"/>
          <w:lang w:eastAsia="uk-UA"/>
        </w:rPr>
        <w:t xml:space="preserve">8.1. Сторони звільняються від відповідальності за невиконання або неналежне виконання </w:t>
      </w:r>
      <w:r w:rsidRPr="00BE694C">
        <w:rPr>
          <w:color w:val="121212"/>
          <w:lang w:eastAsia="uk-UA"/>
        </w:rPr>
        <w:br/>
        <w:t xml:space="preserve">зобов’язань за договором у разі виникнення обставин непереборної сили, які не існували під </w:t>
      </w:r>
      <w:r w:rsidRPr="00BE694C">
        <w:rPr>
          <w:color w:val="121212"/>
          <w:lang w:eastAsia="uk-UA"/>
        </w:rPr>
        <w:br/>
        <w:t xml:space="preserve">час укладання договору та виникли поза волею сторін (аварія, катастрофа, стихійне лихо, </w:t>
      </w:r>
      <w:r w:rsidRPr="00BE694C">
        <w:rPr>
          <w:color w:val="121212"/>
          <w:lang w:eastAsia="uk-UA"/>
        </w:rPr>
        <w:br/>
        <w:t>епідемія, епізоотія, війна, інша небезпечна подія).</w:t>
      </w:r>
    </w:p>
    <w:p w:rsidR="009B10DB" w:rsidRPr="00BE694C" w:rsidRDefault="009B10DB" w:rsidP="009B10DB">
      <w:pPr>
        <w:shd w:val="clear" w:color="auto" w:fill="FFFFFF"/>
        <w:ind w:firstLine="708"/>
        <w:jc w:val="both"/>
        <w:rPr>
          <w:lang w:eastAsia="uk-UA"/>
        </w:rPr>
      </w:pPr>
      <w:r w:rsidRPr="00BE694C">
        <w:rPr>
          <w:lang w:eastAsia="uk-UA"/>
        </w:rPr>
        <w:t>Цим Сторони визнають, що цей Договір укладено під час військової агресії російської федерації проти України, що стало підставою введення воєнного стану із 05 години 30 хвилин 24 лютого 2022 року, відповідно до Указу Президента України від 24 лютого 2022 року № 64/2022 "Про введення воєнного стану в Україні". Сторони цим підтверджують, що жодна зі Сторін не буде посилатися на ці обставини як такі, що запобігають повному або частковому виконанню зобов'язань однією чи обома Сторонами за цим Договором, або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9B10DB" w:rsidRPr="00550BDE" w:rsidRDefault="009B10DB" w:rsidP="00550BDE">
      <w:pPr>
        <w:shd w:val="clear" w:color="auto" w:fill="FFFFFF"/>
        <w:ind w:firstLine="708"/>
        <w:jc w:val="both"/>
        <w:rPr>
          <w:lang w:eastAsia="uk-UA"/>
        </w:rPr>
      </w:pPr>
      <w:r w:rsidRPr="00BE694C">
        <w:rPr>
          <w:lang w:eastAsia="uk-UA"/>
        </w:rPr>
        <w:t>Натомість, Сторони вправі посилатися на нові події та обставини, що не існували на час укладення Договору та не залежать від волі Сторін, й обумовлені військовою агресією російської федерації та впливають на зобов’язання Сторін за Договором як на підставу, що заважає повному або частковому виконанню зобов'язань однією чи обома Сторонами за цим Договором, та заявляти чи вимагати призупинення строків виконання зобов'язань за цим Договором чи звільнення від відповідальності за невиконання або неналежне виконання зобов'язань за Договором.</w:t>
      </w:r>
    </w:p>
    <w:p w:rsidR="009B10DB" w:rsidRPr="00BE694C" w:rsidRDefault="009B10DB" w:rsidP="009B10DB">
      <w:pPr>
        <w:ind w:firstLine="709"/>
        <w:jc w:val="both"/>
        <w:rPr>
          <w:color w:val="121212"/>
          <w:lang w:eastAsia="uk-UA"/>
        </w:rPr>
      </w:pPr>
      <w:r w:rsidRPr="00BE694C">
        <w:rPr>
          <w:color w:val="121212"/>
          <w:lang w:eastAsia="uk-UA"/>
        </w:rPr>
        <w:t>8.2. Сторона, що не може виконувати зобов’язання за контрактом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9B10DB" w:rsidRPr="00BE694C" w:rsidRDefault="009B10DB" w:rsidP="009B10DB">
      <w:pPr>
        <w:widowControl w:val="0"/>
        <w:shd w:val="clear" w:color="auto" w:fill="FFFFFF"/>
        <w:tabs>
          <w:tab w:val="num" w:pos="1080"/>
        </w:tabs>
        <w:autoSpaceDE w:val="0"/>
        <w:autoSpaceDN w:val="0"/>
        <w:adjustRightInd w:val="0"/>
        <w:ind w:firstLine="709"/>
        <w:jc w:val="both"/>
        <w:rPr>
          <w:lang w:eastAsia="uk-UA"/>
        </w:rPr>
      </w:pPr>
      <w:r w:rsidRPr="00BE694C">
        <w:rPr>
          <w:color w:val="121212"/>
          <w:lang w:eastAsia="uk-UA"/>
        </w:rPr>
        <w:t xml:space="preserve">8.3. Доказом виникнення обставин непереборної сили та строку їх дії є довідка, яка видається </w:t>
      </w:r>
      <w:r w:rsidRPr="00BE694C">
        <w:rPr>
          <w:lang w:eastAsia="uk-UA"/>
        </w:rPr>
        <w:t>Торгово-промисловою палатою України.</w:t>
      </w:r>
    </w:p>
    <w:p w:rsidR="009B10DB" w:rsidRPr="00BE694C" w:rsidRDefault="009B10DB" w:rsidP="009B10DB">
      <w:pPr>
        <w:ind w:firstLine="709"/>
        <w:jc w:val="both"/>
        <w:rPr>
          <w:color w:val="121212"/>
          <w:lang w:eastAsia="uk-UA"/>
        </w:rPr>
      </w:pPr>
      <w:r w:rsidRPr="00BE694C">
        <w:rPr>
          <w:color w:val="121212"/>
          <w:lang w:eastAsia="uk-UA"/>
        </w:rPr>
        <w:t>8.4. У разі коли строк дії обставин непереборної сили продовжується більш  як  десять  днів ,  кожна з сторін в установленому порядку має право розірвати договір. У такому разі сторона не має права вимагати від іншої сторони відшкодування збитків.</w:t>
      </w:r>
    </w:p>
    <w:p w:rsidR="009B10DB" w:rsidRPr="00BE694C" w:rsidRDefault="009B10DB" w:rsidP="009B10DB">
      <w:pPr>
        <w:jc w:val="center"/>
        <w:rPr>
          <w:b/>
          <w:color w:val="121212"/>
          <w:lang w:eastAsia="uk-UA"/>
        </w:rPr>
      </w:pPr>
    </w:p>
    <w:p w:rsidR="009B10DB" w:rsidRPr="00BE694C" w:rsidRDefault="009B10DB" w:rsidP="009B10DB">
      <w:pPr>
        <w:jc w:val="center"/>
        <w:rPr>
          <w:color w:val="121212"/>
          <w:lang w:eastAsia="uk-UA"/>
        </w:rPr>
      </w:pPr>
      <w:r w:rsidRPr="00BE694C">
        <w:rPr>
          <w:b/>
          <w:color w:val="121212"/>
          <w:lang w:eastAsia="uk-UA"/>
        </w:rPr>
        <w:t>9. ВИРІШЕННЯ СПОРІВ</w:t>
      </w:r>
    </w:p>
    <w:p w:rsidR="009B10DB" w:rsidRPr="00BE694C" w:rsidRDefault="009B10DB" w:rsidP="009B10DB">
      <w:pPr>
        <w:ind w:firstLine="709"/>
        <w:jc w:val="both"/>
        <w:rPr>
          <w:color w:val="121212"/>
          <w:lang w:eastAsia="uk-UA"/>
        </w:rPr>
      </w:pPr>
      <w:r w:rsidRPr="00BE694C">
        <w:rPr>
          <w:color w:val="121212"/>
          <w:lang w:eastAsia="uk-UA"/>
        </w:rPr>
        <w:t>9.1. У випадку виникнення спорів або розбіжностей Сторони зобов’язуються вирішувати  їх  шляхом  взаємних  переговорів  та  консультацій.</w:t>
      </w:r>
    </w:p>
    <w:p w:rsidR="009B10DB" w:rsidRPr="00BE694C" w:rsidRDefault="009B10DB" w:rsidP="009B10DB">
      <w:pPr>
        <w:ind w:firstLine="709"/>
        <w:jc w:val="both"/>
        <w:rPr>
          <w:color w:val="121212"/>
          <w:lang w:eastAsia="uk-UA"/>
        </w:rPr>
      </w:pPr>
      <w:r w:rsidRPr="00BE694C">
        <w:rPr>
          <w:color w:val="121212"/>
          <w:lang w:eastAsia="uk-UA"/>
        </w:rPr>
        <w:t>9.2. У разі недосягнення сторонами згоди спори (розбіжності) вирішуються у судовому порядку.</w:t>
      </w:r>
    </w:p>
    <w:p w:rsidR="009B10DB" w:rsidRPr="00BE694C" w:rsidRDefault="009B10DB" w:rsidP="009B10DB">
      <w:pPr>
        <w:jc w:val="both"/>
        <w:rPr>
          <w:color w:val="121212"/>
          <w:lang w:eastAsia="uk-UA"/>
        </w:rPr>
      </w:pPr>
      <w:r w:rsidRPr="00BE694C">
        <w:rPr>
          <w:color w:val="121212"/>
          <w:lang w:eastAsia="uk-UA"/>
        </w:rPr>
        <w:t xml:space="preserve">                                                </w:t>
      </w:r>
    </w:p>
    <w:p w:rsidR="009B10DB" w:rsidRPr="00BE694C" w:rsidRDefault="009B10DB" w:rsidP="009B10DB">
      <w:pPr>
        <w:jc w:val="center"/>
        <w:rPr>
          <w:color w:val="121212"/>
          <w:lang w:eastAsia="uk-UA"/>
        </w:rPr>
      </w:pPr>
      <w:r w:rsidRPr="00BE694C">
        <w:rPr>
          <w:b/>
          <w:color w:val="121212"/>
          <w:lang w:eastAsia="uk-UA"/>
        </w:rPr>
        <w:t>10. СТРОК ДІЇ ДОГОВОРУ</w:t>
      </w:r>
    </w:p>
    <w:p w:rsidR="009B10DB" w:rsidRDefault="009B10DB" w:rsidP="009B10DB">
      <w:pPr>
        <w:ind w:firstLine="709"/>
        <w:jc w:val="both"/>
        <w:rPr>
          <w:color w:val="121212"/>
          <w:lang w:eastAsia="uk-UA"/>
        </w:rPr>
      </w:pPr>
      <w:r w:rsidRPr="00BE694C">
        <w:rPr>
          <w:color w:val="121212"/>
          <w:lang w:eastAsia="uk-UA"/>
        </w:rPr>
        <w:t>10.1. Договір  діє з дати його підписання та до</w:t>
      </w:r>
      <w:r w:rsidR="00612163">
        <w:rPr>
          <w:lang w:eastAsia="uk-UA"/>
        </w:rPr>
        <w:t xml:space="preserve"> 31 грудня 2024</w:t>
      </w:r>
      <w:r w:rsidRPr="00BE694C">
        <w:rPr>
          <w:lang w:eastAsia="uk-UA"/>
        </w:rPr>
        <w:t xml:space="preserve"> року</w:t>
      </w:r>
      <w:r w:rsidRPr="00BE694C">
        <w:rPr>
          <w:color w:val="121212"/>
          <w:lang w:eastAsia="uk-UA"/>
        </w:rPr>
        <w:t>, але у всякому випадку до моменту повного виконання Сторонами своїх зобов’язань за цим Договором.</w:t>
      </w:r>
    </w:p>
    <w:p w:rsidR="00550BDE" w:rsidRDefault="00550BDE" w:rsidP="00550BDE">
      <w:pPr>
        <w:widowControl w:val="0"/>
        <w:ind w:firstLine="709"/>
        <w:jc w:val="both"/>
        <w:rPr>
          <w:color w:val="121212"/>
          <w:lang w:eastAsia="uk-UA"/>
        </w:rPr>
      </w:pPr>
      <w:r>
        <w:rPr>
          <w:color w:val="121212"/>
          <w:lang w:eastAsia="uk-UA"/>
        </w:rPr>
        <w:t>10.2</w:t>
      </w:r>
      <w:r>
        <w:t>. Строк дії цього Договору може бути продовжений за згодою сторін у випадках, передбачених законодавством</w:t>
      </w:r>
      <w:r>
        <w:rPr>
          <w:color w:val="121212"/>
          <w:lang w:eastAsia="uk-UA"/>
        </w:rPr>
        <w:t>.</w:t>
      </w:r>
    </w:p>
    <w:p w:rsidR="00550BDE" w:rsidRPr="00BE694C" w:rsidRDefault="00550BDE" w:rsidP="009B10DB">
      <w:pPr>
        <w:ind w:firstLine="709"/>
        <w:jc w:val="both"/>
        <w:rPr>
          <w:color w:val="121212"/>
          <w:lang w:eastAsia="uk-UA"/>
        </w:rPr>
      </w:pPr>
    </w:p>
    <w:p w:rsidR="009B10DB" w:rsidRPr="00BE694C" w:rsidRDefault="009B10DB" w:rsidP="009B10DB">
      <w:pPr>
        <w:rPr>
          <w:b/>
          <w:color w:val="121212"/>
          <w:lang w:eastAsia="uk-UA"/>
        </w:rPr>
      </w:pPr>
      <w:r w:rsidRPr="00BE694C">
        <w:rPr>
          <w:b/>
          <w:color w:val="121212"/>
          <w:lang w:eastAsia="uk-UA"/>
        </w:rPr>
        <w:t xml:space="preserve">                                                   </w:t>
      </w:r>
    </w:p>
    <w:p w:rsidR="009B10DB" w:rsidRPr="00BE694C" w:rsidRDefault="009B10DB" w:rsidP="009B10DB">
      <w:pPr>
        <w:widowControl w:val="0"/>
        <w:suppressAutoHyphens/>
        <w:jc w:val="center"/>
        <w:rPr>
          <w:b/>
          <w:lang w:val="ru-RU" w:eastAsia="ar-SA"/>
        </w:rPr>
      </w:pPr>
      <w:r w:rsidRPr="00BE694C">
        <w:rPr>
          <w:b/>
          <w:lang w:val="ru-RU" w:eastAsia="ar-SA"/>
        </w:rPr>
        <w:t>11. АНТИКОРУПЦІЙНЕ ЗАСТЕРЕЖЕННЯ</w:t>
      </w:r>
    </w:p>
    <w:p w:rsidR="009B10DB" w:rsidRPr="00BE694C" w:rsidRDefault="009B10DB" w:rsidP="009B10DB">
      <w:pPr>
        <w:widowControl w:val="0"/>
        <w:suppressAutoHyphens/>
        <w:ind w:firstLine="709"/>
        <w:jc w:val="both"/>
        <w:rPr>
          <w:lang w:eastAsia="ar-SA"/>
        </w:rPr>
      </w:pPr>
      <w:r w:rsidRPr="00BE694C">
        <w:rPr>
          <w:lang w:eastAsia="ar-SA"/>
        </w:rPr>
        <w:t>11.1. Сторони зобов’язуються забезпечити повну відповідальність своїх працівників вимогам антикорупційного законодавства.</w:t>
      </w:r>
    </w:p>
    <w:p w:rsidR="009B10DB" w:rsidRPr="00BE694C" w:rsidRDefault="009B10DB" w:rsidP="009B10DB">
      <w:pPr>
        <w:widowControl w:val="0"/>
        <w:suppressAutoHyphens/>
        <w:ind w:firstLine="709"/>
        <w:jc w:val="both"/>
        <w:rPr>
          <w:lang w:eastAsia="ar-SA"/>
        </w:rPr>
      </w:pPr>
      <w:r w:rsidRPr="00BE694C">
        <w:rPr>
          <w:lang w:eastAsia="ar-SA"/>
        </w:rPr>
        <w:t xml:space="preserve">11.2.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w:t>
      </w:r>
      <w:r w:rsidRPr="00BE694C">
        <w:rPr>
          <w:lang w:eastAsia="ar-SA"/>
        </w:rPr>
        <w:lastRenderedPageBreak/>
        <w:t>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rsidR="009B10DB" w:rsidRPr="00BE694C" w:rsidRDefault="009B10DB" w:rsidP="009B10DB">
      <w:pPr>
        <w:widowControl w:val="0"/>
        <w:suppressAutoHyphens/>
        <w:ind w:firstLine="709"/>
        <w:jc w:val="both"/>
        <w:rPr>
          <w:lang w:eastAsia="ar-SA"/>
        </w:rPr>
      </w:pPr>
      <w:r w:rsidRPr="00BE694C">
        <w:rPr>
          <w:lang w:eastAsia="ar-SA"/>
        </w:rPr>
        <w:t>11.3.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9B10DB" w:rsidRPr="00BE694C" w:rsidRDefault="009B10DB" w:rsidP="009B10DB">
      <w:pPr>
        <w:widowControl w:val="0"/>
        <w:suppressAutoHyphens/>
        <w:ind w:firstLine="709"/>
        <w:jc w:val="both"/>
        <w:rPr>
          <w:lang w:eastAsia="ar-SA"/>
        </w:rPr>
      </w:pPr>
      <w:r w:rsidRPr="00BE694C">
        <w:rPr>
          <w:lang w:eastAsia="ar-SA"/>
        </w:rPr>
        <w:t>11.4. 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9B10DB" w:rsidRPr="00BE694C" w:rsidRDefault="009B10DB" w:rsidP="009B10DB">
      <w:pPr>
        <w:widowControl w:val="0"/>
        <w:suppressAutoHyphens/>
        <w:ind w:firstLine="709"/>
        <w:jc w:val="both"/>
        <w:rPr>
          <w:lang w:eastAsia="ar-SA"/>
        </w:rPr>
      </w:pPr>
      <w:r w:rsidRPr="00BE694C">
        <w:rPr>
          <w:lang w:eastAsia="ar-SA"/>
        </w:rPr>
        <w:t>11.5. Під діями працівника, здійснюваними на користь стимулюючої його Сторони, розуміються:</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надання невиправданих переваг у порівнянні з іншими контрагентами;</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надання будь – яких гарантій;</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прискорення існуючих процедур;</w:t>
      </w:r>
    </w:p>
    <w:p w:rsidR="009B10DB" w:rsidRPr="00BE694C" w:rsidRDefault="009B10DB" w:rsidP="00023F9F">
      <w:pPr>
        <w:widowControl w:val="0"/>
        <w:numPr>
          <w:ilvl w:val="0"/>
          <w:numId w:val="10"/>
        </w:numPr>
        <w:tabs>
          <w:tab w:val="left" w:pos="993"/>
        </w:tabs>
        <w:suppressAutoHyphens/>
        <w:ind w:left="0" w:firstLine="709"/>
        <w:jc w:val="both"/>
        <w:rPr>
          <w:lang w:eastAsia="ar-SA"/>
        </w:rPr>
      </w:pPr>
      <w:r w:rsidRPr="00BE694C">
        <w:rPr>
          <w:lang w:eastAsia="ar-SA"/>
        </w:rPr>
        <w:t>інші дії, що виконуються працівником в рамках своїх посадових обов’язків, але йдуть врозріз з принципами прозорості та відкритості взаємовідносин між Сторонами.</w:t>
      </w:r>
    </w:p>
    <w:p w:rsidR="009B10DB" w:rsidRPr="00BE694C" w:rsidRDefault="009B10DB" w:rsidP="009B10DB">
      <w:pPr>
        <w:widowControl w:val="0"/>
        <w:suppressAutoHyphens/>
        <w:ind w:firstLine="709"/>
        <w:jc w:val="both"/>
        <w:rPr>
          <w:lang w:eastAsia="ar-SA"/>
        </w:rPr>
      </w:pPr>
      <w:r w:rsidRPr="00BE694C">
        <w:rPr>
          <w:lang w:eastAsia="ar-SA"/>
        </w:rPr>
        <w:t>11.6.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9B10DB" w:rsidRPr="00BE694C" w:rsidRDefault="009B10DB" w:rsidP="009B10DB">
      <w:pPr>
        <w:widowControl w:val="0"/>
        <w:suppressAutoHyphens/>
        <w:ind w:firstLine="709"/>
        <w:jc w:val="both"/>
        <w:rPr>
          <w:lang w:eastAsia="ar-SA"/>
        </w:rPr>
      </w:pPr>
      <w:r w:rsidRPr="00BE694C">
        <w:rPr>
          <w:lang w:eastAsia="ar-SA"/>
        </w:rPr>
        <w:t>11.7.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9B10DB" w:rsidRPr="00BE694C" w:rsidRDefault="009B10DB" w:rsidP="009B10DB">
      <w:pPr>
        <w:widowControl w:val="0"/>
        <w:suppressAutoHyphens/>
        <w:ind w:firstLine="709"/>
        <w:jc w:val="both"/>
        <w:rPr>
          <w:lang w:eastAsia="ar-SA"/>
        </w:rPr>
      </w:pPr>
      <w:r w:rsidRPr="00BE694C">
        <w:rPr>
          <w:lang w:eastAsia="ar-SA"/>
        </w:rPr>
        <w:t>11.8. Сторони визнають, що їх можливі неправомірні дії та порушення антикорупційних умов цього Договору можуть спричинити за собою несприятливі наслідки -- аж до розірвання цього Договору.</w:t>
      </w:r>
    </w:p>
    <w:p w:rsidR="009B10DB" w:rsidRPr="00BE694C" w:rsidRDefault="009B10DB" w:rsidP="009B10DB">
      <w:pPr>
        <w:widowControl w:val="0"/>
        <w:suppressAutoHyphens/>
        <w:ind w:firstLine="709"/>
        <w:jc w:val="both"/>
        <w:rPr>
          <w:lang w:eastAsia="ar-SA"/>
        </w:rPr>
      </w:pPr>
      <w:r w:rsidRPr="00BE694C">
        <w:rPr>
          <w:lang w:eastAsia="ar-SA"/>
        </w:rPr>
        <w:t>11.9. У разі виникнення у Сторони підозр, що відбулося або може відбутися порушення будь – 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робочих днів з дати направлення письмового повідомлення.</w:t>
      </w:r>
    </w:p>
    <w:p w:rsidR="009B10DB" w:rsidRPr="00BE694C" w:rsidRDefault="009B10DB" w:rsidP="009B10DB">
      <w:pPr>
        <w:widowControl w:val="0"/>
        <w:suppressAutoHyphens/>
        <w:ind w:firstLine="709"/>
        <w:jc w:val="both"/>
        <w:rPr>
          <w:lang w:eastAsia="ar-SA"/>
        </w:rPr>
      </w:pPr>
      <w:r w:rsidRPr="00BE694C">
        <w:rPr>
          <w:lang w:eastAsia="ar-SA"/>
        </w:rPr>
        <w:t>11.10.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9B10DB" w:rsidRPr="00BE694C" w:rsidRDefault="009B10DB" w:rsidP="009B10DB">
      <w:pPr>
        <w:widowControl w:val="0"/>
        <w:suppressAutoHyphens/>
        <w:ind w:firstLine="709"/>
        <w:jc w:val="both"/>
        <w:rPr>
          <w:lang w:eastAsia="ar-SA"/>
        </w:rPr>
      </w:pPr>
      <w:r w:rsidRPr="00BE694C">
        <w:rPr>
          <w:lang w:eastAsia="ar-SA"/>
        </w:rPr>
        <w:t>11.11.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9B10DB" w:rsidRPr="00BE694C" w:rsidRDefault="009B10DB" w:rsidP="009B10DB">
      <w:pPr>
        <w:rPr>
          <w:b/>
          <w:color w:val="121212"/>
          <w:lang w:eastAsia="uk-UA"/>
        </w:rPr>
      </w:pPr>
    </w:p>
    <w:p w:rsidR="009B10DB" w:rsidRPr="00BE694C" w:rsidRDefault="009B10DB" w:rsidP="009B10DB">
      <w:pPr>
        <w:jc w:val="center"/>
        <w:rPr>
          <w:color w:val="121212"/>
          <w:lang w:eastAsia="uk-UA"/>
        </w:rPr>
      </w:pPr>
      <w:r w:rsidRPr="00BE694C">
        <w:rPr>
          <w:b/>
          <w:color w:val="121212"/>
          <w:lang w:eastAsia="uk-UA"/>
        </w:rPr>
        <w:t>12.</w:t>
      </w:r>
      <w:r w:rsidRPr="00BE694C">
        <w:rPr>
          <w:color w:val="121212"/>
          <w:lang w:eastAsia="uk-UA"/>
        </w:rPr>
        <w:t>   </w:t>
      </w:r>
      <w:r w:rsidRPr="00BE694C">
        <w:rPr>
          <w:b/>
          <w:bCs/>
          <w:lang w:eastAsia="uk-UA"/>
        </w:rPr>
        <w:t>ІНШІ УМОВИ</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12.1.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1) зменшення обсягів закупівлі, зокрема з урахуванням фактичного обсягу видатків замовника;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3) покращення якості предмета закупівлі за умови, що таке покращення не призведе до збільшення суми, визначеної в договорі про закупівлю;</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5) погодження зміни ціни в договорі про закупівлю в бік зменшення (без зміни кількості (обсягу) та якості товарів, робіт і послуг);</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10DB" w:rsidRPr="000D0081" w:rsidRDefault="009B10DB" w:rsidP="009B10DB">
      <w:pPr>
        <w:ind w:firstLine="709"/>
        <w:jc w:val="both"/>
        <w:rPr>
          <w:rFonts w:ascii="Times New Roman CYR" w:hAnsi="Times New Roman CYR" w:cs="Times New Roman CYR"/>
          <w:lang w:val="ru-RU"/>
        </w:rPr>
      </w:pPr>
      <w:r w:rsidRPr="00BE694C">
        <w:rPr>
          <w:rFonts w:ascii="Times New Roman CYR" w:hAnsi="Times New Roman CYR" w:cs="Times New Roman CYR"/>
        </w:rPr>
        <w:t>8) зміни умов у зв’язку із застосуванням положень частини шостої статті 41 Закону</w:t>
      </w:r>
      <w:r w:rsidRPr="00BE694C">
        <w:rPr>
          <w:rFonts w:ascii="Times New Roman CYR" w:hAnsi="Times New Roman CYR" w:cs="Times New Roman CYR"/>
          <w:lang w:val="ru-RU"/>
        </w:rPr>
        <w:t xml:space="preserve"> Укр</w:t>
      </w:r>
      <w:r w:rsidR="000D0081">
        <w:rPr>
          <w:rFonts w:ascii="Times New Roman CYR" w:hAnsi="Times New Roman CYR" w:cs="Times New Roman CYR"/>
        </w:rPr>
        <w:t>аїни «Про публічні закупівлі»</w:t>
      </w:r>
      <w:r w:rsidR="000D0081">
        <w:rPr>
          <w:rFonts w:ascii="Times New Roman CYR" w:hAnsi="Times New Roman CYR" w:cs="Times New Roman CYR"/>
          <w:lang w:val="ru-RU"/>
        </w:rPr>
        <w:t>;</w:t>
      </w:r>
    </w:p>
    <w:p w:rsidR="000D0081" w:rsidRPr="000D0081" w:rsidRDefault="000D0081" w:rsidP="000D0081">
      <w:pPr>
        <w:jc w:val="both"/>
        <w:rPr>
          <w:color w:val="000000" w:themeColor="text1"/>
        </w:rPr>
      </w:pPr>
      <w:r w:rsidRPr="00E92BFA">
        <w:rPr>
          <w:color w:val="000000" w:themeColor="text1"/>
          <w:shd w:val="clear" w:color="auto" w:fill="FFFFFF"/>
        </w:rPr>
        <w:t xml:space="preserve">    </w:t>
      </w:r>
      <w:r w:rsidRPr="000D0081">
        <w:rPr>
          <w:color w:val="000000" w:themeColor="text1"/>
          <w:shd w:val="clear" w:color="auto" w:fill="FFFFFF"/>
        </w:rPr>
        <w:t xml:space="preserve">      </w:t>
      </w:r>
      <w:r w:rsidRPr="00E92BFA">
        <w:rPr>
          <w:color w:val="000000" w:themeColor="text1"/>
          <w:shd w:val="clear" w:color="auto" w:fill="FFFFFF"/>
        </w:rPr>
        <w:t xml:space="preserve">  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5" w:tgtFrame="_blank" w:history="1">
        <w:r w:rsidRPr="00E92BFA">
          <w:rPr>
            <w:rStyle w:val="a9"/>
            <w:color w:val="000000" w:themeColor="text1"/>
            <w:shd w:val="clear" w:color="auto" w:fill="FFFFFF"/>
          </w:rPr>
          <w:t>№ 382</w:t>
        </w:r>
      </w:hyperlink>
      <w:r w:rsidRPr="00E92BFA">
        <w:rPr>
          <w:color w:val="000000" w:themeColor="text1"/>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12.2. </w:t>
      </w:r>
      <w:r w:rsidRPr="00BE694C">
        <w:rPr>
          <w:rFonts w:ascii="Times New Roman CYR" w:hAnsi="Times New Roman CYR" w:cs="Times New Roman CYR"/>
        </w:rPr>
        <w:t>Зміни та доповнення вступають в силу, якщо вони підписані уповноваженими представниками Сторін у письмовій формі, та вчинені відповідно до положень Договору та чинного законодавства.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12.3. </w:t>
      </w:r>
      <w:r w:rsidRPr="00BE694C">
        <w:rPr>
          <w:rFonts w:ascii="Times New Roman CYR" w:hAnsi="Times New Roman CYR" w:cs="Times New Roman CYR"/>
        </w:rPr>
        <w:t>Жодна із Сторін не має права передавати свої права за цим Договором третій стороні без письмової згоди другої Сторони.</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12.4. </w:t>
      </w:r>
      <w:r w:rsidRPr="00BE694C">
        <w:rPr>
          <w:rFonts w:ascii="Times New Roman CYR" w:hAnsi="Times New Roman CYR" w:cs="Times New Roman CYR"/>
        </w:rPr>
        <w:t>Цей Договір укладено в двох примірниках, що мають однакову юридичну силу, по одному примірнику для кожної із сторін.</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rPr>
        <w:t>12.5. Сторона зобов’язується у п’ятиденний строк повідомити іншу Сторону про зміни юридичної і фактичної адреси, зміни у банківських реквізитах, запланованій реорганізації, або ліквідації. У випадку реорганізації, Сторона у п’ятиденний термін зобов’язується підписати з іншою Стороною  Додаткову угоду, в якій визначено подальший порядок взаємовідносин між Сторонами Збитки, заподіяні внаслідок несвоєчасного повідомлення про зміни, відшкодовує винна Сторона.</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12.6. </w:t>
      </w:r>
      <w:r w:rsidRPr="00BE694C">
        <w:rPr>
          <w:rFonts w:ascii="Times New Roman CYR" w:hAnsi="Times New Roman CYR" w:cs="Times New Roman CYR"/>
        </w:rPr>
        <w:t xml:space="preserve">Додатки до даного договору є його невід’ємною частиною, якщо вони підписані уповноваженими представниками Сторін. </w:t>
      </w:r>
    </w:p>
    <w:p w:rsidR="009B10DB" w:rsidRPr="00BE694C" w:rsidRDefault="009B10DB" w:rsidP="009B10DB">
      <w:pPr>
        <w:ind w:firstLine="709"/>
        <w:jc w:val="both"/>
        <w:rPr>
          <w:rFonts w:ascii="Times New Roman CYR" w:hAnsi="Times New Roman CYR" w:cs="Times New Roman CYR"/>
        </w:rPr>
      </w:pPr>
      <w:r w:rsidRPr="00BE694C">
        <w:rPr>
          <w:rFonts w:ascii="Times New Roman CYR" w:hAnsi="Times New Roman CYR" w:cs="Times New Roman CYR"/>
          <w:lang w:val="ru-RU"/>
        </w:rPr>
        <w:t xml:space="preserve">12.7. </w:t>
      </w:r>
      <w:r w:rsidRPr="00BE694C">
        <w:rPr>
          <w:rFonts w:ascii="Times New Roman CYR" w:hAnsi="Times New Roman CYR" w:cs="Times New Roman CYR"/>
        </w:rPr>
        <w:t>Сторони підтверджують, що досягли згоди з усіх істотних умов даного Договору.</w:t>
      </w:r>
    </w:p>
    <w:p w:rsidR="009B10DB" w:rsidRPr="00BE694C" w:rsidRDefault="009B10DB" w:rsidP="009B10DB">
      <w:pPr>
        <w:jc w:val="both"/>
        <w:rPr>
          <w:color w:val="121212"/>
          <w:lang w:eastAsia="uk-UA"/>
        </w:rPr>
      </w:pPr>
    </w:p>
    <w:p w:rsidR="009B10DB" w:rsidRPr="00BE694C" w:rsidRDefault="009B10DB" w:rsidP="009B10DB">
      <w:pPr>
        <w:widowControl w:val="0"/>
        <w:shd w:val="clear" w:color="auto" w:fill="FFFFFF"/>
        <w:tabs>
          <w:tab w:val="num" w:pos="1860"/>
        </w:tabs>
        <w:autoSpaceDE w:val="0"/>
        <w:autoSpaceDN w:val="0"/>
        <w:adjustRightInd w:val="0"/>
        <w:jc w:val="center"/>
        <w:rPr>
          <w:b/>
          <w:lang w:eastAsia="uk-UA"/>
        </w:rPr>
      </w:pPr>
      <w:r w:rsidRPr="00BE694C">
        <w:rPr>
          <w:b/>
          <w:lang w:eastAsia="uk-UA"/>
        </w:rPr>
        <w:t>13.ДОДАТКИ ДО ДОГОВОРУ.</w:t>
      </w:r>
    </w:p>
    <w:p w:rsidR="009B10DB" w:rsidRPr="00BE694C" w:rsidRDefault="009B10DB" w:rsidP="009B10DB">
      <w:pPr>
        <w:widowControl w:val="0"/>
        <w:shd w:val="clear" w:color="auto" w:fill="FFFFFF"/>
        <w:tabs>
          <w:tab w:val="num" w:pos="1860"/>
        </w:tabs>
        <w:autoSpaceDE w:val="0"/>
        <w:autoSpaceDN w:val="0"/>
        <w:adjustRightInd w:val="0"/>
        <w:ind w:firstLine="709"/>
        <w:jc w:val="both"/>
        <w:rPr>
          <w:lang w:eastAsia="uk-UA"/>
        </w:rPr>
      </w:pPr>
      <w:r w:rsidRPr="00BE694C">
        <w:rPr>
          <w:lang w:eastAsia="uk-UA"/>
        </w:rPr>
        <w:t xml:space="preserve">13.1   Невід’ємною частиною договору є: </w:t>
      </w:r>
    </w:p>
    <w:p w:rsidR="009B10DB" w:rsidRPr="00BE694C" w:rsidRDefault="00212BC7" w:rsidP="009B10DB">
      <w:pPr>
        <w:widowControl w:val="0"/>
        <w:shd w:val="clear" w:color="auto" w:fill="FFFFFF"/>
        <w:tabs>
          <w:tab w:val="num" w:pos="1860"/>
        </w:tabs>
        <w:autoSpaceDE w:val="0"/>
        <w:autoSpaceDN w:val="0"/>
        <w:adjustRightInd w:val="0"/>
        <w:ind w:firstLine="709"/>
        <w:jc w:val="both"/>
        <w:rPr>
          <w:lang w:eastAsia="uk-UA"/>
        </w:rPr>
      </w:pPr>
      <w:r>
        <w:rPr>
          <w:lang w:eastAsia="uk-UA"/>
        </w:rPr>
        <w:lastRenderedPageBreak/>
        <w:t xml:space="preserve">Додаток № 1 </w:t>
      </w:r>
      <w:r w:rsidR="009B10DB" w:rsidRPr="00BE694C">
        <w:rPr>
          <w:lang w:eastAsia="uk-UA"/>
        </w:rPr>
        <w:t>- Технічн</w:t>
      </w:r>
      <w:r w:rsidR="00612163">
        <w:rPr>
          <w:lang w:eastAsia="uk-UA"/>
        </w:rPr>
        <w:t>е завдання</w:t>
      </w:r>
      <w:r w:rsidR="009B10DB" w:rsidRPr="00BE694C">
        <w:rPr>
          <w:lang w:eastAsia="uk-UA"/>
        </w:rPr>
        <w:t>.</w:t>
      </w:r>
    </w:p>
    <w:p w:rsidR="009B10DB" w:rsidRPr="00BE694C" w:rsidRDefault="00212BC7" w:rsidP="009B10DB">
      <w:pPr>
        <w:suppressAutoHyphens/>
        <w:spacing w:line="100" w:lineRule="atLeast"/>
        <w:ind w:firstLine="709"/>
        <w:jc w:val="both"/>
        <w:rPr>
          <w:bCs/>
          <w:color w:val="00000A"/>
          <w:lang w:eastAsia="uk-UA" w:bidi="uk-UA"/>
        </w:rPr>
      </w:pPr>
      <w:r>
        <w:rPr>
          <w:lang w:eastAsia="uk-UA"/>
        </w:rPr>
        <w:t xml:space="preserve">Додаток № 2 </w:t>
      </w:r>
      <w:r w:rsidR="009B10DB" w:rsidRPr="00BE694C">
        <w:rPr>
          <w:bCs/>
          <w:color w:val="00000A"/>
          <w:lang w:eastAsia="uk-UA" w:bidi="uk-UA"/>
        </w:rPr>
        <w:t xml:space="preserve">- Календарний </w:t>
      </w:r>
      <w:r w:rsidR="00171D6B">
        <w:rPr>
          <w:bCs/>
          <w:color w:val="00000A"/>
          <w:lang w:eastAsia="uk-UA" w:bidi="uk-UA"/>
        </w:rPr>
        <w:t>графік</w:t>
      </w:r>
      <w:r w:rsidR="009B10DB" w:rsidRPr="00BE694C">
        <w:rPr>
          <w:bCs/>
          <w:color w:val="00000A"/>
          <w:lang w:eastAsia="uk-UA" w:bidi="uk-UA"/>
        </w:rPr>
        <w:t xml:space="preserve"> надання послуг (ФОРМУЄТЬСЯ НА ЕТАПІ УКЛ</w:t>
      </w:r>
      <w:r w:rsidR="00FA491C">
        <w:rPr>
          <w:bCs/>
          <w:color w:val="00000A"/>
          <w:lang w:val="ru-RU" w:eastAsia="uk-UA" w:bidi="uk-UA"/>
        </w:rPr>
        <w:t>А</w:t>
      </w:r>
      <w:r w:rsidR="009B10DB" w:rsidRPr="00BE694C">
        <w:rPr>
          <w:bCs/>
          <w:color w:val="00000A"/>
          <w:lang w:eastAsia="uk-UA" w:bidi="uk-UA"/>
        </w:rPr>
        <w:t>ДАННЯ ДОГОВОРУ).</w:t>
      </w:r>
    </w:p>
    <w:p w:rsidR="009B10DB" w:rsidRPr="00BE694C" w:rsidRDefault="00212BC7" w:rsidP="009B10DB">
      <w:pPr>
        <w:suppressAutoHyphens/>
        <w:spacing w:line="100" w:lineRule="atLeast"/>
        <w:ind w:firstLine="709"/>
        <w:jc w:val="both"/>
        <w:rPr>
          <w:bCs/>
          <w:color w:val="00000A"/>
          <w:lang w:eastAsia="uk-UA" w:bidi="uk-UA"/>
        </w:rPr>
      </w:pPr>
      <w:r>
        <w:rPr>
          <w:lang w:eastAsia="uk-UA"/>
        </w:rPr>
        <w:t xml:space="preserve">Додаток № 3 </w:t>
      </w:r>
      <w:r w:rsidR="009B10DB" w:rsidRPr="00BE694C">
        <w:rPr>
          <w:bCs/>
          <w:color w:val="00000A"/>
          <w:lang w:eastAsia="uk-UA" w:bidi="uk-UA"/>
        </w:rPr>
        <w:t xml:space="preserve">- Календарний </w:t>
      </w:r>
      <w:r w:rsidR="00171D6B">
        <w:rPr>
          <w:bCs/>
          <w:color w:val="00000A"/>
          <w:lang w:eastAsia="uk-UA" w:bidi="uk-UA"/>
        </w:rPr>
        <w:t>план</w:t>
      </w:r>
      <w:r w:rsidR="009B10DB" w:rsidRPr="00BE694C">
        <w:rPr>
          <w:bCs/>
          <w:color w:val="00000A"/>
          <w:lang w:eastAsia="uk-UA" w:bidi="uk-UA"/>
        </w:rPr>
        <w:t xml:space="preserve"> фінансування (ФОРМУЄТЬСЯ НА ЕТАПІ УКЛ</w:t>
      </w:r>
      <w:r w:rsidR="00FA491C">
        <w:rPr>
          <w:bCs/>
          <w:color w:val="00000A"/>
          <w:lang w:val="ru-RU" w:eastAsia="uk-UA" w:bidi="uk-UA"/>
        </w:rPr>
        <w:t>А</w:t>
      </w:r>
      <w:r w:rsidR="009B10DB" w:rsidRPr="00BE694C">
        <w:rPr>
          <w:bCs/>
          <w:color w:val="00000A"/>
          <w:lang w:eastAsia="uk-UA" w:bidi="uk-UA"/>
        </w:rPr>
        <w:t>ДАННЯ ДОГОВОРУ).</w:t>
      </w: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widowControl w:val="0"/>
        <w:shd w:val="clear" w:color="auto" w:fill="FFFFFF"/>
        <w:tabs>
          <w:tab w:val="num" w:pos="1860"/>
        </w:tabs>
        <w:autoSpaceDE w:val="0"/>
        <w:autoSpaceDN w:val="0"/>
        <w:adjustRightInd w:val="0"/>
        <w:jc w:val="both"/>
        <w:rPr>
          <w:lang w:eastAsia="uk-UA"/>
        </w:rPr>
      </w:pPr>
    </w:p>
    <w:p w:rsidR="009B10DB" w:rsidRPr="00BE694C" w:rsidRDefault="009B10DB" w:rsidP="009B10DB">
      <w:pPr>
        <w:keepNext/>
        <w:jc w:val="center"/>
        <w:outlineLvl w:val="2"/>
        <w:rPr>
          <w:b/>
          <w:bCs/>
          <w:color w:val="121212"/>
          <w:lang w:eastAsia="uk-UA"/>
        </w:rPr>
      </w:pPr>
    </w:p>
    <w:p w:rsidR="009B10DB" w:rsidRPr="00BE694C" w:rsidRDefault="009B10DB" w:rsidP="009B10DB">
      <w:pPr>
        <w:keepNext/>
        <w:jc w:val="center"/>
        <w:outlineLvl w:val="2"/>
        <w:rPr>
          <w:b/>
          <w:bCs/>
          <w:color w:val="121212"/>
          <w:lang w:eastAsia="uk-UA"/>
        </w:rPr>
      </w:pPr>
      <w:r w:rsidRPr="00BE694C">
        <w:rPr>
          <w:b/>
          <w:bCs/>
          <w:color w:val="121212"/>
          <w:lang w:eastAsia="uk-UA"/>
        </w:rPr>
        <w:t>14. МІСЦЕЗНАХОДЖЕННЯ ТА БАНКІВСЬКІ РЕКВІЗИТИ СТОРІН:</w:t>
      </w:r>
    </w:p>
    <w:p w:rsidR="009B10DB" w:rsidRPr="00BE694C" w:rsidRDefault="009B10DB" w:rsidP="009B10DB">
      <w:pPr>
        <w:keepNext/>
        <w:jc w:val="center"/>
        <w:outlineLvl w:val="2"/>
        <w:rPr>
          <w:b/>
          <w:bCs/>
          <w:color w:val="121212"/>
          <w:lang w:eastAsia="uk-UA"/>
        </w:rPr>
      </w:pPr>
    </w:p>
    <w:tbl>
      <w:tblPr>
        <w:tblW w:w="5000" w:type="pct"/>
        <w:tblCellSpacing w:w="0" w:type="dxa"/>
        <w:tblCellMar>
          <w:left w:w="0" w:type="dxa"/>
          <w:right w:w="0" w:type="dxa"/>
        </w:tblCellMar>
        <w:tblLook w:val="0000" w:firstRow="0" w:lastRow="0" w:firstColumn="0" w:lastColumn="0" w:noHBand="0" w:noVBand="0"/>
      </w:tblPr>
      <w:tblGrid>
        <w:gridCol w:w="4961"/>
        <w:gridCol w:w="4962"/>
      </w:tblGrid>
      <w:tr w:rsidR="009B10DB" w:rsidRPr="00BE694C" w:rsidTr="004A1A4F">
        <w:trPr>
          <w:tblCellSpacing w:w="0" w:type="dxa"/>
        </w:trPr>
        <w:tc>
          <w:tcPr>
            <w:tcW w:w="2500" w:type="pct"/>
          </w:tcPr>
          <w:p w:rsidR="009B10DB" w:rsidRPr="00BE694C" w:rsidRDefault="009B10DB" w:rsidP="004A1A4F">
            <w:pPr>
              <w:jc w:val="center"/>
              <w:rPr>
                <w:b/>
                <w:color w:val="121212"/>
                <w:lang w:eastAsia="uk-UA"/>
              </w:rPr>
            </w:pPr>
            <w:r w:rsidRPr="00BE694C">
              <w:rPr>
                <w:b/>
                <w:color w:val="121212"/>
                <w:lang w:eastAsia="uk-UA"/>
              </w:rPr>
              <w:t>Замовник</w:t>
            </w:r>
          </w:p>
        </w:tc>
        <w:tc>
          <w:tcPr>
            <w:tcW w:w="2500" w:type="pct"/>
          </w:tcPr>
          <w:p w:rsidR="009B10DB" w:rsidRPr="00BE694C" w:rsidRDefault="009B10DB" w:rsidP="004A1A4F">
            <w:pPr>
              <w:jc w:val="center"/>
              <w:rPr>
                <w:b/>
                <w:color w:val="121212"/>
                <w:lang w:eastAsia="uk-UA"/>
              </w:rPr>
            </w:pPr>
            <w:r w:rsidRPr="00BE694C">
              <w:rPr>
                <w:b/>
                <w:color w:val="121212"/>
                <w:lang w:eastAsia="uk-UA"/>
              </w:rPr>
              <w:t>Виконавець</w:t>
            </w:r>
          </w:p>
        </w:tc>
      </w:tr>
    </w:tbl>
    <w:p w:rsidR="009B10DB" w:rsidRPr="00BE694C" w:rsidRDefault="009B10DB" w:rsidP="009B10DB">
      <w:pPr>
        <w:tabs>
          <w:tab w:val="left" w:pos="2160"/>
          <w:tab w:val="left" w:pos="3600"/>
        </w:tabs>
        <w:jc w:val="right"/>
        <w:rPr>
          <w:bCs/>
          <w:i/>
          <w:lang w:eastAsia="uk-UA"/>
        </w:rPr>
      </w:pPr>
    </w:p>
    <w:p w:rsidR="009B10DB" w:rsidRPr="00BE694C" w:rsidRDefault="009B10DB" w:rsidP="009B10DB">
      <w:pPr>
        <w:tabs>
          <w:tab w:val="left" w:pos="2160"/>
          <w:tab w:val="left" w:pos="3600"/>
        </w:tabs>
        <w:jc w:val="right"/>
        <w:rPr>
          <w:bCs/>
          <w:i/>
          <w:lang w:eastAsia="uk-UA"/>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Управління капітального будівництва та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житлово-комунального   господарства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Охтирської міської ради</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Код ЄДРПОУ 40516392</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 xml:space="preserve">вул. </w:t>
      </w:r>
      <w:r w:rsidR="00612163">
        <w:rPr>
          <w:rFonts w:ascii="Times New Roman" w:hAnsi="Times New Roman" w:cs="Times New Roman"/>
          <w:color w:val="121212"/>
          <w:sz w:val="24"/>
          <w:szCs w:val="24"/>
        </w:rPr>
        <w:t>Івана Шаповала (</w:t>
      </w:r>
      <w:r w:rsidRPr="00BE694C">
        <w:rPr>
          <w:rFonts w:ascii="Times New Roman" w:hAnsi="Times New Roman" w:cs="Times New Roman"/>
          <w:color w:val="121212"/>
          <w:sz w:val="24"/>
          <w:szCs w:val="24"/>
        </w:rPr>
        <w:t>Чкалова</w:t>
      </w:r>
      <w:r w:rsidR="00612163">
        <w:rPr>
          <w:rFonts w:ascii="Times New Roman" w:hAnsi="Times New Roman" w:cs="Times New Roman"/>
          <w:color w:val="121212"/>
          <w:sz w:val="24"/>
          <w:szCs w:val="24"/>
        </w:rPr>
        <w:t>)</w:t>
      </w:r>
      <w:r w:rsidRPr="00BE694C">
        <w:rPr>
          <w:rFonts w:ascii="Times New Roman" w:hAnsi="Times New Roman" w:cs="Times New Roman"/>
          <w:color w:val="121212"/>
          <w:sz w:val="24"/>
          <w:szCs w:val="24"/>
        </w:rPr>
        <w:t>, 27-а,  м. Охтирка,</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Сумська обл.,42700</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Тел. /факс ( 05446) 2-40-14</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р/р__________________________________</w:t>
      </w:r>
    </w:p>
    <w:p w:rsidR="009B10DB" w:rsidRPr="00BE694C" w:rsidRDefault="009B10DB" w:rsidP="009B10DB">
      <w:pPr>
        <w:pStyle w:val="af1"/>
        <w:rPr>
          <w:rFonts w:ascii="Times New Roman" w:hAnsi="Times New Roman" w:cs="Times New Roman"/>
          <w:color w:val="121212"/>
          <w:sz w:val="24"/>
          <w:szCs w:val="24"/>
        </w:rPr>
      </w:pPr>
      <w:r w:rsidRPr="00BE694C">
        <w:rPr>
          <w:rFonts w:ascii="Times New Roman" w:hAnsi="Times New Roman" w:cs="Times New Roman"/>
          <w:color w:val="121212"/>
          <w:sz w:val="24"/>
          <w:szCs w:val="24"/>
        </w:rPr>
        <w:t>Держказначейська служба України, м. Київ</w:t>
      </w:r>
    </w:p>
    <w:p w:rsidR="009B10DB" w:rsidRPr="00BE694C" w:rsidRDefault="009B10DB" w:rsidP="009B10DB">
      <w:pPr>
        <w:pStyle w:val="af1"/>
        <w:rPr>
          <w:rFonts w:ascii="Times New Roman" w:hAnsi="Times New Roman" w:cs="Times New Roman"/>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 xml:space="preserve">Начальник управління                                            </w:t>
      </w:r>
    </w:p>
    <w:p w:rsidR="009B10DB" w:rsidRPr="00BE694C" w:rsidRDefault="009B10DB" w:rsidP="009B10DB">
      <w:pPr>
        <w:pStyle w:val="af1"/>
        <w:rPr>
          <w:rFonts w:ascii="Times New Roman" w:hAnsi="Times New Roman" w:cs="Times New Roman"/>
          <w:b/>
          <w:color w:val="121212"/>
          <w:sz w:val="24"/>
          <w:szCs w:val="24"/>
        </w:rPr>
      </w:pPr>
      <w:r w:rsidRPr="00BE694C">
        <w:rPr>
          <w:rFonts w:ascii="Times New Roman" w:hAnsi="Times New Roman" w:cs="Times New Roman"/>
          <w:b/>
          <w:color w:val="121212"/>
          <w:sz w:val="24"/>
          <w:szCs w:val="24"/>
        </w:rPr>
        <w:t>___________________</w:t>
      </w: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tabs>
          <w:tab w:val="left" w:pos="2160"/>
          <w:tab w:val="left" w:pos="3600"/>
        </w:tabs>
        <w:jc w:val="right"/>
        <w:rPr>
          <w:bCs/>
          <w:i/>
          <w:highlight w:val="yellow"/>
          <w:lang w:eastAsia="uk-UA"/>
        </w:rPr>
      </w:pPr>
    </w:p>
    <w:p w:rsidR="009B10DB" w:rsidRPr="00F6439C" w:rsidRDefault="009B10DB" w:rsidP="009B10DB">
      <w:pPr>
        <w:rPr>
          <w:bCs/>
          <w:i/>
          <w:highlight w:val="yellow"/>
          <w:lang w:eastAsia="uk-UA"/>
        </w:rPr>
      </w:pPr>
      <w:r w:rsidRPr="00F6439C">
        <w:rPr>
          <w:bCs/>
          <w:i/>
          <w:highlight w:val="yellow"/>
          <w:lang w:eastAsia="uk-UA"/>
        </w:rPr>
        <w:br w:type="page"/>
      </w:r>
    </w:p>
    <w:p w:rsidR="00642C63" w:rsidRPr="000D0081" w:rsidRDefault="00CD33FA" w:rsidP="00CD33FA">
      <w:pPr>
        <w:tabs>
          <w:tab w:val="left" w:pos="1455"/>
        </w:tabs>
        <w:jc w:val="center"/>
        <w:rPr>
          <w:i/>
        </w:rPr>
      </w:pPr>
      <w:r>
        <w:rPr>
          <w:i/>
        </w:rPr>
        <w:lastRenderedPageBreak/>
        <w:t xml:space="preserve">                                                                                             </w:t>
      </w:r>
      <w:r w:rsidR="00642C63" w:rsidRPr="000D0081">
        <w:rPr>
          <w:i/>
        </w:rPr>
        <w:t>Додаток</w:t>
      </w:r>
      <w:r w:rsidR="00642C63" w:rsidRPr="000D0081">
        <w:rPr>
          <w:i/>
          <w:spacing w:val="18"/>
        </w:rPr>
        <w:t xml:space="preserve"> № 1</w:t>
      </w:r>
    </w:p>
    <w:p w:rsidR="00642C63" w:rsidRPr="000D0081" w:rsidRDefault="00642C63" w:rsidP="00642C63">
      <w:pPr>
        <w:tabs>
          <w:tab w:val="left" w:pos="1455"/>
        </w:tabs>
        <w:jc w:val="center"/>
        <w:rPr>
          <w:i/>
        </w:rPr>
      </w:pPr>
      <w:r w:rsidRPr="000D0081">
        <w:rPr>
          <w:i/>
        </w:rPr>
        <w:t xml:space="preserve">                                                                                                </w:t>
      </w:r>
      <w:r w:rsidR="00CD33FA">
        <w:rPr>
          <w:i/>
        </w:rPr>
        <w:t xml:space="preserve">    </w:t>
      </w:r>
      <w:r w:rsidRPr="000D0081">
        <w:rPr>
          <w:i/>
        </w:rPr>
        <w:t>До договору № ___</w:t>
      </w:r>
    </w:p>
    <w:p w:rsidR="00642C63" w:rsidRPr="000D0081" w:rsidRDefault="00642C63" w:rsidP="00642C63">
      <w:pPr>
        <w:tabs>
          <w:tab w:val="left" w:pos="1455"/>
        </w:tabs>
        <w:jc w:val="center"/>
        <w:rPr>
          <w:i/>
        </w:rPr>
      </w:pPr>
      <w:r w:rsidRPr="000D0081">
        <w:rPr>
          <w:i/>
        </w:rPr>
        <w:t xml:space="preserve">                                                                                                              </w:t>
      </w:r>
      <w:r w:rsidR="00CD33FA">
        <w:rPr>
          <w:i/>
        </w:rPr>
        <w:t xml:space="preserve">  </w:t>
      </w:r>
      <w:r w:rsidR="00612163">
        <w:rPr>
          <w:i/>
        </w:rPr>
        <w:t xml:space="preserve">від «  </w:t>
      </w:r>
      <w:r w:rsidR="00CD33FA">
        <w:rPr>
          <w:i/>
        </w:rPr>
        <w:t xml:space="preserve"> </w:t>
      </w:r>
      <w:r w:rsidR="00612163">
        <w:rPr>
          <w:i/>
        </w:rPr>
        <w:t>» _______ 2024</w:t>
      </w:r>
      <w:r w:rsidRPr="000D0081">
        <w:rPr>
          <w:i/>
        </w:rPr>
        <w:t xml:space="preserve"> року</w:t>
      </w:r>
    </w:p>
    <w:p w:rsidR="00642C63" w:rsidRPr="000D0081" w:rsidRDefault="00642C63" w:rsidP="00642C63">
      <w:pPr>
        <w:tabs>
          <w:tab w:val="left" w:pos="1455"/>
        </w:tabs>
        <w:rPr>
          <w:b/>
        </w:rPr>
      </w:pPr>
    </w:p>
    <w:p w:rsidR="002176BA" w:rsidRPr="00F6439C" w:rsidRDefault="002176BA" w:rsidP="002176BA">
      <w:pPr>
        <w:jc w:val="center"/>
        <w:rPr>
          <w:rFonts w:eastAsiaTheme="minorEastAsia"/>
          <w:highlight w:val="yellow"/>
        </w:rPr>
      </w:pPr>
    </w:p>
    <w:p w:rsidR="008F032A" w:rsidRPr="006C4714" w:rsidRDefault="008F032A" w:rsidP="008F032A">
      <w:pPr>
        <w:widowControl w:val="0"/>
        <w:ind w:firstLine="450"/>
        <w:jc w:val="center"/>
        <w:rPr>
          <w:b/>
          <w:bCs/>
          <w:sz w:val="26"/>
          <w:szCs w:val="26"/>
          <w:shd w:val="clear" w:color="auto" w:fill="FFFFFF"/>
          <w:lang w:eastAsia="en-US"/>
        </w:rPr>
      </w:pPr>
      <w:r w:rsidRPr="006C4714">
        <w:rPr>
          <w:b/>
          <w:bCs/>
          <w:sz w:val="26"/>
          <w:szCs w:val="26"/>
          <w:shd w:val="clear" w:color="auto" w:fill="FFFFFF"/>
          <w:lang w:eastAsia="en-US"/>
        </w:rPr>
        <w:t>ТЕХНІЧНЕ ЗАВДАННЯ</w:t>
      </w:r>
    </w:p>
    <w:p w:rsidR="008F032A" w:rsidRDefault="008F032A" w:rsidP="008F032A">
      <w:pPr>
        <w:spacing w:after="200" w:line="276" w:lineRule="auto"/>
        <w:ind w:left="360"/>
        <w:contextualSpacing/>
        <w:jc w:val="center"/>
        <w:rPr>
          <w:color w:val="000000" w:themeColor="text1"/>
          <w:shd w:val="clear" w:color="auto" w:fill="FFFFFF"/>
        </w:rPr>
      </w:pPr>
      <w:r w:rsidRPr="006C4714">
        <w:rPr>
          <w:color w:val="000000" w:themeColor="text1"/>
          <w:shd w:val="clear" w:color="auto" w:fill="FFFFFF"/>
        </w:rPr>
        <w:t>Послуг з благоустрою Охтирської міської територіальної громади, а саме: послуги з догляду за квітниками та газонами, утримання парків</w:t>
      </w:r>
    </w:p>
    <w:p w:rsidR="000F60C5" w:rsidRPr="000F60C5" w:rsidRDefault="000F60C5" w:rsidP="000F60C5">
      <w:pPr>
        <w:pStyle w:val="aa"/>
        <w:ind w:left="360"/>
        <w:jc w:val="both"/>
      </w:pPr>
      <w:r w:rsidRPr="000F60C5">
        <w:t>Наявність спеціальних інструментів, механізмів та транспорту для надання послуг.</w:t>
      </w:r>
    </w:p>
    <w:p w:rsidR="000F60C5" w:rsidRPr="000F60C5" w:rsidRDefault="000F60C5" w:rsidP="000F60C5">
      <w:pPr>
        <w:pStyle w:val="aa"/>
        <w:ind w:left="360"/>
        <w:jc w:val="both"/>
      </w:pPr>
    </w:p>
    <w:p w:rsidR="000F60C5" w:rsidRPr="000F60C5" w:rsidRDefault="000F60C5" w:rsidP="000F60C5">
      <w:pPr>
        <w:pStyle w:val="aa"/>
        <w:ind w:left="360"/>
        <w:jc w:val="center"/>
      </w:pPr>
      <w:r w:rsidRPr="000F60C5">
        <w:t>І. Послуги з догляду за квітниками та газонами.</w:t>
      </w:r>
    </w:p>
    <w:tbl>
      <w:tblPr>
        <w:tblStyle w:val="ac"/>
        <w:tblW w:w="9387" w:type="dxa"/>
        <w:tblInd w:w="360" w:type="dxa"/>
        <w:tblLook w:val="04A0" w:firstRow="1" w:lastRow="0" w:firstColumn="1" w:lastColumn="0" w:noHBand="0" w:noVBand="1"/>
      </w:tblPr>
      <w:tblGrid>
        <w:gridCol w:w="882"/>
        <w:gridCol w:w="8505"/>
      </w:tblGrid>
      <w:tr w:rsidR="000F60C5" w:rsidRPr="000F60C5" w:rsidTr="00F74744">
        <w:tc>
          <w:tcPr>
            <w:tcW w:w="882" w:type="dxa"/>
          </w:tcPr>
          <w:p w:rsidR="000F60C5" w:rsidRPr="000F60C5" w:rsidRDefault="000F60C5" w:rsidP="00F74744">
            <w:pPr>
              <w:pStyle w:val="aa"/>
              <w:ind w:left="0"/>
              <w:jc w:val="center"/>
            </w:pPr>
            <w:r w:rsidRPr="000F60C5">
              <w:t>№ з/п</w:t>
            </w:r>
          </w:p>
        </w:tc>
        <w:tc>
          <w:tcPr>
            <w:tcW w:w="8505" w:type="dxa"/>
          </w:tcPr>
          <w:p w:rsidR="000F60C5" w:rsidRPr="000F60C5" w:rsidRDefault="000F60C5" w:rsidP="00F74744">
            <w:pPr>
              <w:pStyle w:val="aa"/>
              <w:ind w:left="360"/>
              <w:jc w:val="center"/>
            </w:pPr>
            <w:r w:rsidRPr="000F60C5">
              <w:t>Найменування послуг</w:t>
            </w:r>
          </w:p>
        </w:tc>
      </w:tr>
      <w:tr w:rsidR="000F60C5" w:rsidRPr="000F60C5" w:rsidTr="00F74744">
        <w:tc>
          <w:tcPr>
            <w:tcW w:w="882" w:type="dxa"/>
          </w:tcPr>
          <w:p w:rsidR="000F60C5" w:rsidRPr="000F60C5" w:rsidRDefault="000F60C5" w:rsidP="000F60C5">
            <w:pPr>
              <w:ind w:left="360"/>
              <w:jc w:val="center"/>
            </w:pPr>
            <w:r>
              <w:t>1.</w:t>
            </w:r>
          </w:p>
        </w:tc>
        <w:tc>
          <w:tcPr>
            <w:tcW w:w="8505" w:type="dxa"/>
          </w:tcPr>
          <w:p w:rsidR="000F60C5" w:rsidRPr="000F60C5" w:rsidRDefault="000F60C5" w:rsidP="00F74744">
            <w:pPr>
              <w:jc w:val="both"/>
            </w:pPr>
            <w:r w:rsidRPr="000F60C5">
              <w:t xml:space="preserve">Придбання насіннєвих матеріалів, мінеральних добрив. </w:t>
            </w:r>
          </w:p>
        </w:tc>
      </w:tr>
      <w:tr w:rsidR="000F60C5" w:rsidRPr="000F60C5" w:rsidTr="00F74744">
        <w:tc>
          <w:tcPr>
            <w:tcW w:w="882" w:type="dxa"/>
          </w:tcPr>
          <w:p w:rsidR="000F60C5" w:rsidRPr="000F60C5" w:rsidRDefault="000F60C5" w:rsidP="000F60C5">
            <w:pPr>
              <w:ind w:left="360"/>
              <w:jc w:val="center"/>
            </w:pPr>
            <w:r>
              <w:t>2.</w:t>
            </w:r>
          </w:p>
        </w:tc>
        <w:tc>
          <w:tcPr>
            <w:tcW w:w="8505" w:type="dxa"/>
          </w:tcPr>
          <w:p w:rsidR="000F60C5" w:rsidRPr="000F60C5" w:rsidRDefault="000F60C5" w:rsidP="00F74744">
            <w:pPr>
              <w:jc w:val="both"/>
            </w:pPr>
            <w:r w:rsidRPr="000F60C5">
              <w:t>Догляд за деревами та кущами, в тому числі поливання, видалення порослі та однорічних пагонів, обрізання кущів, ін.</w:t>
            </w:r>
          </w:p>
        </w:tc>
      </w:tr>
      <w:tr w:rsidR="000F60C5" w:rsidRPr="000F60C5" w:rsidTr="00F74744">
        <w:tc>
          <w:tcPr>
            <w:tcW w:w="882" w:type="dxa"/>
          </w:tcPr>
          <w:p w:rsidR="000F60C5" w:rsidRPr="000F60C5" w:rsidRDefault="000F60C5" w:rsidP="000F60C5">
            <w:pPr>
              <w:ind w:left="360"/>
              <w:jc w:val="center"/>
            </w:pPr>
            <w:r>
              <w:t>3.</w:t>
            </w:r>
          </w:p>
        </w:tc>
        <w:tc>
          <w:tcPr>
            <w:tcW w:w="8505" w:type="dxa"/>
          </w:tcPr>
          <w:p w:rsidR="000F60C5" w:rsidRPr="000F60C5" w:rsidRDefault="000F60C5" w:rsidP="00F74744">
            <w:pPr>
              <w:jc w:val="both"/>
            </w:pPr>
            <w:r w:rsidRPr="000F60C5">
              <w:t xml:space="preserve">Висів насіння та садіння розсади квіткової та іншої рослинної продукції, висадження  цибулин квіткової та рослинної продукції, висадження дерев та кущів. </w:t>
            </w:r>
          </w:p>
        </w:tc>
      </w:tr>
      <w:tr w:rsidR="000F60C5" w:rsidRPr="000F60C5" w:rsidTr="00F74744">
        <w:tc>
          <w:tcPr>
            <w:tcW w:w="882" w:type="dxa"/>
          </w:tcPr>
          <w:p w:rsidR="000F60C5" w:rsidRPr="000F60C5" w:rsidRDefault="000F60C5" w:rsidP="000F60C5">
            <w:pPr>
              <w:ind w:left="360"/>
              <w:jc w:val="center"/>
            </w:pPr>
            <w:r>
              <w:t>4.</w:t>
            </w:r>
          </w:p>
        </w:tc>
        <w:tc>
          <w:tcPr>
            <w:tcW w:w="8505" w:type="dxa"/>
          </w:tcPr>
          <w:p w:rsidR="000F60C5" w:rsidRPr="000F60C5" w:rsidRDefault="000F60C5" w:rsidP="00F74744">
            <w:pPr>
              <w:jc w:val="both"/>
            </w:pPr>
            <w:r w:rsidRPr="000F60C5">
              <w:t>Обрізання колючих та неколючих кущів (рослин).</w:t>
            </w:r>
          </w:p>
        </w:tc>
      </w:tr>
      <w:tr w:rsidR="000F60C5" w:rsidRPr="000F60C5" w:rsidTr="00F74744">
        <w:tc>
          <w:tcPr>
            <w:tcW w:w="882" w:type="dxa"/>
          </w:tcPr>
          <w:p w:rsidR="000F60C5" w:rsidRPr="000F60C5" w:rsidRDefault="000F60C5" w:rsidP="000F60C5">
            <w:pPr>
              <w:ind w:left="360"/>
              <w:jc w:val="center"/>
            </w:pPr>
            <w:r>
              <w:t>5.</w:t>
            </w:r>
          </w:p>
        </w:tc>
        <w:tc>
          <w:tcPr>
            <w:tcW w:w="8505" w:type="dxa"/>
          </w:tcPr>
          <w:p w:rsidR="000F60C5" w:rsidRPr="000F60C5" w:rsidRDefault="000F60C5" w:rsidP="00F74744">
            <w:pPr>
              <w:jc w:val="both"/>
            </w:pPr>
            <w:r w:rsidRPr="000F60C5">
              <w:t>Догляд за квітниками (до 3500 м</w:t>
            </w:r>
            <w:r w:rsidRPr="000F60C5">
              <w:rPr>
                <w:vertAlign w:val="superscript"/>
              </w:rPr>
              <w:t>2</w:t>
            </w:r>
            <w:r w:rsidRPr="000F60C5">
              <w:t>):</w:t>
            </w:r>
            <w:r w:rsidRPr="000F60C5">
              <w:rPr>
                <w:b/>
              </w:rPr>
              <w:t xml:space="preserve"> </w:t>
            </w:r>
            <w:r w:rsidRPr="000F60C5">
              <w:t>вул. Незалежності, перехрестя вул. Грабовського - пров. Люби Лебедєвої, пам’ятник Люби Лебедєвої, пам’ятник Революції , площа Соборна, площа Успенська, вул. Армійська, пам’ятник Бересту, пам’ятник Шевченку, пам’ятник загиблим Охтирчанам, пам’ятник Чорнобильцям, пам’ятник Десантникам, сквер Молодят, інші до 500 м</w:t>
            </w:r>
            <w:r w:rsidRPr="000F60C5">
              <w:rPr>
                <w:vertAlign w:val="superscript"/>
              </w:rPr>
              <w:t>2</w:t>
            </w:r>
            <w:r w:rsidRPr="000F60C5">
              <w:t xml:space="preserve">. </w:t>
            </w:r>
          </w:p>
          <w:p w:rsidR="000F60C5" w:rsidRPr="000F60C5" w:rsidRDefault="000F60C5" w:rsidP="00F74744">
            <w:pPr>
              <w:pStyle w:val="aa"/>
              <w:ind w:left="0" w:firstLine="360"/>
              <w:jc w:val="both"/>
            </w:pPr>
            <w:r w:rsidRPr="000F60C5">
              <w:t>Включає в себе: перекопування, прополювання, розпушування грунту, підсипання грунту (в разі необхідності), поливання, видалення відцвілих суцвіть та засохлих пагонів, розкриття багаторічних рослин з прибиранням сміття, укриття багаторічних рослин на зиму, викопування багаторічних рослин, захист від хвороб та шкідників, підживлення.</w:t>
            </w:r>
          </w:p>
        </w:tc>
      </w:tr>
      <w:tr w:rsidR="000F60C5" w:rsidRPr="000F60C5" w:rsidTr="00F74744">
        <w:tc>
          <w:tcPr>
            <w:tcW w:w="882" w:type="dxa"/>
          </w:tcPr>
          <w:p w:rsidR="000F60C5" w:rsidRPr="000F60C5" w:rsidRDefault="000F60C5" w:rsidP="000F60C5">
            <w:pPr>
              <w:ind w:left="360"/>
              <w:jc w:val="center"/>
            </w:pPr>
            <w:r>
              <w:t>6.</w:t>
            </w:r>
          </w:p>
        </w:tc>
        <w:tc>
          <w:tcPr>
            <w:tcW w:w="8505" w:type="dxa"/>
          </w:tcPr>
          <w:p w:rsidR="000F60C5" w:rsidRPr="000F60C5" w:rsidRDefault="000F60C5" w:rsidP="00F74744">
            <w:pPr>
              <w:jc w:val="both"/>
            </w:pPr>
            <w:r w:rsidRPr="000F60C5">
              <w:t xml:space="preserve">Догляд за газонами (по мірі необхідності): посів та підсів, поливання, підсипання грунту,  знищення та/або боротьба з бур’яном, підживлення добривами.  </w:t>
            </w:r>
          </w:p>
        </w:tc>
      </w:tr>
      <w:tr w:rsidR="000F60C5" w:rsidRPr="000F60C5" w:rsidTr="00F74744">
        <w:tc>
          <w:tcPr>
            <w:tcW w:w="882" w:type="dxa"/>
          </w:tcPr>
          <w:p w:rsidR="000F60C5" w:rsidRPr="000F60C5" w:rsidRDefault="000F60C5" w:rsidP="000F60C5">
            <w:pPr>
              <w:ind w:left="360"/>
              <w:jc w:val="center"/>
            </w:pPr>
            <w:r>
              <w:t>7.</w:t>
            </w:r>
          </w:p>
        </w:tc>
        <w:tc>
          <w:tcPr>
            <w:tcW w:w="8505" w:type="dxa"/>
          </w:tcPr>
          <w:p w:rsidR="000F60C5" w:rsidRPr="000F60C5" w:rsidRDefault="000F60C5" w:rsidP="00F74744">
            <w:pPr>
              <w:jc w:val="both"/>
            </w:pPr>
            <w:r w:rsidRPr="000F60C5">
              <w:t>Підстригання, скошування зелених зон (до 30000 м</w:t>
            </w:r>
            <w:r w:rsidRPr="000F60C5">
              <w:rPr>
                <w:vertAlign w:val="superscript"/>
              </w:rPr>
              <w:t xml:space="preserve">2 </w:t>
            </w:r>
            <w:r w:rsidRPr="000F60C5">
              <w:t xml:space="preserve">): влітку – не рідше 2 разів на місяць, весною (травень) та восени (вересень-жовтень) – не рідше 1 разу в місяць. </w:t>
            </w:r>
          </w:p>
          <w:p w:rsidR="000F60C5" w:rsidRPr="000F60C5" w:rsidRDefault="000F60C5" w:rsidP="00F74744">
            <w:pPr>
              <w:pStyle w:val="aa"/>
              <w:ind w:left="34"/>
              <w:jc w:val="both"/>
            </w:pPr>
            <w:r w:rsidRPr="000F60C5">
              <w:t>Перелік газонів:</w:t>
            </w:r>
          </w:p>
          <w:p w:rsidR="000F60C5" w:rsidRPr="000F60C5" w:rsidRDefault="000F60C5" w:rsidP="00F74744">
            <w:pPr>
              <w:ind w:left="34"/>
            </w:pPr>
            <w:r w:rsidRPr="000F60C5">
              <w:t>Площа Соборна – 1220 м</w:t>
            </w:r>
            <w:r w:rsidRPr="000F60C5">
              <w:rPr>
                <w:vertAlign w:val="superscript"/>
              </w:rPr>
              <w:t>2</w:t>
            </w:r>
          </w:p>
          <w:p w:rsidR="000F60C5" w:rsidRPr="000F60C5" w:rsidRDefault="000F60C5" w:rsidP="00F74744">
            <w:pPr>
              <w:ind w:left="34"/>
            </w:pPr>
            <w:r w:rsidRPr="000F60C5">
              <w:t>Площа Успенська – 600 м</w:t>
            </w:r>
            <w:r w:rsidRPr="000F60C5">
              <w:rPr>
                <w:vertAlign w:val="superscript"/>
              </w:rPr>
              <w:t>2</w:t>
            </w:r>
          </w:p>
          <w:p w:rsidR="000F60C5" w:rsidRPr="000F60C5" w:rsidRDefault="000F60C5" w:rsidP="00F74744">
            <w:pPr>
              <w:ind w:left="34"/>
            </w:pPr>
            <w:r w:rsidRPr="000F60C5">
              <w:t>Вул. Незалежності – 1500 м</w:t>
            </w:r>
            <w:r w:rsidRPr="000F60C5">
              <w:rPr>
                <w:vertAlign w:val="superscript"/>
              </w:rPr>
              <w:t>2</w:t>
            </w:r>
          </w:p>
          <w:p w:rsidR="000F60C5" w:rsidRPr="000F60C5" w:rsidRDefault="000F60C5" w:rsidP="00F74744">
            <w:pPr>
              <w:ind w:left="34"/>
            </w:pPr>
            <w:r w:rsidRPr="000F60C5">
              <w:t>Сквер Молодят – 200 м</w:t>
            </w:r>
            <w:r w:rsidRPr="000F60C5">
              <w:rPr>
                <w:vertAlign w:val="superscript"/>
              </w:rPr>
              <w:t>2</w:t>
            </w:r>
          </w:p>
          <w:p w:rsidR="000F60C5" w:rsidRPr="000F60C5" w:rsidRDefault="000F60C5" w:rsidP="00F74744">
            <w:pPr>
              <w:ind w:left="34"/>
            </w:pPr>
            <w:r w:rsidRPr="000F60C5">
              <w:t>Сквер Афганцям – 400 м</w:t>
            </w:r>
            <w:r w:rsidRPr="000F60C5">
              <w:rPr>
                <w:vertAlign w:val="superscript"/>
              </w:rPr>
              <w:t>2</w:t>
            </w:r>
          </w:p>
          <w:p w:rsidR="000F60C5" w:rsidRPr="000F60C5" w:rsidRDefault="000F60C5" w:rsidP="00F74744">
            <w:pPr>
              <w:ind w:left="34"/>
            </w:pPr>
            <w:r w:rsidRPr="000F60C5">
              <w:t>Пам’ятник Охтирчанам – 200 м</w:t>
            </w:r>
            <w:r w:rsidRPr="000F60C5">
              <w:rPr>
                <w:vertAlign w:val="superscript"/>
              </w:rPr>
              <w:t>2</w:t>
            </w:r>
          </w:p>
          <w:p w:rsidR="000F60C5" w:rsidRPr="000F60C5" w:rsidRDefault="000F60C5" w:rsidP="00F74744">
            <w:pPr>
              <w:ind w:left="34"/>
            </w:pPr>
            <w:r w:rsidRPr="000F60C5">
              <w:t>Пам’ятник Чорнобильцям – 210 м</w:t>
            </w:r>
            <w:r w:rsidRPr="000F60C5">
              <w:rPr>
                <w:vertAlign w:val="superscript"/>
              </w:rPr>
              <w:t>2</w:t>
            </w:r>
          </w:p>
          <w:p w:rsidR="000F60C5" w:rsidRPr="000F60C5" w:rsidRDefault="000F60C5" w:rsidP="00F74744">
            <w:pPr>
              <w:ind w:left="34"/>
            </w:pPr>
            <w:r w:rsidRPr="000F60C5">
              <w:t>Пам’ятник Прикордонникам – 310 м</w:t>
            </w:r>
            <w:r w:rsidRPr="000F60C5">
              <w:rPr>
                <w:vertAlign w:val="superscript"/>
              </w:rPr>
              <w:t>2</w:t>
            </w:r>
          </w:p>
          <w:p w:rsidR="000F60C5" w:rsidRPr="000F60C5" w:rsidRDefault="000F60C5" w:rsidP="00F74744">
            <w:pPr>
              <w:ind w:left="34"/>
            </w:pPr>
            <w:r w:rsidRPr="000F60C5">
              <w:t>Пам’ятник Десантникам – 720 м</w:t>
            </w:r>
            <w:r w:rsidRPr="000F60C5">
              <w:rPr>
                <w:vertAlign w:val="superscript"/>
              </w:rPr>
              <w:t>2</w:t>
            </w:r>
          </w:p>
          <w:p w:rsidR="000F60C5" w:rsidRPr="000F60C5" w:rsidRDefault="000F60C5" w:rsidP="00F74744">
            <w:pPr>
              <w:ind w:left="34"/>
            </w:pPr>
            <w:r w:rsidRPr="000F60C5">
              <w:t>Пам’ятник Ракетників – 990 м</w:t>
            </w:r>
            <w:r w:rsidRPr="000F60C5">
              <w:rPr>
                <w:vertAlign w:val="superscript"/>
              </w:rPr>
              <w:t>2</w:t>
            </w:r>
          </w:p>
          <w:p w:rsidR="000F60C5" w:rsidRPr="000F60C5" w:rsidRDefault="000F60C5" w:rsidP="00F74744">
            <w:pPr>
              <w:ind w:left="34"/>
            </w:pPr>
            <w:r w:rsidRPr="000F60C5">
              <w:t>Пам’ятник Шевченку – 100 м</w:t>
            </w:r>
            <w:r w:rsidRPr="000F60C5">
              <w:rPr>
                <w:vertAlign w:val="superscript"/>
              </w:rPr>
              <w:t>2</w:t>
            </w:r>
          </w:p>
          <w:p w:rsidR="000F60C5" w:rsidRPr="000F60C5" w:rsidRDefault="000F60C5" w:rsidP="00F74744">
            <w:pPr>
              <w:ind w:left="34"/>
              <w:rPr>
                <w:color w:val="000000" w:themeColor="text1"/>
              </w:rPr>
            </w:pPr>
            <w:r w:rsidRPr="000F60C5">
              <w:rPr>
                <w:color w:val="000000" w:themeColor="text1"/>
              </w:rPr>
              <w:t xml:space="preserve">Пам’ятник Бересту – 31 </w:t>
            </w:r>
            <w:r w:rsidRPr="000F60C5">
              <w:t>м</w:t>
            </w:r>
            <w:r w:rsidRPr="000F60C5">
              <w:rPr>
                <w:vertAlign w:val="superscript"/>
              </w:rPr>
              <w:t>2</w:t>
            </w:r>
          </w:p>
          <w:p w:rsidR="000F60C5" w:rsidRPr="000F60C5" w:rsidRDefault="000F60C5" w:rsidP="00F74744">
            <w:pPr>
              <w:ind w:left="34"/>
            </w:pPr>
            <w:r w:rsidRPr="000F60C5">
              <w:rPr>
                <w:color w:val="000000" w:themeColor="text1"/>
              </w:rPr>
              <w:t xml:space="preserve"> Вул. Армійська – 1054 </w:t>
            </w:r>
            <w:r w:rsidRPr="000F60C5">
              <w:t>м</w:t>
            </w:r>
            <w:r w:rsidRPr="000F60C5">
              <w:rPr>
                <w:vertAlign w:val="superscript"/>
              </w:rPr>
              <w:t>2</w:t>
            </w:r>
          </w:p>
          <w:p w:rsidR="000F60C5" w:rsidRPr="000F60C5" w:rsidRDefault="000F60C5" w:rsidP="00F74744">
            <w:pPr>
              <w:ind w:left="34"/>
              <w:rPr>
                <w:color w:val="000000" w:themeColor="text1"/>
              </w:rPr>
            </w:pPr>
            <w:r w:rsidRPr="000F60C5">
              <w:rPr>
                <w:color w:val="000000" w:themeColor="text1"/>
              </w:rPr>
              <w:t xml:space="preserve">Вул. Перемоги –  4500 </w:t>
            </w:r>
            <w:r w:rsidRPr="000F60C5">
              <w:t>м</w:t>
            </w:r>
            <w:r w:rsidRPr="000F60C5">
              <w:rPr>
                <w:vertAlign w:val="superscript"/>
              </w:rPr>
              <w:t>2</w:t>
            </w:r>
          </w:p>
          <w:p w:rsidR="000F60C5" w:rsidRPr="000F60C5" w:rsidRDefault="000F60C5" w:rsidP="00F74744">
            <w:pPr>
              <w:ind w:left="34"/>
            </w:pPr>
            <w:r w:rsidRPr="000F60C5">
              <w:t>Сквер Перемоги - Кириківський – 2460 м</w:t>
            </w:r>
            <w:r w:rsidRPr="000F60C5">
              <w:rPr>
                <w:vertAlign w:val="superscript"/>
              </w:rPr>
              <w:t>2</w:t>
            </w:r>
          </w:p>
          <w:p w:rsidR="000F60C5" w:rsidRPr="000F60C5" w:rsidRDefault="000F60C5" w:rsidP="00F74744">
            <w:pPr>
              <w:ind w:left="34"/>
            </w:pPr>
            <w:r w:rsidRPr="000F60C5">
              <w:t>Вул. Київська – 2570 м</w:t>
            </w:r>
            <w:r w:rsidRPr="000F60C5">
              <w:rPr>
                <w:vertAlign w:val="superscript"/>
              </w:rPr>
              <w:t>2</w:t>
            </w:r>
          </w:p>
          <w:p w:rsidR="000F60C5" w:rsidRPr="000F60C5" w:rsidRDefault="000F60C5" w:rsidP="00F74744">
            <w:pPr>
              <w:ind w:left="34"/>
              <w:rPr>
                <w:color w:val="000000" w:themeColor="text1"/>
              </w:rPr>
            </w:pPr>
            <w:r w:rsidRPr="000F60C5">
              <w:rPr>
                <w:color w:val="000000" w:themeColor="text1"/>
              </w:rPr>
              <w:t xml:space="preserve">Пров. Штагера (недобудова) – 2700 </w:t>
            </w:r>
            <w:r w:rsidRPr="000F60C5">
              <w:t>м</w:t>
            </w:r>
            <w:r w:rsidRPr="000F60C5">
              <w:rPr>
                <w:vertAlign w:val="superscript"/>
              </w:rPr>
              <w:t>2</w:t>
            </w:r>
          </w:p>
          <w:p w:rsidR="000F60C5" w:rsidRPr="000F60C5" w:rsidRDefault="000F60C5" w:rsidP="00F74744">
            <w:pPr>
              <w:ind w:left="34"/>
              <w:rPr>
                <w:color w:val="000000" w:themeColor="text1"/>
              </w:rPr>
            </w:pPr>
            <w:r w:rsidRPr="000F60C5">
              <w:rPr>
                <w:color w:val="000000" w:themeColor="text1"/>
              </w:rPr>
              <w:lastRenderedPageBreak/>
              <w:t xml:space="preserve">Вул. Снайпера (біля гуртожитку) – 100 </w:t>
            </w:r>
            <w:r w:rsidRPr="000F60C5">
              <w:t>м</w:t>
            </w:r>
            <w:r w:rsidRPr="000F60C5">
              <w:rPr>
                <w:vertAlign w:val="superscript"/>
              </w:rPr>
              <w:t>2</w:t>
            </w:r>
          </w:p>
          <w:p w:rsidR="000F60C5" w:rsidRPr="000F60C5" w:rsidRDefault="000F60C5" w:rsidP="00F74744">
            <w:pPr>
              <w:ind w:left="34"/>
            </w:pPr>
            <w:r w:rsidRPr="000F60C5">
              <w:t>Вул. Батюка – 200 м</w:t>
            </w:r>
            <w:r w:rsidRPr="000F60C5">
              <w:rPr>
                <w:vertAlign w:val="superscript"/>
              </w:rPr>
              <w:t>2</w:t>
            </w:r>
          </w:p>
          <w:p w:rsidR="000F60C5" w:rsidRPr="000F60C5" w:rsidRDefault="000F60C5" w:rsidP="00F74744">
            <w:pPr>
              <w:ind w:left="34"/>
            </w:pPr>
            <w:r w:rsidRPr="000F60C5">
              <w:t>Вул. Сумська – 1100 м</w:t>
            </w:r>
            <w:r w:rsidRPr="000F60C5">
              <w:rPr>
                <w:vertAlign w:val="superscript"/>
              </w:rPr>
              <w:t>2</w:t>
            </w:r>
          </w:p>
          <w:p w:rsidR="000F60C5" w:rsidRPr="000F60C5" w:rsidRDefault="000F60C5" w:rsidP="00F74744">
            <w:pPr>
              <w:ind w:left="34"/>
            </w:pPr>
            <w:r w:rsidRPr="000F60C5">
              <w:t>Сквер Голодомор – 1000 м</w:t>
            </w:r>
            <w:r w:rsidRPr="000F60C5">
              <w:rPr>
                <w:vertAlign w:val="superscript"/>
              </w:rPr>
              <w:t>2</w:t>
            </w:r>
          </w:p>
          <w:p w:rsidR="000F60C5" w:rsidRPr="000F60C5" w:rsidRDefault="000F60C5" w:rsidP="00F74744">
            <w:pPr>
              <w:ind w:left="34"/>
            </w:pPr>
            <w:r w:rsidRPr="000F60C5">
              <w:t>Сквер - Пам’ятник Авіаторам – 1800 м</w:t>
            </w:r>
            <w:r w:rsidRPr="000F60C5">
              <w:rPr>
                <w:vertAlign w:val="superscript"/>
              </w:rPr>
              <w:t>2</w:t>
            </w:r>
          </w:p>
          <w:p w:rsidR="000F60C5" w:rsidRPr="000F60C5" w:rsidRDefault="000F60C5" w:rsidP="00F74744">
            <w:pPr>
              <w:ind w:left="34"/>
            </w:pPr>
            <w:r w:rsidRPr="000F60C5">
              <w:t xml:space="preserve">Сквер </w:t>
            </w:r>
            <w:r w:rsidR="00B969B5">
              <w:t>на розі вул. Перемоги та Вокзальна</w:t>
            </w:r>
            <w:r w:rsidRPr="000F60C5">
              <w:t xml:space="preserve"> – 1780 м</w:t>
            </w:r>
            <w:r w:rsidRPr="000F60C5">
              <w:rPr>
                <w:vertAlign w:val="superscript"/>
              </w:rPr>
              <w:t>2</w:t>
            </w:r>
          </w:p>
          <w:p w:rsidR="000F60C5" w:rsidRPr="000F60C5" w:rsidRDefault="000F60C5" w:rsidP="00F74744">
            <w:pPr>
              <w:ind w:left="34"/>
            </w:pPr>
            <w:r w:rsidRPr="000F60C5">
              <w:t>Зупинка «Привокзальна» - 300 м</w:t>
            </w:r>
            <w:r w:rsidRPr="000F60C5">
              <w:rPr>
                <w:vertAlign w:val="superscript"/>
              </w:rPr>
              <w:t>2</w:t>
            </w:r>
          </w:p>
          <w:p w:rsidR="000F60C5" w:rsidRPr="000F60C5" w:rsidRDefault="000F60C5" w:rsidP="00F74744">
            <w:pPr>
              <w:ind w:left="34"/>
            </w:pPr>
            <w:r w:rsidRPr="000F60C5">
              <w:t xml:space="preserve">Зупинка </w:t>
            </w:r>
            <w:r w:rsidR="00B969B5">
              <w:t>біля залізничного вокзалу</w:t>
            </w:r>
            <w:r w:rsidRPr="000F60C5">
              <w:t xml:space="preserve"> - 15 м</w:t>
            </w:r>
            <w:r w:rsidRPr="000F60C5">
              <w:rPr>
                <w:vertAlign w:val="superscript"/>
              </w:rPr>
              <w:t>2</w:t>
            </w:r>
          </w:p>
          <w:p w:rsidR="000F60C5" w:rsidRPr="000F60C5" w:rsidRDefault="000F60C5" w:rsidP="00F74744">
            <w:pPr>
              <w:ind w:left="34"/>
            </w:pPr>
            <w:r w:rsidRPr="000F60C5">
              <w:t>Сквер «Охтирка» - 250 м</w:t>
            </w:r>
            <w:r w:rsidRPr="000F60C5">
              <w:rPr>
                <w:vertAlign w:val="superscript"/>
              </w:rPr>
              <w:t>2</w:t>
            </w:r>
          </w:p>
          <w:p w:rsidR="000F60C5" w:rsidRPr="000F60C5" w:rsidRDefault="000F60C5" w:rsidP="00F74744">
            <w:pPr>
              <w:ind w:left="34"/>
            </w:pPr>
            <w:r w:rsidRPr="000F60C5">
              <w:t>Набережна річки Охтирка – 2690 м</w:t>
            </w:r>
            <w:r w:rsidRPr="000F60C5">
              <w:rPr>
                <w:vertAlign w:val="superscript"/>
              </w:rPr>
              <w:t>2</w:t>
            </w:r>
          </w:p>
          <w:p w:rsidR="000F60C5" w:rsidRPr="000F60C5" w:rsidRDefault="000F60C5" w:rsidP="00F74744">
            <w:pPr>
              <w:ind w:hanging="108"/>
              <w:rPr>
                <w:vertAlign w:val="superscript"/>
              </w:rPr>
            </w:pPr>
            <w:r w:rsidRPr="000F60C5">
              <w:t>Інші території за замовленням Замовника –  до 1000 м</w:t>
            </w:r>
            <w:r w:rsidRPr="000F60C5">
              <w:rPr>
                <w:vertAlign w:val="superscript"/>
              </w:rPr>
              <w:t>2</w:t>
            </w:r>
          </w:p>
        </w:tc>
      </w:tr>
      <w:tr w:rsidR="000F60C5" w:rsidRPr="000F60C5" w:rsidTr="00F74744">
        <w:tc>
          <w:tcPr>
            <w:tcW w:w="882" w:type="dxa"/>
          </w:tcPr>
          <w:p w:rsidR="000F60C5" w:rsidRPr="000F60C5" w:rsidRDefault="000F60C5" w:rsidP="000F60C5">
            <w:pPr>
              <w:ind w:left="360"/>
              <w:jc w:val="center"/>
            </w:pPr>
            <w:r>
              <w:lastRenderedPageBreak/>
              <w:t>8.</w:t>
            </w:r>
          </w:p>
        </w:tc>
        <w:tc>
          <w:tcPr>
            <w:tcW w:w="8505" w:type="dxa"/>
          </w:tcPr>
          <w:p w:rsidR="000F60C5" w:rsidRPr="000F60C5" w:rsidRDefault="000F60C5" w:rsidP="00F74744">
            <w:pPr>
              <w:jc w:val="both"/>
            </w:pPr>
            <w:r w:rsidRPr="000F60C5">
              <w:t>Збирання, згрібання сміття з квітників та газонів по мірі необхідності.</w:t>
            </w:r>
          </w:p>
        </w:tc>
      </w:tr>
      <w:tr w:rsidR="000F60C5" w:rsidRPr="000F60C5" w:rsidTr="00F74744">
        <w:tc>
          <w:tcPr>
            <w:tcW w:w="882" w:type="dxa"/>
          </w:tcPr>
          <w:p w:rsidR="000F60C5" w:rsidRPr="000F60C5" w:rsidRDefault="000F60C5" w:rsidP="000F60C5">
            <w:pPr>
              <w:ind w:left="360"/>
              <w:jc w:val="center"/>
            </w:pPr>
            <w:r>
              <w:t>9.</w:t>
            </w:r>
          </w:p>
        </w:tc>
        <w:tc>
          <w:tcPr>
            <w:tcW w:w="8505" w:type="dxa"/>
          </w:tcPr>
          <w:p w:rsidR="000F60C5" w:rsidRPr="000F60C5" w:rsidRDefault="000F60C5" w:rsidP="00F74744">
            <w:pPr>
              <w:jc w:val="both"/>
            </w:pPr>
            <w:r w:rsidRPr="000F60C5">
              <w:t>Скошування в вегетаційний період не пізніше фази бутонізації, виривання з корінням, знищення агротехнічним методом амброзії полинолистої на площі 25,7 га та по мірі виявлення нових площ.</w:t>
            </w:r>
          </w:p>
        </w:tc>
      </w:tr>
    </w:tbl>
    <w:p w:rsidR="000F60C5" w:rsidRPr="000F60C5" w:rsidRDefault="000F60C5" w:rsidP="000F60C5">
      <w:pPr>
        <w:jc w:val="center"/>
      </w:pPr>
    </w:p>
    <w:p w:rsidR="000F60C5" w:rsidRPr="000F60C5" w:rsidRDefault="000F60C5" w:rsidP="000F60C5">
      <w:pPr>
        <w:jc w:val="center"/>
      </w:pPr>
      <w:r w:rsidRPr="000F60C5">
        <w:t>ІІ. Послуги з  утримання парків</w:t>
      </w:r>
    </w:p>
    <w:p w:rsidR="000F60C5" w:rsidRPr="000F60C5" w:rsidRDefault="000F60C5" w:rsidP="000F60C5">
      <w:pPr>
        <w:pStyle w:val="aa"/>
        <w:ind w:left="0" w:firstLine="360"/>
        <w:jc w:val="both"/>
      </w:pPr>
      <w:r w:rsidRPr="000F60C5">
        <w:t>Загальна площа парків  - 2,6151 га (міський парк по вул. Незалежності, 31А та парк по вул. Парковій, 2Б.)</w:t>
      </w:r>
    </w:p>
    <w:tbl>
      <w:tblPr>
        <w:tblStyle w:val="ac"/>
        <w:tblW w:w="9387" w:type="dxa"/>
        <w:tblInd w:w="360" w:type="dxa"/>
        <w:tblLook w:val="04A0" w:firstRow="1" w:lastRow="0" w:firstColumn="1" w:lastColumn="0" w:noHBand="0" w:noVBand="1"/>
      </w:tblPr>
      <w:tblGrid>
        <w:gridCol w:w="882"/>
        <w:gridCol w:w="8505"/>
      </w:tblGrid>
      <w:tr w:rsidR="000F60C5" w:rsidRPr="000F60C5" w:rsidTr="00F74744">
        <w:tc>
          <w:tcPr>
            <w:tcW w:w="882" w:type="dxa"/>
          </w:tcPr>
          <w:p w:rsidR="000F60C5" w:rsidRPr="000F60C5" w:rsidRDefault="000F60C5" w:rsidP="00F74744">
            <w:pPr>
              <w:pStyle w:val="aa"/>
              <w:ind w:left="0"/>
              <w:jc w:val="center"/>
            </w:pPr>
            <w:r w:rsidRPr="000F60C5">
              <w:t>№ з/п</w:t>
            </w:r>
          </w:p>
        </w:tc>
        <w:tc>
          <w:tcPr>
            <w:tcW w:w="8505" w:type="dxa"/>
          </w:tcPr>
          <w:p w:rsidR="000F60C5" w:rsidRPr="000F60C5" w:rsidRDefault="000F60C5" w:rsidP="00F74744">
            <w:pPr>
              <w:pStyle w:val="aa"/>
              <w:ind w:left="360"/>
              <w:jc w:val="center"/>
            </w:pPr>
            <w:r w:rsidRPr="000F60C5">
              <w:t>Найменування послуг</w:t>
            </w:r>
          </w:p>
        </w:tc>
      </w:tr>
      <w:tr w:rsidR="000F60C5" w:rsidRPr="000F60C5" w:rsidTr="00F74744">
        <w:tc>
          <w:tcPr>
            <w:tcW w:w="882" w:type="dxa"/>
          </w:tcPr>
          <w:p w:rsidR="000F60C5" w:rsidRPr="000F60C5" w:rsidRDefault="000F60C5" w:rsidP="000F60C5">
            <w:pPr>
              <w:ind w:left="360"/>
              <w:jc w:val="center"/>
            </w:pPr>
            <w:r>
              <w:t>1.</w:t>
            </w:r>
          </w:p>
        </w:tc>
        <w:tc>
          <w:tcPr>
            <w:tcW w:w="8505" w:type="dxa"/>
          </w:tcPr>
          <w:p w:rsidR="000F60C5" w:rsidRPr="000F60C5" w:rsidRDefault="000F60C5" w:rsidP="00F74744">
            <w:pPr>
              <w:pStyle w:val="aa"/>
              <w:spacing w:line="254" w:lineRule="auto"/>
              <w:ind w:left="0"/>
              <w:jc w:val="both"/>
              <w:rPr>
                <w:b/>
              </w:rPr>
            </w:pPr>
            <w:r w:rsidRPr="000F60C5">
              <w:t>Прибирання тротуарів та пішохідних доріжок від пилу, бруду, снігу і льоду, оброблення їх протиожеледними матеріалами на площі  0,55га.</w:t>
            </w:r>
          </w:p>
        </w:tc>
      </w:tr>
      <w:tr w:rsidR="000F60C5" w:rsidRPr="000F60C5" w:rsidTr="00F74744">
        <w:tc>
          <w:tcPr>
            <w:tcW w:w="882" w:type="dxa"/>
          </w:tcPr>
          <w:p w:rsidR="000F60C5" w:rsidRPr="000F60C5" w:rsidRDefault="000F60C5" w:rsidP="000F60C5">
            <w:pPr>
              <w:ind w:left="360"/>
              <w:jc w:val="center"/>
            </w:pPr>
            <w:r>
              <w:t>2.</w:t>
            </w:r>
          </w:p>
        </w:tc>
        <w:tc>
          <w:tcPr>
            <w:tcW w:w="8505" w:type="dxa"/>
          </w:tcPr>
          <w:p w:rsidR="000F60C5" w:rsidRPr="000F60C5" w:rsidRDefault="000F60C5" w:rsidP="00F74744">
            <w:pPr>
              <w:jc w:val="both"/>
            </w:pPr>
            <w:r w:rsidRPr="000F60C5">
              <w:t>Копання та прочищення канавок і лотків для стоку води.</w:t>
            </w:r>
          </w:p>
        </w:tc>
      </w:tr>
      <w:tr w:rsidR="000F60C5" w:rsidRPr="000F60C5" w:rsidTr="00F74744">
        <w:tc>
          <w:tcPr>
            <w:tcW w:w="882" w:type="dxa"/>
          </w:tcPr>
          <w:p w:rsidR="000F60C5" w:rsidRPr="000F60C5" w:rsidRDefault="000F60C5" w:rsidP="000F60C5">
            <w:pPr>
              <w:ind w:left="360"/>
              <w:jc w:val="center"/>
            </w:pPr>
            <w:r>
              <w:t>3.</w:t>
            </w:r>
          </w:p>
        </w:tc>
        <w:tc>
          <w:tcPr>
            <w:tcW w:w="8505" w:type="dxa"/>
          </w:tcPr>
          <w:p w:rsidR="000F60C5" w:rsidRPr="000F60C5" w:rsidRDefault="000F60C5" w:rsidP="00F74744">
            <w:pPr>
              <w:jc w:val="both"/>
            </w:pPr>
            <w:r w:rsidRPr="000F60C5">
              <w:t xml:space="preserve">Виконання робіт, пов’язаних з прибиранням квітників та інших озеленених площ ( 1,8 га). </w:t>
            </w:r>
          </w:p>
        </w:tc>
      </w:tr>
      <w:tr w:rsidR="000F60C5" w:rsidRPr="000F60C5" w:rsidTr="00F74744">
        <w:tc>
          <w:tcPr>
            <w:tcW w:w="882" w:type="dxa"/>
          </w:tcPr>
          <w:p w:rsidR="000F60C5" w:rsidRPr="000F60C5" w:rsidRDefault="000F60C5" w:rsidP="000F60C5">
            <w:pPr>
              <w:ind w:left="360"/>
              <w:jc w:val="center"/>
            </w:pPr>
            <w:r>
              <w:t>4.</w:t>
            </w:r>
          </w:p>
        </w:tc>
        <w:tc>
          <w:tcPr>
            <w:tcW w:w="8505" w:type="dxa"/>
          </w:tcPr>
          <w:p w:rsidR="000F60C5" w:rsidRPr="000F60C5" w:rsidRDefault="000F60C5" w:rsidP="00F74744">
            <w:pPr>
              <w:jc w:val="both"/>
            </w:pPr>
            <w:r w:rsidRPr="000F60C5">
              <w:t>Догляд та утримання об’єктів благоустрою та малих архітектурних форм, в т.ч. фонтану, спортивних та дитячих майданчиків.</w:t>
            </w:r>
          </w:p>
        </w:tc>
      </w:tr>
      <w:tr w:rsidR="000F60C5" w:rsidRPr="000F60C5" w:rsidTr="00F74744">
        <w:tc>
          <w:tcPr>
            <w:tcW w:w="882" w:type="dxa"/>
          </w:tcPr>
          <w:p w:rsidR="000F60C5" w:rsidRPr="000F60C5" w:rsidRDefault="000F60C5" w:rsidP="000F60C5">
            <w:pPr>
              <w:ind w:left="360"/>
              <w:jc w:val="center"/>
            </w:pPr>
            <w:r>
              <w:t>5.</w:t>
            </w:r>
          </w:p>
        </w:tc>
        <w:tc>
          <w:tcPr>
            <w:tcW w:w="8505" w:type="dxa"/>
          </w:tcPr>
          <w:p w:rsidR="000F60C5" w:rsidRPr="000F60C5" w:rsidRDefault="000F60C5" w:rsidP="00F74744">
            <w:pPr>
              <w:jc w:val="both"/>
            </w:pPr>
            <w:r w:rsidRPr="000F60C5">
              <w:t>Виконання робіт  з підготовки ґрунту і внесення добрив вручну.</w:t>
            </w:r>
          </w:p>
        </w:tc>
      </w:tr>
      <w:tr w:rsidR="000F60C5" w:rsidRPr="000F60C5" w:rsidTr="00F74744">
        <w:tc>
          <w:tcPr>
            <w:tcW w:w="882" w:type="dxa"/>
          </w:tcPr>
          <w:p w:rsidR="000F60C5" w:rsidRPr="000F60C5" w:rsidRDefault="000F60C5" w:rsidP="000F60C5">
            <w:pPr>
              <w:ind w:left="360"/>
              <w:jc w:val="center"/>
            </w:pPr>
            <w:r>
              <w:t>6.</w:t>
            </w:r>
          </w:p>
        </w:tc>
        <w:tc>
          <w:tcPr>
            <w:tcW w:w="8505" w:type="dxa"/>
          </w:tcPr>
          <w:p w:rsidR="000F60C5" w:rsidRPr="000F60C5" w:rsidRDefault="000F60C5" w:rsidP="00F74744">
            <w:pPr>
              <w:jc w:val="both"/>
            </w:pPr>
            <w:r w:rsidRPr="000F60C5">
              <w:t xml:space="preserve">Викопування садильних ям і канав для садіння деревно-чагарникових рослин. </w:t>
            </w:r>
          </w:p>
        </w:tc>
      </w:tr>
      <w:tr w:rsidR="000F60C5" w:rsidRPr="000F60C5" w:rsidTr="00F74744">
        <w:tc>
          <w:tcPr>
            <w:tcW w:w="882" w:type="dxa"/>
          </w:tcPr>
          <w:p w:rsidR="000F60C5" w:rsidRPr="000F60C5" w:rsidRDefault="000F60C5" w:rsidP="000F60C5">
            <w:pPr>
              <w:ind w:left="360"/>
              <w:jc w:val="center"/>
            </w:pPr>
            <w:r>
              <w:t>7.</w:t>
            </w:r>
          </w:p>
        </w:tc>
        <w:tc>
          <w:tcPr>
            <w:tcW w:w="8505" w:type="dxa"/>
          </w:tcPr>
          <w:p w:rsidR="000F60C5" w:rsidRPr="000F60C5" w:rsidRDefault="000F60C5" w:rsidP="00F74744">
            <w:pPr>
              <w:jc w:val="both"/>
            </w:pPr>
            <w:r w:rsidRPr="000F60C5">
              <w:t>Горизонтальне планування територій парку</w:t>
            </w:r>
          </w:p>
        </w:tc>
      </w:tr>
      <w:tr w:rsidR="000F60C5" w:rsidRPr="000F60C5" w:rsidTr="00F74744">
        <w:tc>
          <w:tcPr>
            <w:tcW w:w="882" w:type="dxa"/>
          </w:tcPr>
          <w:p w:rsidR="000F60C5" w:rsidRPr="000F60C5" w:rsidRDefault="000F60C5" w:rsidP="000F60C5">
            <w:pPr>
              <w:ind w:left="360"/>
              <w:jc w:val="center"/>
            </w:pPr>
            <w:r>
              <w:t>8.</w:t>
            </w:r>
          </w:p>
        </w:tc>
        <w:tc>
          <w:tcPr>
            <w:tcW w:w="8505" w:type="dxa"/>
          </w:tcPr>
          <w:p w:rsidR="000F60C5" w:rsidRPr="000F60C5" w:rsidRDefault="000F60C5" w:rsidP="00F74744">
            <w:pPr>
              <w:jc w:val="both"/>
            </w:pPr>
            <w:r w:rsidRPr="000F60C5">
              <w:t>Поливання дерев, кущів, квітників і газонних трав ручним та механізованим способом.</w:t>
            </w:r>
          </w:p>
        </w:tc>
      </w:tr>
      <w:tr w:rsidR="000F60C5" w:rsidRPr="000F60C5" w:rsidTr="00F74744">
        <w:tc>
          <w:tcPr>
            <w:tcW w:w="882" w:type="dxa"/>
          </w:tcPr>
          <w:p w:rsidR="000F60C5" w:rsidRPr="000F60C5" w:rsidRDefault="000F60C5" w:rsidP="000F60C5">
            <w:pPr>
              <w:ind w:left="360"/>
              <w:jc w:val="center"/>
            </w:pPr>
            <w:r>
              <w:t>9.</w:t>
            </w:r>
          </w:p>
        </w:tc>
        <w:tc>
          <w:tcPr>
            <w:tcW w:w="8505" w:type="dxa"/>
          </w:tcPr>
          <w:p w:rsidR="000F60C5" w:rsidRPr="000F60C5" w:rsidRDefault="000F60C5" w:rsidP="00F74744">
            <w:pPr>
              <w:jc w:val="both"/>
            </w:pPr>
            <w:r w:rsidRPr="000F60C5">
              <w:t>Корчування пнів вручну.</w:t>
            </w:r>
          </w:p>
        </w:tc>
      </w:tr>
      <w:tr w:rsidR="000F60C5" w:rsidRPr="000F60C5" w:rsidTr="00F74744">
        <w:tc>
          <w:tcPr>
            <w:tcW w:w="882" w:type="dxa"/>
          </w:tcPr>
          <w:p w:rsidR="000F60C5" w:rsidRPr="000F60C5" w:rsidRDefault="000F60C5" w:rsidP="000F60C5">
            <w:pPr>
              <w:ind w:left="360"/>
              <w:jc w:val="center"/>
            </w:pPr>
            <w:r>
              <w:t>10.</w:t>
            </w:r>
          </w:p>
        </w:tc>
        <w:tc>
          <w:tcPr>
            <w:tcW w:w="8505" w:type="dxa"/>
          </w:tcPr>
          <w:p w:rsidR="000F60C5" w:rsidRPr="000F60C5" w:rsidRDefault="000F60C5" w:rsidP="00F74744">
            <w:pPr>
              <w:jc w:val="both"/>
            </w:pPr>
            <w:r w:rsidRPr="000F60C5">
              <w:t xml:space="preserve">Влаштування клумб та квітників. </w:t>
            </w:r>
          </w:p>
        </w:tc>
      </w:tr>
      <w:tr w:rsidR="000F60C5" w:rsidRPr="000F60C5" w:rsidTr="00F74744">
        <w:tc>
          <w:tcPr>
            <w:tcW w:w="882" w:type="dxa"/>
          </w:tcPr>
          <w:p w:rsidR="000F60C5" w:rsidRPr="000F60C5" w:rsidRDefault="000F60C5" w:rsidP="000F60C5">
            <w:pPr>
              <w:ind w:left="360"/>
              <w:jc w:val="center"/>
            </w:pPr>
            <w:r>
              <w:t>11.</w:t>
            </w:r>
          </w:p>
        </w:tc>
        <w:tc>
          <w:tcPr>
            <w:tcW w:w="8505" w:type="dxa"/>
          </w:tcPr>
          <w:p w:rsidR="000F60C5" w:rsidRPr="000F60C5" w:rsidRDefault="000F60C5" w:rsidP="00F74744">
            <w:pPr>
              <w:jc w:val="both"/>
            </w:pPr>
            <w:r w:rsidRPr="000F60C5">
              <w:t>Влаштування арок для квітів.</w:t>
            </w:r>
          </w:p>
        </w:tc>
      </w:tr>
      <w:tr w:rsidR="000F60C5" w:rsidRPr="000F60C5" w:rsidTr="00F74744">
        <w:tc>
          <w:tcPr>
            <w:tcW w:w="882" w:type="dxa"/>
          </w:tcPr>
          <w:p w:rsidR="000F60C5" w:rsidRPr="000F60C5" w:rsidRDefault="000F60C5" w:rsidP="000F60C5">
            <w:pPr>
              <w:ind w:left="360"/>
              <w:jc w:val="center"/>
            </w:pPr>
            <w:r>
              <w:t>12.</w:t>
            </w:r>
          </w:p>
        </w:tc>
        <w:tc>
          <w:tcPr>
            <w:tcW w:w="8505" w:type="dxa"/>
          </w:tcPr>
          <w:p w:rsidR="000F60C5" w:rsidRPr="000F60C5" w:rsidRDefault="000F60C5" w:rsidP="00F74744">
            <w:pPr>
              <w:jc w:val="both"/>
            </w:pPr>
            <w:r w:rsidRPr="000F60C5">
              <w:t>Влаштування опор для рослин, що в’ються.</w:t>
            </w:r>
          </w:p>
        </w:tc>
      </w:tr>
      <w:tr w:rsidR="000F60C5" w:rsidRPr="000F60C5" w:rsidTr="00F74744">
        <w:tc>
          <w:tcPr>
            <w:tcW w:w="882" w:type="dxa"/>
          </w:tcPr>
          <w:p w:rsidR="000F60C5" w:rsidRPr="000F60C5" w:rsidRDefault="000F60C5" w:rsidP="000F60C5">
            <w:pPr>
              <w:ind w:left="360"/>
              <w:jc w:val="center"/>
            </w:pPr>
            <w:r>
              <w:t>13.</w:t>
            </w:r>
          </w:p>
        </w:tc>
        <w:tc>
          <w:tcPr>
            <w:tcW w:w="8505" w:type="dxa"/>
          </w:tcPr>
          <w:p w:rsidR="000F60C5" w:rsidRPr="000F60C5" w:rsidRDefault="000F60C5" w:rsidP="00F74744">
            <w:pPr>
              <w:jc w:val="both"/>
            </w:pPr>
            <w:r w:rsidRPr="000F60C5">
              <w:t xml:space="preserve">Обдернування поверхні. </w:t>
            </w:r>
          </w:p>
        </w:tc>
      </w:tr>
      <w:tr w:rsidR="000F60C5" w:rsidRPr="000F60C5" w:rsidTr="00F74744">
        <w:tc>
          <w:tcPr>
            <w:tcW w:w="882" w:type="dxa"/>
          </w:tcPr>
          <w:p w:rsidR="000F60C5" w:rsidRPr="000F60C5" w:rsidRDefault="000F60C5" w:rsidP="000F60C5">
            <w:pPr>
              <w:ind w:left="360"/>
              <w:jc w:val="center"/>
            </w:pPr>
            <w:r>
              <w:t>14.</w:t>
            </w:r>
          </w:p>
        </w:tc>
        <w:tc>
          <w:tcPr>
            <w:tcW w:w="8505" w:type="dxa"/>
          </w:tcPr>
          <w:p w:rsidR="000F60C5" w:rsidRPr="000F60C5" w:rsidRDefault="000F60C5" w:rsidP="00F74744">
            <w:pPr>
              <w:jc w:val="both"/>
            </w:pPr>
            <w:r w:rsidRPr="000F60C5">
              <w:t xml:space="preserve">Ремонт доріжок (за потребою). </w:t>
            </w:r>
          </w:p>
        </w:tc>
      </w:tr>
      <w:tr w:rsidR="000F60C5" w:rsidRPr="000F60C5" w:rsidTr="00F74744">
        <w:tc>
          <w:tcPr>
            <w:tcW w:w="882" w:type="dxa"/>
          </w:tcPr>
          <w:p w:rsidR="000F60C5" w:rsidRPr="000F60C5" w:rsidRDefault="000F60C5" w:rsidP="000F60C5">
            <w:pPr>
              <w:ind w:left="360"/>
              <w:jc w:val="center"/>
            </w:pPr>
            <w:r>
              <w:t>15.</w:t>
            </w:r>
          </w:p>
        </w:tc>
        <w:tc>
          <w:tcPr>
            <w:tcW w:w="8505" w:type="dxa"/>
          </w:tcPr>
          <w:p w:rsidR="000F60C5" w:rsidRPr="000F60C5" w:rsidRDefault="000F60C5" w:rsidP="00F74744">
            <w:pPr>
              <w:jc w:val="both"/>
            </w:pPr>
            <w:r w:rsidRPr="000F60C5">
              <w:t>Догляд за зеленими насадженнями за допомогою простих інструментів і пристроїв.</w:t>
            </w:r>
          </w:p>
        </w:tc>
      </w:tr>
      <w:tr w:rsidR="000F60C5" w:rsidRPr="000F60C5" w:rsidTr="00F74744">
        <w:tc>
          <w:tcPr>
            <w:tcW w:w="882" w:type="dxa"/>
          </w:tcPr>
          <w:p w:rsidR="000F60C5" w:rsidRPr="000F60C5" w:rsidRDefault="000F60C5" w:rsidP="000F60C5">
            <w:pPr>
              <w:ind w:left="360"/>
              <w:jc w:val="center"/>
            </w:pPr>
            <w:r>
              <w:t>16.</w:t>
            </w:r>
          </w:p>
        </w:tc>
        <w:tc>
          <w:tcPr>
            <w:tcW w:w="8505" w:type="dxa"/>
          </w:tcPr>
          <w:p w:rsidR="000F60C5" w:rsidRPr="000F60C5" w:rsidRDefault="000F60C5" w:rsidP="00F74744">
            <w:pPr>
              <w:jc w:val="both"/>
            </w:pPr>
            <w:r w:rsidRPr="000F60C5">
              <w:t xml:space="preserve">Закріплення дерев за допомогою розтяжок (за потребою). </w:t>
            </w:r>
          </w:p>
        </w:tc>
      </w:tr>
      <w:tr w:rsidR="000F60C5" w:rsidRPr="000F60C5" w:rsidTr="00F74744">
        <w:tc>
          <w:tcPr>
            <w:tcW w:w="882" w:type="dxa"/>
          </w:tcPr>
          <w:p w:rsidR="000F60C5" w:rsidRPr="000F60C5" w:rsidRDefault="000F60C5" w:rsidP="000F60C5">
            <w:pPr>
              <w:ind w:left="360"/>
              <w:jc w:val="center"/>
            </w:pPr>
            <w:r>
              <w:t>17.</w:t>
            </w:r>
          </w:p>
        </w:tc>
        <w:tc>
          <w:tcPr>
            <w:tcW w:w="8505" w:type="dxa"/>
          </w:tcPr>
          <w:p w:rsidR="000F60C5" w:rsidRPr="000F60C5" w:rsidRDefault="000F60C5" w:rsidP="00F74744">
            <w:pPr>
              <w:jc w:val="both"/>
            </w:pPr>
            <w:r w:rsidRPr="000F60C5">
              <w:t>Зріз ґрунту із плануванням поверхні (за потребою).</w:t>
            </w:r>
          </w:p>
        </w:tc>
      </w:tr>
      <w:tr w:rsidR="000F60C5" w:rsidRPr="000F60C5" w:rsidTr="00F74744">
        <w:tc>
          <w:tcPr>
            <w:tcW w:w="882" w:type="dxa"/>
          </w:tcPr>
          <w:p w:rsidR="000F60C5" w:rsidRPr="000F60C5" w:rsidRDefault="000F60C5" w:rsidP="000F60C5">
            <w:pPr>
              <w:ind w:left="360"/>
              <w:jc w:val="center"/>
            </w:pPr>
            <w:r>
              <w:t>18.</w:t>
            </w:r>
          </w:p>
        </w:tc>
        <w:tc>
          <w:tcPr>
            <w:tcW w:w="8505" w:type="dxa"/>
          </w:tcPr>
          <w:p w:rsidR="000F60C5" w:rsidRPr="000F60C5" w:rsidRDefault="000F60C5" w:rsidP="00F74744">
            <w:pPr>
              <w:jc w:val="both"/>
            </w:pPr>
            <w:r w:rsidRPr="000F60C5">
              <w:t>Покіс трави, вигрібання територій (1,4 га).</w:t>
            </w:r>
          </w:p>
        </w:tc>
      </w:tr>
      <w:tr w:rsidR="000F60C5" w:rsidRPr="000F60C5" w:rsidTr="00F74744">
        <w:tc>
          <w:tcPr>
            <w:tcW w:w="882" w:type="dxa"/>
          </w:tcPr>
          <w:p w:rsidR="000F60C5" w:rsidRPr="000F60C5" w:rsidRDefault="000F60C5" w:rsidP="000F60C5">
            <w:pPr>
              <w:ind w:left="360"/>
              <w:jc w:val="center"/>
            </w:pPr>
            <w:r>
              <w:t>19.</w:t>
            </w:r>
          </w:p>
        </w:tc>
        <w:tc>
          <w:tcPr>
            <w:tcW w:w="8505" w:type="dxa"/>
          </w:tcPr>
          <w:p w:rsidR="000F60C5" w:rsidRPr="000F60C5" w:rsidRDefault="000F60C5" w:rsidP="00F74744">
            <w:pPr>
              <w:jc w:val="both"/>
            </w:pPr>
            <w:r w:rsidRPr="000F60C5">
              <w:t>Проведення профілактичних заходів  щодо захисту декоративних рослин.</w:t>
            </w:r>
          </w:p>
        </w:tc>
      </w:tr>
      <w:tr w:rsidR="000F60C5" w:rsidRPr="000F60C5" w:rsidTr="00F74744">
        <w:tc>
          <w:tcPr>
            <w:tcW w:w="882" w:type="dxa"/>
          </w:tcPr>
          <w:p w:rsidR="000F60C5" w:rsidRPr="000F60C5" w:rsidRDefault="000F60C5" w:rsidP="000F60C5">
            <w:pPr>
              <w:ind w:left="360"/>
              <w:jc w:val="center"/>
            </w:pPr>
            <w:r>
              <w:t>20.</w:t>
            </w:r>
          </w:p>
        </w:tc>
        <w:tc>
          <w:tcPr>
            <w:tcW w:w="8505" w:type="dxa"/>
          </w:tcPr>
          <w:p w:rsidR="000F60C5" w:rsidRPr="000F60C5" w:rsidRDefault="000F60C5" w:rsidP="00F74744">
            <w:pPr>
              <w:jc w:val="both"/>
            </w:pPr>
            <w:r w:rsidRPr="000F60C5">
              <w:t>Знімання самовільно розміщеної рекламної продукції, об’яв, тощо.</w:t>
            </w:r>
          </w:p>
        </w:tc>
      </w:tr>
      <w:tr w:rsidR="000F60C5" w:rsidRPr="000F60C5" w:rsidTr="00F74744">
        <w:tc>
          <w:tcPr>
            <w:tcW w:w="882" w:type="dxa"/>
          </w:tcPr>
          <w:p w:rsidR="000F60C5" w:rsidRPr="000F60C5" w:rsidRDefault="000F60C5" w:rsidP="000F60C5">
            <w:pPr>
              <w:ind w:left="360"/>
              <w:jc w:val="center"/>
            </w:pPr>
            <w:r>
              <w:t>21.</w:t>
            </w:r>
          </w:p>
        </w:tc>
        <w:tc>
          <w:tcPr>
            <w:tcW w:w="8505" w:type="dxa"/>
          </w:tcPr>
          <w:p w:rsidR="000F60C5" w:rsidRPr="000F60C5" w:rsidRDefault="000F60C5" w:rsidP="00F74744">
            <w:pPr>
              <w:jc w:val="both"/>
            </w:pPr>
            <w:r w:rsidRPr="000F60C5">
              <w:t>Контроль за станом парку, його конструктивних елементів та малих архітектурних форм, інженерних мереж ( постійно).</w:t>
            </w:r>
          </w:p>
        </w:tc>
      </w:tr>
      <w:tr w:rsidR="000F60C5" w:rsidRPr="000F60C5" w:rsidTr="00F74744">
        <w:tc>
          <w:tcPr>
            <w:tcW w:w="882" w:type="dxa"/>
          </w:tcPr>
          <w:p w:rsidR="000F60C5" w:rsidRPr="000F60C5" w:rsidRDefault="000F60C5" w:rsidP="000F60C5">
            <w:pPr>
              <w:ind w:left="360"/>
              <w:jc w:val="center"/>
            </w:pPr>
            <w:r>
              <w:t>22.</w:t>
            </w:r>
          </w:p>
        </w:tc>
        <w:tc>
          <w:tcPr>
            <w:tcW w:w="8505" w:type="dxa"/>
          </w:tcPr>
          <w:p w:rsidR="000F60C5" w:rsidRPr="000F60C5" w:rsidRDefault="000F60C5" w:rsidP="00F74744">
            <w:pPr>
              <w:jc w:val="both"/>
            </w:pPr>
            <w:r w:rsidRPr="000F60C5">
              <w:t>Утримання  прилеглої до парку території в належному санітарному стані.</w:t>
            </w:r>
          </w:p>
        </w:tc>
      </w:tr>
      <w:tr w:rsidR="000F60C5" w:rsidRPr="000F60C5" w:rsidTr="00F74744">
        <w:tc>
          <w:tcPr>
            <w:tcW w:w="882" w:type="dxa"/>
          </w:tcPr>
          <w:p w:rsidR="000F60C5" w:rsidRPr="000F60C5" w:rsidRDefault="000F60C5" w:rsidP="000F60C5">
            <w:pPr>
              <w:ind w:left="360"/>
              <w:jc w:val="center"/>
            </w:pPr>
            <w:r>
              <w:t>23.</w:t>
            </w:r>
          </w:p>
        </w:tc>
        <w:tc>
          <w:tcPr>
            <w:tcW w:w="8505" w:type="dxa"/>
          </w:tcPr>
          <w:p w:rsidR="000F60C5" w:rsidRPr="000F60C5" w:rsidRDefault="000F60C5" w:rsidP="00F74744">
            <w:pPr>
              <w:pStyle w:val="aa"/>
              <w:spacing w:line="254" w:lineRule="auto"/>
              <w:ind w:left="0"/>
              <w:jc w:val="both"/>
              <w:rPr>
                <w:b/>
              </w:rPr>
            </w:pPr>
            <w:r w:rsidRPr="000F60C5">
              <w:t xml:space="preserve">Миття, протирання і очищення лав від пилу, бруду і снігу. </w:t>
            </w:r>
          </w:p>
        </w:tc>
      </w:tr>
      <w:tr w:rsidR="000F60C5" w:rsidRPr="000F60C5" w:rsidTr="00F74744">
        <w:tc>
          <w:tcPr>
            <w:tcW w:w="882" w:type="dxa"/>
          </w:tcPr>
          <w:p w:rsidR="000F60C5" w:rsidRPr="000F60C5" w:rsidRDefault="000F60C5" w:rsidP="000F60C5">
            <w:pPr>
              <w:ind w:left="360"/>
              <w:jc w:val="center"/>
            </w:pPr>
            <w:r>
              <w:t>24.</w:t>
            </w:r>
          </w:p>
        </w:tc>
        <w:tc>
          <w:tcPr>
            <w:tcW w:w="8505" w:type="dxa"/>
          </w:tcPr>
          <w:p w:rsidR="000F60C5" w:rsidRPr="000F60C5" w:rsidRDefault="000F60C5" w:rsidP="00F74744">
            <w:pPr>
              <w:pStyle w:val="aa"/>
              <w:spacing w:line="254" w:lineRule="auto"/>
              <w:ind w:left="0"/>
              <w:jc w:val="both"/>
              <w:rPr>
                <w:b/>
              </w:rPr>
            </w:pPr>
            <w:r w:rsidRPr="000F60C5">
              <w:t xml:space="preserve">Систематичне очищення урн від сміття. </w:t>
            </w:r>
          </w:p>
        </w:tc>
      </w:tr>
    </w:tbl>
    <w:p w:rsidR="000F60C5" w:rsidRPr="000F60C5" w:rsidRDefault="000F60C5" w:rsidP="000F60C5">
      <w:pPr>
        <w:pStyle w:val="aa"/>
        <w:ind w:left="360"/>
        <w:jc w:val="both"/>
      </w:pPr>
    </w:p>
    <w:p w:rsidR="000F60C5" w:rsidRPr="006C4714" w:rsidRDefault="000F60C5" w:rsidP="008F032A">
      <w:pPr>
        <w:spacing w:after="200" w:line="276" w:lineRule="auto"/>
        <w:ind w:left="360"/>
        <w:contextualSpacing/>
        <w:jc w:val="center"/>
        <w:rPr>
          <w:color w:val="000000" w:themeColor="text1"/>
          <w:shd w:val="clear" w:color="auto" w:fill="FFFFFF"/>
        </w:rPr>
      </w:pPr>
    </w:p>
    <w:p w:rsidR="008F032A" w:rsidRPr="008F032A" w:rsidRDefault="008F032A" w:rsidP="008F032A">
      <w:pPr>
        <w:spacing w:after="200" w:line="276" w:lineRule="auto"/>
        <w:ind w:left="360"/>
        <w:contextualSpacing/>
        <w:jc w:val="center"/>
        <w:rPr>
          <w:color w:val="000000" w:themeColor="text1"/>
          <w:highlight w:val="yellow"/>
          <w:shd w:val="clear" w:color="auto" w:fill="FFFFFF"/>
        </w:rPr>
      </w:pPr>
    </w:p>
    <w:p w:rsidR="000F60C5" w:rsidRDefault="000F60C5" w:rsidP="000F60C5">
      <w:pPr>
        <w:jc w:val="both"/>
        <w:rPr>
          <w:sz w:val="28"/>
          <w:szCs w:val="28"/>
        </w:rPr>
      </w:pPr>
    </w:p>
    <w:p w:rsidR="008F032A" w:rsidRDefault="008F032A" w:rsidP="008F032A">
      <w:pPr>
        <w:framePr w:w="10216" w:wrap="auto" w:vAnchor="text" w:hAnchor="page" w:x="1381" w:y="204"/>
        <w:widowControl w:val="0"/>
        <w:autoSpaceDE w:val="0"/>
        <w:autoSpaceDN w:val="0"/>
        <w:jc w:val="both"/>
        <w:rPr>
          <w:sz w:val="2"/>
          <w:szCs w:val="2"/>
          <w:lang w:eastAsia="en-US"/>
        </w:rPr>
      </w:pPr>
    </w:p>
    <w:tbl>
      <w:tblPr>
        <w:tblW w:w="4988" w:type="pct"/>
        <w:tblCellSpacing w:w="0" w:type="dxa"/>
        <w:tblCellMar>
          <w:left w:w="0" w:type="dxa"/>
          <w:right w:w="0" w:type="dxa"/>
        </w:tblCellMar>
        <w:tblLook w:val="0000" w:firstRow="0" w:lastRow="0" w:firstColumn="0" w:lastColumn="0" w:noHBand="0" w:noVBand="0"/>
      </w:tblPr>
      <w:tblGrid>
        <w:gridCol w:w="4949"/>
        <w:gridCol w:w="4950"/>
      </w:tblGrid>
      <w:tr w:rsidR="00AD339F" w:rsidRPr="00E550EC" w:rsidTr="00AD339F">
        <w:trPr>
          <w:trHeight w:val="284"/>
          <w:tblCellSpacing w:w="0" w:type="dxa"/>
        </w:trPr>
        <w:tc>
          <w:tcPr>
            <w:tcW w:w="2500" w:type="pct"/>
          </w:tcPr>
          <w:p w:rsidR="00AD339F" w:rsidRDefault="00AD339F" w:rsidP="00F74744">
            <w:pPr>
              <w:jc w:val="center"/>
              <w:rPr>
                <w:b/>
                <w:color w:val="121212"/>
                <w:lang w:eastAsia="uk-UA"/>
              </w:rPr>
            </w:pPr>
          </w:p>
          <w:p w:rsidR="008F032A" w:rsidRDefault="008F032A" w:rsidP="00F74744">
            <w:pPr>
              <w:jc w:val="center"/>
              <w:rPr>
                <w:b/>
                <w:color w:val="121212"/>
                <w:lang w:eastAsia="uk-UA"/>
              </w:rPr>
            </w:pPr>
          </w:p>
          <w:p w:rsidR="008F032A" w:rsidRDefault="008F032A" w:rsidP="00F74744">
            <w:pPr>
              <w:jc w:val="center"/>
              <w:rPr>
                <w:b/>
                <w:color w:val="121212"/>
                <w:lang w:eastAsia="uk-UA"/>
              </w:rPr>
            </w:pPr>
          </w:p>
          <w:p w:rsidR="00AD339F" w:rsidRDefault="00AD339F" w:rsidP="00F74744">
            <w:pPr>
              <w:jc w:val="center"/>
              <w:rPr>
                <w:b/>
                <w:color w:val="121212"/>
                <w:lang w:eastAsia="uk-UA"/>
              </w:rPr>
            </w:pPr>
          </w:p>
          <w:p w:rsidR="00AD339F" w:rsidRPr="00E550EC" w:rsidRDefault="00AD339F" w:rsidP="00F74744">
            <w:pPr>
              <w:jc w:val="center"/>
              <w:rPr>
                <w:b/>
                <w:color w:val="121212"/>
                <w:lang w:eastAsia="uk-UA"/>
              </w:rPr>
            </w:pPr>
            <w:r w:rsidRPr="00E550EC">
              <w:rPr>
                <w:b/>
                <w:color w:val="121212"/>
                <w:lang w:eastAsia="uk-UA"/>
              </w:rPr>
              <w:t>Замовник</w:t>
            </w:r>
          </w:p>
        </w:tc>
        <w:tc>
          <w:tcPr>
            <w:tcW w:w="2500" w:type="pct"/>
          </w:tcPr>
          <w:p w:rsidR="00AD339F" w:rsidRDefault="00AD339F" w:rsidP="00F74744">
            <w:pPr>
              <w:jc w:val="center"/>
              <w:rPr>
                <w:b/>
                <w:color w:val="121212"/>
                <w:lang w:eastAsia="uk-UA"/>
              </w:rPr>
            </w:pPr>
          </w:p>
          <w:p w:rsidR="00AD339F" w:rsidRDefault="00AD339F" w:rsidP="00F74744">
            <w:pPr>
              <w:jc w:val="center"/>
              <w:rPr>
                <w:b/>
                <w:color w:val="121212"/>
                <w:lang w:eastAsia="uk-UA"/>
              </w:rPr>
            </w:pPr>
          </w:p>
          <w:p w:rsidR="008F032A" w:rsidRDefault="008F032A" w:rsidP="00F74744">
            <w:pPr>
              <w:jc w:val="center"/>
              <w:rPr>
                <w:b/>
                <w:color w:val="121212"/>
                <w:lang w:eastAsia="uk-UA"/>
              </w:rPr>
            </w:pPr>
          </w:p>
          <w:p w:rsidR="008F032A" w:rsidRDefault="008F032A" w:rsidP="00F74744">
            <w:pPr>
              <w:jc w:val="center"/>
              <w:rPr>
                <w:b/>
                <w:color w:val="121212"/>
                <w:lang w:eastAsia="uk-UA"/>
              </w:rPr>
            </w:pPr>
          </w:p>
          <w:p w:rsidR="00AD339F" w:rsidRPr="00E550EC" w:rsidRDefault="00AD339F" w:rsidP="00F74744">
            <w:pPr>
              <w:jc w:val="center"/>
              <w:rPr>
                <w:b/>
                <w:color w:val="121212"/>
                <w:lang w:eastAsia="uk-UA"/>
              </w:rPr>
            </w:pPr>
            <w:r w:rsidRPr="00E550EC">
              <w:rPr>
                <w:b/>
                <w:color w:val="121212"/>
                <w:lang w:eastAsia="uk-UA"/>
              </w:rPr>
              <w:t>Виконавець</w:t>
            </w:r>
          </w:p>
        </w:tc>
      </w:tr>
    </w:tbl>
    <w:p w:rsidR="00AD339F" w:rsidRPr="00E550EC" w:rsidRDefault="00AD339F" w:rsidP="00AD339F">
      <w:pPr>
        <w:tabs>
          <w:tab w:val="left" w:pos="2160"/>
          <w:tab w:val="left" w:pos="3600"/>
        </w:tabs>
        <w:jc w:val="right"/>
        <w:rPr>
          <w:bCs/>
          <w:i/>
          <w:lang w:eastAsia="uk-UA"/>
        </w:rPr>
      </w:pPr>
    </w:p>
    <w:p w:rsidR="00AD339F" w:rsidRPr="00E550EC" w:rsidRDefault="00AD339F" w:rsidP="00AD339F">
      <w:pPr>
        <w:tabs>
          <w:tab w:val="left" w:pos="2160"/>
          <w:tab w:val="left" w:pos="3600"/>
        </w:tabs>
        <w:jc w:val="right"/>
        <w:rPr>
          <w:bCs/>
          <w:i/>
          <w:lang w:eastAsia="uk-UA"/>
        </w:rPr>
      </w:pPr>
    </w:p>
    <w:p w:rsidR="00AD339F" w:rsidRPr="00E550EC"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 xml:space="preserve">Управління капітального будівництва та </w:t>
      </w:r>
    </w:p>
    <w:p w:rsidR="00AD339F" w:rsidRPr="00E550EC"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 xml:space="preserve">житлово-комунального   господарства </w:t>
      </w:r>
    </w:p>
    <w:p w:rsidR="00AD339F" w:rsidRPr="00E550EC"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Охтирської міської ради</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Код ЄДРПОУ 40516392</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 xml:space="preserve">вул. </w:t>
      </w:r>
      <w:r>
        <w:rPr>
          <w:rFonts w:ascii="Times New Roman" w:hAnsi="Times New Roman" w:cs="Times New Roman"/>
          <w:color w:val="121212"/>
          <w:sz w:val="24"/>
          <w:szCs w:val="24"/>
        </w:rPr>
        <w:t>Івана Шаповала (</w:t>
      </w:r>
      <w:r w:rsidRPr="00E550EC">
        <w:rPr>
          <w:rFonts w:ascii="Times New Roman" w:hAnsi="Times New Roman" w:cs="Times New Roman"/>
          <w:color w:val="121212"/>
          <w:sz w:val="24"/>
          <w:szCs w:val="24"/>
        </w:rPr>
        <w:t>Чкалова, 27-а</w:t>
      </w:r>
      <w:r>
        <w:rPr>
          <w:rFonts w:ascii="Times New Roman" w:hAnsi="Times New Roman" w:cs="Times New Roman"/>
          <w:color w:val="121212"/>
          <w:sz w:val="24"/>
          <w:szCs w:val="24"/>
        </w:rPr>
        <w:t>)</w:t>
      </w:r>
      <w:r w:rsidRPr="00E550EC">
        <w:rPr>
          <w:rFonts w:ascii="Times New Roman" w:hAnsi="Times New Roman" w:cs="Times New Roman"/>
          <w:color w:val="121212"/>
          <w:sz w:val="24"/>
          <w:szCs w:val="24"/>
        </w:rPr>
        <w:t>,  м. Охтирка,</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Сумська обл.,42700</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Тел. /факс ( 05446) 2-40-14</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р/р__________________________________</w:t>
      </w:r>
    </w:p>
    <w:p w:rsidR="00AD339F" w:rsidRPr="00E550EC" w:rsidRDefault="00AD339F" w:rsidP="00AD339F">
      <w:pPr>
        <w:pStyle w:val="af1"/>
        <w:rPr>
          <w:rFonts w:ascii="Times New Roman" w:hAnsi="Times New Roman" w:cs="Times New Roman"/>
          <w:color w:val="121212"/>
          <w:sz w:val="24"/>
          <w:szCs w:val="24"/>
        </w:rPr>
      </w:pPr>
      <w:r w:rsidRPr="00E550EC">
        <w:rPr>
          <w:rFonts w:ascii="Times New Roman" w:hAnsi="Times New Roman" w:cs="Times New Roman"/>
          <w:color w:val="121212"/>
          <w:sz w:val="24"/>
          <w:szCs w:val="24"/>
        </w:rPr>
        <w:t>Держказначейська служба України, м. Київ</w:t>
      </w:r>
    </w:p>
    <w:p w:rsidR="00AD339F" w:rsidRPr="00E550EC" w:rsidRDefault="00AD339F" w:rsidP="00AD339F">
      <w:pPr>
        <w:pStyle w:val="af1"/>
        <w:rPr>
          <w:rFonts w:ascii="Times New Roman" w:hAnsi="Times New Roman" w:cs="Times New Roman"/>
          <w:color w:val="121212"/>
          <w:sz w:val="24"/>
          <w:szCs w:val="24"/>
        </w:rPr>
      </w:pPr>
    </w:p>
    <w:p w:rsidR="00AD339F" w:rsidRPr="00E550EC" w:rsidRDefault="00AD339F" w:rsidP="00AD339F">
      <w:pPr>
        <w:pStyle w:val="af1"/>
        <w:rPr>
          <w:rFonts w:ascii="Times New Roman" w:hAnsi="Times New Roman" w:cs="Times New Roman"/>
          <w:b/>
          <w:color w:val="121212"/>
          <w:sz w:val="24"/>
          <w:szCs w:val="24"/>
        </w:rPr>
      </w:pPr>
    </w:p>
    <w:p w:rsidR="00AD339F" w:rsidRPr="00E550EC"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 xml:space="preserve">Начальник управління                                            </w:t>
      </w:r>
    </w:p>
    <w:p w:rsidR="00AD339F" w:rsidRPr="009B10DB" w:rsidRDefault="00AD339F" w:rsidP="00AD339F">
      <w:pPr>
        <w:pStyle w:val="af1"/>
        <w:rPr>
          <w:rFonts w:ascii="Times New Roman" w:hAnsi="Times New Roman" w:cs="Times New Roman"/>
          <w:b/>
          <w:color w:val="121212"/>
          <w:sz w:val="24"/>
          <w:szCs w:val="24"/>
        </w:rPr>
      </w:pPr>
      <w:r w:rsidRPr="00E550EC">
        <w:rPr>
          <w:rFonts w:ascii="Times New Roman" w:hAnsi="Times New Roman" w:cs="Times New Roman"/>
          <w:b/>
          <w:color w:val="121212"/>
          <w:sz w:val="24"/>
          <w:szCs w:val="24"/>
        </w:rPr>
        <w:t>___________________</w:t>
      </w:r>
    </w:p>
    <w:p w:rsidR="00AD339F" w:rsidRPr="002176BA" w:rsidRDefault="00AD339F" w:rsidP="00AD339F">
      <w:pPr>
        <w:pStyle w:val="af1"/>
        <w:jc w:val="center"/>
        <w:rPr>
          <w:b/>
          <w:bCs/>
          <w:lang w:eastAsia="en-US"/>
        </w:rPr>
      </w:pPr>
    </w:p>
    <w:p w:rsidR="00CD33FA" w:rsidRPr="00AF52E2" w:rsidRDefault="00CD33FA" w:rsidP="00CD33FA">
      <w:pPr>
        <w:rPr>
          <w:sz w:val="2"/>
          <w:szCs w:val="2"/>
          <w:lang w:eastAsia="en-US"/>
        </w:rPr>
        <w:sectPr w:rsidR="00CD33FA" w:rsidRPr="00AF52E2" w:rsidSect="00AD339F">
          <w:pgSz w:w="11910" w:h="16840"/>
          <w:pgMar w:top="760" w:right="711" w:bottom="1080" w:left="1276" w:header="0" w:footer="894" w:gutter="0"/>
          <w:cols w:space="720"/>
        </w:sectPr>
      </w:pPr>
    </w:p>
    <w:p w:rsidR="002F22C6" w:rsidRPr="00F6439C" w:rsidRDefault="002F22C6" w:rsidP="002F22C6">
      <w:pPr>
        <w:tabs>
          <w:tab w:val="left" w:pos="708"/>
        </w:tabs>
        <w:spacing w:after="160" w:line="256" w:lineRule="auto"/>
        <w:ind w:right="469"/>
        <w:jc w:val="both"/>
        <w:rPr>
          <w:color w:val="FF0000"/>
          <w:sz w:val="28"/>
          <w:szCs w:val="28"/>
          <w:highlight w:val="yellow"/>
          <w:lang w:eastAsia="en-US"/>
        </w:rPr>
      </w:pPr>
    </w:p>
    <w:p w:rsidR="00DB457C" w:rsidRPr="00E550EC" w:rsidRDefault="00DB457C" w:rsidP="00DB457C">
      <w:pPr>
        <w:pStyle w:val="af1"/>
        <w:rPr>
          <w:rFonts w:ascii="Times New Roman" w:hAnsi="Times New Roman" w:cs="Times New Roman"/>
          <w:b/>
          <w:color w:val="121212"/>
          <w:sz w:val="24"/>
          <w:szCs w:val="24"/>
        </w:rPr>
      </w:pPr>
    </w:p>
    <w:p w:rsidR="00DB457C" w:rsidRPr="00E550EC" w:rsidRDefault="00DB457C" w:rsidP="00DB457C">
      <w:pPr>
        <w:pStyle w:val="af1"/>
        <w:rPr>
          <w:rFonts w:ascii="Times New Roman" w:hAnsi="Times New Roman" w:cs="Times New Roman"/>
          <w:b/>
          <w:color w:val="121212"/>
          <w:sz w:val="24"/>
          <w:szCs w:val="24"/>
        </w:rPr>
      </w:pPr>
    </w:p>
    <w:p w:rsidR="00350436" w:rsidRPr="002176BA" w:rsidRDefault="00350436" w:rsidP="002F22C6">
      <w:pPr>
        <w:pStyle w:val="af1"/>
        <w:jc w:val="center"/>
        <w:rPr>
          <w:b/>
          <w:bCs/>
          <w:lang w:eastAsia="en-US"/>
        </w:rPr>
      </w:pPr>
    </w:p>
    <w:sectPr w:rsidR="00350436" w:rsidRPr="002176BA" w:rsidSect="009A5BEF">
      <w:headerReference w:type="default" r:id="rId26"/>
      <w:pgSz w:w="11906" w:h="16838"/>
      <w:pgMar w:top="142" w:right="707" w:bottom="851" w:left="1418"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893" w:rsidRDefault="00055893">
      <w:r>
        <w:separator/>
      </w:r>
    </w:p>
  </w:endnote>
  <w:endnote w:type="continuationSeparator" w:id="0">
    <w:p w:rsidR="00055893" w:rsidRDefault="00055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893" w:rsidRDefault="00055893">
      <w:r>
        <w:separator/>
      </w:r>
    </w:p>
  </w:footnote>
  <w:footnote w:type="continuationSeparator" w:id="0">
    <w:p w:rsidR="00055893" w:rsidRDefault="00055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6FD" w:rsidRDefault="00DF36FD">
    <w:pPr>
      <w:pBdr>
        <w:top w:val="nil"/>
        <w:left w:val="nil"/>
        <w:bottom w:val="nil"/>
        <w:right w:val="nil"/>
        <w:between w:val="nil"/>
      </w:pBdr>
      <w:jc w:val="center"/>
      <w:rPr>
        <w:color w:val="000000"/>
      </w:rPr>
    </w:pPr>
    <w:r>
      <w:rPr>
        <w:color w:val="000000"/>
        <w:sz w:val="28"/>
        <w:szCs w:val="28"/>
      </w:rPr>
      <w:fldChar w:fldCharType="begin"/>
    </w:r>
    <w:r>
      <w:rPr>
        <w:color w:val="000000"/>
        <w:sz w:val="28"/>
        <w:szCs w:val="28"/>
      </w:rPr>
      <w:instrText>PAGE</w:instrText>
    </w:r>
    <w:r>
      <w:rPr>
        <w:color w:val="000000"/>
        <w:sz w:val="28"/>
        <w:szCs w:val="28"/>
      </w:rPr>
      <w:fldChar w:fldCharType="separate"/>
    </w:r>
    <w:r>
      <w:rPr>
        <w:noProof/>
        <w:color w:val="000000"/>
        <w:sz w:val="28"/>
        <w:szCs w:val="28"/>
      </w:rPr>
      <w:t>15</w:t>
    </w:r>
    <w:r>
      <w:rPr>
        <w:color w:val="000000"/>
        <w:sz w:val="28"/>
        <w:szCs w:val="28"/>
      </w:rPr>
      <w:fldChar w:fldCharType="end"/>
    </w:r>
  </w:p>
  <w:p w:rsidR="00DF36FD" w:rsidRDefault="00DF36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676D28"/>
    <w:multiLevelType w:val="multilevel"/>
    <w:tmpl w:val="ED36D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54695C"/>
    <w:multiLevelType w:val="multilevel"/>
    <w:tmpl w:val="8F647CC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171401AC"/>
    <w:multiLevelType w:val="multilevel"/>
    <w:tmpl w:val="AF5CEB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4645AE"/>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E8A4CBA"/>
    <w:multiLevelType w:val="multilevel"/>
    <w:tmpl w:val="983E181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48FA6997"/>
    <w:multiLevelType w:val="multilevel"/>
    <w:tmpl w:val="4DC63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973118C"/>
    <w:multiLevelType w:val="multilevel"/>
    <w:tmpl w:val="AC34E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7A515D"/>
    <w:multiLevelType w:val="multilevel"/>
    <w:tmpl w:val="6FDEF20C"/>
    <w:styleLink w:val="1"/>
    <w:lvl w:ilvl="0">
      <w:start w:val="1"/>
      <w:numFmt w:val="decimal"/>
      <w:suff w:val="nothing"/>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2" w:hanging="102"/>
      </w:pPr>
      <w:rPr>
        <w:rFonts w:hAnsi="Arial Unicode MS"/>
        <w:b/>
        <w:bCs/>
        <w:caps w:val="0"/>
        <w:smallCaps w:val="0"/>
        <w:strike w:val="0"/>
        <w:dstrike w:val="0"/>
        <w:color w:val="000000"/>
        <w:spacing w:val="0"/>
        <w:w w:val="100"/>
        <w:kern w:val="0"/>
        <w:position w:val="0"/>
        <w:u w:val="none"/>
        <w:effect w:val="none"/>
        <w:vertAlign w:val="baseline"/>
      </w:rPr>
    </w:lvl>
    <w:lvl w:ilvl="1">
      <w:start w:val="1"/>
      <w:numFmt w:val="decimal"/>
      <w:suff w:val="nothing"/>
      <w:lvlText w:val="%1.%2."/>
      <w:lvlJc w:val="left"/>
      <w:pPr>
        <w:tabs>
          <w:tab w:val="left" w:pos="1416"/>
          <w:tab w:val="left" w:pos="2124"/>
          <w:tab w:val="left" w:pos="2832"/>
          <w:tab w:val="left" w:pos="3018"/>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nothing"/>
      <w:lvlText w:val="%1.%2.%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5" w:hanging="105"/>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0" w:hanging="70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60" w:hanging="106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420" w:hanging="142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s>
        <w:ind w:left="1780" w:hanging="1780"/>
      </w:pPr>
      <w:rPr>
        <w:rFonts w:ascii="Times New Roman" w:eastAsia="Times New Roman" w:hAnsi="Times New Roman"/>
        <w:b w:val="0"/>
        <w:bCs w:val="0"/>
        <w:i w:val="0"/>
        <w:iCs w:val="0"/>
        <w:caps w:val="0"/>
        <w:smallCaps w:val="0"/>
        <w:strike w:val="0"/>
        <w:dstrike w:val="0"/>
        <w:color w:val="000000"/>
        <w:spacing w:val="0"/>
        <w:w w:val="100"/>
        <w:kern w:val="0"/>
        <w:position w:val="0"/>
        <w:u w:val="none"/>
        <w:effect w:val="none"/>
        <w:vertAlign w:val="baseline"/>
      </w:rPr>
    </w:lvl>
  </w:abstractNum>
  <w:abstractNum w:abstractNumId="12" w15:restartNumberingAfterBreak="0">
    <w:nsid w:val="56F54150"/>
    <w:multiLevelType w:val="multilevel"/>
    <w:tmpl w:val="3460A90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13"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14" w15:restartNumberingAfterBreak="0">
    <w:nsid w:val="6E3D5D68"/>
    <w:multiLevelType w:val="hybridMultilevel"/>
    <w:tmpl w:val="D86651C4"/>
    <w:lvl w:ilvl="0" w:tplc="4E9C08A0">
      <w:numFmt w:val="bullet"/>
      <w:lvlText w:val="-"/>
      <w:lvlJc w:val="left"/>
      <w:pPr>
        <w:tabs>
          <w:tab w:val="num" w:pos="851"/>
        </w:tabs>
        <w:ind w:left="737" w:hanging="170"/>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6E417983"/>
    <w:multiLevelType w:val="hybridMultilevel"/>
    <w:tmpl w:val="E0081E7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2"/>
  </w:num>
  <w:num w:numId="5">
    <w:abstractNumId w:val="4"/>
  </w:num>
  <w:num w:numId="6">
    <w:abstractNumId w:val="9"/>
  </w:num>
  <w:num w:numId="7">
    <w:abstractNumId w:val="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6"/>
  </w:num>
  <w:num w:numId="10">
    <w:abstractNumId w:val="13"/>
  </w:num>
  <w:num w:numId="11">
    <w:abstractNumId w:val="8"/>
  </w:num>
  <w:num w:numId="12">
    <w:abstractNumId w:val="12"/>
  </w:num>
  <w:num w:numId="13">
    <w:abstractNumId w:val="1"/>
  </w:num>
  <w:num w:numId="14">
    <w:abstractNumId w:val="15"/>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B8"/>
    <w:rsid w:val="00002D6B"/>
    <w:rsid w:val="00011167"/>
    <w:rsid w:val="00014656"/>
    <w:rsid w:val="00023F9F"/>
    <w:rsid w:val="00025CC3"/>
    <w:rsid w:val="000269CF"/>
    <w:rsid w:val="00031D83"/>
    <w:rsid w:val="0003252A"/>
    <w:rsid w:val="00034483"/>
    <w:rsid w:val="0003732E"/>
    <w:rsid w:val="00040309"/>
    <w:rsid w:val="000449D9"/>
    <w:rsid w:val="00046F10"/>
    <w:rsid w:val="0005063E"/>
    <w:rsid w:val="00053856"/>
    <w:rsid w:val="00055893"/>
    <w:rsid w:val="00056628"/>
    <w:rsid w:val="000575D8"/>
    <w:rsid w:val="00061B9C"/>
    <w:rsid w:val="0006260F"/>
    <w:rsid w:val="00062994"/>
    <w:rsid w:val="00070176"/>
    <w:rsid w:val="00072CEC"/>
    <w:rsid w:val="00076364"/>
    <w:rsid w:val="000773B8"/>
    <w:rsid w:val="000815A9"/>
    <w:rsid w:val="000828AC"/>
    <w:rsid w:val="00082C3A"/>
    <w:rsid w:val="00086E53"/>
    <w:rsid w:val="00091441"/>
    <w:rsid w:val="0009271C"/>
    <w:rsid w:val="000A0BF7"/>
    <w:rsid w:val="000B3BEF"/>
    <w:rsid w:val="000B5962"/>
    <w:rsid w:val="000C02AB"/>
    <w:rsid w:val="000C2B3F"/>
    <w:rsid w:val="000C6B0A"/>
    <w:rsid w:val="000C6E6D"/>
    <w:rsid w:val="000C702E"/>
    <w:rsid w:val="000D0081"/>
    <w:rsid w:val="000D129E"/>
    <w:rsid w:val="000D267C"/>
    <w:rsid w:val="000D6103"/>
    <w:rsid w:val="000E22DA"/>
    <w:rsid w:val="000E2521"/>
    <w:rsid w:val="000E5079"/>
    <w:rsid w:val="000F177C"/>
    <w:rsid w:val="000F3C8D"/>
    <w:rsid w:val="000F60C5"/>
    <w:rsid w:val="000F652C"/>
    <w:rsid w:val="001071B8"/>
    <w:rsid w:val="00107B3E"/>
    <w:rsid w:val="00116180"/>
    <w:rsid w:val="00127C23"/>
    <w:rsid w:val="0013097E"/>
    <w:rsid w:val="0013488A"/>
    <w:rsid w:val="00137711"/>
    <w:rsid w:val="00137828"/>
    <w:rsid w:val="00141DDC"/>
    <w:rsid w:val="001423E2"/>
    <w:rsid w:val="00142A37"/>
    <w:rsid w:val="00144ADF"/>
    <w:rsid w:val="00150F6E"/>
    <w:rsid w:val="00151029"/>
    <w:rsid w:val="001514E8"/>
    <w:rsid w:val="001520FD"/>
    <w:rsid w:val="00152737"/>
    <w:rsid w:val="001601B3"/>
    <w:rsid w:val="00161D35"/>
    <w:rsid w:val="00163684"/>
    <w:rsid w:val="00164F32"/>
    <w:rsid w:val="0016665C"/>
    <w:rsid w:val="001675B2"/>
    <w:rsid w:val="00171925"/>
    <w:rsid w:val="00171D6B"/>
    <w:rsid w:val="001731B4"/>
    <w:rsid w:val="001811C0"/>
    <w:rsid w:val="00185505"/>
    <w:rsid w:val="00185ECC"/>
    <w:rsid w:val="00185EED"/>
    <w:rsid w:val="001875E6"/>
    <w:rsid w:val="0019067F"/>
    <w:rsid w:val="00191526"/>
    <w:rsid w:val="00191D89"/>
    <w:rsid w:val="00193136"/>
    <w:rsid w:val="001939C4"/>
    <w:rsid w:val="00194FD3"/>
    <w:rsid w:val="001978E3"/>
    <w:rsid w:val="001A0DC1"/>
    <w:rsid w:val="001A1644"/>
    <w:rsid w:val="001A3AEC"/>
    <w:rsid w:val="001A3D97"/>
    <w:rsid w:val="001A423A"/>
    <w:rsid w:val="001A46BB"/>
    <w:rsid w:val="001A496D"/>
    <w:rsid w:val="001A7F82"/>
    <w:rsid w:val="001B0274"/>
    <w:rsid w:val="001B0527"/>
    <w:rsid w:val="001B2459"/>
    <w:rsid w:val="001B4873"/>
    <w:rsid w:val="001C07EC"/>
    <w:rsid w:val="001C35F9"/>
    <w:rsid w:val="001C746B"/>
    <w:rsid w:val="001D3165"/>
    <w:rsid w:val="001D316C"/>
    <w:rsid w:val="001D5779"/>
    <w:rsid w:val="001E325D"/>
    <w:rsid w:val="001E377E"/>
    <w:rsid w:val="001E3C83"/>
    <w:rsid w:val="001F2673"/>
    <w:rsid w:val="001F5941"/>
    <w:rsid w:val="001F7A5F"/>
    <w:rsid w:val="001F7F4D"/>
    <w:rsid w:val="0020100C"/>
    <w:rsid w:val="00202F06"/>
    <w:rsid w:val="00207134"/>
    <w:rsid w:val="00211D89"/>
    <w:rsid w:val="00212BC7"/>
    <w:rsid w:val="00217385"/>
    <w:rsid w:val="002176BA"/>
    <w:rsid w:val="0022053F"/>
    <w:rsid w:val="00220F49"/>
    <w:rsid w:val="00222362"/>
    <w:rsid w:val="00223AD4"/>
    <w:rsid w:val="00224036"/>
    <w:rsid w:val="0023397E"/>
    <w:rsid w:val="00234F46"/>
    <w:rsid w:val="00237DD4"/>
    <w:rsid w:val="00247531"/>
    <w:rsid w:val="00251AAD"/>
    <w:rsid w:val="00252A79"/>
    <w:rsid w:val="00254DD6"/>
    <w:rsid w:val="00256B94"/>
    <w:rsid w:val="00257E33"/>
    <w:rsid w:val="00263114"/>
    <w:rsid w:val="00270339"/>
    <w:rsid w:val="00274BEE"/>
    <w:rsid w:val="0027519E"/>
    <w:rsid w:val="00277382"/>
    <w:rsid w:val="00277A09"/>
    <w:rsid w:val="0028619A"/>
    <w:rsid w:val="002861CB"/>
    <w:rsid w:val="00295CBD"/>
    <w:rsid w:val="002971C7"/>
    <w:rsid w:val="002A0338"/>
    <w:rsid w:val="002A08CA"/>
    <w:rsid w:val="002A1617"/>
    <w:rsid w:val="002A3451"/>
    <w:rsid w:val="002A347A"/>
    <w:rsid w:val="002A383A"/>
    <w:rsid w:val="002A4BB2"/>
    <w:rsid w:val="002B310E"/>
    <w:rsid w:val="002B6EB2"/>
    <w:rsid w:val="002B74AA"/>
    <w:rsid w:val="002B761A"/>
    <w:rsid w:val="002C0223"/>
    <w:rsid w:val="002C0BD7"/>
    <w:rsid w:val="002C28AE"/>
    <w:rsid w:val="002C48A3"/>
    <w:rsid w:val="002C4CE5"/>
    <w:rsid w:val="002C6DF5"/>
    <w:rsid w:val="002D28A7"/>
    <w:rsid w:val="002D5A57"/>
    <w:rsid w:val="002E46DC"/>
    <w:rsid w:val="002E7AE8"/>
    <w:rsid w:val="002E7EE9"/>
    <w:rsid w:val="002E7F6F"/>
    <w:rsid w:val="002F091A"/>
    <w:rsid w:val="002F22C6"/>
    <w:rsid w:val="002F2638"/>
    <w:rsid w:val="00301082"/>
    <w:rsid w:val="00302DF8"/>
    <w:rsid w:val="0030381E"/>
    <w:rsid w:val="00305BE4"/>
    <w:rsid w:val="00306F4D"/>
    <w:rsid w:val="00310C20"/>
    <w:rsid w:val="00310FFA"/>
    <w:rsid w:val="00311AC8"/>
    <w:rsid w:val="00313920"/>
    <w:rsid w:val="00314191"/>
    <w:rsid w:val="003147C4"/>
    <w:rsid w:val="00316B38"/>
    <w:rsid w:val="00317ECF"/>
    <w:rsid w:val="0032103D"/>
    <w:rsid w:val="00331601"/>
    <w:rsid w:val="00331D53"/>
    <w:rsid w:val="00333EBB"/>
    <w:rsid w:val="00340F96"/>
    <w:rsid w:val="0034310C"/>
    <w:rsid w:val="003456D5"/>
    <w:rsid w:val="00350436"/>
    <w:rsid w:val="0035542E"/>
    <w:rsid w:val="00356891"/>
    <w:rsid w:val="0035780B"/>
    <w:rsid w:val="00361699"/>
    <w:rsid w:val="00363825"/>
    <w:rsid w:val="00365B73"/>
    <w:rsid w:val="0036729B"/>
    <w:rsid w:val="00371B8F"/>
    <w:rsid w:val="00380A67"/>
    <w:rsid w:val="00380CAB"/>
    <w:rsid w:val="00383141"/>
    <w:rsid w:val="0039222C"/>
    <w:rsid w:val="003924FA"/>
    <w:rsid w:val="00392CCB"/>
    <w:rsid w:val="00393F5D"/>
    <w:rsid w:val="003A1752"/>
    <w:rsid w:val="003A3BBB"/>
    <w:rsid w:val="003A61DA"/>
    <w:rsid w:val="003B0631"/>
    <w:rsid w:val="003B3C78"/>
    <w:rsid w:val="003C0C51"/>
    <w:rsid w:val="003C3E3D"/>
    <w:rsid w:val="003C6E6F"/>
    <w:rsid w:val="003C7CBD"/>
    <w:rsid w:val="003C7F8C"/>
    <w:rsid w:val="003D4563"/>
    <w:rsid w:val="003D537B"/>
    <w:rsid w:val="003E2701"/>
    <w:rsid w:val="003E4399"/>
    <w:rsid w:val="003E4BA8"/>
    <w:rsid w:val="003E4CED"/>
    <w:rsid w:val="003E7A08"/>
    <w:rsid w:val="003E7A0F"/>
    <w:rsid w:val="003F5BAD"/>
    <w:rsid w:val="003F5BCB"/>
    <w:rsid w:val="0040065E"/>
    <w:rsid w:val="004021EA"/>
    <w:rsid w:val="004059BA"/>
    <w:rsid w:val="004102CD"/>
    <w:rsid w:val="00414AA0"/>
    <w:rsid w:val="00416D03"/>
    <w:rsid w:val="00420158"/>
    <w:rsid w:val="0042232A"/>
    <w:rsid w:val="00422CF4"/>
    <w:rsid w:val="00423A17"/>
    <w:rsid w:val="0042682A"/>
    <w:rsid w:val="00430769"/>
    <w:rsid w:val="0044752B"/>
    <w:rsid w:val="004508D7"/>
    <w:rsid w:val="00453567"/>
    <w:rsid w:val="00456164"/>
    <w:rsid w:val="00457471"/>
    <w:rsid w:val="00462C00"/>
    <w:rsid w:val="004648E0"/>
    <w:rsid w:val="00465DCB"/>
    <w:rsid w:val="0046643E"/>
    <w:rsid w:val="00466DF2"/>
    <w:rsid w:val="0047130C"/>
    <w:rsid w:val="004715DD"/>
    <w:rsid w:val="004764B5"/>
    <w:rsid w:val="00477237"/>
    <w:rsid w:val="00481E6D"/>
    <w:rsid w:val="00485323"/>
    <w:rsid w:val="004859CA"/>
    <w:rsid w:val="0048745F"/>
    <w:rsid w:val="00493390"/>
    <w:rsid w:val="00494BD2"/>
    <w:rsid w:val="004A0592"/>
    <w:rsid w:val="004A1515"/>
    <w:rsid w:val="004A1A4F"/>
    <w:rsid w:val="004A26FD"/>
    <w:rsid w:val="004A2A9A"/>
    <w:rsid w:val="004A3A7C"/>
    <w:rsid w:val="004A707B"/>
    <w:rsid w:val="004A74DC"/>
    <w:rsid w:val="004A7D32"/>
    <w:rsid w:val="004A7E77"/>
    <w:rsid w:val="004C1121"/>
    <w:rsid w:val="004C3D24"/>
    <w:rsid w:val="004C3E91"/>
    <w:rsid w:val="004C71E7"/>
    <w:rsid w:val="004C78CD"/>
    <w:rsid w:val="004D2A8F"/>
    <w:rsid w:val="004D4C01"/>
    <w:rsid w:val="004D4F30"/>
    <w:rsid w:val="004E094B"/>
    <w:rsid w:val="004E1019"/>
    <w:rsid w:val="004E2676"/>
    <w:rsid w:val="004E2E72"/>
    <w:rsid w:val="004E36B3"/>
    <w:rsid w:val="004E6C7A"/>
    <w:rsid w:val="004E7CFA"/>
    <w:rsid w:val="00501A7B"/>
    <w:rsid w:val="005027A9"/>
    <w:rsid w:val="00504396"/>
    <w:rsid w:val="00507287"/>
    <w:rsid w:val="00507A2A"/>
    <w:rsid w:val="00510C41"/>
    <w:rsid w:val="00513479"/>
    <w:rsid w:val="00513DCF"/>
    <w:rsid w:val="00514494"/>
    <w:rsid w:val="00520288"/>
    <w:rsid w:val="00527019"/>
    <w:rsid w:val="005309CC"/>
    <w:rsid w:val="005361B3"/>
    <w:rsid w:val="005438C7"/>
    <w:rsid w:val="00547578"/>
    <w:rsid w:val="00550BDE"/>
    <w:rsid w:val="00556DD6"/>
    <w:rsid w:val="00556EC9"/>
    <w:rsid w:val="00557963"/>
    <w:rsid w:val="00566168"/>
    <w:rsid w:val="0056791C"/>
    <w:rsid w:val="00570376"/>
    <w:rsid w:val="00573C55"/>
    <w:rsid w:val="0057519F"/>
    <w:rsid w:val="0057707D"/>
    <w:rsid w:val="00577EF2"/>
    <w:rsid w:val="005822D4"/>
    <w:rsid w:val="00584D77"/>
    <w:rsid w:val="00586EE6"/>
    <w:rsid w:val="00590A91"/>
    <w:rsid w:val="00590B98"/>
    <w:rsid w:val="00591210"/>
    <w:rsid w:val="005923A5"/>
    <w:rsid w:val="00593342"/>
    <w:rsid w:val="005963FC"/>
    <w:rsid w:val="005A1087"/>
    <w:rsid w:val="005A3642"/>
    <w:rsid w:val="005A4238"/>
    <w:rsid w:val="005A4943"/>
    <w:rsid w:val="005A4F28"/>
    <w:rsid w:val="005A7C3E"/>
    <w:rsid w:val="005B0227"/>
    <w:rsid w:val="005B4B4F"/>
    <w:rsid w:val="005B7132"/>
    <w:rsid w:val="005C12F4"/>
    <w:rsid w:val="005C7C7C"/>
    <w:rsid w:val="005D0033"/>
    <w:rsid w:val="005D22CC"/>
    <w:rsid w:val="005D3641"/>
    <w:rsid w:val="005D3B78"/>
    <w:rsid w:val="005D6829"/>
    <w:rsid w:val="005D7160"/>
    <w:rsid w:val="005E0D73"/>
    <w:rsid w:val="005E2CD0"/>
    <w:rsid w:val="005E468D"/>
    <w:rsid w:val="005E52C1"/>
    <w:rsid w:val="005E52D4"/>
    <w:rsid w:val="005F1D15"/>
    <w:rsid w:val="005F3910"/>
    <w:rsid w:val="005F7CF6"/>
    <w:rsid w:val="006000B5"/>
    <w:rsid w:val="006005F0"/>
    <w:rsid w:val="006020D9"/>
    <w:rsid w:val="00602D78"/>
    <w:rsid w:val="006046BE"/>
    <w:rsid w:val="00604B9E"/>
    <w:rsid w:val="00605E8A"/>
    <w:rsid w:val="00611948"/>
    <w:rsid w:val="00612163"/>
    <w:rsid w:val="006123F2"/>
    <w:rsid w:val="006158C1"/>
    <w:rsid w:val="006160EE"/>
    <w:rsid w:val="00616755"/>
    <w:rsid w:val="00620DF3"/>
    <w:rsid w:val="00621128"/>
    <w:rsid w:val="00622031"/>
    <w:rsid w:val="0062204D"/>
    <w:rsid w:val="006308E8"/>
    <w:rsid w:val="0063255B"/>
    <w:rsid w:val="00632A0D"/>
    <w:rsid w:val="006332F7"/>
    <w:rsid w:val="00633A1C"/>
    <w:rsid w:val="00634FC9"/>
    <w:rsid w:val="0063553B"/>
    <w:rsid w:val="0063656B"/>
    <w:rsid w:val="00636618"/>
    <w:rsid w:val="0063664E"/>
    <w:rsid w:val="0063700D"/>
    <w:rsid w:val="00641D93"/>
    <w:rsid w:val="00642B95"/>
    <w:rsid w:val="00642C63"/>
    <w:rsid w:val="00647114"/>
    <w:rsid w:val="006504C0"/>
    <w:rsid w:val="00650B3E"/>
    <w:rsid w:val="0065108A"/>
    <w:rsid w:val="00652148"/>
    <w:rsid w:val="0065345A"/>
    <w:rsid w:val="00664E93"/>
    <w:rsid w:val="00665C90"/>
    <w:rsid w:val="00673280"/>
    <w:rsid w:val="00681468"/>
    <w:rsid w:val="00683A9A"/>
    <w:rsid w:val="00683CF2"/>
    <w:rsid w:val="00690FB3"/>
    <w:rsid w:val="0069184B"/>
    <w:rsid w:val="006942E4"/>
    <w:rsid w:val="00694E5C"/>
    <w:rsid w:val="006968A2"/>
    <w:rsid w:val="006A07BE"/>
    <w:rsid w:val="006A19B3"/>
    <w:rsid w:val="006A4E16"/>
    <w:rsid w:val="006A6C82"/>
    <w:rsid w:val="006B1A9F"/>
    <w:rsid w:val="006B6D56"/>
    <w:rsid w:val="006B722E"/>
    <w:rsid w:val="006B75F0"/>
    <w:rsid w:val="006C2ABF"/>
    <w:rsid w:val="006C4714"/>
    <w:rsid w:val="006C5D66"/>
    <w:rsid w:val="006D219B"/>
    <w:rsid w:val="006D33AB"/>
    <w:rsid w:val="006D3556"/>
    <w:rsid w:val="006E53BF"/>
    <w:rsid w:val="006F337E"/>
    <w:rsid w:val="006F717A"/>
    <w:rsid w:val="006F71C2"/>
    <w:rsid w:val="00700149"/>
    <w:rsid w:val="00706179"/>
    <w:rsid w:val="0070779D"/>
    <w:rsid w:val="0071158B"/>
    <w:rsid w:val="00712665"/>
    <w:rsid w:val="007131B8"/>
    <w:rsid w:val="00713640"/>
    <w:rsid w:val="007138F7"/>
    <w:rsid w:val="0071422A"/>
    <w:rsid w:val="00725795"/>
    <w:rsid w:val="00733D46"/>
    <w:rsid w:val="00734FDF"/>
    <w:rsid w:val="00742BF6"/>
    <w:rsid w:val="00746324"/>
    <w:rsid w:val="00753974"/>
    <w:rsid w:val="00753CF1"/>
    <w:rsid w:val="00756D16"/>
    <w:rsid w:val="007601BD"/>
    <w:rsid w:val="0076083F"/>
    <w:rsid w:val="0076091E"/>
    <w:rsid w:val="0076337F"/>
    <w:rsid w:val="00765718"/>
    <w:rsid w:val="0076746B"/>
    <w:rsid w:val="00772FAD"/>
    <w:rsid w:val="0077570E"/>
    <w:rsid w:val="00776856"/>
    <w:rsid w:val="0078027E"/>
    <w:rsid w:val="00781533"/>
    <w:rsid w:val="00782189"/>
    <w:rsid w:val="0078602E"/>
    <w:rsid w:val="00787433"/>
    <w:rsid w:val="00790CEB"/>
    <w:rsid w:val="00790FCF"/>
    <w:rsid w:val="00792529"/>
    <w:rsid w:val="00793F41"/>
    <w:rsid w:val="00797144"/>
    <w:rsid w:val="007A1D41"/>
    <w:rsid w:val="007A303A"/>
    <w:rsid w:val="007A4EF5"/>
    <w:rsid w:val="007A4F57"/>
    <w:rsid w:val="007A7D35"/>
    <w:rsid w:val="007B00E2"/>
    <w:rsid w:val="007B1417"/>
    <w:rsid w:val="007B24B3"/>
    <w:rsid w:val="007B27AD"/>
    <w:rsid w:val="007B49E7"/>
    <w:rsid w:val="007B578B"/>
    <w:rsid w:val="007C024D"/>
    <w:rsid w:val="007C7EB4"/>
    <w:rsid w:val="007D72B5"/>
    <w:rsid w:val="007E2111"/>
    <w:rsid w:val="007E56FD"/>
    <w:rsid w:val="007E5764"/>
    <w:rsid w:val="007E66D1"/>
    <w:rsid w:val="007F3281"/>
    <w:rsid w:val="007F5273"/>
    <w:rsid w:val="007F7D75"/>
    <w:rsid w:val="008015D4"/>
    <w:rsid w:val="00801FFD"/>
    <w:rsid w:val="00804015"/>
    <w:rsid w:val="008052A0"/>
    <w:rsid w:val="00811B39"/>
    <w:rsid w:val="00814695"/>
    <w:rsid w:val="00815799"/>
    <w:rsid w:val="008162F9"/>
    <w:rsid w:val="008178D3"/>
    <w:rsid w:val="00820E6A"/>
    <w:rsid w:val="00821ED0"/>
    <w:rsid w:val="008227AD"/>
    <w:rsid w:val="0082314B"/>
    <w:rsid w:val="00823E6E"/>
    <w:rsid w:val="00824B1E"/>
    <w:rsid w:val="00824C57"/>
    <w:rsid w:val="00824CD1"/>
    <w:rsid w:val="00836213"/>
    <w:rsid w:val="008413E3"/>
    <w:rsid w:val="008424A4"/>
    <w:rsid w:val="008431A3"/>
    <w:rsid w:val="0084382E"/>
    <w:rsid w:val="00844548"/>
    <w:rsid w:val="008458A0"/>
    <w:rsid w:val="008463BB"/>
    <w:rsid w:val="0085000B"/>
    <w:rsid w:val="00851758"/>
    <w:rsid w:val="00852B2B"/>
    <w:rsid w:val="00856E13"/>
    <w:rsid w:val="008600F6"/>
    <w:rsid w:val="008614F6"/>
    <w:rsid w:val="00861F16"/>
    <w:rsid w:val="008660A9"/>
    <w:rsid w:val="00870DE5"/>
    <w:rsid w:val="00872A87"/>
    <w:rsid w:val="00877B91"/>
    <w:rsid w:val="008856F8"/>
    <w:rsid w:val="00890A1C"/>
    <w:rsid w:val="00891BD2"/>
    <w:rsid w:val="00893F11"/>
    <w:rsid w:val="008944D5"/>
    <w:rsid w:val="00897367"/>
    <w:rsid w:val="008A0793"/>
    <w:rsid w:val="008A30E7"/>
    <w:rsid w:val="008A4869"/>
    <w:rsid w:val="008A7BA3"/>
    <w:rsid w:val="008B2627"/>
    <w:rsid w:val="008B368E"/>
    <w:rsid w:val="008B7EBC"/>
    <w:rsid w:val="008C170D"/>
    <w:rsid w:val="008C1E33"/>
    <w:rsid w:val="008C32E2"/>
    <w:rsid w:val="008C386A"/>
    <w:rsid w:val="008C4BF6"/>
    <w:rsid w:val="008D036E"/>
    <w:rsid w:val="008D5C8A"/>
    <w:rsid w:val="008D63F1"/>
    <w:rsid w:val="008D6451"/>
    <w:rsid w:val="008D6E82"/>
    <w:rsid w:val="008E2C78"/>
    <w:rsid w:val="008E3012"/>
    <w:rsid w:val="008E3B23"/>
    <w:rsid w:val="008E4936"/>
    <w:rsid w:val="008E4CE0"/>
    <w:rsid w:val="008F032A"/>
    <w:rsid w:val="008F55FE"/>
    <w:rsid w:val="008F7259"/>
    <w:rsid w:val="00905729"/>
    <w:rsid w:val="00910784"/>
    <w:rsid w:val="00910D9E"/>
    <w:rsid w:val="00911FFE"/>
    <w:rsid w:val="00912B47"/>
    <w:rsid w:val="00912F8E"/>
    <w:rsid w:val="0091676F"/>
    <w:rsid w:val="009212BF"/>
    <w:rsid w:val="009230B6"/>
    <w:rsid w:val="0092670A"/>
    <w:rsid w:val="00926F8F"/>
    <w:rsid w:val="009275BE"/>
    <w:rsid w:val="00931CE6"/>
    <w:rsid w:val="00933618"/>
    <w:rsid w:val="009361A7"/>
    <w:rsid w:val="00940440"/>
    <w:rsid w:val="00941304"/>
    <w:rsid w:val="00942767"/>
    <w:rsid w:val="00942F92"/>
    <w:rsid w:val="009440EE"/>
    <w:rsid w:val="0094449A"/>
    <w:rsid w:val="00944CFF"/>
    <w:rsid w:val="00946956"/>
    <w:rsid w:val="009475E3"/>
    <w:rsid w:val="00951270"/>
    <w:rsid w:val="009523EA"/>
    <w:rsid w:val="00953B89"/>
    <w:rsid w:val="00954F09"/>
    <w:rsid w:val="00954FE8"/>
    <w:rsid w:val="009637C7"/>
    <w:rsid w:val="009665D6"/>
    <w:rsid w:val="00967721"/>
    <w:rsid w:val="00967D6E"/>
    <w:rsid w:val="00970143"/>
    <w:rsid w:val="0097246F"/>
    <w:rsid w:val="00972489"/>
    <w:rsid w:val="009727D7"/>
    <w:rsid w:val="00973EBB"/>
    <w:rsid w:val="009743AE"/>
    <w:rsid w:val="00982D63"/>
    <w:rsid w:val="00991561"/>
    <w:rsid w:val="00991845"/>
    <w:rsid w:val="0099343F"/>
    <w:rsid w:val="0099707E"/>
    <w:rsid w:val="0099722C"/>
    <w:rsid w:val="009A0CFA"/>
    <w:rsid w:val="009A10B1"/>
    <w:rsid w:val="009A125F"/>
    <w:rsid w:val="009A2C91"/>
    <w:rsid w:val="009A592E"/>
    <w:rsid w:val="009A5BEF"/>
    <w:rsid w:val="009B10DB"/>
    <w:rsid w:val="009B1547"/>
    <w:rsid w:val="009B277C"/>
    <w:rsid w:val="009B32A9"/>
    <w:rsid w:val="009B3D38"/>
    <w:rsid w:val="009B5153"/>
    <w:rsid w:val="009B555E"/>
    <w:rsid w:val="009B6166"/>
    <w:rsid w:val="009B6DA0"/>
    <w:rsid w:val="009B71BC"/>
    <w:rsid w:val="009B7642"/>
    <w:rsid w:val="009B7DB9"/>
    <w:rsid w:val="009C04C1"/>
    <w:rsid w:val="009D2EA2"/>
    <w:rsid w:val="009D38D8"/>
    <w:rsid w:val="009D7DB7"/>
    <w:rsid w:val="009E103E"/>
    <w:rsid w:val="009E13B0"/>
    <w:rsid w:val="009E5FC9"/>
    <w:rsid w:val="00A0273E"/>
    <w:rsid w:val="00A038E4"/>
    <w:rsid w:val="00A053CB"/>
    <w:rsid w:val="00A06FE6"/>
    <w:rsid w:val="00A07EBD"/>
    <w:rsid w:val="00A130C8"/>
    <w:rsid w:val="00A1525F"/>
    <w:rsid w:val="00A15533"/>
    <w:rsid w:val="00A15B42"/>
    <w:rsid w:val="00A17042"/>
    <w:rsid w:val="00A17A28"/>
    <w:rsid w:val="00A20531"/>
    <w:rsid w:val="00A212FB"/>
    <w:rsid w:val="00A215CC"/>
    <w:rsid w:val="00A22FEF"/>
    <w:rsid w:val="00A26848"/>
    <w:rsid w:val="00A27DC9"/>
    <w:rsid w:val="00A30BE3"/>
    <w:rsid w:val="00A31ADE"/>
    <w:rsid w:val="00A31EDB"/>
    <w:rsid w:val="00A347D5"/>
    <w:rsid w:val="00A3656F"/>
    <w:rsid w:val="00A40C14"/>
    <w:rsid w:val="00A40D47"/>
    <w:rsid w:val="00A41663"/>
    <w:rsid w:val="00A43046"/>
    <w:rsid w:val="00A50379"/>
    <w:rsid w:val="00A55735"/>
    <w:rsid w:val="00A56287"/>
    <w:rsid w:val="00A62D88"/>
    <w:rsid w:val="00A76017"/>
    <w:rsid w:val="00A774AD"/>
    <w:rsid w:val="00A77E7E"/>
    <w:rsid w:val="00A8207D"/>
    <w:rsid w:val="00A83A00"/>
    <w:rsid w:val="00A8450F"/>
    <w:rsid w:val="00A870DD"/>
    <w:rsid w:val="00A9002C"/>
    <w:rsid w:val="00A906B6"/>
    <w:rsid w:val="00AA1759"/>
    <w:rsid w:val="00AA6659"/>
    <w:rsid w:val="00AB0D55"/>
    <w:rsid w:val="00AB686B"/>
    <w:rsid w:val="00AB6D25"/>
    <w:rsid w:val="00AC53C7"/>
    <w:rsid w:val="00AC7EA0"/>
    <w:rsid w:val="00AD2DA5"/>
    <w:rsid w:val="00AD339F"/>
    <w:rsid w:val="00AD5B4D"/>
    <w:rsid w:val="00AD5FCB"/>
    <w:rsid w:val="00AD763D"/>
    <w:rsid w:val="00AE046A"/>
    <w:rsid w:val="00AE0CCB"/>
    <w:rsid w:val="00AE1368"/>
    <w:rsid w:val="00AE1573"/>
    <w:rsid w:val="00AE2ADE"/>
    <w:rsid w:val="00AE2D27"/>
    <w:rsid w:val="00AE438F"/>
    <w:rsid w:val="00AE6791"/>
    <w:rsid w:val="00AF2976"/>
    <w:rsid w:val="00AF3EA3"/>
    <w:rsid w:val="00AF51F1"/>
    <w:rsid w:val="00AF6A4C"/>
    <w:rsid w:val="00B003E9"/>
    <w:rsid w:val="00B05A68"/>
    <w:rsid w:val="00B05D47"/>
    <w:rsid w:val="00B10025"/>
    <w:rsid w:val="00B14B8E"/>
    <w:rsid w:val="00B151DA"/>
    <w:rsid w:val="00B16245"/>
    <w:rsid w:val="00B2335D"/>
    <w:rsid w:val="00B237E6"/>
    <w:rsid w:val="00B24D22"/>
    <w:rsid w:val="00B257FB"/>
    <w:rsid w:val="00B31690"/>
    <w:rsid w:val="00B372C9"/>
    <w:rsid w:val="00B42258"/>
    <w:rsid w:val="00B42AC4"/>
    <w:rsid w:val="00B46F96"/>
    <w:rsid w:val="00B5079C"/>
    <w:rsid w:val="00B61052"/>
    <w:rsid w:val="00B650BA"/>
    <w:rsid w:val="00B655E0"/>
    <w:rsid w:val="00B66464"/>
    <w:rsid w:val="00B6662B"/>
    <w:rsid w:val="00B676E2"/>
    <w:rsid w:val="00B67807"/>
    <w:rsid w:val="00B800B8"/>
    <w:rsid w:val="00B8325F"/>
    <w:rsid w:val="00B83F2F"/>
    <w:rsid w:val="00B876EB"/>
    <w:rsid w:val="00B92353"/>
    <w:rsid w:val="00B933E8"/>
    <w:rsid w:val="00B93A4D"/>
    <w:rsid w:val="00B96358"/>
    <w:rsid w:val="00B969B5"/>
    <w:rsid w:val="00BA2B1A"/>
    <w:rsid w:val="00BA3877"/>
    <w:rsid w:val="00BB0002"/>
    <w:rsid w:val="00BB20F2"/>
    <w:rsid w:val="00BB2A39"/>
    <w:rsid w:val="00BB2C08"/>
    <w:rsid w:val="00BC14F8"/>
    <w:rsid w:val="00BC21DA"/>
    <w:rsid w:val="00BC6394"/>
    <w:rsid w:val="00BD0993"/>
    <w:rsid w:val="00BD378B"/>
    <w:rsid w:val="00BD562C"/>
    <w:rsid w:val="00BD7CE4"/>
    <w:rsid w:val="00BE311B"/>
    <w:rsid w:val="00BE694C"/>
    <w:rsid w:val="00BE7DA5"/>
    <w:rsid w:val="00BF2FCE"/>
    <w:rsid w:val="00C0358C"/>
    <w:rsid w:val="00C05FFA"/>
    <w:rsid w:val="00C06636"/>
    <w:rsid w:val="00C104C1"/>
    <w:rsid w:val="00C13253"/>
    <w:rsid w:val="00C13488"/>
    <w:rsid w:val="00C13896"/>
    <w:rsid w:val="00C15551"/>
    <w:rsid w:val="00C20470"/>
    <w:rsid w:val="00C2072C"/>
    <w:rsid w:val="00C20F43"/>
    <w:rsid w:val="00C228BC"/>
    <w:rsid w:val="00C24557"/>
    <w:rsid w:val="00C2606B"/>
    <w:rsid w:val="00C2636D"/>
    <w:rsid w:val="00C27E32"/>
    <w:rsid w:val="00C30D85"/>
    <w:rsid w:val="00C350E0"/>
    <w:rsid w:val="00C354D3"/>
    <w:rsid w:val="00C36A99"/>
    <w:rsid w:val="00C44298"/>
    <w:rsid w:val="00C44A6C"/>
    <w:rsid w:val="00C466E6"/>
    <w:rsid w:val="00C47F41"/>
    <w:rsid w:val="00C5504A"/>
    <w:rsid w:val="00C60B08"/>
    <w:rsid w:val="00C63011"/>
    <w:rsid w:val="00C64E24"/>
    <w:rsid w:val="00C6558E"/>
    <w:rsid w:val="00C708DE"/>
    <w:rsid w:val="00C70B7D"/>
    <w:rsid w:val="00C74CE4"/>
    <w:rsid w:val="00C74E5B"/>
    <w:rsid w:val="00C752FD"/>
    <w:rsid w:val="00C7584E"/>
    <w:rsid w:val="00C77316"/>
    <w:rsid w:val="00C777F2"/>
    <w:rsid w:val="00C77AC0"/>
    <w:rsid w:val="00C813DD"/>
    <w:rsid w:val="00C83D9C"/>
    <w:rsid w:val="00C84DBD"/>
    <w:rsid w:val="00C87FA9"/>
    <w:rsid w:val="00C9027B"/>
    <w:rsid w:val="00C90F2A"/>
    <w:rsid w:val="00C9668E"/>
    <w:rsid w:val="00C97433"/>
    <w:rsid w:val="00C976DA"/>
    <w:rsid w:val="00CA3B0A"/>
    <w:rsid w:val="00CA4E94"/>
    <w:rsid w:val="00CA6AE4"/>
    <w:rsid w:val="00CA785B"/>
    <w:rsid w:val="00CB1D38"/>
    <w:rsid w:val="00CC6DC5"/>
    <w:rsid w:val="00CD33FA"/>
    <w:rsid w:val="00CD3F05"/>
    <w:rsid w:val="00CD4A8F"/>
    <w:rsid w:val="00CD5A92"/>
    <w:rsid w:val="00CD631C"/>
    <w:rsid w:val="00CD645A"/>
    <w:rsid w:val="00CE01E3"/>
    <w:rsid w:val="00CE39C5"/>
    <w:rsid w:val="00CE54C4"/>
    <w:rsid w:val="00CE5B72"/>
    <w:rsid w:val="00CE7FD5"/>
    <w:rsid w:val="00CF0192"/>
    <w:rsid w:val="00CF3E50"/>
    <w:rsid w:val="00CF5358"/>
    <w:rsid w:val="00CF5955"/>
    <w:rsid w:val="00CF7BE2"/>
    <w:rsid w:val="00CF7F24"/>
    <w:rsid w:val="00D0458C"/>
    <w:rsid w:val="00D12674"/>
    <w:rsid w:val="00D17058"/>
    <w:rsid w:val="00D23840"/>
    <w:rsid w:val="00D23DBD"/>
    <w:rsid w:val="00D24B36"/>
    <w:rsid w:val="00D31CB8"/>
    <w:rsid w:val="00D333AF"/>
    <w:rsid w:val="00D33E3B"/>
    <w:rsid w:val="00D34092"/>
    <w:rsid w:val="00D352ED"/>
    <w:rsid w:val="00D466FA"/>
    <w:rsid w:val="00D543E6"/>
    <w:rsid w:val="00D54BD6"/>
    <w:rsid w:val="00D56513"/>
    <w:rsid w:val="00D63C69"/>
    <w:rsid w:val="00D705C7"/>
    <w:rsid w:val="00D74DA6"/>
    <w:rsid w:val="00D759F4"/>
    <w:rsid w:val="00D75EE4"/>
    <w:rsid w:val="00D843EF"/>
    <w:rsid w:val="00D87B07"/>
    <w:rsid w:val="00D91BC2"/>
    <w:rsid w:val="00DA05F4"/>
    <w:rsid w:val="00DA1DAC"/>
    <w:rsid w:val="00DA218C"/>
    <w:rsid w:val="00DA723F"/>
    <w:rsid w:val="00DB2F68"/>
    <w:rsid w:val="00DB457C"/>
    <w:rsid w:val="00DB6E33"/>
    <w:rsid w:val="00DC7B8C"/>
    <w:rsid w:val="00DC7DCC"/>
    <w:rsid w:val="00DD1709"/>
    <w:rsid w:val="00DD4E14"/>
    <w:rsid w:val="00DE4FE7"/>
    <w:rsid w:val="00DF337B"/>
    <w:rsid w:val="00DF36FD"/>
    <w:rsid w:val="00DF490F"/>
    <w:rsid w:val="00DF6258"/>
    <w:rsid w:val="00DF63E0"/>
    <w:rsid w:val="00DF6D12"/>
    <w:rsid w:val="00DF73F2"/>
    <w:rsid w:val="00E06016"/>
    <w:rsid w:val="00E1137D"/>
    <w:rsid w:val="00E11C00"/>
    <w:rsid w:val="00E12761"/>
    <w:rsid w:val="00E13248"/>
    <w:rsid w:val="00E1368C"/>
    <w:rsid w:val="00E202F6"/>
    <w:rsid w:val="00E23166"/>
    <w:rsid w:val="00E240CC"/>
    <w:rsid w:val="00E2587E"/>
    <w:rsid w:val="00E36C2E"/>
    <w:rsid w:val="00E52A3D"/>
    <w:rsid w:val="00E5310D"/>
    <w:rsid w:val="00E550EC"/>
    <w:rsid w:val="00E57899"/>
    <w:rsid w:val="00E6054C"/>
    <w:rsid w:val="00E671A5"/>
    <w:rsid w:val="00E7133D"/>
    <w:rsid w:val="00E732F4"/>
    <w:rsid w:val="00E75CF7"/>
    <w:rsid w:val="00E7771F"/>
    <w:rsid w:val="00E845CC"/>
    <w:rsid w:val="00E84F27"/>
    <w:rsid w:val="00E851EC"/>
    <w:rsid w:val="00E8719F"/>
    <w:rsid w:val="00E91618"/>
    <w:rsid w:val="00E92BFA"/>
    <w:rsid w:val="00E932B2"/>
    <w:rsid w:val="00E974C8"/>
    <w:rsid w:val="00EA0EC9"/>
    <w:rsid w:val="00EA5923"/>
    <w:rsid w:val="00EA64FD"/>
    <w:rsid w:val="00EB0A86"/>
    <w:rsid w:val="00EB38BF"/>
    <w:rsid w:val="00EB559E"/>
    <w:rsid w:val="00EC0DF7"/>
    <w:rsid w:val="00EC172D"/>
    <w:rsid w:val="00EC242A"/>
    <w:rsid w:val="00EC64A7"/>
    <w:rsid w:val="00ED485A"/>
    <w:rsid w:val="00ED5DC1"/>
    <w:rsid w:val="00ED5F05"/>
    <w:rsid w:val="00EE411E"/>
    <w:rsid w:val="00EE6A73"/>
    <w:rsid w:val="00EF0A5E"/>
    <w:rsid w:val="00EF4C52"/>
    <w:rsid w:val="00EF59D1"/>
    <w:rsid w:val="00EF61A5"/>
    <w:rsid w:val="00F00F6B"/>
    <w:rsid w:val="00F037C1"/>
    <w:rsid w:val="00F0561A"/>
    <w:rsid w:val="00F06FAE"/>
    <w:rsid w:val="00F1064D"/>
    <w:rsid w:val="00F10F79"/>
    <w:rsid w:val="00F118CF"/>
    <w:rsid w:val="00F12AB9"/>
    <w:rsid w:val="00F12B7C"/>
    <w:rsid w:val="00F14C8B"/>
    <w:rsid w:val="00F17B4C"/>
    <w:rsid w:val="00F20A6C"/>
    <w:rsid w:val="00F21078"/>
    <w:rsid w:val="00F21F27"/>
    <w:rsid w:val="00F26A7E"/>
    <w:rsid w:val="00F26D7A"/>
    <w:rsid w:val="00F339DA"/>
    <w:rsid w:val="00F33D6F"/>
    <w:rsid w:val="00F33ED4"/>
    <w:rsid w:val="00F379EF"/>
    <w:rsid w:val="00F37C92"/>
    <w:rsid w:val="00F40210"/>
    <w:rsid w:val="00F4096F"/>
    <w:rsid w:val="00F42483"/>
    <w:rsid w:val="00F46680"/>
    <w:rsid w:val="00F47D2C"/>
    <w:rsid w:val="00F47DFA"/>
    <w:rsid w:val="00F53097"/>
    <w:rsid w:val="00F570AC"/>
    <w:rsid w:val="00F6160A"/>
    <w:rsid w:val="00F62E82"/>
    <w:rsid w:val="00F6439C"/>
    <w:rsid w:val="00F64C9C"/>
    <w:rsid w:val="00F702F2"/>
    <w:rsid w:val="00F71656"/>
    <w:rsid w:val="00F73D5E"/>
    <w:rsid w:val="00F74744"/>
    <w:rsid w:val="00F75D09"/>
    <w:rsid w:val="00F77E72"/>
    <w:rsid w:val="00F83814"/>
    <w:rsid w:val="00F86875"/>
    <w:rsid w:val="00F87517"/>
    <w:rsid w:val="00F90749"/>
    <w:rsid w:val="00F93327"/>
    <w:rsid w:val="00F93EF5"/>
    <w:rsid w:val="00F97EB0"/>
    <w:rsid w:val="00FA0570"/>
    <w:rsid w:val="00FA475A"/>
    <w:rsid w:val="00FA491C"/>
    <w:rsid w:val="00FA5322"/>
    <w:rsid w:val="00FA7466"/>
    <w:rsid w:val="00FA78FC"/>
    <w:rsid w:val="00FB23C8"/>
    <w:rsid w:val="00FB262D"/>
    <w:rsid w:val="00FB37ED"/>
    <w:rsid w:val="00FB3D68"/>
    <w:rsid w:val="00FB4695"/>
    <w:rsid w:val="00FB4C02"/>
    <w:rsid w:val="00FB709E"/>
    <w:rsid w:val="00FB76BC"/>
    <w:rsid w:val="00FC19E9"/>
    <w:rsid w:val="00FC2AD9"/>
    <w:rsid w:val="00FC4178"/>
    <w:rsid w:val="00FC507E"/>
    <w:rsid w:val="00FC6F53"/>
    <w:rsid w:val="00FD5CD6"/>
    <w:rsid w:val="00FE1198"/>
    <w:rsid w:val="00FE2E32"/>
    <w:rsid w:val="00FE3FBB"/>
    <w:rsid w:val="00FE64CE"/>
    <w:rsid w:val="00FE6F42"/>
    <w:rsid w:val="00FE7385"/>
    <w:rsid w:val="00FF05B6"/>
    <w:rsid w:val="00FF3DF1"/>
    <w:rsid w:val="00FF5649"/>
    <w:rsid w:val="00FF5F4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519DA6-6B91-436D-8ADF-D9E3C76E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E6E"/>
    <w:rPr>
      <w:rFonts w:ascii="Times New Roman" w:eastAsia="Times New Roman" w:hAnsi="Times New Roman" w:cs="Times New Roman"/>
      <w:sz w:val="24"/>
      <w:szCs w:val="24"/>
    </w:rPr>
  </w:style>
  <w:style w:type="paragraph" w:styleId="10">
    <w:name w:val="heading 1"/>
    <w:basedOn w:val="a"/>
    <w:next w:val="a"/>
    <w:link w:val="11"/>
    <w:uiPriority w:val="9"/>
    <w:qFormat/>
    <w:rsid w:val="00AD5B4D"/>
    <w:pPr>
      <w:keepNext/>
      <w:keepLines/>
      <w:spacing w:before="480" w:after="120"/>
      <w:outlineLvl w:val="0"/>
    </w:pPr>
    <w:rPr>
      <w:b/>
      <w:sz w:val="48"/>
      <w:szCs w:val="48"/>
    </w:rPr>
  </w:style>
  <w:style w:type="paragraph" w:styleId="2">
    <w:name w:val="heading 2"/>
    <w:basedOn w:val="a"/>
    <w:next w:val="a"/>
    <w:uiPriority w:val="9"/>
    <w:qFormat/>
    <w:rsid w:val="00AD5B4D"/>
    <w:pPr>
      <w:keepNext/>
      <w:keepLines/>
      <w:spacing w:before="360" w:after="80"/>
      <w:outlineLvl w:val="1"/>
    </w:pPr>
    <w:rPr>
      <w:b/>
      <w:sz w:val="36"/>
      <w:szCs w:val="36"/>
    </w:rPr>
  </w:style>
  <w:style w:type="paragraph" w:styleId="3">
    <w:name w:val="heading 3"/>
    <w:basedOn w:val="a"/>
    <w:next w:val="a"/>
    <w:rsid w:val="00AD5B4D"/>
    <w:pPr>
      <w:keepNext/>
      <w:keepLines/>
      <w:spacing w:before="280" w:after="80"/>
      <w:outlineLvl w:val="2"/>
    </w:pPr>
    <w:rPr>
      <w:b/>
      <w:sz w:val="28"/>
      <w:szCs w:val="28"/>
    </w:rPr>
  </w:style>
  <w:style w:type="paragraph" w:styleId="4">
    <w:name w:val="heading 4"/>
    <w:basedOn w:val="a"/>
    <w:next w:val="a"/>
    <w:rsid w:val="00AD5B4D"/>
    <w:pPr>
      <w:keepNext/>
      <w:keepLines/>
      <w:spacing w:before="240" w:after="40"/>
      <w:outlineLvl w:val="3"/>
    </w:pPr>
    <w:rPr>
      <w:b/>
    </w:rPr>
  </w:style>
  <w:style w:type="paragraph" w:styleId="5">
    <w:name w:val="heading 5"/>
    <w:basedOn w:val="a"/>
    <w:next w:val="a"/>
    <w:rsid w:val="00AD5B4D"/>
    <w:pPr>
      <w:keepNext/>
      <w:keepLines/>
      <w:spacing w:before="220" w:after="40"/>
      <w:outlineLvl w:val="4"/>
    </w:pPr>
    <w:rPr>
      <w:b/>
      <w:sz w:val="22"/>
      <w:szCs w:val="22"/>
    </w:rPr>
  </w:style>
  <w:style w:type="paragraph" w:styleId="6">
    <w:name w:val="heading 6"/>
    <w:basedOn w:val="a"/>
    <w:next w:val="a"/>
    <w:rsid w:val="00AD5B4D"/>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rsid w:val="00AD5B4D"/>
    <w:tblPr>
      <w:tblCellMar>
        <w:top w:w="0" w:type="dxa"/>
        <w:left w:w="0" w:type="dxa"/>
        <w:bottom w:w="0" w:type="dxa"/>
        <w:right w:w="0" w:type="dxa"/>
      </w:tblCellMar>
    </w:tblPr>
  </w:style>
  <w:style w:type="paragraph" w:styleId="a3">
    <w:name w:val="Title"/>
    <w:basedOn w:val="a"/>
    <w:next w:val="a"/>
    <w:link w:val="a4"/>
    <w:qFormat/>
    <w:rsid w:val="00AD5B4D"/>
    <w:pPr>
      <w:keepNext/>
      <w:keepLines/>
      <w:spacing w:before="480" w:after="120"/>
    </w:pPr>
    <w:rPr>
      <w:b/>
      <w:sz w:val="72"/>
      <w:szCs w:val="72"/>
    </w:rPr>
  </w:style>
  <w:style w:type="paragraph" w:styleId="a5">
    <w:name w:val="Subtitle"/>
    <w:basedOn w:val="a"/>
    <w:next w:val="a"/>
    <w:rsid w:val="00AD5B4D"/>
    <w:pPr>
      <w:keepNext/>
      <w:keepLines/>
      <w:spacing w:before="360" w:after="80"/>
    </w:pPr>
    <w:rPr>
      <w:rFonts w:ascii="Georgia" w:eastAsia="Georgia" w:hAnsi="Georgia" w:cs="Georgia"/>
      <w:i/>
      <w:color w:val="666666"/>
      <w:sz w:val="48"/>
      <w:szCs w:val="48"/>
    </w:rPr>
  </w:style>
  <w:style w:type="table" w:customStyle="1" w:styleId="a6">
    <w:basedOn w:val="TableNormal"/>
    <w:rsid w:val="00AD5B4D"/>
    <w:tblPr>
      <w:tblStyleRowBandSize w:val="1"/>
      <w:tblStyleColBandSize w:val="1"/>
      <w:tblCellMar>
        <w:left w:w="108" w:type="dxa"/>
        <w:right w:w="108" w:type="dxa"/>
      </w:tblCellMar>
    </w:tblPr>
  </w:style>
  <w:style w:type="paragraph" w:styleId="a7">
    <w:name w:val="Balloon Text"/>
    <w:basedOn w:val="a"/>
    <w:link w:val="a8"/>
    <w:uiPriority w:val="99"/>
    <w:unhideWhenUsed/>
    <w:rsid w:val="00046F10"/>
    <w:rPr>
      <w:rFonts w:ascii="Tahoma" w:hAnsi="Tahoma" w:cs="Tahoma"/>
      <w:sz w:val="16"/>
      <w:szCs w:val="16"/>
    </w:rPr>
  </w:style>
  <w:style w:type="character" w:customStyle="1" w:styleId="a8">
    <w:name w:val="Текст у виносці Знак"/>
    <w:basedOn w:val="a0"/>
    <w:link w:val="a7"/>
    <w:uiPriority w:val="99"/>
    <w:rsid w:val="00046F10"/>
    <w:rPr>
      <w:rFonts w:ascii="Tahoma" w:hAnsi="Tahoma" w:cs="Tahoma"/>
      <w:sz w:val="16"/>
      <w:szCs w:val="16"/>
    </w:rPr>
  </w:style>
  <w:style w:type="character" w:styleId="a9">
    <w:name w:val="Hyperlink"/>
    <w:basedOn w:val="a0"/>
    <w:uiPriority w:val="99"/>
    <w:unhideWhenUsed/>
    <w:rsid w:val="005923A5"/>
    <w:rPr>
      <w:color w:val="0000FF" w:themeColor="hyperlink"/>
      <w:u w:val="single"/>
    </w:rPr>
  </w:style>
  <w:style w:type="paragraph" w:styleId="aa">
    <w:name w:val="List Paragraph"/>
    <w:aliases w:val="Chapter10,Список уровня 2,название табл/рис,En tête 1,Mummuga loetelu,Loendi lõik,Report Para,WinDForce-Letter,Bullet Points,Liste Paragraf,List Paragraph in table,Akapit z listą"/>
    <w:basedOn w:val="a"/>
    <w:link w:val="ab"/>
    <w:uiPriority w:val="34"/>
    <w:qFormat/>
    <w:rsid w:val="00B876EB"/>
    <w:pPr>
      <w:ind w:left="720"/>
      <w:contextualSpacing/>
    </w:pPr>
  </w:style>
  <w:style w:type="table" w:styleId="ac">
    <w:name w:val="Table Grid"/>
    <w:basedOn w:val="a1"/>
    <w:uiPriority w:val="59"/>
    <w:rsid w:val="00507287"/>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nhideWhenUsed/>
    <w:rsid w:val="001C35F9"/>
    <w:pPr>
      <w:tabs>
        <w:tab w:val="center" w:pos="4677"/>
        <w:tab w:val="right" w:pos="9355"/>
      </w:tabs>
    </w:pPr>
  </w:style>
  <w:style w:type="character" w:customStyle="1" w:styleId="ae">
    <w:name w:val="Верхній колонтитул Знак"/>
    <w:basedOn w:val="a0"/>
    <w:link w:val="ad"/>
    <w:rsid w:val="001C35F9"/>
  </w:style>
  <w:style w:type="paragraph" w:styleId="af">
    <w:name w:val="footer"/>
    <w:basedOn w:val="a"/>
    <w:link w:val="af0"/>
    <w:unhideWhenUsed/>
    <w:rsid w:val="001C35F9"/>
    <w:pPr>
      <w:tabs>
        <w:tab w:val="center" w:pos="4677"/>
        <w:tab w:val="right" w:pos="9355"/>
      </w:tabs>
    </w:pPr>
  </w:style>
  <w:style w:type="character" w:customStyle="1" w:styleId="af0">
    <w:name w:val="Нижній колонтитул Знак"/>
    <w:basedOn w:val="a0"/>
    <w:link w:val="af"/>
    <w:rsid w:val="001C35F9"/>
  </w:style>
  <w:style w:type="table" w:customStyle="1" w:styleId="12">
    <w:name w:val="Сетка таблицы1"/>
    <w:basedOn w:val="a1"/>
    <w:next w:val="ac"/>
    <w:uiPriority w:val="39"/>
    <w:rsid w:val="0044752B"/>
    <w:rPr>
      <w:rFonts w:ascii="Times New Roman" w:hAnsi="Times New Roman"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7711"/>
    <w:pPr>
      <w:autoSpaceDE w:val="0"/>
      <w:autoSpaceDN w:val="0"/>
      <w:adjustRightInd w:val="0"/>
    </w:pPr>
    <w:rPr>
      <w:rFonts w:ascii="Times New Roman" w:hAnsi="Times New Roman" w:cs="Times New Roman"/>
      <w:color w:val="000000"/>
      <w:sz w:val="24"/>
      <w:szCs w:val="24"/>
      <w:lang w:val="ru-RU"/>
    </w:rPr>
  </w:style>
  <w:style w:type="table" w:customStyle="1" w:styleId="TableNormal1">
    <w:name w:val="Table Normal1"/>
    <w:uiPriority w:val="2"/>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FA5322"/>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3">
    <w:name w:val="Table Normal3"/>
    <w:uiPriority w:val="2"/>
    <w:unhideWhenUsed/>
    <w:qFormat/>
    <w:rsid w:val="004E6C7A"/>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584D77"/>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table" w:customStyle="1" w:styleId="20">
    <w:name w:val="Сетка таблицы2"/>
    <w:basedOn w:val="a1"/>
    <w:next w:val="ac"/>
    <w:rsid w:val="00A130C8"/>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qFormat/>
    <w:rsid w:val="00002D6B"/>
    <w:pPr>
      <w:spacing w:before="100" w:beforeAutospacing="1" w:after="100" w:afterAutospacing="1"/>
    </w:pPr>
    <w:rPr>
      <w:lang w:val="ru-RU"/>
    </w:rPr>
  </w:style>
  <w:style w:type="paragraph" w:customStyle="1" w:styleId="TableParagraph">
    <w:name w:val="Table Paragraph"/>
    <w:basedOn w:val="a"/>
    <w:uiPriority w:val="1"/>
    <w:qFormat/>
    <w:rsid w:val="00034483"/>
    <w:pPr>
      <w:widowControl w:val="0"/>
      <w:autoSpaceDE w:val="0"/>
      <w:autoSpaceDN w:val="0"/>
      <w:ind w:left="110"/>
    </w:pPr>
    <w:rPr>
      <w:sz w:val="22"/>
      <w:szCs w:val="22"/>
      <w:lang w:eastAsia="uk-UA" w:bidi="uk-UA"/>
    </w:rPr>
  </w:style>
  <w:style w:type="table" w:customStyle="1" w:styleId="40">
    <w:name w:val="Сетка таблицы4"/>
    <w:basedOn w:val="a1"/>
    <w:next w:val="ac"/>
    <w:uiPriority w:val="39"/>
    <w:rsid w:val="005D0033"/>
    <w:rPr>
      <w:rFonts w:cs="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Импортированный стиль 1"/>
    <w:rsid w:val="00811B39"/>
    <w:pPr>
      <w:numPr>
        <w:numId w:val="1"/>
      </w:numPr>
    </w:pPr>
  </w:style>
  <w:style w:type="character" w:customStyle="1" w:styleId="ab">
    <w:name w:val="Абзац списку Знак"/>
    <w:aliases w:val="Chapter10 Знак,Список уровня 2 Знак,название табл/рис Знак,En tête 1 Знак,Mummuga loetelu Знак,Loendi lõik Знак,Report Para Знак,WinDForce-Letter Знак,Bullet Points Знак,Liste Paragraf Знак,List Paragraph in table Знак"/>
    <w:link w:val="aa"/>
    <w:uiPriority w:val="34"/>
    <w:rsid w:val="00507A2A"/>
    <w:rPr>
      <w:rFonts w:ascii="Times New Roman" w:eastAsia="Times New Roman" w:hAnsi="Times New Roman" w:cs="Times New Roman"/>
      <w:sz w:val="24"/>
      <w:szCs w:val="24"/>
    </w:rPr>
  </w:style>
  <w:style w:type="table" w:customStyle="1" w:styleId="30">
    <w:name w:val="Сетка таблицы3"/>
    <w:basedOn w:val="a1"/>
    <w:next w:val="ac"/>
    <w:uiPriority w:val="59"/>
    <w:rsid w:val="00D23DBD"/>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No Spacing"/>
    <w:aliases w:val="Без интервала2"/>
    <w:link w:val="af2"/>
    <w:uiPriority w:val="1"/>
    <w:qFormat/>
    <w:rsid w:val="000269CF"/>
    <w:rPr>
      <w:sz w:val="22"/>
      <w:szCs w:val="22"/>
      <w:lang w:eastAsia="uk-UA"/>
    </w:rPr>
  </w:style>
  <w:style w:type="character" w:customStyle="1" w:styleId="af3">
    <w:name w:val="Основной текст_"/>
    <w:link w:val="120"/>
    <w:rsid w:val="00C74E5B"/>
    <w:rPr>
      <w:sz w:val="26"/>
      <w:szCs w:val="26"/>
      <w:shd w:val="clear" w:color="auto" w:fill="FFFFFF"/>
    </w:rPr>
  </w:style>
  <w:style w:type="paragraph" w:customStyle="1" w:styleId="120">
    <w:name w:val="Основной текст12"/>
    <w:basedOn w:val="a"/>
    <w:link w:val="af3"/>
    <w:rsid w:val="00C74E5B"/>
    <w:pPr>
      <w:shd w:val="clear" w:color="auto" w:fill="FFFFFF"/>
      <w:spacing w:line="0" w:lineRule="atLeast"/>
      <w:ind w:hanging="360"/>
    </w:pPr>
    <w:rPr>
      <w:rFonts w:ascii="Calibri" w:eastAsia="Calibri" w:hAnsi="Calibri" w:cs="Calibri"/>
      <w:sz w:val="26"/>
      <w:szCs w:val="26"/>
    </w:rPr>
  </w:style>
  <w:style w:type="character" w:customStyle="1" w:styleId="21">
    <w:name w:val="Заголовок №2_"/>
    <w:link w:val="22"/>
    <w:rsid w:val="00C74E5B"/>
    <w:rPr>
      <w:sz w:val="23"/>
      <w:szCs w:val="23"/>
      <w:shd w:val="clear" w:color="auto" w:fill="FFFFFF"/>
    </w:rPr>
  </w:style>
  <w:style w:type="paragraph" w:customStyle="1" w:styleId="22">
    <w:name w:val="Заголовок №2"/>
    <w:basedOn w:val="a"/>
    <w:link w:val="21"/>
    <w:rsid w:val="00C74E5B"/>
    <w:pPr>
      <w:shd w:val="clear" w:color="auto" w:fill="FFFFFF"/>
      <w:spacing w:after="60" w:line="0" w:lineRule="atLeast"/>
      <w:jc w:val="center"/>
      <w:outlineLvl w:val="1"/>
    </w:pPr>
    <w:rPr>
      <w:rFonts w:ascii="Calibri" w:eastAsia="Calibri" w:hAnsi="Calibri" w:cs="Calibri"/>
      <w:sz w:val="23"/>
      <w:szCs w:val="23"/>
    </w:rPr>
  </w:style>
  <w:style w:type="character" w:customStyle="1" w:styleId="31">
    <w:name w:val="Заголовок №3_"/>
    <w:link w:val="32"/>
    <w:rsid w:val="00C74E5B"/>
    <w:rPr>
      <w:sz w:val="23"/>
      <w:szCs w:val="23"/>
      <w:shd w:val="clear" w:color="auto" w:fill="FFFFFF"/>
    </w:rPr>
  </w:style>
  <w:style w:type="paragraph" w:customStyle="1" w:styleId="32">
    <w:name w:val="Заголовок №3"/>
    <w:basedOn w:val="a"/>
    <w:link w:val="31"/>
    <w:rsid w:val="00C74E5B"/>
    <w:pPr>
      <w:shd w:val="clear" w:color="auto" w:fill="FFFFFF"/>
      <w:spacing w:line="0" w:lineRule="atLeast"/>
      <w:outlineLvl w:val="2"/>
    </w:pPr>
    <w:rPr>
      <w:rFonts w:ascii="Calibri" w:eastAsia="Calibri" w:hAnsi="Calibri" w:cs="Calibri"/>
      <w:sz w:val="23"/>
      <w:szCs w:val="23"/>
    </w:rPr>
  </w:style>
  <w:style w:type="character" w:styleId="af4">
    <w:name w:val="Subtle Reference"/>
    <w:basedOn w:val="a0"/>
    <w:uiPriority w:val="31"/>
    <w:qFormat/>
    <w:rsid w:val="009743AE"/>
    <w:rPr>
      <w:smallCaps/>
      <w:color w:val="C0504D" w:themeColor="accent2"/>
      <w:u w:val="single"/>
    </w:rPr>
  </w:style>
  <w:style w:type="character" w:customStyle="1" w:styleId="af2">
    <w:name w:val="Без інтервалів Знак"/>
    <w:aliases w:val="Без интервала2 Знак"/>
    <w:link w:val="af1"/>
    <w:uiPriority w:val="1"/>
    <w:locked/>
    <w:rsid w:val="00314191"/>
    <w:rPr>
      <w:sz w:val="22"/>
      <w:szCs w:val="22"/>
      <w:lang w:eastAsia="uk-UA"/>
    </w:rPr>
  </w:style>
  <w:style w:type="paragraph" w:styleId="af5">
    <w:name w:val="Body Text"/>
    <w:basedOn w:val="a"/>
    <w:link w:val="af6"/>
    <w:uiPriority w:val="1"/>
    <w:unhideWhenUsed/>
    <w:qFormat/>
    <w:rsid w:val="009665D6"/>
    <w:pPr>
      <w:spacing w:after="120" w:line="276" w:lineRule="auto"/>
    </w:pPr>
    <w:rPr>
      <w:rFonts w:asciiTheme="minorHAnsi" w:eastAsiaTheme="minorEastAsia" w:hAnsiTheme="minorHAnsi" w:cstheme="minorBidi"/>
      <w:sz w:val="22"/>
      <w:szCs w:val="22"/>
    </w:rPr>
  </w:style>
  <w:style w:type="character" w:customStyle="1" w:styleId="af6">
    <w:name w:val="Основний текст Знак"/>
    <w:basedOn w:val="a0"/>
    <w:link w:val="af5"/>
    <w:uiPriority w:val="99"/>
    <w:rsid w:val="009665D6"/>
    <w:rPr>
      <w:rFonts w:asciiTheme="minorHAnsi" w:eastAsiaTheme="minorEastAsia" w:hAnsiTheme="minorHAnsi" w:cstheme="minorBidi"/>
      <w:sz w:val="22"/>
      <w:szCs w:val="22"/>
    </w:rPr>
  </w:style>
  <w:style w:type="paragraph" w:styleId="af7">
    <w:name w:val="Normal (Web)"/>
    <w:basedOn w:val="a"/>
    <w:qFormat/>
    <w:rsid w:val="00191D89"/>
    <w:pPr>
      <w:spacing w:before="100" w:beforeAutospacing="1" w:after="100" w:afterAutospacing="1"/>
    </w:pPr>
    <w:rPr>
      <w:lang w:eastAsia="uk-UA"/>
    </w:rPr>
  </w:style>
  <w:style w:type="numbering" w:customStyle="1" w:styleId="110">
    <w:name w:val="Импортированный стиль 11"/>
    <w:rsid w:val="0084382E"/>
  </w:style>
  <w:style w:type="character" w:customStyle="1" w:styleId="Bodytext">
    <w:name w:val="Body text_"/>
    <w:link w:val="13"/>
    <w:uiPriority w:val="99"/>
    <w:locked/>
    <w:rsid w:val="008A4869"/>
    <w:rPr>
      <w:color w:val="3B3B40"/>
      <w:sz w:val="22"/>
      <w:szCs w:val="22"/>
    </w:rPr>
  </w:style>
  <w:style w:type="paragraph" w:customStyle="1" w:styleId="13">
    <w:name w:val="Основной текст1"/>
    <w:basedOn w:val="a"/>
    <w:link w:val="Bodytext"/>
    <w:uiPriority w:val="99"/>
    <w:rsid w:val="008A4869"/>
    <w:pPr>
      <w:widowControl w:val="0"/>
      <w:spacing w:line="266" w:lineRule="auto"/>
      <w:ind w:firstLine="40"/>
    </w:pPr>
    <w:rPr>
      <w:rFonts w:ascii="Calibri" w:eastAsia="Calibri" w:hAnsi="Calibri" w:cs="Calibri"/>
      <w:color w:val="3B3B40"/>
      <w:sz w:val="22"/>
      <w:szCs w:val="22"/>
    </w:rPr>
  </w:style>
  <w:style w:type="paragraph" w:customStyle="1" w:styleId="af8">
    <w:name w:val="Нормальний текст"/>
    <w:basedOn w:val="a"/>
    <w:rsid w:val="00350436"/>
    <w:pPr>
      <w:spacing w:before="120"/>
      <w:ind w:firstLine="567"/>
    </w:pPr>
    <w:rPr>
      <w:rFonts w:ascii="Antiqua" w:hAnsi="Antiqua"/>
      <w:sz w:val="26"/>
      <w:szCs w:val="20"/>
    </w:rPr>
  </w:style>
  <w:style w:type="paragraph" w:styleId="33">
    <w:name w:val="List 3"/>
    <w:basedOn w:val="a"/>
    <w:uiPriority w:val="99"/>
    <w:rsid w:val="00350436"/>
    <w:pPr>
      <w:tabs>
        <w:tab w:val="left" w:pos="993"/>
      </w:tabs>
      <w:spacing w:before="60"/>
      <w:ind w:left="1224" w:hanging="504"/>
      <w:jc w:val="both"/>
    </w:pPr>
    <w:rPr>
      <w:rFonts w:ascii="Arial" w:eastAsia="Arial" w:hAnsi="Arial" w:cs="Arial"/>
      <w:sz w:val="20"/>
      <w:szCs w:val="20"/>
    </w:rPr>
  </w:style>
  <w:style w:type="paragraph" w:customStyle="1" w:styleId="14">
    <w:name w:val="Основний текст1"/>
    <w:basedOn w:val="a"/>
    <w:uiPriority w:val="99"/>
    <w:rsid w:val="00350436"/>
    <w:pPr>
      <w:widowControl w:val="0"/>
      <w:spacing w:line="266" w:lineRule="auto"/>
      <w:ind w:firstLine="40"/>
    </w:pPr>
    <w:rPr>
      <w:color w:val="3B3B40"/>
      <w:sz w:val="22"/>
      <w:szCs w:val="22"/>
      <w:lang w:eastAsia="uk-UA"/>
    </w:rPr>
  </w:style>
  <w:style w:type="character" w:styleId="af9">
    <w:name w:val="Strong"/>
    <w:basedOn w:val="a0"/>
    <w:uiPriority w:val="22"/>
    <w:qFormat/>
    <w:rsid w:val="00A76017"/>
    <w:rPr>
      <w:b/>
      <w:bCs/>
    </w:rPr>
  </w:style>
  <w:style w:type="paragraph" w:customStyle="1" w:styleId="afa">
    <w:name w:val="Базовый"/>
    <w:rsid w:val="00A76017"/>
    <w:pPr>
      <w:suppressAutoHyphens/>
      <w:spacing w:after="160" w:line="252" w:lineRule="auto"/>
    </w:pPr>
    <w:rPr>
      <w:color w:val="00000A"/>
      <w:sz w:val="22"/>
      <w:szCs w:val="22"/>
    </w:rPr>
  </w:style>
  <w:style w:type="paragraph" w:customStyle="1" w:styleId="15">
    <w:name w:val="Обычный1"/>
    <w:link w:val="Normal"/>
    <w:uiPriority w:val="99"/>
    <w:qFormat/>
    <w:rsid w:val="00911FFE"/>
    <w:pPr>
      <w:widowControl w:val="0"/>
    </w:pPr>
    <w:rPr>
      <w:rFonts w:ascii="Times New Roman" w:eastAsia="Times New Roman" w:hAnsi="Times New Roman" w:cs="Times New Roman"/>
      <w:snapToGrid w:val="0"/>
      <w:lang w:val="ru-RU"/>
    </w:rPr>
  </w:style>
  <w:style w:type="character" w:customStyle="1" w:styleId="Normal">
    <w:name w:val="Normal Знак"/>
    <w:link w:val="15"/>
    <w:uiPriority w:val="99"/>
    <w:locked/>
    <w:rsid w:val="00911FFE"/>
    <w:rPr>
      <w:rFonts w:ascii="Times New Roman" w:eastAsia="Times New Roman" w:hAnsi="Times New Roman" w:cs="Times New Roman"/>
      <w:snapToGrid w:val="0"/>
      <w:lang w:val="ru-RU"/>
    </w:rPr>
  </w:style>
  <w:style w:type="character" w:customStyle="1" w:styleId="markedcontent">
    <w:name w:val="markedcontent"/>
    <w:rsid w:val="00911FFE"/>
  </w:style>
  <w:style w:type="character" w:customStyle="1" w:styleId="highlight">
    <w:name w:val="highlight"/>
    <w:rsid w:val="00911FFE"/>
  </w:style>
  <w:style w:type="paragraph" w:customStyle="1" w:styleId="23">
    <w:name w:val="Знак Знак Знак Знак2"/>
    <w:basedOn w:val="a"/>
    <w:qFormat/>
    <w:rsid w:val="00911FFE"/>
    <w:pPr>
      <w:suppressAutoHyphens/>
    </w:pPr>
    <w:rPr>
      <w:rFonts w:ascii="Verdana" w:hAnsi="Verdana" w:cs="Verdana"/>
      <w:lang w:val="en-US" w:eastAsia="zh-CN"/>
    </w:rPr>
  </w:style>
  <w:style w:type="paragraph" w:customStyle="1" w:styleId="41">
    <w:name w:val="Знак Знак Знак Знак4"/>
    <w:basedOn w:val="a"/>
    <w:rsid w:val="00911FFE"/>
    <w:rPr>
      <w:rFonts w:ascii="Verdana" w:hAnsi="Verdana"/>
      <w:lang w:val="en-US" w:eastAsia="en-US"/>
    </w:rPr>
  </w:style>
  <w:style w:type="character" w:customStyle="1" w:styleId="a4">
    <w:name w:val="Назва Знак"/>
    <w:link w:val="a3"/>
    <w:rsid w:val="00911FFE"/>
    <w:rPr>
      <w:rFonts w:ascii="Times New Roman" w:eastAsia="Times New Roman" w:hAnsi="Times New Roman" w:cs="Times New Roman"/>
      <w:b/>
      <w:sz w:val="72"/>
      <w:szCs w:val="72"/>
    </w:rPr>
  </w:style>
  <w:style w:type="table" w:customStyle="1" w:styleId="Style26">
    <w:name w:val="_Style 26"/>
    <w:basedOn w:val="TableNormal21"/>
    <w:qFormat/>
    <w:rsid w:val="00911FFE"/>
    <w:tblPr>
      <w:tblCellMar>
        <w:left w:w="108" w:type="dxa"/>
        <w:right w:w="108" w:type="dxa"/>
      </w:tblCellMar>
    </w:tblPr>
  </w:style>
  <w:style w:type="table" w:customStyle="1" w:styleId="TableNormal21">
    <w:name w:val="Table Normal21"/>
    <w:rsid w:val="00911FFE"/>
    <w:rPr>
      <w:rFonts w:eastAsia="SimSun" w:cs="Times New Roman"/>
      <w:lang w:val="ru-RU"/>
    </w:rPr>
    <w:tblPr>
      <w:tblCellMar>
        <w:top w:w="0" w:type="dxa"/>
        <w:left w:w="0" w:type="dxa"/>
        <w:bottom w:w="0" w:type="dxa"/>
        <w:right w:w="0" w:type="dxa"/>
      </w:tblCellMar>
    </w:tblPr>
  </w:style>
  <w:style w:type="character" w:customStyle="1" w:styleId="NoSpacingChar">
    <w:name w:val="No Spacing Char"/>
    <w:link w:val="16"/>
    <w:locked/>
    <w:rsid w:val="00911FFE"/>
    <w:rPr>
      <w:lang w:eastAsia="en-US"/>
    </w:rPr>
  </w:style>
  <w:style w:type="paragraph" w:customStyle="1" w:styleId="16">
    <w:name w:val="Без интервала1"/>
    <w:link w:val="NoSpacingChar"/>
    <w:qFormat/>
    <w:rsid w:val="00911FFE"/>
    <w:rPr>
      <w:lang w:eastAsia="en-US"/>
    </w:rPr>
  </w:style>
  <w:style w:type="character" w:customStyle="1" w:styleId="afb">
    <w:name w:val="Подпись к таблице"/>
    <w:basedOn w:val="a0"/>
    <w:rsid w:val="00911FFE"/>
    <w:rPr>
      <w:rFonts w:ascii="Arial" w:eastAsia="Arial" w:hAnsi="Arial" w:cs="Arial"/>
      <w:b w:val="0"/>
      <w:bCs w:val="0"/>
      <w:i w:val="0"/>
      <w:iCs w:val="0"/>
      <w:smallCaps w:val="0"/>
      <w:strike w:val="0"/>
      <w:color w:val="000000"/>
      <w:spacing w:val="0"/>
      <w:w w:val="100"/>
      <w:position w:val="0"/>
      <w:sz w:val="18"/>
      <w:szCs w:val="18"/>
      <w:u w:val="single"/>
      <w:lang w:val="uk-UA" w:eastAsia="uk-UA" w:bidi="uk-UA"/>
    </w:rPr>
  </w:style>
  <w:style w:type="character" w:customStyle="1" w:styleId="34">
    <w:name w:val="Основной текст3"/>
    <w:basedOn w:val="af3"/>
    <w:rsid w:val="00911FFE"/>
    <w:rPr>
      <w:rFonts w:ascii="Arial" w:eastAsia="Arial" w:hAnsi="Arial" w:cs="Arial"/>
      <w:color w:val="000000"/>
      <w:spacing w:val="0"/>
      <w:w w:val="100"/>
      <w:position w:val="0"/>
      <w:sz w:val="18"/>
      <w:szCs w:val="18"/>
      <w:shd w:val="clear" w:color="auto" w:fill="FFFFFF"/>
      <w:lang w:val="uk-UA" w:eastAsia="uk-UA" w:bidi="uk-UA"/>
    </w:rPr>
  </w:style>
  <w:style w:type="character" w:customStyle="1" w:styleId="11">
    <w:name w:val="Заголовок 1 Знак"/>
    <w:basedOn w:val="a0"/>
    <w:link w:val="10"/>
    <w:uiPriority w:val="9"/>
    <w:rsid w:val="00911FFE"/>
    <w:rPr>
      <w:rFonts w:ascii="Times New Roman" w:eastAsia="Times New Roman" w:hAnsi="Times New Roman" w:cs="Times New Roman"/>
      <w:b/>
      <w:sz w:val="48"/>
      <w:szCs w:val="48"/>
    </w:rPr>
  </w:style>
  <w:style w:type="character" w:customStyle="1" w:styleId="apple-converted-space">
    <w:name w:val="apple-converted-space"/>
    <w:basedOn w:val="a0"/>
    <w:rsid w:val="00911FFE"/>
  </w:style>
  <w:style w:type="character" w:customStyle="1" w:styleId="24">
    <w:name w:val="Основной текст (2)_"/>
    <w:basedOn w:val="a0"/>
    <w:link w:val="210"/>
    <w:rsid w:val="00911FFE"/>
    <w:rPr>
      <w:shd w:val="clear" w:color="auto" w:fill="FFFFFF"/>
    </w:rPr>
  </w:style>
  <w:style w:type="paragraph" w:customStyle="1" w:styleId="210">
    <w:name w:val="Основной текст (2)1"/>
    <w:basedOn w:val="a"/>
    <w:link w:val="24"/>
    <w:rsid w:val="00911FFE"/>
    <w:pPr>
      <w:widowControl w:val="0"/>
      <w:shd w:val="clear" w:color="auto" w:fill="FFFFFF"/>
      <w:spacing w:line="274" w:lineRule="exact"/>
      <w:jc w:val="both"/>
    </w:pPr>
    <w:rPr>
      <w:rFonts w:ascii="Calibri" w:eastAsia="Calibri" w:hAnsi="Calibri" w:cs="Calibri"/>
      <w:sz w:val="20"/>
      <w:szCs w:val="20"/>
    </w:rPr>
  </w:style>
  <w:style w:type="paragraph" w:customStyle="1" w:styleId="xfmc3">
    <w:name w:val="xfmc3"/>
    <w:basedOn w:val="a"/>
    <w:rsid w:val="00911FFE"/>
    <w:pPr>
      <w:spacing w:before="100" w:beforeAutospacing="1" w:after="100" w:afterAutospacing="1"/>
    </w:pPr>
    <w:rPr>
      <w:lang w:eastAsia="uk-UA"/>
    </w:rPr>
  </w:style>
  <w:style w:type="character" w:customStyle="1" w:styleId="35">
    <w:name w:val="Основной текст (3)_"/>
    <w:basedOn w:val="a0"/>
    <w:link w:val="36"/>
    <w:locked/>
    <w:rsid w:val="00911FFE"/>
    <w:rPr>
      <w:b/>
      <w:bCs/>
      <w:shd w:val="clear" w:color="auto" w:fill="FFFFFF"/>
    </w:rPr>
  </w:style>
  <w:style w:type="character" w:customStyle="1" w:styleId="37">
    <w:name w:val="Основной текст (3) + Не полужирный"/>
    <w:basedOn w:val="35"/>
    <w:rsid w:val="00911FFE"/>
    <w:rPr>
      <w:b/>
      <w:bCs/>
      <w:shd w:val="clear" w:color="auto" w:fill="FFFFFF"/>
    </w:rPr>
  </w:style>
  <w:style w:type="paragraph" w:customStyle="1" w:styleId="36">
    <w:name w:val="Основной текст (3)"/>
    <w:basedOn w:val="a"/>
    <w:link w:val="35"/>
    <w:rsid w:val="00911FFE"/>
    <w:pPr>
      <w:widowControl w:val="0"/>
      <w:shd w:val="clear" w:color="auto" w:fill="FFFFFF"/>
      <w:spacing w:before="660" w:line="274" w:lineRule="exact"/>
      <w:jc w:val="both"/>
    </w:pPr>
    <w:rPr>
      <w:rFonts w:ascii="Calibri" w:eastAsia="Calibri" w:hAnsi="Calibri" w:cs="Calibri"/>
      <w:b/>
      <w:bCs/>
      <w:sz w:val="20"/>
      <w:szCs w:val="20"/>
    </w:rPr>
  </w:style>
  <w:style w:type="character" w:customStyle="1" w:styleId="121">
    <w:name w:val="Заголовок №1 (2)_"/>
    <w:basedOn w:val="a0"/>
    <w:link w:val="122"/>
    <w:rsid w:val="002176BA"/>
    <w:rPr>
      <w:b/>
      <w:bCs/>
      <w:sz w:val="22"/>
      <w:szCs w:val="22"/>
      <w:shd w:val="clear" w:color="auto" w:fill="FFFFFF"/>
    </w:rPr>
  </w:style>
  <w:style w:type="character" w:customStyle="1" w:styleId="311">
    <w:name w:val="Основной текст (3) + 11"/>
    <w:aliases w:val="5 pt3,Курсив2"/>
    <w:basedOn w:val="35"/>
    <w:rsid w:val="002176BA"/>
    <w:rPr>
      <w:b/>
      <w:bCs/>
      <w:i/>
      <w:iCs/>
      <w:sz w:val="23"/>
      <w:szCs w:val="23"/>
      <w:shd w:val="clear" w:color="auto" w:fill="FFFFFF"/>
      <w:lang w:bidi="ar-SA"/>
    </w:rPr>
  </w:style>
  <w:style w:type="character" w:customStyle="1" w:styleId="25">
    <w:name w:val="Основной текст (2) + Полужирный"/>
    <w:basedOn w:val="24"/>
    <w:rsid w:val="002176BA"/>
    <w:rPr>
      <w:b/>
      <w:bCs/>
      <w:sz w:val="22"/>
      <w:szCs w:val="22"/>
      <w:shd w:val="clear" w:color="auto" w:fill="FFFFFF"/>
      <w:lang w:bidi="ar-SA"/>
    </w:rPr>
  </w:style>
  <w:style w:type="character" w:customStyle="1" w:styleId="211">
    <w:name w:val="Основной текст (2) + 11"/>
    <w:aliases w:val="5 pt2,Полужирный,Курсив1"/>
    <w:basedOn w:val="24"/>
    <w:rsid w:val="002176BA"/>
    <w:rPr>
      <w:b/>
      <w:bCs/>
      <w:i/>
      <w:iCs/>
      <w:sz w:val="23"/>
      <w:szCs w:val="23"/>
      <w:shd w:val="clear" w:color="auto" w:fill="FFFFFF"/>
      <w:lang w:bidi="ar-SA"/>
    </w:rPr>
  </w:style>
  <w:style w:type="character" w:customStyle="1" w:styleId="2111">
    <w:name w:val="Основной текст (2) + 111"/>
    <w:aliases w:val="5 pt1"/>
    <w:basedOn w:val="24"/>
    <w:rsid w:val="002176BA"/>
    <w:rPr>
      <w:sz w:val="23"/>
      <w:szCs w:val="23"/>
      <w:shd w:val="clear" w:color="auto" w:fill="FFFFFF"/>
      <w:lang w:bidi="ar-SA"/>
    </w:rPr>
  </w:style>
  <w:style w:type="paragraph" w:customStyle="1" w:styleId="122">
    <w:name w:val="Заголовок №1 (2)"/>
    <w:basedOn w:val="a"/>
    <w:link w:val="121"/>
    <w:rsid w:val="002176BA"/>
    <w:pPr>
      <w:widowControl w:val="0"/>
      <w:shd w:val="clear" w:color="auto" w:fill="FFFFFF"/>
      <w:spacing w:before="300" w:after="660" w:line="240" w:lineRule="atLeast"/>
      <w:jc w:val="both"/>
      <w:outlineLvl w:val="0"/>
    </w:pPr>
    <w:rPr>
      <w:rFonts w:ascii="Calibri" w:eastAsia="Calibri" w:hAnsi="Calibri" w:cs="Calibri"/>
      <w:b/>
      <w:bCs/>
      <w:sz w:val="22"/>
      <w:szCs w:val="22"/>
    </w:rPr>
  </w:style>
  <w:style w:type="paragraph" w:customStyle="1" w:styleId="text-block">
    <w:name w:val="text-block"/>
    <w:basedOn w:val="a"/>
    <w:rsid w:val="002176BA"/>
    <w:pPr>
      <w:spacing w:before="100" w:beforeAutospacing="1" w:after="100" w:afterAutospacing="1"/>
    </w:pPr>
    <w:rPr>
      <w:lang w:val="ru-RU"/>
    </w:rPr>
  </w:style>
  <w:style w:type="table" w:customStyle="1" w:styleId="50">
    <w:name w:val="Сетка таблицы5"/>
    <w:basedOn w:val="a1"/>
    <w:next w:val="ac"/>
    <w:uiPriority w:val="59"/>
    <w:rsid w:val="008F032A"/>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2900">
      <w:bodyDiv w:val="1"/>
      <w:marLeft w:val="0"/>
      <w:marRight w:val="0"/>
      <w:marTop w:val="0"/>
      <w:marBottom w:val="0"/>
      <w:divBdr>
        <w:top w:val="none" w:sz="0" w:space="0" w:color="auto"/>
        <w:left w:val="none" w:sz="0" w:space="0" w:color="auto"/>
        <w:bottom w:val="none" w:sz="0" w:space="0" w:color="auto"/>
        <w:right w:val="none" w:sz="0" w:space="0" w:color="auto"/>
      </w:divBdr>
    </w:div>
    <w:div w:id="114099317">
      <w:bodyDiv w:val="1"/>
      <w:marLeft w:val="0"/>
      <w:marRight w:val="0"/>
      <w:marTop w:val="0"/>
      <w:marBottom w:val="0"/>
      <w:divBdr>
        <w:top w:val="none" w:sz="0" w:space="0" w:color="auto"/>
        <w:left w:val="none" w:sz="0" w:space="0" w:color="auto"/>
        <w:bottom w:val="none" w:sz="0" w:space="0" w:color="auto"/>
        <w:right w:val="none" w:sz="0" w:space="0" w:color="auto"/>
      </w:divBdr>
    </w:div>
    <w:div w:id="158429505">
      <w:bodyDiv w:val="1"/>
      <w:marLeft w:val="0"/>
      <w:marRight w:val="0"/>
      <w:marTop w:val="0"/>
      <w:marBottom w:val="0"/>
      <w:divBdr>
        <w:top w:val="none" w:sz="0" w:space="0" w:color="auto"/>
        <w:left w:val="none" w:sz="0" w:space="0" w:color="auto"/>
        <w:bottom w:val="none" w:sz="0" w:space="0" w:color="auto"/>
        <w:right w:val="none" w:sz="0" w:space="0" w:color="auto"/>
      </w:divBdr>
    </w:div>
    <w:div w:id="177159948">
      <w:bodyDiv w:val="1"/>
      <w:marLeft w:val="0"/>
      <w:marRight w:val="0"/>
      <w:marTop w:val="0"/>
      <w:marBottom w:val="0"/>
      <w:divBdr>
        <w:top w:val="none" w:sz="0" w:space="0" w:color="auto"/>
        <w:left w:val="none" w:sz="0" w:space="0" w:color="auto"/>
        <w:bottom w:val="none" w:sz="0" w:space="0" w:color="auto"/>
        <w:right w:val="none" w:sz="0" w:space="0" w:color="auto"/>
      </w:divBdr>
    </w:div>
    <w:div w:id="211695608">
      <w:bodyDiv w:val="1"/>
      <w:marLeft w:val="0"/>
      <w:marRight w:val="0"/>
      <w:marTop w:val="0"/>
      <w:marBottom w:val="0"/>
      <w:divBdr>
        <w:top w:val="none" w:sz="0" w:space="0" w:color="auto"/>
        <w:left w:val="none" w:sz="0" w:space="0" w:color="auto"/>
        <w:bottom w:val="none" w:sz="0" w:space="0" w:color="auto"/>
        <w:right w:val="none" w:sz="0" w:space="0" w:color="auto"/>
      </w:divBdr>
    </w:div>
    <w:div w:id="257445085">
      <w:bodyDiv w:val="1"/>
      <w:marLeft w:val="0"/>
      <w:marRight w:val="0"/>
      <w:marTop w:val="0"/>
      <w:marBottom w:val="0"/>
      <w:divBdr>
        <w:top w:val="none" w:sz="0" w:space="0" w:color="auto"/>
        <w:left w:val="none" w:sz="0" w:space="0" w:color="auto"/>
        <w:bottom w:val="none" w:sz="0" w:space="0" w:color="auto"/>
        <w:right w:val="none" w:sz="0" w:space="0" w:color="auto"/>
      </w:divBdr>
    </w:div>
    <w:div w:id="288248557">
      <w:bodyDiv w:val="1"/>
      <w:marLeft w:val="0"/>
      <w:marRight w:val="0"/>
      <w:marTop w:val="0"/>
      <w:marBottom w:val="0"/>
      <w:divBdr>
        <w:top w:val="none" w:sz="0" w:space="0" w:color="auto"/>
        <w:left w:val="none" w:sz="0" w:space="0" w:color="auto"/>
        <w:bottom w:val="none" w:sz="0" w:space="0" w:color="auto"/>
        <w:right w:val="none" w:sz="0" w:space="0" w:color="auto"/>
      </w:divBdr>
    </w:div>
    <w:div w:id="289093198">
      <w:bodyDiv w:val="1"/>
      <w:marLeft w:val="0"/>
      <w:marRight w:val="0"/>
      <w:marTop w:val="0"/>
      <w:marBottom w:val="0"/>
      <w:divBdr>
        <w:top w:val="none" w:sz="0" w:space="0" w:color="auto"/>
        <w:left w:val="none" w:sz="0" w:space="0" w:color="auto"/>
        <w:bottom w:val="none" w:sz="0" w:space="0" w:color="auto"/>
        <w:right w:val="none" w:sz="0" w:space="0" w:color="auto"/>
      </w:divBdr>
    </w:div>
    <w:div w:id="333532010">
      <w:bodyDiv w:val="1"/>
      <w:marLeft w:val="0"/>
      <w:marRight w:val="0"/>
      <w:marTop w:val="0"/>
      <w:marBottom w:val="0"/>
      <w:divBdr>
        <w:top w:val="none" w:sz="0" w:space="0" w:color="auto"/>
        <w:left w:val="none" w:sz="0" w:space="0" w:color="auto"/>
        <w:bottom w:val="none" w:sz="0" w:space="0" w:color="auto"/>
        <w:right w:val="none" w:sz="0" w:space="0" w:color="auto"/>
      </w:divBdr>
    </w:div>
    <w:div w:id="358313467">
      <w:bodyDiv w:val="1"/>
      <w:marLeft w:val="0"/>
      <w:marRight w:val="0"/>
      <w:marTop w:val="0"/>
      <w:marBottom w:val="0"/>
      <w:divBdr>
        <w:top w:val="none" w:sz="0" w:space="0" w:color="auto"/>
        <w:left w:val="none" w:sz="0" w:space="0" w:color="auto"/>
        <w:bottom w:val="none" w:sz="0" w:space="0" w:color="auto"/>
        <w:right w:val="none" w:sz="0" w:space="0" w:color="auto"/>
      </w:divBdr>
    </w:div>
    <w:div w:id="373307339">
      <w:bodyDiv w:val="1"/>
      <w:marLeft w:val="0"/>
      <w:marRight w:val="0"/>
      <w:marTop w:val="0"/>
      <w:marBottom w:val="0"/>
      <w:divBdr>
        <w:top w:val="none" w:sz="0" w:space="0" w:color="auto"/>
        <w:left w:val="none" w:sz="0" w:space="0" w:color="auto"/>
        <w:bottom w:val="none" w:sz="0" w:space="0" w:color="auto"/>
        <w:right w:val="none" w:sz="0" w:space="0" w:color="auto"/>
      </w:divBdr>
    </w:div>
    <w:div w:id="443892666">
      <w:bodyDiv w:val="1"/>
      <w:marLeft w:val="0"/>
      <w:marRight w:val="0"/>
      <w:marTop w:val="0"/>
      <w:marBottom w:val="0"/>
      <w:divBdr>
        <w:top w:val="none" w:sz="0" w:space="0" w:color="auto"/>
        <w:left w:val="none" w:sz="0" w:space="0" w:color="auto"/>
        <w:bottom w:val="none" w:sz="0" w:space="0" w:color="auto"/>
        <w:right w:val="none" w:sz="0" w:space="0" w:color="auto"/>
      </w:divBdr>
    </w:div>
    <w:div w:id="489641807">
      <w:bodyDiv w:val="1"/>
      <w:marLeft w:val="0"/>
      <w:marRight w:val="0"/>
      <w:marTop w:val="0"/>
      <w:marBottom w:val="0"/>
      <w:divBdr>
        <w:top w:val="none" w:sz="0" w:space="0" w:color="auto"/>
        <w:left w:val="none" w:sz="0" w:space="0" w:color="auto"/>
        <w:bottom w:val="none" w:sz="0" w:space="0" w:color="auto"/>
        <w:right w:val="none" w:sz="0" w:space="0" w:color="auto"/>
      </w:divBdr>
    </w:div>
    <w:div w:id="612590889">
      <w:bodyDiv w:val="1"/>
      <w:marLeft w:val="0"/>
      <w:marRight w:val="0"/>
      <w:marTop w:val="0"/>
      <w:marBottom w:val="0"/>
      <w:divBdr>
        <w:top w:val="none" w:sz="0" w:space="0" w:color="auto"/>
        <w:left w:val="none" w:sz="0" w:space="0" w:color="auto"/>
        <w:bottom w:val="none" w:sz="0" w:space="0" w:color="auto"/>
        <w:right w:val="none" w:sz="0" w:space="0" w:color="auto"/>
      </w:divBdr>
    </w:div>
    <w:div w:id="668367739">
      <w:bodyDiv w:val="1"/>
      <w:marLeft w:val="0"/>
      <w:marRight w:val="0"/>
      <w:marTop w:val="0"/>
      <w:marBottom w:val="0"/>
      <w:divBdr>
        <w:top w:val="none" w:sz="0" w:space="0" w:color="auto"/>
        <w:left w:val="none" w:sz="0" w:space="0" w:color="auto"/>
        <w:bottom w:val="none" w:sz="0" w:space="0" w:color="auto"/>
        <w:right w:val="none" w:sz="0" w:space="0" w:color="auto"/>
      </w:divBdr>
    </w:div>
    <w:div w:id="675965766">
      <w:bodyDiv w:val="1"/>
      <w:marLeft w:val="0"/>
      <w:marRight w:val="0"/>
      <w:marTop w:val="0"/>
      <w:marBottom w:val="0"/>
      <w:divBdr>
        <w:top w:val="none" w:sz="0" w:space="0" w:color="auto"/>
        <w:left w:val="none" w:sz="0" w:space="0" w:color="auto"/>
        <w:bottom w:val="none" w:sz="0" w:space="0" w:color="auto"/>
        <w:right w:val="none" w:sz="0" w:space="0" w:color="auto"/>
      </w:divBdr>
    </w:div>
    <w:div w:id="692070346">
      <w:bodyDiv w:val="1"/>
      <w:marLeft w:val="0"/>
      <w:marRight w:val="0"/>
      <w:marTop w:val="0"/>
      <w:marBottom w:val="0"/>
      <w:divBdr>
        <w:top w:val="none" w:sz="0" w:space="0" w:color="auto"/>
        <w:left w:val="none" w:sz="0" w:space="0" w:color="auto"/>
        <w:bottom w:val="none" w:sz="0" w:space="0" w:color="auto"/>
        <w:right w:val="none" w:sz="0" w:space="0" w:color="auto"/>
      </w:divBdr>
    </w:div>
    <w:div w:id="731126414">
      <w:bodyDiv w:val="1"/>
      <w:marLeft w:val="0"/>
      <w:marRight w:val="0"/>
      <w:marTop w:val="0"/>
      <w:marBottom w:val="0"/>
      <w:divBdr>
        <w:top w:val="none" w:sz="0" w:space="0" w:color="auto"/>
        <w:left w:val="none" w:sz="0" w:space="0" w:color="auto"/>
        <w:bottom w:val="none" w:sz="0" w:space="0" w:color="auto"/>
        <w:right w:val="none" w:sz="0" w:space="0" w:color="auto"/>
      </w:divBdr>
    </w:div>
    <w:div w:id="742021654">
      <w:bodyDiv w:val="1"/>
      <w:marLeft w:val="0"/>
      <w:marRight w:val="0"/>
      <w:marTop w:val="0"/>
      <w:marBottom w:val="0"/>
      <w:divBdr>
        <w:top w:val="none" w:sz="0" w:space="0" w:color="auto"/>
        <w:left w:val="none" w:sz="0" w:space="0" w:color="auto"/>
        <w:bottom w:val="none" w:sz="0" w:space="0" w:color="auto"/>
        <w:right w:val="none" w:sz="0" w:space="0" w:color="auto"/>
      </w:divBdr>
    </w:div>
    <w:div w:id="912280043">
      <w:bodyDiv w:val="1"/>
      <w:marLeft w:val="0"/>
      <w:marRight w:val="0"/>
      <w:marTop w:val="0"/>
      <w:marBottom w:val="0"/>
      <w:divBdr>
        <w:top w:val="none" w:sz="0" w:space="0" w:color="auto"/>
        <w:left w:val="none" w:sz="0" w:space="0" w:color="auto"/>
        <w:bottom w:val="none" w:sz="0" w:space="0" w:color="auto"/>
        <w:right w:val="none" w:sz="0" w:space="0" w:color="auto"/>
      </w:divBdr>
    </w:div>
    <w:div w:id="973372415">
      <w:bodyDiv w:val="1"/>
      <w:marLeft w:val="0"/>
      <w:marRight w:val="0"/>
      <w:marTop w:val="0"/>
      <w:marBottom w:val="0"/>
      <w:divBdr>
        <w:top w:val="none" w:sz="0" w:space="0" w:color="auto"/>
        <w:left w:val="none" w:sz="0" w:space="0" w:color="auto"/>
        <w:bottom w:val="none" w:sz="0" w:space="0" w:color="auto"/>
        <w:right w:val="none" w:sz="0" w:space="0" w:color="auto"/>
      </w:divBdr>
    </w:div>
    <w:div w:id="1029339464">
      <w:bodyDiv w:val="1"/>
      <w:marLeft w:val="0"/>
      <w:marRight w:val="0"/>
      <w:marTop w:val="0"/>
      <w:marBottom w:val="0"/>
      <w:divBdr>
        <w:top w:val="none" w:sz="0" w:space="0" w:color="auto"/>
        <w:left w:val="none" w:sz="0" w:space="0" w:color="auto"/>
        <w:bottom w:val="none" w:sz="0" w:space="0" w:color="auto"/>
        <w:right w:val="none" w:sz="0" w:space="0" w:color="auto"/>
      </w:divBdr>
    </w:div>
    <w:div w:id="1139565748">
      <w:bodyDiv w:val="1"/>
      <w:marLeft w:val="0"/>
      <w:marRight w:val="0"/>
      <w:marTop w:val="0"/>
      <w:marBottom w:val="0"/>
      <w:divBdr>
        <w:top w:val="none" w:sz="0" w:space="0" w:color="auto"/>
        <w:left w:val="none" w:sz="0" w:space="0" w:color="auto"/>
        <w:bottom w:val="none" w:sz="0" w:space="0" w:color="auto"/>
        <w:right w:val="none" w:sz="0" w:space="0" w:color="auto"/>
      </w:divBdr>
    </w:div>
    <w:div w:id="1143544916">
      <w:bodyDiv w:val="1"/>
      <w:marLeft w:val="0"/>
      <w:marRight w:val="0"/>
      <w:marTop w:val="0"/>
      <w:marBottom w:val="0"/>
      <w:divBdr>
        <w:top w:val="none" w:sz="0" w:space="0" w:color="auto"/>
        <w:left w:val="none" w:sz="0" w:space="0" w:color="auto"/>
        <w:bottom w:val="none" w:sz="0" w:space="0" w:color="auto"/>
        <w:right w:val="none" w:sz="0" w:space="0" w:color="auto"/>
      </w:divBdr>
    </w:div>
    <w:div w:id="1162234621">
      <w:bodyDiv w:val="1"/>
      <w:marLeft w:val="0"/>
      <w:marRight w:val="0"/>
      <w:marTop w:val="0"/>
      <w:marBottom w:val="0"/>
      <w:divBdr>
        <w:top w:val="none" w:sz="0" w:space="0" w:color="auto"/>
        <w:left w:val="none" w:sz="0" w:space="0" w:color="auto"/>
        <w:bottom w:val="none" w:sz="0" w:space="0" w:color="auto"/>
        <w:right w:val="none" w:sz="0" w:space="0" w:color="auto"/>
      </w:divBdr>
    </w:div>
    <w:div w:id="1206715181">
      <w:bodyDiv w:val="1"/>
      <w:marLeft w:val="0"/>
      <w:marRight w:val="0"/>
      <w:marTop w:val="0"/>
      <w:marBottom w:val="0"/>
      <w:divBdr>
        <w:top w:val="none" w:sz="0" w:space="0" w:color="auto"/>
        <w:left w:val="none" w:sz="0" w:space="0" w:color="auto"/>
        <w:bottom w:val="none" w:sz="0" w:space="0" w:color="auto"/>
        <w:right w:val="none" w:sz="0" w:space="0" w:color="auto"/>
      </w:divBdr>
    </w:div>
    <w:div w:id="1211577052">
      <w:bodyDiv w:val="1"/>
      <w:marLeft w:val="0"/>
      <w:marRight w:val="0"/>
      <w:marTop w:val="0"/>
      <w:marBottom w:val="0"/>
      <w:divBdr>
        <w:top w:val="none" w:sz="0" w:space="0" w:color="auto"/>
        <w:left w:val="none" w:sz="0" w:space="0" w:color="auto"/>
        <w:bottom w:val="none" w:sz="0" w:space="0" w:color="auto"/>
        <w:right w:val="none" w:sz="0" w:space="0" w:color="auto"/>
      </w:divBdr>
    </w:div>
    <w:div w:id="1223561695">
      <w:bodyDiv w:val="1"/>
      <w:marLeft w:val="0"/>
      <w:marRight w:val="0"/>
      <w:marTop w:val="0"/>
      <w:marBottom w:val="0"/>
      <w:divBdr>
        <w:top w:val="none" w:sz="0" w:space="0" w:color="auto"/>
        <w:left w:val="none" w:sz="0" w:space="0" w:color="auto"/>
        <w:bottom w:val="none" w:sz="0" w:space="0" w:color="auto"/>
        <w:right w:val="none" w:sz="0" w:space="0" w:color="auto"/>
      </w:divBdr>
    </w:div>
    <w:div w:id="1289580317">
      <w:bodyDiv w:val="1"/>
      <w:marLeft w:val="0"/>
      <w:marRight w:val="0"/>
      <w:marTop w:val="0"/>
      <w:marBottom w:val="0"/>
      <w:divBdr>
        <w:top w:val="none" w:sz="0" w:space="0" w:color="auto"/>
        <w:left w:val="none" w:sz="0" w:space="0" w:color="auto"/>
        <w:bottom w:val="none" w:sz="0" w:space="0" w:color="auto"/>
        <w:right w:val="none" w:sz="0" w:space="0" w:color="auto"/>
      </w:divBdr>
    </w:div>
    <w:div w:id="1322007504">
      <w:bodyDiv w:val="1"/>
      <w:marLeft w:val="0"/>
      <w:marRight w:val="0"/>
      <w:marTop w:val="0"/>
      <w:marBottom w:val="0"/>
      <w:divBdr>
        <w:top w:val="none" w:sz="0" w:space="0" w:color="auto"/>
        <w:left w:val="none" w:sz="0" w:space="0" w:color="auto"/>
        <w:bottom w:val="none" w:sz="0" w:space="0" w:color="auto"/>
        <w:right w:val="none" w:sz="0" w:space="0" w:color="auto"/>
      </w:divBdr>
    </w:div>
    <w:div w:id="1338458038">
      <w:bodyDiv w:val="1"/>
      <w:marLeft w:val="0"/>
      <w:marRight w:val="0"/>
      <w:marTop w:val="0"/>
      <w:marBottom w:val="0"/>
      <w:divBdr>
        <w:top w:val="none" w:sz="0" w:space="0" w:color="auto"/>
        <w:left w:val="none" w:sz="0" w:space="0" w:color="auto"/>
        <w:bottom w:val="none" w:sz="0" w:space="0" w:color="auto"/>
        <w:right w:val="none" w:sz="0" w:space="0" w:color="auto"/>
      </w:divBdr>
    </w:div>
    <w:div w:id="1415931599">
      <w:bodyDiv w:val="1"/>
      <w:marLeft w:val="0"/>
      <w:marRight w:val="0"/>
      <w:marTop w:val="0"/>
      <w:marBottom w:val="0"/>
      <w:divBdr>
        <w:top w:val="none" w:sz="0" w:space="0" w:color="auto"/>
        <w:left w:val="none" w:sz="0" w:space="0" w:color="auto"/>
        <w:bottom w:val="none" w:sz="0" w:space="0" w:color="auto"/>
        <w:right w:val="none" w:sz="0" w:space="0" w:color="auto"/>
      </w:divBdr>
    </w:div>
    <w:div w:id="1432772741">
      <w:bodyDiv w:val="1"/>
      <w:marLeft w:val="0"/>
      <w:marRight w:val="0"/>
      <w:marTop w:val="0"/>
      <w:marBottom w:val="0"/>
      <w:divBdr>
        <w:top w:val="none" w:sz="0" w:space="0" w:color="auto"/>
        <w:left w:val="none" w:sz="0" w:space="0" w:color="auto"/>
        <w:bottom w:val="none" w:sz="0" w:space="0" w:color="auto"/>
        <w:right w:val="none" w:sz="0" w:space="0" w:color="auto"/>
      </w:divBdr>
    </w:div>
    <w:div w:id="1491865058">
      <w:bodyDiv w:val="1"/>
      <w:marLeft w:val="0"/>
      <w:marRight w:val="0"/>
      <w:marTop w:val="0"/>
      <w:marBottom w:val="0"/>
      <w:divBdr>
        <w:top w:val="none" w:sz="0" w:space="0" w:color="auto"/>
        <w:left w:val="none" w:sz="0" w:space="0" w:color="auto"/>
        <w:bottom w:val="none" w:sz="0" w:space="0" w:color="auto"/>
        <w:right w:val="none" w:sz="0" w:space="0" w:color="auto"/>
      </w:divBdr>
    </w:div>
    <w:div w:id="1492217278">
      <w:bodyDiv w:val="1"/>
      <w:marLeft w:val="0"/>
      <w:marRight w:val="0"/>
      <w:marTop w:val="0"/>
      <w:marBottom w:val="0"/>
      <w:divBdr>
        <w:top w:val="none" w:sz="0" w:space="0" w:color="auto"/>
        <w:left w:val="none" w:sz="0" w:space="0" w:color="auto"/>
        <w:bottom w:val="none" w:sz="0" w:space="0" w:color="auto"/>
        <w:right w:val="none" w:sz="0" w:space="0" w:color="auto"/>
      </w:divBdr>
    </w:div>
    <w:div w:id="1631090246">
      <w:bodyDiv w:val="1"/>
      <w:marLeft w:val="0"/>
      <w:marRight w:val="0"/>
      <w:marTop w:val="0"/>
      <w:marBottom w:val="0"/>
      <w:divBdr>
        <w:top w:val="none" w:sz="0" w:space="0" w:color="auto"/>
        <w:left w:val="none" w:sz="0" w:space="0" w:color="auto"/>
        <w:bottom w:val="none" w:sz="0" w:space="0" w:color="auto"/>
        <w:right w:val="none" w:sz="0" w:space="0" w:color="auto"/>
      </w:divBdr>
    </w:div>
    <w:div w:id="1690981478">
      <w:bodyDiv w:val="1"/>
      <w:marLeft w:val="0"/>
      <w:marRight w:val="0"/>
      <w:marTop w:val="0"/>
      <w:marBottom w:val="0"/>
      <w:divBdr>
        <w:top w:val="none" w:sz="0" w:space="0" w:color="auto"/>
        <w:left w:val="none" w:sz="0" w:space="0" w:color="auto"/>
        <w:bottom w:val="none" w:sz="0" w:space="0" w:color="auto"/>
        <w:right w:val="none" w:sz="0" w:space="0" w:color="auto"/>
      </w:divBdr>
    </w:div>
    <w:div w:id="1727027667">
      <w:bodyDiv w:val="1"/>
      <w:marLeft w:val="0"/>
      <w:marRight w:val="0"/>
      <w:marTop w:val="0"/>
      <w:marBottom w:val="0"/>
      <w:divBdr>
        <w:top w:val="none" w:sz="0" w:space="0" w:color="auto"/>
        <w:left w:val="none" w:sz="0" w:space="0" w:color="auto"/>
        <w:bottom w:val="none" w:sz="0" w:space="0" w:color="auto"/>
        <w:right w:val="none" w:sz="0" w:space="0" w:color="auto"/>
      </w:divBdr>
    </w:div>
    <w:div w:id="1734426024">
      <w:bodyDiv w:val="1"/>
      <w:marLeft w:val="0"/>
      <w:marRight w:val="0"/>
      <w:marTop w:val="0"/>
      <w:marBottom w:val="0"/>
      <w:divBdr>
        <w:top w:val="none" w:sz="0" w:space="0" w:color="auto"/>
        <w:left w:val="none" w:sz="0" w:space="0" w:color="auto"/>
        <w:bottom w:val="none" w:sz="0" w:space="0" w:color="auto"/>
        <w:right w:val="none" w:sz="0" w:space="0" w:color="auto"/>
      </w:divBdr>
    </w:div>
    <w:div w:id="1745836772">
      <w:bodyDiv w:val="1"/>
      <w:marLeft w:val="0"/>
      <w:marRight w:val="0"/>
      <w:marTop w:val="0"/>
      <w:marBottom w:val="0"/>
      <w:divBdr>
        <w:top w:val="none" w:sz="0" w:space="0" w:color="auto"/>
        <w:left w:val="none" w:sz="0" w:space="0" w:color="auto"/>
        <w:bottom w:val="none" w:sz="0" w:space="0" w:color="auto"/>
        <w:right w:val="none" w:sz="0" w:space="0" w:color="auto"/>
      </w:divBdr>
    </w:div>
    <w:div w:id="1759253537">
      <w:bodyDiv w:val="1"/>
      <w:marLeft w:val="0"/>
      <w:marRight w:val="0"/>
      <w:marTop w:val="0"/>
      <w:marBottom w:val="0"/>
      <w:divBdr>
        <w:top w:val="none" w:sz="0" w:space="0" w:color="auto"/>
        <w:left w:val="none" w:sz="0" w:space="0" w:color="auto"/>
        <w:bottom w:val="none" w:sz="0" w:space="0" w:color="auto"/>
        <w:right w:val="none" w:sz="0" w:space="0" w:color="auto"/>
      </w:divBdr>
    </w:div>
    <w:div w:id="1784499034">
      <w:bodyDiv w:val="1"/>
      <w:marLeft w:val="0"/>
      <w:marRight w:val="0"/>
      <w:marTop w:val="0"/>
      <w:marBottom w:val="0"/>
      <w:divBdr>
        <w:top w:val="none" w:sz="0" w:space="0" w:color="auto"/>
        <w:left w:val="none" w:sz="0" w:space="0" w:color="auto"/>
        <w:bottom w:val="none" w:sz="0" w:space="0" w:color="auto"/>
        <w:right w:val="none" w:sz="0" w:space="0" w:color="auto"/>
      </w:divBdr>
    </w:div>
    <w:div w:id="1794665447">
      <w:bodyDiv w:val="1"/>
      <w:marLeft w:val="0"/>
      <w:marRight w:val="0"/>
      <w:marTop w:val="0"/>
      <w:marBottom w:val="0"/>
      <w:divBdr>
        <w:top w:val="none" w:sz="0" w:space="0" w:color="auto"/>
        <w:left w:val="none" w:sz="0" w:space="0" w:color="auto"/>
        <w:bottom w:val="none" w:sz="0" w:space="0" w:color="auto"/>
        <w:right w:val="none" w:sz="0" w:space="0" w:color="auto"/>
      </w:divBdr>
    </w:div>
    <w:div w:id="1836072241">
      <w:bodyDiv w:val="1"/>
      <w:marLeft w:val="0"/>
      <w:marRight w:val="0"/>
      <w:marTop w:val="0"/>
      <w:marBottom w:val="0"/>
      <w:divBdr>
        <w:top w:val="none" w:sz="0" w:space="0" w:color="auto"/>
        <w:left w:val="none" w:sz="0" w:space="0" w:color="auto"/>
        <w:bottom w:val="none" w:sz="0" w:space="0" w:color="auto"/>
        <w:right w:val="none" w:sz="0" w:space="0" w:color="auto"/>
      </w:divBdr>
    </w:div>
    <w:div w:id="1888374906">
      <w:bodyDiv w:val="1"/>
      <w:marLeft w:val="0"/>
      <w:marRight w:val="0"/>
      <w:marTop w:val="0"/>
      <w:marBottom w:val="0"/>
      <w:divBdr>
        <w:top w:val="none" w:sz="0" w:space="0" w:color="auto"/>
        <w:left w:val="none" w:sz="0" w:space="0" w:color="auto"/>
        <w:bottom w:val="none" w:sz="0" w:space="0" w:color="auto"/>
        <w:right w:val="none" w:sz="0" w:space="0" w:color="auto"/>
      </w:divBdr>
      <w:divsChild>
        <w:div w:id="406079739">
          <w:marLeft w:val="0"/>
          <w:marRight w:val="0"/>
          <w:marTop w:val="0"/>
          <w:marBottom w:val="0"/>
          <w:divBdr>
            <w:top w:val="none" w:sz="0" w:space="0" w:color="auto"/>
            <w:left w:val="none" w:sz="0" w:space="0" w:color="auto"/>
            <w:bottom w:val="none" w:sz="0" w:space="0" w:color="auto"/>
            <w:right w:val="none" w:sz="0" w:space="0" w:color="auto"/>
          </w:divBdr>
        </w:div>
      </w:divsChild>
    </w:div>
    <w:div w:id="1908571834">
      <w:bodyDiv w:val="1"/>
      <w:marLeft w:val="0"/>
      <w:marRight w:val="0"/>
      <w:marTop w:val="0"/>
      <w:marBottom w:val="0"/>
      <w:divBdr>
        <w:top w:val="none" w:sz="0" w:space="0" w:color="auto"/>
        <w:left w:val="none" w:sz="0" w:space="0" w:color="auto"/>
        <w:bottom w:val="none" w:sz="0" w:space="0" w:color="auto"/>
        <w:right w:val="none" w:sz="0" w:space="0" w:color="auto"/>
      </w:divBdr>
    </w:div>
    <w:div w:id="1996299389">
      <w:bodyDiv w:val="1"/>
      <w:marLeft w:val="0"/>
      <w:marRight w:val="0"/>
      <w:marTop w:val="0"/>
      <w:marBottom w:val="0"/>
      <w:divBdr>
        <w:top w:val="none" w:sz="0" w:space="0" w:color="auto"/>
        <w:left w:val="none" w:sz="0" w:space="0" w:color="auto"/>
        <w:bottom w:val="none" w:sz="0" w:space="0" w:color="auto"/>
        <w:right w:val="none" w:sz="0" w:space="0" w:color="auto"/>
      </w:divBdr>
    </w:div>
    <w:div w:id="2043817272">
      <w:bodyDiv w:val="1"/>
      <w:marLeft w:val="0"/>
      <w:marRight w:val="0"/>
      <w:marTop w:val="0"/>
      <w:marBottom w:val="0"/>
      <w:divBdr>
        <w:top w:val="none" w:sz="0" w:space="0" w:color="auto"/>
        <w:left w:val="none" w:sz="0" w:space="0" w:color="auto"/>
        <w:bottom w:val="none" w:sz="0" w:space="0" w:color="auto"/>
        <w:right w:val="none" w:sz="0" w:space="0" w:color="auto"/>
      </w:divBdr>
    </w:div>
    <w:div w:id="2108773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382-2023-%D0%BF" TargetMode="External"/><Relationship Id="rId2" Type="http://schemas.openxmlformats.org/officeDocument/2006/relationships/numbering" Target="numbering.xml"/><Relationship Id="rId16" Type="http://schemas.openxmlformats.org/officeDocument/2006/relationships/hyperlink" Target="https://zakon.rada.gov.ua/laws/show/382-2023-%D0%BF"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353E-6317-494A-A0D9-436FBE8F3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72475</Words>
  <Characters>41312</Characters>
  <Application>Microsoft Office Word</Application>
  <DocSecurity>0</DocSecurity>
  <Lines>344</Lines>
  <Paragraphs>227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20</cp:revision>
  <cp:lastPrinted>2023-11-15T09:43:00Z</cp:lastPrinted>
  <dcterms:created xsi:type="dcterms:W3CDTF">2024-01-09T06:56:00Z</dcterms:created>
  <dcterms:modified xsi:type="dcterms:W3CDTF">2024-01-29T12:11:00Z</dcterms:modified>
</cp:coreProperties>
</file>