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36" w:rsidRDefault="00E97336" w:rsidP="00E97336">
      <w:pPr>
        <w:jc w:val="center"/>
        <w:rPr>
          <w:rFonts w:ascii="Times New Roman" w:hAnsi="Times New Roman" w:cs="Times New Roman"/>
          <w:b/>
          <w:sz w:val="24"/>
          <w:szCs w:val="24"/>
        </w:rPr>
      </w:pPr>
      <w:r w:rsidRPr="00165CFA">
        <w:rPr>
          <w:rFonts w:ascii="Times New Roman" w:hAnsi="Times New Roman" w:cs="Times New Roman"/>
          <w:b/>
          <w:sz w:val="24"/>
          <w:szCs w:val="24"/>
        </w:rPr>
        <w:t>ОБГРУНТУВАННЯ</w:t>
      </w:r>
    </w:p>
    <w:p w:rsidR="00E97336" w:rsidRPr="00FA349D" w:rsidRDefault="00FA349D" w:rsidP="00FA349D">
      <w:pPr>
        <w:shd w:val="clear" w:color="auto" w:fill="FFFFFF" w:themeFill="background1"/>
        <w:jc w:val="both"/>
        <w:outlineLvl w:val="0"/>
        <w:rPr>
          <w:rFonts w:ascii="Times New Roman" w:eastAsia="Arial" w:hAnsi="Times New Roman" w:cs="Times New Roman"/>
          <w:bCs/>
          <w:color w:val="C00000"/>
          <w:sz w:val="24"/>
          <w:szCs w:val="24"/>
          <w:lang w:eastAsia="ru-RU"/>
        </w:rPr>
      </w:pPr>
      <w:r>
        <w:rPr>
          <w:rFonts w:ascii="Times New Roman" w:hAnsi="Times New Roman" w:cs="Times New Roman"/>
          <w:sz w:val="24"/>
          <w:szCs w:val="24"/>
        </w:rPr>
        <w:t>Замовником 31.01</w:t>
      </w:r>
      <w:r w:rsidR="00E97336">
        <w:rPr>
          <w:rFonts w:ascii="Times New Roman" w:hAnsi="Times New Roman" w:cs="Times New Roman"/>
          <w:sz w:val="24"/>
          <w:szCs w:val="24"/>
        </w:rPr>
        <w:t xml:space="preserve">.2023 року була оголошена закупівля </w:t>
      </w:r>
      <w:r w:rsidRPr="00FA349D">
        <w:rPr>
          <w:rFonts w:ascii="Times New Roman" w:hAnsi="Times New Roman" w:cs="Times New Roman"/>
          <w:sz w:val="24"/>
          <w:szCs w:val="24"/>
        </w:rPr>
        <w:t xml:space="preserve">«Щебінь </w:t>
      </w:r>
      <w:r w:rsidRPr="00FA349D">
        <w:rPr>
          <w:rFonts w:ascii="Times New Roman" w:eastAsia="Calibri" w:hAnsi="Times New Roman" w:cs="Times New Roman"/>
          <w:bCs/>
          <w:sz w:val="24"/>
          <w:szCs w:val="24"/>
        </w:rPr>
        <w:t>(</w:t>
      </w:r>
      <w:r w:rsidRPr="00FA349D">
        <w:rPr>
          <w:rFonts w:ascii="Times New Roman" w:eastAsia="Calibri" w:hAnsi="Times New Roman" w:cs="Times New Roman"/>
          <w:bCs/>
          <w:sz w:val="24"/>
          <w:szCs w:val="24"/>
          <w:bdr w:val="none" w:sz="0" w:space="0" w:color="auto" w:frame="1"/>
          <w:shd w:val="clear" w:color="auto" w:fill="FDFEFD"/>
        </w:rPr>
        <w:t xml:space="preserve">ДК </w:t>
      </w:r>
      <w:r w:rsidRPr="00FA349D">
        <w:rPr>
          <w:rFonts w:ascii="Times New Roman" w:eastAsia="Calibri" w:hAnsi="Times New Roman" w:cs="Times New Roman"/>
          <w:sz w:val="24"/>
          <w:szCs w:val="24"/>
        </w:rPr>
        <w:t>021:2015 – 14210000-6 – Гравій, пісок, щебінь і наповнювачі</w:t>
      </w:r>
      <w:r w:rsidRPr="00FA349D">
        <w:rPr>
          <w:rFonts w:ascii="Times New Roman" w:eastAsia="Calibri" w:hAnsi="Times New Roman" w:cs="Times New Roman"/>
          <w:bCs/>
          <w:sz w:val="24"/>
          <w:szCs w:val="24"/>
        </w:rPr>
        <w:t>)»</w:t>
      </w:r>
      <w:r w:rsidR="00AE0F83" w:rsidRPr="00AE0F83">
        <w:rPr>
          <w:rFonts w:ascii="Times New Roman" w:eastAsia="Calibri" w:hAnsi="Times New Roman" w:cs="Times New Roman"/>
          <w:bCs/>
          <w:sz w:val="24"/>
          <w:szCs w:val="24"/>
        </w:rPr>
        <w:t xml:space="preserve"> (</w:t>
      </w:r>
      <w:r w:rsidR="00AE0F83">
        <w:rPr>
          <w:rFonts w:ascii="Times New Roman" w:eastAsia="Calibri" w:hAnsi="Times New Roman" w:cs="Times New Roman"/>
          <w:sz w:val="24"/>
          <w:szCs w:val="24"/>
          <w:shd w:val="clear" w:color="auto" w:fill="FFFFFF"/>
        </w:rPr>
        <w:t>ідентифікатор закупівлі</w:t>
      </w:r>
      <w:r w:rsidR="00AE0F83" w:rsidRPr="004F6ECF">
        <w:t xml:space="preserve"> </w:t>
      </w:r>
      <w:r w:rsidR="00AE0F83" w:rsidRPr="004F6ECF">
        <w:rPr>
          <w:rFonts w:ascii="Times New Roman" w:hAnsi="Times New Roman" w:cs="Times New Roman"/>
          <w:sz w:val="24"/>
          <w:szCs w:val="24"/>
        </w:rPr>
        <w:t>UA-2023-01-31-011242-a</w:t>
      </w:r>
      <w:r w:rsidR="00AE0F83">
        <w:rPr>
          <w:rFonts w:ascii="Times New Roman" w:eastAsia="Calibri" w:hAnsi="Times New Roman" w:cs="Times New Roman"/>
          <w:sz w:val="24"/>
          <w:szCs w:val="24"/>
          <w:shd w:val="clear" w:color="auto" w:fill="FFFFFF"/>
        </w:rPr>
        <w:t>)</w:t>
      </w:r>
      <w:bookmarkStart w:id="0" w:name="_GoBack"/>
      <w:bookmarkEnd w:id="0"/>
      <w:r w:rsidR="00E97336">
        <w:rPr>
          <w:rFonts w:ascii="Times New Roman" w:eastAsia="Arial" w:hAnsi="Times New Roman" w:cs="Times New Roman"/>
          <w:b/>
          <w:bCs/>
          <w:sz w:val="24"/>
          <w:szCs w:val="24"/>
          <w:lang w:eastAsia="ru-RU"/>
        </w:rPr>
        <w:t xml:space="preserve">, </w:t>
      </w:r>
      <w:r w:rsidR="00E97336" w:rsidRPr="00165CFA">
        <w:rPr>
          <w:rFonts w:ascii="Times New Roman" w:eastAsia="Arial" w:hAnsi="Times New Roman" w:cs="Times New Roman"/>
          <w:bCs/>
          <w:sz w:val="24"/>
          <w:szCs w:val="24"/>
          <w:lang w:eastAsia="ru-RU"/>
        </w:rPr>
        <w:t>яка</w:t>
      </w:r>
      <w:r w:rsidR="00E97336">
        <w:rPr>
          <w:rFonts w:ascii="Times New Roman" w:eastAsia="Arial" w:hAnsi="Times New Roman" w:cs="Times New Roman"/>
          <w:bCs/>
          <w:sz w:val="24"/>
          <w:szCs w:val="24"/>
          <w:lang w:eastAsia="ru-RU"/>
        </w:rPr>
        <w:t xml:space="preserve"> не відбулася через відсутність учасників.</w:t>
      </w:r>
    </w:p>
    <w:p w:rsidR="00E97336" w:rsidRPr="00140AFA" w:rsidRDefault="00E97336" w:rsidP="00E97336">
      <w:pPr>
        <w:spacing w:after="0" w:line="240" w:lineRule="auto"/>
        <w:ind w:firstLine="567"/>
        <w:jc w:val="both"/>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 xml:space="preserve">Відповідно до </w:t>
      </w:r>
      <w:r>
        <w:rPr>
          <w:rFonts w:ascii="Times New Roman" w:eastAsia="Times New Roman" w:hAnsi="Times New Roman" w:cs="Times New Roman"/>
          <w:sz w:val="24"/>
          <w:szCs w:val="24"/>
          <w:lang w:eastAsia="ru-RU"/>
        </w:rPr>
        <w:t>пп.6 п.</w:t>
      </w:r>
      <w:r>
        <w:rPr>
          <w:rFonts w:ascii="Times New Roman" w:eastAsia="Times New Roman" w:hAnsi="Times New Roman" w:cs="Times New Roman"/>
          <w:color w:val="212529"/>
          <w:sz w:val="24"/>
          <w:szCs w:val="24"/>
          <w:lang w:eastAsia="uk-UA"/>
        </w:rPr>
        <w:t xml:space="preserve">13. Постанови КМУ </w:t>
      </w:r>
      <w:r w:rsidRPr="005F5720">
        <w:rPr>
          <w:rFonts w:ascii="Times New Roman" w:eastAsia="Times New Roman" w:hAnsi="Times New Roman" w:cs="Times New Roman"/>
          <w:bCs/>
          <w:sz w:val="24"/>
          <w:szCs w:val="24"/>
          <w:lang w:eastAsia="uk-UA"/>
        </w:rPr>
        <w:t>від 12 жовтня 2022 р. № 1178</w:t>
      </w:r>
      <w:r w:rsidRPr="005F5720">
        <w:rPr>
          <w:rFonts w:ascii="Times New Roman" w:eastAsia="Times New Roman" w:hAnsi="Times New Roman" w:cs="Times New Roman"/>
          <w:bCs/>
          <w:color w:val="212529"/>
          <w:sz w:val="24"/>
          <w:szCs w:val="24"/>
          <w:lang w:eastAsia="uk-UA"/>
        </w:rPr>
        <w:t xml:space="preserve"> </w:t>
      </w:r>
      <w:r>
        <w:rPr>
          <w:rFonts w:ascii="Times New Roman" w:eastAsia="Times New Roman" w:hAnsi="Times New Roman" w:cs="Times New Roman"/>
          <w:bCs/>
          <w:color w:val="212529"/>
          <w:sz w:val="24"/>
          <w:szCs w:val="24"/>
          <w:lang w:eastAsia="uk-UA"/>
        </w:rPr>
        <w:t>«</w:t>
      </w:r>
      <w:r w:rsidRPr="005F5720">
        <w:rPr>
          <w:rFonts w:ascii="Times New Roman" w:eastAsia="Times New Roman" w:hAnsi="Times New Roman" w:cs="Times New Roman"/>
          <w:bCs/>
          <w:color w:val="212529"/>
          <w:sz w:val="24"/>
          <w:szCs w:val="24"/>
          <w:lang w:eastAsia="uk-UA"/>
        </w:rPr>
        <w:t xml:space="preserve">Про затвердження особливостей здійснення публічних </w:t>
      </w:r>
      <w:proofErr w:type="spellStart"/>
      <w:r w:rsidRPr="005F5720">
        <w:rPr>
          <w:rFonts w:ascii="Times New Roman" w:eastAsia="Times New Roman" w:hAnsi="Times New Roman" w:cs="Times New Roman"/>
          <w:bCs/>
          <w:color w:val="212529"/>
          <w:sz w:val="24"/>
          <w:szCs w:val="24"/>
          <w:lang w:eastAsia="uk-UA"/>
        </w:rPr>
        <w:t>закупівель</w:t>
      </w:r>
      <w:proofErr w:type="spellEnd"/>
      <w:r w:rsidRPr="005F5720">
        <w:rPr>
          <w:rFonts w:ascii="Times New Roman" w:eastAsia="Times New Roman" w:hAnsi="Times New Roman" w:cs="Times New Roman"/>
          <w:bCs/>
          <w:color w:val="212529"/>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bCs/>
          <w:color w:val="212529"/>
          <w:sz w:val="24"/>
          <w:szCs w:val="24"/>
          <w:lang w:eastAsia="uk-UA"/>
        </w:rPr>
        <w:t>»</w:t>
      </w:r>
      <w:r>
        <w:rPr>
          <w:rFonts w:ascii="Times New Roman" w:eastAsia="Times New Roman" w:hAnsi="Times New Roman" w:cs="Times New Roman"/>
          <w:color w:val="212529"/>
          <w:sz w:val="24"/>
          <w:szCs w:val="24"/>
          <w:lang w:eastAsia="uk-UA"/>
        </w:rPr>
        <w:t xml:space="preserve"> п</w:t>
      </w:r>
      <w:r w:rsidRPr="00A31CA8">
        <w:rPr>
          <w:rFonts w:ascii="Times New Roman" w:eastAsia="Times New Roman" w:hAnsi="Times New Roman" w:cs="Times New Roman"/>
          <w:color w:val="212529"/>
          <w:sz w:val="24"/>
          <w:szCs w:val="24"/>
          <w:lang w:eastAsia="uk-UA"/>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p>
    <w:p w:rsidR="00E97336" w:rsidRDefault="00E97336" w:rsidP="00E97336">
      <w:pPr>
        <w:spacing w:after="0" w:line="240" w:lineRule="auto"/>
        <w:ind w:firstLine="567"/>
        <w:jc w:val="both"/>
        <w:rPr>
          <w:rFonts w:ascii="Times New Roman" w:eastAsia="Times New Roman" w:hAnsi="Times New Roman" w:cs="Times New Roman"/>
          <w:color w:val="212529"/>
          <w:sz w:val="24"/>
          <w:szCs w:val="24"/>
          <w:lang w:eastAsia="uk-UA"/>
        </w:rPr>
      </w:pPr>
      <w:r w:rsidRPr="005F5720">
        <w:rPr>
          <w:rFonts w:ascii="Times New Roman" w:eastAsia="Times New Roman" w:hAnsi="Times New Roman" w:cs="Times New Roman"/>
          <w:color w:val="212529"/>
          <w:sz w:val="24"/>
          <w:szCs w:val="24"/>
          <w:lang w:eastAsia="uk-UA"/>
        </w:rPr>
        <w:t>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w:t>
      </w:r>
      <w:hyperlink r:id="rId5" w:anchor="n159" w:history="1">
        <w:r w:rsidRPr="005F5720">
          <w:rPr>
            <w:rFonts w:ascii="Times New Roman" w:eastAsia="Times New Roman" w:hAnsi="Times New Roman" w:cs="Times New Roman"/>
            <w:color w:val="006600"/>
            <w:sz w:val="24"/>
            <w:szCs w:val="24"/>
            <w:lang w:eastAsia="uk-UA"/>
          </w:rPr>
          <w:t>пунктом 44</w:t>
        </w:r>
      </w:hyperlink>
      <w:r w:rsidRPr="005F5720">
        <w:rPr>
          <w:rFonts w:ascii="Times New Roman" w:eastAsia="Times New Roman" w:hAnsi="Times New Roman" w:cs="Times New Roman"/>
          <w:color w:val="212529"/>
          <w:sz w:val="24"/>
          <w:szCs w:val="24"/>
          <w:lang w:eastAsia="uk-UA"/>
        </w:rPr>
        <w:t>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в тендерній документації</w:t>
      </w:r>
      <w:r>
        <w:rPr>
          <w:rFonts w:ascii="Times New Roman" w:eastAsia="Times New Roman" w:hAnsi="Times New Roman" w:cs="Times New Roman"/>
          <w:color w:val="212529"/>
          <w:sz w:val="24"/>
          <w:szCs w:val="24"/>
          <w:lang w:eastAsia="uk-UA"/>
        </w:rPr>
        <w:t>.</w:t>
      </w:r>
    </w:p>
    <w:p w:rsidR="00E97336" w:rsidRDefault="00E97336" w:rsidP="00E97336">
      <w:pPr>
        <w:spacing w:after="0" w:line="240" w:lineRule="auto"/>
        <w:ind w:firstLine="567"/>
        <w:jc w:val="both"/>
        <w:rPr>
          <w:rFonts w:ascii="Times New Roman" w:eastAsia="Times New Roman" w:hAnsi="Times New Roman" w:cs="Times New Roman"/>
          <w:bCs/>
          <w:color w:val="212529"/>
          <w:sz w:val="24"/>
          <w:szCs w:val="24"/>
          <w:lang w:eastAsia="uk-UA"/>
        </w:rPr>
      </w:pPr>
      <w:r>
        <w:rPr>
          <w:rFonts w:ascii="Times New Roman" w:eastAsia="Times New Roman" w:hAnsi="Times New Roman" w:cs="Times New Roman"/>
          <w:color w:val="212529"/>
          <w:sz w:val="24"/>
          <w:szCs w:val="24"/>
          <w:lang w:eastAsia="uk-UA"/>
        </w:rPr>
        <w:t>Тому, уповноваженою особою прийнято рішення здійснити закупівлю</w:t>
      </w:r>
      <w:r w:rsidR="00FA349D">
        <w:rPr>
          <w:rFonts w:ascii="Times New Roman" w:eastAsia="Times New Roman" w:hAnsi="Times New Roman" w:cs="Times New Roman"/>
          <w:color w:val="212529"/>
          <w:sz w:val="24"/>
          <w:szCs w:val="24"/>
          <w:lang w:eastAsia="uk-UA"/>
        </w:rPr>
        <w:t xml:space="preserve"> </w:t>
      </w:r>
      <w:r w:rsidR="00FA349D" w:rsidRPr="00FA349D">
        <w:rPr>
          <w:rFonts w:ascii="Times New Roman" w:hAnsi="Times New Roman" w:cs="Times New Roman"/>
          <w:sz w:val="24"/>
          <w:szCs w:val="24"/>
        </w:rPr>
        <w:t xml:space="preserve">«Щебінь </w:t>
      </w:r>
      <w:r w:rsidR="00FA349D" w:rsidRPr="00FA349D">
        <w:rPr>
          <w:rFonts w:ascii="Times New Roman" w:eastAsia="Calibri" w:hAnsi="Times New Roman" w:cs="Times New Roman"/>
          <w:bCs/>
          <w:sz w:val="24"/>
          <w:szCs w:val="24"/>
        </w:rPr>
        <w:t>(</w:t>
      </w:r>
      <w:r w:rsidR="00FA349D" w:rsidRPr="00FA349D">
        <w:rPr>
          <w:rFonts w:ascii="Times New Roman" w:eastAsia="Calibri" w:hAnsi="Times New Roman" w:cs="Times New Roman"/>
          <w:bCs/>
          <w:sz w:val="24"/>
          <w:szCs w:val="24"/>
          <w:bdr w:val="none" w:sz="0" w:space="0" w:color="auto" w:frame="1"/>
          <w:shd w:val="clear" w:color="auto" w:fill="FDFEFD"/>
        </w:rPr>
        <w:t xml:space="preserve">ДК </w:t>
      </w:r>
      <w:r w:rsidR="00FA349D" w:rsidRPr="00FA349D">
        <w:rPr>
          <w:rFonts w:ascii="Times New Roman" w:eastAsia="Calibri" w:hAnsi="Times New Roman" w:cs="Times New Roman"/>
          <w:sz w:val="24"/>
          <w:szCs w:val="24"/>
        </w:rPr>
        <w:t>021:2015 – 14210000-6 – Гравій, пісок, щебінь і наповнювачі</w:t>
      </w:r>
      <w:r w:rsidR="00FA349D" w:rsidRPr="00FA349D">
        <w:rPr>
          <w:rFonts w:ascii="Times New Roman" w:eastAsia="Calibri" w:hAnsi="Times New Roman" w:cs="Times New Roman"/>
          <w:bCs/>
          <w:sz w:val="24"/>
          <w:szCs w:val="24"/>
        </w:rPr>
        <w:t>)»</w:t>
      </w:r>
      <w:r>
        <w:rPr>
          <w:rFonts w:ascii="Times New Roman" w:eastAsia="Times New Roman" w:hAnsi="Times New Roman" w:cs="Times New Roman"/>
          <w:color w:val="212529"/>
          <w:sz w:val="24"/>
          <w:szCs w:val="24"/>
          <w:lang w:eastAsia="uk-UA"/>
        </w:rPr>
        <w:t xml:space="preserve"> </w:t>
      </w:r>
      <w:r w:rsidRPr="00140AFA">
        <w:rPr>
          <w:rFonts w:ascii="Times New Roman" w:eastAsia="Arial" w:hAnsi="Times New Roman" w:cs="Times New Roman"/>
          <w:sz w:val="24"/>
          <w:szCs w:val="24"/>
          <w:lang w:eastAsia="ru-RU"/>
        </w:rPr>
        <w:t xml:space="preserve">без </w:t>
      </w:r>
      <w:r>
        <w:rPr>
          <w:rFonts w:ascii="Times New Roman" w:eastAsia="Arial" w:hAnsi="Times New Roman" w:cs="Times New Roman"/>
          <w:sz w:val="24"/>
          <w:szCs w:val="24"/>
          <w:lang w:eastAsia="ru-RU"/>
        </w:rPr>
        <w:t xml:space="preserve">використання електронної системи закупівлі на підставі пп.6 п.13 </w:t>
      </w:r>
      <w:r>
        <w:rPr>
          <w:rFonts w:ascii="Times New Roman" w:eastAsia="Times New Roman" w:hAnsi="Times New Roman" w:cs="Times New Roman"/>
          <w:color w:val="212529"/>
          <w:sz w:val="24"/>
          <w:szCs w:val="24"/>
          <w:lang w:eastAsia="uk-UA"/>
        </w:rPr>
        <w:t xml:space="preserve">Постанови КМУ </w:t>
      </w:r>
      <w:r w:rsidRPr="005F5720">
        <w:rPr>
          <w:rFonts w:ascii="Times New Roman" w:eastAsia="Times New Roman" w:hAnsi="Times New Roman" w:cs="Times New Roman"/>
          <w:bCs/>
          <w:sz w:val="24"/>
          <w:szCs w:val="24"/>
          <w:lang w:eastAsia="uk-UA"/>
        </w:rPr>
        <w:t>від 12 жовтня 2022 р. № 1178</w:t>
      </w:r>
      <w:r w:rsidRPr="005F5720">
        <w:rPr>
          <w:rFonts w:ascii="Times New Roman" w:eastAsia="Times New Roman" w:hAnsi="Times New Roman" w:cs="Times New Roman"/>
          <w:bCs/>
          <w:color w:val="212529"/>
          <w:sz w:val="24"/>
          <w:szCs w:val="24"/>
          <w:lang w:eastAsia="uk-UA"/>
        </w:rPr>
        <w:t xml:space="preserve"> </w:t>
      </w:r>
      <w:r>
        <w:rPr>
          <w:rFonts w:ascii="Times New Roman" w:eastAsia="Times New Roman" w:hAnsi="Times New Roman" w:cs="Times New Roman"/>
          <w:bCs/>
          <w:color w:val="212529"/>
          <w:sz w:val="24"/>
          <w:szCs w:val="24"/>
          <w:lang w:eastAsia="uk-UA"/>
        </w:rPr>
        <w:t>«</w:t>
      </w:r>
      <w:r w:rsidRPr="005F5720">
        <w:rPr>
          <w:rFonts w:ascii="Times New Roman" w:eastAsia="Times New Roman" w:hAnsi="Times New Roman" w:cs="Times New Roman"/>
          <w:bCs/>
          <w:color w:val="212529"/>
          <w:sz w:val="24"/>
          <w:szCs w:val="24"/>
          <w:lang w:eastAsia="uk-UA"/>
        </w:rPr>
        <w:t xml:space="preserve">Про затвердження особливостей здійснення публічних </w:t>
      </w:r>
      <w:proofErr w:type="spellStart"/>
      <w:r w:rsidRPr="005F5720">
        <w:rPr>
          <w:rFonts w:ascii="Times New Roman" w:eastAsia="Times New Roman" w:hAnsi="Times New Roman" w:cs="Times New Roman"/>
          <w:bCs/>
          <w:color w:val="212529"/>
          <w:sz w:val="24"/>
          <w:szCs w:val="24"/>
          <w:lang w:eastAsia="uk-UA"/>
        </w:rPr>
        <w:t>закупівель</w:t>
      </w:r>
      <w:proofErr w:type="spellEnd"/>
      <w:r w:rsidRPr="005F5720">
        <w:rPr>
          <w:rFonts w:ascii="Times New Roman" w:eastAsia="Times New Roman" w:hAnsi="Times New Roman" w:cs="Times New Roman"/>
          <w:bCs/>
          <w:color w:val="212529"/>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bCs/>
          <w:color w:val="212529"/>
          <w:sz w:val="24"/>
          <w:szCs w:val="24"/>
          <w:lang w:eastAsia="uk-UA"/>
        </w:rPr>
        <w:t>».</w:t>
      </w:r>
    </w:p>
    <w:p w:rsidR="00E97336" w:rsidRDefault="00E97336" w:rsidP="00E97336">
      <w:pPr>
        <w:shd w:val="clear" w:color="auto" w:fill="FFFFFF"/>
        <w:spacing w:after="150" w:line="240" w:lineRule="auto"/>
        <w:ind w:firstLine="450"/>
        <w:jc w:val="both"/>
        <w:rPr>
          <w:rFonts w:ascii="Times New Roman" w:eastAsia="Times New Roman" w:hAnsi="Times New Roman" w:cs="Times New Roman"/>
          <w:color w:val="212529"/>
          <w:sz w:val="24"/>
          <w:szCs w:val="24"/>
          <w:lang w:eastAsia="uk-UA"/>
        </w:rPr>
      </w:pPr>
      <w:r w:rsidRPr="00A31CA8">
        <w:rPr>
          <w:rFonts w:ascii="Times New Roman" w:eastAsia="Times New Roman" w:hAnsi="Times New Roman" w:cs="Times New Roman"/>
          <w:color w:val="212529"/>
          <w:sz w:val="24"/>
          <w:szCs w:val="24"/>
          <w:lang w:eastAsia="uk-UA"/>
        </w:rPr>
        <w:t xml:space="preserve">За результатами закупівлі, здійсненої відповідно до цього пункту, замовники оприлюднюють в електронній системі </w:t>
      </w:r>
      <w:proofErr w:type="spellStart"/>
      <w:r w:rsidRPr="00A31CA8">
        <w:rPr>
          <w:rFonts w:ascii="Times New Roman" w:eastAsia="Times New Roman" w:hAnsi="Times New Roman" w:cs="Times New Roman"/>
          <w:color w:val="212529"/>
          <w:sz w:val="24"/>
          <w:szCs w:val="24"/>
          <w:lang w:eastAsia="uk-UA"/>
        </w:rPr>
        <w:t>закупівель</w:t>
      </w:r>
      <w:proofErr w:type="spellEnd"/>
      <w:r w:rsidRPr="00A31CA8">
        <w:rPr>
          <w:rFonts w:ascii="Times New Roman" w:eastAsia="Times New Roman" w:hAnsi="Times New Roman" w:cs="Times New Roman"/>
          <w:color w:val="212529"/>
          <w:sz w:val="24"/>
          <w:szCs w:val="24"/>
          <w:lang w:eastAsia="uk-UA"/>
        </w:rPr>
        <w:t xml:space="preserve"> звіт про договір про закупівлю, укладений без використання електронної системи </w:t>
      </w:r>
      <w:proofErr w:type="spellStart"/>
      <w:r w:rsidRPr="00A31CA8">
        <w:rPr>
          <w:rFonts w:ascii="Times New Roman" w:eastAsia="Times New Roman" w:hAnsi="Times New Roman" w:cs="Times New Roman"/>
          <w:color w:val="212529"/>
          <w:sz w:val="24"/>
          <w:szCs w:val="24"/>
          <w:lang w:eastAsia="uk-UA"/>
        </w:rPr>
        <w:t>закупівель</w:t>
      </w:r>
      <w:proofErr w:type="spellEnd"/>
      <w:r w:rsidRPr="00A31CA8">
        <w:rPr>
          <w:rFonts w:ascii="Times New Roman" w:eastAsia="Times New Roman" w:hAnsi="Times New Roman" w:cs="Times New Roman"/>
          <w:color w:val="212529"/>
          <w:sz w:val="24"/>
          <w:szCs w:val="24"/>
          <w:lang w:eastAsia="uk-UA"/>
        </w:rPr>
        <w:t>, відповідно до </w:t>
      </w:r>
      <w:hyperlink r:id="rId6" w:anchor="n2284" w:tgtFrame="_blank" w:history="1">
        <w:r w:rsidRPr="00A31CA8">
          <w:rPr>
            <w:rFonts w:ascii="Times New Roman" w:eastAsia="Times New Roman" w:hAnsi="Times New Roman" w:cs="Times New Roman"/>
            <w:color w:val="000099"/>
            <w:sz w:val="24"/>
            <w:szCs w:val="24"/>
            <w:lang w:eastAsia="uk-UA"/>
          </w:rPr>
          <w:t>пункту 3</w:t>
        </w:r>
      </w:hyperlink>
      <w:hyperlink r:id="rId7" w:anchor="n2284" w:tgtFrame="_blank" w:history="1">
        <w:r w:rsidRPr="00A31CA8">
          <w:rPr>
            <w:rFonts w:ascii="Times New Roman" w:eastAsia="Times New Roman" w:hAnsi="Times New Roman" w:cs="Times New Roman"/>
            <w:b/>
            <w:bCs/>
            <w:color w:val="000099"/>
            <w:sz w:val="2"/>
            <w:szCs w:val="2"/>
            <w:vertAlign w:val="superscript"/>
            <w:lang w:eastAsia="uk-UA"/>
          </w:rPr>
          <w:t>-</w:t>
        </w:r>
        <w:r w:rsidRPr="00A31CA8">
          <w:rPr>
            <w:rFonts w:ascii="Times New Roman" w:eastAsia="Times New Roman" w:hAnsi="Times New Roman" w:cs="Times New Roman"/>
            <w:b/>
            <w:bCs/>
            <w:color w:val="000099"/>
            <w:sz w:val="16"/>
            <w:szCs w:val="16"/>
            <w:vertAlign w:val="superscript"/>
            <w:lang w:eastAsia="uk-UA"/>
          </w:rPr>
          <w:t>8</w:t>
        </w:r>
      </w:hyperlink>
      <w:r w:rsidRPr="00A31CA8">
        <w:rPr>
          <w:rFonts w:ascii="Times New Roman" w:eastAsia="Times New Roman" w:hAnsi="Times New Roman" w:cs="Times New Roman"/>
          <w:color w:val="212529"/>
          <w:sz w:val="24"/>
          <w:szCs w:val="24"/>
          <w:lang w:eastAsia="uk-UA"/>
        </w:rPr>
        <w:t> розділу X “Прикінцеві та перехідні положення” Закону</w:t>
      </w:r>
      <w:r>
        <w:rPr>
          <w:rFonts w:ascii="Times New Roman" w:eastAsia="Times New Roman" w:hAnsi="Times New Roman" w:cs="Times New Roman"/>
          <w:color w:val="212529"/>
          <w:sz w:val="24"/>
          <w:szCs w:val="24"/>
          <w:lang w:eastAsia="uk-UA"/>
        </w:rPr>
        <w:t xml:space="preserve"> «Про здійснення публічних </w:t>
      </w:r>
      <w:proofErr w:type="spellStart"/>
      <w:r>
        <w:rPr>
          <w:rFonts w:ascii="Times New Roman" w:eastAsia="Times New Roman" w:hAnsi="Times New Roman" w:cs="Times New Roman"/>
          <w:color w:val="212529"/>
          <w:sz w:val="24"/>
          <w:szCs w:val="24"/>
          <w:lang w:eastAsia="uk-UA"/>
        </w:rPr>
        <w:t>закупівель</w:t>
      </w:r>
      <w:proofErr w:type="spellEnd"/>
      <w:r>
        <w:rPr>
          <w:rFonts w:ascii="Times New Roman" w:eastAsia="Times New Roman" w:hAnsi="Times New Roman" w:cs="Times New Roman"/>
          <w:color w:val="212529"/>
          <w:sz w:val="24"/>
          <w:szCs w:val="24"/>
          <w:lang w:eastAsia="uk-UA"/>
        </w:rPr>
        <w:t>»</w:t>
      </w:r>
      <w:r w:rsidRPr="00A31CA8">
        <w:rPr>
          <w:rFonts w:ascii="Times New Roman" w:eastAsia="Times New Roman" w:hAnsi="Times New Roman" w:cs="Times New Roman"/>
          <w:color w:val="212529"/>
          <w:sz w:val="24"/>
          <w:szCs w:val="24"/>
          <w:lang w:eastAsia="uk-UA"/>
        </w:rPr>
        <w:t>.</w:t>
      </w:r>
    </w:p>
    <w:p w:rsidR="00E97336" w:rsidRPr="00A31CA8" w:rsidRDefault="00E97336" w:rsidP="00E97336">
      <w:pPr>
        <w:shd w:val="clear" w:color="auto" w:fill="FFFFFF"/>
        <w:spacing w:after="150" w:line="240" w:lineRule="auto"/>
        <w:ind w:firstLine="450"/>
        <w:jc w:val="both"/>
        <w:rPr>
          <w:rFonts w:ascii="Times New Roman" w:eastAsia="Times New Roman" w:hAnsi="Times New Roman" w:cs="Times New Roman"/>
          <w:color w:val="212529"/>
          <w:sz w:val="24"/>
          <w:szCs w:val="24"/>
          <w:lang w:eastAsia="uk-UA"/>
        </w:rPr>
      </w:pPr>
      <w:r w:rsidRPr="00A31CA8">
        <w:rPr>
          <w:rFonts w:ascii="Times New Roman" w:eastAsia="Times New Roman" w:hAnsi="Times New Roman" w:cs="Times New Roman"/>
          <w:color w:val="212529"/>
          <w:sz w:val="24"/>
          <w:szCs w:val="24"/>
          <w:lang w:eastAsia="uk-UA"/>
        </w:rPr>
        <w:t>У разі укладення догов</w:t>
      </w:r>
      <w:r>
        <w:rPr>
          <w:rFonts w:ascii="Times New Roman" w:eastAsia="Times New Roman" w:hAnsi="Times New Roman" w:cs="Times New Roman"/>
          <w:color w:val="212529"/>
          <w:sz w:val="24"/>
          <w:szCs w:val="24"/>
          <w:lang w:eastAsia="uk-UA"/>
        </w:rPr>
        <w:t xml:space="preserve">ору про закупівлю </w:t>
      </w:r>
      <w:r w:rsidRPr="00A31CA8">
        <w:rPr>
          <w:rFonts w:ascii="Times New Roman" w:eastAsia="Times New Roman" w:hAnsi="Times New Roman" w:cs="Times New Roman"/>
          <w:color w:val="212529"/>
          <w:sz w:val="24"/>
          <w:szCs w:val="24"/>
          <w:lang w:eastAsia="uk-UA"/>
        </w:rPr>
        <w:t xml:space="preserve"> замовник разом із звітом про договір про закупівлю, укладений без використання електронної системи </w:t>
      </w:r>
      <w:proofErr w:type="spellStart"/>
      <w:r w:rsidRPr="00A31CA8">
        <w:rPr>
          <w:rFonts w:ascii="Times New Roman" w:eastAsia="Times New Roman" w:hAnsi="Times New Roman" w:cs="Times New Roman"/>
          <w:color w:val="212529"/>
          <w:sz w:val="24"/>
          <w:szCs w:val="24"/>
          <w:lang w:eastAsia="uk-UA"/>
        </w:rPr>
        <w:t>закупівель</w:t>
      </w:r>
      <w:proofErr w:type="spellEnd"/>
      <w:r w:rsidRPr="00A31CA8">
        <w:rPr>
          <w:rFonts w:ascii="Times New Roman" w:eastAsia="Times New Roman" w:hAnsi="Times New Roman" w:cs="Times New Roman"/>
          <w:color w:val="212529"/>
          <w:sz w:val="24"/>
          <w:szCs w:val="24"/>
          <w:lang w:eastAsia="uk-UA"/>
        </w:rPr>
        <w:t xml:space="preserve">, </w:t>
      </w:r>
      <w:r w:rsidRPr="008C0D7E">
        <w:rPr>
          <w:rFonts w:ascii="Times New Roman" w:eastAsia="Times New Roman" w:hAnsi="Times New Roman" w:cs="Times New Roman"/>
          <w:color w:val="212529"/>
          <w:sz w:val="24"/>
          <w:szCs w:val="24"/>
          <w:lang w:eastAsia="uk-UA"/>
        </w:rPr>
        <w:t xml:space="preserve">оприлюднює в електронній системі </w:t>
      </w:r>
      <w:proofErr w:type="spellStart"/>
      <w:r w:rsidRPr="008C0D7E">
        <w:rPr>
          <w:rFonts w:ascii="Times New Roman" w:eastAsia="Times New Roman" w:hAnsi="Times New Roman" w:cs="Times New Roman"/>
          <w:color w:val="212529"/>
          <w:sz w:val="24"/>
          <w:szCs w:val="24"/>
          <w:lang w:eastAsia="uk-UA"/>
        </w:rPr>
        <w:t>закупівель</w:t>
      </w:r>
      <w:proofErr w:type="spellEnd"/>
      <w:r w:rsidRPr="008C0D7E">
        <w:rPr>
          <w:rFonts w:ascii="Times New Roman" w:eastAsia="Times New Roman" w:hAnsi="Times New Roman" w:cs="Times New Roman"/>
          <w:color w:val="212529"/>
          <w:sz w:val="24"/>
          <w:szCs w:val="24"/>
          <w:lang w:eastAsia="uk-UA"/>
        </w:rPr>
        <w:t xml:space="preserve"> договір про закупівлю та всі додатки до нього, а також обґрунтування застосування замовником підстави для здійснення закупівлі відповідно до цього пункту.</w:t>
      </w:r>
    </w:p>
    <w:p w:rsidR="00E97336" w:rsidRPr="00A31CA8" w:rsidRDefault="00E97336" w:rsidP="00E97336">
      <w:pPr>
        <w:shd w:val="clear" w:color="auto" w:fill="FFFFFF"/>
        <w:spacing w:after="150" w:line="240" w:lineRule="auto"/>
        <w:ind w:firstLine="450"/>
        <w:jc w:val="both"/>
        <w:rPr>
          <w:rFonts w:ascii="Times New Roman" w:eastAsia="Times New Roman" w:hAnsi="Times New Roman" w:cs="Times New Roman"/>
          <w:color w:val="212529"/>
          <w:sz w:val="24"/>
          <w:szCs w:val="24"/>
          <w:lang w:eastAsia="uk-UA"/>
        </w:rPr>
      </w:pPr>
    </w:p>
    <w:p w:rsidR="00E97336" w:rsidRPr="00140AFA" w:rsidRDefault="00E97336" w:rsidP="00E97336">
      <w:pPr>
        <w:spacing w:after="0" w:line="240" w:lineRule="auto"/>
        <w:ind w:firstLine="567"/>
        <w:jc w:val="both"/>
        <w:rPr>
          <w:rFonts w:ascii="Times New Roman" w:eastAsia="Times New Roman" w:hAnsi="Times New Roman" w:cs="Times New Roman"/>
          <w:color w:val="212529"/>
          <w:sz w:val="24"/>
          <w:szCs w:val="24"/>
          <w:lang w:eastAsia="uk-UA"/>
        </w:rPr>
      </w:pPr>
    </w:p>
    <w:p w:rsidR="00E97336" w:rsidRPr="00165CFA" w:rsidRDefault="00E97336" w:rsidP="00E97336">
      <w:pPr>
        <w:spacing w:after="0" w:line="240" w:lineRule="auto"/>
        <w:ind w:firstLine="567"/>
        <w:jc w:val="both"/>
        <w:rPr>
          <w:rFonts w:ascii="Times New Roman" w:eastAsia="Times New Roman" w:hAnsi="Times New Roman" w:cs="Times New Roman"/>
          <w:b/>
          <w:sz w:val="24"/>
          <w:szCs w:val="24"/>
          <w:lang w:eastAsia="ru-RU"/>
        </w:rPr>
      </w:pPr>
    </w:p>
    <w:p w:rsidR="00E97336" w:rsidRPr="00165CFA" w:rsidRDefault="00E97336" w:rsidP="00E97336">
      <w:pPr>
        <w:shd w:val="clear" w:color="auto" w:fill="FFFFFF"/>
        <w:spacing w:after="0" w:line="240" w:lineRule="auto"/>
        <w:jc w:val="center"/>
        <w:rPr>
          <w:rFonts w:ascii="Times New Roman" w:eastAsia="Times New Roman" w:hAnsi="Times New Roman" w:cs="Times New Roman"/>
          <w:b/>
          <w:color w:val="000000"/>
          <w:sz w:val="24"/>
          <w:szCs w:val="24"/>
          <w:lang w:eastAsia="uk-UA"/>
        </w:rPr>
      </w:pPr>
    </w:p>
    <w:p w:rsidR="00E97336" w:rsidRPr="00165CFA" w:rsidRDefault="00E97336" w:rsidP="00E97336">
      <w:pPr>
        <w:jc w:val="both"/>
        <w:rPr>
          <w:rFonts w:ascii="Times New Roman" w:hAnsi="Times New Roman" w:cs="Times New Roman"/>
          <w:sz w:val="24"/>
          <w:szCs w:val="24"/>
        </w:rPr>
      </w:pPr>
    </w:p>
    <w:p w:rsidR="00680B5E" w:rsidRDefault="00680B5E"/>
    <w:sectPr w:rsidR="00680B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36"/>
    <w:rsid w:val="00680B5E"/>
    <w:rsid w:val="00AE0F83"/>
    <w:rsid w:val="00E97336"/>
    <w:rsid w:val="00FA34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2204</Words>
  <Characters>1257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2023-04-03T08:01:00Z</dcterms:created>
  <dcterms:modified xsi:type="dcterms:W3CDTF">2023-04-24T08:29:00Z</dcterms:modified>
</cp:coreProperties>
</file>