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4E0A" w:rsidRDefault="00833579" w:rsidP="00E82858">
      <w:pPr>
        <w:jc w:val="center"/>
        <w:rPr>
          <w:rFonts w:ascii="Times New Roman" w:hAnsi="Times New Roman" w:cs="Times New Roman"/>
          <w:sz w:val="28"/>
          <w:szCs w:val="28"/>
        </w:rPr>
      </w:pPr>
      <w:r>
        <w:rPr>
          <w:rFonts w:ascii="Times New Roman" w:hAnsi="Times New Roman" w:cs="Times New Roman"/>
          <w:sz w:val="28"/>
          <w:szCs w:val="28"/>
        </w:rPr>
        <w:t>Перелік змін</w:t>
      </w:r>
      <w:r w:rsidR="00E82858">
        <w:rPr>
          <w:rFonts w:ascii="Times New Roman" w:hAnsi="Times New Roman" w:cs="Times New Roman"/>
          <w:sz w:val="28"/>
          <w:szCs w:val="28"/>
        </w:rPr>
        <w:t>,</w:t>
      </w:r>
      <w:r w:rsidR="00E82858" w:rsidRPr="00E82858">
        <w:rPr>
          <w:rFonts w:ascii="Times New Roman" w:hAnsi="Times New Roman" w:cs="Times New Roman"/>
          <w:sz w:val="28"/>
          <w:szCs w:val="28"/>
        </w:rPr>
        <w:t xml:space="preserve"> що вносяться до тендерної документації</w:t>
      </w:r>
    </w:p>
    <w:p w:rsidR="00E82858" w:rsidRDefault="00E82858" w:rsidP="00E82858">
      <w:pPr>
        <w:rPr>
          <w:rFonts w:ascii="Times New Roman" w:hAnsi="Times New Roman" w:cs="Times New Roman"/>
          <w:sz w:val="28"/>
          <w:szCs w:val="28"/>
        </w:rPr>
      </w:pPr>
    </w:p>
    <w:p w:rsidR="00E82858" w:rsidRDefault="00E82858" w:rsidP="00E82858">
      <w:pPr>
        <w:rPr>
          <w:rFonts w:ascii="Times New Roman" w:hAnsi="Times New Roman" w:cs="Times New Roman"/>
          <w:sz w:val="28"/>
          <w:szCs w:val="28"/>
        </w:rPr>
      </w:pPr>
    </w:p>
    <w:p w:rsidR="00E82858" w:rsidRDefault="00E82858" w:rsidP="00E82858">
      <w:pPr>
        <w:rPr>
          <w:rFonts w:ascii="Times New Roman" w:hAnsi="Times New Roman" w:cs="Times New Roman"/>
          <w:sz w:val="28"/>
          <w:szCs w:val="28"/>
        </w:rPr>
      </w:pPr>
    </w:p>
    <w:tbl>
      <w:tblPr>
        <w:tblStyle w:val="a3"/>
        <w:tblW w:w="0" w:type="auto"/>
        <w:tblLook w:val="04A0" w:firstRow="1" w:lastRow="0" w:firstColumn="1" w:lastColumn="0" w:noHBand="0" w:noVBand="1"/>
      </w:tblPr>
      <w:tblGrid>
        <w:gridCol w:w="4814"/>
        <w:gridCol w:w="4815"/>
      </w:tblGrid>
      <w:tr w:rsidR="00E82858" w:rsidTr="00E82858">
        <w:tc>
          <w:tcPr>
            <w:tcW w:w="4814" w:type="dxa"/>
          </w:tcPr>
          <w:p w:rsidR="00E82858" w:rsidRPr="00E82858" w:rsidRDefault="00E82858" w:rsidP="00E82858">
            <w:pPr>
              <w:rPr>
                <w:rFonts w:ascii="Times New Roman" w:hAnsi="Times New Roman" w:cs="Times New Roman"/>
                <w:sz w:val="28"/>
                <w:szCs w:val="28"/>
              </w:rPr>
            </w:pPr>
            <w:r>
              <w:rPr>
                <w:rFonts w:ascii="Times New Roman" w:hAnsi="Times New Roman" w:cs="Times New Roman"/>
                <w:sz w:val="28"/>
                <w:szCs w:val="28"/>
              </w:rPr>
              <w:t>Стара редакція</w:t>
            </w:r>
          </w:p>
          <w:p w:rsidR="00E82858" w:rsidRDefault="00E82858" w:rsidP="00E82858">
            <w:pPr>
              <w:rPr>
                <w:rFonts w:ascii="Times New Roman" w:hAnsi="Times New Roman" w:cs="Times New Roman"/>
                <w:sz w:val="28"/>
                <w:szCs w:val="28"/>
              </w:rPr>
            </w:pPr>
          </w:p>
        </w:tc>
        <w:tc>
          <w:tcPr>
            <w:tcW w:w="4815" w:type="dxa"/>
          </w:tcPr>
          <w:p w:rsidR="00E82858" w:rsidRDefault="00E82858" w:rsidP="00E82858">
            <w:pPr>
              <w:rPr>
                <w:rFonts w:ascii="Times New Roman" w:hAnsi="Times New Roman" w:cs="Times New Roman"/>
                <w:sz w:val="28"/>
                <w:szCs w:val="28"/>
              </w:rPr>
            </w:pPr>
            <w:r>
              <w:rPr>
                <w:rFonts w:ascii="Times New Roman" w:hAnsi="Times New Roman" w:cs="Times New Roman"/>
                <w:sz w:val="28"/>
                <w:szCs w:val="28"/>
              </w:rPr>
              <w:t>Нова редакція</w:t>
            </w:r>
          </w:p>
        </w:tc>
      </w:tr>
      <w:tr w:rsidR="00E82858" w:rsidTr="00481112">
        <w:trPr>
          <w:trHeight w:val="2696"/>
        </w:trPr>
        <w:tc>
          <w:tcPr>
            <w:tcW w:w="4814" w:type="dxa"/>
          </w:tcPr>
          <w:p w:rsidR="00EC5767" w:rsidRPr="00AB3D43" w:rsidRDefault="00EC5767" w:rsidP="00AB3D43">
            <w:pPr>
              <w:rPr>
                <w:rFonts w:ascii="Times New Roman" w:hAnsi="Times New Roman" w:cs="Times New Roman"/>
                <w:sz w:val="28"/>
                <w:szCs w:val="28"/>
              </w:rPr>
            </w:pPr>
          </w:p>
          <w:p w:rsidR="00AB3D43" w:rsidRPr="00AB3D43" w:rsidRDefault="00AB3D43" w:rsidP="00AB3D43">
            <w:pPr>
              <w:rPr>
                <w:rFonts w:ascii="Times New Roman" w:hAnsi="Times New Roman" w:cs="Times New Roman"/>
                <w:sz w:val="28"/>
                <w:szCs w:val="28"/>
              </w:rPr>
            </w:pPr>
            <w:r>
              <w:rPr>
                <w:rFonts w:ascii="Times New Roman" w:eastAsia="Times New Roman" w:hAnsi="Times New Roman" w:cs="Times New Roman"/>
                <w:sz w:val="24"/>
                <w:szCs w:val="24"/>
                <w:lang w:eastAsia="uk-UA"/>
              </w:rPr>
              <w:t>1.</w:t>
            </w:r>
            <w:r w:rsidRPr="00AB3D43">
              <w:rPr>
                <w:rFonts w:ascii="Times New Roman" w:eastAsia="Times New Roman" w:hAnsi="Times New Roman" w:cs="Times New Roman"/>
                <w:sz w:val="24"/>
                <w:szCs w:val="24"/>
                <w:lang w:eastAsia="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w:t>
            </w:r>
            <w:r w:rsidRPr="00AB3D43">
              <w:rPr>
                <w:rFonts w:ascii="Times New Roman" w:eastAsia="Times New Roman" w:hAnsi="Times New Roman" w:cs="Times New Roman"/>
                <w:color w:val="333333"/>
                <w:sz w:val="24"/>
                <w:szCs w:val="24"/>
                <w:lang w:eastAsia="uk-UA"/>
              </w:rPr>
              <w:t>до </w:t>
            </w:r>
            <w:hyperlink r:id="rId5" w:anchor="n1250" w:tgtFrame="_blank" w:history="1">
              <w:r w:rsidRPr="00AB3D43">
                <w:rPr>
                  <w:rFonts w:ascii="Times New Roman" w:eastAsia="Times New Roman" w:hAnsi="Times New Roman" w:cs="Times New Roman"/>
                  <w:color w:val="000099"/>
                  <w:sz w:val="24"/>
                  <w:szCs w:val="24"/>
                  <w:u w:val="single"/>
                  <w:lang w:eastAsia="uk-UA"/>
                </w:rPr>
                <w:t>статті 16 </w:t>
              </w:r>
            </w:hyperlink>
            <w:r w:rsidRPr="00AB3D43">
              <w:rPr>
                <w:rFonts w:ascii="Times New Roman" w:eastAsia="Times New Roman" w:hAnsi="Times New Roman" w:cs="Times New Roman"/>
                <w:sz w:val="24"/>
                <w:szCs w:val="24"/>
                <w:lang w:eastAsia="uk-UA"/>
              </w:rPr>
              <w:t>Закону, і документи, що підтверджують відсутність підстав, установлених</w:t>
            </w:r>
            <w:r w:rsidRPr="00AB3D43">
              <w:rPr>
                <w:rFonts w:ascii="Times New Roman" w:eastAsia="Times New Roman" w:hAnsi="Times New Roman" w:cs="Times New Roman"/>
                <w:color w:val="333333"/>
                <w:sz w:val="24"/>
                <w:szCs w:val="24"/>
                <w:lang w:eastAsia="uk-UA"/>
              </w:rPr>
              <w:t> </w:t>
            </w:r>
            <w:hyperlink r:id="rId6" w:anchor="n1261" w:tgtFrame="_blank" w:history="1">
              <w:r w:rsidRPr="00AB3D43">
                <w:rPr>
                  <w:rFonts w:ascii="Times New Roman" w:eastAsia="Times New Roman" w:hAnsi="Times New Roman" w:cs="Times New Roman"/>
                  <w:color w:val="000099"/>
                  <w:sz w:val="24"/>
                  <w:szCs w:val="24"/>
                  <w:u w:val="single"/>
                  <w:lang w:eastAsia="uk-UA"/>
                </w:rPr>
                <w:t>статтею 17</w:t>
              </w:r>
            </w:hyperlink>
            <w:r w:rsidRPr="00AB3D43">
              <w:rPr>
                <w:rFonts w:ascii="Times New Roman" w:eastAsia="Times New Roman" w:hAnsi="Times New Roman" w:cs="Times New Roman"/>
                <w:color w:val="333333"/>
                <w:sz w:val="24"/>
                <w:szCs w:val="24"/>
                <w:lang w:eastAsia="uk-UA"/>
              </w:rPr>
              <w:t> </w:t>
            </w:r>
            <w:r w:rsidRPr="00AB3D43">
              <w:rPr>
                <w:rFonts w:ascii="Times New Roman" w:eastAsia="Times New Roman" w:hAnsi="Times New Roman" w:cs="Times New Roman"/>
                <w:sz w:val="24"/>
                <w:szCs w:val="24"/>
                <w:lang w:eastAsia="uk-UA"/>
              </w:rPr>
              <w:t>Закону. Замовник</w:t>
            </w:r>
            <w:r w:rsidRPr="00AB3D43">
              <w:rPr>
                <w:rFonts w:ascii="Times New Roman" w:eastAsia="Times New Roman" w:hAnsi="Times New Roman" w:cs="Times New Roman"/>
                <w:color w:val="333333"/>
                <w:sz w:val="24"/>
                <w:szCs w:val="24"/>
                <w:lang w:eastAsia="uk-UA"/>
              </w:rPr>
              <w:t xml:space="preserve">, </w:t>
            </w:r>
            <w:r w:rsidRPr="00AB3D43">
              <w:rPr>
                <w:rFonts w:ascii="Times New Roman" w:eastAsia="Times New Roman" w:hAnsi="Times New Roman" w:cs="Times New Roman"/>
                <w:sz w:val="24"/>
                <w:szCs w:val="24"/>
                <w:lang w:eastAsia="uk-UA"/>
              </w:rPr>
              <w:t xml:space="preserve">орган оскарження та </w:t>
            </w:r>
            <w:proofErr w:type="spellStart"/>
            <w:r w:rsidRPr="00AB3D43">
              <w:rPr>
                <w:rFonts w:ascii="Times New Roman" w:eastAsia="Times New Roman" w:hAnsi="Times New Roman" w:cs="Times New Roman"/>
                <w:sz w:val="24"/>
                <w:szCs w:val="24"/>
                <w:lang w:eastAsia="uk-UA"/>
              </w:rPr>
              <w:t>Держаудитслужба</w:t>
            </w:r>
            <w:proofErr w:type="spellEnd"/>
            <w:r w:rsidRPr="00AB3D43">
              <w:rPr>
                <w:rFonts w:ascii="Times New Roman" w:eastAsia="Times New Roman" w:hAnsi="Times New Roman" w:cs="Times New Roman"/>
                <w:sz w:val="24"/>
                <w:szCs w:val="24"/>
                <w:lang w:eastAsia="uk-UA"/>
              </w:rPr>
              <w:t xml:space="preserve"> мають доступ в електронній системі </w:t>
            </w:r>
            <w:proofErr w:type="spellStart"/>
            <w:r w:rsidRPr="00AB3D43">
              <w:rPr>
                <w:rFonts w:ascii="Times New Roman" w:eastAsia="Times New Roman" w:hAnsi="Times New Roman" w:cs="Times New Roman"/>
                <w:sz w:val="24"/>
                <w:szCs w:val="24"/>
                <w:lang w:eastAsia="uk-UA"/>
              </w:rPr>
              <w:t>закупівель</w:t>
            </w:r>
            <w:proofErr w:type="spellEnd"/>
            <w:r w:rsidRPr="00AB3D43">
              <w:rPr>
                <w:rFonts w:ascii="Times New Roman" w:eastAsia="Times New Roman" w:hAnsi="Times New Roman" w:cs="Times New Roman"/>
                <w:sz w:val="24"/>
                <w:szCs w:val="24"/>
                <w:lang w:eastAsia="uk-UA"/>
              </w:rPr>
              <w:t xml:space="preserve"> до інформації, яка визначена учасником процедури закупівлі конфіденційною</w:t>
            </w:r>
          </w:p>
        </w:tc>
        <w:tc>
          <w:tcPr>
            <w:tcW w:w="4815" w:type="dxa"/>
          </w:tcPr>
          <w:p w:rsidR="008A7D48" w:rsidRDefault="008A7D48" w:rsidP="00FD7D40">
            <w:pPr>
              <w:rPr>
                <w:rFonts w:ascii="Times New Roman" w:hAnsi="Times New Roman" w:cs="Times New Roman"/>
                <w:sz w:val="28"/>
                <w:szCs w:val="28"/>
              </w:rPr>
            </w:pPr>
          </w:p>
          <w:p w:rsidR="00AB3D43" w:rsidRPr="00AB3D43" w:rsidRDefault="00AB3D43" w:rsidP="00AB3D43">
            <w:pPr>
              <w:shd w:val="clear" w:color="auto" w:fill="FFFFFF"/>
              <w:spacing w:after="150"/>
              <w:jc w:val="both"/>
              <w:rPr>
                <w:rFonts w:ascii="Times New Roman" w:eastAsia="Times New Roman" w:hAnsi="Times New Roman" w:cs="Times New Roman"/>
                <w:color w:val="333333"/>
                <w:sz w:val="24"/>
                <w:szCs w:val="24"/>
                <w:lang w:val="ru-RU"/>
              </w:rPr>
            </w:pPr>
            <w:r>
              <w:rPr>
                <w:rFonts w:ascii="Times New Roman" w:eastAsia="Times New Roman" w:hAnsi="Times New Roman" w:cs="Times New Roman"/>
                <w:sz w:val="24"/>
                <w:szCs w:val="24"/>
                <w:lang w:val="ru-RU"/>
              </w:rPr>
              <w:t>1.</w:t>
            </w:r>
            <w:r w:rsidRPr="00AB3D43">
              <w:rPr>
                <w:rFonts w:ascii="Times New Roman" w:eastAsia="Times New Roman" w:hAnsi="Times New Roman" w:cs="Times New Roman"/>
                <w:sz w:val="24"/>
                <w:szCs w:val="24"/>
                <w:lang w:val="ru-RU"/>
              </w:rPr>
              <w:t xml:space="preserve">Не </w:t>
            </w:r>
            <w:proofErr w:type="spellStart"/>
            <w:r w:rsidRPr="00AB3D43">
              <w:rPr>
                <w:rFonts w:ascii="Times New Roman" w:eastAsia="Times New Roman" w:hAnsi="Times New Roman" w:cs="Times New Roman"/>
                <w:sz w:val="24"/>
                <w:szCs w:val="24"/>
                <w:lang w:val="ru-RU"/>
              </w:rPr>
              <w:t>підлягає</w:t>
            </w:r>
            <w:proofErr w:type="spellEnd"/>
            <w:r w:rsidRPr="00AB3D43">
              <w:rPr>
                <w:rFonts w:ascii="Times New Roman" w:eastAsia="Times New Roman" w:hAnsi="Times New Roman" w:cs="Times New Roman"/>
                <w:sz w:val="24"/>
                <w:szCs w:val="24"/>
                <w:lang w:val="ru-RU"/>
              </w:rPr>
              <w:t xml:space="preserve"> </w:t>
            </w:r>
            <w:proofErr w:type="spellStart"/>
            <w:r w:rsidRPr="00AB3D43">
              <w:rPr>
                <w:rFonts w:ascii="Times New Roman" w:eastAsia="Times New Roman" w:hAnsi="Times New Roman" w:cs="Times New Roman"/>
                <w:sz w:val="24"/>
                <w:szCs w:val="24"/>
                <w:lang w:val="ru-RU"/>
              </w:rPr>
              <w:t>розкриттю</w:t>
            </w:r>
            <w:proofErr w:type="spellEnd"/>
            <w:r w:rsidRPr="00AB3D43">
              <w:rPr>
                <w:rFonts w:ascii="Times New Roman" w:eastAsia="Times New Roman" w:hAnsi="Times New Roman" w:cs="Times New Roman"/>
                <w:sz w:val="24"/>
                <w:szCs w:val="24"/>
                <w:lang w:val="ru-RU"/>
              </w:rPr>
              <w:t xml:space="preserve"> </w:t>
            </w:r>
            <w:proofErr w:type="spellStart"/>
            <w:r w:rsidRPr="00AB3D43">
              <w:rPr>
                <w:rFonts w:ascii="Times New Roman" w:eastAsia="Times New Roman" w:hAnsi="Times New Roman" w:cs="Times New Roman"/>
                <w:sz w:val="24"/>
                <w:szCs w:val="24"/>
                <w:lang w:val="ru-RU"/>
              </w:rPr>
              <w:t>інформація</w:t>
            </w:r>
            <w:proofErr w:type="spellEnd"/>
            <w:r w:rsidRPr="00AB3D43">
              <w:rPr>
                <w:rFonts w:ascii="Times New Roman" w:eastAsia="Times New Roman" w:hAnsi="Times New Roman" w:cs="Times New Roman"/>
                <w:sz w:val="24"/>
                <w:szCs w:val="24"/>
                <w:lang w:val="ru-RU"/>
              </w:rPr>
              <w:t xml:space="preserve">, </w:t>
            </w:r>
            <w:proofErr w:type="spellStart"/>
            <w:r w:rsidRPr="00AB3D43">
              <w:rPr>
                <w:rFonts w:ascii="Times New Roman" w:eastAsia="Times New Roman" w:hAnsi="Times New Roman" w:cs="Times New Roman"/>
                <w:sz w:val="24"/>
                <w:szCs w:val="24"/>
                <w:lang w:val="ru-RU"/>
              </w:rPr>
              <w:t>що</w:t>
            </w:r>
            <w:proofErr w:type="spellEnd"/>
            <w:r w:rsidRPr="00AB3D43">
              <w:rPr>
                <w:rFonts w:ascii="Times New Roman" w:eastAsia="Times New Roman" w:hAnsi="Times New Roman" w:cs="Times New Roman"/>
                <w:sz w:val="24"/>
                <w:szCs w:val="24"/>
                <w:lang w:val="ru-RU"/>
              </w:rPr>
              <w:t xml:space="preserve"> </w:t>
            </w:r>
            <w:proofErr w:type="spellStart"/>
            <w:r w:rsidRPr="00AB3D43">
              <w:rPr>
                <w:rFonts w:ascii="Times New Roman" w:eastAsia="Times New Roman" w:hAnsi="Times New Roman" w:cs="Times New Roman"/>
                <w:sz w:val="24"/>
                <w:szCs w:val="24"/>
                <w:lang w:val="ru-RU"/>
              </w:rPr>
              <w:t>обґрунтовано</w:t>
            </w:r>
            <w:proofErr w:type="spellEnd"/>
            <w:r w:rsidRPr="00AB3D43">
              <w:rPr>
                <w:rFonts w:ascii="Times New Roman" w:eastAsia="Times New Roman" w:hAnsi="Times New Roman" w:cs="Times New Roman"/>
                <w:sz w:val="24"/>
                <w:szCs w:val="24"/>
                <w:lang w:val="ru-RU"/>
              </w:rPr>
              <w:t xml:space="preserve"> </w:t>
            </w:r>
            <w:proofErr w:type="spellStart"/>
            <w:r w:rsidRPr="00AB3D43">
              <w:rPr>
                <w:rFonts w:ascii="Times New Roman" w:eastAsia="Times New Roman" w:hAnsi="Times New Roman" w:cs="Times New Roman"/>
                <w:sz w:val="24"/>
                <w:szCs w:val="24"/>
                <w:lang w:val="ru-RU"/>
              </w:rPr>
              <w:t>визначена</w:t>
            </w:r>
            <w:proofErr w:type="spellEnd"/>
            <w:r w:rsidRPr="00AB3D43">
              <w:rPr>
                <w:rFonts w:ascii="Times New Roman" w:eastAsia="Times New Roman" w:hAnsi="Times New Roman" w:cs="Times New Roman"/>
                <w:sz w:val="24"/>
                <w:szCs w:val="24"/>
                <w:lang w:val="ru-RU"/>
              </w:rPr>
              <w:t xml:space="preserve"> </w:t>
            </w:r>
            <w:proofErr w:type="spellStart"/>
            <w:r w:rsidRPr="00AB3D43">
              <w:rPr>
                <w:rFonts w:ascii="Times New Roman" w:eastAsia="Times New Roman" w:hAnsi="Times New Roman" w:cs="Times New Roman"/>
                <w:sz w:val="24"/>
                <w:szCs w:val="24"/>
                <w:lang w:val="ru-RU"/>
              </w:rPr>
              <w:t>учасником</w:t>
            </w:r>
            <w:proofErr w:type="spellEnd"/>
            <w:r w:rsidRPr="00AB3D43">
              <w:rPr>
                <w:rFonts w:ascii="Times New Roman" w:eastAsia="Times New Roman" w:hAnsi="Times New Roman" w:cs="Times New Roman"/>
                <w:sz w:val="24"/>
                <w:szCs w:val="24"/>
                <w:lang w:val="ru-RU"/>
              </w:rPr>
              <w:t xml:space="preserve"> як </w:t>
            </w:r>
            <w:proofErr w:type="spellStart"/>
            <w:r w:rsidRPr="00AB3D43">
              <w:rPr>
                <w:rFonts w:ascii="Times New Roman" w:eastAsia="Times New Roman" w:hAnsi="Times New Roman" w:cs="Times New Roman"/>
                <w:sz w:val="24"/>
                <w:szCs w:val="24"/>
                <w:lang w:val="ru-RU"/>
              </w:rPr>
              <w:t>конфіденційна</w:t>
            </w:r>
            <w:proofErr w:type="spellEnd"/>
            <w:r w:rsidRPr="00AB3D43">
              <w:rPr>
                <w:rFonts w:ascii="Times New Roman" w:eastAsia="Times New Roman" w:hAnsi="Times New Roman" w:cs="Times New Roman"/>
                <w:sz w:val="24"/>
                <w:szCs w:val="24"/>
                <w:lang w:val="ru-RU"/>
              </w:rPr>
              <w:t xml:space="preserve">, у тому </w:t>
            </w:r>
            <w:proofErr w:type="spellStart"/>
            <w:r w:rsidRPr="00AB3D43">
              <w:rPr>
                <w:rFonts w:ascii="Times New Roman" w:eastAsia="Times New Roman" w:hAnsi="Times New Roman" w:cs="Times New Roman"/>
                <w:sz w:val="24"/>
                <w:szCs w:val="24"/>
                <w:lang w:val="ru-RU"/>
              </w:rPr>
              <w:t>числі</w:t>
            </w:r>
            <w:proofErr w:type="spellEnd"/>
            <w:r w:rsidRPr="00AB3D43">
              <w:rPr>
                <w:rFonts w:ascii="Times New Roman" w:eastAsia="Times New Roman" w:hAnsi="Times New Roman" w:cs="Times New Roman"/>
                <w:sz w:val="24"/>
                <w:szCs w:val="24"/>
                <w:lang w:val="ru-RU"/>
              </w:rPr>
              <w:t xml:space="preserve"> </w:t>
            </w:r>
            <w:proofErr w:type="spellStart"/>
            <w:r w:rsidRPr="00AB3D43">
              <w:rPr>
                <w:rFonts w:ascii="Times New Roman" w:eastAsia="Times New Roman" w:hAnsi="Times New Roman" w:cs="Times New Roman"/>
                <w:sz w:val="24"/>
                <w:szCs w:val="24"/>
                <w:lang w:val="ru-RU"/>
              </w:rPr>
              <w:t>інформація</w:t>
            </w:r>
            <w:proofErr w:type="spellEnd"/>
            <w:r w:rsidRPr="00AB3D43">
              <w:rPr>
                <w:rFonts w:ascii="Times New Roman" w:eastAsia="Times New Roman" w:hAnsi="Times New Roman" w:cs="Times New Roman"/>
                <w:sz w:val="24"/>
                <w:szCs w:val="24"/>
                <w:lang w:val="ru-RU"/>
              </w:rPr>
              <w:t xml:space="preserve">, </w:t>
            </w:r>
            <w:proofErr w:type="spellStart"/>
            <w:r w:rsidRPr="00AB3D43">
              <w:rPr>
                <w:rFonts w:ascii="Times New Roman" w:eastAsia="Times New Roman" w:hAnsi="Times New Roman" w:cs="Times New Roman"/>
                <w:sz w:val="24"/>
                <w:szCs w:val="24"/>
                <w:lang w:val="ru-RU"/>
              </w:rPr>
              <w:t>що</w:t>
            </w:r>
            <w:proofErr w:type="spellEnd"/>
            <w:r w:rsidRPr="00AB3D43">
              <w:rPr>
                <w:rFonts w:ascii="Times New Roman" w:eastAsia="Times New Roman" w:hAnsi="Times New Roman" w:cs="Times New Roman"/>
                <w:sz w:val="24"/>
                <w:szCs w:val="24"/>
                <w:lang w:val="ru-RU"/>
              </w:rPr>
              <w:t xml:space="preserve"> </w:t>
            </w:r>
            <w:proofErr w:type="spellStart"/>
            <w:r w:rsidRPr="00AB3D43">
              <w:rPr>
                <w:rFonts w:ascii="Times New Roman" w:eastAsia="Times New Roman" w:hAnsi="Times New Roman" w:cs="Times New Roman"/>
                <w:sz w:val="24"/>
                <w:szCs w:val="24"/>
                <w:lang w:val="ru-RU"/>
              </w:rPr>
              <w:t>містить</w:t>
            </w:r>
            <w:proofErr w:type="spellEnd"/>
            <w:r w:rsidRPr="00AB3D43">
              <w:rPr>
                <w:rFonts w:ascii="Times New Roman" w:eastAsia="Times New Roman" w:hAnsi="Times New Roman" w:cs="Times New Roman"/>
                <w:sz w:val="24"/>
                <w:szCs w:val="24"/>
                <w:lang w:val="ru-RU"/>
              </w:rPr>
              <w:t xml:space="preserve"> </w:t>
            </w:r>
            <w:proofErr w:type="spellStart"/>
            <w:r w:rsidRPr="00AB3D43">
              <w:rPr>
                <w:rFonts w:ascii="Times New Roman" w:eastAsia="Times New Roman" w:hAnsi="Times New Roman" w:cs="Times New Roman"/>
                <w:sz w:val="24"/>
                <w:szCs w:val="24"/>
                <w:lang w:val="ru-RU"/>
              </w:rPr>
              <w:t>персональні</w:t>
            </w:r>
            <w:proofErr w:type="spellEnd"/>
            <w:r w:rsidRPr="00AB3D43">
              <w:rPr>
                <w:rFonts w:ascii="Times New Roman" w:eastAsia="Times New Roman" w:hAnsi="Times New Roman" w:cs="Times New Roman"/>
                <w:sz w:val="24"/>
                <w:szCs w:val="24"/>
                <w:lang w:val="ru-RU"/>
              </w:rPr>
              <w:t xml:space="preserve"> </w:t>
            </w:r>
            <w:proofErr w:type="spellStart"/>
            <w:r w:rsidRPr="00AB3D43">
              <w:rPr>
                <w:rFonts w:ascii="Times New Roman" w:eastAsia="Times New Roman" w:hAnsi="Times New Roman" w:cs="Times New Roman"/>
                <w:sz w:val="24"/>
                <w:szCs w:val="24"/>
                <w:lang w:val="ru-RU"/>
              </w:rPr>
              <w:t>дані</w:t>
            </w:r>
            <w:proofErr w:type="spellEnd"/>
            <w:r w:rsidRPr="00AB3D43">
              <w:rPr>
                <w:rFonts w:ascii="Times New Roman" w:eastAsia="Times New Roman" w:hAnsi="Times New Roman" w:cs="Times New Roman"/>
                <w:sz w:val="24"/>
                <w:szCs w:val="24"/>
                <w:lang w:val="ru-RU"/>
              </w:rPr>
              <w:t xml:space="preserve">. </w:t>
            </w:r>
            <w:proofErr w:type="spellStart"/>
            <w:r w:rsidRPr="00AB3D43">
              <w:rPr>
                <w:rFonts w:ascii="Times New Roman" w:eastAsia="Times New Roman" w:hAnsi="Times New Roman" w:cs="Times New Roman"/>
                <w:sz w:val="24"/>
                <w:szCs w:val="24"/>
                <w:lang w:val="ru-RU"/>
              </w:rPr>
              <w:t>Конфіденційною</w:t>
            </w:r>
            <w:proofErr w:type="spellEnd"/>
            <w:r w:rsidRPr="00AB3D43">
              <w:rPr>
                <w:rFonts w:ascii="Times New Roman" w:eastAsia="Times New Roman" w:hAnsi="Times New Roman" w:cs="Times New Roman"/>
                <w:sz w:val="24"/>
                <w:szCs w:val="24"/>
                <w:lang w:val="ru-RU"/>
              </w:rPr>
              <w:t xml:space="preserve"> не </w:t>
            </w:r>
            <w:proofErr w:type="spellStart"/>
            <w:r w:rsidRPr="00AB3D43">
              <w:rPr>
                <w:rFonts w:ascii="Times New Roman" w:eastAsia="Times New Roman" w:hAnsi="Times New Roman" w:cs="Times New Roman"/>
                <w:sz w:val="24"/>
                <w:szCs w:val="24"/>
                <w:lang w:val="ru-RU"/>
              </w:rPr>
              <w:t>може</w:t>
            </w:r>
            <w:proofErr w:type="spellEnd"/>
            <w:r w:rsidRPr="00AB3D43">
              <w:rPr>
                <w:rFonts w:ascii="Times New Roman" w:eastAsia="Times New Roman" w:hAnsi="Times New Roman" w:cs="Times New Roman"/>
                <w:sz w:val="24"/>
                <w:szCs w:val="24"/>
                <w:lang w:val="ru-RU"/>
              </w:rPr>
              <w:t xml:space="preserve"> бути </w:t>
            </w:r>
            <w:proofErr w:type="spellStart"/>
            <w:r w:rsidRPr="00AB3D43">
              <w:rPr>
                <w:rFonts w:ascii="Times New Roman" w:eastAsia="Times New Roman" w:hAnsi="Times New Roman" w:cs="Times New Roman"/>
                <w:sz w:val="24"/>
                <w:szCs w:val="24"/>
                <w:lang w:val="ru-RU"/>
              </w:rPr>
              <w:t>визначена</w:t>
            </w:r>
            <w:proofErr w:type="spellEnd"/>
            <w:r w:rsidRPr="00AB3D43">
              <w:rPr>
                <w:rFonts w:ascii="Times New Roman" w:eastAsia="Times New Roman" w:hAnsi="Times New Roman" w:cs="Times New Roman"/>
                <w:sz w:val="24"/>
                <w:szCs w:val="24"/>
                <w:lang w:val="ru-RU"/>
              </w:rPr>
              <w:t xml:space="preserve"> </w:t>
            </w:r>
            <w:proofErr w:type="spellStart"/>
            <w:r w:rsidRPr="00AB3D43">
              <w:rPr>
                <w:rFonts w:ascii="Times New Roman" w:eastAsia="Times New Roman" w:hAnsi="Times New Roman" w:cs="Times New Roman"/>
                <w:sz w:val="24"/>
                <w:szCs w:val="24"/>
                <w:lang w:val="ru-RU"/>
              </w:rPr>
              <w:t>інформація</w:t>
            </w:r>
            <w:proofErr w:type="spellEnd"/>
            <w:r w:rsidRPr="00AB3D43">
              <w:rPr>
                <w:rFonts w:ascii="Times New Roman" w:eastAsia="Times New Roman" w:hAnsi="Times New Roman" w:cs="Times New Roman"/>
                <w:sz w:val="24"/>
                <w:szCs w:val="24"/>
                <w:lang w:val="ru-RU"/>
              </w:rPr>
              <w:t xml:space="preserve"> про </w:t>
            </w:r>
            <w:proofErr w:type="spellStart"/>
            <w:r w:rsidRPr="00AB3D43">
              <w:rPr>
                <w:rFonts w:ascii="Times New Roman" w:eastAsia="Times New Roman" w:hAnsi="Times New Roman" w:cs="Times New Roman"/>
                <w:sz w:val="24"/>
                <w:szCs w:val="24"/>
                <w:lang w:val="ru-RU"/>
              </w:rPr>
              <w:t>запропоновану</w:t>
            </w:r>
            <w:proofErr w:type="spellEnd"/>
            <w:r w:rsidRPr="00AB3D43">
              <w:rPr>
                <w:rFonts w:ascii="Times New Roman" w:eastAsia="Times New Roman" w:hAnsi="Times New Roman" w:cs="Times New Roman"/>
                <w:sz w:val="24"/>
                <w:szCs w:val="24"/>
                <w:lang w:val="ru-RU"/>
              </w:rPr>
              <w:t xml:space="preserve"> </w:t>
            </w:r>
            <w:proofErr w:type="spellStart"/>
            <w:r w:rsidRPr="00AB3D43">
              <w:rPr>
                <w:rFonts w:ascii="Times New Roman" w:eastAsia="Times New Roman" w:hAnsi="Times New Roman" w:cs="Times New Roman"/>
                <w:sz w:val="24"/>
                <w:szCs w:val="24"/>
                <w:lang w:val="ru-RU"/>
              </w:rPr>
              <w:t>ціну</w:t>
            </w:r>
            <w:proofErr w:type="spellEnd"/>
            <w:r w:rsidRPr="00AB3D43">
              <w:rPr>
                <w:rFonts w:ascii="Times New Roman" w:eastAsia="Times New Roman" w:hAnsi="Times New Roman" w:cs="Times New Roman"/>
                <w:sz w:val="24"/>
                <w:szCs w:val="24"/>
                <w:lang w:val="ru-RU"/>
              </w:rPr>
              <w:t xml:space="preserve">, </w:t>
            </w:r>
            <w:proofErr w:type="spellStart"/>
            <w:r w:rsidRPr="00AB3D43">
              <w:rPr>
                <w:rFonts w:ascii="Times New Roman" w:eastAsia="Times New Roman" w:hAnsi="Times New Roman" w:cs="Times New Roman"/>
                <w:sz w:val="24"/>
                <w:szCs w:val="24"/>
                <w:lang w:val="ru-RU"/>
              </w:rPr>
              <w:t>інші</w:t>
            </w:r>
            <w:proofErr w:type="spellEnd"/>
            <w:r w:rsidRPr="00AB3D43">
              <w:rPr>
                <w:rFonts w:ascii="Times New Roman" w:eastAsia="Times New Roman" w:hAnsi="Times New Roman" w:cs="Times New Roman"/>
                <w:sz w:val="24"/>
                <w:szCs w:val="24"/>
                <w:lang w:val="ru-RU"/>
              </w:rPr>
              <w:t xml:space="preserve"> </w:t>
            </w:r>
            <w:proofErr w:type="spellStart"/>
            <w:r w:rsidRPr="00AB3D43">
              <w:rPr>
                <w:rFonts w:ascii="Times New Roman" w:eastAsia="Times New Roman" w:hAnsi="Times New Roman" w:cs="Times New Roman"/>
                <w:sz w:val="24"/>
                <w:szCs w:val="24"/>
                <w:lang w:val="ru-RU"/>
              </w:rPr>
              <w:t>критерії</w:t>
            </w:r>
            <w:proofErr w:type="spellEnd"/>
            <w:r w:rsidRPr="00AB3D43">
              <w:rPr>
                <w:rFonts w:ascii="Times New Roman" w:eastAsia="Times New Roman" w:hAnsi="Times New Roman" w:cs="Times New Roman"/>
                <w:sz w:val="24"/>
                <w:szCs w:val="24"/>
                <w:lang w:val="ru-RU"/>
              </w:rPr>
              <w:t xml:space="preserve"> </w:t>
            </w:r>
            <w:proofErr w:type="spellStart"/>
            <w:r w:rsidRPr="00AB3D43">
              <w:rPr>
                <w:rFonts w:ascii="Times New Roman" w:eastAsia="Times New Roman" w:hAnsi="Times New Roman" w:cs="Times New Roman"/>
                <w:sz w:val="24"/>
                <w:szCs w:val="24"/>
                <w:lang w:val="ru-RU"/>
              </w:rPr>
              <w:t>оцінки</w:t>
            </w:r>
            <w:proofErr w:type="spellEnd"/>
            <w:r w:rsidRPr="00AB3D43">
              <w:rPr>
                <w:rFonts w:ascii="Times New Roman" w:eastAsia="Times New Roman" w:hAnsi="Times New Roman" w:cs="Times New Roman"/>
                <w:sz w:val="24"/>
                <w:szCs w:val="24"/>
                <w:lang w:val="ru-RU"/>
              </w:rPr>
              <w:t xml:space="preserve">, </w:t>
            </w:r>
            <w:proofErr w:type="spellStart"/>
            <w:r w:rsidRPr="00AB3D43">
              <w:rPr>
                <w:rFonts w:ascii="Times New Roman" w:eastAsia="Times New Roman" w:hAnsi="Times New Roman" w:cs="Times New Roman"/>
                <w:sz w:val="24"/>
                <w:szCs w:val="24"/>
                <w:lang w:val="ru-RU"/>
              </w:rPr>
              <w:t>технічні</w:t>
            </w:r>
            <w:proofErr w:type="spellEnd"/>
            <w:r w:rsidRPr="00AB3D43">
              <w:rPr>
                <w:rFonts w:ascii="Times New Roman" w:eastAsia="Times New Roman" w:hAnsi="Times New Roman" w:cs="Times New Roman"/>
                <w:sz w:val="24"/>
                <w:szCs w:val="24"/>
                <w:lang w:val="ru-RU"/>
              </w:rPr>
              <w:t xml:space="preserve"> </w:t>
            </w:r>
            <w:proofErr w:type="spellStart"/>
            <w:r w:rsidRPr="00AB3D43">
              <w:rPr>
                <w:rFonts w:ascii="Times New Roman" w:eastAsia="Times New Roman" w:hAnsi="Times New Roman" w:cs="Times New Roman"/>
                <w:sz w:val="24"/>
                <w:szCs w:val="24"/>
                <w:lang w:val="ru-RU"/>
              </w:rPr>
              <w:t>умови</w:t>
            </w:r>
            <w:proofErr w:type="spellEnd"/>
            <w:r w:rsidRPr="00AB3D43">
              <w:rPr>
                <w:rFonts w:ascii="Times New Roman" w:eastAsia="Times New Roman" w:hAnsi="Times New Roman" w:cs="Times New Roman"/>
                <w:sz w:val="24"/>
                <w:szCs w:val="24"/>
                <w:lang w:val="ru-RU"/>
              </w:rPr>
              <w:t xml:space="preserve">, </w:t>
            </w:r>
            <w:proofErr w:type="spellStart"/>
            <w:r w:rsidRPr="00AB3D43">
              <w:rPr>
                <w:rFonts w:ascii="Times New Roman" w:eastAsia="Times New Roman" w:hAnsi="Times New Roman" w:cs="Times New Roman"/>
                <w:sz w:val="24"/>
                <w:szCs w:val="24"/>
                <w:lang w:val="ru-RU"/>
              </w:rPr>
              <w:t>технічні</w:t>
            </w:r>
            <w:proofErr w:type="spellEnd"/>
            <w:r w:rsidRPr="00AB3D43">
              <w:rPr>
                <w:rFonts w:ascii="Times New Roman" w:eastAsia="Times New Roman" w:hAnsi="Times New Roman" w:cs="Times New Roman"/>
                <w:sz w:val="24"/>
                <w:szCs w:val="24"/>
                <w:lang w:val="ru-RU"/>
              </w:rPr>
              <w:t xml:space="preserve"> </w:t>
            </w:r>
            <w:proofErr w:type="spellStart"/>
            <w:r w:rsidRPr="00AB3D43">
              <w:rPr>
                <w:rFonts w:ascii="Times New Roman" w:eastAsia="Times New Roman" w:hAnsi="Times New Roman" w:cs="Times New Roman"/>
                <w:sz w:val="24"/>
                <w:szCs w:val="24"/>
                <w:lang w:val="ru-RU"/>
              </w:rPr>
              <w:t>специфікації</w:t>
            </w:r>
            <w:proofErr w:type="spellEnd"/>
            <w:r w:rsidRPr="00AB3D43">
              <w:rPr>
                <w:rFonts w:ascii="Times New Roman" w:eastAsia="Times New Roman" w:hAnsi="Times New Roman" w:cs="Times New Roman"/>
                <w:sz w:val="24"/>
                <w:szCs w:val="24"/>
                <w:lang w:val="ru-RU"/>
              </w:rPr>
              <w:t xml:space="preserve"> та </w:t>
            </w:r>
            <w:proofErr w:type="spellStart"/>
            <w:r w:rsidRPr="00AB3D43">
              <w:rPr>
                <w:rFonts w:ascii="Times New Roman" w:eastAsia="Times New Roman" w:hAnsi="Times New Roman" w:cs="Times New Roman"/>
                <w:sz w:val="24"/>
                <w:szCs w:val="24"/>
                <w:lang w:val="ru-RU"/>
              </w:rPr>
              <w:t>документи</w:t>
            </w:r>
            <w:proofErr w:type="spellEnd"/>
            <w:r w:rsidRPr="00AB3D43">
              <w:rPr>
                <w:rFonts w:ascii="Times New Roman" w:eastAsia="Times New Roman" w:hAnsi="Times New Roman" w:cs="Times New Roman"/>
                <w:sz w:val="24"/>
                <w:szCs w:val="24"/>
                <w:lang w:val="ru-RU"/>
              </w:rPr>
              <w:t xml:space="preserve">, </w:t>
            </w:r>
            <w:proofErr w:type="spellStart"/>
            <w:r w:rsidRPr="00AB3D43">
              <w:rPr>
                <w:rFonts w:ascii="Times New Roman" w:eastAsia="Times New Roman" w:hAnsi="Times New Roman" w:cs="Times New Roman"/>
                <w:sz w:val="24"/>
                <w:szCs w:val="24"/>
                <w:lang w:val="ru-RU"/>
              </w:rPr>
              <w:t>що</w:t>
            </w:r>
            <w:proofErr w:type="spellEnd"/>
            <w:r w:rsidRPr="00AB3D43">
              <w:rPr>
                <w:rFonts w:ascii="Times New Roman" w:eastAsia="Times New Roman" w:hAnsi="Times New Roman" w:cs="Times New Roman"/>
                <w:sz w:val="24"/>
                <w:szCs w:val="24"/>
                <w:lang w:val="ru-RU"/>
              </w:rPr>
              <w:t xml:space="preserve"> </w:t>
            </w:r>
            <w:proofErr w:type="spellStart"/>
            <w:r w:rsidRPr="00AB3D43">
              <w:rPr>
                <w:rFonts w:ascii="Times New Roman" w:eastAsia="Times New Roman" w:hAnsi="Times New Roman" w:cs="Times New Roman"/>
                <w:sz w:val="24"/>
                <w:szCs w:val="24"/>
                <w:lang w:val="ru-RU"/>
              </w:rPr>
              <w:t>підтверджують</w:t>
            </w:r>
            <w:proofErr w:type="spellEnd"/>
            <w:r w:rsidRPr="00AB3D43">
              <w:rPr>
                <w:rFonts w:ascii="Times New Roman" w:eastAsia="Times New Roman" w:hAnsi="Times New Roman" w:cs="Times New Roman"/>
                <w:sz w:val="24"/>
                <w:szCs w:val="24"/>
                <w:lang w:val="ru-RU"/>
              </w:rPr>
              <w:t xml:space="preserve"> </w:t>
            </w:r>
            <w:proofErr w:type="spellStart"/>
            <w:r w:rsidRPr="00AB3D43">
              <w:rPr>
                <w:rFonts w:ascii="Times New Roman" w:eastAsia="Times New Roman" w:hAnsi="Times New Roman" w:cs="Times New Roman"/>
                <w:sz w:val="24"/>
                <w:szCs w:val="24"/>
                <w:lang w:val="ru-RU"/>
              </w:rPr>
              <w:t>відповідність</w:t>
            </w:r>
            <w:proofErr w:type="spellEnd"/>
            <w:r w:rsidRPr="00AB3D43">
              <w:rPr>
                <w:rFonts w:ascii="Times New Roman" w:eastAsia="Times New Roman" w:hAnsi="Times New Roman" w:cs="Times New Roman"/>
                <w:sz w:val="24"/>
                <w:szCs w:val="24"/>
                <w:lang w:val="ru-RU"/>
              </w:rPr>
              <w:t xml:space="preserve"> </w:t>
            </w:r>
            <w:proofErr w:type="spellStart"/>
            <w:r w:rsidRPr="00AB3D43">
              <w:rPr>
                <w:rFonts w:ascii="Times New Roman" w:eastAsia="Times New Roman" w:hAnsi="Times New Roman" w:cs="Times New Roman"/>
                <w:sz w:val="24"/>
                <w:szCs w:val="24"/>
                <w:lang w:val="ru-RU"/>
              </w:rPr>
              <w:t>кваліфікаційним</w:t>
            </w:r>
            <w:proofErr w:type="spellEnd"/>
            <w:r w:rsidRPr="00AB3D43">
              <w:rPr>
                <w:rFonts w:ascii="Times New Roman" w:eastAsia="Times New Roman" w:hAnsi="Times New Roman" w:cs="Times New Roman"/>
                <w:sz w:val="24"/>
                <w:szCs w:val="24"/>
                <w:lang w:val="ru-RU"/>
              </w:rPr>
              <w:t xml:space="preserve"> </w:t>
            </w:r>
            <w:proofErr w:type="spellStart"/>
            <w:r w:rsidRPr="00AB3D43">
              <w:rPr>
                <w:rFonts w:ascii="Times New Roman" w:eastAsia="Times New Roman" w:hAnsi="Times New Roman" w:cs="Times New Roman"/>
                <w:sz w:val="24"/>
                <w:szCs w:val="24"/>
                <w:lang w:val="ru-RU"/>
              </w:rPr>
              <w:t>критеріям</w:t>
            </w:r>
            <w:proofErr w:type="spellEnd"/>
            <w:r w:rsidRPr="00AB3D43">
              <w:rPr>
                <w:rFonts w:ascii="Times New Roman" w:eastAsia="Times New Roman" w:hAnsi="Times New Roman" w:cs="Times New Roman"/>
                <w:sz w:val="24"/>
                <w:szCs w:val="24"/>
                <w:lang w:val="ru-RU"/>
              </w:rPr>
              <w:t xml:space="preserve"> </w:t>
            </w:r>
            <w:proofErr w:type="spellStart"/>
            <w:r w:rsidRPr="00AB3D43">
              <w:rPr>
                <w:rFonts w:ascii="Times New Roman" w:eastAsia="Times New Roman" w:hAnsi="Times New Roman" w:cs="Times New Roman"/>
                <w:sz w:val="24"/>
                <w:szCs w:val="24"/>
                <w:lang w:val="ru-RU"/>
              </w:rPr>
              <w:t>відповідно</w:t>
            </w:r>
            <w:proofErr w:type="spellEnd"/>
            <w:r w:rsidRPr="00AB3D43">
              <w:rPr>
                <w:rFonts w:ascii="Times New Roman" w:eastAsia="Times New Roman" w:hAnsi="Times New Roman" w:cs="Times New Roman"/>
                <w:sz w:val="24"/>
                <w:szCs w:val="24"/>
                <w:lang w:val="ru-RU"/>
              </w:rPr>
              <w:t xml:space="preserve"> до</w:t>
            </w:r>
            <w:r w:rsidRPr="00AB3D43">
              <w:rPr>
                <w:rFonts w:ascii="Times New Roman" w:eastAsia="Times New Roman" w:hAnsi="Times New Roman" w:cs="Times New Roman"/>
                <w:sz w:val="24"/>
                <w:szCs w:val="24"/>
                <w:lang w:val="en-US"/>
              </w:rPr>
              <w:t> </w:t>
            </w:r>
            <w:hyperlink r:id="rId7" w:anchor="n1250" w:tgtFrame="_blank" w:history="1">
              <w:proofErr w:type="spellStart"/>
              <w:r w:rsidRPr="00AB3D43">
                <w:rPr>
                  <w:rFonts w:ascii="Times New Roman" w:eastAsia="Times New Roman" w:hAnsi="Times New Roman" w:cs="Times New Roman"/>
                  <w:sz w:val="24"/>
                  <w:szCs w:val="24"/>
                  <w:u w:val="single"/>
                  <w:lang w:val="ru-RU"/>
                </w:rPr>
                <w:t>статті</w:t>
              </w:r>
              <w:proofErr w:type="spellEnd"/>
              <w:r w:rsidRPr="00AB3D43">
                <w:rPr>
                  <w:rFonts w:ascii="Times New Roman" w:eastAsia="Times New Roman" w:hAnsi="Times New Roman" w:cs="Times New Roman"/>
                  <w:sz w:val="24"/>
                  <w:szCs w:val="24"/>
                  <w:u w:val="single"/>
                  <w:lang w:val="ru-RU"/>
                </w:rPr>
                <w:t xml:space="preserve"> 16</w:t>
              </w:r>
              <w:r w:rsidRPr="00AB3D43">
                <w:rPr>
                  <w:rFonts w:ascii="Times New Roman" w:eastAsia="Times New Roman" w:hAnsi="Times New Roman" w:cs="Times New Roman"/>
                  <w:sz w:val="24"/>
                  <w:szCs w:val="24"/>
                  <w:u w:val="single"/>
                  <w:lang w:val="en-US"/>
                </w:rPr>
                <w:t> </w:t>
              </w:r>
            </w:hyperlink>
            <w:r w:rsidRPr="00AB3D43">
              <w:rPr>
                <w:rFonts w:ascii="Times New Roman" w:eastAsia="Times New Roman" w:hAnsi="Times New Roman" w:cs="Times New Roman"/>
                <w:sz w:val="24"/>
                <w:szCs w:val="24"/>
                <w:lang w:val="ru-RU"/>
              </w:rPr>
              <w:t xml:space="preserve">Закону, і </w:t>
            </w:r>
            <w:proofErr w:type="spellStart"/>
            <w:r w:rsidRPr="00AB3D43">
              <w:rPr>
                <w:rFonts w:ascii="Times New Roman" w:eastAsia="Times New Roman" w:hAnsi="Times New Roman" w:cs="Times New Roman"/>
                <w:sz w:val="24"/>
                <w:szCs w:val="24"/>
                <w:lang w:val="ru-RU"/>
              </w:rPr>
              <w:t>документи</w:t>
            </w:r>
            <w:proofErr w:type="spellEnd"/>
            <w:r w:rsidRPr="00AB3D43">
              <w:rPr>
                <w:rFonts w:ascii="Times New Roman" w:eastAsia="Times New Roman" w:hAnsi="Times New Roman" w:cs="Times New Roman"/>
                <w:sz w:val="24"/>
                <w:szCs w:val="24"/>
                <w:lang w:val="ru-RU"/>
              </w:rPr>
              <w:t xml:space="preserve">, </w:t>
            </w:r>
            <w:proofErr w:type="spellStart"/>
            <w:r w:rsidRPr="00AB3D43">
              <w:rPr>
                <w:rFonts w:ascii="Times New Roman" w:eastAsia="Times New Roman" w:hAnsi="Times New Roman" w:cs="Times New Roman"/>
                <w:sz w:val="24"/>
                <w:szCs w:val="24"/>
                <w:lang w:val="ru-RU"/>
              </w:rPr>
              <w:t>що</w:t>
            </w:r>
            <w:proofErr w:type="spellEnd"/>
            <w:r w:rsidRPr="00AB3D43">
              <w:rPr>
                <w:rFonts w:ascii="Times New Roman" w:eastAsia="Times New Roman" w:hAnsi="Times New Roman" w:cs="Times New Roman"/>
                <w:sz w:val="24"/>
                <w:szCs w:val="24"/>
                <w:lang w:val="ru-RU"/>
              </w:rPr>
              <w:t xml:space="preserve"> </w:t>
            </w:r>
            <w:proofErr w:type="spellStart"/>
            <w:r w:rsidRPr="00AB3D43">
              <w:rPr>
                <w:rFonts w:ascii="Times New Roman" w:eastAsia="Times New Roman" w:hAnsi="Times New Roman" w:cs="Times New Roman"/>
                <w:sz w:val="24"/>
                <w:szCs w:val="24"/>
                <w:lang w:val="ru-RU"/>
              </w:rPr>
              <w:t>підтверджують</w:t>
            </w:r>
            <w:proofErr w:type="spellEnd"/>
            <w:r w:rsidRPr="00AB3D43">
              <w:rPr>
                <w:rFonts w:ascii="Times New Roman" w:eastAsia="Times New Roman" w:hAnsi="Times New Roman" w:cs="Times New Roman"/>
                <w:sz w:val="24"/>
                <w:szCs w:val="24"/>
                <w:lang w:val="ru-RU"/>
              </w:rPr>
              <w:t xml:space="preserve"> </w:t>
            </w:r>
            <w:proofErr w:type="spellStart"/>
            <w:r w:rsidRPr="00AB3D43">
              <w:rPr>
                <w:rFonts w:ascii="Times New Roman" w:eastAsia="Times New Roman" w:hAnsi="Times New Roman" w:cs="Times New Roman"/>
                <w:sz w:val="24"/>
                <w:szCs w:val="24"/>
                <w:lang w:val="ru-RU"/>
              </w:rPr>
              <w:t>відсутність</w:t>
            </w:r>
            <w:proofErr w:type="spellEnd"/>
            <w:r w:rsidRPr="00AB3D43">
              <w:rPr>
                <w:rFonts w:ascii="Times New Roman" w:eastAsia="Times New Roman" w:hAnsi="Times New Roman" w:cs="Times New Roman"/>
                <w:sz w:val="24"/>
                <w:szCs w:val="24"/>
                <w:lang w:val="ru-RU"/>
              </w:rPr>
              <w:t xml:space="preserve"> </w:t>
            </w:r>
            <w:proofErr w:type="spellStart"/>
            <w:r w:rsidRPr="00AB3D43">
              <w:rPr>
                <w:rFonts w:ascii="Times New Roman" w:eastAsia="Times New Roman" w:hAnsi="Times New Roman" w:cs="Times New Roman"/>
                <w:sz w:val="24"/>
                <w:szCs w:val="24"/>
                <w:lang w:val="ru-RU"/>
              </w:rPr>
              <w:t>підстав</w:t>
            </w:r>
            <w:proofErr w:type="spellEnd"/>
            <w:r w:rsidRPr="00AB3D43">
              <w:rPr>
                <w:rFonts w:ascii="Times New Roman" w:eastAsia="Times New Roman" w:hAnsi="Times New Roman" w:cs="Times New Roman"/>
                <w:sz w:val="24"/>
                <w:szCs w:val="24"/>
                <w:lang w:val="ru-RU"/>
              </w:rPr>
              <w:t xml:space="preserve">, </w:t>
            </w:r>
            <w:proofErr w:type="spellStart"/>
            <w:r w:rsidRPr="00AB3D43">
              <w:rPr>
                <w:rFonts w:ascii="Times New Roman" w:eastAsia="Times New Roman" w:hAnsi="Times New Roman" w:cs="Times New Roman"/>
                <w:sz w:val="24"/>
                <w:szCs w:val="24"/>
                <w:lang w:val="ru-RU"/>
              </w:rPr>
              <w:t>визначених</w:t>
            </w:r>
            <w:proofErr w:type="spellEnd"/>
            <w:r w:rsidRPr="00AB3D43">
              <w:rPr>
                <w:rFonts w:ascii="Times New Roman" w:eastAsia="Times New Roman" w:hAnsi="Times New Roman" w:cs="Times New Roman"/>
                <w:sz w:val="24"/>
                <w:szCs w:val="24"/>
                <w:lang w:val="en-US"/>
              </w:rPr>
              <w:t> </w:t>
            </w:r>
            <w:hyperlink r:id="rId8" w:anchor="n159" w:history="1">
              <w:r w:rsidRPr="00AB3D43">
                <w:rPr>
                  <w:rFonts w:ascii="Times New Roman" w:eastAsia="Times New Roman" w:hAnsi="Times New Roman" w:cs="Times New Roman"/>
                  <w:sz w:val="24"/>
                  <w:szCs w:val="24"/>
                  <w:u w:val="single"/>
                  <w:lang w:val="ru-RU"/>
                </w:rPr>
                <w:t>пунктом 44</w:t>
              </w:r>
            </w:hyperlink>
            <w:r w:rsidRPr="00AB3D43">
              <w:rPr>
                <w:rFonts w:ascii="Times New Roman" w:eastAsia="Times New Roman" w:hAnsi="Times New Roman" w:cs="Times New Roman"/>
                <w:sz w:val="24"/>
                <w:szCs w:val="24"/>
                <w:lang w:val="en-US"/>
              </w:rPr>
              <w:t> </w:t>
            </w:r>
            <w:proofErr w:type="spellStart"/>
            <w:r w:rsidRPr="00AB3D43">
              <w:rPr>
                <w:rFonts w:ascii="Times New Roman" w:eastAsia="Times New Roman" w:hAnsi="Times New Roman" w:cs="Times New Roman"/>
                <w:sz w:val="24"/>
                <w:szCs w:val="24"/>
                <w:lang w:val="ru-RU"/>
              </w:rPr>
              <w:t>цих</w:t>
            </w:r>
            <w:proofErr w:type="spellEnd"/>
            <w:r w:rsidRPr="00AB3D43">
              <w:rPr>
                <w:rFonts w:ascii="Times New Roman" w:eastAsia="Times New Roman" w:hAnsi="Times New Roman" w:cs="Times New Roman"/>
                <w:sz w:val="24"/>
                <w:szCs w:val="24"/>
                <w:lang w:val="ru-RU"/>
              </w:rPr>
              <w:t xml:space="preserve"> </w:t>
            </w:r>
            <w:proofErr w:type="spellStart"/>
            <w:r w:rsidRPr="00AB3D43">
              <w:rPr>
                <w:rFonts w:ascii="Times New Roman" w:eastAsia="Times New Roman" w:hAnsi="Times New Roman" w:cs="Times New Roman"/>
                <w:sz w:val="24"/>
                <w:szCs w:val="24"/>
                <w:lang w:val="ru-RU"/>
              </w:rPr>
              <w:t>особливостей</w:t>
            </w:r>
            <w:proofErr w:type="spellEnd"/>
            <w:r w:rsidRPr="00AB3D43">
              <w:rPr>
                <w:rFonts w:ascii="Times New Roman" w:eastAsia="Times New Roman" w:hAnsi="Times New Roman" w:cs="Times New Roman"/>
                <w:sz w:val="24"/>
                <w:szCs w:val="24"/>
                <w:lang w:val="ru-RU"/>
              </w:rPr>
              <w:t xml:space="preserve">. </w:t>
            </w:r>
            <w:proofErr w:type="spellStart"/>
            <w:r w:rsidRPr="00AB3D43">
              <w:rPr>
                <w:rFonts w:ascii="Times New Roman" w:eastAsia="Times New Roman" w:hAnsi="Times New Roman" w:cs="Times New Roman"/>
                <w:sz w:val="24"/>
                <w:szCs w:val="24"/>
                <w:lang w:val="ru-RU"/>
              </w:rPr>
              <w:t>Замовник</w:t>
            </w:r>
            <w:proofErr w:type="spellEnd"/>
            <w:r w:rsidRPr="00AB3D43">
              <w:rPr>
                <w:rFonts w:ascii="Times New Roman" w:eastAsia="Times New Roman" w:hAnsi="Times New Roman" w:cs="Times New Roman"/>
                <w:sz w:val="24"/>
                <w:szCs w:val="24"/>
                <w:lang w:val="ru-RU"/>
              </w:rPr>
              <w:t xml:space="preserve">, орган </w:t>
            </w:r>
            <w:proofErr w:type="spellStart"/>
            <w:r w:rsidRPr="00AB3D43">
              <w:rPr>
                <w:rFonts w:ascii="Times New Roman" w:eastAsia="Times New Roman" w:hAnsi="Times New Roman" w:cs="Times New Roman"/>
                <w:sz w:val="24"/>
                <w:szCs w:val="24"/>
                <w:lang w:val="ru-RU"/>
              </w:rPr>
              <w:t>оскарження</w:t>
            </w:r>
            <w:proofErr w:type="spellEnd"/>
            <w:r w:rsidRPr="00AB3D43">
              <w:rPr>
                <w:rFonts w:ascii="Times New Roman" w:eastAsia="Times New Roman" w:hAnsi="Times New Roman" w:cs="Times New Roman"/>
                <w:sz w:val="24"/>
                <w:szCs w:val="24"/>
                <w:lang w:val="ru-RU"/>
              </w:rPr>
              <w:t xml:space="preserve"> та </w:t>
            </w:r>
            <w:proofErr w:type="spellStart"/>
            <w:r w:rsidRPr="00AB3D43">
              <w:rPr>
                <w:rFonts w:ascii="Times New Roman" w:eastAsia="Times New Roman" w:hAnsi="Times New Roman" w:cs="Times New Roman"/>
                <w:sz w:val="24"/>
                <w:szCs w:val="24"/>
                <w:lang w:val="ru-RU"/>
              </w:rPr>
              <w:t>Держаудитслужба</w:t>
            </w:r>
            <w:proofErr w:type="spellEnd"/>
            <w:r w:rsidRPr="00AB3D43">
              <w:rPr>
                <w:rFonts w:ascii="Times New Roman" w:eastAsia="Times New Roman" w:hAnsi="Times New Roman" w:cs="Times New Roman"/>
                <w:sz w:val="24"/>
                <w:szCs w:val="24"/>
                <w:lang w:val="ru-RU"/>
              </w:rPr>
              <w:t xml:space="preserve"> </w:t>
            </w:r>
            <w:proofErr w:type="spellStart"/>
            <w:r w:rsidRPr="00AB3D43">
              <w:rPr>
                <w:rFonts w:ascii="Times New Roman" w:eastAsia="Times New Roman" w:hAnsi="Times New Roman" w:cs="Times New Roman"/>
                <w:sz w:val="24"/>
                <w:szCs w:val="24"/>
                <w:lang w:val="ru-RU"/>
              </w:rPr>
              <w:t>мають</w:t>
            </w:r>
            <w:proofErr w:type="spellEnd"/>
            <w:r w:rsidRPr="00AB3D43">
              <w:rPr>
                <w:rFonts w:ascii="Times New Roman" w:eastAsia="Times New Roman" w:hAnsi="Times New Roman" w:cs="Times New Roman"/>
                <w:sz w:val="24"/>
                <w:szCs w:val="24"/>
                <w:lang w:val="ru-RU"/>
              </w:rPr>
              <w:t xml:space="preserve"> доступ в </w:t>
            </w:r>
            <w:proofErr w:type="spellStart"/>
            <w:r w:rsidRPr="00AB3D43">
              <w:rPr>
                <w:rFonts w:ascii="Times New Roman" w:eastAsia="Times New Roman" w:hAnsi="Times New Roman" w:cs="Times New Roman"/>
                <w:sz w:val="24"/>
                <w:szCs w:val="24"/>
                <w:lang w:val="ru-RU"/>
              </w:rPr>
              <w:t>електронній</w:t>
            </w:r>
            <w:proofErr w:type="spellEnd"/>
            <w:r w:rsidRPr="00AB3D43">
              <w:rPr>
                <w:rFonts w:ascii="Times New Roman" w:eastAsia="Times New Roman" w:hAnsi="Times New Roman" w:cs="Times New Roman"/>
                <w:sz w:val="24"/>
                <w:szCs w:val="24"/>
                <w:lang w:val="ru-RU"/>
              </w:rPr>
              <w:t xml:space="preserve"> </w:t>
            </w:r>
            <w:proofErr w:type="spellStart"/>
            <w:r w:rsidRPr="00AB3D43">
              <w:rPr>
                <w:rFonts w:ascii="Times New Roman" w:eastAsia="Times New Roman" w:hAnsi="Times New Roman" w:cs="Times New Roman"/>
                <w:sz w:val="24"/>
                <w:szCs w:val="24"/>
                <w:lang w:val="ru-RU"/>
              </w:rPr>
              <w:t>системі</w:t>
            </w:r>
            <w:proofErr w:type="spellEnd"/>
            <w:r w:rsidRPr="00AB3D43">
              <w:rPr>
                <w:rFonts w:ascii="Times New Roman" w:eastAsia="Times New Roman" w:hAnsi="Times New Roman" w:cs="Times New Roman"/>
                <w:sz w:val="24"/>
                <w:szCs w:val="24"/>
                <w:lang w:val="ru-RU"/>
              </w:rPr>
              <w:t xml:space="preserve"> </w:t>
            </w:r>
            <w:proofErr w:type="spellStart"/>
            <w:r w:rsidRPr="00AB3D43">
              <w:rPr>
                <w:rFonts w:ascii="Times New Roman" w:eastAsia="Times New Roman" w:hAnsi="Times New Roman" w:cs="Times New Roman"/>
                <w:sz w:val="24"/>
                <w:szCs w:val="24"/>
                <w:lang w:val="ru-RU"/>
              </w:rPr>
              <w:t>закупівель</w:t>
            </w:r>
            <w:proofErr w:type="spellEnd"/>
            <w:r w:rsidRPr="00AB3D43">
              <w:rPr>
                <w:rFonts w:ascii="Times New Roman" w:eastAsia="Times New Roman" w:hAnsi="Times New Roman" w:cs="Times New Roman"/>
                <w:sz w:val="24"/>
                <w:szCs w:val="24"/>
                <w:lang w:val="ru-RU"/>
              </w:rPr>
              <w:t xml:space="preserve"> до </w:t>
            </w:r>
            <w:proofErr w:type="spellStart"/>
            <w:r w:rsidRPr="00AB3D43">
              <w:rPr>
                <w:rFonts w:ascii="Times New Roman" w:eastAsia="Times New Roman" w:hAnsi="Times New Roman" w:cs="Times New Roman"/>
                <w:sz w:val="24"/>
                <w:szCs w:val="24"/>
                <w:lang w:val="ru-RU"/>
              </w:rPr>
              <w:t>інформації</w:t>
            </w:r>
            <w:proofErr w:type="spellEnd"/>
            <w:r w:rsidRPr="00AB3D43">
              <w:rPr>
                <w:rFonts w:ascii="Times New Roman" w:eastAsia="Times New Roman" w:hAnsi="Times New Roman" w:cs="Times New Roman"/>
                <w:sz w:val="24"/>
                <w:szCs w:val="24"/>
                <w:lang w:val="ru-RU"/>
              </w:rPr>
              <w:t xml:space="preserve">, яка </w:t>
            </w:r>
            <w:proofErr w:type="spellStart"/>
            <w:r w:rsidRPr="00AB3D43">
              <w:rPr>
                <w:rFonts w:ascii="Times New Roman" w:eastAsia="Times New Roman" w:hAnsi="Times New Roman" w:cs="Times New Roman"/>
                <w:sz w:val="24"/>
                <w:szCs w:val="24"/>
                <w:lang w:val="ru-RU"/>
              </w:rPr>
              <w:t>визначена</w:t>
            </w:r>
            <w:proofErr w:type="spellEnd"/>
            <w:r w:rsidRPr="00AB3D43">
              <w:rPr>
                <w:rFonts w:ascii="Times New Roman" w:eastAsia="Times New Roman" w:hAnsi="Times New Roman" w:cs="Times New Roman"/>
                <w:sz w:val="24"/>
                <w:szCs w:val="24"/>
                <w:lang w:val="ru-RU"/>
              </w:rPr>
              <w:t xml:space="preserve"> </w:t>
            </w:r>
            <w:proofErr w:type="spellStart"/>
            <w:r w:rsidRPr="00AB3D43">
              <w:rPr>
                <w:rFonts w:ascii="Times New Roman" w:eastAsia="Times New Roman" w:hAnsi="Times New Roman" w:cs="Times New Roman"/>
                <w:sz w:val="24"/>
                <w:szCs w:val="24"/>
                <w:lang w:val="ru-RU"/>
              </w:rPr>
              <w:t>учасником</w:t>
            </w:r>
            <w:proofErr w:type="spellEnd"/>
            <w:r w:rsidRPr="00AB3D43">
              <w:rPr>
                <w:rFonts w:ascii="Times New Roman" w:eastAsia="Times New Roman" w:hAnsi="Times New Roman" w:cs="Times New Roman"/>
                <w:sz w:val="24"/>
                <w:szCs w:val="24"/>
                <w:lang w:val="ru-RU"/>
              </w:rPr>
              <w:t xml:space="preserve"> </w:t>
            </w:r>
            <w:proofErr w:type="spellStart"/>
            <w:r w:rsidRPr="00AB3D43">
              <w:rPr>
                <w:rFonts w:ascii="Times New Roman" w:eastAsia="Times New Roman" w:hAnsi="Times New Roman" w:cs="Times New Roman"/>
                <w:sz w:val="24"/>
                <w:szCs w:val="24"/>
                <w:lang w:val="ru-RU"/>
              </w:rPr>
              <w:t>процедури</w:t>
            </w:r>
            <w:proofErr w:type="spellEnd"/>
            <w:r w:rsidRPr="00AB3D43">
              <w:rPr>
                <w:rFonts w:ascii="Times New Roman" w:eastAsia="Times New Roman" w:hAnsi="Times New Roman" w:cs="Times New Roman"/>
                <w:sz w:val="24"/>
                <w:szCs w:val="24"/>
                <w:lang w:val="ru-RU"/>
              </w:rPr>
              <w:t xml:space="preserve"> </w:t>
            </w:r>
            <w:proofErr w:type="spellStart"/>
            <w:r w:rsidRPr="00AB3D43">
              <w:rPr>
                <w:rFonts w:ascii="Times New Roman" w:eastAsia="Times New Roman" w:hAnsi="Times New Roman" w:cs="Times New Roman"/>
                <w:sz w:val="24"/>
                <w:szCs w:val="24"/>
                <w:lang w:val="ru-RU"/>
              </w:rPr>
              <w:t>закупівлі</w:t>
            </w:r>
            <w:proofErr w:type="spellEnd"/>
            <w:r w:rsidRPr="00AB3D43">
              <w:rPr>
                <w:rFonts w:ascii="Times New Roman" w:eastAsia="Times New Roman" w:hAnsi="Times New Roman" w:cs="Times New Roman"/>
                <w:sz w:val="24"/>
                <w:szCs w:val="24"/>
                <w:lang w:val="ru-RU"/>
              </w:rPr>
              <w:t xml:space="preserve"> </w:t>
            </w:r>
            <w:proofErr w:type="spellStart"/>
            <w:r w:rsidRPr="00AB3D43">
              <w:rPr>
                <w:rFonts w:ascii="Times New Roman" w:eastAsia="Times New Roman" w:hAnsi="Times New Roman" w:cs="Times New Roman"/>
                <w:sz w:val="24"/>
                <w:szCs w:val="24"/>
                <w:lang w:val="ru-RU"/>
              </w:rPr>
              <w:t>конфіденційною</w:t>
            </w:r>
            <w:proofErr w:type="spellEnd"/>
            <w:r w:rsidRPr="00AB3D43">
              <w:rPr>
                <w:rFonts w:ascii="Times New Roman" w:eastAsia="Times New Roman" w:hAnsi="Times New Roman" w:cs="Times New Roman"/>
                <w:color w:val="333333"/>
                <w:sz w:val="24"/>
                <w:szCs w:val="24"/>
                <w:lang w:val="ru-RU"/>
              </w:rPr>
              <w:t>.</w:t>
            </w:r>
          </w:p>
          <w:p w:rsidR="00AB3D43" w:rsidRPr="00AB3D43" w:rsidRDefault="00AB3D43" w:rsidP="00AB3D43">
            <w:pPr>
              <w:shd w:val="clear" w:color="auto" w:fill="FFFFFF"/>
              <w:spacing w:after="150"/>
              <w:ind w:firstLine="450"/>
              <w:jc w:val="both"/>
              <w:rPr>
                <w:rFonts w:ascii="Times New Roman" w:eastAsia="Times New Roman" w:hAnsi="Times New Roman" w:cs="Times New Roman"/>
                <w:color w:val="333333"/>
                <w:sz w:val="24"/>
                <w:szCs w:val="24"/>
                <w:lang w:val="en-US"/>
              </w:rPr>
            </w:pPr>
            <w:bookmarkStart w:id="0" w:name="n391"/>
            <w:bookmarkEnd w:id="0"/>
            <w:r w:rsidRPr="00AB3D43">
              <w:rPr>
                <w:rFonts w:ascii="Times New Roman" w:eastAsia="Times New Roman" w:hAnsi="Times New Roman" w:cs="Times New Roman"/>
                <w:i/>
                <w:iCs/>
                <w:color w:val="333333"/>
                <w:sz w:val="24"/>
                <w:szCs w:val="24"/>
                <w:lang w:val="ru-RU"/>
              </w:rPr>
              <w:t xml:space="preserve">{Абзац </w:t>
            </w:r>
            <w:proofErr w:type="spellStart"/>
            <w:r w:rsidRPr="00AB3D43">
              <w:rPr>
                <w:rFonts w:ascii="Times New Roman" w:eastAsia="Times New Roman" w:hAnsi="Times New Roman" w:cs="Times New Roman"/>
                <w:i/>
                <w:iCs/>
                <w:color w:val="333333"/>
                <w:sz w:val="24"/>
                <w:szCs w:val="24"/>
                <w:lang w:val="ru-RU"/>
              </w:rPr>
              <w:t>другий</w:t>
            </w:r>
            <w:proofErr w:type="spellEnd"/>
            <w:r w:rsidRPr="00AB3D43">
              <w:rPr>
                <w:rFonts w:ascii="Times New Roman" w:eastAsia="Times New Roman" w:hAnsi="Times New Roman" w:cs="Times New Roman"/>
                <w:i/>
                <w:iCs/>
                <w:color w:val="333333"/>
                <w:sz w:val="24"/>
                <w:szCs w:val="24"/>
                <w:lang w:val="ru-RU"/>
              </w:rPr>
              <w:t xml:space="preserve"> пункту 36 </w:t>
            </w:r>
            <w:proofErr w:type="spellStart"/>
            <w:r w:rsidRPr="00AB3D43">
              <w:rPr>
                <w:rFonts w:ascii="Times New Roman" w:eastAsia="Times New Roman" w:hAnsi="Times New Roman" w:cs="Times New Roman"/>
                <w:i/>
                <w:iCs/>
                <w:color w:val="333333"/>
                <w:sz w:val="24"/>
                <w:szCs w:val="24"/>
                <w:lang w:val="ru-RU"/>
              </w:rPr>
              <w:t>із</w:t>
            </w:r>
            <w:proofErr w:type="spellEnd"/>
            <w:r w:rsidRPr="00AB3D43">
              <w:rPr>
                <w:rFonts w:ascii="Times New Roman" w:eastAsia="Times New Roman" w:hAnsi="Times New Roman" w:cs="Times New Roman"/>
                <w:i/>
                <w:iCs/>
                <w:color w:val="333333"/>
                <w:sz w:val="24"/>
                <w:szCs w:val="24"/>
                <w:lang w:val="ru-RU"/>
              </w:rPr>
              <w:t xml:space="preserve"> </w:t>
            </w:r>
            <w:proofErr w:type="spellStart"/>
            <w:r w:rsidRPr="00AB3D43">
              <w:rPr>
                <w:rFonts w:ascii="Times New Roman" w:eastAsia="Times New Roman" w:hAnsi="Times New Roman" w:cs="Times New Roman"/>
                <w:i/>
                <w:iCs/>
                <w:color w:val="333333"/>
                <w:sz w:val="24"/>
                <w:szCs w:val="24"/>
                <w:lang w:val="ru-RU"/>
              </w:rPr>
              <w:t>змінами</w:t>
            </w:r>
            <w:proofErr w:type="spellEnd"/>
            <w:r w:rsidRPr="00AB3D43">
              <w:rPr>
                <w:rFonts w:ascii="Times New Roman" w:eastAsia="Times New Roman" w:hAnsi="Times New Roman" w:cs="Times New Roman"/>
                <w:i/>
                <w:iCs/>
                <w:color w:val="333333"/>
                <w:sz w:val="24"/>
                <w:szCs w:val="24"/>
                <w:lang w:val="ru-RU"/>
              </w:rPr>
              <w:t xml:space="preserve">, </w:t>
            </w:r>
            <w:proofErr w:type="spellStart"/>
            <w:r w:rsidRPr="00AB3D43">
              <w:rPr>
                <w:rFonts w:ascii="Times New Roman" w:eastAsia="Times New Roman" w:hAnsi="Times New Roman" w:cs="Times New Roman"/>
                <w:i/>
                <w:iCs/>
                <w:color w:val="333333"/>
                <w:sz w:val="24"/>
                <w:szCs w:val="24"/>
                <w:lang w:val="ru-RU"/>
              </w:rPr>
              <w:t>внесеними</w:t>
            </w:r>
            <w:proofErr w:type="spellEnd"/>
            <w:r w:rsidRPr="00AB3D43">
              <w:rPr>
                <w:rFonts w:ascii="Times New Roman" w:eastAsia="Times New Roman" w:hAnsi="Times New Roman" w:cs="Times New Roman"/>
                <w:i/>
                <w:iCs/>
                <w:color w:val="333333"/>
                <w:sz w:val="24"/>
                <w:szCs w:val="24"/>
                <w:lang w:val="ru-RU"/>
              </w:rPr>
              <w:t xml:space="preserve"> </w:t>
            </w:r>
            <w:proofErr w:type="spellStart"/>
            <w:r w:rsidRPr="00AB3D43">
              <w:rPr>
                <w:rFonts w:ascii="Times New Roman" w:eastAsia="Times New Roman" w:hAnsi="Times New Roman" w:cs="Times New Roman"/>
                <w:i/>
                <w:iCs/>
                <w:color w:val="333333"/>
                <w:sz w:val="24"/>
                <w:szCs w:val="24"/>
                <w:lang w:val="ru-RU"/>
              </w:rPr>
              <w:t>згідно</w:t>
            </w:r>
            <w:proofErr w:type="spellEnd"/>
            <w:r w:rsidRPr="00AB3D43">
              <w:rPr>
                <w:rFonts w:ascii="Times New Roman" w:eastAsia="Times New Roman" w:hAnsi="Times New Roman" w:cs="Times New Roman"/>
                <w:i/>
                <w:iCs/>
                <w:color w:val="333333"/>
                <w:sz w:val="24"/>
                <w:szCs w:val="24"/>
                <w:lang w:val="ru-RU"/>
              </w:rPr>
              <w:t xml:space="preserve"> з </w:t>
            </w:r>
            <w:proofErr w:type="spellStart"/>
            <w:r w:rsidRPr="00AB3D43">
              <w:rPr>
                <w:rFonts w:ascii="Times New Roman" w:eastAsia="Times New Roman" w:hAnsi="Times New Roman" w:cs="Times New Roman"/>
                <w:i/>
                <w:iCs/>
                <w:color w:val="333333"/>
                <w:sz w:val="24"/>
                <w:szCs w:val="24"/>
                <w:lang w:val="ru-RU"/>
              </w:rPr>
              <w:t>Постановою</w:t>
            </w:r>
            <w:proofErr w:type="spellEnd"/>
            <w:r w:rsidRPr="00AB3D43">
              <w:rPr>
                <w:rFonts w:ascii="Times New Roman" w:eastAsia="Times New Roman" w:hAnsi="Times New Roman" w:cs="Times New Roman"/>
                <w:i/>
                <w:iCs/>
                <w:color w:val="333333"/>
                <w:sz w:val="24"/>
                <w:szCs w:val="24"/>
                <w:lang w:val="ru-RU"/>
              </w:rPr>
              <w:t xml:space="preserve"> </w:t>
            </w:r>
            <w:r w:rsidRPr="00AB3D43">
              <w:rPr>
                <w:rFonts w:ascii="Times New Roman" w:eastAsia="Times New Roman" w:hAnsi="Times New Roman" w:cs="Times New Roman"/>
                <w:i/>
                <w:iCs/>
                <w:color w:val="333333"/>
                <w:sz w:val="24"/>
                <w:szCs w:val="24"/>
                <w:lang w:val="en-US"/>
              </w:rPr>
              <w:t>КМ </w:t>
            </w:r>
            <w:hyperlink r:id="rId9" w:anchor="n78" w:tgtFrame="_blank" w:history="1">
              <w:r w:rsidRPr="00AB3D43">
                <w:rPr>
                  <w:rFonts w:ascii="Times New Roman" w:eastAsia="Times New Roman" w:hAnsi="Times New Roman" w:cs="Times New Roman"/>
                  <w:i/>
                  <w:iCs/>
                  <w:color w:val="000099"/>
                  <w:sz w:val="24"/>
                  <w:szCs w:val="24"/>
                  <w:u w:val="single"/>
                  <w:lang w:val="en-US"/>
                </w:rPr>
                <w:t xml:space="preserve">№ 157 </w:t>
              </w:r>
              <w:proofErr w:type="spellStart"/>
              <w:r w:rsidRPr="00AB3D43">
                <w:rPr>
                  <w:rFonts w:ascii="Times New Roman" w:eastAsia="Times New Roman" w:hAnsi="Times New Roman" w:cs="Times New Roman"/>
                  <w:i/>
                  <w:iCs/>
                  <w:color w:val="000099"/>
                  <w:sz w:val="24"/>
                  <w:szCs w:val="24"/>
                  <w:u w:val="single"/>
                  <w:lang w:val="en-US"/>
                </w:rPr>
                <w:t>від</w:t>
              </w:r>
              <w:proofErr w:type="spellEnd"/>
              <w:r w:rsidRPr="00AB3D43">
                <w:rPr>
                  <w:rFonts w:ascii="Times New Roman" w:eastAsia="Times New Roman" w:hAnsi="Times New Roman" w:cs="Times New Roman"/>
                  <w:i/>
                  <w:iCs/>
                  <w:color w:val="000099"/>
                  <w:sz w:val="24"/>
                  <w:szCs w:val="24"/>
                  <w:u w:val="single"/>
                  <w:lang w:val="en-US"/>
                </w:rPr>
                <w:t xml:space="preserve"> 17.02.2023</w:t>
              </w:r>
            </w:hyperlink>
            <w:r w:rsidRPr="00AB3D43">
              <w:rPr>
                <w:rFonts w:ascii="Times New Roman" w:eastAsia="Times New Roman" w:hAnsi="Times New Roman" w:cs="Times New Roman"/>
                <w:i/>
                <w:iCs/>
                <w:color w:val="333333"/>
                <w:sz w:val="24"/>
                <w:szCs w:val="24"/>
                <w:lang w:val="en-US"/>
              </w:rPr>
              <w:t>}</w:t>
            </w:r>
          </w:p>
          <w:p w:rsidR="008A7D48" w:rsidRDefault="008A7D48" w:rsidP="00FD7D40">
            <w:pPr>
              <w:rPr>
                <w:rFonts w:ascii="Times New Roman" w:hAnsi="Times New Roman" w:cs="Times New Roman"/>
                <w:sz w:val="28"/>
                <w:szCs w:val="28"/>
              </w:rPr>
            </w:pPr>
          </w:p>
          <w:p w:rsidR="008A7D48" w:rsidRDefault="008A7D48" w:rsidP="00FD7D40">
            <w:pPr>
              <w:rPr>
                <w:rFonts w:ascii="Times New Roman" w:hAnsi="Times New Roman" w:cs="Times New Roman"/>
                <w:sz w:val="28"/>
                <w:szCs w:val="28"/>
              </w:rPr>
            </w:pPr>
          </w:p>
          <w:p w:rsidR="008A7D48" w:rsidRPr="00EC5767" w:rsidRDefault="008A7D48" w:rsidP="00FD7D40">
            <w:pPr>
              <w:rPr>
                <w:rFonts w:ascii="Times New Roman" w:hAnsi="Times New Roman" w:cs="Times New Roman"/>
                <w:sz w:val="28"/>
                <w:szCs w:val="28"/>
              </w:rPr>
            </w:pPr>
          </w:p>
        </w:tc>
      </w:tr>
      <w:tr w:rsidR="00E82858" w:rsidTr="00E82858">
        <w:tc>
          <w:tcPr>
            <w:tcW w:w="4814" w:type="dxa"/>
          </w:tcPr>
          <w:p w:rsidR="006A2F11" w:rsidRPr="006A2F11" w:rsidRDefault="006A2F11" w:rsidP="006A2F11">
            <w:pPr>
              <w:tabs>
                <w:tab w:val="left" w:pos="720"/>
              </w:tabs>
              <w:spacing w:line="317" w:lineRule="exact"/>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sz w:val="24"/>
                <w:szCs w:val="24"/>
                <w:lang w:eastAsia="uk-UA"/>
              </w:rPr>
              <w:t>2.</w:t>
            </w:r>
            <w:r w:rsidRPr="006A2F11">
              <w:rPr>
                <w:rFonts w:ascii="Times New Roman" w:eastAsia="Times New Roman" w:hAnsi="Times New Roman" w:cs="Times New Roman"/>
                <w:sz w:val="24"/>
                <w:szCs w:val="24"/>
                <w:lang w:eastAsia="uk-UA"/>
              </w:rPr>
              <w:t xml:space="preserve">Тендерна пропозиція подається в електронному вигляді через електронну систему </w:t>
            </w:r>
            <w:proofErr w:type="spellStart"/>
            <w:r w:rsidRPr="006A2F11">
              <w:rPr>
                <w:rFonts w:ascii="Times New Roman" w:eastAsia="Times New Roman" w:hAnsi="Times New Roman" w:cs="Times New Roman"/>
                <w:sz w:val="24"/>
                <w:szCs w:val="24"/>
                <w:lang w:eastAsia="uk-UA"/>
              </w:rPr>
              <w:t>закупівель</w:t>
            </w:r>
            <w:proofErr w:type="spellEnd"/>
            <w:r w:rsidRPr="006A2F11">
              <w:rPr>
                <w:rFonts w:ascii="Times New Roman" w:eastAsia="Times New Roman" w:hAnsi="Times New Roman" w:cs="Times New Roman"/>
                <w:sz w:val="24"/>
                <w:szCs w:val="24"/>
                <w:lang w:eastAsia="uk-UA"/>
              </w:rPr>
              <w:t xml:space="preserve">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наявність/відсутність підстав, установлених у статті 17 Закону і в цій тендерній документації, та шляхом</w:t>
            </w:r>
          </w:p>
          <w:p w:rsidR="00E82858" w:rsidRPr="00E82858" w:rsidRDefault="006A2F11" w:rsidP="006A2F11">
            <w:pPr>
              <w:rPr>
                <w:rFonts w:ascii="Times New Roman" w:hAnsi="Times New Roman" w:cs="Times New Roman"/>
                <w:sz w:val="28"/>
                <w:szCs w:val="28"/>
              </w:rPr>
            </w:pPr>
            <w:r w:rsidRPr="006A2F11">
              <w:rPr>
                <w:rFonts w:ascii="Times New Roman" w:eastAsia="Times New Roman" w:hAnsi="Times New Roman" w:cs="Times New Roman"/>
                <w:color w:val="000000"/>
                <w:sz w:val="24"/>
                <w:szCs w:val="24"/>
                <w:lang w:eastAsia="uk-UA" w:bidi="uk-UA"/>
              </w:rPr>
              <w:t>завантаження необхідних документів, що вимагаються замовник</w:t>
            </w:r>
            <w:r>
              <w:rPr>
                <w:rFonts w:ascii="Times New Roman" w:eastAsia="Times New Roman" w:hAnsi="Times New Roman" w:cs="Times New Roman"/>
                <w:color w:val="000000"/>
                <w:sz w:val="24"/>
                <w:szCs w:val="24"/>
                <w:lang w:eastAsia="uk-UA" w:bidi="uk-UA"/>
              </w:rPr>
              <w:t>ом у цій тендерній документації</w:t>
            </w:r>
          </w:p>
        </w:tc>
        <w:tc>
          <w:tcPr>
            <w:tcW w:w="4815" w:type="dxa"/>
          </w:tcPr>
          <w:p w:rsidR="006A2F11" w:rsidRPr="006A2F11" w:rsidRDefault="006A2F11" w:rsidP="006A2F11">
            <w:pPr>
              <w:tabs>
                <w:tab w:val="left" w:pos="720"/>
              </w:tabs>
              <w:spacing w:line="317" w:lineRule="exact"/>
              <w:jc w:val="both"/>
              <w:rPr>
                <w:rFonts w:ascii="Times New Roman" w:eastAsia="Times New Roman" w:hAnsi="Times New Roman" w:cs="Times New Roman"/>
                <w:color w:val="000000"/>
                <w:sz w:val="24"/>
                <w:szCs w:val="24"/>
                <w:lang w:eastAsia="uk-UA"/>
              </w:rPr>
            </w:pPr>
            <w:r>
              <w:rPr>
                <w:rFonts w:ascii="Times New Roman" w:hAnsi="Times New Roman" w:cs="Times New Roman"/>
                <w:sz w:val="28"/>
                <w:szCs w:val="28"/>
              </w:rPr>
              <w:t>2.</w:t>
            </w:r>
            <w:r w:rsidRPr="006A2F11">
              <w:rPr>
                <w:rFonts w:ascii="Times New Roman" w:eastAsia="Times New Roman" w:hAnsi="Times New Roman" w:cs="Times New Roman"/>
                <w:sz w:val="24"/>
                <w:szCs w:val="24"/>
                <w:lang w:eastAsia="uk-UA"/>
              </w:rPr>
              <w:t xml:space="preserve"> </w:t>
            </w:r>
            <w:r w:rsidRPr="006A2F11">
              <w:rPr>
                <w:rFonts w:ascii="Times New Roman" w:eastAsia="Times New Roman" w:hAnsi="Times New Roman" w:cs="Times New Roman"/>
                <w:sz w:val="24"/>
                <w:szCs w:val="24"/>
                <w:lang w:eastAsia="uk-UA"/>
              </w:rPr>
              <w:t xml:space="preserve">Тендерна пропозиція подається в електронному вигляді через електронну систему </w:t>
            </w:r>
            <w:proofErr w:type="spellStart"/>
            <w:r w:rsidRPr="006A2F11">
              <w:rPr>
                <w:rFonts w:ascii="Times New Roman" w:eastAsia="Times New Roman" w:hAnsi="Times New Roman" w:cs="Times New Roman"/>
                <w:sz w:val="24"/>
                <w:szCs w:val="24"/>
                <w:lang w:eastAsia="uk-UA"/>
              </w:rPr>
              <w:t>закупівель</w:t>
            </w:r>
            <w:proofErr w:type="spellEnd"/>
            <w:r w:rsidRPr="006A2F11">
              <w:rPr>
                <w:rFonts w:ascii="Times New Roman" w:eastAsia="Times New Roman" w:hAnsi="Times New Roman" w:cs="Times New Roman"/>
                <w:sz w:val="24"/>
                <w:szCs w:val="24"/>
                <w:lang w:eastAsia="uk-UA"/>
              </w:rPr>
              <w:t xml:space="preserve">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наявність/відсутність підстав, установлених у п.44 </w:t>
            </w:r>
            <w:proofErr w:type="spellStart"/>
            <w:r w:rsidRPr="006A2F11">
              <w:rPr>
                <w:rFonts w:ascii="Times New Roman" w:eastAsia="Times New Roman" w:hAnsi="Times New Roman" w:cs="Times New Roman"/>
                <w:sz w:val="24"/>
                <w:szCs w:val="24"/>
                <w:lang w:eastAsia="uk-UA"/>
              </w:rPr>
              <w:t>Особливростей</w:t>
            </w:r>
            <w:proofErr w:type="spellEnd"/>
            <w:r w:rsidRPr="006A2F11">
              <w:rPr>
                <w:rFonts w:ascii="Times New Roman" w:eastAsia="Times New Roman" w:hAnsi="Times New Roman" w:cs="Times New Roman"/>
                <w:sz w:val="24"/>
                <w:szCs w:val="24"/>
                <w:lang w:eastAsia="uk-UA"/>
              </w:rPr>
              <w:t xml:space="preserve"> і в цій тендерній документації, та шляхом</w:t>
            </w:r>
          </w:p>
          <w:p w:rsidR="00E82858" w:rsidRPr="00E82858" w:rsidRDefault="006A2F11" w:rsidP="006A2F11">
            <w:pPr>
              <w:rPr>
                <w:rFonts w:ascii="Times New Roman" w:hAnsi="Times New Roman" w:cs="Times New Roman"/>
                <w:sz w:val="28"/>
                <w:szCs w:val="28"/>
              </w:rPr>
            </w:pPr>
            <w:r w:rsidRPr="006A2F11">
              <w:rPr>
                <w:rFonts w:ascii="Times New Roman" w:eastAsia="Times New Roman" w:hAnsi="Times New Roman" w:cs="Times New Roman"/>
                <w:color w:val="000000"/>
                <w:sz w:val="24"/>
                <w:szCs w:val="24"/>
                <w:lang w:eastAsia="uk-UA" w:bidi="uk-UA"/>
              </w:rPr>
              <w:t>завантаження необхідних документів, що вимагаються замовником у цій тендерній документації</w:t>
            </w:r>
          </w:p>
        </w:tc>
      </w:tr>
      <w:tr w:rsidR="006A2F11" w:rsidTr="00E82858">
        <w:tc>
          <w:tcPr>
            <w:tcW w:w="4814" w:type="dxa"/>
          </w:tcPr>
          <w:p w:rsidR="006A2F11" w:rsidRPr="006A2F11" w:rsidRDefault="006A2F11" w:rsidP="006A2F11">
            <w:pPr>
              <w:shd w:val="clear" w:color="auto" w:fill="FFFFFF"/>
              <w:ind w:firstLine="448"/>
              <w:jc w:val="both"/>
              <w:rPr>
                <w:rFonts w:ascii="Times New Roman" w:eastAsia="Times New Roman" w:hAnsi="Times New Roman" w:cs="Times New Roman"/>
                <w:i/>
                <w:sz w:val="24"/>
                <w:szCs w:val="24"/>
                <w:lang w:eastAsia="uk-UA"/>
              </w:rPr>
            </w:pPr>
            <w:r>
              <w:rPr>
                <w:rFonts w:ascii="Times New Roman" w:eastAsia="Times New Roman" w:hAnsi="Times New Roman" w:cs="Times New Roman"/>
                <w:sz w:val="24"/>
                <w:szCs w:val="24"/>
                <w:lang w:eastAsia="uk-UA"/>
              </w:rPr>
              <w:t>3.</w:t>
            </w:r>
            <w:r w:rsidRPr="006A2F11">
              <w:rPr>
                <w:rFonts w:ascii="Times New Roman" w:eastAsia="Times New Roman" w:hAnsi="Times New Roman" w:cs="Times New Roman"/>
                <w:i/>
                <w:iCs/>
                <w:color w:val="000000"/>
                <w:sz w:val="24"/>
                <w:szCs w:val="24"/>
                <w:lang w:eastAsia="uk-UA" w:bidi="uk-UA"/>
              </w:rPr>
              <w:t xml:space="preserve"> </w:t>
            </w:r>
            <w:r w:rsidRPr="006A2F11">
              <w:rPr>
                <w:rFonts w:ascii="Times New Roman" w:eastAsia="Times New Roman" w:hAnsi="Times New Roman" w:cs="Times New Roman"/>
                <w:i/>
                <w:iCs/>
                <w:color w:val="000000"/>
                <w:sz w:val="24"/>
                <w:szCs w:val="24"/>
                <w:lang w:eastAsia="uk-UA" w:bidi="uk-UA"/>
              </w:rPr>
              <w:t xml:space="preserve">Єдиним критерієм оцінки згідно даної процедури відкритих торгів є ціна (питома вага критерію - 100%). </w:t>
            </w:r>
            <w:r w:rsidRPr="006A2F11">
              <w:rPr>
                <w:rFonts w:ascii="Times New Roman" w:eastAsia="Times New Roman" w:hAnsi="Times New Roman" w:cs="Times New Roman"/>
                <w:i/>
                <w:color w:val="333333"/>
                <w:sz w:val="24"/>
                <w:szCs w:val="24"/>
                <w:lang w:eastAsia="uk-UA"/>
              </w:rPr>
              <w:t> </w:t>
            </w:r>
            <w:r w:rsidRPr="006A2F11">
              <w:rPr>
                <w:rFonts w:ascii="Times New Roman" w:eastAsia="Times New Roman" w:hAnsi="Times New Roman" w:cs="Times New Roman"/>
                <w:i/>
                <w:sz w:val="24"/>
                <w:szCs w:val="24"/>
                <w:lang w:eastAsia="uk-UA"/>
              </w:rPr>
              <w:t xml:space="preserve">Електронною системою </w:t>
            </w:r>
            <w:proofErr w:type="spellStart"/>
            <w:r w:rsidRPr="006A2F11">
              <w:rPr>
                <w:rFonts w:ascii="Times New Roman" w:eastAsia="Times New Roman" w:hAnsi="Times New Roman" w:cs="Times New Roman"/>
                <w:i/>
                <w:sz w:val="24"/>
                <w:szCs w:val="24"/>
                <w:lang w:eastAsia="uk-UA"/>
              </w:rPr>
              <w:t>закупівель</w:t>
            </w:r>
            <w:proofErr w:type="spellEnd"/>
            <w:r w:rsidRPr="006A2F11">
              <w:rPr>
                <w:rFonts w:ascii="Times New Roman" w:eastAsia="Times New Roman" w:hAnsi="Times New Roman" w:cs="Times New Roman"/>
                <w:i/>
                <w:sz w:val="24"/>
                <w:szCs w:val="24"/>
                <w:lang w:eastAsia="uk-UA"/>
              </w:rPr>
              <w:t xml:space="preserve"> після закінчення строку для подання тендерних пропозицій, </w:t>
            </w:r>
            <w:r w:rsidRPr="006A2F11">
              <w:rPr>
                <w:rFonts w:ascii="Times New Roman" w:eastAsia="Times New Roman" w:hAnsi="Times New Roman" w:cs="Times New Roman"/>
                <w:i/>
                <w:sz w:val="24"/>
                <w:szCs w:val="24"/>
                <w:lang w:eastAsia="uk-UA"/>
              </w:rPr>
              <w:lastRenderedPageBreak/>
              <w:t>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rsidR="006A2F11" w:rsidRPr="006A2F11" w:rsidRDefault="006A2F11" w:rsidP="006A2F11">
            <w:pPr>
              <w:shd w:val="clear" w:color="auto" w:fill="FFFFFF"/>
              <w:ind w:firstLine="448"/>
              <w:jc w:val="both"/>
              <w:rPr>
                <w:rFonts w:ascii="Times New Roman" w:eastAsia="Times New Roman" w:hAnsi="Times New Roman" w:cs="Times New Roman"/>
                <w:i/>
                <w:sz w:val="24"/>
                <w:szCs w:val="24"/>
                <w:lang w:eastAsia="uk-UA"/>
              </w:rPr>
            </w:pPr>
            <w:r w:rsidRPr="006A2F11">
              <w:rPr>
                <w:rFonts w:ascii="Times New Roman" w:eastAsia="Times New Roman" w:hAnsi="Times New Roman" w:cs="Times New Roman"/>
                <w:i/>
                <w:sz w:val="24"/>
                <w:szCs w:val="24"/>
                <w:lang w:eastAsia="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0" w:anchor="n1250" w:tgtFrame="_blank" w:history="1">
              <w:r w:rsidRPr="006A2F11">
                <w:rPr>
                  <w:rFonts w:ascii="Times New Roman" w:eastAsia="Times New Roman" w:hAnsi="Times New Roman" w:cs="Times New Roman"/>
                  <w:i/>
                  <w:color w:val="000099"/>
                  <w:sz w:val="24"/>
                  <w:szCs w:val="24"/>
                  <w:u w:val="single"/>
                  <w:lang w:eastAsia="uk-UA"/>
                </w:rPr>
                <w:t>статті 16 </w:t>
              </w:r>
            </w:hyperlink>
            <w:r w:rsidRPr="006A2F11">
              <w:rPr>
                <w:rFonts w:ascii="Times New Roman" w:eastAsia="Times New Roman" w:hAnsi="Times New Roman" w:cs="Times New Roman"/>
                <w:i/>
                <w:sz w:val="24"/>
                <w:szCs w:val="24"/>
                <w:lang w:eastAsia="uk-UA"/>
              </w:rPr>
              <w:t>Закону, і документи, що підтверджують відсутність підстав, установлених </w:t>
            </w:r>
            <w:hyperlink r:id="rId11" w:anchor="n1261" w:tgtFrame="_blank" w:history="1">
              <w:r w:rsidRPr="006A2F11">
                <w:rPr>
                  <w:rFonts w:ascii="Times New Roman" w:eastAsia="Times New Roman" w:hAnsi="Times New Roman" w:cs="Times New Roman"/>
                  <w:i/>
                  <w:color w:val="000099"/>
                  <w:sz w:val="24"/>
                  <w:szCs w:val="24"/>
                  <w:u w:val="single"/>
                  <w:lang w:eastAsia="uk-UA"/>
                </w:rPr>
                <w:t>статтею 17</w:t>
              </w:r>
            </w:hyperlink>
            <w:r w:rsidRPr="006A2F11">
              <w:rPr>
                <w:rFonts w:ascii="Times New Roman" w:eastAsia="Times New Roman" w:hAnsi="Times New Roman" w:cs="Times New Roman"/>
                <w:i/>
                <w:color w:val="333333"/>
                <w:sz w:val="24"/>
                <w:szCs w:val="24"/>
                <w:lang w:eastAsia="uk-UA"/>
              </w:rPr>
              <w:t> </w:t>
            </w:r>
            <w:r w:rsidRPr="006A2F11">
              <w:rPr>
                <w:rFonts w:ascii="Times New Roman" w:eastAsia="Times New Roman" w:hAnsi="Times New Roman" w:cs="Times New Roman"/>
                <w:i/>
                <w:sz w:val="24"/>
                <w:szCs w:val="24"/>
                <w:lang w:eastAsia="uk-UA"/>
              </w:rPr>
              <w:t xml:space="preserve">Закону. Замовник, орган оскарження та </w:t>
            </w:r>
            <w:proofErr w:type="spellStart"/>
            <w:r w:rsidRPr="006A2F11">
              <w:rPr>
                <w:rFonts w:ascii="Times New Roman" w:eastAsia="Times New Roman" w:hAnsi="Times New Roman" w:cs="Times New Roman"/>
                <w:i/>
                <w:sz w:val="24"/>
                <w:szCs w:val="24"/>
                <w:lang w:eastAsia="uk-UA"/>
              </w:rPr>
              <w:t>Держаудитслужба</w:t>
            </w:r>
            <w:proofErr w:type="spellEnd"/>
            <w:r w:rsidRPr="006A2F11">
              <w:rPr>
                <w:rFonts w:ascii="Times New Roman" w:eastAsia="Times New Roman" w:hAnsi="Times New Roman" w:cs="Times New Roman"/>
                <w:i/>
                <w:sz w:val="24"/>
                <w:szCs w:val="24"/>
                <w:lang w:eastAsia="uk-UA"/>
              </w:rPr>
              <w:t xml:space="preserve"> мають доступ в електронній системі </w:t>
            </w:r>
            <w:proofErr w:type="spellStart"/>
            <w:r w:rsidRPr="006A2F11">
              <w:rPr>
                <w:rFonts w:ascii="Times New Roman" w:eastAsia="Times New Roman" w:hAnsi="Times New Roman" w:cs="Times New Roman"/>
                <w:i/>
                <w:sz w:val="24"/>
                <w:szCs w:val="24"/>
                <w:lang w:eastAsia="uk-UA"/>
              </w:rPr>
              <w:t>закупівель</w:t>
            </w:r>
            <w:proofErr w:type="spellEnd"/>
            <w:r w:rsidRPr="006A2F11">
              <w:rPr>
                <w:rFonts w:ascii="Times New Roman" w:eastAsia="Times New Roman" w:hAnsi="Times New Roman" w:cs="Times New Roman"/>
                <w:i/>
                <w:sz w:val="24"/>
                <w:szCs w:val="24"/>
                <w:lang w:eastAsia="uk-UA"/>
              </w:rPr>
              <w:t xml:space="preserve"> </w:t>
            </w:r>
            <w:r w:rsidRPr="006A2F11">
              <w:rPr>
                <w:rFonts w:ascii="Times New Roman" w:eastAsia="Times New Roman" w:hAnsi="Times New Roman" w:cs="Times New Roman"/>
                <w:i/>
                <w:color w:val="333333"/>
                <w:sz w:val="24"/>
                <w:szCs w:val="24"/>
                <w:lang w:eastAsia="uk-UA"/>
              </w:rPr>
              <w:t xml:space="preserve">до </w:t>
            </w:r>
            <w:r w:rsidRPr="006A2F11">
              <w:rPr>
                <w:rFonts w:ascii="Times New Roman" w:eastAsia="Times New Roman" w:hAnsi="Times New Roman" w:cs="Times New Roman"/>
                <w:i/>
                <w:sz w:val="24"/>
                <w:szCs w:val="24"/>
                <w:lang w:eastAsia="uk-UA"/>
              </w:rPr>
              <w:t>інформації, яка визначена учасником процедури закупівлі конфіденційною.</w:t>
            </w:r>
          </w:p>
          <w:p w:rsidR="006A2F11" w:rsidRPr="006A2F11" w:rsidRDefault="006A2F11" w:rsidP="006A2F11">
            <w:pPr>
              <w:shd w:val="clear" w:color="auto" w:fill="FFFFFF"/>
              <w:ind w:firstLine="448"/>
              <w:jc w:val="both"/>
              <w:rPr>
                <w:rFonts w:ascii="Times New Roman" w:eastAsia="Times New Roman" w:hAnsi="Times New Roman" w:cs="Times New Roman"/>
                <w:i/>
                <w:sz w:val="24"/>
                <w:szCs w:val="24"/>
                <w:lang w:eastAsia="uk-UA"/>
              </w:rPr>
            </w:pPr>
            <w:r w:rsidRPr="006A2F11">
              <w:rPr>
                <w:rFonts w:ascii="Times New Roman" w:eastAsia="Times New Roman" w:hAnsi="Times New Roman" w:cs="Times New Roman"/>
                <w:i/>
                <w:sz w:val="24"/>
                <w:szCs w:val="24"/>
                <w:lang w:eastAsia="uk-UA"/>
              </w:rPr>
              <w:t xml:space="preserve">Протокол розкриття тендерних пропозицій формується та оприлюднюється електронною системою </w:t>
            </w:r>
            <w:proofErr w:type="spellStart"/>
            <w:r w:rsidRPr="006A2F11">
              <w:rPr>
                <w:rFonts w:ascii="Times New Roman" w:eastAsia="Times New Roman" w:hAnsi="Times New Roman" w:cs="Times New Roman"/>
                <w:i/>
                <w:sz w:val="24"/>
                <w:szCs w:val="24"/>
                <w:lang w:eastAsia="uk-UA"/>
              </w:rPr>
              <w:t>закупівель</w:t>
            </w:r>
            <w:proofErr w:type="spellEnd"/>
            <w:r w:rsidRPr="006A2F11">
              <w:rPr>
                <w:rFonts w:ascii="Times New Roman" w:eastAsia="Times New Roman" w:hAnsi="Times New Roman" w:cs="Times New Roman"/>
                <w:i/>
                <w:sz w:val="24"/>
                <w:szCs w:val="24"/>
                <w:lang w:eastAsia="uk-UA"/>
              </w:rPr>
              <w:t xml:space="preserve"> автоматично в день розкриття тендерних пропозицій. Протокол розкриття тендерних пропозицій повинен містити інформацію про:</w:t>
            </w:r>
          </w:p>
          <w:p w:rsidR="006A2F11" w:rsidRPr="006A2F11" w:rsidRDefault="006A2F11" w:rsidP="006A2F11">
            <w:pPr>
              <w:shd w:val="clear" w:color="auto" w:fill="FFFFFF"/>
              <w:ind w:firstLine="448"/>
              <w:jc w:val="both"/>
              <w:rPr>
                <w:rFonts w:ascii="Times New Roman" w:eastAsia="Times New Roman" w:hAnsi="Times New Roman" w:cs="Times New Roman"/>
                <w:i/>
                <w:sz w:val="24"/>
                <w:szCs w:val="24"/>
                <w:lang w:eastAsia="uk-UA"/>
              </w:rPr>
            </w:pPr>
            <w:r w:rsidRPr="006A2F11">
              <w:rPr>
                <w:rFonts w:ascii="Times New Roman" w:eastAsia="Times New Roman" w:hAnsi="Times New Roman" w:cs="Times New Roman"/>
                <w:i/>
                <w:sz w:val="24"/>
                <w:szCs w:val="24"/>
                <w:lang w:eastAsia="uk-UA"/>
              </w:rPr>
              <w:t>найменування, місцезнаходження та ідентифікаційний код замовника в Єдиному державному реєстрі підприємств і організацій України, його категорію;</w:t>
            </w:r>
          </w:p>
          <w:p w:rsidR="006A2F11" w:rsidRPr="006A2F11" w:rsidRDefault="006A2F11" w:rsidP="006A2F11">
            <w:pPr>
              <w:shd w:val="clear" w:color="auto" w:fill="FFFFFF"/>
              <w:ind w:firstLine="448"/>
              <w:jc w:val="both"/>
              <w:rPr>
                <w:rFonts w:ascii="Times New Roman" w:eastAsia="Times New Roman" w:hAnsi="Times New Roman" w:cs="Times New Roman"/>
                <w:i/>
                <w:sz w:val="24"/>
                <w:szCs w:val="24"/>
                <w:lang w:eastAsia="uk-UA"/>
              </w:rPr>
            </w:pPr>
            <w:r w:rsidRPr="006A2F11">
              <w:rPr>
                <w:rFonts w:ascii="Times New Roman" w:eastAsia="Times New Roman" w:hAnsi="Times New Roman" w:cs="Times New Roman"/>
                <w:i/>
                <w:sz w:val="24"/>
                <w:szCs w:val="24"/>
                <w:lang w:eastAsia="uk-UA"/>
              </w:rPr>
              <w:t xml:space="preserve">унікальний номер оголошення про проведення відкритих торгів, присвоєний електронною системою </w:t>
            </w:r>
            <w:proofErr w:type="spellStart"/>
            <w:r w:rsidRPr="006A2F11">
              <w:rPr>
                <w:rFonts w:ascii="Times New Roman" w:eastAsia="Times New Roman" w:hAnsi="Times New Roman" w:cs="Times New Roman"/>
                <w:i/>
                <w:sz w:val="24"/>
                <w:szCs w:val="24"/>
                <w:lang w:eastAsia="uk-UA"/>
              </w:rPr>
              <w:t>закупівель</w:t>
            </w:r>
            <w:proofErr w:type="spellEnd"/>
            <w:r w:rsidRPr="006A2F11">
              <w:rPr>
                <w:rFonts w:ascii="Times New Roman" w:eastAsia="Times New Roman" w:hAnsi="Times New Roman" w:cs="Times New Roman"/>
                <w:i/>
                <w:sz w:val="24"/>
                <w:szCs w:val="24"/>
                <w:lang w:eastAsia="uk-UA"/>
              </w:rPr>
              <w:t>;</w:t>
            </w:r>
          </w:p>
          <w:p w:rsidR="006A2F11" w:rsidRPr="006A2F11" w:rsidRDefault="006A2F11" w:rsidP="006A2F11">
            <w:pPr>
              <w:shd w:val="clear" w:color="auto" w:fill="FFFFFF"/>
              <w:ind w:firstLine="448"/>
              <w:jc w:val="both"/>
              <w:rPr>
                <w:rFonts w:ascii="Times New Roman" w:eastAsia="Times New Roman" w:hAnsi="Times New Roman" w:cs="Times New Roman"/>
                <w:i/>
                <w:sz w:val="24"/>
                <w:szCs w:val="24"/>
                <w:lang w:eastAsia="uk-UA"/>
              </w:rPr>
            </w:pPr>
            <w:r w:rsidRPr="006A2F11">
              <w:rPr>
                <w:rFonts w:ascii="Times New Roman" w:eastAsia="Times New Roman" w:hAnsi="Times New Roman" w:cs="Times New Roman"/>
                <w:i/>
                <w:sz w:val="24"/>
                <w:szCs w:val="24"/>
                <w:lang w:eastAsia="uk-UA"/>
              </w:rPr>
              <w:t>назву предмета закупівлі;</w:t>
            </w:r>
          </w:p>
          <w:p w:rsidR="006A2F11" w:rsidRPr="006A2F11" w:rsidRDefault="006A2F11" w:rsidP="006A2F11">
            <w:pPr>
              <w:shd w:val="clear" w:color="auto" w:fill="FFFFFF"/>
              <w:ind w:firstLine="448"/>
              <w:jc w:val="both"/>
              <w:rPr>
                <w:rFonts w:ascii="Times New Roman" w:eastAsia="Times New Roman" w:hAnsi="Times New Roman" w:cs="Times New Roman"/>
                <w:i/>
                <w:sz w:val="24"/>
                <w:szCs w:val="24"/>
                <w:lang w:eastAsia="uk-UA"/>
              </w:rPr>
            </w:pPr>
            <w:r w:rsidRPr="006A2F11">
              <w:rPr>
                <w:rFonts w:ascii="Times New Roman" w:eastAsia="Times New Roman" w:hAnsi="Times New Roman" w:cs="Times New Roman"/>
                <w:i/>
                <w:sz w:val="24"/>
                <w:szCs w:val="24"/>
                <w:lang w:eastAsia="uk-UA"/>
              </w:rPr>
              <w:t>дату та час розкриття тендерної пропозиції;</w:t>
            </w:r>
          </w:p>
          <w:p w:rsidR="006A2F11" w:rsidRPr="006A2F11" w:rsidRDefault="006A2F11" w:rsidP="006A2F11">
            <w:pPr>
              <w:shd w:val="clear" w:color="auto" w:fill="FFFFFF"/>
              <w:ind w:firstLine="448"/>
              <w:jc w:val="both"/>
              <w:rPr>
                <w:rFonts w:ascii="Times New Roman" w:eastAsia="Times New Roman" w:hAnsi="Times New Roman" w:cs="Times New Roman"/>
                <w:i/>
                <w:sz w:val="24"/>
                <w:szCs w:val="24"/>
                <w:lang w:eastAsia="uk-UA"/>
              </w:rPr>
            </w:pPr>
            <w:r w:rsidRPr="006A2F11">
              <w:rPr>
                <w:rFonts w:ascii="Times New Roman" w:eastAsia="Times New Roman" w:hAnsi="Times New Roman" w:cs="Times New Roman"/>
                <w:i/>
                <w:sz w:val="24"/>
                <w:szCs w:val="24"/>
                <w:lang w:eastAsia="uk-UA"/>
              </w:rPr>
              <w:t>найменування (для юридичної особи) або прізвище, ім’я, по батькові (за наявності) (для фізичної особи) учасника (учасників) процедури закупівлі;</w:t>
            </w:r>
          </w:p>
          <w:p w:rsidR="006A2F11" w:rsidRPr="006A2F11" w:rsidRDefault="006A2F11" w:rsidP="006A2F11">
            <w:pPr>
              <w:shd w:val="clear" w:color="auto" w:fill="FFFFFF"/>
              <w:ind w:firstLine="448"/>
              <w:jc w:val="both"/>
              <w:rPr>
                <w:rFonts w:ascii="Times New Roman" w:eastAsia="Times New Roman" w:hAnsi="Times New Roman" w:cs="Times New Roman"/>
                <w:i/>
                <w:sz w:val="24"/>
                <w:szCs w:val="24"/>
                <w:lang w:eastAsia="uk-UA"/>
              </w:rPr>
            </w:pPr>
            <w:r w:rsidRPr="006A2F11">
              <w:rPr>
                <w:rFonts w:ascii="Times New Roman" w:eastAsia="Times New Roman" w:hAnsi="Times New Roman" w:cs="Times New Roman"/>
                <w:i/>
                <w:sz w:val="24"/>
                <w:szCs w:val="24"/>
                <w:lang w:eastAsia="uk-UA"/>
              </w:rPr>
              <w:t>інформацію та документи, що підтверджують відповідність учасника кваліфікаційним критеріям та вимогам до предмета закупівлі, а також інформацію та документи, що містять технічний опис предмета закупівлі;</w:t>
            </w:r>
          </w:p>
          <w:p w:rsidR="006A2F11" w:rsidRPr="006A2F11" w:rsidRDefault="006A2F11" w:rsidP="006A2F11">
            <w:pPr>
              <w:shd w:val="clear" w:color="auto" w:fill="FFFFFF"/>
              <w:ind w:firstLine="448"/>
              <w:jc w:val="both"/>
              <w:rPr>
                <w:rFonts w:ascii="Times New Roman" w:eastAsia="Times New Roman" w:hAnsi="Times New Roman" w:cs="Times New Roman"/>
                <w:i/>
                <w:sz w:val="24"/>
                <w:szCs w:val="24"/>
                <w:lang w:eastAsia="uk-UA"/>
              </w:rPr>
            </w:pPr>
            <w:r w:rsidRPr="006A2F11">
              <w:rPr>
                <w:rFonts w:ascii="Times New Roman" w:eastAsia="Times New Roman" w:hAnsi="Times New Roman" w:cs="Times New Roman"/>
                <w:i/>
                <w:sz w:val="24"/>
                <w:szCs w:val="24"/>
                <w:lang w:eastAsia="uk-UA"/>
              </w:rPr>
              <w:t>інформацію щодо ціни тендерної пропозиції (тендерних пропозицій).</w:t>
            </w:r>
          </w:p>
          <w:p w:rsidR="006A2F11" w:rsidRPr="006A2F11" w:rsidRDefault="006A2F11" w:rsidP="006A2F11">
            <w:pPr>
              <w:shd w:val="clear" w:color="auto" w:fill="FFFFFF"/>
              <w:ind w:firstLine="448"/>
              <w:jc w:val="both"/>
              <w:rPr>
                <w:rFonts w:ascii="Times New Roman" w:eastAsia="Times New Roman" w:hAnsi="Times New Roman" w:cs="Times New Roman"/>
                <w:i/>
                <w:sz w:val="24"/>
                <w:szCs w:val="24"/>
                <w:lang w:eastAsia="uk-UA"/>
              </w:rPr>
            </w:pPr>
            <w:r w:rsidRPr="006A2F11">
              <w:rPr>
                <w:rFonts w:ascii="Times New Roman" w:eastAsia="Times New Roman" w:hAnsi="Times New Roman" w:cs="Times New Roman"/>
                <w:i/>
                <w:sz w:val="24"/>
                <w:szCs w:val="24"/>
                <w:lang w:eastAsia="uk-UA"/>
              </w:rPr>
              <w:lastRenderedPageBreak/>
              <w:t>Протокол розкриття тендерних пропозицій може містити іншу інформацію.</w:t>
            </w:r>
          </w:p>
          <w:p w:rsidR="006A2F11" w:rsidRPr="006A2F11" w:rsidRDefault="006A2F11" w:rsidP="006A2F11">
            <w:pPr>
              <w:shd w:val="clear" w:color="auto" w:fill="FFFFFF"/>
              <w:ind w:firstLine="448"/>
              <w:jc w:val="both"/>
              <w:rPr>
                <w:rFonts w:ascii="Times New Roman" w:eastAsia="Times New Roman" w:hAnsi="Times New Roman" w:cs="Times New Roman"/>
                <w:i/>
                <w:color w:val="333333"/>
                <w:sz w:val="24"/>
                <w:szCs w:val="24"/>
                <w:lang w:eastAsia="uk-UA"/>
              </w:rPr>
            </w:pPr>
            <w:r w:rsidRPr="006A2F11">
              <w:rPr>
                <w:rFonts w:ascii="Times New Roman" w:eastAsia="Times New Roman" w:hAnsi="Times New Roman" w:cs="Times New Roman"/>
                <w:i/>
                <w:iCs/>
                <w:sz w:val="24"/>
                <w:szCs w:val="24"/>
                <w:lang w:eastAsia="uk-UA"/>
              </w:rPr>
              <w:t xml:space="preserve">{Пункт 36 в редакції Постанови </w:t>
            </w:r>
            <w:r w:rsidRPr="006A2F11">
              <w:rPr>
                <w:rFonts w:ascii="Times New Roman" w:eastAsia="Times New Roman" w:hAnsi="Times New Roman" w:cs="Times New Roman"/>
                <w:i/>
                <w:iCs/>
                <w:color w:val="333333"/>
                <w:sz w:val="24"/>
                <w:szCs w:val="24"/>
                <w:lang w:eastAsia="uk-UA"/>
              </w:rPr>
              <w:t>КМ </w:t>
            </w:r>
            <w:hyperlink r:id="rId12" w:anchor="n26" w:tgtFrame="_blank" w:history="1">
              <w:r w:rsidRPr="006A2F11">
                <w:rPr>
                  <w:rFonts w:ascii="Times New Roman" w:eastAsia="Times New Roman" w:hAnsi="Times New Roman" w:cs="Times New Roman"/>
                  <w:i/>
                  <w:iCs/>
                  <w:color w:val="000099"/>
                  <w:sz w:val="24"/>
                  <w:szCs w:val="24"/>
                  <w:u w:val="single"/>
                  <w:lang w:eastAsia="uk-UA"/>
                </w:rPr>
                <w:t>№ 1495 від 30.12.2022</w:t>
              </w:r>
            </w:hyperlink>
            <w:r w:rsidRPr="006A2F11">
              <w:rPr>
                <w:rFonts w:ascii="Times New Roman" w:eastAsia="Times New Roman" w:hAnsi="Times New Roman" w:cs="Times New Roman"/>
                <w:i/>
                <w:iCs/>
                <w:color w:val="333333"/>
                <w:sz w:val="24"/>
                <w:szCs w:val="24"/>
                <w:lang w:eastAsia="uk-UA"/>
              </w:rPr>
              <w:t>}</w:t>
            </w:r>
          </w:p>
          <w:p w:rsidR="006A2F11" w:rsidRPr="006A2F11" w:rsidRDefault="006A2F11" w:rsidP="006A2F11">
            <w:pPr>
              <w:tabs>
                <w:tab w:val="left" w:pos="720"/>
              </w:tabs>
              <w:spacing w:line="317" w:lineRule="exact"/>
              <w:jc w:val="both"/>
              <w:rPr>
                <w:rFonts w:ascii="Times New Roman" w:eastAsia="Times New Roman" w:hAnsi="Times New Roman" w:cs="Times New Roman"/>
                <w:color w:val="000000"/>
                <w:sz w:val="24"/>
                <w:szCs w:val="24"/>
                <w:lang w:eastAsia="uk-UA" w:bidi="uk-UA"/>
              </w:rPr>
            </w:pPr>
            <w:r w:rsidRPr="006A2F11">
              <w:rPr>
                <w:rFonts w:ascii="Times New Roman" w:eastAsia="Times New Roman" w:hAnsi="Times New Roman" w:cs="Times New Roman"/>
                <w:i/>
                <w:iCs/>
                <w:color w:val="000000"/>
                <w:sz w:val="24"/>
                <w:szCs w:val="24"/>
                <w:lang w:eastAsia="uk-UA" w:bidi="uk-UA"/>
              </w:rPr>
              <w:t>5.1.3.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rsidR="006A2F11" w:rsidRDefault="006A2F11" w:rsidP="006A2F11">
            <w:pPr>
              <w:tabs>
                <w:tab w:val="left" w:pos="720"/>
              </w:tabs>
              <w:spacing w:line="317" w:lineRule="exact"/>
              <w:jc w:val="both"/>
              <w:rPr>
                <w:rFonts w:ascii="Times New Roman" w:eastAsia="Times New Roman" w:hAnsi="Times New Roman" w:cs="Times New Roman"/>
                <w:sz w:val="24"/>
                <w:szCs w:val="24"/>
                <w:lang w:eastAsia="uk-UA"/>
              </w:rPr>
            </w:pPr>
          </w:p>
        </w:tc>
        <w:tc>
          <w:tcPr>
            <w:tcW w:w="4815" w:type="dxa"/>
          </w:tcPr>
          <w:p w:rsidR="007F3320" w:rsidRPr="007F3320" w:rsidRDefault="007F3320" w:rsidP="007F3320">
            <w:pPr>
              <w:shd w:val="clear" w:color="auto" w:fill="FFFFFF"/>
              <w:jc w:val="both"/>
              <w:rPr>
                <w:rFonts w:ascii="Times New Roman" w:eastAsia="Times New Roman" w:hAnsi="Times New Roman" w:cs="Times New Roman"/>
                <w:i/>
                <w:sz w:val="24"/>
                <w:szCs w:val="24"/>
                <w:lang w:eastAsia="uk-UA"/>
              </w:rPr>
            </w:pPr>
            <w:r>
              <w:rPr>
                <w:rFonts w:ascii="Times New Roman" w:eastAsia="Times New Roman" w:hAnsi="Times New Roman" w:cs="Times New Roman"/>
                <w:i/>
                <w:iCs/>
                <w:color w:val="000000"/>
                <w:sz w:val="24"/>
                <w:szCs w:val="24"/>
                <w:lang w:eastAsia="uk-UA" w:bidi="uk-UA"/>
              </w:rPr>
              <w:lastRenderedPageBreak/>
              <w:t xml:space="preserve">3. </w:t>
            </w:r>
            <w:r w:rsidRPr="007F3320">
              <w:rPr>
                <w:rFonts w:ascii="Times New Roman" w:eastAsia="Times New Roman" w:hAnsi="Times New Roman" w:cs="Times New Roman"/>
                <w:i/>
                <w:iCs/>
                <w:color w:val="000000"/>
                <w:sz w:val="24"/>
                <w:szCs w:val="24"/>
                <w:lang w:eastAsia="uk-UA" w:bidi="uk-UA"/>
              </w:rPr>
              <w:t xml:space="preserve">Єдиним критерієм оцінки згідно даної процедури відкритих торгів є ціна (питома вага критерію - 100%). </w:t>
            </w:r>
            <w:r w:rsidRPr="007F3320">
              <w:rPr>
                <w:rFonts w:ascii="Times New Roman" w:eastAsia="Times New Roman" w:hAnsi="Times New Roman" w:cs="Times New Roman"/>
                <w:i/>
                <w:color w:val="333333"/>
                <w:sz w:val="24"/>
                <w:szCs w:val="24"/>
                <w:lang w:eastAsia="uk-UA"/>
              </w:rPr>
              <w:t> </w:t>
            </w:r>
            <w:r w:rsidRPr="007F3320">
              <w:rPr>
                <w:rFonts w:ascii="Times New Roman" w:eastAsia="Times New Roman" w:hAnsi="Times New Roman" w:cs="Times New Roman"/>
                <w:i/>
                <w:sz w:val="24"/>
                <w:szCs w:val="24"/>
                <w:lang w:eastAsia="uk-UA"/>
              </w:rPr>
              <w:t xml:space="preserve">Електронною системою </w:t>
            </w:r>
            <w:proofErr w:type="spellStart"/>
            <w:r w:rsidRPr="007F3320">
              <w:rPr>
                <w:rFonts w:ascii="Times New Roman" w:eastAsia="Times New Roman" w:hAnsi="Times New Roman" w:cs="Times New Roman"/>
                <w:i/>
                <w:sz w:val="24"/>
                <w:szCs w:val="24"/>
                <w:lang w:eastAsia="uk-UA"/>
              </w:rPr>
              <w:t>закупівель</w:t>
            </w:r>
            <w:proofErr w:type="spellEnd"/>
            <w:r w:rsidRPr="007F3320">
              <w:rPr>
                <w:rFonts w:ascii="Times New Roman" w:eastAsia="Times New Roman" w:hAnsi="Times New Roman" w:cs="Times New Roman"/>
                <w:i/>
                <w:sz w:val="24"/>
                <w:szCs w:val="24"/>
                <w:lang w:eastAsia="uk-UA"/>
              </w:rPr>
              <w:t xml:space="preserve"> після закінчення строку для подання тендерних пропозицій, </w:t>
            </w:r>
            <w:r w:rsidRPr="007F3320">
              <w:rPr>
                <w:rFonts w:ascii="Times New Roman" w:eastAsia="Times New Roman" w:hAnsi="Times New Roman" w:cs="Times New Roman"/>
                <w:i/>
                <w:sz w:val="24"/>
                <w:szCs w:val="24"/>
                <w:lang w:eastAsia="uk-UA"/>
              </w:rPr>
              <w:lastRenderedPageBreak/>
              <w:t>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rsidR="007F3320" w:rsidRPr="007F3320" w:rsidRDefault="007F3320" w:rsidP="007F3320">
            <w:pPr>
              <w:tabs>
                <w:tab w:val="left" w:pos="720"/>
              </w:tabs>
              <w:spacing w:line="317" w:lineRule="exact"/>
              <w:jc w:val="both"/>
              <w:rPr>
                <w:rFonts w:ascii="Times New Roman" w:eastAsia="Times New Roman" w:hAnsi="Times New Roman" w:cs="Times New Roman"/>
                <w:color w:val="000000"/>
                <w:sz w:val="24"/>
                <w:szCs w:val="24"/>
                <w:lang w:eastAsia="uk-UA" w:bidi="uk-UA"/>
              </w:rPr>
            </w:pPr>
            <w:r w:rsidRPr="007F3320">
              <w:rPr>
                <w:rFonts w:ascii="Times New Roman" w:eastAsia="Times New Roman" w:hAnsi="Times New Roman" w:cs="Times New Roman"/>
                <w:i/>
                <w:iCs/>
                <w:color w:val="000000"/>
                <w:sz w:val="24"/>
                <w:szCs w:val="24"/>
                <w:lang w:eastAsia="uk-UA" w:bidi="uk-UA"/>
              </w:rPr>
              <w:t>5.1.3.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rsidR="006A2F11" w:rsidRDefault="006A2F11" w:rsidP="006A2F11">
            <w:pPr>
              <w:tabs>
                <w:tab w:val="left" w:pos="720"/>
              </w:tabs>
              <w:spacing w:line="317" w:lineRule="exact"/>
              <w:jc w:val="both"/>
              <w:rPr>
                <w:rFonts w:ascii="Times New Roman" w:hAnsi="Times New Roman" w:cs="Times New Roman"/>
                <w:sz w:val="28"/>
                <w:szCs w:val="28"/>
              </w:rPr>
            </w:pPr>
          </w:p>
        </w:tc>
      </w:tr>
      <w:tr w:rsidR="006A2F11" w:rsidTr="00E82858">
        <w:tc>
          <w:tcPr>
            <w:tcW w:w="4814" w:type="dxa"/>
          </w:tcPr>
          <w:p w:rsidR="007F3320" w:rsidRPr="007F3320" w:rsidRDefault="007F5E5D" w:rsidP="007F3320">
            <w:pPr>
              <w:shd w:val="clear" w:color="auto" w:fill="FFFFFF"/>
              <w:spacing w:after="150"/>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lastRenderedPageBreak/>
              <w:t>4.</w:t>
            </w:r>
            <w:r w:rsidR="007F3320">
              <w:rPr>
                <w:rFonts w:ascii="Times New Roman" w:eastAsia="Times New Roman" w:hAnsi="Times New Roman" w:cs="Times New Roman"/>
                <w:sz w:val="24"/>
                <w:szCs w:val="24"/>
                <w:lang w:eastAsia="uk-UA"/>
              </w:rPr>
              <w:t xml:space="preserve">      </w:t>
            </w:r>
            <w:r w:rsidR="007F3320" w:rsidRPr="007F3320">
              <w:rPr>
                <w:rFonts w:ascii="Times New Roman" w:eastAsia="Times New Roman" w:hAnsi="Times New Roman" w:cs="Times New Roman"/>
                <w:sz w:val="24"/>
                <w:szCs w:val="24"/>
                <w:lang w:eastAsia="uk-UA"/>
              </w:rPr>
              <w:t>2) тендерна пропозиція:</w:t>
            </w:r>
          </w:p>
          <w:p w:rsidR="007F3320" w:rsidRPr="007F3320" w:rsidRDefault="007F3320" w:rsidP="007F3320">
            <w:pPr>
              <w:shd w:val="clear" w:color="auto" w:fill="FFFFFF"/>
              <w:spacing w:after="150"/>
              <w:ind w:firstLine="450"/>
              <w:jc w:val="both"/>
              <w:rPr>
                <w:rFonts w:ascii="Times New Roman" w:eastAsia="Times New Roman" w:hAnsi="Times New Roman" w:cs="Times New Roman"/>
                <w:sz w:val="24"/>
                <w:szCs w:val="24"/>
                <w:lang w:eastAsia="uk-UA"/>
              </w:rPr>
            </w:pPr>
            <w:bookmarkStart w:id="1" w:name="n143"/>
            <w:bookmarkEnd w:id="1"/>
            <w:r w:rsidRPr="007F3320">
              <w:rPr>
                <w:rFonts w:ascii="Times New Roman" w:eastAsia="Times New Roman" w:hAnsi="Times New Roman" w:cs="Times New Roman"/>
                <w:sz w:val="24"/>
                <w:szCs w:val="24"/>
                <w:lang w:eastAsia="uk-UA"/>
              </w:rPr>
              <w:t xml:space="preserve">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 (Постанова </w:t>
            </w:r>
            <w:r w:rsidRPr="007F3320">
              <w:rPr>
                <w:rFonts w:ascii="Times New Roman" w:eastAsia="Times New Roman" w:hAnsi="Times New Roman" w:cs="Times New Roman"/>
                <w:i/>
                <w:color w:val="1F3864"/>
                <w:sz w:val="24"/>
                <w:szCs w:val="24"/>
                <w:u w:val="single"/>
                <w:lang w:eastAsia="uk-UA"/>
              </w:rPr>
              <w:t>КМ №157 від 17.02.2023</w:t>
            </w:r>
            <w:r w:rsidRPr="007F3320">
              <w:rPr>
                <w:rFonts w:ascii="Times New Roman" w:eastAsia="Times New Roman" w:hAnsi="Times New Roman" w:cs="Times New Roman"/>
                <w:sz w:val="24"/>
                <w:szCs w:val="24"/>
                <w:lang w:eastAsia="uk-UA"/>
              </w:rPr>
              <w:t>)</w:t>
            </w:r>
          </w:p>
          <w:p w:rsidR="007F3320" w:rsidRPr="007F3320" w:rsidRDefault="007F3320" w:rsidP="007F3320">
            <w:pPr>
              <w:shd w:val="clear" w:color="auto" w:fill="FFFFFF"/>
              <w:spacing w:after="150"/>
              <w:ind w:firstLine="450"/>
              <w:jc w:val="both"/>
              <w:rPr>
                <w:rFonts w:ascii="Times New Roman" w:eastAsia="Times New Roman" w:hAnsi="Times New Roman" w:cs="Times New Roman"/>
                <w:sz w:val="24"/>
                <w:szCs w:val="24"/>
                <w:lang w:eastAsia="uk-UA"/>
              </w:rPr>
            </w:pPr>
            <w:bookmarkStart w:id="2" w:name="n144"/>
            <w:bookmarkEnd w:id="2"/>
            <w:r w:rsidRPr="007F3320">
              <w:rPr>
                <w:rFonts w:ascii="Times New Roman" w:eastAsia="Times New Roman" w:hAnsi="Times New Roman" w:cs="Times New Roman"/>
                <w:sz w:val="24"/>
                <w:szCs w:val="24"/>
                <w:lang w:eastAsia="uk-UA"/>
              </w:rPr>
              <w:t>викладена іншою мовою (мовами), ніж мова (мови), що передбачена тендерною документацією;</w:t>
            </w:r>
          </w:p>
          <w:p w:rsidR="007F3320" w:rsidRPr="007F3320" w:rsidRDefault="007F3320" w:rsidP="007F3320">
            <w:pPr>
              <w:shd w:val="clear" w:color="auto" w:fill="FFFFFF"/>
              <w:spacing w:after="150"/>
              <w:ind w:firstLine="450"/>
              <w:jc w:val="both"/>
              <w:rPr>
                <w:rFonts w:ascii="Times New Roman" w:eastAsia="Times New Roman" w:hAnsi="Times New Roman" w:cs="Times New Roman"/>
                <w:sz w:val="24"/>
                <w:szCs w:val="24"/>
                <w:lang w:eastAsia="uk-UA"/>
              </w:rPr>
            </w:pPr>
            <w:bookmarkStart w:id="3" w:name="n145"/>
            <w:bookmarkEnd w:id="3"/>
            <w:r w:rsidRPr="007F3320">
              <w:rPr>
                <w:rFonts w:ascii="Times New Roman" w:eastAsia="Times New Roman" w:hAnsi="Times New Roman" w:cs="Times New Roman"/>
                <w:sz w:val="24"/>
                <w:szCs w:val="24"/>
                <w:lang w:eastAsia="uk-UA"/>
              </w:rPr>
              <w:t>є такою, строк дії якої закінчився;</w:t>
            </w:r>
          </w:p>
          <w:p w:rsidR="006A2F11" w:rsidRDefault="006A2F11" w:rsidP="006A2F11">
            <w:pPr>
              <w:tabs>
                <w:tab w:val="left" w:pos="720"/>
              </w:tabs>
              <w:spacing w:line="317" w:lineRule="exact"/>
              <w:jc w:val="both"/>
              <w:rPr>
                <w:rFonts w:ascii="Times New Roman" w:eastAsia="Times New Roman" w:hAnsi="Times New Roman" w:cs="Times New Roman"/>
                <w:sz w:val="24"/>
                <w:szCs w:val="24"/>
                <w:lang w:eastAsia="uk-UA"/>
              </w:rPr>
            </w:pPr>
          </w:p>
        </w:tc>
        <w:tc>
          <w:tcPr>
            <w:tcW w:w="4815" w:type="dxa"/>
          </w:tcPr>
          <w:p w:rsidR="007F3320" w:rsidRPr="007F3320" w:rsidRDefault="007F3320" w:rsidP="007F5E5D">
            <w:pPr>
              <w:shd w:val="clear" w:color="auto" w:fill="FFFFFF"/>
              <w:spacing w:after="150"/>
              <w:jc w:val="both"/>
              <w:rPr>
                <w:rFonts w:ascii="Times New Roman" w:eastAsia="Times New Roman" w:hAnsi="Times New Roman" w:cs="Times New Roman"/>
                <w:sz w:val="24"/>
                <w:szCs w:val="24"/>
                <w:lang w:eastAsia="uk-UA"/>
              </w:rPr>
            </w:pPr>
            <w:bookmarkStart w:id="4" w:name="_GoBack"/>
            <w:bookmarkEnd w:id="4"/>
            <w:r>
              <w:rPr>
                <w:rFonts w:ascii="Times New Roman" w:hAnsi="Times New Roman" w:cs="Times New Roman"/>
                <w:sz w:val="28"/>
                <w:szCs w:val="28"/>
              </w:rPr>
              <w:t>4.</w:t>
            </w:r>
            <w:r w:rsidRPr="007F3320">
              <w:rPr>
                <w:rFonts w:ascii="Times New Roman" w:eastAsia="Times New Roman" w:hAnsi="Times New Roman" w:cs="Times New Roman"/>
                <w:sz w:val="24"/>
                <w:szCs w:val="24"/>
                <w:lang w:eastAsia="uk-UA"/>
              </w:rPr>
              <w:t xml:space="preserve"> </w:t>
            </w:r>
            <w:r w:rsidRPr="007F3320">
              <w:rPr>
                <w:rFonts w:ascii="Times New Roman" w:eastAsia="Times New Roman" w:hAnsi="Times New Roman" w:cs="Times New Roman"/>
                <w:sz w:val="24"/>
                <w:szCs w:val="24"/>
                <w:lang w:eastAsia="uk-UA"/>
              </w:rPr>
              <w:t>2) тендерна пропозиція:</w:t>
            </w:r>
          </w:p>
          <w:p w:rsidR="007F3320" w:rsidRPr="007F3320" w:rsidRDefault="007F3320" w:rsidP="007F3320">
            <w:pPr>
              <w:jc w:val="both"/>
              <w:rPr>
                <w:rFonts w:ascii="Times New Roman" w:eastAsia="Times New Roman" w:hAnsi="Times New Roman" w:cs="Times New Roman"/>
                <w:sz w:val="24"/>
                <w:szCs w:val="24"/>
                <w:lang w:eastAsia="uk-UA"/>
              </w:rPr>
            </w:pPr>
            <w:r w:rsidRPr="007F3320">
              <w:rPr>
                <w:rFonts w:ascii="Times New Roman" w:eastAsia="Times New Roman" w:hAnsi="Times New Roman" w:cs="Times New Roman"/>
                <w:sz w:val="24"/>
                <w:szCs w:val="24"/>
                <w:lang w:eastAsia="uk-UA"/>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w:t>
            </w:r>
            <w:r w:rsidRPr="007F3320">
              <w:rPr>
                <w:rFonts w:ascii="Times New Roman" w:eastAsia="Times New Roman" w:hAnsi="Times New Roman" w:cs="Times New Roman"/>
                <w:sz w:val="24"/>
                <w:szCs w:val="24"/>
                <w:lang w:val="en-US" w:eastAsia="uk-UA"/>
              </w:rPr>
              <w:t> </w:t>
            </w:r>
            <w:hyperlink r:id="rId13" w:anchor="n131" w:history="1">
              <w:r w:rsidRPr="007F3320">
                <w:rPr>
                  <w:rFonts w:ascii="Times New Roman" w:eastAsia="Times New Roman" w:hAnsi="Times New Roman" w:cs="Times New Roman"/>
                  <w:color w:val="0000FF"/>
                  <w:sz w:val="24"/>
                  <w:szCs w:val="24"/>
                  <w:u w:val="single"/>
                  <w:lang w:eastAsia="uk-UA"/>
                </w:rPr>
                <w:t>пункту 40</w:t>
              </w:r>
            </w:hyperlink>
            <w:r w:rsidRPr="007F3320">
              <w:rPr>
                <w:rFonts w:ascii="Times New Roman" w:eastAsia="Times New Roman" w:hAnsi="Times New Roman" w:cs="Times New Roman"/>
                <w:sz w:val="24"/>
                <w:szCs w:val="24"/>
                <w:lang w:val="en-US" w:eastAsia="uk-UA"/>
              </w:rPr>
              <w:t> </w:t>
            </w:r>
            <w:r w:rsidRPr="007F3320">
              <w:rPr>
                <w:rFonts w:ascii="Times New Roman" w:eastAsia="Times New Roman" w:hAnsi="Times New Roman" w:cs="Times New Roman"/>
                <w:sz w:val="24"/>
                <w:szCs w:val="24"/>
                <w:lang w:eastAsia="uk-UA"/>
              </w:rPr>
              <w:t>цих особливостей;</w:t>
            </w:r>
          </w:p>
          <w:p w:rsidR="007F3320" w:rsidRPr="007F3320" w:rsidRDefault="007F3320" w:rsidP="007F3320">
            <w:pPr>
              <w:jc w:val="both"/>
              <w:rPr>
                <w:rFonts w:ascii="Times New Roman" w:eastAsia="Times New Roman" w:hAnsi="Times New Roman" w:cs="Times New Roman"/>
                <w:sz w:val="24"/>
                <w:szCs w:val="24"/>
                <w:lang w:val="ru-RU" w:eastAsia="uk-UA"/>
              </w:rPr>
            </w:pPr>
            <w:bookmarkStart w:id="5" w:name="n396"/>
            <w:bookmarkEnd w:id="5"/>
            <w:r w:rsidRPr="007F3320">
              <w:rPr>
                <w:rFonts w:ascii="Times New Roman" w:eastAsia="Times New Roman" w:hAnsi="Times New Roman" w:cs="Times New Roman"/>
                <w:i/>
                <w:iCs/>
                <w:sz w:val="24"/>
                <w:szCs w:val="24"/>
                <w:lang w:val="ru-RU" w:eastAsia="uk-UA"/>
              </w:rPr>
              <w:t xml:space="preserve">{Абзац </w:t>
            </w:r>
            <w:proofErr w:type="spellStart"/>
            <w:r w:rsidRPr="007F3320">
              <w:rPr>
                <w:rFonts w:ascii="Times New Roman" w:eastAsia="Times New Roman" w:hAnsi="Times New Roman" w:cs="Times New Roman"/>
                <w:i/>
                <w:iCs/>
                <w:sz w:val="24"/>
                <w:szCs w:val="24"/>
                <w:lang w:val="ru-RU" w:eastAsia="uk-UA"/>
              </w:rPr>
              <w:t>другий</w:t>
            </w:r>
            <w:proofErr w:type="spellEnd"/>
            <w:r w:rsidRPr="007F3320">
              <w:rPr>
                <w:rFonts w:ascii="Times New Roman" w:eastAsia="Times New Roman" w:hAnsi="Times New Roman" w:cs="Times New Roman"/>
                <w:i/>
                <w:iCs/>
                <w:sz w:val="24"/>
                <w:szCs w:val="24"/>
                <w:lang w:val="ru-RU" w:eastAsia="uk-UA"/>
              </w:rPr>
              <w:t xml:space="preserve"> </w:t>
            </w:r>
            <w:proofErr w:type="spellStart"/>
            <w:r w:rsidRPr="007F3320">
              <w:rPr>
                <w:rFonts w:ascii="Times New Roman" w:eastAsia="Times New Roman" w:hAnsi="Times New Roman" w:cs="Times New Roman"/>
                <w:i/>
                <w:iCs/>
                <w:sz w:val="24"/>
                <w:szCs w:val="24"/>
                <w:lang w:val="ru-RU" w:eastAsia="uk-UA"/>
              </w:rPr>
              <w:t>підпункту</w:t>
            </w:r>
            <w:proofErr w:type="spellEnd"/>
            <w:r w:rsidRPr="007F3320">
              <w:rPr>
                <w:rFonts w:ascii="Times New Roman" w:eastAsia="Times New Roman" w:hAnsi="Times New Roman" w:cs="Times New Roman"/>
                <w:i/>
                <w:iCs/>
                <w:sz w:val="24"/>
                <w:szCs w:val="24"/>
                <w:lang w:val="ru-RU" w:eastAsia="uk-UA"/>
              </w:rPr>
              <w:t xml:space="preserve"> 2 пункту 41 в </w:t>
            </w:r>
            <w:proofErr w:type="spellStart"/>
            <w:r w:rsidRPr="007F3320">
              <w:rPr>
                <w:rFonts w:ascii="Times New Roman" w:eastAsia="Times New Roman" w:hAnsi="Times New Roman" w:cs="Times New Roman"/>
                <w:i/>
                <w:iCs/>
                <w:sz w:val="24"/>
                <w:szCs w:val="24"/>
                <w:lang w:val="ru-RU" w:eastAsia="uk-UA"/>
              </w:rPr>
              <w:t>редакції</w:t>
            </w:r>
            <w:proofErr w:type="spellEnd"/>
            <w:r w:rsidRPr="007F3320">
              <w:rPr>
                <w:rFonts w:ascii="Times New Roman" w:eastAsia="Times New Roman" w:hAnsi="Times New Roman" w:cs="Times New Roman"/>
                <w:i/>
                <w:iCs/>
                <w:sz w:val="24"/>
                <w:szCs w:val="24"/>
                <w:lang w:val="ru-RU" w:eastAsia="uk-UA"/>
              </w:rPr>
              <w:t xml:space="preserve"> Постанови КМ</w:t>
            </w:r>
            <w:r w:rsidRPr="007F3320">
              <w:rPr>
                <w:rFonts w:ascii="Times New Roman" w:eastAsia="Times New Roman" w:hAnsi="Times New Roman" w:cs="Times New Roman"/>
                <w:i/>
                <w:iCs/>
                <w:sz w:val="24"/>
                <w:szCs w:val="24"/>
                <w:lang w:val="en-US" w:eastAsia="uk-UA"/>
              </w:rPr>
              <w:t> </w:t>
            </w:r>
            <w:hyperlink r:id="rId14" w:anchor="n99" w:tgtFrame="_blank" w:history="1">
              <w:r w:rsidRPr="007F3320">
                <w:rPr>
                  <w:rFonts w:ascii="Times New Roman" w:eastAsia="Times New Roman" w:hAnsi="Times New Roman" w:cs="Times New Roman"/>
                  <w:i/>
                  <w:iCs/>
                  <w:color w:val="0000FF"/>
                  <w:sz w:val="24"/>
                  <w:szCs w:val="24"/>
                  <w:u w:val="single"/>
                  <w:lang w:val="ru-RU" w:eastAsia="uk-UA"/>
                </w:rPr>
                <w:t xml:space="preserve">№ 157 </w:t>
              </w:r>
              <w:proofErr w:type="spellStart"/>
              <w:r w:rsidRPr="007F3320">
                <w:rPr>
                  <w:rFonts w:ascii="Times New Roman" w:eastAsia="Times New Roman" w:hAnsi="Times New Roman" w:cs="Times New Roman"/>
                  <w:i/>
                  <w:iCs/>
                  <w:color w:val="0000FF"/>
                  <w:sz w:val="24"/>
                  <w:szCs w:val="24"/>
                  <w:u w:val="single"/>
                  <w:lang w:val="ru-RU" w:eastAsia="uk-UA"/>
                </w:rPr>
                <w:t>від</w:t>
              </w:r>
              <w:proofErr w:type="spellEnd"/>
              <w:r w:rsidRPr="007F3320">
                <w:rPr>
                  <w:rFonts w:ascii="Times New Roman" w:eastAsia="Times New Roman" w:hAnsi="Times New Roman" w:cs="Times New Roman"/>
                  <w:i/>
                  <w:iCs/>
                  <w:color w:val="0000FF"/>
                  <w:sz w:val="24"/>
                  <w:szCs w:val="24"/>
                  <w:u w:val="single"/>
                  <w:lang w:val="ru-RU" w:eastAsia="uk-UA"/>
                </w:rPr>
                <w:t xml:space="preserve"> 17.02.2023</w:t>
              </w:r>
            </w:hyperlink>
            <w:r w:rsidRPr="007F3320">
              <w:rPr>
                <w:rFonts w:ascii="Times New Roman" w:eastAsia="Times New Roman" w:hAnsi="Times New Roman" w:cs="Times New Roman"/>
                <w:i/>
                <w:iCs/>
                <w:sz w:val="24"/>
                <w:szCs w:val="24"/>
                <w:lang w:val="ru-RU" w:eastAsia="uk-UA"/>
              </w:rPr>
              <w:t>}</w:t>
            </w:r>
          </w:p>
          <w:p w:rsidR="007F3320" w:rsidRPr="007F3320" w:rsidRDefault="007F3320" w:rsidP="007F3320">
            <w:pPr>
              <w:jc w:val="both"/>
              <w:rPr>
                <w:rFonts w:ascii="Times New Roman" w:eastAsia="Times New Roman" w:hAnsi="Times New Roman" w:cs="Times New Roman"/>
                <w:i/>
                <w:iCs/>
                <w:sz w:val="24"/>
                <w:szCs w:val="24"/>
                <w:lang w:val="ru-RU" w:eastAsia="uk-UA"/>
              </w:rPr>
            </w:pPr>
            <w:r w:rsidRPr="007F3320">
              <w:rPr>
                <w:rFonts w:ascii="Times New Roman" w:eastAsia="Times New Roman" w:hAnsi="Times New Roman" w:cs="Times New Roman"/>
                <w:i/>
                <w:iCs/>
                <w:sz w:val="24"/>
                <w:szCs w:val="24"/>
                <w:lang w:val="ru-RU" w:eastAsia="uk-UA"/>
              </w:rPr>
              <w:t xml:space="preserve">{Абзац </w:t>
            </w:r>
            <w:proofErr w:type="spellStart"/>
            <w:r w:rsidRPr="007F3320">
              <w:rPr>
                <w:rFonts w:ascii="Times New Roman" w:eastAsia="Times New Roman" w:hAnsi="Times New Roman" w:cs="Times New Roman"/>
                <w:i/>
                <w:iCs/>
                <w:sz w:val="24"/>
                <w:szCs w:val="24"/>
                <w:lang w:val="ru-RU" w:eastAsia="uk-UA"/>
              </w:rPr>
              <w:t>третій</w:t>
            </w:r>
            <w:proofErr w:type="spellEnd"/>
            <w:r w:rsidRPr="007F3320">
              <w:rPr>
                <w:rFonts w:ascii="Times New Roman" w:eastAsia="Times New Roman" w:hAnsi="Times New Roman" w:cs="Times New Roman"/>
                <w:i/>
                <w:iCs/>
                <w:sz w:val="24"/>
                <w:szCs w:val="24"/>
                <w:lang w:val="ru-RU" w:eastAsia="uk-UA"/>
              </w:rPr>
              <w:t xml:space="preserve"> </w:t>
            </w:r>
            <w:proofErr w:type="spellStart"/>
            <w:r w:rsidRPr="007F3320">
              <w:rPr>
                <w:rFonts w:ascii="Times New Roman" w:eastAsia="Times New Roman" w:hAnsi="Times New Roman" w:cs="Times New Roman"/>
                <w:i/>
                <w:iCs/>
                <w:sz w:val="24"/>
                <w:szCs w:val="24"/>
                <w:lang w:val="ru-RU" w:eastAsia="uk-UA"/>
              </w:rPr>
              <w:t>підпункту</w:t>
            </w:r>
            <w:proofErr w:type="spellEnd"/>
            <w:r w:rsidRPr="007F3320">
              <w:rPr>
                <w:rFonts w:ascii="Times New Roman" w:eastAsia="Times New Roman" w:hAnsi="Times New Roman" w:cs="Times New Roman"/>
                <w:i/>
                <w:iCs/>
                <w:sz w:val="24"/>
                <w:szCs w:val="24"/>
                <w:lang w:val="ru-RU" w:eastAsia="uk-UA"/>
              </w:rPr>
              <w:t xml:space="preserve"> 2 пункту 41 </w:t>
            </w:r>
            <w:proofErr w:type="spellStart"/>
            <w:r w:rsidRPr="007F3320">
              <w:rPr>
                <w:rFonts w:ascii="Times New Roman" w:eastAsia="Times New Roman" w:hAnsi="Times New Roman" w:cs="Times New Roman"/>
                <w:i/>
                <w:iCs/>
                <w:sz w:val="24"/>
                <w:szCs w:val="24"/>
                <w:lang w:val="ru-RU" w:eastAsia="uk-UA"/>
              </w:rPr>
              <w:t>виключено</w:t>
            </w:r>
            <w:proofErr w:type="spellEnd"/>
            <w:r w:rsidRPr="007F3320">
              <w:rPr>
                <w:rFonts w:ascii="Times New Roman" w:eastAsia="Times New Roman" w:hAnsi="Times New Roman" w:cs="Times New Roman"/>
                <w:i/>
                <w:iCs/>
                <w:sz w:val="24"/>
                <w:szCs w:val="24"/>
                <w:lang w:val="ru-RU" w:eastAsia="uk-UA"/>
              </w:rPr>
              <w:t xml:space="preserve"> на </w:t>
            </w:r>
            <w:proofErr w:type="spellStart"/>
            <w:r w:rsidRPr="007F3320">
              <w:rPr>
                <w:rFonts w:ascii="Times New Roman" w:eastAsia="Times New Roman" w:hAnsi="Times New Roman" w:cs="Times New Roman"/>
                <w:i/>
                <w:iCs/>
                <w:sz w:val="24"/>
                <w:szCs w:val="24"/>
                <w:lang w:val="ru-RU" w:eastAsia="uk-UA"/>
              </w:rPr>
              <w:t>підставі</w:t>
            </w:r>
            <w:proofErr w:type="spellEnd"/>
            <w:r w:rsidRPr="007F3320">
              <w:rPr>
                <w:rFonts w:ascii="Times New Roman" w:eastAsia="Times New Roman" w:hAnsi="Times New Roman" w:cs="Times New Roman"/>
                <w:i/>
                <w:iCs/>
                <w:sz w:val="24"/>
                <w:szCs w:val="24"/>
                <w:lang w:val="ru-RU" w:eastAsia="uk-UA"/>
              </w:rPr>
              <w:t xml:space="preserve"> Постанови КМ</w:t>
            </w:r>
            <w:r w:rsidRPr="007F3320">
              <w:rPr>
                <w:rFonts w:ascii="Times New Roman" w:eastAsia="Times New Roman" w:hAnsi="Times New Roman" w:cs="Times New Roman"/>
                <w:i/>
                <w:iCs/>
                <w:sz w:val="24"/>
                <w:szCs w:val="24"/>
                <w:lang w:val="en-US" w:eastAsia="uk-UA"/>
              </w:rPr>
              <w:t> </w:t>
            </w:r>
            <w:hyperlink r:id="rId15" w:anchor="n101" w:tgtFrame="_blank" w:history="1">
              <w:r w:rsidRPr="007F3320">
                <w:rPr>
                  <w:rFonts w:ascii="Times New Roman" w:eastAsia="Times New Roman" w:hAnsi="Times New Roman" w:cs="Times New Roman"/>
                  <w:i/>
                  <w:iCs/>
                  <w:color w:val="0000FF"/>
                  <w:sz w:val="24"/>
                  <w:szCs w:val="24"/>
                  <w:u w:val="single"/>
                  <w:lang w:val="ru-RU" w:eastAsia="uk-UA"/>
                </w:rPr>
                <w:t xml:space="preserve">№ 157 </w:t>
              </w:r>
              <w:proofErr w:type="spellStart"/>
              <w:r w:rsidRPr="007F3320">
                <w:rPr>
                  <w:rFonts w:ascii="Times New Roman" w:eastAsia="Times New Roman" w:hAnsi="Times New Roman" w:cs="Times New Roman"/>
                  <w:i/>
                  <w:iCs/>
                  <w:color w:val="0000FF"/>
                  <w:sz w:val="24"/>
                  <w:szCs w:val="24"/>
                  <w:u w:val="single"/>
                  <w:lang w:val="ru-RU" w:eastAsia="uk-UA"/>
                </w:rPr>
                <w:t>від</w:t>
              </w:r>
              <w:proofErr w:type="spellEnd"/>
              <w:r w:rsidRPr="007F3320">
                <w:rPr>
                  <w:rFonts w:ascii="Times New Roman" w:eastAsia="Times New Roman" w:hAnsi="Times New Roman" w:cs="Times New Roman"/>
                  <w:i/>
                  <w:iCs/>
                  <w:color w:val="0000FF"/>
                  <w:sz w:val="24"/>
                  <w:szCs w:val="24"/>
                  <w:u w:val="single"/>
                  <w:lang w:val="ru-RU" w:eastAsia="uk-UA"/>
                </w:rPr>
                <w:t xml:space="preserve"> 17.02.2023</w:t>
              </w:r>
            </w:hyperlink>
            <w:r w:rsidRPr="007F3320">
              <w:rPr>
                <w:rFonts w:ascii="Times New Roman" w:eastAsia="Times New Roman" w:hAnsi="Times New Roman" w:cs="Times New Roman"/>
                <w:i/>
                <w:iCs/>
                <w:sz w:val="24"/>
                <w:szCs w:val="24"/>
                <w:lang w:val="ru-RU" w:eastAsia="uk-UA"/>
              </w:rPr>
              <w:t>}</w:t>
            </w:r>
          </w:p>
          <w:p w:rsidR="007F3320" w:rsidRPr="007F3320" w:rsidRDefault="007F3320" w:rsidP="007F3320">
            <w:pPr>
              <w:shd w:val="clear" w:color="auto" w:fill="FFFFFF"/>
              <w:spacing w:after="150"/>
              <w:jc w:val="both"/>
              <w:rPr>
                <w:rFonts w:ascii="Times New Roman" w:eastAsia="Times New Roman" w:hAnsi="Times New Roman" w:cs="Times New Roman"/>
                <w:sz w:val="24"/>
                <w:szCs w:val="24"/>
                <w:lang w:eastAsia="uk-UA"/>
              </w:rPr>
            </w:pPr>
            <w:r w:rsidRPr="007F3320">
              <w:rPr>
                <w:rFonts w:ascii="Times New Roman" w:eastAsia="Times New Roman" w:hAnsi="Times New Roman" w:cs="Times New Roman"/>
                <w:sz w:val="24"/>
                <w:szCs w:val="24"/>
                <w:lang w:eastAsia="uk-UA"/>
              </w:rPr>
              <w:t>є такою, строк дії якої закінчився;</w:t>
            </w:r>
          </w:p>
          <w:p w:rsidR="006A2F11" w:rsidRDefault="006A2F11" w:rsidP="006A2F11">
            <w:pPr>
              <w:tabs>
                <w:tab w:val="left" w:pos="720"/>
              </w:tabs>
              <w:spacing w:line="317" w:lineRule="exact"/>
              <w:jc w:val="both"/>
              <w:rPr>
                <w:rFonts w:ascii="Times New Roman" w:hAnsi="Times New Roman" w:cs="Times New Roman"/>
                <w:sz w:val="28"/>
                <w:szCs w:val="28"/>
              </w:rPr>
            </w:pPr>
          </w:p>
        </w:tc>
      </w:tr>
    </w:tbl>
    <w:p w:rsidR="00E82858" w:rsidRPr="00E82858" w:rsidRDefault="00E82858">
      <w:pPr>
        <w:rPr>
          <w:rFonts w:ascii="Times New Roman" w:hAnsi="Times New Roman" w:cs="Times New Roman"/>
          <w:sz w:val="28"/>
          <w:szCs w:val="28"/>
        </w:rPr>
      </w:pPr>
    </w:p>
    <w:sectPr w:rsidR="00E82858" w:rsidRPr="00E82858">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517F33"/>
    <w:multiLevelType w:val="hybridMultilevel"/>
    <w:tmpl w:val="6066B28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2858"/>
    <w:rsid w:val="00110F50"/>
    <w:rsid w:val="00481112"/>
    <w:rsid w:val="006A2F11"/>
    <w:rsid w:val="007F3320"/>
    <w:rsid w:val="007F5E5D"/>
    <w:rsid w:val="00833579"/>
    <w:rsid w:val="008A7D48"/>
    <w:rsid w:val="009A4E0A"/>
    <w:rsid w:val="00A026B0"/>
    <w:rsid w:val="00AB3D43"/>
    <w:rsid w:val="00C662D9"/>
    <w:rsid w:val="00D60E6B"/>
    <w:rsid w:val="00E82858"/>
    <w:rsid w:val="00EC5767"/>
    <w:rsid w:val="00EE1338"/>
    <w:rsid w:val="00F22F22"/>
    <w:rsid w:val="00F31F37"/>
    <w:rsid w:val="00FD7D4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81AC3E"/>
  <w15:chartTrackingRefBased/>
  <w15:docId w15:val="{46932161-E6CD-4B9F-84C2-84B53AECF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7D4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828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B3D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 TargetMode="External"/><Relationship Id="rId13" Type="http://schemas.openxmlformats.org/officeDocument/2006/relationships/hyperlink" Target="https://zakon.rada.gov.ua/laws/show/1178-2022-%D0%BF" TargetMode="External"/><Relationship Id="rId3" Type="http://schemas.openxmlformats.org/officeDocument/2006/relationships/settings" Target="settings.xml"/><Relationship Id="rId7" Type="http://schemas.openxmlformats.org/officeDocument/2006/relationships/hyperlink" Target="https://zakon.rada.gov.ua/laws/show/922-19" TargetMode="External"/><Relationship Id="rId12" Type="http://schemas.openxmlformats.org/officeDocument/2006/relationships/hyperlink" Target="https://zakon.rada.gov.ua/laws/show/1495-2022-%D0%B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zakon.rada.gov.ua/laws/show/922-19" TargetMode="External"/><Relationship Id="rId11" Type="http://schemas.openxmlformats.org/officeDocument/2006/relationships/hyperlink" Target="https://zakon.rada.gov.ua/laws/show/922-19" TargetMode="External"/><Relationship Id="rId5" Type="http://schemas.openxmlformats.org/officeDocument/2006/relationships/hyperlink" Target="https://zakon.rada.gov.ua/laws/show/922-19" TargetMode="External"/><Relationship Id="rId15" Type="http://schemas.openxmlformats.org/officeDocument/2006/relationships/hyperlink" Target="https://zakon.rada.gov.ua/laws/show/157-2023-%D0%BF" TargetMode="External"/><Relationship Id="rId10" Type="http://schemas.openxmlformats.org/officeDocument/2006/relationships/hyperlink" Target="https://zakon.rada.gov.ua/laws/show/922-19" TargetMode="External"/><Relationship Id="rId4" Type="http://schemas.openxmlformats.org/officeDocument/2006/relationships/webSettings" Target="webSettings.xml"/><Relationship Id="rId9" Type="http://schemas.openxmlformats.org/officeDocument/2006/relationships/hyperlink" Target="https://zakon.rada.gov.ua/laws/show/157-2023-%D0%BF" TargetMode="External"/><Relationship Id="rId14" Type="http://schemas.openxmlformats.org/officeDocument/2006/relationships/hyperlink" Target="https://zakon.rada.gov.ua/laws/show/157-2023-%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1174</Words>
  <Characters>6695</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Тендер</dc:creator>
  <cp:keywords/>
  <dc:description/>
  <cp:lastModifiedBy>User</cp:lastModifiedBy>
  <cp:revision>4</cp:revision>
  <dcterms:created xsi:type="dcterms:W3CDTF">2023-02-28T21:32:00Z</dcterms:created>
  <dcterms:modified xsi:type="dcterms:W3CDTF">2023-02-28T21:33:00Z</dcterms:modified>
</cp:coreProperties>
</file>