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06" w:rsidRDefault="000C0706" w:rsidP="000C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ОГОЛОШЕННЯ</w:t>
      </w:r>
    </w:p>
    <w:p w:rsidR="000C0706" w:rsidRDefault="000C0706" w:rsidP="000C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 через систему електронних закупівель</w:t>
      </w:r>
      <w:r w:rsidRPr="00BB087D">
        <w:t xml:space="preserve"> </w:t>
      </w:r>
    </w:p>
    <w:p w:rsidR="000C0706" w:rsidRDefault="000C0706" w:rsidP="000C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0706" w:rsidRDefault="000C0706" w:rsidP="000C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87D">
        <w:rPr>
          <w:rFonts w:ascii="Times New Roman" w:eastAsia="Times New Roman" w:hAnsi="Times New Roman"/>
          <w:b/>
          <w:sz w:val="24"/>
          <w:szCs w:val="24"/>
          <w:lang w:eastAsia="ru-RU"/>
        </w:rPr>
        <w:t>Спрощені/Допорогові закупівлі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Замовник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0706" w:rsidRDefault="000C0706" w:rsidP="000C07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1.1. Найменування: Дитячо-юнацька спортивна школа № 23 Деснянського району міста Києва.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Код за ЄДРПОУ: 34290400</w:t>
      </w:r>
    </w:p>
    <w:p w:rsidR="000C0706" w:rsidRDefault="000C0706" w:rsidP="000C07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1.3. Місцезнаходження: 02222, м. Київ, просп. Маяковського, 26-А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Посадова особа замовника, уповноважена здійснювати зв'язок з учасниками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Бевз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Інна Олександрівна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 заступник директора, т</w:t>
      </w:r>
      <w:r>
        <w:rPr>
          <w:rFonts w:ascii="Times New Roman" w:hAnsi="Times New Roman"/>
          <w:sz w:val="24"/>
          <w:szCs w:val="24"/>
          <w:lang w:eastAsia="uk-UA"/>
        </w:rPr>
        <w:t xml:space="preserve">ел.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моб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: 099-368-33-04, робочий: 044-515-22-27.</w:t>
      </w:r>
    </w:p>
    <w:p w:rsidR="000C0706" w:rsidRDefault="000C0706" w:rsidP="000C0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e-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: dusw_23@ukr.net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Розмір бюджетного призначення за кошторисом або очікувана вартість предмета закупівлі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160000,26 грн. з ПДВ.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Крок зниження ставки, грн.: 1% - 1600,00 грн.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Інформація про предмет закупівлі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</w:p>
    <w:p w:rsidR="000C0706" w:rsidRDefault="000C0706" w:rsidP="000C0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Найменування предмета закупівлі: ДК 021:2015: </w:t>
      </w:r>
      <w:r w:rsidRPr="002E7BBC">
        <w:rPr>
          <w:rFonts w:ascii="Times New Roman" w:eastAsia="Times New Roman" w:hAnsi="Times New Roman"/>
          <w:sz w:val="24"/>
          <w:szCs w:val="24"/>
          <w:lang w:eastAsia="ru-RU"/>
        </w:rPr>
        <w:t>09310000-5 - Електрична енергія, Активна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0706" w:rsidRDefault="000C0706" w:rsidP="000C0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Кількість товарів або обсяг виконанн</w:t>
      </w:r>
      <w:r w:rsidR="002231FF">
        <w:rPr>
          <w:rFonts w:ascii="Times New Roman" w:eastAsia="Times New Roman" w:hAnsi="Times New Roman"/>
          <w:sz w:val="24"/>
          <w:szCs w:val="24"/>
          <w:lang w:eastAsia="ru-RU"/>
        </w:rPr>
        <w:t>я робіт чи надання послуг: 35555.</w:t>
      </w:r>
      <w:bookmarkStart w:id="0" w:name="_GoBack"/>
      <w:bookmarkEnd w:id="0"/>
      <w:r w:rsidR="002231FF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кВт*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proofErr w:type="spellEnd"/>
    </w:p>
    <w:p w:rsidR="000C0706" w:rsidRDefault="000C0706" w:rsidP="000C0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3.3. Місце поставки товарів, виконання робіт чи надання послуг: 02222, м. Київ, просп. Маяковського, 26-А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.4. Строк поставки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товарів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 01.08.2022 року по 31.12.2022 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згідно заявки.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Вимоги до кваліфікації Учасників та спосіб їх підтвердження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повинен надати в сканованому вигляді у форматі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або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складі своєї пропозиції наступні документи :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свідоцтва про реєстрацію платника ПДВ або виписки з реєстру платників ПДВ (якщо учасник є платником ПДВ) або єдиного податку (якщо учасник є платником єдиного податку);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цінову пропозицію. 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Цінова пропозиція :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Цінова пропозиція, оформлена на фірмовому бланку (за наявності) у відповідності до вимог додатку № 2, подається Учасником у вигляді сканованої копії у форматі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або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паперовому вигляді, завірена підписом та печаткою Учасника, надається Замовнику переможцем процедури закупівлі під час укладання договору. 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Пропозиція повинна містити вартість за одиницю товару і загальну вартість предмету закупівлі, що відповідають ціновій пропозиції, поданої Учасником через систему електронних закупівель до початку аукціону. 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пропозиції (стартова сума аукціону) зазначається з урахуванням всіх витрат Учасника, пов’язаних з предметом закупівлі, у відповідності до вимог цієї документації - транспортування до місця поставки товару, завантаження-розвантаження, сплату податків і зборів (обов’язкових платежів).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Після завершення аукціону кожен Учасник повинен розмістити через систему електронних закупівель скановану копію остаточної цінової пропозиції, на підставі якої буде укладено договір. В паперовому вигляді, завірена підписом та печаткою Учасника, надається Замовнику переможцем процедури закупівлі під час укладення договору. </w:t>
      </w:r>
    </w:p>
    <w:p w:rsidR="000C0706" w:rsidRDefault="000C0706" w:rsidP="000C0706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Розрахунки за товар здійснюються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5-ти календарних днів з моменту поставки товару.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Основні умови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додаток № 3.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Інформація про право підписання договору: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Під час укладення договору про закупівлю переможець закупівлі окрім копії ліцензії або дозволу повинен надати документ, що підтверджує право підпису. Це може бути наказ про призначення, доручення тощо.</w:t>
      </w:r>
    </w:p>
    <w:p w:rsidR="000C0706" w:rsidRDefault="000C0706" w:rsidP="000C0706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Інша інформація: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Учасник, якого визнано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переможцем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закупівлі, для укладання договору повинен надати на паперових носіях копії документів, завірені належним чином, у строк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раніше ніж через 3 робочих днів та не пізніше 10 робочих днів з моменту оприлюднення інформації про визначення переможця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hAnsi="Times New Roman"/>
          <w:sz w:val="24"/>
          <w:szCs w:val="24"/>
          <w:lang w:eastAsia="uk-UA"/>
        </w:rPr>
        <w:t>02222, м. Київ, просп. Маяковського, 26-А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саме: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копії документів, що підтверджують відповідність вимогам до кваліфікації учасників (відповідно до пункту 4);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статуту (або іншого установчого документу) (для юридичних осіб);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паспорту (стор.1, 2, 3, 11) (для фізичних осіб-підприємців), завірену відповідальною особою та печаткою учасника (у разі наявності);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реєстраційного номеру облікової картки платника податків (у разі відсутності з релігійних переконань, копію сторінки паспорту з відповідною відміткою (для фізичних осіб-підприємців), завірену відповідальною особою та печаткою учасника (у разі наявності);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тощо).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цінову пропозицію у відповідності до вартості предмету закупівлі, запропонованої учасником в результаті електронного реверсивного аукціону.</w:t>
      </w:r>
    </w:p>
    <w:p w:rsidR="000C0706" w:rsidRDefault="000C0706" w:rsidP="000C0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C0706" w:rsidRDefault="000C0706" w:rsidP="000C0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Додатки до оголошення  про проведення закупівлі через систему електронних закупівель:</w:t>
      </w:r>
    </w:p>
    <w:p w:rsidR="000C0706" w:rsidRDefault="000C0706" w:rsidP="000C07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Додаток № 1 – Технічні вимоги та умови.</w:t>
      </w:r>
    </w:p>
    <w:p w:rsidR="000C0706" w:rsidRDefault="000C0706" w:rsidP="000C07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Додаток № 2 – Форма цінової пропозиції.</w:t>
      </w:r>
    </w:p>
    <w:p w:rsidR="000C0706" w:rsidRDefault="000C0706" w:rsidP="000C0706">
      <w:pPr>
        <w:ind w:firstLine="708"/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Додаток № 3 – Договір купівлі-продажу</w:t>
      </w:r>
    </w:p>
    <w:p w:rsidR="00C33F0A" w:rsidRDefault="002231FF"/>
    <w:sectPr w:rsidR="00C33F0A" w:rsidSect="000C0706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1F8"/>
    <w:multiLevelType w:val="hybridMultilevel"/>
    <w:tmpl w:val="DD6623F6"/>
    <w:lvl w:ilvl="0" w:tplc="E39A4022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06"/>
    <w:rsid w:val="000C0706"/>
    <w:rsid w:val="002231FF"/>
    <w:rsid w:val="004536BC"/>
    <w:rsid w:val="009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3056</Words>
  <Characters>1743</Characters>
  <Application>Microsoft Office Word</Application>
  <DocSecurity>0</DocSecurity>
  <Lines>14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2022-08-12T06:58:00Z</dcterms:created>
  <dcterms:modified xsi:type="dcterms:W3CDTF">2022-08-16T08:04:00Z</dcterms:modified>
</cp:coreProperties>
</file>