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F5107E" w:rsidRDefault="00D82E32" w:rsidP="00E1397E">
            <w:pPr>
              <w:pStyle w:val="9"/>
              <w:tabs>
                <w:tab w:val="clear" w:pos="1584"/>
              </w:tabs>
              <w:spacing w:after="0"/>
              <w:ind w:left="0" w:firstLine="0"/>
              <w:jc w:val="right"/>
              <w:rPr>
                <w:rFonts w:ascii="Times New Roman" w:hAnsi="Times New Roman" w:cs="Times New Roman"/>
                <w:b/>
                <w:sz w:val="24"/>
                <w:szCs w:val="24"/>
              </w:rPr>
            </w:pPr>
            <w:r w:rsidRPr="00F5107E">
              <w:rPr>
                <w:rFonts w:ascii="Times New Roman" w:hAnsi="Times New Roman" w:cs="Times New Roman"/>
                <w:b/>
                <w:sz w:val="24"/>
                <w:szCs w:val="24"/>
              </w:rPr>
              <w:t xml:space="preserve">  </w:t>
            </w:r>
            <w:r w:rsidR="00955287" w:rsidRPr="00F5107E">
              <w:rPr>
                <w:rFonts w:ascii="Times New Roman" w:hAnsi="Times New Roman" w:cs="Times New Roman"/>
                <w:b/>
                <w:sz w:val="24"/>
                <w:szCs w:val="24"/>
              </w:rPr>
              <w:t>ЗАТВЕРДЖЕНО</w:t>
            </w:r>
          </w:p>
        </w:tc>
      </w:tr>
      <w:tr w:rsidR="00A42154" w:rsidRPr="00DF16B9" w14:paraId="2519DE4B" w14:textId="77777777" w:rsidTr="007834C1">
        <w:trPr>
          <w:jc w:val="right"/>
        </w:trPr>
        <w:tc>
          <w:tcPr>
            <w:tcW w:w="4962" w:type="dxa"/>
            <w:tcBorders>
              <w:top w:val="nil"/>
              <w:left w:val="nil"/>
              <w:bottom w:val="nil"/>
              <w:right w:val="nil"/>
            </w:tcBorders>
          </w:tcPr>
          <w:p w14:paraId="0DFFFA0A" w14:textId="737FA24D" w:rsidR="00955287" w:rsidRPr="00F5107E" w:rsidRDefault="009949D4" w:rsidP="00E1397E">
            <w:pPr>
              <w:spacing w:after="0"/>
              <w:jc w:val="right"/>
              <w:rPr>
                <w:rFonts w:ascii="Times New Roman" w:hAnsi="Times New Roman"/>
                <w:bCs/>
                <w:sz w:val="24"/>
                <w:szCs w:val="24"/>
              </w:rPr>
            </w:pPr>
            <w:r w:rsidRPr="00F5107E">
              <w:rPr>
                <w:rFonts w:ascii="Times New Roman" w:hAnsi="Times New Roman"/>
                <w:bCs/>
                <w:sz w:val="24"/>
                <w:szCs w:val="24"/>
              </w:rPr>
              <w:t xml:space="preserve">                  </w:t>
            </w:r>
            <w:r w:rsidR="00E620FA" w:rsidRPr="00F5107E">
              <w:rPr>
                <w:rFonts w:ascii="Times New Roman" w:hAnsi="Times New Roman"/>
                <w:bCs/>
                <w:sz w:val="24"/>
                <w:szCs w:val="24"/>
              </w:rPr>
              <w:t>Протокол</w:t>
            </w:r>
            <w:r w:rsidR="001E37E2" w:rsidRPr="00F5107E">
              <w:rPr>
                <w:rFonts w:ascii="Times New Roman" w:hAnsi="Times New Roman"/>
                <w:bCs/>
                <w:sz w:val="24"/>
                <w:szCs w:val="24"/>
              </w:rPr>
              <w:t>ом</w:t>
            </w:r>
            <w:r w:rsidR="00955287" w:rsidRPr="00F5107E">
              <w:rPr>
                <w:rFonts w:ascii="Times New Roman" w:hAnsi="Times New Roman"/>
                <w:bCs/>
                <w:sz w:val="24"/>
                <w:szCs w:val="24"/>
              </w:rPr>
              <w:t xml:space="preserve"> </w:t>
            </w:r>
            <w:r w:rsidR="00E620FA" w:rsidRPr="00F5107E">
              <w:rPr>
                <w:rFonts w:ascii="Times New Roman" w:hAnsi="Times New Roman"/>
                <w:bCs/>
                <w:sz w:val="24"/>
                <w:szCs w:val="24"/>
              </w:rPr>
              <w:t>У</w:t>
            </w:r>
            <w:r w:rsidR="00955287" w:rsidRPr="00F5107E">
              <w:rPr>
                <w:rFonts w:ascii="Times New Roman" w:hAnsi="Times New Roman"/>
                <w:bCs/>
                <w:sz w:val="24"/>
                <w:szCs w:val="24"/>
              </w:rPr>
              <w:t>повноваженої особи</w:t>
            </w:r>
          </w:p>
          <w:p w14:paraId="20C8F03F" w14:textId="3EF20628" w:rsidR="00955287" w:rsidRPr="00F5107E" w:rsidRDefault="009949D4" w:rsidP="00E1397E">
            <w:pPr>
              <w:spacing w:after="0"/>
              <w:jc w:val="right"/>
              <w:rPr>
                <w:rFonts w:ascii="Times New Roman" w:hAnsi="Times New Roman"/>
                <w:bCs/>
                <w:sz w:val="24"/>
                <w:szCs w:val="24"/>
              </w:rPr>
            </w:pPr>
            <w:r w:rsidRPr="00F5107E">
              <w:rPr>
                <w:rFonts w:ascii="Times New Roman" w:hAnsi="Times New Roman"/>
                <w:bCs/>
                <w:sz w:val="24"/>
                <w:szCs w:val="24"/>
              </w:rPr>
              <w:t xml:space="preserve">                                   </w:t>
            </w:r>
            <w:r w:rsidR="00E620FA" w:rsidRPr="0005453E">
              <w:rPr>
                <w:rFonts w:ascii="Times New Roman" w:hAnsi="Times New Roman"/>
                <w:bCs/>
                <w:sz w:val="24"/>
                <w:szCs w:val="24"/>
              </w:rPr>
              <w:t>№</w:t>
            </w:r>
            <w:r w:rsidR="001E37E2" w:rsidRPr="0005453E">
              <w:rPr>
                <w:rFonts w:ascii="Times New Roman" w:hAnsi="Times New Roman"/>
                <w:bCs/>
                <w:sz w:val="24"/>
                <w:szCs w:val="24"/>
              </w:rPr>
              <w:t xml:space="preserve"> </w:t>
            </w:r>
            <w:r w:rsidR="0005453E" w:rsidRPr="0005453E">
              <w:rPr>
                <w:rFonts w:ascii="Times New Roman" w:hAnsi="Times New Roman"/>
                <w:bCs/>
                <w:sz w:val="24"/>
                <w:szCs w:val="24"/>
              </w:rPr>
              <w:t>16</w:t>
            </w:r>
            <w:r w:rsidR="004E2543" w:rsidRPr="0005453E">
              <w:rPr>
                <w:rFonts w:ascii="Times New Roman" w:hAnsi="Times New Roman"/>
                <w:bCs/>
                <w:sz w:val="24"/>
                <w:szCs w:val="24"/>
                <w:lang w:val="en-US"/>
              </w:rPr>
              <w:t xml:space="preserve"> </w:t>
            </w:r>
            <w:r w:rsidR="005B3C8B" w:rsidRPr="0005453E">
              <w:rPr>
                <w:rFonts w:ascii="Times New Roman" w:hAnsi="Times New Roman"/>
                <w:bCs/>
                <w:sz w:val="24"/>
                <w:szCs w:val="24"/>
              </w:rPr>
              <w:t>від</w:t>
            </w:r>
            <w:r w:rsidR="00721088" w:rsidRPr="0005453E">
              <w:rPr>
                <w:rFonts w:ascii="Times New Roman" w:hAnsi="Times New Roman"/>
                <w:bCs/>
                <w:sz w:val="24"/>
                <w:szCs w:val="24"/>
              </w:rPr>
              <w:t xml:space="preserve"> </w:t>
            </w:r>
            <w:r w:rsidR="0005453E" w:rsidRPr="0005453E">
              <w:rPr>
                <w:rFonts w:ascii="Times New Roman" w:hAnsi="Times New Roman"/>
                <w:bCs/>
                <w:sz w:val="24"/>
                <w:szCs w:val="24"/>
              </w:rPr>
              <w:t>01</w:t>
            </w:r>
            <w:r w:rsidR="006D3261" w:rsidRPr="0005453E">
              <w:rPr>
                <w:rFonts w:ascii="Times New Roman" w:hAnsi="Times New Roman"/>
                <w:bCs/>
                <w:sz w:val="24"/>
                <w:szCs w:val="24"/>
              </w:rPr>
              <w:t>.</w:t>
            </w:r>
            <w:r w:rsidR="000440F9" w:rsidRPr="0005453E">
              <w:rPr>
                <w:rFonts w:ascii="Times New Roman" w:hAnsi="Times New Roman"/>
                <w:bCs/>
                <w:sz w:val="24"/>
                <w:szCs w:val="24"/>
              </w:rPr>
              <w:t>0</w:t>
            </w:r>
            <w:r w:rsidR="0005453E" w:rsidRPr="0005453E">
              <w:rPr>
                <w:rFonts w:ascii="Times New Roman" w:hAnsi="Times New Roman"/>
                <w:bCs/>
                <w:sz w:val="24"/>
                <w:szCs w:val="24"/>
              </w:rPr>
              <w:t>2</w:t>
            </w:r>
            <w:r w:rsidR="005B3C8B" w:rsidRPr="0005453E">
              <w:rPr>
                <w:rFonts w:ascii="Times New Roman" w:hAnsi="Times New Roman"/>
                <w:bCs/>
                <w:sz w:val="24"/>
                <w:szCs w:val="24"/>
              </w:rPr>
              <w:t>.202</w:t>
            </w:r>
            <w:r w:rsidR="000440F9" w:rsidRPr="0005453E">
              <w:rPr>
                <w:rFonts w:ascii="Times New Roman" w:hAnsi="Times New Roman"/>
                <w:bCs/>
                <w:sz w:val="24"/>
                <w:szCs w:val="24"/>
              </w:rPr>
              <w:t>4</w:t>
            </w:r>
          </w:p>
          <w:p w14:paraId="2D8D69A0" w14:textId="1DB8207D" w:rsidR="00955287" w:rsidRPr="00F5107E"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534A42">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534A42">
      <w:pPr>
        <w:spacing w:after="0"/>
        <w:ind w:right="-1"/>
        <w:jc w:val="center"/>
        <w:rPr>
          <w:rFonts w:ascii="Times New Roman" w:hAnsi="Times New Roman"/>
          <w:b/>
          <w:sz w:val="28"/>
          <w:szCs w:val="28"/>
        </w:rPr>
      </w:pPr>
    </w:p>
    <w:p w14:paraId="43A860E5" w14:textId="56078B7F" w:rsidR="00C76F01" w:rsidRPr="0022156E" w:rsidRDefault="00C76F01" w:rsidP="00534A42">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BF7D77" w:rsidRPr="0022156E">
        <w:rPr>
          <w:rFonts w:ascii="Times New Roman" w:hAnsi="Times New Roman"/>
          <w:sz w:val="28"/>
          <w:szCs w:val="28"/>
        </w:rPr>
        <w:t>товару</w:t>
      </w:r>
      <w:r w:rsidRPr="0022156E">
        <w:rPr>
          <w:rFonts w:ascii="Times New Roman" w:hAnsi="Times New Roman"/>
          <w:sz w:val="28"/>
          <w:szCs w:val="28"/>
        </w:rPr>
        <w:t xml:space="preserve"> за предметом закупівлі</w:t>
      </w:r>
      <w:r w:rsidR="00191944">
        <w:rPr>
          <w:rFonts w:ascii="Times New Roman" w:hAnsi="Times New Roman"/>
          <w:sz w:val="28"/>
          <w:szCs w:val="28"/>
        </w:rPr>
        <w:t>:</w:t>
      </w:r>
    </w:p>
    <w:p w14:paraId="2F80A6F3" w14:textId="576565B5" w:rsidR="0005453E" w:rsidRDefault="00B67BD8" w:rsidP="00C30A88">
      <w:pPr>
        <w:ind w:right="-150"/>
        <w:jc w:val="center"/>
        <w:rPr>
          <w:rFonts w:ascii="Times New Roman" w:hAnsi="Times New Roman"/>
          <w:sz w:val="28"/>
          <w:szCs w:val="28"/>
        </w:rPr>
      </w:pPr>
      <w:r>
        <w:rPr>
          <w:rFonts w:ascii="Times New Roman" w:hAnsi="Times New Roman"/>
          <w:sz w:val="28"/>
          <w:szCs w:val="28"/>
        </w:rPr>
        <w:t>за кодом ДК 021:2015:</w:t>
      </w:r>
      <w:r w:rsidR="00C30A88" w:rsidRPr="00F717F1">
        <w:rPr>
          <w:rFonts w:ascii="Times New Roman" w:hAnsi="Times New Roman"/>
          <w:sz w:val="28"/>
          <w:szCs w:val="28"/>
        </w:rPr>
        <w:t>24310000-0-Основні неорганічні хімічні речовини</w:t>
      </w:r>
    </w:p>
    <w:p w14:paraId="3B6ED79C" w14:textId="4C399066" w:rsidR="00C30A88" w:rsidRPr="00F717F1" w:rsidRDefault="00C30A88" w:rsidP="00C30A88">
      <w:pPr>
        <w:ind w:right="-150"/>
        <w:jc w:val="center"/>
        <w:rPr>
          <w:rFonts w:ascii="Times New Roman" w:hAnsi="Times New Roman"/>
          <w:sz w:val="28"/>
          <w:szCs w:val="28"/>
        </w:rPr>
      </w:pPr>
      <w:r w:rsidRPr="00F717F1">
        <w:rPr>
          <w:rFonts w:ascii="Times New Roman" w:hAnsi="Times New Roman"/>
          <w:sz w:val="28"/>
          <w:szCs w:val="28"/>
        </w:rPr>
        <w:t>(код ДК 021:2015 24313125-3–Сульфат заліза ІІ)</w:t>
      </w:r>
    </w:p>
    <w:p w14:paraId="01E24123" w14:textId="265253CA" w:rsidR="00B67BD8" w:rsidRPr="008B36FD" w:rsidRDefault="00B67BD8" w:rsidP="00B67BD8">
      <w:pPr>
        <w:tabs>
          <w:tab w:val="left" w:pos="7938"/>
        </w:tabs>
        <w:ind w:firstLine="426"/>
        <w:jc w:val="center"/>
        <w:rPr>
          <w:rFonts w:ascii="Times New Roman" w:hAnsi="Times New Roman"/>
          <w:sz w:val="28"/>
          <w:szCs w:val="28"/>
        </w:rPr>
      </w:pPr>
    </w:p>
    <w:p w14:paraId="1D77D9E4" w14:textId="4CC0B0C8" w:rsidR="008B36FD" w:rsidRPr="008B36FD" w:rsidRDefault="00C30A88" w:rsidP="00CB331C">
      <w:pPr>
        <w:pStyle w:val="28"/>
        <w:tabs>
          <w:tab w:val="left" w:pos="567"/>
        </w:tabs>
        <w:spacing w:before="0" w:line="240" w:lineRule="auto"/>
        <w:jc w:val="center"/>
        <w:rPr>
          <w:sz w:val="28"/>
          <w:szCs w:val="28"/>
        </w:rPr>
      </w:pPr>
      <w:r>
        <w:rPr>
          <w:b/>
          <w:bCs/>
          <w:sz w:val="28"/>
          <w:szCs w:val="28"/>
        </w:rPr>
        <w:t>Залізний купорос</w:t>
      </w:r>
    </w:p>
    <w:p w14:paraId="76A65A64" w14:textId="77777777" w:rsidR="008B36FD" w:rsidRDefault="008B36FD" w:rsidP="00CB331C">
      <w:pPr>
        <w:pStyle w:val="28"/>
        <w:tabs>
          <w:tab w:val="left" w:pos="567"/>
        </w:tabs>
        <w:spacing w:before="0" w:line="240" w:lineRule="auto"/>
        <w:jc w:val="center"/>
        <w:rPr>
          <w:sz w:val="28"/>
          <w:szCs w:val="28"/>
        </w:rPr>
      </w:pPr>
    </w:p>
    <w:p w14:paraId="5BCBCE2D" w14:textId="19EEBBC6" w:rsidR="004E28C3" w:rsidRPr="00510C14" w:rsidRDefault="004E28C3" w:rsidP="00CB331C">
      <w:pPr>
        <w:pStyle w:val="28"/>
        <w:tabs>
          <w:tab w:val="left" w:pos="567"/>
        </w:tabs>
        <w:spacing w:before="0" w:line="240" w:lineRule="auto"/>
        <w:jc w:val="center"/>
        <w:rPr>
          <w:sz w:val="28"/>
          <w:szCs w:val="28"/>
        </w:rPr>
      </w:pPr>
      <w:r w:rsidRPr="00510C14">
        <w:rPr>
          <w:sz w:val="28"/>
          <w:szCs w:val="28"/>
        </w:rPr>
        <w:t>за процедурою</w:t>
      </w:r>
    </w:p>
    <w:p w14:paraId="6FCA7782" w14:textId="77777777" w:rsidR="00CB331C" w:rsidRPr="0022156E"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CB331C">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Pr="0022156E" w:rsidRDefault="00F7531F" w:rsidP="00E1397E">
      <w:pPr>
        <w:shd w:val="clear" w:color="auto" w:fill="FFFFFF"/>
        <w:ind w:right="-1"/>
        <w:jc w:val="center"/>
        <w:rPr>
          <w:rFonts w:ascii="Times New Roman" w:hAnsi="Times New Roman"/>
          <w:b/>
          <w:i/>
          <w:iCs/>
          <w:sz w:val="28"/>
          <w:szCs w:val="28"/>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7E8EEFA0" w14:textId="77777777" w:rsidR="00534A42" w:rsidRPr="00A3193B" w:rsidRDefault="00534A42"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FF65C2C" w14:textId="3C6A3E19" w:rsidR="009D7743" w:rsidRPr="00A3193B" w:rsidRDefault="007B5768" w:rsidP="00E1397E">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0440F9">
        <w:rPr>
          <w:rFonts w:ascii="Times New Roman" w:hAnsi="Times New Roman"/>
          <w:b/>
          <w:sz w:val="24"/>
          <w:szCs w:val="24"/>
        </w:rPr>
        <w:t>4</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026E6B2A" w14:textId="5609DE37" w:rsidR="00B740F0" w:rsidRDefault="00B740F0" w:rsidP="00AA759B">
      <w:pPr>
        <w:widowControl w:val="0"/>
        <w:tabs>
          <w:tab w:val="left" w:pos="709"/>
        </w:tabs>
        <w:autoSpaceDE w:val="0"/>
        <w:spacing w:after="0" w:line="240" w:lineRule="auto"/>
        <w:ind w:right="-142"/>
        <w:jc w:val="both"/>
        <w:rPr>
          <w:rFonts w:ascii="Times New Roman" w:hAnsi="Times New Roman"/>
          <w:sz w:val="24"/>
          <w:szCs w:val="24"/>
          <w:highlight w:val="red"/>
        </w:rPr>
      </w:pPr>
    </w:p>
    <w:p w14:paraId="1065E202" w14:textId="77777777" w:rsidR="000363C0" w:rsidRPr="00A3193B" w:rsidRDefault="000363C0" w:rsidP="005A2C8B">
      <w:pPr>
        <w:widowControl w:val="0"/>
        <w:tabs>
          <w:tab w:val="left" w:pos="709"/>
        </w:tabs>
        <w:autoSpaceDE w:val="0"/>
        <w:spacing w:after="0" w:line="240" w:lineRule="auto"/>
        <w:ind w:left="426" w:right="-142"/>
        <w:jc w:val="both"/>
        <w:rPr>
          <w:rFonts w:ascii="Times New Roman" w:hAnsi="Times New Roman"/>
          <w:sz w:val="24"/>
          <w:szCs w:val="24"/>
          <w:highlight w:val="red"/>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61E4C777" w14:textId="585A027A" w:rsidR="007459A5" w:rsidRPr="00B67BD8" w:rsidRDefault="00955287" w:rsidP="00DC4780">
            <w:pPr>
              <w:spacing w:after="0" w:line="240" w:lineRule="auto"/>
              <w:ind w:left="108" w:right="112" w:firstLine="142"/>
              <w:jc w:val="both"/>
              <w:rPr>
                <w:rFonts w:ascii="Times New Roman" w:hAnsi="Times New Roman"/>
                <w:sz w:val="24"/>
                <w:szCs w:val="24"/>
              </w:rPr>
            </w:pPr>
            <w:r w:rsidRPr="00B67BD8">
              <w:rPr>
                <w:rFonts w:ascii="Times New Roman" w:hAnsi="Times New Roman"/>
                <w:b/>
                <w:sz w:val="24"/>
                <w:szCs w:val="24"/>
              </w:rPr>
              <w:t>Уповноважена особа</w:t>
            </w:r>
            <w:r w:rsidR="00F12CF5" w:rsidRPr="00B67BD8">
              <w:rPr>
                <w:rFonts w:ascii="Times New Roman" w:hAnsi="Times New Roman"/>
                <w:b/>
                <w:sz w:val="24"/>
                <w:szCs w:val="24"/>
              </w:rPr>
              <w:t xml:space="preserve"> – </w:t>
            </w:r>
            <w:r w:rsidR="00D960CD">
              <w:rPr>
                <w:rFonts w:ascii="Times New Roman" w:hAnsi="Times New Roman"/>
                <w:sz w:val="24"/>
                <w:szCs w:val="24"/>
              </w:rPr>
              <w:t>провідний інженер</w:t>
            </w:r>
            <w:r w:rsidR="00BF7D77" w:rsidRPr="00B67BD8">
              <w:rPr>
                <w:rFonts w:ascii="Times New Roman" w:hAnsi="Times New Roman"/>
                <w:sz w:val="24"/>
                <w:szCs w:val="24"/>
              </w:rPr>
              <w:t xml:space="preserve"> відділу підготовки та проведення публічних </w:t>
            </w:r>
            <w:proofErr w:type="spellStart"/>
            <w:r w:rsidR="00BF7D77" w:rsidRPr="00B67BD8">
              <w:rPr>
                <w:rFonts w:ascii="Times New Roman" w:hAnsi="Times New Roman"/>
                <w:sz w:val="24"/>
                <w:szCs w:val="24"/>
              </w:rPr>
              <w:t>закупівель</w:t>
            </w:r>
            <w:proofErr w:type="spellEnd"/>
            <w:r w:rsidR="00BF7D77" w:rsidRPr="00B67BD8">
              <w:rPr>
                <w:rFonts w:ascii="Times New Roman" w:hAnsi="Times New Roman"/>
                <w:sz w:val="24"/>
                <w:szCs w:val="24"/>
              </w:rPr>
              <w:t xml:space="preserve"> </w:t>
            </w:r>
            <w:proofErr w:type="spellStart"/>
            <w:r w:rsidR="00D960CD">
              <w:rPr>
                <w:rFonts w:ascii="Times New Roman" w:hAnsi="Times New Roman"/>
                <w:sz w:val="24"/>
                <w:szCs w:val="24"/>
                <w:lang w:val="ru-RU"/>
              </w:rPr>
              <w:t>Піндюр</w:t>
            </w:r>
            <w:proofErr w:type="spellEnd"/>
            <w:r w:rsidR="00D960CD">
              <w:rPr>
                <w:rFonts w:ascii="Times New Roman" w:hAnsi="Times New Roman"/>
                <w:sz w:val="24"/>
                <w:szCs w:val="24"/>
                <w:lang w:val="ru-RU"/>
              </w:rPr>
              <w:t xml:space="preserve"> Леся </w:t>
            </w:r>
            <w:proofErr w:type="spellStart"/>
            <w:r w:rsidR="00D960CD">
              <w:rPr>
                <w:rFonts w:ascii="Times New Roman" w:hAnsi="Times New Roman"/>
                <w:sz w:val="24"/>
                <w:szCs w:val="24"/>
                <w:lang w:val="ru-RU"/>
              </w:rPr>
              <w:t>Василівна</w:t>
            </w:r>
            <w:proofErr w:type="spellEnd"/>
            <w:r w:rsidR="00AF6F93">
              <w:rPr>
                <w:rFonts w:ascii="Times New Roman" w:hAnsi="Times New Roman"/>
                <w:sz w:val="24"/>
                <w:szCs w:val="24"/>
                <w:lang w:val="ru-RU"/>
              </w:rPr>
              <w:t>,</w:t>
            </w:r>
            <w:r w:rsidR="00FB2821" w:rsidRPr="00B67BD8">
              <w:rPr>
                <w:rFonts w:ascii="Times New Roman" w:hAnsi="Times New Roman"/>
                <w:sz w:val="24"/>
                <w:szCs w:val="24"/>
              </w:rPr>
              <w:t xml:space="preserve"> </w:t>
            </w:r>
            <w:r w:rsidR="00A75FB4" w:rsidRPr="00B67BD8">
              <w:rPr>
                <w:rFonts w:ascii="Times New Roman" w:hAnsi="Times New Roman"/>
                <w:sz w:val="24"/>
                <w:szCs w:val="24"/>
              </w:rPr>
              <w:t>телефон (044) 277-68-13</w:t>
            </w:r>
            <w:r w:rsidR="00DC4780" w:rsidRPr="00B67BD8">
              <w:rPr>
                <w:rFonts w:ascii="Times New Roman" w:hAnsi="Times New Roman"/>
                <w:sz w:val="24"/>
                <w:szCs w:val="24"/>
              </w:rPr>
              <w:t xml:space="preserve">, </w:t>
            </w:r>
            <w:r w:rsidR="001F7CA6" w:rsidRPr="00B67BD8">
              <w:rPr>
                <w:rFonts w:ascii="Times New Roman" w:eastAsia="Times New Roman" w:hAnsi="Times New Roman"/>
                <w:sz w:val="24"/>
                <w:szCs w:val="24"/>
              </w:rPr>
              <w:t>електронна адреса</w:t>
            </w:r>
            <w:r w:rsidR="00777F49" w:rsidRPr="00B67BD8">
              <w:rPr>
                <w:rFonts w:ascii="Times New Roman" w:eastAsia="Times New Roman" w:hAnsi="Times New Roman"/>
                <w:sz w:val="24"/>
                <w:szCs w:val="24"/>
              </w:rPr>
              <w:t xml:space="preserve">: </w:t>
            </w:r>
            <w:hyperlink r:id="rId8" w:history="1">
              <w:r w:rsidR="00510C14" w:rsidRPr="00B67BD8">
                <w:rPr>
                  <w:rStyle w:val="a8"/>
                  <w:rFonts w:ascii="Times New Roman" w:hAnsi="Times New Roman"/>
                  <w:sz w:val="24"/>
                  <w:szCs w:val="24"/>
                </w:rPr>
                <w:t>dog.dtec@gmail.com</w:t>
              </w:r>
            </w:hyperlink>
            <w:r w:rsidR="00D90B3A" w:rsidRPr="00B67BD8">
              <w:rPr>
                <w:rFonts w:ascii="Times New Roman" w:hAnsi="Times New Roman"/>
                <w:sz w:val="24"/>
                <w:szCs w:val="24"/>
              </w:rPr>
              <w:t xml:space="preserve"> </w:t>
            </w:r>
          </w:p>
          <w:p w14:paraId="2A120EC9" w14:textId="45E45F7B" w:rsidR="00D90B3A" w:rsidRPr="0082706A" w:rsidRDefault="00CF7A19" w:rsidP="00DC4780">
            <w:pPr>
              <w:spacing w:after="0" w:line="240" w:lineRule="auto"/>
              <w:ind w:left="108" w:right="112" w:firstLine="142"/>
              <w:jc w:val="both"/>
              <w:rPr>
                <w:color w:val="0000FF"/>
                <w:u w:val="single"/>
                <w:lang w:val="ru-RU"/>
              </w:rPr>
            </w:pPr>
            <w:r w:rsidRPr="00B67BD8">
              <w:rPr>
                <w:rFonts w:ascii="Times New Roman" w:hAnsi="Times New Roman"/>
                <w:b/>
                <w:sz w:val="24"/>
                <w:szCs w:val="24"/>
              </w:rPr>
              <w:t>Довідки з</w:t>
            </w:r>
            <w:r w:rsidR="00D90B3A" w:rsidRPr="00B67BD8">
              <w:rPr>
                <w:rFonts w:ascii="Times New Roman" w:hAnsi="Times New Roman"/>
                <w:b/>
                <w:color w:val="000000" w:themeColor="text1"/>
                <w:sz w:val="24"/>
                <w:szCs w:val="24"/>
              </w:rPr>
              <w:t xml:space="preserve"> технічних</w:t>
            </w:r>
            <w:r w:rsidR="00D90B3A" w:rsidRPr="00C41B95">
              <w:rPr>
                <w:rFonts w:ascii="Times New Roman" w:hAnsi="Times New Roman"/>
                <w:b/>
                <w:color w:val="000000" w:themeColor="text1"/>
                <w:sz w:val="24"/>
                <w:szCs w:val="24"/>
              </w:rPr>
              <w:t xml:space="preserve"> питань</w:t>
            </w:r>
            <w:r w:rsidR="0018522D" w:rsidRPr="00C41B95">
              <w:rPr>
                <w:rFonts w:ascii="Times New Roman" w:hAnsi="Times New Roman"/>
                <w:b/>
                <w:color w:val="000000" w:themeColor="text1"/>
                <w:sz w:val="24"/>
                <w:szCs w:val="24"/>
              </w:rPr>
              <w:t>:</w:t>
            </w:r>
            <w:r w:rsidR="00D90B3A" w:rsidRPr="00C41B95">
              <w:rPr>
                <w:color w:val="000000" w:themeColor="text1"/>
                <w:lang w:val="ru-RU"/>
              </w:rPr>
              <w:t xml:space="preserve"> </w:t>
            </w:r>
            <w:r w:rsidR="00B67BD8">
              <w:rPr>
                <w:rFonts w:ascii="Times New Roman" w:hAnsi="Times New Roman"/>
                <w:bCs/>
                <w:iCs/>
                <w:sz w:val="24"/>
                <w:szCs w:val="24"/>
              </w:rPr>
              <w:t xml:space="preserve">начальник </w:t>
            </w:r>
            <w:r w:rsidR="00C30A88">
              <w:rPr>
                <w:rFonts w:ascii="Times New Roman" w:hAnsi="Times New Roman"/>
                <w:bCs/>
                <w:iCs/>
                <w:sz w:val="24"/>
                <w:szCs w:val="24"/>
              </w:rPr>
              <w:t>ХЦ</w:t>
            </w:r>
            <w:r w:rsidR="00B67BD8">
              <w:rPr>
                <w:rFonts w:ascii="Times New Roman" w:hAnsi="Times New Roman"/>
                <w:bCs/>
                <w:iCs/>
                <w:sz w:val="24"/>
                <w:szCs w:val="24"/>
              </w:rPr>
              <w:t xml:space="preserve"> </w:t>
            </w:r>
            <w:r w:rsidR="00C30A88">
              <w:rPr>
                <w:rFonts w:ascii="Times New Roman" w:hAnsi="Times New Roman"/>
                <w:bCs/>
                <w:iCs/>
                <w:sz w:val="24"/>
                <w:szCs w:val="24"/>
              </w:rPr>
              <w:t>Заремба Олена Сергіївна</w:t>
            </w:r>
            <w:r w:rsidR="00B67BD8">
              <w:rPr>
                <w:rFonts w:ascii="Times New Roman" w:hAnsi="Times New Roman"/>
                <w:bCs/>
                <w:iCs/>
                <w:sz w:val="24"/>
                <w:szCs w:val="24"/>
              </w:rPr>
              <w:t xml:space="preserve">, </w:t>
            </w:r>
            <w:proofErr w:type="spellStart"/>
            <w:r w:rsidR="00B67BD8">
              <w:rPr>
                <w:rFonts w:ascii="Times New Roman" w:hAnsi="Times New Roman"/>
                <w:bCs/>
                <w:iCs/>
                <w:sz w:val="24"/>
                <w:szCs w:val="24"/>
              </w:rPr>
              <w:t>тел</w:t>
            </w:r>
            <w:proofErr w:type="spellEnd"/>
            <w:r w:rsidR="00B67BD8">
              <w:rPr>
                <w:rFonts w:ascii="Times New Roman" w:hAnsi="Times New Roman"/>
                <w:bCs/>
                <w:iCs/>
                <w:sz w:val="24"/>
                <w:szCs w:val="24"/>
              </w:rPr>
              <w:t xml:space="preserve">. </w:t>
            </w:r>
            <w:r w:rsidR="00C30A88">
              <w:rPr>
                <w:rFonts w:ascii="Times New Roman" w:hAnsi="Times New Roman"/>
                <w:bCs/>
                <w:iCs/>
                <w:sz w:val="24"/>
                <w:szCs w:val="24"/>
              </w:rPr>
              <w:t>(050)4110169</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AF056DB" w14:textId="415FDBAA" w:rsidR="001B4C4A" w:rsidRPr="00C30A88" w:rsidRDefault="00CC46B6" w:rsidP="00C30A88">
            <w:pPr>
              <w:ind w:right="-150"/>
              <w:rPr>
                <w:rFonts w:ascii="Times New Roman" w:hAnsi="Times New Roman"/>
                <w:sz w:val="28"/>
                <w:szCs w:val="28"/>
              </w:rPr>
            </w:pPr>
            <w:r>
              <w:rPr>
                <w:rFonts w:ascii="Times New Roman" w:hAnsi="Times New Roman"/>
                <w:b/>
                <w:bCs/>
                <w:sz w:val="24"/>
                <w:szCs w:val="24"/>
              </w:rPr>
              <w:t xml:space="preserve">   </w:t>
            </w:r>
            <w:r w:rsidR="00C30A88">
              <w:rPr>
                <w:rFonts w:ascii="Times New Roman" w:hAnsi="Times New Roman"/>
                <w:b/>
                <w:bCs/>
                <w:sz w:val="24"/>
                <w:szCs w:val="24"/>
              </w:rPr>
              <w:t>Залі</w:t>
            </w:r>
            <w:r w:rsidR="0005453E">
              <w:rPr>
                <w:rFonts w:ascii="Times New Roman" w:hAnsi="Times New Roman"/>
                <w:b/>
                <w:bCs/>
                <w:sz w:val="24"/>
                <w:szCs w:val="24"/>
              </w:rPr>
              <w:t>з</w:t>
            </w:r>
            <w:r w:rsidR="00C30A88">
              <w:rPr>
                <w:rFonts w:ascii="Times New Roman" w:hAnsi="Times New Roman"/>
                <w:b/>
                <w:bCs/>
                <w:sz w:val="24"/>
                <w:szCs w:val="24"/>
              </w:rPr>
              <w:t>ний купорос</w:t>
            </w:r>
            <w:r w:rsidR="00E70F2C" w:rsidRPr="00E70F2C">
              <w:rPr>
                <w:rFonts w:ascii="Times New Roman" w:hAnsi="Times New Roman"/>
                <w:sz w:val="24"/>
                <w:szCs w:val="24"/>
              </w:rPr>
              <w:t xml:space="preserve"> </w:t>
            </w:r>
            <w:r w:rsidR="00B67BD8" w:rsidRPr="00E70F2C">
              <w:rPr>
                <w:rFonts w:ascii="Times New Roman" w:hAnsi="Times New Roman"/>
                <w:sz w:val="24"/>
                <w:szCs w:val="24"/>
              </w:rPr>
              <w:t xml:space="preserve">за кодом ДК 021:2015: </w:t>
            </w:r>
            <w:r w:rsidR="00C30A88" w:rsidRPr="00C30A88">
              <w:rPr>
                <w:rFonts w:ascii="Times New Roman" w:hAnsi="Times New Roman"/>
                <w:sz w:val="24"/>
                <w:szCs w:val="24"/>
              </w:rPr>
              <w:t>24310000-0-Основні неорганічні хімічні речовини (код  ДК 021:2015 24313125-3 – Сульфат заліза ІІ)</w:t>
            </w:r>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4123581D"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BF7D77" w:rsidRPr="00191944">
              <w:rPr>
                <w:b/>
                <w:bCs/>
                <w:sz w:val="24"/>
                <w:szCs w:val="24"/>
              </w:rPr>
              <w:t>поставки</w:t>
            </w:r>
            <w:r w:rsidRPr="00191944">
              <w:rPr>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вул. </w:t>
            </w:r>
            <w:proofErr w:type="spellStart"/>
            <w:r w:rsidR="006034B1" w:rsidRPr="00191944">
              <w:rPr>
                <w:kern w:val="1"/>
                <w:sz w:val="24"/>
                <w:szCs w:val="24"/>
              </w:rPr>
              <w:t>Гната</w:t>
            </w:r>
            <w:proofErr w:type="spellEnd"/>
            <w:r w:rsidR="006034B1" w:rsidRPr="00191944">
              <w:rPr>
                <w:kern w:val="1"/>
                <w:sz w:val="24"/>
                <w:szCs w:val="24"/>
              </w:rPr>
              <w:t xml:space="preserve"> Хоткевича, 20, м. Київ</w:t>
            </w:r>
            <w:r w:rsidR="00CF7A19">
              <w:rPr>
                <w:kern w:val="1"/>
                <w:sz w:val="24"/>
                <w:szCs w:val="24"/>
              </w:rPr>
              <w:t>,</w:t>
            </w:r>
            <w:r w:rsidR="006034B1" w:rsidRPr="00191944">
              <w:rPr>
                <w:kern w:val="1"/>
                <w:sz w:val="24"/>
                <w:szCs w:val="24"/>
                <w:lang w:val="ru-RU"/>
              </w:rPr>
              <w:t xml:space="preserve"> 02094</w:t>
            </w:r>
            <w:r w:rsidR="008E5672">
              <w:rPr>
                <w:kern w:val="2"/>
                <w:sz w:val="24"/>
                <w:szCs w:val="24"/>
              </w:rPr>
              <w:t>, автомобільним транспортом</w:t>
            </w:r>
          </w:p>
          <w:p w14:paraId="403C3B1B" w14:textId="0C0B306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2B1478D4" w:rsidR="002F256F" w:rsidRPr="00A3193B" w:rsidRDefault="00764277" w:rsidP="00E85B7B">
            <w:pPr>
              <w:pStyle w:val="rvps2"/>
              <w:shd w:val="clear" w:color="auto" w:fill="FFFFFF"/>
              <w:spacing w:before="0" w:after="0"/>
              <w:ind w:left="105" w:right="112" w:firstLine="142"/>
              <w:jc w:val="both"/>
              <w:textAlignment w:val="baseline"/>
              <w:rPr>
                <w:sz w:val="22"/>
                <w:szCs w:val="22"/>
              </w:rPr>
            </w:pPr>
            <w:r w:rsidRPr="00B67BD8">
              <w:rPr>
                <w:b/>
                <w:bCs/>
              </w:rPr>
              <w:t xml:space="preserve">до </w:t>
            </w:r>
            <w:r w:rsidR="0059250E">
              <w:rPr>
                <w:b/>
                <w:bCs/>
              </w:rPr>
              <w:t>20</w:t>
            </w:r>
            <w:r w:rsidRPr="00B67BD8">
              <w:rPr>
                <w:b/>
                <w:bCs/>
              </w:rPr>
              <w:t>.</w:t>
            </w:r>
            <w:r w:rsidR="0059250E">
              <w:rPr>
                <w:b/>
                <w:bCs/>
              </w:rPr>
              <w:t>0</w:t>
            </w:r>
            <w:r w:rsidR="00C30A88">
              <w:rPr>
                <w:b/>
                <w:bCs/>
              </w:rPr>
              <w:t>2</w:t>
            </w:r>
            <w:r w:rsidRPr="00B67BD8">
              <w:rPr>
                <w:b/>
                <w:bCs/>
              </w:rPr>
              <w:t>.202</w:t>
            </w:r>
            <w:r w:rsidR="0059250E">
              <w:rPr>
                <w:b/>
                <w:bCs/>
              </w:rPr>
              <w:t>4</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193B">
              <w:rPr>
                <w:rFonts w:ascii="Times New Roman" w:eastAsia="Times New Roman" w:hAnsi="Times New Roman"/>
                <w:sz w:val="24"/>
                <w:szCs w:val="24"/>
              </w:rPr>
              <w:t>вимозі</w:t>
            </w:r>
            <w:proofErr w:type="spellEnd"/>
            <w:r w:rsidRPr="00A3193B">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w:t>
            </w:r>
            <w:r w:rsidRPr="00A3193B">
              <w:rPr>
                <w:rFonts w:ascii="Times New Roman" w:eastAsia="Times New Roman" w:hAnsi="Times New Roman"/>
                <w:sz w:val="24"/>
                <w:szCs w:val="24"/>
              </w:rPr>
              <w:lastRenderedPageBreak/>
              <w:t>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1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w:t>
            </w:r>
            <w:r w:rsidRPr="00A3193B">
              <w:rPr>
                <w:rFonts w:ascii="Times New Roman" w:eastAsia="Times New Roman" w:hAnsi="Times New Roman"/>
                <w:sz w:val="24"/>
                <w:szCs w:val="24"/>
              </w:rPr>
              <w:lastRenderedPageBreak/>
              <w:t>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w:t>
            </w:r>
            <w:r w:rsidRPr="00A3193B">
              <w:rPr>
                <w:rFonts w:ascii="Times New Roman" w:eastAsia="Times New Roman" w:hAnsi="Times New Roman"/>
                <w:sz w:val="24"/>
                <w:szCs w:val="24"/>
              </w:rPr>
              <w:lastRenderedPageBreak/>
              <w:t>—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0" w:name="_heading=h.3znysh7" w:colFirst="0" w:colLast="0"/>
            <w:bookmarkEnd w:id="0"/>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1" w:name="_heading=h.2et92p0" w:colFirst="0" w:colLast="0"/>
            <w:bookmarkEnd w:id="1"/>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2" w:name="_heading=h.hjqm8skarbdr" w:colFirst="0" w:colLast="0"/>
            <w:bookmarkEnd w:id="2"/>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3" w:name="_heading=h.ftj7vaqoric" w:colFirst="0" w:colLast="0"/>
            <w:bookmarkEnd w:id="3"/>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1A665694" w:rsidR="007A767D" w:rsidRPr="00A3193B" w:rsidRDefault="00FA6F5B" w:rsidP="005A2C8B">
            <w:pPr>
              <w:spacing w:after="0" w:line="240" w:lineRule="auto"/>
              <w:ind w:right="113" w:firstLine="257"/>
              <w:jc w:val="both"/>
              <w:rPr>
                <w:rFonts w:ascii="Times New Roman" w:hAnsi="Times New Roman"/>
                <w:sz w:val="24"/>
                <w:szCs w:val="24"/>
              </w:rPr>
            </w:pPr>
            <w:r w:rsidRPr="00A3193B">
              <w:rPr>
                <w:rFonts w:ascii="Times New Roman" w:hAnsi="Times New Roman"/>
                <w:sz w:val="24"/>
                <w:szCs w:val="24"/>
              </w:rPr>
              <w:t>Не вимагається</w:t>
            </w:r>
          </w:p>
        </w:tc>
      </w:tr>
      <w:tr w:rsidR="00A42154"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A565D6D" w:rsidR="007A767D" w:rsidRPr="00A3193B" w:rsidRDefault="005C4992" w:rsidP="005A2C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A3193B">
              <w:rPr>
                <w:rFonts w:ascii="Times New Roman" w:eastAsia="Times New Roman" w:hAnsi="Times New Roman"/>
                <w:sz w:val="24"/>
                <w:szCs w:val="24"/>
              </w:rPr>
              <w:t>Не передбачається</w:t>
            </w:r>
          </w:p>
        </w:tc>
      </w:tr>
      <w:tr w:rsidR="00A42154"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00A447DF" w:rsidRPr="00A3193B">
              <w:rPr>
                <w:rFonts w:ascii="Times New Roman" w:hAnsi="Times New Roman"/>
                <w:sz w:val="24"/>
                <w:szCs w:val="24"/>
              </w:rPr>
              <w:t>120</w:t>
            </w:r>
            <w:r w:rsidRPr="00A3193B">
              <w:rPr>
                <w:rFonts w:ascii="Times New Roman" w:hAnsi="Times New Roman"/>
                <w:sz w:val="24"/>
                <w:szCs w:val="24"/>
              </w:rPr>
              <w:t xml:space="preserve">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r w:rsidR="00235909" w:rsidRPr="00A3193B">
              <w:rPr>
                <w:rFonts w:ascii="Times New Roman" w:hAnsi="Times New Roman"/>
                <w:sz w:val="24"/>
                <w:szCs w:val="24"/>
                <w:lang w:eastAsia="uk-UA"/>
              </w:rPr>
              <w:t xml:space="preserve"> </w:t>
            </w:r>
            <w:r w:rsidR="00235909"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FA6F5B" w:rsidRPr="00A3193B" w:rsidRDefault="00FA6F5B" w:rsidP="005A2C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A42154"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8D2588" w:rsidRPr="00EC7438" w:rsidRDefault="008D2588" w:rsidP="008D2588">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8D2588" w:rsidRPr="00EC7438" w:rsidRDefault="008D2588" w:rsidP="008D2588">
            <w:pPr>
              <w:pStyle w:val="rvps2"/>
              <w:spacing w:before="0" w:after="0"/>
              <w:ind w:left="127" w:right="127"/>
              <w:rPr>
                <w:b/>
              </w:rPr>
            </w:pPr>
            <w:r w:rsidRPr="00EC7438">
              <w:rPr>
                <w:b/>
              </w:rPr>
              <w:t xml:space="preserve">учасників та </w:t>
            </w:r>
          </w:p>
          <w:p w14:paraId="5CF8CDEC" w14:textId="77777777" w:rsidR="008D2588" w:rsidRPr="00EC7438" w:rsidRDefault="008D2588" w:rsidP="008D2588">
            <w:pPr>
              <w:pStyle w:val="rvps2"/>
              <w:spacing w:before="0" w:after="0"/>
              <w:ind w:left="127" w:right="127"/>
              <w:rPr>
                <w:b/>
              </w:rPr>
            </w:pPr>
            <w:r w:rsidRPr="00EC7438">
              <w:rPr>
                <w:b/>
              </w:rPr>
              <w:t xml:space="preserve">вимоги, </w:t>
            </w:r>
          </w:p>
          <w:p w14:paraId="3373B843" w14:textId="339BF157" w:rsidR="00FA6F5B" w:rsidRPr="00F47E20" w:rsidRDefault="008D2588" w:rsidP="00F47E20">
            <w:pPr>
              <w:pStyle w:val="rvps2"/>
              <w:spacing w:before="0" w:after="0"/>
              <w:ind w:left="127" w:right="127"/>
              <w:rPr>
                <w:b/>
              </w:rPr>
            </w:pPr>
            <w:r w:rsidRPr="00EC7438">
              <w:rPr>
                <w:b/>
              </w:rPr>
              <w:t xml:space="preserve">встановлені </w:t>
            </w:r>
            <w:r w:rsidR="00F47E20" w:rsidRPr="00EC7438">
              <w:rPr>
                <w:b/>
              </w:rPr>
              <w:t xml:space="preserve">пунктом 28 та </w:t>
            </w:r>
            <w:r w:rsidRPr="00EC7438">
              <w:rPr>
                <w:b/>
              </w:rPr>
              <w:t>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 xml:space="preserve">в Додатку </w:t>
            </w:r>
            <w:r w:rsidR="00C971D2" w:rsidRPr="00A5584B">
              <w:rPr>
                <w:rFonts w:ascii="Times New Roman" w:eastAsia="Times New Roman" w:hAnsi="Times New Roman"/>
                <w:b/>
                <w:bCs/>
                <w:i/>
                <w:iCs/>
                <w:sz w:val="24"/>
                <w:szCs w:val="24"/>
                <w:lang w:eastAsia="uk-UA"/>
              </w:rPr>
              <w:t>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7C64B2" w:rsidRPr="00A5584B" w:rsidRDefault="007C64B2" w:rsidP="00C971D2">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7C64B2" w:rsidRPr="00C971D2" w:rsidRDefault="007C64B2" w:rsidP="00E85B7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6) керівник учасника процедури закупівлі був засуджений за кримінальне правопорушення, вчинене з корисливих мотивів </w:t>
            </w:r>
            <w:r w:rsidRPr="00C971D2">
              <w:rPr>
                <w:rFonts w:ascii="Times New Roman" w:eastAsia="Times New Roman" w:hAnsi="Times New Roman"/>
                <w:sz w:val="24"/>
                <w:szCs w:val="24"/>
                <w:lang w:eastAsia="uk-UA"/>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FA6F5B" w:rsidRPr="00C971D2" w:rsidRDefault="007C64B2" w:rsidP="00E85B7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A42154"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FA6F5B" w:rsidRPr="00A3193B" w:rsidRDefault="00FA6F5B" w:rsidP="005A2C8B">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FA6F5B" w:rsidRPr="00A3193B" w:rsidRDefault="00FA6F5B" w:rsidP="005A2C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6F7050" w:rsidRPr="00C971D2" w:rsidRDefault="006F7050" w:rsidP="00C971D2">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 xml:space="preserve">в Додатку </w:t>
            </w:r>
            <w:r w:rsidR="00C971D2" w:rsidRPr="00C971D2">
              <w:rPr>
                <w:rFonts w:ascii="Times New Roman" w:hAnsi="Times New Roman"/>
                <w:b/>
                <w:i/>
                <w:iCs/>
                <w:sz w:val="24"/>
                <w:szCs w:val="24"/>
                <w:lang w:eastAsia="uk-UA"/>
              </w:rPr>
              <w:t>3</w:t>
            </w:r>
            <w:r w:rsidRPr="00C971D2">
              <w:rPr>
                <w:rFonts w:ascii="Times New Roman" w:hAnsi="Times New Roman"/>
                <w:bCs/>
                <w:sz w:val="24"/>
                <w:szCs w:val="24"/>
                <w:lang w:eastAsia="uk-UA"/>
              </w:rPr>
              <w:t xml:space="preserve"> до цієї тендерної документації.</w:t>
            </w:r>
          </w:p>
          <w:p w14:paraId="5E4FD4A2" w14:textId="66171F08" w:rsidR="00FA6F5B" w:rsidRPr="00A3193B" w:rsidRDefault="007260C0" w:rsidP="00C971D2">
            <w:pPr>
              <w:spacing w:after="0" w:line="240" w:lineRule="auto"/>
              <w:rPr>
                <w:spacing w:val="2"/>
                <w:lang w:eastAsia="uk-UA"/>
              </w:rPr>
            </w:pPr>
            <w:r w:rsidRPr="00C971D2">
              <w:rPr>
                <w:rFonts w:ascii="Times New Roman" w:hAnsi="Times New Roman"/>
                <w:bCs/>
                <w:sz w:val="24"/>
                <w:szCs w:val="24"/>
                <w:lang w:eastAsia="uk-UA"/>
              </w:rPr>
              <w:t xml:space="preserve">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w:t>
            </w:r>
            <w:r w:rsidR="00325C0D" w:rsidRPr="00C971D2">
              <w:rPr>
                <w:rFonts w:ascii="Times New Roman" w:hAnsi="Times New Roman"/>
                <w:bCs/>
                <w:sz w:val="24"/>
                <w:szCs w:val="24"/>
                <w:lang w:eastAsia="uk-UA"/>
              </w:rPr>
              <w:t>тендерної д</w:t>
            </w:r>
            <w:r w:rsidRPr="00C971D2">
              <w:rPr>
                <w:rFonts w:ascii="Times New Roman" w:hAnsi="Times New Roman"/>
                <w:bCs/>
                <w:sz w:val="24"/>
                <w:szCs w:val="24"/>
                <w:lang w:eastAsia="uk-UA"/>
              </w:rPr>
              <w:t>окументації.</w:t>
            </w:r>
          </w:p>
        </w:tc>
      </w:tr>
      <w:tr w:rsidR="00A42154"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7260C0" w:rsidRPr="00A3193B" w:rsidRDefault="006F7050" w:rsidP="005A2C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7260C0" w:rsidRPr="00A3193B" w:rsidRDefault="007260C0" w:rsidP="005A2C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FF1037" w:rsidRPr="00A3193B" w:rsidRDefault="00FF1037" w:rsidP="00FF1037">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CD46E2" w:rsidRPr="00A3193B" w:rsidRDefault="00CD46E2" w:rsidP="003A15F1">
            <w:pPr>
              <w:spacing w:after="0" w:line="240" w:lineRule="auto"/>
              <w:ind w:firstLine="389"/>
              <w:jc w:val="both"/>
              <w:rPr>
                <w:rFonts w:ascii="Times New Roman" w:hAnsi="Times New Roman"/>
                <w:sz w:val="24"/>
                <w:szCs w:val="24"/>
                <w:highlight w:val="cyan"/>
                <w:lang w:eastAsia="uk-UA"/>
              </w:rPr>
            </w:pPr>
          </w:p>
        </w:tc>
      </w:tr>
      <w:tr w:rsidR="00A42154"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FA6F5B" w:rsidRPr="00A3193B" w:rsidRDefault="006F7050" w:rsidP="005A2C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FA6F5B" w:rsidRPr="00A3193B" w:rsidRDefault="00FD628F" w:rsidP="005A2C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A42154"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A42154"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74E571C5" w:rsidR="007260C0" w:rsidRPr="00B32405" w:rsidRDefault="007260C0" w:rsidP="00E85B7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826D29">
              <w:rPr>
                <w:rFonts w:ascii="Times New Roman" w:hAnsi="Times New Roman"/>
                <w:b/>
                <w:sz w:val="24"/>
                <w:szCs w:val="24"/>
                <w:lang w:eastAsia="uk-UA"/>
              </w:rPr>
              <w:t>:</w:t>
            </w:r>
            <w:r w:rsidR="004E2543" w:rsidRPr="00826D29">
              <w:rPr>
                <w:rFonts w:ascii="Times New Roman" w:hAnsi="Times New Roman"/>
                <w:b/>
                <w:sz w:val="24"/>
                <w:szCs w:val="24"/>
                <w:lang w:val="ru-RU" w:eastAsia="uk-UA"/>
              </w:rPr>
              <w:t xml:space="preserve"> </w:t>
            </w:r>
            <w:r w:rsidR="0005453E">
              <w:rPr>
                <w:rFonts w:ascii="Times New Roman" w:hAnsi="Times New Roman"/>
                <w:b/>
                <w:sz w:val="24"/>
                <w:szCs w:val="24"/>
                <w:lang w:val="ru-RU" w:eastAsia="uk-UA"/>
              </w:rPr>
              <w:t>09</w:t>
            </w:r>
            <w:r w:rsidR="004E2543" w:rsidRPr="00F5107E">
              <w:rPr>
                <w:rFonts w:ascii="Times New Roman" w:hAnsi="Times New Roman"/>
                <w:b/>
                <w:sz w:val="24"/>
                <w:szCs w:val="24"/>
                <w:lang w:val="ru-RU" w:eastAsia="uk-UA"/>
              </w:rPr>
              <w:t>.</w:t>
            </w:r>
            <w:r w:rsidR="0059250E">
              <w:rPr>
                <w:rFonts w:ascii="Times New Roman" w:hAnsi="Times New Roman"/>
                <w:b/>
                <w:sz w:val="24"/>
                <w:szCs w:val="24"/>
                <w:lang w:val="ru-RU" w:eastAsia="uk-UA"/>
              </w:rPr>
              <w:t>02</w:t>
            </w:r>
            <w:r w:rsidR="005F0A4F" w:rsidRPr="00F5107E">
              <w:rPr>
                <w:rFonts w:ascii="Times New Roman" w:hAnsi="Times New Roman"/>
                <w:b/>
                <w:sz w:val="24"/>
                <w:szCs w:val="24"/>
                <w:lang w:eastAsia="uk-UA"/>
              </w:rPr>
              <w:t>.202</w:t>
            </w:r>
            <w:r w:rsidR="0059250E">
              <w:rPr>
                <w:rFonts w:ascii="Times New Roman" w:hAnsi="Times New Roman"/>
                <w:b/>
                <w:sz w:val="24"/>
                <w:szCs w:val="24"/>
                <w:lang w:eastAsia="uk-UA"/>
              </w:rPr>
              <w:t>4</w:t>
            </w:r>
            <w:r w:rsidR="006A1641" w:rsidRPr="006D3261">
              <w:rPr>
                <w:rFonts w:ascii="Times New Roman" w:hAnsi="Times New Roman"/>
                <w:b/>
                <w:sz w:val="24"/>
                <w:szCs w:val="24"/>
                <w:lang w:eastAsia="uk-UA"/>
              </w:rPr>
              <w:t xml:space="preserve"> року</w:t>
            </w:r>
            <w:r w:rsidRPr="002B1E9A">
              <w:rPr>
                <w:rFonts w:ascii="Times New Roman" w:hAnsi="Times New Roman"/>
                <w:b/>
                <w:sz w:val="24"/>
                <w:szCs w:val="24"/>
                <w:lang w:eastAsia="uk-UA"/>
              </w:rPr>
              <w:t xml:space="preserve"> </w:t>
            </w:r>
            <w:r w:rsidR="00181AAD" w:rsidRPr="002B1E9A">
              <w:rPr>
                <w:rFonts w:ascii="Times New Roman" w:hAnsi="Times New Roman"/>
                <w:b/>
                <w:sz w:val="24"/>
                <w:szCs w:val="24"/>
                <w:lang w:eastAsia="uk-UA"/>
              </w:rPr>
              <w:t>0</w:t>
            </w:r>
            <w:r w:rsidR="00FF1037" w:rsidRPr="002B1E9A">
              <w:rPr>
                <w:rFonts w:ascii="Times New Roman" w:hAnsi="Times New Roman"/>
                <w:b/>
                <w:sz w:val="24"/>
                <w:szCs w:val="24"/>
                <w:lang w:eastAsia="uk-UA"/>
              </w:rPr>
              <w:t>8</w:t>
            </w:r>
            <w:r w:rsidRPr="002B1E9A">
              <w:rPr>
                <w:rFonts w:ascii="Times New Roman" w:hAnsi="Times New Roman"/>
                <w:b/>
                <w:sz w:val="24"/>
                <w:szCs w:val="24"/>
                <w:lang w:eastAsia="uk-UA"/>
              </w:rPr>
              <w:t>.</w:t>
            </w:r>
            <w:r w:rsidR="00FD3DDA" w:rsidRPr="002B1E9A">
              <w:rPr>
                <w:rFonts w:ascii="Times New Roman" w:hAnsi="Times New Roman"/>
                <w:b/>
                <w:sz w:val="24"/>
                <w:szCs w:val="24"/>
                <w:lang w:eastAsia="uk-UA"/>
              </w:rPr>
              <w:t>00</w:t>
            </w:r>
            <w:r w:rsidRPr="002B1E9A">
              <w:rPr>
                <w:rFonts w:ascii="Times New Roman" w:hAnsi="Times New Roman"/>
                <w:b/>
                <w:sz w:val="24"/>
                <w:szCs w:val="24"/>
                <w:lang w:eastAsia="uk-UA"/>
              </w:rPr>
              <w:t xml:space="preserve"> згідно оголошення.</w:t>
            </w:r>
          </w:p>
          <w:p w14:paraId="28C5D2F4"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FA6F5B" w:rsidRPr="00A3193B" w:rsidRDefault="00FD628F" w:rsidP="00E85B7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sidR="005500F9">
              <w:rPr>
                <w:rFonts w:ascii="Times New Roman" w:eastAsia="Times New Roman" w:hAnsi="Times New Roman"/>
                <w:sz w:val="24"/>
                <w:szCs w:val="24"/>
              </w:rPr>
              <w:t>.</w:t>
            </w:r>
          </w:p>
        </w:tc>
      </w:tr>
      <w:tr w:rsidR="00A42154"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FD628F" w:rsidRPr="00C971D2">
              <w:rPr>
                <w:rFonts w:ascii="Times New Roman" w:hAnsi="Times New Roman"/>
                <w:sz w:val="24"/>
                <w:szCs w:val="24"/>
                <w:lang w:eastAsia="uk-UA"/>
              </w:rPr>
              <w:t>закупівель</w:t>
            </w:r>
            <w:proofErr w:type="spellEnd"/>
            <w:r w:rsidR="00FD628F"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00FD628F" w:rsidRPr="00C971D2">
              <w:rPr>
                <w:rFonts w:ascii="Times New Roman" w:hAnsi="Times New Roman"/>
                <w:sz w:val="24"/>
                <w:szCs w:val="24"/>
                <w:lang w:eastAsia="uk-UA"/>
              </w:rPr>
              <w:t>закупівель</w:t>
            </w:r>
            <w:proofErr w:type="spellEnd"/>
            <w:r w:rsidR="00FD628F" w:rsidRPr="00C971D2">
              <w:rPr>
                <w:rFonts w:ascii="Times New Roman" w:hAnsi="Times New Roman"/>
                <w:sz w:val="24"/>
                <w:szCs w:val="24"/>
                <w:lang w:eastAsia="uk-UA"/>
              </w:rPr>
              <w:t>.</w:t>
            </w:r>
          </w:p>
          <w:p w14:paraId="59E8E4E2" w14:textId="10C82064"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FA6F5B" w:rsidRPr="00732E8F" w:rsidRDefault="00C971D2" w:rsidP="00C971D2">
            <w:pPr>
              <w:spacing w:after="0" w:line="240" w:lineRule="auto"/>
              <w:rPr>
                <w:rFonts w:ascii="Times New Roman" w:hAnsi="Times New Roman"/>
                <w:color w:val="FF0000"/>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00FD628F" w:rsidRPr="00C971D2">
                <w:rPr>
                  <w:rFonts w:ascii="Times New Roman" w:hAnsi="Times New Roman"/>
                  <w:sz w:val="24"/>
                  <w:szCs w:val="24"/>
                  <w:lang w:eastAsia="uk-UA"/>
                </w:rPr>
                <w:t>47</w:t>
              </w:r>
            </w:hyperlink>
            <w:r w:rsidR="00FD628F" w:rsidRPr="00C971D2">
              <w:rPr>
                <w:rFonts w:ascii="Times New Roman" w:hAnsi="Times New Roman"/>
                <w:sz w:val="24"/>
                <w:szCs w:val="24"/>
                <w:lang w:eastAsia="uk-UA"/>
              </w:rPr>
              <w:t xml:space="preserve"> Особливостей.</w:t>
            </w:r>
          </w:p>
        </w:tc>
      </w:tr>
      <w:tr w:rsidR="00A42154"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A42154"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FD628F" w:rsidRPr="00C971D2" w:rsidRDefault="00FD628F" w:rsidP="00C971D2">
            <w:pPr>
              <w:spacing w:after="0" w:line="240" w:lineRule="auto"/>
              <w:rPr>
                <w:rFonts w:ascii="Times New Roman" w:hAnsi="Times New Roman"/>
                <w:sz w:val="24"/>
                <w:szCs w:val="24"/>
                <w:lang w:eastAsia="uk-UA"/>
              </w:rPr>
            </w:pPr>
            <w:bookmarkStart w:id="4" w:name="n488"/>
            <w:bookmarkStart w:id="5" w:name="n487"/>
            <w:bookmarkEnd w:id="4"/>
            <w:bookmarkEnd w:id="5"/>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lastRenderedPageBreak/>
              <w:t>Критерії та методика оцінки визначаються відповідно до статті 29 Закону.</w:t>
            </w:r>
          </w:p>
          <w:p w14:paraId="4DCE0CB5" w14:textId="77777777" w:rsidR="00FD628F" w:rsidRPr="00C971D2" w:rsidRDefault="00FD628F" w:rsidP="00DC6EA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FD628F" w:rsidRPr="00C971D2" w:rsidRDefault="00FD628F"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371064" w:rsidRPr="000F2CCD" w:rsidRDefault="00371064"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02141F"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8D451B"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447680" w:rsidRPr="00C971D2" w:rsidRDefault="00371064" w:rsidP="00D14343">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w:t>
            </w:r>
            <w:r w:rsidR="00447680" w:rsidRPr="00C971D2">
              <w:rPr>
                <w:rFonts w:ascii="Times New Roman" w:hAnsi="Times New Roman"/>
                <w:sz w:val="24"/>
                <w:szCs w:val="24"/>
                <w:lang w:eastAsia="uk-UA"/>
              </w:rPr>
              <w:t xml:space="preserve"> </w:t>
            </w:r>
          </w:p>
          <w:p w14:paraId="5C8CAD5C" w14:textId="71327216" w:rsidR="00FA6F5B" w:rsidRPr="00C971D2" w:rsidRDefault="00371064" w:rsidP="00D14343">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lastRenderedPageBreak/>
              <w:t>Розмір мінімального кроку пониження ціни під час електронного аукціону – 1 %.</w:t>
            </w:r>
          </w:p>
          <w:p w14:paraId="10EACB8C" w14:textId="0ED921B5"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r w:rsidR="00C64397" w:rsidRPr="000F2CCD">
              <w:rPr>
                <w:rFonts w:ascii="Times New Roman" w:hAnsi="Times New Roman"/>
                <w:b/>
                <w:bCs/>
                <w:sz w:val="24"/>
                <w:szCs w:val="24"/>
                <w:lang w:eastAsia="uk-UA"/>
              </w:rPr>
              <w:t>.</w:t>
            </w:r>
          </w:p>
          <w:p w14:paraId="7341DE51" w14:textId="77777777" w:rsidR="001576E5" w:rsidRPr="00C971D2" w:rsidRDefault="001576E5" w:rsidP="00B320C6">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C971D2">
              <w:rPr>
                <w:rFonts w:ascii="Times New Roman" w:hAnsi="Times New Roman"/>
                <w:sz w:val="24"/>
                <w:szCs w:val="24"/>
                <w:lang w:eastAsia="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371064" w:rsidRPr="00C971D2" w:rsidRDefault="001576E5" w:rsidP="00DC6EA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42154"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xml:space="preserve">, що учасники процедури </w:t>
            </w:r>
            <w:r w:rsidRPr="00A3193B">
              <w:rPr>
                <w:rFonts w:ascii="Times New Roman" w:eastAsia="Times New Roman" w:hAnsi="Times New Roman"/>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sidR="000F2CCD">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 Учасник, який подав тендерну пропозицію, вважається таким, що згодний з про</w:t>
            </w:r>
            <w:r w:rsidR="001E7768" w:rsidRPr="00A3193B">
              <w:rPr>
                <w:rFonts w:ascii="Times New Roman" w:eastAsia="Times New Roman" w:hAnsi="Times New Roman"/>
                <w:sz w:val="24"/>
                <w:szCs w:val="24"/>
              </w:rPr>
              <w:t>е</w:t>
            </w:r>
            <w:r w:rsidRPr="00A3193B">
              <w:rPr>
                <w:rFonts w:ascii="Times New Roman" w:eastAsia="Times New Roman" w:hAnsi="Times New Roman"/>
                <w:sz w:val="24"/>
                <w:szCs w:val="24"/>
              </w:rPr>
              <w:t xml:space="preserve">ктом договору про закупівлю, викладеним у </w:t>
            </w:r>
            <w:r w:rsidRPr="00A3193B">
              <w:rPr>
                <w:rFonts w:ascii="Times New Roman" w:eastAsia="Times New Roman" w:hAnsi="Times New Roman"/>
                <w:b/>
                <w:i/>
                <w:sz w:val="24"/>
                <w:szCs w:val="24"/>
              </w:rPr>
              <w:t xml:space="preserve">Додатку </w:t>
            </w:r>
            <w:r w:rsidR="000F2CCD">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3193B">
              <w:rPr>
                <w:rFonts w:ascii="Times New Roman" w:eastAsia="Times New Roman" w:hAnsi="Times New Roman"/>
                <w:sz w:val="24"/>
                <w:szCs w:val="24"/>
              </w:rPr>
              <w:lastRenderedPageBreak/>
              <w:t>інформацію один раз.</w:t>
            </w:r>
          </w:p>
          <w:p w14:paraId="79CE0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0C20E3B" w:rsidR="00FA6F5B" w:rsidRPr="00A3193B" w:rsidRDefault="00AE7200" w:rsidP="00DC6EA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42154"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AE7200" w:rsidRPr="00A3193B" w:rsidRDefault="00AE7200" w:rsidP="00DC6EAB">
            <w:pPr>
              <w:spacing w:after="0" w:line="240" w:lineRule="auto"/>
              <w:ind w:left="105" w:right="112" w:firstLine="142"/>
              <w:jc w:val="both"/>
              <w:rPr>
                <w:rFonts w:ascii="Times New Roman" w:eastAsia="Times New Roman" w:hAnsi="Times New Roman"/>
                <w:b/>
                <w:i/>
                <w:sz w:val="24"/>
                <w:szCs w:val="24"/>
                <w:highlight w:val="white"/>
              </w:rPr>
            </w:pPr>
            <w:bookmarkStart w:id="6" w:name="n845"/>
            <w:bookmarkEnd w:id="6"/>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FA6F5B" w:rsidRPr="00A3193B" w:rsidRDefault="00AE7200" w:rsidP="00DC6EA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A42154"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FA6F5B" w:rsidRPr="00A3193B" w:rsidRDefault="00FA6F5B" w:rsidP="00DC6EA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A42154"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4) коли здійснення закупівлі стало неможливим внаслідок дії </w:t>
            </w:r>
            <w:r w:rsidRPr="00A3193B">
              <w:rPr>
                <w:rFonts w:ascii="Times New Roman" w:eastAsia="Times New Roman" w:hAnsi="Times New Roman"/>
                <w:sz w:val="24"/>
                <w:szCs w:val="24"/>
                <w:highlight w:val="white"/>
              </w:rPr>
              <w:lastRenderedPageBreak/>
              <w:t>обставин непереборної сили.</w:t>
            </w:r>
          </w:p>
          <w:p w14:paraId="69327C2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670B4A" w:rsidRPr="00A3193B" w:rsidRDefault="00D2353E" w:rsidP="00DC6EA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A42154"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670B4A"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A42154"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 xml:space="preserve">Додатку </w:t>
            </w:r>
            <w:r w:rsidR="000F2CCD" w:rsidRPr="000F2CCD">
              <w:rPr>
                <w:rFonts w:ascii="Times New Roman" w:eastAsia="Times New Roman" w:hAnsi="Times New Roman"/>
                <w:b/>
                <w:i/>
                <w:sz w:val="24"/>
                <w:szCs w:val="24"/>
                <w:highlight w:val="white"/>
              </w:rPr>
              <w:t>6</w:t>
            </w:r>
            <w:r w:rsidRPr="00A3193B">
              <w:rPr>
                <w:rFonts w:ascii="Times New Roman" w:eastAsia="Times New Roman" w:hAnsi="Times New Roman"/>
                <w:sz w:val="24"/>
                <w:szCs w:val="24"/>
              </w:rPr>
              <w:t xml:space="preserve"> до цієї тендерної документації.</w:t>
            </w:r>
          </w:p>
          <w:p w14:paraId="7C751D03"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740E36"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w:t>
            </w:r>
            <w:r w:rsidR="002C0502" w:rsidRPr="00A3193B">
              <w:rPr>
                <w:rFonts w:ascii="Times New Roman" w:eastAsia="Times New Roman" w:hAnsi="Times New Roman"/>
                <w:sz w:val="24"/>
                <w:szCs w:val="24"/>
              </w:rPr>
              <w:t>згідно Додатка 1</w:t>
            </w:r>
            <w:r w:rsidRPr="00A3193B">
              <w:rPr>
                <w:rFonts w:ascii="Times New Roman" w:eastAsia="Times New Roman" w:hAnsi="Times New Roman"/>
                <w:sz w:val="24"/>
                <w:szCs w:val="24"/>
              </w:rPr>
              <w:t>.</w:t>
            </w:r>
          </w:p>
        </w:tc>
      </w:tr>
      <w:tr w:rsidR="00A42154" w:rsidRPr="00A3193B" w14:paraId="6ACE628A" w14:textId="77777777" w:rsidTr="00EA3AF5">
        <w:trPr>
          <w:trHeight w:val="2327"/>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A81C70" w:rsidRPr="00B67BD8" w:rsidRDefault="00A81C70" w:rsidP="00DC6EAB">
            <w:pPr>
              <w:suppressAutoHyphens w:val="0"/>
              <w:spacing w:after="0" w:line="240" w:lineRule="auto"/>
              <w:ind w:left="108" w:right="112" w:firstLine="142"/>
              <w:jc w:val="both"/>
              <w:rPr>
                <w:rFonts w:ascii="Times New Roman" w:hAnsi="Times New Roman"/>
                <w:sz w:val="24"/>
                <w:szCs w:val="24"/>
                <w:shd w:val="clear" w:color="auto" w:fill="FFFFFF"/>
              </w:rPr>
            </w:pPr>
            <w:r w:rsidRPr="00B67BD8">
              <w:rPr>
                <w:rFonts w:ascii="Times New Roman" w:hAnsi="Times New Roman"/>
                <w:sz w:val="24"/>
                <w:szCs w:val="24"/>
                <w:shd w:val="clear" w:color="auto" w:fill="FFFFFF"/>
              </w:rPr>
              <w:t>Договір про закупівлю за результатами проведеної закупівлі згідно з </w:t>
            </w:r>
            <w:hyperlink r:id="rId18" w:anchor="n454" w:history="1">
              <w:r w:rsidRPr="00B67BD8">
                <w:rPr>
                  <w:rStyle w:val="a8"/>
                  <w:rFonts w:ascii="Times New Roman" w:hAnsi="Times New Roman"/>
                  <w:color w:val="auto"/>
                  <w:sz w:val="24"/>
                  <w:szCs w:val="24"/>
                  <w:shd w:val="clear" w:color="auto" w:fill="FFFFFF"/>
                </w:rPr>
                <w:t>пунктами 10</w:t>
              </w:r>
            </w:hyperlink>
            <w:r w:rsidRPr="00B67BD8">
              <w:rPr>
                <w:rFonts w:ascii="Times New Roman" w:hAnsi="Times New Roman"/>
                <w:sz w:val="24"/>
                <w:szCs w:val="24"/>
                <w:shd w:val="clear" w:color="auto" w:fill="FFFFFF"/>
              </w:rPr>
              <w:t> і </w:t>
            </w:r>
            <w:hyperlink r:id="rId19" w:anchor="n466" w:history="1">
              <w:r w:rsidRPr="00B67BD8">
                <w:rPr>
                  <w:rStyle w:val="a8"/>
                  <w:rFonts w:ascii="Times New Roman" w:hAnsi="Times New Roman"/>
                  <w:color w:val="auto"/>
                  <w:sz w:val="24"/>
                  <w:szCs w:val="24"/>
                  <w:shd w:val="clear" w:color="auto" w:fill="FFFFFF"/>
                </w:rPr>
                <w:t>13</w:t>
              </w:r>
            </w:hyperlink>
            <w:r w:rsidRPr="00B67BD8">
              <w:rPr>
                <w:rFonts w:ascii="Times New Roman" w:hAnsi="Times New Roman"/>
                <w:sz w:val="24"/>
                <w:szCs w:val="24"/>
                <w:shd w:val="clear" w:color="auto" w:fill="FFFFFF"/>
              </w:rPr>
              <w:t> цих особливостей укладається відповідно до </w:t>
            </w:r>
            <w:hyperlink r:id="rId20" w:tgtFrame="_blank" w:history="1">
              <w:r w:rsidRPr="00B67BD8">
                <w:rPr>
                  <w:rStyle w:val="a8"/>
                  <w:rFonts w:ascii="Times New Roman" w:hAnsi="Times New Roman"/>
                  <w:color w:val="auto"/>
                  <w:sz w:val="24"/>
                  <w:szCs w:val="24"/>
                  <w:shd w:val="clear" w:color="auto" w:fill="FFFFFF"/>
                </w:rPr>
                <w:t>Цивільного</w:t>
              </w:r>
            </w:hyperlink>
            <w:r w:rsidRPr="00B67BD8">
              <w:rPr>
                <w:rFonts w:ascii="Times New Roman" w:hAnsi="Times New Roman"/>
                <w:sz w:val="24"/>
                <w:szCs w:val="24"/>
                <w:shd w:val="clear" w:color="auto" w:fill="FFFFFF"/>
              </w:rPr>
              <w:t> і </w:t>
            </w:r>
            <w:hyperlink r:id="rId21" w:tgtFrame="_blank" w:history="1">
              <w:r w:rsidRPr="00B67BD8">
                <w:rPr>
                  <w:rStyle w:val="a8"/>
                  <w:rFonts w:ascii="Times New Roman" w:hAnsi="Times New Roman"/>
                  <w:color w:val="auto"/>
                  <w:sz w:val="24"/>
                  <w:szCs w:val="24"/>
                  <w:shd w:val="clear" w:color="auto" w:fill="FFFFFF"/>
                </w:rPr>
                <w:t>Господарського</w:t>
              </w:r>
            </w:hyperlink>
            <w:r w:rsidRPr="00B67BD8">
              <w:rPr>
                <w:rFonts w:ascii="Times New Roman" w:hAnsi="Times New Roman"/>
                <w:sz w:val="24"/>
                <w:szCs w:val="24"/>
                <w:shd w:val="clear" w:color="auto" w:fill="FFFFFF"/>
              </w:rPr>
              <w:t xml:space="preserve"> кодексів України з урахуванням </w:t>
            </w:r>
            <w:r w:rsidR="008D2588" w:rsidRPr="00B67BD8">
              <w:rPr>
                <w:rFonts w:ascii="Times New Roman" w:hAnsi="Times New Roman"/>
                <w:sz w:val="24"/>
                <w:szCs w:val="24"/>
                <w:shd w:val="clear" w:color="auto" w:fill="FFFFFF"/>
              </w:rPr>
              <w:t>пункту 19 Особливостей.</w:t>
            </w:r>
          </w:p>
          <w:p w14:paraId="7CB98DDB" w14:textId="0170CB92" w:rsidR="008151C6" w:rsidRPr="00B67BD8" w:rsidRDefault="00A42154" w:rsidP="008151C6">
            <w:pPr>
              <w:ind w:left="126" w:right="127" w:firstLine="142"/>
              <w:jc w:val="both"/>
              <w:rPr>
                <w:rFonts w:ascii="Times New Roman" w:eastAsia="Times New Roman" w:hAnsi="Times New Roman"/>
                <w:b/>
                <w:bCs/>
                <w:sz w:val="24"/>
                <w:szCs w:val="24"/>
              </w:rPr>
            </w:pPr>
            <w:r w:rsidRPr="00B67BD8">
              <w:rPr>
                <w:rFonts w:ascii="Times New Roman" w:eastAsia="Times New Roman" w:hAnsi="Times New Roman"/>
                <w:sz w:val="24"/>
                <w:szCs w:val="24"/>
              </w:rPr>
              <w:t xml:space="preserve">Істотними умовами договору про закупівлю є предмет (найменування, кількість, якість), ціна та строк дії договору. </w:t>
            </w:r>
            <w:r w:rsidR="008151C6"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p w14:paraId="2E9E893A" w14:textId="77777777" w:rsidR="00670B4A" w:rsidRPr="00B67BD8" w:rsidRDefault="00A42154" w:rsidP="008151C6">
            <w:pPr>
              <w:ind w:left="126" w:right="127" w:firstLine="142"/>
              <w:jc w:val="both"/>
              <w:rPr>
                <w:rFonts w:ascii="Times New Roman" w:eastAsia="Times New Roman" w:hAnsi="Times New Roman"/>
                <w:sz w:val="24"/>
                <w:szCs w:val="24"/>
              </w:rPr>
            </w:pPr>
            <w:r w:rsidRPr="00B67BD8">
              <w:rPr>
                <w:rFonts w:ascii="Times New Roman" w:eastAsia="Times New Roman" w:hAnsi="Times New Roman"/>
                <w:sz w:val="24"/>
                <w:szCs w:val="24"/>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14:paraId="0B6CDFB2" w14:textId="13035216" w:rsidR="00C521A1" w:rsidRPr="00B67BD8" w:rsidRDefault="00C521A1" w:rsidP="008151C6">
            <w:pPr>
              <w:ind w:left="126" w:right="127" w:firstLine="142"/>
              <w:jc w:val="both"/>
              <w:rPr>
                <w:rFonts w:ascii="Times New Roman" w:eastAsia="Times New Roman" w:hAnsi="Times New Roman"/>
                <w:sz w:val="24"/>
                <w:szCs w:val="24"/>
              </w:rPr>
            </w:pPr>
            <w:r w:rsidRPr="00B67BD8">
              <w:rPr>
                <w:rFonts w:ascii="Times New Roman" w:eastAsia="Times New Roman" w:hAnsi="Times New Roman"/>
                <w:b/>
                <w:bCs/>
                <w:sz w:val="24"/>
                <w:szCs w:val="24"/>
              </w:rPr>
              <w:t>У разі якщо учасник стає переможцем декількох або всіх лотів, Замовником передбачена можливість укладення одного договору про закупівлю з переможцем, об’єднавши лоти.</w:t>
            </w:r>
          </w:p>
        </w:tc>
      </w:tr>
      <w:tr w:rsidR="00A42154"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670B4A" w:rsidRPr="00A3193B" w:rsidRDefault="0052466B" w:rsidP="008D2588">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A42154"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70B4A" w:rsidRPr="00E20F18" w:rsidRDefault="00670B4A" w:rsidP="005A2C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70B4A" w:rsidRPr="00E20F18" w:rsidRDefault="00670B4A" w:rsidP="005A2C8B">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670B4A" w:rsidRPr="00E20F18" w:rsidRDefault="007D6AA7" w:rsidP="005A2C8B">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273297">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7"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7"/>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097FE530" w14:textId="77777777" w:rsidTr="00291307">
        <w:trPr>
          <w:trHeight w:val="1264"/>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E10A5" w14:textId="77777777" w:rsidR="00EE0ABA" w:rsidRPr="00732C50" w:rsidRDefault="00EE0ABA" w:rsidP="00732C50">
            <w:pPr>
              <w:spacing w:after="0" w:line="240" w:lineRule="auto"/>
              <w:rPr>
                <w:rFonts w:ascii="Times New Roman" w:eastAsia="Times New Roman" w:hAnsi="Times New Roman"/>
                <w:bCs/>
                <w:lang w:val="en-US"/>
              </w:rPr>
            </w:pPr>
            <w:r w:rsidRPr="00732C50">
              <w:rPr>
                <w:rFonts w:ascii="Times New Roman" w:eastAsia="Times New Roman" w:hAnsi="Times New Roman"/>
                <w:bCs/>
                <w:lang w:val="en-US"/>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17697" w14:textId="77777777" w:rsidR="00EE0ABA" w:rsidRPr="003021D4" w:rsidRDefault="00EE0ABA" w:rsidP="00732C50">
            <w:pPr>
              <w:spacing w:after="0" w:line="240" w:lineRule="auto"/>
              <w:rPr>
                <w:rFonts w:ascii="Times New Roman" w:eastAsia="Times New Roman" w:hAnsi="Times New Roman"/>
              </w:rPr>
            </w:pPr>
            <w:r w:rsidRPr="003021D4">
              <w:rPr>
                <w:rFonts w:ascii="Times New Roman" w:eastAsia="Times New Roman" w:hAnsi="Times New Roman"/>
                <w:bCs/>
              </w:rPr>
              <w:t>Наявність в учасника процедури закупівлі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C487F9" w14:textId="4442FD76" w:rsidR="00EE0ABA" w:rsidRDefault="00C30A88" w:rsidP="00291307">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C30A88">
              <w:rPr>
                <w:rFonts w:ascii="Times New Roman" w:eastAsia="Times New Roman" w:hAnsi="Times New Roman"/>
                <w:bCs/>
                <w:sz w:val="20"/>
                <w:szCs w:val="20"/>
              </w:rPr>
              <w:t>1)</w:t>
            </w:r>
            <w:r>
              <w:rPr>
                <w:rFonts w:ascii="Times New Roman" w:eastAsia="Times New Roman" w:hAnsi="Times New Roman"/>
                <w:b/>
                <w:sz w:val="20"/>
                <w:szCs w:val="20"/>
              </w:rPr>
              <w:t xml:space="preserve"> </w:t>
            </w:r>
            <w:r w:rsidR="00D960CD">
              <w:rPr>
                <w:rFonts w:ascii="Times New Roman" w:eastAsia="Times New Roman" w:hAnsi="Times New Roman"/>
                <w:b/>
                <w:sz w:val="20"/>
                <w:szCs w:val="20"/>
              </w:rPr>
              <w:t>Довідка</w:t>
            </w:r>
            <w:r w:rsidR="00D960CD" w:rsidRPr="00380B21">
              <w:rPr>
                <w:rFonts w:ascii="Times New Roman" w:eastAsia="Times New Roman" w:hAnsi="Times New Roman"/>
                <w:bCs/>
                <w:sz w:val="20"/>
                <w:szCs w:val="20"/>
              </w:rPr>
              <w:t xml:space="preserve"> у довільній формі, що містить інформацію про наявність у учасника відповідного обладнання та матеріально-технічної бази для виконання умов договору про закупівлю, засвідчен</w:t>
            </w:r>
            <w:r w:rsidR="00D960CD">
              <w:rPr>
                <w:rFonts w:ascii="Times New Roman" w:eastAsia="Times New Roman" w:hAnsi="Times New Roman"/>
                <w:bCs/>
                <w:sz w:val="20"/>
                <w:szCs w:val="20"/>
              </w:rPr>
              <w:t>а</w:t>
            </w:r>
            <w:r w:rsidR="00D960CD" w:rsidRPr="00380B21">
              <w:rPr>
                <w:rFonts w:ascii="Times New Roman" w:eastAsia="Times New Roman" w:hAnsi="Times New Roman"/>
                <w:bCs/>
                <w:sz w:val="20"/>
                <w:szCs w:val="20"/>
              </w:rPr>
              <w:t xml:space="preserve"> учасником</w:t>
            </w:r>
          </w:p>
          <w:p w14:paraId="287E1F34" w14:textId="4249DFA1" w:rsidR="00C30A88" w:rsidRPr="00C30A88" w:rsidRDefault="00C30A88" w:rsidP="00C30A88">
            <w:pPr>
              <w:shd w:val="clear" w:color="auto" w:fill="FFFFFF"/>
              <w:suppressAutoHyphens w:val="0"/>
              <w:spacing w:after="0" w:line="240" w:lineRule="auto"/>
              <w:ind w:right="113" w:firstLine="240"/>
              <w:jc w:val="both"/>
              <w:rPr>
                <w:rFonts w:ascii="Times New Roman" w:eastAsia="Times New Roman" w:hAnsi="Times New Roman"/>
                <w:sz w:val="20"/>
                <w:szCs w:val="20"/>
                <w:lang w:eastAsia="ru-RU"/>
              </w:rPr>
            </w:pPr>
            <w:r w:rsidRPr="006F16F3">
              <w:rPr>
                <w:rFonts w:ascii="Times New Roman" w:eastAsia="Times New Roman" w:hAnsi="Times New Roman"/>
                <w:sz w:val="20"/>
                <w:szCs w:val="20"/>
                <w:lang w:eastAsia="ru-RU"/>
              </w:rPr>
              <w:t xml:space="preserve">2) Для підтвердження інформації про наявність транспортних засобів Учасник повинен надати </w:t>
            </w:r>
            <w:r w:rsidRPr="00E81BA8">
              <w:rPr>
                <w:rFonts w:ascii="Times New Roman" w:eastAsia="Times New Roman" w:hAnsi="Times New Roman"/>
                <w:b/>
                <w:bCs/>
                <w:sz w:val="20"/>
                <w:szCs w:val="20"/>
                <w:lang w:eastAsia="ru-RU"/>
              </w:rPr>
              <w:t>скановані завірені копії або оригінали документів</w:t>
            </w:r>
            <w:r w:rsidRPr="006F16F3">
              <w:rPr>
                <w:rFonts w:ascii="Times New Roman" w:eastAsia="Times New Roman" w:hAnsi="Times New Roman"/>
                <w:sz w:val="20"/>
                <w:szCs w:val="20"/>
                <w:lang w:eastAsia="ru-RU"/>
              </w:rPr>
              <w:t>, що підтверджують право власності на транспортні засоби, або договору/договорів на транспортне обслуговування або оренди транспортних засобів (договір повинен бути чинний на дату подання пропозиції</w:t>
            </w:r>
            <w:r w:rsidR="0005453E">
              <w:rPr>
                <w:rFonts w:ascii="Times New Roman" w:eastAsia="Times New Roman" w:hAnsi="Times New Roman"/>
                <w:sz w:val="20"/>
                <w:szCs w:val="20"/>
                <w:lang w:eastAsia="ru-RU"/>
              </w:rPr>
              <w:t>)</w:t>
            </w:r>
          </w:p>
        </w:tc>
      </w:tr>
      <w:tr w:rsidR="00EE0ABA" w:rsidRPr="00E425A2" w14:paraId="1F5CA67D" w14:textId="77777777" w:rsidTr="00EE0ABA">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151B3401" w:rsidR="00EE0ABA" w:rsidRPr="009279B0" w:rsidRDefault="009279B0"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732C50" w:rsidRDefault="00EE0ABA" w:rsidP="0029776F">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E425A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E425A2"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7F8E9829" w14:textId="77777777" w:rsidR="00EE0ABA" w:rsidRPr="00E425A2" w:rsidRDefault="00EE0ABA" w:rsidP="00B04E60">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укладеного(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xml:space="preserve">) </w:t>
            </w:r>
            <w:r w:rsidRPr="00E425A2">
              <w:rPr>
                <w:rFonts w:ascii="Times New Roman" w:eastAsia="Times New Roman" w:hAnsi="Times New Roman"/>
                <w:b/>
                <w:sz w:val="20"/>
                <w:szCs w:val="20"/>
              </w:rPr>
              <w:t>договору(</w:t>
            </w:r>
            <w:proofErr w:type="spellStart"/>
            <w:r w:rsidRPr="00E425A2">
              <w:rPr>
                <w:rFonts w:ascii="Times New Roman" w:eastAsia="Times New Roman" w:hAnsi="Times New Roman"/>
                <w:b/>
                <w:sz w:val="20"/>
                <w:szCs w:val="20"/>
              </w:rPr>
              <w:t>ів</w:t>
            </w:r>
            <w:proofErr w:type="spellEnd"/>
            <w:r w:rsidRPr="00E425A2">
              <w:rPr>
                <w:rFonts w:ascii="Times New Roman" w:eastAsia="Times New Roman" w:hAnsi="Times New Roman"/>
                <w:b/>
                <w:sz w:val="20"/>
                <w:szCs w:val="20"/>
              </w:rPr>
              <w:t>)</w:t>
            </w:r>
            <w:r w:rsidRPr="00E425A2">
              <w:rPr>
                <w:rFonts w:ascii="Times New Roman" w:eastAsia="Times New Roman" w:hAnsi="Times New Roman"/>
                <w:bCs/>
                <w:sz w:val="20"/>
                <w:szCs w:val="20"/>
              </w:rPr>
              <w:t xml:space="preserve"> з усіма додатками до нього, та копію документу(</w:t>
            </w:r>
            <w:proofErr w:type="spellStart"/>
            <w:r w:rsidRPr="00E425A2">
              <w:rPr>
                <w:rFonts w:ascii="Times New Roman" w:eastAsia="Times New Roman" w:hAnsi="Times New Roman"/>
                <w:bCs/>
                <w:sz w:val="20"/>
                <w:szCs w:val="20"/>
              </w:rPr>
              <w:t>ів</w:t>
            </w:r>
            <w:proofErr w:type="spellEnd"/>
            <w:r w:rsidRPr="00E425A2">
              <w:rPr>
                <w:rFonts w:ascii="Times New Roman" w:eastAsia="Times New Roman" w:hAnsi="Times New Roman"/>
                <w:bCs/>
                <w:sz w:val="20"/>
                <w:szCs w:val="20"/>
              </w:rPr>
              <w:t>), що підтверджують його виконання в повному обсязі:</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 із зазначенням інформації про виконання договору або </w:t>
            </w:r>
            <w:r w:rsidRPr="00E425A2">
              <w:rPr>
                <w:rFonts w:ascii="Times New Roman" w:eastAsia="Times New Roman" w:hAnsi="Times New Roman"/>
                <w:b/>
                <w:sz w:val="20"/>
                <w:szCs w:val="20"/>
              </w:rPr>
              <w:t>акт звірки</w:t>
            </w:r>
            <w:r w:rsidRPr="00E425A2">
              <w:rPr>
                <w:rFonts w:ascii="Times New Roman" w:eastAsia="Times New Roman" w:hAnsi="Times New Roman"/>
                <w:bCs/>
                <w:sz w:val="20"/>
                <w:szCs w:val="20"/>
              </w:rPr>
              <w:t xml:space="preserve">, або </w:t>
            </w:r>
            <w:r w:rsidRPr="00E425A2">
              <w:rPr>
                <w:rFonts w:ascii="Times New Roman" w:eastAsia="Times New Roman" w:hAnsi="Times New Roman"/>
                <w:b/>
                <w:sz w:val="20"/>
                <w:szCs w:val="20"/>
              </w:rPr>
              <w:t>видаткова накладна</w:t>
            </w:r>
            <w:r w:rsidRPr="00E425A2">
              <w:rPr>
                <w:rFonts w:ascii="Times New Roman" w:eastAsia="Times New Roman" w:hAnsi="Times New Roman"/>
                <w:bCs/>
                <w:sz w:val="20"/>
                <w:szCs w:val="20"/>
              </w:rPr>
              <w:t>, тощо.</w:t>
            </w:r>
          </w:p>
          <w:p w14:paraId="1C706843" w14:textId="49DD1053" w:rsidR="00EE0ABA" w:rsidRPr="00E425A2" w:rsidRDefault="00EE0ABA" w:rsidP="00B04E60">
            <w:pPr>
              <w:pStyle w:val="28"/>
              <w:tabs>
                <w:tab w:val="left" w:pos="567"/>
              </w:tabs>
              <w:spacing w:before="0" w:line="240" w:lineRule="auto"/>
              <w:rPr>
                <w:bCs/>
                <w:sz w:val="20"/>
                <w:szCs w:val="20"/>
              </w:rPr>
            </w:pPr>
            <w:r w:rsidRPr="00E425A2">
              <w:rPr>
                <w:bCs/>
                <w:sz w:val="20"/>
                <w:szCs w:val="20"/>
              </w:rPr>
              <w:t xml:space="preserve">Для цілей цієї тендерної документації під аналогічним договором розуміється договір, предметом закупівлі якого було постачання Товару: </w:t>
            </w:r>
            <w:r w:rsidR="00C30A88">
              <w:rPr>
                <w:b/>
                <w:sz w:val="20"/>
                <w:szCs w:val="20"/>
              </w:rPr>
              <w:t>Залізний купорос</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8908F1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32C556"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E7A39A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ABAC8E9"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654CE1E"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7FB93C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0B03155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C028968"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4544410" w14:textId="77777777" w:rsidR="009279B0" w:rsidRPr="009B60B1"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8" w:name="_Hlk146096898"/>
      <w:bookmarkStart w:id="9" w:name="_Hlk146095376"/>
      <w:r>
        <w:rPr>
          <w:rFonts w:ascii="Times New Roman" w:eastAsia="Times New Roman" w:hAnsi="Times New Roman"/>
          <w:b/>
          <w:sz w:val="20"/>
          <w:szCs w:val="20"/>
          <w:lang w:val="ru-RU"/>
        </w:rPr>
        <w:t xml:space="preserve">          </w:t>
      </w:r>
      <w:r w:rsidR="00F051CE" w:rsidRPr="00E20F18">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8"/>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0"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9"/>
      <w:bookmarkEnd w:id="10"/>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та/або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Тендерна пропозиція,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6B9A08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975EDB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9D2DEF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317E0D3" w14:textId="536BC804" w:rsidR="00F051CE" w:rsidRPr="00F64FF5" w:rsidRDefault="00F051CE" w:rsidP="00F051CE">
      <w:pPr>
        <w:spacing w:after="0" w:line="240" w:lineRule="auto"/>
        <w:ind w:left="7371" w:firstLine="567"/>
        <w:rPr>
          <w:rFonts w:ascii="Times New Roman" w:eastAsia="Times New Roman" w:hAnsi="Times New Roman"/>
          <w:sz w:val="20"/>
          <w:szCs w:val="20"/>
        </w:rPr>
      </w:pPr>
      <w:bookmarkStart w:id="11" w:name="_Hlk146097108"/>
      <w:r w:rsidRPr="00F64FF5">
        <w:rPr>
          <w:rFonts w:ascii="Times New Roman" w:eastAsia="Times New Roman" w:hAnsi="Times New Roman"/>
          <w:b/>
          <w:sz w:val="20"/>
          <w:szCs w:val="20"/>
        </w:rPr>
        <w:t>ДОДАТОК 3</w:t>
      </w:r>
    </w:p>
    <w:p w14:paraId="404A4BA4" w14:textId="2D6819DE" w:rsidR="00F051CE" w:rsidRDefault="00F051CE" w:rsidP="00F051CE">
      <w:pPr>
        <w:pBdr>
          <w:top w:val="nil"/>
          <w:left w:val="nil"/>
          <w:bottom w:val="nil"/>
          <w:right w:val="nil"/>
          <w:between w:val="nil"/>
        </w:pBdr>
        <w:spacing w:after="0" w:line="240" w:lineRule="auto"/>
        <w:jc w:val="both"/>
        <w:rPr>
          <w:rFonts w:ascii="Times New Roman" w:eastAsia="Times New Roman" w:hAnsi="Times New Roman"/>
          <w:b/>
          <w:sz w:val="20"/>
          <w:szCs w:val="20"/>
        </w:rPr>
      </w:pPr>
      <w:r w:rsidRPr="00F64FF5">
        <w:rPr>
          <w:rFonts w:ascii="Times New Roman" w:eastAsia="Times New Roman" w:hAnsi="Times New Roman"/>
          <w:i/>
          <w:sz w:val="20"/>
          <w:szCs w:val="20"/>
        </w:rPr>
        <w:t xml:space="preserve">                                                                                                                                                              до тендерної документації</w:t>
      </w:r>
      <w:bookmarkEnd w:id="11"/>
    </w:p>
    <w:p w14:paraId="4D4145EF" w14:textId="336E9892" w:rsidR="00F051CE" w:rsidRPr="001741A4" w:rsidRDefault="001741A4" w:rsidP="001741A4">
      <w:pPr>
        <w:pBdr>
          <w:top w:val="nil"/>
          <w:left w:val="nil"/>
          <w:bottom w:val="nil"/>
          <w:right w:val="nil"/>
          <w:between w:val="nil"/>
        </w:pBdr>
        <w:spacing w:after="0" w:line="240" w:lineRule="auto"/>
        <w:jc w:val="center"/>
        <w:rPr>
          <w:rFonts w:ascii="Times New Roman" w:eastAsia="Times New Roman" w:hAnsi="Times New Roman"/>
          <w:b/>
          <w:sz w:val="28"/>
          <w:szCs w:val="28"/>
        </w:rPr>
      </w:pPr>
      <w:r w:rsidRPr="001741A4">
        <w:rPr>
          <w:rFonts w:ascii="Times New Roman" w:eastAsia="Times New Roman" w:hAnsi="Times New Roman"/>
          <w:b/>
          <w:sz w:val="28"/>
          <w:szCs w:val="28"/>
        </w:rPr>
        <w:t>Технічні вимоги</w:t>
      </w:r>
    </w:p>
    <w:p w14:paraId="07D1CDA8" w14:textId="77777777" w:rsidR="0059250E" w:rsidRDefault="0059250E" w:rsidP="0059250E">
      <w:pPr>
        <w:tabs>
          <w:tab w:val="left" w:pos="7938"/>
        </w:tabs>
        <w:spacing w:after="0"/>
        <w:jc w:val="center"/>
        <w:rPr>
          <w:rFonts w:ascii="Times New Roman" w:hAnsi="Times New Roman"/>
          <w:bCs/>
          <w:iCs/>
          <w:sz w:val="24"/>
          <w:szCs w:val="24"/>
        </w:rPr>
      </w:pPr>
      <w:r>
        <w:rPr>
          <w:rFonts w:ascii="Times New Roman" w:hAnsi="Times New Roman"/>
          <w:bCs/>
          <w:iCs/>
          <w:sz w:val="24"/>
          <w:szCs w:val="24"/>
        </w:rPr>
        <w:t xml:space="preserve">до предмета закупівлі: </w:t>
      </w:r>
      <w:r>
        <w:rPr>
          <w:rFonts w:ascii="Times New Roman" w:hAnsi="Times New Roman"/>
          <w:b/>
          <w:iCs/>
          <w:sz w:val="24"/>
          <w:szCs w:val="24"/>
        </w:rPr>
        <w:t>Залізний купорос</w:t>
      </w:r>
    </w:p>
    <w:p w14:paraId="16CB4EB8" w14:textId="77777777" w:rsidR="0059250E" w:rsidRDefault="0059250E" w:rsidP="0059250E">
      <w:pPr>
        <w:spacing w:after="0"/>
        <w:jc w:val="center"/>
        <w:rPr>
          <w:rFonts w:ascii="Times New Roman" w:eastAsia="Malgun Gothic Semilight" w:hAnsi="Times New Roman"/>
          <w:bCs/>
          <w:iCs/>
          <w:sz w:val="24"/>
          <w:szCs w:val="24"/>
        </w:rPr>
      </w:pPr>
      <w:r>
        <w:rPr>
          <w:rFonts w:ascii="Times New Roman" w:hAnsi="Times New Roman"/>
          <w:bCs/>
          <w:iCs/>
          <w:sz w:val="24"/>
          <w:szCs w:val="24"/>
        </w:rPr>
        <w:t xml:space="preserve">код ДК 021:2015 - </w:t>
      </w:r>
      <w:r>
        <w:rPr>
          <w:rFonts w:ascii="Times New Roman" w:eastAsia="Malgun Gothic Semilight" w:hAnsi="Times New Roman"/>
          <w:bCs/>
          <w:iCs/>
          <w:sz w:val="24"/>
          <w:szCs w:val="24"/>
        </w:rPr>
        <w:t xml:space="preserve">24310000-0 - Основні неорганічні хімічні речовини </w:t>
      </w:r>
    </w:p>
    <w:p w14:paraId="1097B486" w14:textId="77777777" w:rsidR="0059250E" w:rsidRDefault="0059250E" w:rsidP="0059250E">
      <w:pPr>
        <w:spacing w:after="0"/>
        <w:jc w:val="center"/>
        <w:rPr>
          <w:rFonts w:ascii="Times New Roman" w:hAnsi="Times New Roman"/>
          <w:bCs/>
          <w:iCs/>
          <w:sz w:val="24"/>
          <w:szCs w:val="24"/>
        </w:rPr>
      </w:pPr>
      <w:r>
        <w:rPr>
          <w:rFonts w:ascii="Times New Roman" w:hAnsi="Times New Roman"/>
          <w:bCs/>
          <w:iCs/>
          <w:sz w:val="24"/>
          <w:szCs w:val="24"/>
        </w:rPr>
        <w:t>(код ДК 21:2015 - 24313125-3 – Сульфат заліза ІІ)</w:t>
      </w:r>
    </w:p>
    <w:p w14:paraId="26F53DB1" w14:textId="0B3B1EB2" w:rsidR="0059250E" w:rsidRDefault="0059250E" w:rsidP="0059250E">
      <w:pPr>
        <w:pStyle w:val="aff3"/>
        <w:ind w:firstLine="284"/>
        <w:jc w:val="both"/>
        <w:rPr>
          <w:rFonts w:ascii="Times New Roman" w:hAnsi="Times New Roman"/>
        </w:rPr>
      </w:pPr>
      <w:r>
        <w:rPr>
          <w:rFonts w:ascii="Times New Roman" w:hAnsi="Times New Roman"/>
        </w:rPr>
        <w:t>Учасник повинен здійснювати постачання товару за технічними і якісними характеристиками у кількості згідно заявки, номенклатурі та у строки вказані Замовником у технічних вимогах.</w:t>
      </w:r>
    </w:p>
    <w:p w14:paraId="294C6DF1" w14:textId="55FA655A" w:rsidR="0059250E" w:rsidRDefault="0059250E" w:rsidP="0059250E">
      <w:pPr>
        <w:ind w:firstLine="426"/>
        <w:jc w:val="both"/>
        <w:rPr>
          <w:rFonts w:ascii="Times New Roman" w:hAnsi="Times New Roman"/>
          <w:i/>
        </w:rPr>
      </w:pPr>
      <w:r>
        <w:rPr>
          <w:rFonts w:ascii="Times New Roman" w:hAnsi="Times New Roman"/>
          <w:i/>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w:t>
      </w:r>
      <w:r w:rsidR="00CC46B6">
        <w:rPr>
          <w:rFonts w:ascii="Times New Roman" w:hAnsi="Times New Roman"/>
          <w:i/>
        </w:rPr>
        <w:t xml:space="preserve"> (</w:t>
      </w:r>
      <w:proofErr w:type="spellStart"/>
      <w:r w:rsidR="00CC46B6">
        <w:rPr>
          <w:rFonts w:ascii="Times New Roman" w:hAnsi="Times New Roman"/>
          <w:i/>
        </w:rPr>
        <w:t>діюсими</w:t>
      </w:r>
      <w:proofErr w:type="spellEnd"/>
      <w:r w:rsidR="00CC46B6">
        <w:rPr>
          <w:rFonts w:ascii="Times New Roman" w:hAnsi="Times New Roman"/>
          <w:i/>
        </w:rPr>
        <w:t>/недіючими)</w:t>
      </w:r>
      <w:r>
        <w:rPr>
          <w:rFonts w:ascii="Times New Roman" w:hAnsi="Times New Roman"/>
          <w:i/>
        </w:rPr>
        <w:t>,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74228AB1" w14:textId="77777777" w:rsidR="0059250E" w:rsidRDefault="0059250E" w:rsidP="0059250E">
      <w:pPr>
        <w:ind w:firstLine="426"/>
        <w:jc w:val="both"/>
        <w:rPr>
          <w:rFonts w:ascii="Times New Roman" w:hAnsi="Times New Roman"/>
          <w:bCs/>
          <w:i/>
          <w:sz w:val="20"/>
          <w:szCs w:val="20"/>
        </w:rPr>
      </w:pPr>
      <w:r>
        <w:rPr>
          <w:rFonts w:ascii="Times New Roman" w:hAnsi="Times New Roman"/>
          <w:bCs/>
          <w:i/>
          <w:sz w:val="20"/>
          <w:szCs w:val="20"/>
          <w:u w:val="single"/>
        </w:rPr>
        <w:t>Обґрунтування:</w:t>
      </w:r>
      <w:r>
        <w:rPr>
          <w:rFonts w:ascii="Times New Roman" w:hAnsi="Times New Roman"/>
          <w:i/>
          <w:sz w:val="20"/>
          <w:szCs w:val="20"/>
        </w:rPr>
        <w:t xml:space="preserve"> </w:t>
      </w:r>
      <w:r>
        <w:rPr>
          <w:rFonts w:ascii="Times New Roman" w:hAnsi="Times New Roman"/>
          <w:bCs/>
          <w:i/>
          <w:sz w:val="20"/>
          <w:szCs w:val="20"/>
        </w:rPr>
        <w:t xml:space="preserve">Замовником </w:t>
      </w:r>
      <w:r>
        <w:rPr>
          <w:rFonts w:ascii="Times New Roman" w:hAnsi="Times New Roman"/>
          <w:bCs/>
          <w:i/>
          <w:sz w:val="20"/>
          <w:szCs w:val="20"/>
          <w:u w:val="single"/>
        </w:rPr>
        <w:t>могло бути</w:t>
      </w:r>
      <w:r>
        <w:rPr>
          <w:rFonts w:ascii="Times New Roman" w:hAnsi="Times New Roman"/>
          <w:bCs/>
          <w:i/>
          <w:sz w:val="20"/>
          <w:szCs w:val="20"/>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6C2FA7D4" w14:textId="77777777" w:rsidR="0059250E" w:rsidRDefault="0059250E" w:rsidP="0059250E">
      <w:pPr>
        <w:jc w:val="both"/>
        <w:rPr>
          <w:rFonts w:ascii="Times New Roman" w:eastAsia="Arial Narrow" w:hAnsi="Times New Roman"/>
          <w:b/>
          <w:sz w:val="24"/>
          <w:szCs w:val="24"/>
          <w:lang w:eastAsia="ru-RU"/>
        </w:rPr>
      </w:pPr>
      <w:r>
        <w:rPr>
          <w:rFonts w:ascii="Times New Roman" w:eastAsia="Arial Narrow" w:hAnsi="Times New Roman"/>
          <w:b/>
          <w:sz w:val="24"/>
          <w:szCs w:val="24"/>
          <w:lang w:eastAsia="ru-RU"/>
        </w:rPr>
        <w:t>Інформація про кількісні та якісні характеристики предмета закупівлі:</w:t>
      </w:r>
    </w:p>
    <w:tbl>
      <w:tblPr>
        <w:tblW w:w="9889" w:type="dxa"/>
        <w:tblLook w:val="04A0" w:firstRow="1" w:lastRow="0" w:firstColumn="1" w:lastColumn="0" w:noHBand="0" w:noVBand="1"/>
      </w:tblPr>
      <w:tblGrid>
        <w:gridCol w:w="519"/>
        <w:gridCol w:w="3700"/>
        <w:gridCol w:w="1985"/>
        <w:gridCol w:w="772"/>
        <w:gridCol w:w="1150"/>
        <w:gridCol w:w="1763"/>
      </w:tblGrid>
      <w:tr w:rsidR="0059250E" w14:paraId="79FC5543" w14:textId="77777777" w:rsidTr="0059250E">
        <w:trPr>
          <w:trHeight w:val="690"/>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464FD8" w14:textId="77777777" w:rsidR="0059250E" w:rsidRDefault="0059250E">
            <w:pPr>
              <w:suppressAutoHyphens w:val="0"/>
              <w:spacing w:after="0" w:line="240" w:lineRule="auto"/>
              <w:jc w:val="center"/>
              <w:rPr>
                <w:rFonts w:ascii="Times New Roman" w:eastAsia="Times New Roman" w:hAnsi="Times New Roman"/>
                <w:b/>
                <w:bCs/>
                <w:color w:val="000000"/>
                <w:kern w:val="2"/>
                <w:sz w:val="20"/>
                <w:szCs w:val="20"/>
                <w14:ligatures w14:val="standardContextual"/>
              </w:rPr>
            </w:pPr>
            <w:r>
              <w:rPr>
                <w:rFonts w:ascii="Times New Roman" w:eastAsia="Times New Roman" w:hAnsi="Times New Roman"/>
                <w:b/>
                <w:bCs/>
                <w:color w:val="000000"/>
                <w:kern w:val="2"/>
                <w:sz w:val="20"/>
                <w:szCs w:val="20"/>
                <w14:ligatures w14:val="standardContextual"/>
              </w:rPr>
              <w:t>№ п/п</w:t>
            </w:r>
          </w:p>
        </w:tc>
        <w:tc>
          <w:tcPr>
            <w:tcW w:w="3700" w:type="dxa"/>
            <w:tcBorders>
              <w:top w:val="single" w:sz="4" w:space="0" w:color="auto"/>
              <w:left w:val="single" w:sz="4" w:space="0" w:color="auto"/>
              <w:bottom w:val="single" w:sz="4" w:space="0" w:color="auto"/>
              <w:right w:val="single" w:sz="4" w:space="0" w:color="auto"/>
            </w:tcBorders>
            <w:vAlign w:val="center"/>
            <w:hideMark/>
          </w:tcPr>
          <w:p w14:paraId="53721DF5" w14:textId="77777777" w:rsidR="0059250E" w:rsidRDefault="0059250E">
            <w:pPr>
              <w:suppressAutoHyphens w:val="0"/>
              <w:spacing w:after="0" w:line="240" w:lineRule="auto"/>
              <w:jc w:val="center"/>
              <w:rPr>
                <w:rFonts w:ascii="Times New Roman" w:eastAsia="Times New Roman" w:hAnsi="Times New Roman"/>
                <w:b/>
                <w:bCs/>
                <w:kern w:val="2"/>
                <w:sz w:val="20"/>
                <w:szCs w:val="20"/>
                <w14:ligatures w14:val="standardContextual"/>
              </w:rPr>
            </w:pPr>
            <w:r>
              <w:rPr>
                <w:rFonts w:ascii="Times New Roman" w:eastAsia="Times New Roman" w:hAnsi="Times New Roman"/>
                <w:b/>
                <w:bCs/>
                <w:kern w:val="2"/>
                <w:sz w:val="20"/>
                <w:szCs w:val="20"/>
                <w14:ligatures w14:val="standardContextual"/>
              </w:rPr>
              <w:t>Найменування</w:t>
            </w:r>
          </w:p>
        </w:tc>
        <w:tc>
          <w:tcPr>
            <w:tcW w:w="1985" w:type="dxa"/>
            <w:tcBorders>
              <w:top w:val="single" w:sz="4" w:space="0" w:color="auto"/>
              <w:left w:val="single" w:sz="4" w:space="0" w:color="auto"/>
              <w:bottom w:val="single" w:sz="4" w:space="0" w:color="auto"/>
              <w:right w:val="single" w:sz="4" w:space="0" w:color="auto"/>
            </w:tcBorders>
            <w:hideMark/>
          </w:tcPr>
          <w:p w14:paraId="5BF43005" w14:textId="77777777" w:rsidR="0059250E" w:rsidRDefault="0059250E">
            <w:pPr>
              <w:suppressAutoHyphens w:val="0"/>
              <w:spacing w:after="0" w:line="240" w:lineRule="auto"/>
              <w:jc w:val="center"/>
              <w:rPr>
                <w:rFonts w:ascii="Times New Roman" w:eastAsia="Times New Roman" w:hAnsi="Times New Roman"/>
                <w:b/>
                <w:bCs/>
                <w:color w:val="000000"/>
                <w:kern w:val="2"/>
                <w:sz w:val="20"/>
                <w:szCs w:val="20"/>
                <w14:ligatures w14:val="standardContextual"/>
              </w:rPr>
            </w:pPr>
            <w:r>
              <w:rPr>
                <w:rFonts w:ascii="Times New Roman" w:eastAsia="Times New Roman" w:hAnsi="Times New Roman"/>
                <w:b/>
                <w:bCs/>
                <w:color w:val="000000"/>
                <w:kern w:val="2"/>
                <w:sz w:val="20"/>
                <w:szCs w:val="20"/>
                <w14:ligatures w14:val="standardContextual"/>
              </w:rPr>
              <w:t>Нормативно технічна документація</w:t>
            </w: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E31EDC" w14:textId="77777777" w:rsidR="0059250E" w:rsidRDefault="0059250E">
            <w:pPr>
              <w:suppressAutoHyphens w:val="0"/>
              <w:spacing w:after="0" w:line="240" w:lineRule="auto"/>
              <w:jc w:val="center"/>
              <w:rPr>
                <w:rFonts w:ascii="Times New Roman" w:eastAsia="Times New Roman" w:hAnsi="Times New Roman"/>
                <w:b/>
                <w:bCs/>
                <w:color w:val="000000"/>
                <w:kern w:val="2"/>
                <w:sz w:val="20"/>
                <w:szCs w:val="20"/>
                <w14:ligatures w14:val="standardContextual"/>
              </w:rPr>
            </w:pPr>
            <w:r>
              <w:rPr>
                <w:rFonts w:ascii="Times New Roman" w:eastAsia="Times New Roman" w:hAnsi="Times New Roman"/>
                <w:b/>
                <w:bCs/>
                <w:color w:val="000000"/>
                <w:kern w:val="2"/>
                <w:sz w:val="20"/>
                <w:szCs w:val="20"/>
                <w14:ligatures w14:val="standardContextual"/>
              </w:rPr>
              <w:t xml:space="preserve">Од. </w:t>
            </w:r>
            <w:proofErr w:type="spellStart"/>
            <w:r>
              <w:rPr>
                <w:rFonts w:ascii="Times New Roman" w:eastAsia="Times New Roman" w:hAnsi="Times New Roman"/>
                <w:b/>
                <w:bCs/>
                <w:color w:val="000000"/>
                <w:kern w:val="2"/>
                <w:sz w:val="20"/>
                <w:szCs w:val="20"/>
                <w14:ligatures w14:val="standardContextual"/>
              </w:rPr>
              <w:t>вим</w:t>
            </w:r>
            <w:proofErr w:type="spellEnd"/>
            <w:r>
              <w:rPr>
                <w:rFonts w:ascii="Times New Roman" w:eastAsia="Times New Roman" w:hAnsi="Times New Roman"/>
                <w:b/>
                <w:bCs/>
                <w:color w:val="000000"/>
                <w:kern w:val="2"/>
                <w:sz w:val="20"/>
                <w:szCs w:val="20"/>
                <w14:ligatures w14:val="standardContextual"/>
              </w:rPr>
              <w:t>.</w:t>
            </w:r>
          </w:p>
        </w:tc>
        <w:tc>
          <w:tcPr>
            <w:tcW w:w="1150" w:type="dxa"/>
            <w:tcBorders>
              <w:top w:val="single" w:sz="4" w:space="0" w:color="auto"/>
              <w:left w:val="single" w:sz="4" w:space="0" w:color="auto"/>
              <w:bottom w:val="single" w:sz="4" w:space="0" w:color="000000"/>
              <w:right w:val="single" w:sz="4" w:space="0" w:color="auto"/>
            </w:tcBorders>
            <w:shd w:val="clear" w:color="auto" w:fill="FFFFFF"/>
            <w:vAlign w:val="center"/>
            <w:hideMark/>
          </w:tcPr>
          <w:p w14:paraId="4123BF1B" w14:textId="77777777" w:rsidR="0059250E" w:rsidRDefault="0059250E">
            <w:pPr>
              <w:suppressAutoHyphens w:val="0"/>
              <w:spacing w:after="0" w:line="240" w:lineRule="auto"/>
              <w:jc w:val="center"/>
              <w:rPr>
                <w:rFonts w:ascii="Times New Roman" w:eastAsia="Times New Roman" w:hAnsi="Times New Roman"/>
                <w:b/>
                <w:bCs/>
                <w:color w:val="000000"/>
                <w:kern w:val="2"/>
                <w:sz w:val="20"/>
                <w:szCs w:val="20"/>
                <w14:ligatures w14:val="standardContextual"/>
              </w:rPr>
            </w:pPr>
            <w:r>
              <w:rPr>
                <w:rFonts w:ascii="Times New Roman" w:eastAsia="Times New Roman" w:hAnsi="Times New Roman"/>
                <w:b/>
                <w:bCs/>
                <w:color w:val="000000"/>
                <w:kern w:val="2"/>
                <w:sz w:val="20"/>
                <w:szCs w:val="20"/>
                <w14:ligatures w14:val="standardContextual"/>
              </w:rPr>
              <w:t>Кількість</w:t>
            </w:r>
          </w:p>
        </w:tc>
        <w:tc>
          <w:tcPr>
            <w:tcW w:w="1763" w:type="dxa"/>
            <w:tcBorders>
              <w:top w:val="single" w:sz="4" w:space="0" w:color="auto"/>
              <w:left w:val="single" w:sz="4" w:space="0" w:color="auto"/>
              <w:bottom w:val="single" w:sz="4" w:space="0" w:color="000000"/>
              <w:right w:val="single" w:sz="4" w:space="0" w:color="auto"/>
            </w:tcBorders>
            <w:shd w:val="clear" w:color="auto" w:fill="FFFFFF"/>
            <w:vAlign w:val="center"/>
            <w:hideMark/>
          </w:tcPr>
          <w:p w14:paraId="136738D7" w14:textId="77777777" w:rsidR="0059250E" w:rsidRDefault="0059250E">
            <w:pPr>
              <w:suppressAutoHyphens w:val="0"/>
              <w:spacing w:after="0" w:line="240" w:lineRule="auto"/>
              <w:jc w:val="center"/>
              <w:rPr>
                <w:rFonts w:ascii="Times New Roman" w:eastAsia="Times New Roman" w:hAnsi="Times New Roman"/>
                <w:b/>
                <w:bCs/>
                <w:kern w:val="2"/>
                <w:sz w:val="20"/>
                <w:szCs w:val="20"/>
                <w14:ligatures w14:val="standardContextual"/>
              </w:rPr>
            </w:pPr>
            <w:r>
              <w:rPr>
                <w:rFonts w:ascii="Times New Roman" w:eastAsia="Times New Roman" w:hAnsi="Times New Roman"/>
                <w:b/>
                <w:bCs/>
                <w:kern w:val="2"/>
                <w:sz w:val="20"/>
                <w:szCs w:val="20"/>
                <w14:ligatures w14:val="standardContextual"/>
              </w:rPr>
              <w:t>Строк постачання</w:t>
            </w:r>
          </w:p>
        </w:tc>
      </w:tr>
      <w:tr w:rsidR="0059250E" w14:paraId="1F3CA34C" w14:textId="77777777" w:rsidTr="0059250E">
        <w:trPr>
          <w:trHeight w:val="255"/>
        </w:trPr>
        <w:tc>
          <w:tcPr>
            <w:tcW w:w="519" w:type="dxa"/>
            <w:tcBorders>
              <w:top w:val="nil"/>
              <w:left w:val="single" w:sz="4" w:space="0" w:color="auto"/>
              <w:bottom w:val="single" w:sz="4" w:space="0" w:color="auto"/>
              <w:right w:val="single" w:sz="4" w:space="0" w:color="auto"/>
            </w:tcBorders>
            <w:shd w:val="clear" w:color="auto" w:fill="FFFFFF"/>
            <w:vAlign w:val="center"/>
            <w:hideMark/>
          </w:tcPr>
          <w:p w14:paraId="605FDE47" w14:textId="77777777" w:rsidR="0059250E" w:rsidRDefault="0059250E">
            <w:pPr>
              <w:suppressAutoHyphens w:val="0"/>
              <w:spacing w:after="0" w:line="240" w:lineRule="auto"/>
              <w:jc w:val="center"/>
              <w:rPr>
                <w:rFonts w:ascii="Times New Roman" w:eastAsia="Times New Roman" w:hAnsi="Times New Roman"/>
                <w:b/>
                <w:bCs/>
                <w:kern w:val="2"/>
                <w:sz w:val="20"/>
                <w:szCs w:val="20"/>
                <w14:ligatures w14:val="standardContextual"/>
              </w:rPr>
            </w:pPr>
            <w:r>
              <w:rPr>
                <w:rFonts w:ascii="Times New Roman" w:eastAsia="Times New Roman" w:hAnsi="Times New Roman"/>
                <w:b/>
                <w:bCs/>
                <w:kern w:val="2"/>
                <w:sz w:val="20"/>
                <w:szCs w:val="20"/>
                <w14:ligatures w14:val="standardContextual"/>
              </w:rPr>
              <w:t>1</w:t>
            </w:r>
          </w:p>
        </w:tc>
        <w:tc>
          <w:tcPr>
            <w:tcW w:w="3700" w:type="dxa"/>
            <w:tcBorders>
              <w:top w:val="nil"/>
              <w:left w:val="nil"/>
              <w:bottom w:val="single" w:sz="4" w:space="0" w:color="auto"/>
              <w:right w:val="single" w:sz="4" w:space="0" w:color="auto"/>
            </w:tcBorders>
            <w:shd w:val="clear" w:color="auto" w:fill="FFFFFF"/>
            <w:vAlign w:val="center"/>
            <w:hideMark/>
          </w:tcPr>
          <w:p w14:paraId="58DF3C35" w14:textId="77777777" w:rsidR="0059250E" w:rsidRDefault="0059250E">
            <w:pPr>
              <w:suppressAutoHyphens w:val="0"/>
              <w:spacing w:after="0" w:line="240" w:lineRule="auto"/>
              <w:jc w:val="center"/>
              <w:rPr>
                <w:rFonts w:ascii="Times New Roman" w:eastAsia="Times New Roman" w:hAnsi="Times New Roman"/>
                <w:b/>
                <w:bCs/>
                <w:kern w:val="2"/>
                <w:sz w:val="20"/>
                <w:szCs w:val="20"/>
                <w14:ligatures w14:val="standardContextual"/>
              </w:rPr>
            </w:pPr>
            <w:r>
              <w:rPr>
                <w:rFonts w:ascii="Times New Roman" w:eastAsia="Times New Roman" w:hAnsi="Times New Roman"/>
                <w:b/>
                <w:bCs/>
                <w:kern w:val="2"/>
                <w:sz w:val="20"/>
                <w:szCs w:val="20"/>
                <w14:ligatures w14:val="standardContextual"/>
              </w:rPr>
              <w:t>2</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14:paraId="0715A51C" w14:textId="77777777" w:rsidR="0059250E" w:rsidRDefault="0059250E">
            <w:pPr>
              <w:suppressAutoHyphens w:val="0"/>
              <w:spacing w:after="0" w:line="240" w:lineRule="auto"/>
              <w:jc w:val="center"/>
              <w:rPr>
                <w:rFonts w:ascii="Times New Roman" w:eastAsia="Times New Roman" w:hAnsi="Times New Roman"/>
                <w:b/>
                <w:bCs/>
                <w:kern w:val="2"/>
                <w:sz w:val="20"/>
                <w:szCs w:val="20"/>
                <w14:ligatures w14:val="standardContextual"/>
              </w:rPr>
            </w:pPr>
            <w:r>
              <w:rPr>
                <w:rFonts w:ascii="Times New Roman" w:eastAsia="Times New Roman" w:hAnsi="Times New Roman"/>
                <w:b/>
                <w:bCs/>
                <w:kern w:val="2"/>
                <w:sz w:val="20"/>
                <w:szCs w:val="20"/>
                <w14:ligatures w14:val="standardContextual"/>
              </w:rPr>
              <w:t>3</w:t>
            </w: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6BCD34" w14:textId="77777777" w:rsidR="0059250E" w:rsidRDefault="0059250E">
            <w:pPr>
              <w:suppressAutoHyphens w:val="0"/>
              <w:spacing w:after="0" w:line="240" w:lineRule="auto"/>
              <w:jc w:val="center"/>
              <w:rPr>
                <w:rFonts w:ascii="Times New Roman" w:eastAsia="Times New Roman" w:hAnsi="Times New Roman"/>
                <w:b/>
                <w:bCs/>
                <w:kern w:val="2"/>
                <w:sz w:val="20"/>
                <w:szCs w:val="20"/>
                <w14:ligatures w14:val="standardContextual"/>
              </w:rPr>
            </w:pPr>
            <w:r>
              <w:rPr>
                <w:rFonts w:ascii="Times New Roman" w:eastAsia="Times New Roman" w:hAnsi="Times New Roman"/>
                <w:b/>
                <w:bCs/>
                <w:kern w:val="2"/>
                <w:sz w:val="20"/>
                <w:szCs w:val="20"/>
                <w14:ligatures w14:val="standardContextual"/>
              </w:rPr>
              <w:t>4</w:t>
            </w:r>
          </w:p>
        </w:tc>
        <w:tc>
          <w:tcPr>
            <w:tcW w:w="1150" w:type="dxa"/>
            <w:tcBorders>
              <w:top w:val="nil"/>
              <w:left w:val="nil"/>
              <w:bottom w:val="single" w:sz="4" w:space="0" w:color="auto"/>
              <w:right w:val="single" w:sz="4" w:space="0" w:color="auto"/>
            </w:tcBorders>
            <w:shd w:val="clear" w:color="auto" w:fill="FFFFFF"/>
            <w:vAlign w:val="center"/>
            <w:hideMark/>
          </w:tcPr>
          <w:p w14:paraId="16AC4046" w14:textId="77777777" w:rsidR="0059250E" w:rsidRDefault="0059250E">
            <w:pPr>
              <w:suppressAutoHyphens w:val="0"/>
              <w:spacing w:after="0" w:line="240" w:lineRule="auto"/>
              <w:jc w:val="center"/>
              <w:rPr>
                <w:rFonts w:ascii="Times New Roman" w:eastAsia="Times New Roman" w:hAnsi="Times New Roman"/>
                <w:b/>
                <w:bCs/>
                <w:kern w:val="2"/>
                <w:sz w:val="20"/>
                <w:szCs w:val="20"/>
                <w14:ligatures w14:val="standardContextual"/>
              </w:rPr>
            </w:pPr>
            <w:r>
              <w:rPr>
                <w:rFonts w:ascii="Times New Roman" w:eastAsia="Times New Roman" w:hAnsi="Times New Roman"/>
                <w:b/>
                <w:bCs/>
                <w:kern w:val="2"/>
                <w:sz w:val="20"/>
                <w:szCs w:val="20"/>
                <w14:ligatures w14:val="standardContextual"/>
              </w:rPr>
              <w:t>5</w:t>
            </w:r>
          </w:p>
        </w:tc>
        <w:tc>
          <w:tcPr>
            <w:tcW w:w="1763" w:type="dxa"/>
            <w:tcBorders>
              <w:top w:val="nil"/>
              <w:left w:val="nil"/>
              <w:bottom w:val="single" w:sz="4" w:space="0" w:color="auto"/>
              <w:right w:val="single" w:sz="4" w:space="0" w:color="auto"/>
            </w:tcBorders>
            <w:shd w:val="clear" w:color="auto" w:fill="FFFFFF"/>
            <w:vAlign w:val="center"/>
            <w:hideMark/>
          </w:tcPr>
          <w:p w14:paraId="692A84FC" w14:textId="77777777" w:rsidR="0059250E" w:rsidRDefault="0059250E">
            <w:pPr>
              <w:suppressAutoHyphens w:val="0"/>
              <w:spacing w:after="0" w:line="240" w:lineRule="auto"/>
              <w:jc w:val="center"/>
              <w:rPr>
                <w:rFonts w:ascii="Times New Roman" w:eastAsia="Times New Roman" w:hAnsi="Times New Roman"/>
                <w:b/>
                <w:bCs/>
                <w:kern w:val="2"/>
                <w:sz w:val="20"/>
                <w:szCs w:val="20"/>
                <w:lang w:val="en-US"/>
                <w14:ligatures w14:val="standardContextual"/>
              </w:rPr>
            </w:pPr>
            <w:r>
              <w:rPr>
                <w:rFonts w:ascii="Times New Roman" w:eastAsia="Times New Roman" w:hAnsi="Times New Roman"/>
                <w:b/>
                <w:bCs/>
                <w:kern w:val="2"/>
                <w:sz w:val="20"/>
                <w:szCs w:val="20"/>
                <w:lang w:val="en-US"/>
                <w14:ligatures w14:val="standardContextual"/>
              </w:rPr>
              <w:t>6</w:t>
            </w:r>
          </w:p>
        </w:tc>
      </w:tr>
      <w:tr w:rsidR="0059250E" w14:paraId="3E34685A" w14:textId="77777777" w:rsidTr="0059250E">
        <w:trPr>
          <w:trHeight w:val="587"/>
        </w:trPr>
        <w:tc>
          <w:tcPr>
            <w:tcW w:w="519" w:type="dxa"/>
            <w:tcBorders>
              <w:top w:val="nil"/>
              <w:left w:val="single" w:sz="4" w:space="0" w:color="auto"/>
              <w:bottom w:val="single" w:sz="4" w:space="0" w:color="auto"/>
              <w:right w:val="single" w:sz="4" w:space="0" w:color="auto"/>
            </w:tcBorders>
            <w:shd w:val="clear" w:color="auto" w:fill="FFFFFF"/>
            <w:vAlign w:val="center"/>
            <w:hideMark/>
          </w:tcPr>
          <w:p w14:paraId="745155BA" w14:textId="77777777" w:rsidR="0059250E" w:rsidRDefault="0059250E">
            <w:pPr>
              <w:suppressAutoHyphens w:val="0"/>
              <w:spacing w:after="0" w:line="240" w:lineRule="auto"/>
              <w:jc w:val="center"/>
              <w:rPr>
                <w:rFonts w:ascii="Times New Roman" w:eastAsia="Times New Roman" w:hAnsi="Times New Roman"/>
                <w:color w:val="000000"/>
                <w:kern w:val="2"/>
                <w14:ligatures w14:val="standardContextual"/>
              </w:rPr>
            </w:pPr>
            <w:r>
              <w:rPr>
                <w:rFonts w:ascii="Times New Roman" w:eastAsia="Times New Roman" w:hAnsi="Times New Roman"/>
                <w:color w:val="000000"/>
                <w:kern w:val="2"/>
                <w14:ligatures w14:val="standardContextual"/>
              </w:rPr>
              <w:t>1</w:t>
            </w:r>
          </w:p>
        </w:tc>
        <w:tc>
          <w:tcPr>
            <w:tcW w:w="3700" w:type="dxa"/>
            <w:tcBorders>
              <w:top w:val="nil"/>
              <w:left w:val="nil"/>
              <w:bottom w:val="single" w:sz="4" w:space="0" w:color="auto"/>
              <w:right w:val="single" w:sz="4" w:space="0" w:color="auto"/>
            </w:tcBorders>
            <w:vAlign w:val="center"/>
            <w:hideMark/>
          </w:tcPr>
          <w:p w14:paraId="6F52A678" w14:textId="77777777" w:rsidR="0059250E" w:rsidRDefault="0059250E">
            <w:pPr>
              <w:pStyle w:val="af5"/>
              <w:spacing w:before="0" w:after="0" w:line="240" w:lineRule="auto"/>
              <w:ind w:right="64" w:firstLine="253"/>
              <w:jc w:val="center"/>
              <w:rPr>
                <w:rFonts w:ascii="Times New Roman" w:eastAsia="Times New Roman" w:hAnsi="Times New Roman"/>
                <w:i w:val="0"/>
                <w:kern w:val="2"/>
                <w14:ligatures w14:val="standardContextual"/>
              </w:rPr>
            </w:pPr>
            <w:r>
              <w:rPr>
                <w:rFonts w:ascii="Times New Roman" w:eastAsia="Times New Roman" w:hAnsi="Times New Roman"/>
                <w:i w:val="0"/>
                <w:kern w:val="2"/>
                <w14:ligatures w14:val="standardContextual"/>
              </w:rPr>
              <w:t xml:space="preserve">Залізний купорос технічний (І або ІІ сорту) </w:t>
            </w:r>
          </w:p>
        </w:tc>
        <w:tc>
          <w:tcPr>
            <w:tcW w:w="1985" w:type="dxa"/>
            <w:tcBorders>
              <w:top w:val="nil"/>
              <w:left w:val="nil"/>
              <w:bottom w:val="single" w:sz="4" w:space="0" w:color="auto"/>
              <w:right w:val="single" w:sz="4" w:space="0" w:color="auto"/>
            </w:tcBorders>
            <w:hideMark/>
          </w:tcPr>
          <w:p w14:paraId="50C94AFF" w14:textId="24C566DC" w:rsidR="0059250E" w:rsidRDefault="0059250E">
            <w:pPr>
              <w:suppressAutoHyphens w:val="0"/>
              <w:spacing w:after="0" w:line="240" w:lineRule="auto"/>
              <w:jc w:val="center"/>
              <w:rPr>
                <w:rFonts w:ascii="Times New Roman" w:eastAsia="Times New Roman" w:hAnsi="Times New Roman"/>
                <w:color w:val="000000"/>
                <w:kern w:val="2"/>
                <w14:ligatures w14:val="standardContextual"/>
              </w:rPr>
            </w:pPr>
            <w:r>
              <w:rPr>
                <w:rFonts w:ascii="Times New Roman" w:hAnsi="Times New Roman"/>
                <w:kern w:val="2"/>
                <w14:ligatures w14:val="standardContextual"/>
              </w:rPr>
              <w:t>ДСТУ 2463–94</w:t>
            </w:r>
          </w:p>
        </w:tc>
        <w:tc>
          <w:tcPr>
            <w:tcW w:w="772" w:type="dxa"/>
            <w:tcBorders>
              <w:top w:val="nil"/>
              <w:left w:val="single" w:sz="4" w:space="0" w:color="auto"/>
              <w:bottom w:val="single" w:sz="4" w:space="0" w:color="auto"/>
              <w:right w:val="single" w:sz="4" w:space="0" w:color="auto"/>
            </w:tcBorders>
            <w:shd w:val="clear" w:color="auto" w:fill="FFFFFF"/>
            <w:vAlign w:val="center"/>
            <w:hideMark/>
          </w:tcPr>
          <w:p w14:paraId="554EE6C9" w14:textId="77777777" w:rsidR="0059250E" w:rsidRDefault="0059250E">
            <w:pPr>
              <w:suppressAutoHyphens w:val="0"/>
              <w:spacing w:after="0" w:line="240" w:lineRule="auto"/>
              <w:jc w:val="center"/>
              <w:rPr>
                <w:rFonts w:ascii="Times New Roman" w:eastAsia="Times New Roman" w:hAnsi="Times New Roman"/>
                <w:color w:val="000000"/>
                <w:kern w:val="2"/>
                <w14:ligatures w14:val="standardContextual"/>
              </w:rPr>
            </w:pPr>
            <w:r>
              <w:rPr>
                <w:rFonts w:ascii="Times New Roman" w:eastAsia="Times New Roman" w:hAnsi="Times New Roman"/>
                <w:color w:val="000000"/>
                <w:kern w:val="2"/>
                <w14:ligatures w14:val="standardContextual"/>
              </w:rPr>
              <w:t>т</w:t>
            </w:r>
          </w:p>
        </w:tc>
        <w:tc>
          <w:tcPr>
            <w:tcW w:w="1150" w:type="dxa"/>
            <w:tcBorders>
              <w:top w:val="nil"/>
              <w:left w:val="nil"/>
              <w:bottom w:val="single" w:sz="4" w:space="0" w:color="auto"/>
              <w:right w:val="single" w:sz="4" w:space="0" w:color="auto"/>
            </w:tcBorders>
            <w:shd w:val="clear" w:color="auto" w:fill="FFFFFF"/>
            <w:vAlign w:val="center"/>
            <w:hideMark/>
          </w:tcPr>
          <w:p w14:paraId="4EF8982B" w14:textId="77777777" w:rsidR="0059250E" w:rsidRDefault="0059250E">
            <w:pPr>
              <w:suppressAutoHyphens w:val="0"/>
              <w:spacing w:after="0" w:line="240" w:lineRule="auto"/>
              <w:jc w:val="center"/>
              <w:rPr>
                <w:rFonts w:ascii="Times New Roman" w:eastAsia="Times New Roman" w:hAnsi="Times New Roman"/>
                <w:color w:val="000000"/>
                <w:kern w:val="2"/>
                <w14:ligatures w14:val="standardContextual"/>
              </w:rPr>
            </w:pPr>
            <w:r>
              <w:rPr>
                <w:rFonts w:ascii="Times New Roman" w:eastAsia="Times New Roman" w:hAnsi="Times New Roman"/>
                <w:color w:val="000000"/>
                <w:kern w:val="2"/>
                <w14:ligatures w14:val="standardContextual"/>
              </w:rPr>
              <w:t>66,0</w:t>
            </w:r>
          </w:p>
        </w:tc>
        <w:tc>
          <w:tcPr>
            <w:tcW w:w="1763" w:type="dxa"/>
            <w:tcBorders>
              <w:top w:val="nil"/>
              <w:left w:val="nil"/>
              <w:bottom w:val="single" w:sz="4" w:space="0" w:color="auto"/>
              <w:right w:val="single" w:sz="4" w:space="0" w:color="auto"/>
            </w:tcBorders>
            <w:noWrap/>
            <w:vAlign w:val="center"/>
            <w:hideMark/>
          </w:tcPr>
          <w:p w14:paraId="31F279B8" w14:textId="77777777" w:rsidR="0059250E" w:rsidRDefault="0059250E">
            <w:pPr>
              <w:suppressAutoHyphens w:val="0"/>
              <w:spacing w:after="0" w:line="240" w:lineRule="auto"/>
              <w:jc w:val="center"/>
              <w:rPr>
                <w:rFonts w:ascii="Times New Roman" w:eastAsia="Times New Roman" w:hAnsi="Times New Roman"/>
                <w:kern w:val="2"/>
                <w:lang w:val="ru-RU"/>
                <w14:ligatures w14:val="standardContextual"/>
              </w:rPr>
            </w:pPr>
            <w:r>
              <w:rPr>
                <w:rFonts w:ascii="Times New Roman" w:eastAsia="Times New Roman" w:hAnsi="Times New Roman"/>
                <w:kern w:val="2"/>
                <w:lang w:val="ru-RU"/>
                <w14:ligatures w14:val="standardContextual"/>
              </w:rPr>
              <w:t>20.02.24 р.</w:t>
            </w:r>
          </w:p>
        </w:tc>
      </w:tr>
    </w:tbl>
    <w:p w14:paraId="7B941CBC" w14:textId="77777777" w:rsidR="0059250E" w:rsidRDefault="0059250E" w:rsidP="0059250E">
      <w:pPr>
        <w:jc w:val="both"/>
        <w:rPr>
          <w:rFonts w:ascii="Times New Roman" w:hAnsi="Times New Roman"/>
          <w:b/>
          <w:bCs/>
          <w:sz w:val="12"/>
          <w:szCs w:val="12"/>
          <w:lang w:val="ru-RU"/>
        </w:rPr>
      </w:pPr>
    </w:p>
    <w:p w14:paraId="7C1F428B" w14:textId="77777777" w:rsidR="0059250E" w:rsidRDefault="0059250E" w:rsidP="0059250E">
      <w:pPr>
        <w:jc w:val="both"/>
      </w:pPr>
      <w:r>
        <w:rPr>
          <w:rFonts w:ascii="Times New Roman" w:hAnsi="Times New Roman"/>
          <w:b/>
          <w:bCs/>
        </w:rPr>
        <w:t>З</w:t>
      </w:r>
      <w:r>
        <w:rPr>
          <w:rFonts w:ascii="Times New Roman" w:hAnsi="Times New Roman"/>
          <w:b/>
        </w:rPr>
        <w:t>алізний купорос технічний повинен відповідати вимогам</w:t>
      </w:r>
      <w:r>
        <w:rPr>
          <w:rFonts w:ascii="Times New Roman" w:hAnsi="Times New Roman"/>
          <w:b/>
          <w:bCs/>
        </w:rPr>
        <w:t xml:space="preserve"> </w:t>
      </w:r>
      <w:r>
        <w:rPr>
          <w:rFonts w:ascii="Times New Roman" w:hAnsi="Times New Roman"/>
          <w:b/>
        </w:rPr>
        <w:t>ДСТУ 2463 – 94</w:t>
      </w:r>
      <w:r>
        <w:rPr>
          <w:rFonts w:ascii="Times New Roman" w:hAnsi="Times New Roman"/>
          <w:b/>
          <w:bCs/>
        </w:rPr>
        <w:t xml:space="preserve"> (І або ІІ сорт):</w:t>
      </w:r>
    </w:p>
    <w:tbl>
      <w:tblPr>
        <w:tblW w:w="9855" w:type="dxa"/>
        <w:shd w:val="clear" w:color="auto" w:fill="FFFFFF"/>
        <w:tblCellMar>
          <w:left w:w="0" w:type="dxa"/>
          <w:right w:w="0" w:type="dxa"/>
        </w:tblCellMar>
        <w:tblLook w:val="04A0" w:firstRow="1" w:lastRow="0" w:firstColumn="1" w:lastColumn="0" w:noHBand="0" w:noVBand="1"/>
      </w:tblPr>
      <w:tblGrid>
        <w:gridCol w:w="5886"/>
        <w:gridCol w:w="1985"/>
        <w:gridCol w:w="1984"/>
      </w:tblGrid>
      <w:tr w:rsidR="0059250E" w14:paraId="47A5DE57" w14:textId="77777777" w:rsidTr="0059250E">
        <w:tc>
          <w:tcPr>
            <w:tcW w:w="5886"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14:paraId="5648BE37" w14:textId="77777777" w:rsidR="0059250E" w:rsidRDefault="0059250E">
            <w:pPr>
              <w:pStyle w:val="formattext"/>
              <w:spacing w:before="0" w:beforeAutospacing="0" w:after="0" w:afterAutospacing="0" w:line="315" w:lineRule="atLeast"/>
              <w:jc w:val="center"/>
              <w:textAlignment w:val="baseline"/>
              <w:rPr>
                <w:spacing w:val="2"/>
                <w:kern w:val="2"/>
                <w:sz w:val="22"/>
                <w:szCs w:val="22"/>
                <w:lang w:val="uk-UA" w:eastAsia="en-US"/>
                <w14:ligatures w14:val="standardContextual"/>
              </w:rPr>
            </w:pPr>
            <w:r>
              <w:rPr>
                <w:spacing w:val="2"/>
                <w:kern w:val="2"/>
                <w:sz w:val="22"/>
                <w:szCs w:val="22"/>
                <w:lang w:val="uk-UA" w:eastAsia="en-US"/>
                <w14:ligatures w14:val="standardContextual"/>
              </w:rPr>
              <w:t xml:space="preserve">Найменування показнику </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3FB6173A" w14:textId="77777777" w:rsidR="0059250E" w:rsidRDefault="0059250E">
            <w:pPr>
              <w:pStyle w:val="formattext"/>
              <w:spacing w:before="0" w:beforeAutospacing="0" w:after="0" w:afterAutospacing="0" w:line="315" w:lineRule="atLeast"/>
              <w:jc w:val="center"/>
              <w:textAlignment w:val="baseline"/>
              <w:rPr>
                <w:spacing w:val="2"/>
                <w:kern w:val="2"/>
                <w:sz w:val="22"/>
                <w:szCs w:val="22"/>
                <w:lang w:val="uk-UA" w:eastAsia="en-US"/>
                <w14:ligatures w14:val="standardContextual"/>
              </w:rPr>
            </w:pPr>
            <w:r>
              <w:rPr>
                <w:spacing w:val="2"/>
                <w:kern w:val="2"/>
                <w:sz w:val="22"/>
                <w:szCs w:val="22"/>
                <w:lang w:val="uk-UA" w:eastAsia="en-US"/>
                <w14:ligatures w14:val="standardContextual"/>
              </w:rPr>
              <w:t>Норма</w:t>
            </w:r>
          </w:p>
        </w:tc>
      </w:tr>
      <w:tr w:rsidR="0059250E" w14:paraId="4A70C8A7" w14:textId="77777777" w:rsidTr="0059250E">
        <w:tc>
          <w:tcPr>
            <w:tcW w:w="5886"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414F9A61" w14:textId="77777777" w:rsidR="0059250E" w:rsidRDefault="0059250E">
            <w:pPr>
              <w:pStyle w:val="formattext"/>
              <w:spacing w:before="0" w:beforeAutospacing="0" w:after="0" w:afterAutospacing="0" w:line="315" w:lineRule="atLeast"/>
              <w:jc w:val="center"/>
              <w:textAlignment w:val="baseline"/>
              <w:rPr>
                <w:spacing w:val="2"/>
                <w:kern w:val="2"/>
                <w:sz w:val="22"/>
                <w:szCs w:val="22"/>
                <w:lang w:val="uk-UA" w:eastAsia="en-US"/>
                <w14:ligatures w14:val="standardContextual"/>
              </w:rPr>
            </w:pP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25E24EDC" w14:textId="77777777" w:rsidR="0059250E" w:rsidRDefault="0059250E">
            <w:pPr>
              <w:pStyle w:val="formattext"/>
              <w:spacing w:before="0" w:beforeAutospacing="0" w:after="0" w:afterAutospacing="0" w:line="315" w:lineRule="atLeast"/>
              <w:jc w:val="center"/>
              <w:textAlignment w:val="baseline"/>
              <w:rPr>
                <w:spacing w:val="2"/>
                <w:kern w:val="2"/>
                <w:sz w:val="22"/>
                <w:szCs w:val="22"/>
                <w:lang w:val="uk-UA" w:eastAsia="en-US"/>
                <w14:ligatures w14:val="standardContextual"/>
              </w:rPr>
            </w:pPr>
            <w:r>
              <w:rPr>
                <w:spacing w:val="2"/>
                <w:kern w:val="2"/>
                <w:sz w:val="22"/>
                <w:szCs w:val="22"/>
                <w:lang w:val="uk-UA" w:eastAsia="en-US"/>
                <w14:ligatures w14:val="standardContextual"/>
              </w:rPr>
              <w:t>1-й сорт</w:t>
            </w:r>
            <w:r>
              <w:rPr>
                <w:spacing w:val="2"/>
                <w:kern w:val="2"/>
                <w:sz w:val="22"/>
                <w:szCs w:val="22"/>
                <w:lang w:val="uk-UA" w:eastAsia="en-US"/>
                <w14:ligatures w14:val="standardContextual"/>
              </w:rPr>
              <w:br/>
              <w:t>ОКП 21 4122 0130</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75F81CAB" w14:textId="77777777" w:rsidR="0059250E" w:rsidRDefault="0059250E">
            <w:pPr>
              <w:pStyle w:val="formattext"/>
              <w:spacing w:before="0" w:beforeAutospacing="0" w:after="0" w:afterAutospacing="0" w:line="315" w:lineRule="atLeast"/>
              <w:jc w:val="center"/>
              <w:textAlignment w:val="baseline"/>
              <w:rPr>
                <w:spacing w:val="2"/>
                <w:kern w:val="2"/>
                <w:sz w:val="22"/>
                <w:szCs w:val="22"/>
                <w:lang w:val="uk-UA" w:eastAsia="en-US"/>
                <w14:ligatures w14:val="standardContextual"/>
              </w:rPr>
            </w:pPr>
            <w:r>
              <w:rPr>
                <w:spacing w:val="2"/>
                <w:kern w:val="2"/>
                <w:sz w:val="22"/>
                <w:szCs w:val="22"/>
                <w:lang w:val="uk-UA" w:eastAsia="en-US"/>
                <w14:ligatures w14:val="standardContextual"/>
              </w:rPr>
              <w:t>2-й сорт</w:t>
            </w:r>
            <w:r>
              <w:rPr>
                <w:spacing w:val="2"/>
                <w:kern w:val="2"/>
                <w:sz w:val="22"/>
                <w:szCs w:val="22"/>
                <w:lang w:val="uk-UA" w:eastAsia="en-US"/>
                <w14:ligatures w14:val="standardContextual"/>
              </w:rPr>
              <w:br/>
              <w:t>ОКП 21 4122 0140</w:t>
            </w:r>
          </w:p>
        </w:tc>
      </w:tr>
      <w:tr w:rsidR="0059250E" w14:paraId="715C8B10" w14:textId="77777777" w:rsidTr="0059250E">
        <w:tc>
          <w:tcPr>
            <w:tcW w:w="5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63CE844F" w14:textId="77777777" w:rsidR="0059250E" w:rsidRDefault="0059250E">
            <w:pPr>
              <w:pStyle w:val="formattext"/>
              <w:spacing w:before="0" w:beforeAutospacing="0" w:after="0" w:afterAutospacing="0" w:line="315" w:lineRule="atLeast"/>
              <w:textAlignment w:val="baseline"/>
              <w:rPr>
                <w:spacing w:val="2"/>
                <w:kern w:val="2"/>
                <w:sz w:val="22"/>
                <w:szCs w:val="22"/>
                <w:lang w:val="uk-UA" w:eastAsia="en-US"/>
                <w14:ligatures w14:val="standardContextual"/>
              </w:rPr>
            </w:pPr>
            <w:r>
              <w:rPr>
                <w:spacing w:val="2"/>
                <w:kern w:val="2"/>
                <w:sz w:val="22"/>
                <w:szCs w:val="22"/>
                <w:lang w:val="uk-UA" w:eastAsia="en-US"/>
                <w14:ligatures w14:val="standardContextual"/>
              </w:rPr>
              <w:t xml:space="preserve">1 Зовнішній вигляд </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04B6BC25" w14:textId="77777777" w:rsidR="0059250E" w:rsidRDefault="0059250E">
            <w:pPr>
              <w:pStyle w:val="formattext"/>
              <w:spacing w:before="0" w:beforeAutospacing="0" w:after="0" w:afterAutospacing="0" w:line="315" w:lineRule="atLeast"/>
              <w:jc w:val="center"/>
              <w:textAlignment w:val="baseline"/>
              <w:rPr>
                <w:spacing w:val="2"/>
                <w:kern w:val="2"/>
                <w:sz w:val="22"/>
                <w:szCs w:val="22"/>
                <w:lang w:val="uk-UA" w:eastAsia="en-US"/>
                <w14:ligatures w14:val="standardContextual"/>
              </w:rPr>
            </w:pPr>
            <w:r>
              <w:rPr>
                <w:spacing w:val="2"/>
                <w:kern w:val="2"/>
                <w:sz w:val="22"/>
                <w:szCs w:val="22"/>
                <w:lang w:val="uk-UA" w:eastAsia="en-US"/>
                <w14:ligatures w14:val="standardContextual"/>
              </w:rPr>
              <w:t>Кристали, зелено-блакитні</w:t>
            </w:r>
          </w:p>
        </w:tc>
      </w:tr>
      <w:tr w:rsidR="0059250E" w14:paraId="50E7F44A" w14:textId="77777777" w:rsidTr="0059250E">
        <w:tc>
          <w:tcPr>
            <w:tcW w:w="5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064FEACA" w14:textId="77777777" w:rsidR="0059250E" w:rsidRDefault="0059250E">
            <w:pPr>
              <w:pStyle w:val="formattext"/>
              <w:spacing w:before="0" w:beforeAutospacing="0" w:after="0" w:afterAutospacing="0" w:line="315" w:lineRule="atLeast"/>
              <w:textAlignment w:val="baseline"/>
              <w:rPr>
                <w:spacing w:val="2"/>
                <w:kern w:val="2"/>
                <w:sz w:val="22"/>
                <w:szCs w:val="22"/>
                <w:lang w:val="uk-UA" w:eastAsia="en-US"/>
                <w14:ligatures w14:val="standardContextual"/>
              </w:rPr>
            </w:pPr>
            <w:r>
              <w:rPr>
                <w:spacing w:val="2"/>
                <w:kern w:val="2"/>
                <w:sz w:val="22"/>
                <w:szCs w:val="22"/>
                <w:lang w:val="uk-UA" w:eastAsia="en-US"/>
                <w14:ligatures w14:val="standardContextual"/>
              </w:rPr>
              <w:t>2 Масова частка сульфату заліза (II), %, не менше</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42EEF22B" w14:textId="77777777" w:rsidR="0059250E" w:rsidRDefault="0059250E">
            <w:pPr>
              <w:pStyle w:val="formattext"/>
              <w:spacing w:before="0" w:beforeAutospacing="0" w:after="0" w:afterAutospacing="0" w:line="315" w:lineRule="atLeast"/>
              <w:jc w:val="center"/>
              <w:textAlignment w:val="baseline"/>
              <w:rPr>
                <w:spacing w:val="2"/>
                <w:kern w:val="2"/>
                <w:sz w:val="22"/>
                <w:szCs w:val="22"/>
                <w:lang w:val="uk-UA" w:eastAsia="en-US"/>
                <w14:ligatures w14:val="standardContextual"/>
              </w:rPr>
            </w:pPr>
            <w:r>
              <w:rPr>
                <w:spacing w:val="2"/>
                <w:kern w:val="2"/>
                <w:sz w:val="22"/>
                <w:szCs w:val="22"/>
                <w:lang w:val="uk-UA" w:eastAsia="en-US"/>
                <w14:ligatures w14:val="standardContextual"/>
              </w:rPr>
              <w:t>53</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63CD2A98" w14:textId="77777777" w:rsidR="0059250E" w:rsidRDefault="0059250E">
            <w:pPr>
              <w:pStyle w:val="formattext"/>
              <w:spacing w:before="0" w:beforeAutospacing="0" w:after="0" w:afterAutospacing="0" w:line="315" w:lineRule="atLeast"/>
              <w:jc w:val="center"/>
              <w:textAlignment w:val="baseline"/>
              <w:rPr>
                <w:spacing w:val="2"/>
                <w:kern w:val="2"/>
                <w:sz w:val="22"/>
                <w:szCs w:val="22"/>
                <w:lang w:val="uk-UA" w:eastAsia="en-US"/>
                <w14:ligatures w14:val="standardContextual"/>
              </w:rPr>
            </w:pPr>
            <w:r>
              <w:rPr>
                <w:spacing w:val="2"/>
                <w:kern w:val="2"/>
                <w:sz w:val="22"/>
                <w:szCs w:val="22"/>
                <w:lang w:val="uk-UA" w:eastAsia="en-US"/>
                <w14:ligatures w14:val="standardContextual"/>
              </w:rPr>
              <w:t>47</w:t>
            </w:r>
          </w:p>
        </w:tc>
      </w:tr>
      <w:tr w:rsidR="0059250E" w14:paraId="3FE415AF" w14:textId="77777777" w:rsidTr="0059250E">
        <w:tc>
          <w:tcPr>
            <w:tcW w:w="5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6D93AA60" w14:textId="77777777" w:rsidR="0059250E" w:rsidRDefault="0059250E">
            <w:pPr>
              <w:pStyle w:val="formattext"/>
              <w:spacing w:before="0" w:beforeAutospacing="0" w:after="0" w:afterAutospacing="0" w:line="315" w:lineRule="atLeast"/>
              <w:textAlignment w:val="baseline"/>
              <w:rPr>
                <w:spacing w:val="2"/>
                <w:kern w:val="2"/>
                <w:sz w:val="22"/>
                <w:szCs w:val="22"/>
                <w:lang w:val="uk-UA" w:eastAsia="en-US"/>
                <w14:ligatures w14:val="standardContextual"/>
              </w:rPr>
            </w:pPr>
            <w:r>
              <w:rPr>
                <w:color w:val="000000" w:themeColor="text1"/>
                <w:kern w:val="2"/>
                <w:lang w:val="uk-UA" w:eastAsia="uk-UA" w:bidi="uk-UA"/>
                <w14:ligatures w14:val="standardContextual"/>
              </w:rPr>
              <w:t>3 Масова частка вільної сірчаної кислоти, %, не більше</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54FC0981" w14:textId="77777777" w:rsidR="0059250E" w:rsidRDefault="0059250E">
            <w:pPr>
              <w:pStyle w:val="formattext"/>
              <w:spacing w:before="0" w:beforeAutospacing="0" w:after="0" w:afterAutospacing="0" w:line="315" w:lineRule="atLeast"/>
              <w:jc w:val="center"/>
              <w:textAlignment w:val="baseline"/>
              <w:rPr>
                <w:spacing w:val="2"/>
                <w:kern w:val="2"/>
                <w:sz w:val="22"/>
                <w:szCs w:val="22"/>
                <w:lang w:val="uk-UA" w:eastAsia="en-US"/>
                <w14:ligatures w14:val="standardContextual"/>
              </w:rPr>
            </w:pPr>
            <w:r>
              <w:rPr>
                <w:color w:val="000000" w:themeColor="text1"/>
                <w:kern w:val="2"/>
                <w:lang w:val="uk-UA" w:eastAsia="uk-UA" w:bidi="uk-UA"/>
                <w14:ligatures w14:val="standardContextual"/>
              </w:rPr>
              <w:t>0,3</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6405719A" w14:textId="77777777" w:rsidR="0059250E" w:rsidRDefault="0059250E">
            <w:pPr>
              <w:pStyle w:val="formattext"/>
              <w:spacing w:before="0" w:beforeAutospacing="0" w:after="0" w:afterAutospacing="0" w:line="315" w:lineRule="atLeast"/>
              <w:jc w:val="center"/>
              <w:textAlignment w:val="baseline"/>
              <w:rPr>
                <w:spacing w:val="2"/>
                <w:kern w:val="2"/>
                <w:sz w:val="22"/>
                <w:szCs w:val="22"/>
                <w:lang w:val="uk-UA" w:eastAsia="en-US"/>
                <w14:ligatures w14:val="standardContextual"/>
              </w:rPr>
            </w:pPr>
            <w:r>
              <w:rPr>
                <w:color w:val="000000" w:themeColor="text1"/>
                <w:kern w:val="2"/>
                <w:lang w:val="uk-UA" w:eastAsia="uk-UA" w:bidi="uk-UA"/>
                <w14:ligatures w14:val="standardContextual"/>
              </w:rPr>
              <w:t>1,0</w:t>
            </w:r>
          </w:p>
        </w:tc>
      </w:tr>
      <w:tr w:rsidR="0059250E" w14:paraId="6488F157" w14:textId="77777777" w:rsidTr="0059250E">
        <w:tc>
          <w:tcPr>
            <w:tcW w:w="5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2C20B444" w14:textId="77777777" w:rsidR="0059250E" w:rsidRDefault="0059250E">
            <w:pPr>
              <w:pStyle w:val="formattext"/>
              <w:spacing w:before="0" w:beforeAutospacing="0" w:after="0" w:afterAutospacing="0" w:line="315" w:lineRule="atLeast"/>
              <w:textAlignment w:val="baseline"/>
              <w:rPr>
                <w:spacing w:val="2"/>
                <w:kern w:val="2"/>
                <w:sz w:val="22"/>
                <w:szCs w:val="22"/>
                <w:lang w:val="uk-UA" w:eastAsia="en-US"/>
                <w14:ligatures w14:val="standardContextual"/>
              </w:rPr>
            </w:pPr>
            <w:r>
              <w:rPr>
                <w:color w:val="000000" w:themeColor="text1"/>
                <w:kern w:val="2"/>
                <w:lang w:val="uk-UA" w:eastAsia="uk-UA" w:bidi="uk-UA"/>
                <w14:ligatures w14:val="standardContextual"/>
              </w:rPr>
              <w:t>4 Масова частка нерозчинних у воді речовин, %, не більше</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7DB0586F" w14:textId="77777777" w:rsidR="0059250E" w:rsidRDefault="0059250E">
            <w:pPr>
              <w:pStyle w:val="formattext"/>
              <w:spacing w:before="0" w:beforeAutospacing="0" w:after="0" w:afterAutospacing="0" w:line="315" w:lineRule="atLeast"/>
              <w:jc w:val="center"/>
              <w:textAlignment w:val="baseline"/>
              <w:rPr>
                <w:spacing w:val="2"/>
                <w:kern w:val="2"/>
                <w:sz w:val="22"/>
                <w:szCs w:val="22"/>
                <w:lang w:val="uk-UA" w:eastAsia="en-US"/>
                <w14:ligatures w14:val="standardContextual"/>
              </w:rPr>
            </w:pPr>
            <w:r>
              <w:rPr>
                <w:color w:val="000000" w:themeColor="text1"/>
                <w:kern w:val="2"/>
                <w:lang w:val="uk-UA" w:eastAsia="uk-UA" w:bidi="uk-UA"/>
                <w14:ligatures w14:val="standardContextual"/>
              </w:rPr>
              <w:t>0,2</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713DA251" w14:textId="77777777" w:rsidR="0059250E" w:rsidRDefault="0059250E">
            <w:pPr>
              <w:pStyle w:val="formattext"/>
              <w:spacing w:before="0" w:beforeAutospacing="0" w:after="0" w:afterAutospacing="0" w:line="315" w:lineRule="atLeast"/>
              <w:jc w:val="center"/>
              <w:textAlignment w:val="baseline"/>
              <w:rPr>
                <w:spacing w:val="2"/>
                <w:kern w:val="2"/>
                <w:sz w:val="22"/>
                <w:szCs w:val="22"/>
                <w:lang w:val="uk-UA" w:eastAsia="en-US"/>
                <w14:ligatures w14:val="standardContextual"/>
              </w:rPr>
            </w:pPr>
            <w:r>
              <w:rPr>
                <w:color w:val="000000" w:themeColor="text1"/>
                <w:kern w:val="2"/>
                <w:lang w:val="uk-UA" w:eastAsia="uk-UA" w:bidi="uk-UA"/>
                <w14:ligatures w14:val="standardContextual"/>
              </w:rPr>
              <w:t>1,0</w:t>
            </w:r>
          </w:p>
        </w:tc>
      </w:tr>
      <w:tr w:rsidR="0059250E" w:rsidRPr="0059250E" w14:paraId="3C160088" w14:textId="77777777" w:rsidTr="0059250E">
        <w:tc>
          <w:tcPr>
            <w:tcW w:w="5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749F7071" w14:textId="77777777" w:rsidR="0059250E" w:rsidRDefault="0059250E">
            <w:pPr>
              <w:pStyle w:val="formattext"/>
              <w:spacing w:before="0" w:beforeAutospacing="0" w:after="0" w:afterAutospacing="0" w:line="315" w:lineRule="atLeast"/>
              <w:textAlignment w:val="baseline"/>
              <w:rPr>
                <w:color w:val="000000" w:themeColor="text1"/>
                <w:kern w:val="2"/>
                <w:lang w:val="uk-UA" w:eastAsia="uk-UA" w:bidi="uk-UA"/>
                <w14:ligatures w14:val="standardContextual"/>
              </w:rPr>
            </w:pPr>
            <w:r>
              <w:rPr>
                <w:color w:val="000000" w:themeColor="text1"/>
                <w:kern w:val="2"/>
                <w:lang w:val="uk-UA" w:eastAsia="uk-UA" w:bidi="uk-UA"/>
                <w14:ligatures w14:val="standardContextual"/>
              </w:rPr>
              <w:t>5. Галузь використання</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23A99717" w14:textId="77777777" w:rsidR="0059250E" w:rsidRDefault="0059250E">
            <w:pPr>
              <w:pStyle w:val="formattext"/>
              <w:spacing w:before="0" w:beforeAutospacing="0" w:after="0" w:afterAutospacing="0" w:line="315" w:lineRule="atLeast"/>
              <w:jc w:val="center"/>
              <w:textAlignment w:val="baseline"/>
              <w:rPr>
                <w:color w:val="000000" w:themeColor="text1"/>
                <w:kern w:val="2"/>
                <w:sz w:val="22"/>
                <w:szCs w:val="22"/>
                <w:lang w:val="uk-UA" w:eastAsia="uk-UA" w:bidi="uk-UA"/>
                <w14:ligatures w14:val="standardContextual"/>
              </w:rPr>
            </w:pPr>
            <w:r>
              <w:rPr>
                <w:kern w:val="2"/>
                <w:sz w:val="22"/>
                <w:szCs w:val="22"/>
                <w:lang w:val="uk-UA" w:eastAsia="en-US"/>
                <w14:ligatures w14:val="standardContextual"/>
              </w:rPr>
              <w:t xml:space="preserve">Купорос залізний технічний (заліза (ІІ) сульфат </w:t>
            </w:r>
            <w:proofErr w:type="spellStart"/>
            <w:r>
              <w:rPr>
                <w:kern w:val="2"/>
                <w:sz w:val="22"/>
                <w:szCs w:val="22"/>
                <w:lang w:val="uk-UA" w:eastAsia="en-US"/>
                <w14:ligatures w14:val="standardContextual"/>
              </w:rPr>
              <w:t>гептагідрат</w:t>
            </w:r>
            <w:proofErr w:type="spellEnd"/>
            <w:r>
              <w:rPr>
                <w:kern w:val="2"/>
                <w:sz w:val="22"/>
                <w:szCs w:val="22"/>
                <w:lang w:val="uk-UA" w:eastAsia="en-US"/>
                <w14:ligatures w14:val="standardContextual"/>
              </w:rPr>
              <w:t>), який одержують шляхом утилізації відпрацьованих сірчанокислотних травильних розчинів, повинен бути призначений для застосування у хімічній промисловості, кольоровій металургії, електроенергетиці (повинен відповідати вимогам ДСТУ 2463 – 94)</w:t>
            </w:r>
          </w:p>
        </w:tc>
      </w:tr>
    </w:tbl>
    <w:p w14:paraId="3C43C1B8" w14:textId="77777777" w:rsidR="0005453E" w:rsidRDefault="0005453E" w:rsidP="0059250E">
      <w:pPr>
        <w:ind w:firstLine="720"/>
        <w:jc w:val="both"/>
        <w:rPr>
          <w:rFonts w:ascii="Times New Roman" w:hAnsi="Times New Roman"/>
          <w:b/>
          <w:bCs/>
          <w:spacing w:val="2"/>
          <w:sz w:val="23"/>
          <w:szCs w:val="23"/>
        </w:rPr>
      </w:pPr>
    </w:p>
    <w:p w14:paraId="331F3D92" w14:textId="20782582" w:rsidR="0059250E" w:rsidRDefault="0059250E" w:rsidP="0059250E">
      <w:pPr>
        <w:ind w:firstLine="720"/>
        <w:jc w:val="both"/>
        <w:rPr>
          <w:rFonts w:ascii="Times New Roman" w:hAnsi="Times New Roman"/>
        </w:rPr>
      </w:pPr>
      <w:r>
        <w:rPr>
          <w:rFonts w:ascii="Times New Roman" w:hAnsi="Times New Roman"/>
          <w:b/>
          <w:bCs/>
          <w:spacing w:val="2"/>
          <w:sz w:val="23"/>
          <w:szCs w:val="23"/>
        </w:rPr>
        <w:t>Умови постачання:</w:t>
      </w:r>
      <w:r>
        <w:rPr>
          <w:rFonts w:ascii="Times New Roman" w:hAnsi="Times New Roman"/>
          <w:spacing w:val="2"/>
          <w:sz w:val="23"/>
          <w:szCs w:val="23"/>
        </w:rPr>
        <w:t xml:space="preserve"> вантаж повинен бути упакований у біг </w:t>
      </w:r>
      <w:proofErr w:type="spellStart"/>
      <w:r>
        <w:rPr>
          <w:rFonts w:ascii="Times New Roman" w:hAnsi="Times New Roman"/>
          <w:spacing w:val="2"/>
          <w:sz w:val="23"/>
          <w:szCs w:val="23"/>
        </w:rPr>
        <w:t>беги</w:t>
      </w:r>
      <w:proofErr w:type="spellEnd"/>
      <w:r>
        <w:rPr>
          <w:rFonts w:ascii="Times New Roman" w:hAnsi="Times New Roman"/>
          <w:spacing w:val="2"/>
          <w:sz w:val="23"/>
          <w:szCs w:val="23"/>
        </w:rPr>
        <w:t xml:space="preserve">. </w:t>
      </w:r>
      <w:r>
        <w:rPr>
          <w:rFonts w:ascii="Times New Roman" w:hAnsi="Times New Roman"/>
          <w:color w:val="000000"/>
        </w:rPr>
        <w:t xml:space="preserve">Поставка Товару здійснюється на умовах терміну DDP міжнародних правил ІНКОТЕРМС-2020 </w:t>
      </w:r>
      <w:r>
        <w:rPr>
          <w:rFonts w:ascii="Times New Roman" w:hAnsi="Times New Roman"/>
          <w:color w:val="000000"/>
          <w:lang w:val="ru-RU"/>
        </w:rPr>
        <w:t xml:space="preserve">автотранспортом </w:t>
      </w:r>
      <w:r>
        <w:rPr>
          <w:rFonts w:ascii="Times New Roman" w:hAnsi="Times New Roman"/>
          <w:color w:val="000000"/>
        </w:rPr>
        <w:t>до місця призначення:</w:t>
      </w:r>
      <w:r>
        <w:rPr>
          <w:rFonts w:ascii="Times New Roman" w:hAnsi="Times New Roman"/>
        </w:rPr>
        <w:t xml:space="preserve"> вул. </w:t>
      </w:r>
      <w:proofErr w:type="spellStart"/>
      <w:r>
        <w:rPr>
          <w:rFonts w:ascii="Times New Roman" w:hAnsi="Times New Roman"/>
        </w:rPr>
        <w:t>Гната</w:t>
      </w:r>
      <w:proofErr w:type="spellEnd"/>
      <w:r>
        <w:rPr>
          <w:rFonts w:ascii="Times New Roman" w:hAnsi="Times New Roman"/>
        </w:rPr>
        <w:t xml:space="preserve"> Хоткевича, 20, м. Київ.</w:t>
      </w:r>
    </w:p>
    <w:p w14:paraId="5089CD8C" w14:textId="77777777" w:rsidR="0059250E" w:rsidRDefault="0059250E" w:rsidP="0059250E">
      <w:pPr>
        <w:suppressAutoHyphens w:val="0"/>
        <w:spacing w:line="240" w:lineRule="auto"/>
        <w:ind w:firstLine="426"/>
        <w:rPr>
          <w:rFonts w:ascii="Times New Roman" w:hAnsi="Times New Roman"/>
          <w:b/>
          <w:bCs/>
          <w:sz w:val="24"/>
          <w:szCs w:val="24"/>
        </w:rPr>
      </w:pPr>
      <w:r>
        <w:rPr>
          <w:rFonts w:ascii="Times New Roman" w:hAnsi="Times New Roman"/>
          <w:b/>
          <w:bCs/>
          <w:sz w:val="24"/>
          <w:szCs w:val="24"/>
        </w:rPr>
        <w:lastRenderedPageBreak/>
        <w:t>Вимоги щодо до якості запропонованого Товару:</w:t>
      </w:r>
    </w:p>
    <w:p w14:paraId="519F66F3" w14:textId="77777777" w:rsidR="0059250E" w:rsidRDefault="0059250E" w:rsidP="0059250E">
      <w:pPr>
        <w:suppressAutoHyphens w:val="0"/>
        <w:spacing w:line="240" w:lineRule="auto"/>
        <w:ind w:firstLine="426"/>
        <w:jc w:val="both"/>
        <w:rPr>
          <w:rFonts w:ascii="Times New Roman" w:hAnsi="Times New Roman"/>
          <w:spacing w:val="2"/>
          <w:sz w:val="23"/>
          <w:szCs w:val="23"/>
          <w:lang w:val="ru-RU"/>
        </w:rPr>
      </w:pPr>
      <w:r>
        <w:rPr>
          <w:rFonts w:ascii="Times New Roman" w:hAnsi="Times New Roman"/>
          <w:spacing w:val="2"/>
          <w:sz w:val="23"/>
          <w:szCs w:val="23"/>
          <w:lang w:val="ru-RU"/>
        </w:rPr>
        <w:t>1. Участник повинен н</w:t>
      </w:r>
      <w:proofErr w:type="spellStart"/>
      <w:r>
        <w:rPr>
          <w:rFonts w:ascii="Times New Roman" w:hAnsi="Times New Roman"/>
          <w:spacing w:val="2"/>
          <w:sz w:val="23"/>
          <w:szCs w:val="23"/>
        </w:rPr>
        <w:t>адати</w:t>
      </w:r>
      <w:proofErr w:type="spellEnd"/>
      <w:r>
        <w:rPr>
          <w:rFonts w:ascii="Times New Roman" w:hAnsi="Times New Roman"/>
          <w:spacing w:val="2"/>
          <w:sz w:val="23"/>
          <w:szCs w:val="23"/>
        </w:rPr>
        <w:t xml:space="preserve"> завірену підписом Учасника копію або оригінал сертифіката (паспорта, свідоцтва) якості на товар, в якому міститься інформація про технічні характеристики товару, що пропонується до постачання.</w:t>
      </w:r>
      <w:r>
        <w:rPr>
          <w:rFonts w:ascii="Times New Roman" w:hAnsi="Times New Roman"/>
          <w:spacing w:val="2"/>
          <w:sz w:val="23"/>
          <w:szCs w:val="23"/>
          <w:lang w:val="ru-RU"/>
        </w:rPr>
        <w:t xml:space="preserve"> </w:t>
      </w:r>
    </w:p>
    <w:p w14:paraId="6B3D521D" w14:textId="77777777" w:rsidR="0059250E" w:rsidRDefault="0059250E" w:rsidP="0059250E">
      <w:pPr>
        <w:suppressAutoHyphens w:val="0"/>
        <w:spacing w:line="240" w:lineRule="auto"/>
        <w:ind w:firstLine="426"/>
        <w:jc w:val="both"/>
        <w:rPr>
          <w:rStyle w:val="1fc"/>
        </w:rPr>
      </w:pPr>
      <w:r>
        <w:rPr>
          <w:rFonts w:ascii="Times New Roman" w:hAnsi="Times New Roman"/>
          <w:bCs/>
          <w:sz w:val="24"/>
          <w:szCs w:val="24"/>
          <w:lang w:val="ru-RU"/>
        </w:rPr>
        <w:t xml:space="preserve">2. </w:t>
      </w:r>
      <w:r>
        <w:rPr>
          <w:rStyle w:val="1fc"/>
        </w:rPr>
        <w:t xml:space="preserve">У випадках, якщо товар не підлягає </w:t>
      </w:r>
      <w:proofErr w:type="gramStart"/>
      <w:r>
        <w:rPr>
          <w:rStyle w:val="1fc"/>
        </w:rPr>
        <w:t>сертифікації ,</w:t>
      </w:r>
      <w:proofErr w:type="gramEnd"/>
      <w:r>
        <w:rPr>
          <w:rStyle w:val="1fc"/>
        </w:rPr>
        <w:t xml:space="preserve"> постачальник надає в письмовій формі лист, що товар не підлягає сертифікації, посилаючись на відповідні нормативні акти.</w:t>
      </w:r>
    </w:p>
    <w:p w14:paraId="2A841A92" w14:textId="77777777" w:rsidR="0059250E" w:rsidRDefault="0059250E" w:rsidP="0059250E">
      <w:pPr>
        <w:pStyle w:val="1fd"/>
        <w:rPr>
          <w:rStyle w:val="1fc"/>
        </w:rPr>
      </w:pPr>
      <w:r>
        <w:t>3. Товар, що пропонується учасником</w:t>
      </w:r>
      <w:r>
        <w:rPr>
          <w:bCs w:val="0"/>
        </w:rPr>
        <w:t>,</w:t>
      </w:r>
      <w:r>
        <w:t xml:space="preserve"> повинен бути відповідної якості, виробництва 202</w:t>
      </w:r>
      <w:r>
        <w:rPr>
          <w:lang w:val="ru-RU"/>
        </w:rPr>
        <w:t>3</w:t>
      </w:r>
      <w:r>
        <w:t>-202</w:t>
      </w:r>
      <w:r>
        <w:rPr>
          <w:lang w:val="ru-RU"/>
        </w:rPr>
        <w:t>4</w:t>
      </w:r>
      <w:r>
        <w:t xml:space="preserve"> років, але не більше 12 місяців від дати поставки товару.</w:t>
      </w:r>
      <w:r>
        <w:rPr>
          <w:bCs w:val="0"/>
        </w:rPr>
        <w:t xml:space="preserve"> Якість товару повинна відповідати технічній документації даної закупівлі, умовам Договору.</w:t>
      </w:r>
    </w:p>
    <w:p w14:paraId="28FC2C95" w14:textId="77777777" w:rsidR="0059250E" w:rsidRDefault="0059250E" w:rsidP="0059250E">
      <w:pPr>
        <w:suppressAutoHyphens w:val="0"/>
        <w:spacing w:line="240" w:lineRule="auto"/>
        <w:ind w:firstLine="426"/>
        <w:jc w:val="both"/>
      </w:pPr>
      <w:r>
        <w:rPr>
          <w:rFonts w:ascii="Times New Roman" w:hAnsi="Times New Roman"/>
          <w:bCs/>
          <w:sz w:val="24"/>
          <w:szCs w:val="24"/>
        </w:rPr>
        <w:t>4.</w:t>
      </w:r>
      <w:r>
        <w:rPr>
          <w:bCs/>
          <w:sz w:val="24"/>
          <w:szCs w:val="24"/>
        </w:rPr>
        <w:t xml:space="preserve"> </w:t>
      </w:r>
      <w:r>
        <w:rPr>
          <w:rFonts w:ascii="Times New Roman" w:hAnsi="Times New Roman"/>
          <w:bCs/>
          <w:sz w:val="24"/>
          <w:szCs w:val="24"/>
        </w:rPr>
        <w:t xml:space="preserve">Технічні та якісні характеристики предмета закупівлі повинні відповідати вимогам та стандартам відповідних діючих нормативних документів, чинних на момент подання пропозиції. Виробник повинен гарантувати відповідність вимог технічного завдання Замовника технічним умовам </w:t>
      </w:r>
    </w:p>
    <w:p w14:paraId="6D4705ED" w14:textId="77777777" w:rsidR="0059250E" w:rsidRDefault="0059250E" w:rsidP="0059250E">
      <w:pPr>
        <w:suppressAutoHyphens w:val="0"/>
        <w:spacing w:line="240" w:lineRule="auto"/>
        <w:ind w:firstLine="426"/>
        <w:jc w:val="both"/>
        <w:rPr>
          <w:rFonts w:ascii="Times New Roman" w:hAnsi="Times New Roman"/>
          <w:bCs/>
          <w:sz w:val="24"/>
          <w:szCs w:val="24"/>
        </w:rPr>
      </w:pPr>
      <w:r>
        <w:rPr>
          <w:rFonts w:ascii="Times New Roman" w:hAnsi="Times New Roman"/>
          <w:bCs/>
          <w:sz w:val="24"/>
          <w:szCs w:val="24"/>
        </w:rPr>
        <w:t>5. Якщо учасником пропонується аналог 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або еквіваленту товару, що пропонується Учасником. При цьому якість запропонованого аналогу або еквіваленту товару має відповідати якості, що заявлена у технічних вимогах.</w:t>
      </w:r>
    </w:p>
    <w:p w14:paraId="562EE82F" w14:textId="77777777" w:rsidR="00C30A88" w:rsidRDefault="00C30A88" w:rsidP="00C30A88">
      <w:pPr>
        <w:suppressAutoHyphens w:val="0"/>
        <w:spacing w:line="240" w:lineRule="auto"/>
        <w:jc w:val="both"/>
        <w:rPr>
          <w:rFonts w:ascii="Times New Roman" w:hAnsi="Times New Roman"/>
          <w:bCs/>
          <w:sz w:val="24"/>
          <w:szCs w:val="24"/>
        </w:rPr>
      </w:pPr>
    </w:p>
    <w:p w14:paraId="492A2102" w14:textId="77777777" w:rsidR="00C30A88" w:rsidRDefault="00C30A88" w:rsidP="00C30A88">
      <w:pPr>
        <w:suppressAutoHyphens w:val="0"/>
        <w:spacing w:line="240" w:lineRule="auto"/>
        <w:ind w:firstLine="426"/>
        <w:jc w:val="both"/>
        <w:rPr>
          <w:rFonts w:ascii="Times New Roman" w:hAnsi="Times New Roman"/>
          <w:bCs/>
          <w:sz w:val="24"/>
          <w:szCs w:val="24"/>
        </w:rPr>
      </w:pPr>
    </w:p>
    <w:p w14:paraId="36755694" w14:textId="77777777" w:rsidR="00C30A88" w:rsidRPr="0053324D" w:rsidRDefault="00C30A88" w:rsidP="00C30A88">
      <w:pPr>
        <w:ind w:firstLine="720"/>
        <w:jc w:val="both"/>
        <w:rPr>
          <w:rFonts w:ascii="Times New Roman" w:hAnsi="Times New Roman"/>
        </w:rPr>
      </w:pPr>
    </w:p>
    <w:p w14:paraId="36D0D99E" w14:textId="514C1A78" w:rsidR="00C30A88" w:rsidRPr="00C65CC7" w:rsidRDefault="00C30A88" w:rsidP="00C30A88">
      <w:pPr>
        <w:widowControl w:val="0"/>
        <w:suppressAutoHyphens w:val="0"/>
        <w:autoSpaceDE w:val="0"/>
        <w:autoSpaceDN w:val="0"/>
        <w:adjustRightInd w:val="0"/>
        <w:spacing w:after="0" w:line="240" w:lineRule="auto"/>
        <w:contextualSpacing/>
        <w:rPr>
          <w:rFonts w:ascii="Times New Roman" w:hAnsi="Times New Roman"/>
          <w:b/>
          <w:color w:val="000000" w:themeColor="text1"/>
          <w:sz w:val="24"/>
          <w:szCs w:val="24"/>
        </w:rPr>
      </w:pPr>
      <w:r w:rsidRPr="00C65CC7">
        <w:rPr>
          <w:rFonts w:ascii="Times New Roman" w:hAnsi="Times New Roman"/>
          <w:b/>
          <w:color w:val="000000" w:themeColor="text1"/>
          <w:sz w:val="24"/>
          <w:szCs w:val="24"/>
        </w:rPr>
        <w:t>Уповноважений представник Замовника з технічних питань:</w:t>
      </w:r>
    </w:p>
    <w:p w14:paraId="053963BC" w14:textId="77777777" w:rsidR="00C30A88" w:rsidRDefault="00C30A88" w:rsidP="00C30A88">
      <w:r w:rsidRPr="00C65CC7">
        <w:rPr>
          <w:rFonts w:ascii="Times New Roman" w:hAnsi="Times New Roman"/>
          <w:color w:val="000000" w:themeColor="text1"/>
          <w:sz w:val="24"/>
          <w:szCs w:val="24"/>
          <w:shd w:val="clear" w:color="auto" w:fill="FFFFFF"/>
        </w:rPr>
        <w:t xml:space="preserve">Начальник хімічного цеху </w:t>
      </w:r>
      <w:r>
        <w:rPr>
          <w:rFonts w:ascii="Times New Roman" w:hAnsi="Times New Roman"/>
          <w:color w:val="000000" w:themeColor="text1"/>
          <w:sz w:val="24"/>
          <w:szCs w:val="24"/>
          <w:shd w:val="clear" w:color="auto" w:fill="FFFFFF"/>
        </w:rPr>
        <w:t xml:space="preserve">Олена ЗАРЕМБА, </w:t>
      </w:r>
      <w:r>
        <w:rPr>
          <w:rFonts w:ascii="Times New Roman" w:hAnsi="Times New Roman"/>
          <w:color w:val="000000" w:themeColor="text1"/>
          <w:sz w:val="24"/>
          <w:szCs w:val="24"/>
          <w:shd w:val="clear" w:color="auto" w:fill="FFFFFF"/>
          <w:lang w:val="ru-RU"/>
        </w:rPr>
        <w:t xml:space="preserve">тел.: </w:t>
      </w:r>
      <w:r w:rsidRPr="00C65CC7">
        <w:rPr>
          <w:rFonts w:ascii="Times New Roman" w:hAnsi="Times New Roman"/>
          <w:color w:val="000000" w:themeColor="text1"/>
          <w:sz w:val="24"/>
          <w:szCs w:val="24"/>
          <w:shd w:val="clear" w:color="auto" w:fill="FFFFFF"/>
          <w:lang w:val="ru-RU"/>
        </w:rPr>
        <w:t>(0</w:t>
      </w:r>
      <w:r w:rsidRPr="008A1F52">
        <w:rPr>
          <w:rFonts w:ascii="Times New Roman" w:hAnsi="Times New Roman"/>
          <w:color w:val="000000" w:themeColor="text1"/>
          <w:sz w:val="24"/>
          <w:szCs w:val="24"/>
          <w:shd w:val="clear" w:color="auto" w:fill="FFFFFF"/>
          <w:lang w:val="ru-RU"/>
        </w:rPr>
        <w:t>50</w:t>
      </w:r>
      <w:r w:rsidRPr="00C65CC7">
        <w:rPr>
          <w:rFonts w:ascii="Times New Roman" w:hAnsi="Times New Roman"/>
          <w:color w:val="000000" w:themeColor="text1"/>
          <w:sz w:val="24"/>
          <w:szCs w:val="24"/>
          <w:shd w:val="clear" w:color="auto" w:fill="FFFFFF"/>
          <w:lang w:val="ru-RU"/>
        </w:rPr>
        <w:t>)</w:t>
      </w:r>
      <w:r w:rsidRPr="008A1F52">
        <w:rPr>
          <w:rFonts w:ascii="Times New Roman" w:hAnsi="Times New Roman"/>
          <w:color w:val="000000" w:themeColor="text1"/>
          <w:sz w:val="24"/>
          <w:szCs w:val="24"/>
          <w:shd w:val="clear" w:color="auto" w:fill="FFFFFF"/>
          <w:lang w:val="ru-RU"/>
        </w:rPr>
        <w:t xml:space="preserve"> 411 0169</w:t>
      </w:r>
      <w:r>
        <w:rPr>
          <w:rFonts w:ascii="Times New Roman" w:hAnsi="Times New Roman"/>
          <w:color w:val="000000" w:themeColor="text1"/>
          <w:sz w:val="24"/>
          <w:szCs w:val="24"/>
          <w:shd w:val="clear" w:color="auto" w:fill="FFFFFF"/>
          <w:lang w:val="ru-RU"/>
        </w:rPr>
        <w:t xml:space="preserve"> </w:t>
      </w:r>
    </w:p>
    <w:p w14:paraId="438D043F" w14:textId="401940A7" w:rsidR="004C2269" w:rsidRDefault="004C2269" w:rsidP="004C2269">
      <w:pPr>
        <w:widowControl w:val="0"/>
        <w:spacing w:after="0" w:line="278" w:lineRule="auto"/>
        <w:ind w:right="140"/>
        <w:rPr>
          <w:rFonts w:ascii="Times New Roman" w:eastAsia="Times New Roman" w:hAnsi="Times New Roman"/>
          <w:b/>
          <w:color w:val="000000"/>
        </w:rPr>
      </w:pPr>
    </w:p>
    <w:p w14:paraId="056D5412" w14:textId="77777777" w:rsidR="00C30A88" w:rsidRDefault="00C30A88" w:rsidP="004C2269">
      <w:pPr>
        <w:widowControl w:val="0"/>
        <w:spacing w:after="0" w:line="278" w:lineRule="auto"/>
        <w:ind w:right="140"/>
        <w:rPr>
          <w:rFonts w:ascii="Times New Roman" w:eastAsia="Times New Roman" w:hAnsi="Times New Roman"/>
          <w:b/>
          <w:color w:val="000000"/>
        </w:rPr>
      </w:pPr>
    </w:p>
    <w:p w14:paraId="5F930264" w14:textId="77777777" w:rsidR="00C30A88" w:rsidRDefault="00C30A88" w:rsidP="004C2269">
      <w:pPr>
        <w:widowControl w:val="0"/>
        <w:spacing w:after="0" w:line="278" w:lineRule="auto"/>
        <w:ind w:right="140"/>
        <w:rPr>
          <w:rFonts w:ascii="Times New Roman" w:eastAsia="Times New Roman" w:hAnsi="Times New Roman"/>
          <w:b/>
          <w:color w:val="000000"/>
        </w:rPr>
      </w:pPr>
    </w:p>
    <w:p w14:paraId="2744EE82" w14:textId="77777777" w:rsidR="00C30A88" w:rsidRDefault="00C30A88" w:rsidP="004C2269">
      <w:pPr>
        <w:widowControl w:val="0"/>
        <w:spacing w:after="0" w:line="278" w:lineRule="auto"/>
        <w:ind w:right="140"/>
        <w:rPr>
          <w:rFonts w:ascii="Times New Roman" w:eastAsia="Times New Roman" w:hAnsi="Times New Roman"/>
          <w:b/>
          <w:color w:val="000000"/>
        </w:rPr>
      </w:pPr>
    </w:p>
    <w:p w14:paraId="0D553BF2" w14:textId="77777777" w:rsidR="00C30A88" w:rsidRDefault="00C30A88" w:rsidP="004C2269">
      <w:pPr>
        <w:widowControl w:val="0"/>
        <w:spacing w:after="0" w:line="278" w:lineRule="auto"/>
        <w:ind w:right="140"/>
        <w:rPr>
          <w:rFonts w:ascii="Times New Roman" w:eastAsia="Times New Roman" w:hAnsi="Times New Roman"/>
          <w:b/>
          <w:color w:val="000000"/>
        </w:rPr>
      </w:pPr>
    </w:p>
    <w:p w14:paraId="2B65AC5A" w14:textId="77777777" w:rsidR="00C30A88" w:rsidRDefault="00C30A88" w:rsidP="004C2269">
      <w:pPr>
        <w:widowControl w:val="0"/>
        <w:spacing w:after="0" w:line="278" w:lineRule="auto"/>
        <w:ind w:right="140"/>
        <w:rPr>
          <w:rFonts w:ascii="Times New Roman" w:eastAsia="Times New Roman" w:hAnsi="Times New Roman"/>
          <w:b/>
          <w:color w:val="000000"/>
        </w:rPr>
      </w:pPr>
    </w:p>
    <w:p w14:paraId="53384416" w14:textId="77777777" w:rsidR="00C30A88" w:rsidRDefault="00C30A88" w:rsidP="004C2269">
      <w:pPr>
        <w:widowControl w:val="0"/>
        <w:spacing w:after="0" w:line="278" w:lineRule="auto"/>
        <w:ind w:right="140"/>
        <w:rPr>
          <w:rFonts w:ascii="Times New Roman" w:eastAsia="Times New Roman" w:hAnsi="Times New Roman"/>
          <w:b/>
          <w:color w:val="000000"/>
        </w:rPr>
      </w:pPr>
    </w:p>
    <w:p w14:paraId="75F1AF21" w14:textId="77777777" w:rsidR="00C30A88" w:rsidRDefault="00C30A88" w:rsidP="004C2269">
      <w:pPr>
        <w:widowControl w:val="0"/>
        <w:spacing w:after="0" w:line="278" w:lineRule="auto"/>
        <w:ind w:right="140"/>
        <w:rPr>
          <w:rFonts w:ascii="Times New Roman" w:eastAsia="Times New Roman" w:hAnsi="Times New Roman"/>
          <w:b/>
          <w:color w:val="000000"/>
        </w:rPr>
      </w:pPr>
    </w:p>
    <w:p w14:paraId="34637B95" w14:textId="77777777" w:rsidR="00C30A88" w:rsidRDefault="00C30A88" w:rsidP="004C2269">
      <w:pPr>
        <w:widowControl w:val="0"/>
        <w:spacing w:after="0" w:line="278" w:lineRule="auto"/>
        <w:ind w:right="140"/>
        <w:rPr>
          <w:rFonts w:ascii="Times New Roman" w:eastAsia="Times New Roman" w:hAnsi="Times New Roman"/>
          <w:b/>
          <w:color w:val="000000"/>
        </w:rPr>
      </w:pPr>
    </w:p>
    <w:p w14:paraId="08BD05D4" w14:textId="77777777" w:rsidR="00C30A88" w:rsidRDefault="00C30A88" w:rsidP="004C2269">
      <w:pPr>
        <w:widowControl w:val="0"/>
        <w:spacing w:after="0" w:line="278" w:lineRule="auto"/>
        <w:ind w:right="140"/>
        <w:rPr>
          <w:rFonts w:ascii="Times New Roman" w:eastAsia="Times New Roman" w:hAnsi="Times New Roman"/>
          <w:b/>
          <w:color w:val="000000"/>
        </w:rPr>
      </w:pPr>
    </w:p>
    <w:p w14:paraId="3A5BFF7C" w14:textId="77777777" w:rsidR="00C30A88" w:rsidRDefault="00C30A88" w:rsidP="004C2269">
      <w:pPr>
        <w:widowControl w:val="0"/>
        <w:spacing w:after="0" w:line="278" w:lineRule="auto"/>
        <w:ind w:right="140"/>
        <w:rPr>
          <w:rFonts w:ascii="Times New Roman" w:eastAsia="Times New Roman" w:hAnsi="Times New Roman"/>
          <w:b/>
          <w:color w:val="000000"/>
        </w:rPr>
      </w:pPr>
    </w:p>
    <w:p w14:paraId="1FE49233" w14:textId="77777777" w:rsidR="00C30A88" w:rsidRDefault="00C30A88" w:rsidP="004C2269">
      <w:pPr>
        <w:widowControl w:val="0"/>
        <w:spacing w:after="0" w:line="278" w:lineRule="auto"/>
        <w:ind w:right="140"/>
        <w:rPr>
          <w:rFonts w:ascii="Times New Roman" w:eastAsia="Times New Roman" w:hAnsi="Times New Roman"/>
          <w:b/>
          <w:color w:val="000000"/>
        </w:rPr>
      </w:pPr>
    </w:p>
    <w:p w14:paraId="2E48D778" w14:textId="77777777" w:rsidR="00C30A88" w:rsidRDefault="00C30A88" w:rsidP="004C2269">
      <w:pPr>
        <w:widowControl w:val="0"/>
        <w:spacing w:after="0" w:line="278" w:lineRule="auto"/>
        <w:ind w:right="140"/>
        <w:rPr>
          <w:rFonts w:ascii="Times New Roman" w:eastAsia="Times New Roman" w:hAnsi="Times New Roman"/>
          <w:b/>
          <w:color w:val="000000"/>
        </w:rPr>
      </w:pPr>
    </w:p>
    <w:p w14:paraId="0CFAC51B" w14:textId="77777777" w:rsidR="00C30A88" w:rsidRDefault="00C30A88" w:rsidP="004C2269">
      <w:pPr>
        <w:widowControl w:val="0"/>
        <w:spacing w:after="0" w:line="278" w:lineRule="auto"/>
        <w:ind w:right="140"/>
        <w:rPr>
          <w:rFonts w:ascii="Times New Roman" w:eastAsia="Times New Roman" w:hAnsi="Times New Roman"/>
          <w:b/>
          <w:color w:val="000000"/>
        </w:rPr>
      </w:pPr>
    </w:p>
    <w:p w14:paraId="3EAB71DC" w14:textId="77777777" w:rsidR="00C30A88" w:rsidRDefault="00C30A88" w:rsidP="004C2269">
      <w:pPr>
        <w:widowControl w:val="0"/>
        <w:spacing w:after="0" w:line="278" w:lineRule="auto"/>
        <w:ind w:right="140"/>
        <w:rPr>
          <w:rFonts w:ascii="Times New Roman" w:eastAsia="Times New Roman" w:hAnsi="Times New Roman"/>
          <w:b/>
          <w:color w:val="000000"/>
        </w:rPr>
      </w:pPr>
    </w:p>
    <w:p w14:paraId="5EA127B7" w14:textId="77777777" w:rsidR="00C30A88" w:rsidRDefault="00C30A88" w:rsidP="004C2269">
      <w:pPr>
        <w:widowControl w:val="0"/>
        <w:spacing w:after="0" w:line="278" w:lineRule="auto"/>
        <w:ind w:right="140"/>
        <w:rPr>
          <w:rFonts w:ascii="Times New Roman" w:eastAsia="Times New Roman" w:hAnsi="Times New Roman"/>
          <w:b/>
          <w:color w:val="000000"/>
        </w:rPr>
      </w:pPr>
    </w:p>
    <w:p w14:paraId="51826F38" w14:textId="20895C89" w:rsidR="0093399D" w:rsidRDefault="0093399D" w:rsidP="008E5672">
      <w:pPr>
        <w:spacing w:after="0" w:line="240" w:lineRule="auto"/>
        <w:rPr>
          <w:rFonts w:ascii="Times New Roman" w:eastAsia="Times New Roman" w:hAnsi="Times New Roman"/>
          <w:b/>
          <w:color w:val="000000"/>
        </w:rPr>
      </w:pPr>
      <w:bookmarkStart w:id="12" w:name="_Hlk146097246"/>
      <w:bookmarkStart w:id="13" w:name="_Hlk146096235"/>
    </w:p>
    <w:p w14:paraId="3D003329" w14:textId="77777777" w:rsidR="00AB3C0D" w:rsidRDefault="00AB3C0D" w:rsidP="008E5672">
      <w:pPr>
        <w:spacing w:after="0" w:line="240" w:lineRule="auto"/>
        <w:rPr>
          <w:rFonts w:ascii="Times New Roman" w:eastAsia="Times New Roman" w:hAnsi="Times New Roman"/>
          <w:b/>
          <w:color w:val="000000"/>
        </w:rPr>
      </w:pPr>
    </w:p>
    <w:p w14:paraId="58C663A9" w14:textId="77777777" w:rsidR="00AB3C0D" w:rsidRDefault="00AB3C0D" w:rsidP="008E5672">
      <w:pPr>
        <w:spacing w:after="0" w:line="240" w:lineRule="auto"/>
        <w:rPr>
          <w:rFonts w:ascii="Times New Roman" w:eastAsia="Times New Roman" w:hAnsi="Times New Roman"/>
          <w:b/>
          <w:color w:val="000000"/>
        </w:rPr>
      </w:pPr>
    </w:p>
    <w:p w14:paraId="578F6FA7" w14:textId="77777777" w:rsidR="0059250E" w:rsidRDefault="0059250E" w:rsidP="008E5672">
      <w:pPr>
        <w:spacing w:after="0" w:line="240" w:lineRule="auto"/>
        <w:rPr>
          <w:rFonts w:ascii="Times New Roman" w:eastAsia="Times New Roman" w:hAnsi="Times New Roman"/>
          <w:b/>
          <w:color w:val="000000"/>
        </w:rPr>
      </w:pPr>
    </w:p>
    <w:p w14:paraId="0F5A3561" w14:textId="77777777" w:rsidR="0059250E" w:rsidRDefault="0059250E" w:rsidP="008E5672">
      <w:pPr>
        <w:spacing w:after="0" w:line="240" w:lineRule="auto"/>
        <w:rPr>
          <w:rFonts w:ascii="Times New Roman" w:eastAsia="Times New Roman" w:hAnsi="Times New Roman"/>
          <w:b/>
          <w:color w:val="000000"/>
        </w:rPr>
      </w:pPr>
    </w:p>
    <w:p w14:paraId="50009F90" w14:textId="77777777" w:rsidR="0005453E" w:rsidRDefault="0005453E" w:rsidP="008E5672">
      <w:pPr>
        <w:spacing w:after="0" w:line="240" w:lineRule="auto"/>
        <w:rPr>
          <w:rFonts w:ascii="Times New Roman" w:eastAsia="Times New Roman" w:hAnsi="Times New Roman"/>
          <w:b/>
          <w:color w:val="000000"/>
        </w:rPr>
      </w:pPr>
    </w:p>
    <w:p w14:paraId="7A890E2C" w14:textId="77777777" w:rsidR="0005453E" w:rsidRDefault="0005453E" w:rsidP="008E5672">
      <w:pPr>
        <w:spacing w:after="0" w:line="240" w:lineRule="auto"/>
        <w:rPr>
          <w:rFonts w:ascii="Times New Roman" w:eastAsia="Times New Roman" w:hAnsi="Times New Roman"/>
          <w:b/>
          <w:color w:val="000000"/>
        </w:rPr>
      </w:pPr>
    </w:p>
    <w:p w14:paraId="3492BCFE" w14:textId="77777777" w:rsidR="0059250E" w:rsidRDefault="0059250E" w:rsidP="008E5672">
      <w:pPr>
        <w:spacing w:after="0" w:line="240" w:lineRule="auto"/>
        <w:rPr>
          <w:rFonts w:ascii="Times New Roman" w:eastAsia="Times New Roman" w:hAnsi="Times New Roman"/>
          <w:b/>
          <w:color w:val="000000"/>
        </w:rPr>
      </w:pPr>
    </w:p>
    <w:p w14:paraId="6B1FCA46" w14:textId="77777777" w:rsidR="0059250E" w:rsidRDefault="0059250E" w:rsidP="008E5672">
      <w:pPr>
        <w:spacing w:after="0" w:line="240" w:lineRule="auto"/>
        <w:rPr>
          <w:rFonts w:ascii="Times New Roman" w:eastAsia="Times New Roman" w:hAnsi="Times New Roman"/>
          <w:b/>
          <w:color w:val="000000"/>
        </w:rPr>
      </w:pPr>
    </w:p>
    <w:p w14:paraId="01814198" w14:textId="77777777" w:rsidR="008E5672" w:rsidRDefault="008E5672" w:rsidP="008E5672">
      <w:pPr>
        <w:spacing w:after="0" w:line="240" w:lineRule="auto"/>
        <w:rPr>
          <w:rFonts w:ascii="Times New Roman" w:eastAsia="Times New Roman" w:hAnsi="Times New Roman"/>
          <w:b/>
          <w:sz w:val="20"/>
          <w:szCs w:val="20"/>
        </w:rPr>
      </w:pPr>
    </w:p>
    <w:p w14:paraId="4B456F6C" w14:textId="0682584E" w:rsidR="00156121" w:rsidRPr="006B7475" w:rsidRDefault="00156121" w:rsidP="00156121">
      <w:pPr>
        <w:spacing w:after="0" w:line="240" w:lineRule="auto"/>
        <w:ind w:left="7371" w:firstLine="567"/>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2"/>
      <w:r w:rsidRPr="00D260A5">
        <w:rPr>
          <w:rFonts w:ascii="Times New Roman" w:eastAsia="Times New Roman" w:hAnsi="Times New Roman"/>
          <w:sz w:val="20"/>
          <w:szCs w:val="20"/>
        </w:rPr>
        <w:t xml:space="preserve"> </w:t>
      </w:r>
      <w:bookmarkEnd w:id="13"/>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4"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4"/>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5"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5"/>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16" w:name="n1765"/>
      <w:bookmarkEnd w:id="16"/>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17" w:name="_heading=h.gjdgxs" w:colFirst="0" w:colLast="0"/>
      <w:bookmarkEnd w:id="17"/>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1324A87C" w14:textId="43A80943" w:rsidR="002C1C1C" w:rsidRPr="00F64FF5" w:rsidRDefault="002C1C1C" w:rsidP="0005453E">
      <w:pPr>
        <w:tabs>
          <w:tab w:val="left" w:pos="7938"/>
        </w:tabs>
        <w:spacing w:after="0" w:line="240" w:lineRule="auto"/>
        <w:ind w:firstLine="425"/>
        <w:rPr>
          <w:rFonts w:ascii="Times New Roman" w:eastAsia="Times New Roman" w:hAnsi="Times New Roman"/>
          <w:color w:val="000000"/>
          <w:sz w:val="24"/>
          <w:szCs w:val="24"/>
          <w:lang w:eastAsia="uk-UA" w:bidi="uk-UA"/>
        </w:rPr>
      </w:pPr>
      <w:r w:rsidRPr="00F64FF5">
        <w:rPr>
          <w:rFonts w:ascii="Times New Roman" w:eastAsia="Times New Roman" w:hAnsi="Times New Roman"/>
          <w:color w:val="000000"/>
          <w:sz w:val="24"/>
          <w:szCs w:val="24"/>
          <w:lang w:eastAsia="uk-UA" w:bidi="uk-UA"/>
        </w:rPr>
        <w:t>надаємо свою пропозицію щодо участі у в</w:t>
      </w:r>
      <w:r w:rsidR="00C30A88">
        <w:rPr>
          <w:rFonts w:ascii="Times New Roman" w:eastAsia="Times New Roman" w:hAnsi="Times New Roman"/>
          <w:color w:val="000000"/>
          <w:sz w:val="24"/>
          <w:szCs w:val="24"/>
          <w:lang w:eastAsia="uk-UA" w:bidi="uk-UA"/>
        </w:rPr>
        <w:t xml:space="preserve"> </w:t>
      </w:r>
      <w:proofErr w:type="spellStart"/>
      <w:r w:rsidRPr="00F64FF5">
        <w:rPr>
          <w:rFonts w:ascii="Times New Roman" w:eastAsia="Times New Roman" w:hAnsi="Times New Roman"/>
          <w:color w:val="000000"/>
          <w:sz w:val="24"/>
          <w:szCs w:val="24"/>
          <w:lang w:eastAsia="uk-UA" w:bidi="uk-UA"/>
        </w:rPr>
        <w:t>ідкритих</w:t>
      </w:r>
      <w:proofErr w:type="spellEnd"/>
      <w:r w:rsidRPr="00F64FF5">
        <w:rPr>
          <w:rFonts w:ascii="Times New Roman" w:eastAsia="Times New Roman" w:hAnsi="Times New Roman"/>
          <w:color w:val="000000"/>
          <w:sz w:val="24"/>
          <w:szCs w:val="24"/>
          <w:lang w:eastAsia="uk-UA" w:bidi="uk-UA"/>
        </w:rPr>
        <w:t xml:space="preserve"> </w:t>
      </w:r>
      <w:r w:rsidR="00C30A88">
        <w:rPr>
          <w:rFonts w:ascii="Times New Roman" w:eastAsia="Times New Roman" w:hAnsi="Times New Roman"/>
          <w:color w:val="000000"/>
          <w:sz w:val="24"/>
          <w:szCs w:val="24"/>
          <w:lang w:eastAsia="uk-UA" w:bidi="uk-UA"/>
        </w:rPr>
        <w:t xml:space="preserve"> </w:t>
      </w:r>
      <w:r w:rsidRPr="00F64FF5">
        <w:rPr>
          <w:rFonts w:ascii="Times New Roman" w:eastAsia="Times New Roman" w:hAnsi="Times New Roman"/>
          <w:color w:val="000000"/>
          <w:sz w:val="24"/>
          <w:szCs w:val="24"/>
          <w:lang w:eastAsia="uk-UA" w:bidi="uk-UA"/>
        </w:rPr>
        <w:t xml:space="preserve">торгах </w:t>
      </w:r>
      <w:r w:rsidR="00C30A88">
        <w:rPr>
          <w:rFonts w:ascii="Times New Roman" w:eastAsia="Times New Roman" w:hAnsi="Times New Roman"/>
          <w:color w:val="000000"/>
          <w:sz w:val="24"/>
          <w:szCs w:val="24"/>
          <w:lang w:eastAsia="uk-UA" w:bidi="uk-UA"/>
        </w:rPr>
        <w:t xml:space="preserve"> </w:t>
      </w:r>
      <w:r w:rsidRPr="00F64FF5">
        <w:rPr>
          <w:rFonts w:ascii="Times New Roman" w:eastAsia="Times New Roman" w:hAnsi="Times New Roman"/>
          <w:color w:val="000000"/>
          <w:sz w:val="24"/>
          <w:szCs w:val="24"/>
          <w:lang w:eastAsia="uk-UA" w:bidi="uk-UA"/>
        </w:rPr>
        <w:t xml:space="preserve">на </w:t>
      </w:r>
      <w:r w:rsidR="00C30A88">
        <w:rPr>
          <w:rFonts w:ascii="Times New Roman" w:eastAsia="Times New Roman" w:hAnsi="Times New Roman"/>
          <w:color w:val="000000"/>
          <w:sz w:val="24"/>
          <w:szCs w:val="24"/>
          <w:lang w:eastAsia="uk-UA" w:bidi="uk-UA"/>
        </w:rPr>
        <w:t xml:space="preserve"> </w:t>
      </w:r>
      <w:r w:rsidRPr="00F64FF5">
        <w:rPr>
          <w:rFonts w:ascii="Times New Roman" w:eastAsia="Times New Roman" w:hAnsi="Times New Roman"/>
          <w:color w:val="000000"/>
          <w:sz w:val="24"/>
          <w:szCs w:val="24"/>
          <w:lang w:eastAsia="uk-UA" w:bidi="uk-UA"/>
        </w:rPr>
        <w:t xml:space="preserve">закупівлю </w:t>
      </w:r>
      <w:r w:rsidR="00C30A88">
        <w:rPr>
          <w:rFonts w:ascii="Times New Roman" w:eastAsia="Times New Roman" w:hAnsi="Times New Roman"/>
          <w:color w:val="000000"/>
          <w:sz w:val="24"/>
          <w:szCs w:val="24"/>
          <w:lang w:eastAsia="uk-UA" w:bidi="uk-UA"/>
        </w:rPr>
        <w:t xml:space="preserve"> </w:t>
      </w:r>
      <w:r w:rsidRPr="00F64FF5">
        <w:rPr>
          <w:rFonts w:ascii="Times New Roman" w:eastAsia="Times New Roman" w:hAnsi="Times New Roman"/>
          <w:color w:val="000000"/>
          <w:sz w:val="24"/>
          <w:szCs w:val="24"/>
          <w:lang w:eastAsia="uk-UA" w:bidi="uk-UA"/>
        </w:rPr>
        <w:t>товару</w:t>
      </w:r>
      <w:r w:rsidR="00C30A88">
        <w:rPr>
          <w:rFonts w:ascii="Times New Roman" w:eastAsia="Times New Roman" w:hAnsi="Times New Roman"/>
          <w:color w:val="000000"/>
          <w:sz w:val="24"/>
          <w:szCs w:val="24"/>
          <w:lang w:eastAsia="uk-UA" w:bidi="uk-UA"/>
        </w:rPr>
        <w:t xml:space="preserve"> </w:t>
      </w:r>
      <w:r w:rsidRPr="00F64FF5">
        <w:rPr>
          <w:rFonts w:ascii="Times New Roman" w:eastAsia="Times New Roman" w:hAnsi="Times New Roman"/>
          <w:color w:val="000000"/>
          <w:sz w:val="24"/>
          <w:szCs w:val="24"/>
          <w:lang w:eastAsia="uk-UA" w:bidi="uk-UA"/>
        </w:rPr>
        <w:t xml:space="preserve"> за</w:t>
      </w:r>
      <w:r w:rsidR="00C30A88">
        <w:rPr>
          <w:rFonts w:ascii="Times New Roman" w:eastAsia="Times New Roman" w:hAnsi="Times New Roman"/>
          <w:color w:val="000000"/>
          <w:sz w:val="24"/>
          <w:szCs w:val="24"/>
          <w:lang w:eastAsia="uk-UA" w:bidi="uk-UA"/>
        </w:rPr>
        <w:t xml:space="preserve"> </w:t>
      </w:r>
      <w:r w:rsidRPr="00F64FF5">
        <w:rPr>
          <w:rFonts w:ascii="Times New Roman" w:eastAsia="Times New Roman" w:hAnsi="Times New Roman"/>
          <w:color w:val="000000"/>
          <w:sz w:val="24"/>
          <w:szCs w:val="24"/>
          <w:lang w:eastAsia="uk-UA" w:bidi="uk-UA"/>
        </w:rPr>
        <w:t xml:space="preserve"> предметом закупівлі: </w:t>
      </w:r>
      <w:r w:rsidR="00C30A88">
        <w:rPr>
          <w:rFonts w:ascii="Times New Roman" w:hAnsi="Times New Roman"/>
          <w:b/>
          <w:bCs/>
          <w:sz w:val="24"/>
          <w:szCs w:val="24"/>
        </w:rPr>
        <w:t xml:space="preserve">Залізний купорос </w:t>
      </w:r>
      <w:r w:rsidR="00EC7A0F" w:rsidRPr="00E70F2C">
        <w:rPr>
          <w:rFonts w:ascii="Times New Roman" w:hAnsi="Times New Roman"/>
          <w:sz w:val="24"/>
          <w:szCs w:val="24"/>
        </w:rPr>
        <w:t xml:space="preserve">за кодом </w:t>
      </w:r>
      <w:r w:rsidR="00C30A88">
        <w:rPr>
          <w:rFonts w:ascii="Times New Roman" w:hAnsi="Times New Roman"/>
          <w:sz w:val="24"/>
          <w:szCs w:val="24"/>
        </w:rPr>
        <w:t xml:space="preserve">                  </w:t>
      </w:r>
      <w:r w:rsidR="00EC7A0F" w:rsidRPr="00E70F2C">
        <w:rPr>
          <w:rFonts w:ascii="Times New Roman" w:hAnsi="Times New Roman"/>
          <w:sz w:val="24"/>
          <w:szCs w:val="24"/>
        </w:rPr>
        <w:t>ДК</w:t>
      </w:r>
      <w:r w:rsidR="00C30A88">
        <w:rPr>
          <w:rFonts w:ascii="Times New Roman" w:hAnsi="Times New Roman"/>
          <w:sz w:val="24"/>
          <w:szCs w:val="24"/>
        </w:rPr>
        <w:t xml:space="preserve"> </w:t>
      </w:r>
      <w:r w:rsidR="00EC7A0F" w:rsidRPr="00E70F2C">
        <w:rPr>
          <w:rFonts w:ascii="Times New Roman" w:hAnsi="Times New Roman"/>
          <w:sz w:val="24"/>
          <w:szCs w:val="24"/>
        </w:rPr>
        <w:t>021:2015:</w:t>
      </w:r>
      <w:r w:rsidR="00C30A88" w:rsidRPr="00C30A88">
        <w:rPr>
          <w:rFonts w:ascii="Times New Roman" w:eastAsia="Times New Roman" w:hAnsi="Times New Roman"/>
          <w:color w:val="000000"/>
          <w:sz w:val="24"/>
          <w:szCs w:val="24"/>
          <w:lang w:eastAsia="uk-UA" w:bidi="uk-UA"/>
        </w:rPr>
        <w:t>24310000-0-Основні неорганічні хімічні речовини (код  ДК 021:2015 24313125-3 – Сульфат заліза ІІ)</w:t>
      </w:r>
      <w:r w:rsidR="00F64FF5">
        <w:rPr>
          <w:rFonts w:ascii="Times New Roman" w:eastAsia="Times New Roman" w:hAnsi="Times New Roman"/>
          <w:color w:val="000000"/>
          <w:sz w:val="24"/>
          <w:szCs w:val="24"/>
          <w:lang w:eastAsia="uk-UA" w:bidi="uk-UA"/>
        </w:rPr>
        <w:t xml:space="preserve">, </w:t>
      </w:r>
      <w:r w:rsidR="00ED1C83" w:rsidRPr="00F64FF5">
        <w:rPr>
          <w:rFonts w:ascii="Times New Roman" w:eastAsia="Times New Roman" w:hAnsi="Times New Roman"/>
          <w:color w:val="000000"/>
          <w:sz w:val="24"/>
          <w:szCs w:val="24"/>
          <w:lang w:eastAsia="uk-UA" w:bidi="uk-UA"/>
        </w:rPr>
        <w:t xml:space="preserve">згідно </w:t>
      </w:r>
      <w:r w:rsidR="007B3D83" w:rsidRPr="00F64FF5">
        <w:rPr>
          <w:rFonts w:ascii="Times New Roman" w:eastAsia="Times New Roman" w:hAnsi="Times New Roman"/>
          <w:color w:val="000000"/>
          <w:sz w:val="24"/>
          <w:szCs w:val="24"/>
          <w:lang w:eastAsia="uk-UA" w:bidi="uk-UA"/>
        </w:rPr>
        <w:t xml:space="preserve">з </w:t>
      </w:r>
      <w:r w:rsidR="00ED1C83" w:rsidRPr="00F64FF5">
        <w:rPr>
          <w:rFonts w:ascii="Times New Roman" w:eastAsia="Times New Roman" w:hAnsi="Times New Roman"/>
          <w:color w:val="000000"/>
          <w:sz w:val="24"/>
          <w:szCs w:val="24"/>
          <w:lang w:eastAsia="uk-UA" w:bidi="uk-UA"/>
        </w:rPr>
        <w:t>технічним</w:t>
      </w:r>
      <w:r w:rsidR="007B3D83" w:rsidRPr="00F64FF5">
        <w:rPr>
          <w:rFonts w:ascii="Times New Roman" w:eastAsia="Times New Roman" w:hAnsi="Times New Roman"/>
          <w:color w:val="000000"/>
          <w:sz w:val="24"/>
          <w:szCs w:val="24"/>
          <w:lang w:eastAsia="uk-UA" w:bidi="uk-UA"/>
        </w:rPr>
        <w:t>и</w:t>
      </w:r>
      <w:r w:rsidRPr="00F64FF5">
        <w:rPr>
          <w:rFonts w:ascii="Times New Roman" w:eastAsia="Times New Roman" w:hAnsi="Times New Roman"/>
          <w:color w:val="000000"/>
          <w:sz w:val="24"/>
          <w:szCs w:val="24"/>
          <w:lang w:eastAsia="uk-UA" w:bidi="uk-UA"/>
        </w:rPr>
        <w:t>, якісним</w:t>
      </w:r>
      <w:r w:rsidR="007B3D83" w:rsidRPr="00F64FF5">
        <w:rPr>
          <w:rFonts w:ascii="Times New Roman" w:eastAsia="Times New Roman" w:hAnsi="Times New Roman"/>
          <w:color w:val="000000"/>
          <w:sz w:val="24"/>
          <w:szCs w:val="24"/>
          <w:lang w:eastAsia="uk-UA" w:bidi="uk-UA"/>
        </w:rPr>
        <w:t>и</w:t>
      </w:r>
      <w:r w:rsidRPr="00F64FF5">
        <w:rPr>
          <w:rFonts w:ascii="Times New Roman" w:eastAsia="Times New Roman" w:hAnsi="Times New Roman"/>
          <w:color w:val="000000"/>
          <w:sz w:val="24"/>
          <w:szCs w:val="24"/>
          <w:lang w:eastAsia="uk-UA" w:bidi="uk-UA"/>
        </w:rPr>
        <w:t xml:space="preserve"> та кількісним</w:t>
      </w:r>
      <w:r w:rsidR="007B3D83" w:rsidRPr="00F64FF5">
        <w:rPr>
          <w:rFonts w:ascii="Times New Roman" w:eastAsia="Times New Roman" w:hAnsi="Times New Roman"/>
          <w:color w:val="000000"/>
          <w:sz w:val="24"/>
          <w:szCs w:val="24"/>
          <w:lang w:eastAsia="uk-UA" w:bidi="uk-UA"/>
        </w:rPr>
        <w:t>и</w:t>
      </w:r>
      <w:r w:rsidRPr="00F64FF5">
        <w:rPr>
          <w:rFonts w:ascii="Times New Roman" w:eastAsia="Times New Roman" w:hAnsi="Times New Roman"/>
          <w:color w:val="000000"/>
          <w:sz w:val="24"/>
          <w:szCs w:val="24"/>
          <w:lang w:eastAsia="uk-UA" w:bidi="uk-UA"/>
        </w:rPr>
        <w:t xml:space="preserve"> характеристикам</w:t>
      </w:r>
      <w:r w:rsidR="005B716C" w:rsidRPr="00F64FF5">
        <w:rPr>
          <w:rFonts w:ascii="Times New Roman" w:eastAsia="Times New Roman" w:hAnsi="Times New Roman"/>
          <w:color w:val="000000"/>
          <w:sz w:val="24"/>
          <w:szCs w:val="24"/>
          <w:lang w:eastAsia="uk-UA" w:bidi="uk-UA"/>
        </w:rPr>
        <w:t xml:space="preserve"> </w:t>
      </w:r>
      <w:r w:rsidRPr="00F64FF5">
        <w:rPr>
          <w:rFonts w:ascii="Times New Roman" w:eastAsia="Times New Roman" w:hAnsi="Times New Roman"/>
          <w:color w:val="000000"/>
          <w:sz w:val="24"/>
          <w:szCs w:val="24"/>
          <w:lang w:eastAsia="uk-UA" w:bidi="uk-UA"/>
        </w:rPr>
        <w:t>предмета закупівлі та іншими вимогами тендерної документації.</w:t>
      </w:r>
    </w:p>
    <w:p w14:paraId="00605386" w14:textId="77777777" w:rsidR="002C1C1C" w:rsidRDefault="002C1C1C" w:rsidP="006D660D">
      <w:pPr>
        <w:tabs>
          <w:tab w:val="left" w:pos="426"/>
        </w:tabs>
        <w:spacing w:after="0" w:line="240" w:lineRule="auto"/>
        <w:ind w:right="564" w:firstLine="426"/>
        <w:jc w:val="both"/>
        <w:rPr>
          <w:rFonts w:ascii="Times New Roman" w:hAnsi="Times New Roman"/>
          <w:sz w:val="24"/>
          <w:szCs w:val="24"/>
        </w:rPr>
      </w:pPr>
      <w:r w:rsidRPr="007B3D83">
        <w:rPr>
          <w:rFonts w:ascii="Times New Roman" w:eastAsia="Times New Roman" w:hAnsi="Times New Roman"/>
          <w:sz w:val="24"/>
          <w:szCs w:val="24"/>
        </w:rPr>
        <w:t xml:space="preserve">Вивчивши тендерну документацію, ми </w:t>
      </w:r>
      <w:r w:rsidRPr="007B3D83">
        <w:rPr>
          <w:rFonts w:ascii="Times New Roman" w:eastAsia="Times New Roman" w:hAnsi="Times New Roman"/>
          <w:b/>
          <w:i/>
          <w:sz w:val="24"/>
          <w:szCs w:val="24"/>
        </w:rPr>
        <w:t>(назва Учасника)</w:t>
      </w:r>
      <w:r w:rsidRPr="007B3D83">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7B3D83">
        <w:rPr>
          <w:rFonts w:ascii="Times New Roman" w:hAnsi="Times New Roman"/>
          <w:sz w:val="24"/>
          <w:szCs w:val="24"/>
        </w:rPr>
        <w:t>тендерної пропозиції:</w:t>
      </w:r>
    </w:p>
    <w:p w14:paraId="58D2E114" w14:textId="77777777" w:rsidR="001E0C49" w:rsidRDefault="001E0C49" w:rsidP="006D660D">
      <w:pPr>
        <w:tabs>
          <w:tab w:val="left" w:pos="426"/>
        </w:tabs>
        <w:spacing w:after="0" w:line="240" w:lineRule="auto"/>
        <w:ind w:right="564" w:firstLine="426"/>
        <w:jc w:val="both"/>
        <w:rPr>
          <w:rFonts w:ascii="Times New Roman" w:hAnsi="Times New Roman"/>
          <w:sz w:val="24"/>
          <w:szCs w:val="24"/>
        </w:rPr>
      </w:pPr>
    </w:p>
    <w:tbl>
      <w:tblPr>
        <w:tblW w:w="0" w:type="auto"/>
        <w:tblLook w:val="04A0" w:firstRow="1" w:lastRow="0" w:firstColumn="1" w:lastColumn="0" w:noHBand="0" w:noVBand="1"/>
      </w:tblPr>
      <w:tblGrid>
        <w:gridCol w:w="482"/>
        <w:gridCol w:w="1473"/>
        <w:gridCol w:w="1489"/>
        <w:gridCol w:w="595"/>
        <w:gridCol w:w="1033"/>
        <w:gridCol w:w="1473"/>
        <w:gridCol w:w="1358"/>
        <w:gridCol w:w="1221"/>
        <w:gridCol w:w="1475"/>
        <w:gridCol w:w="1224"/>
        <w:gridCol w:w="1298"/>
        <w:gridCol w:w="970"/>
        <w:gridCol w:w="970"/>
        <w:gridCol w:w="661"/>
      </w:tblGrid>
      <w:tr w:rsidR="00C30A88" w:rsidRPr="00C30A88" w14:paraId="1C4C54C3" w14:textId="77777777" w:rsidTr="00C30A88">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86CABF" w14:textId="77777777" w:rsidR="00C30A88" w:rsidRPr="00C30A88" w:rsidRDefault="00C30A88" w:rsidP="00C30A88">
            <w:pPr>
              <w:suppressAutoHyphens w:val="0"/>
              <w:spacing w:after="0" w:line="240" w:lineRule="auto"/>
              <w:jc w:val="center"/>
              <w:rPr>
                <w:rFonts w:ascii="Times New Roman" w:eastAsia="Times New Roman" w:hAnsi="Times New Roman"/>
                <w:b/>
                <w:bCs/>
                <w:color w:val="000000"/>
                <w:sz w:val="20"/>
                <w:szCs w:val="20"/>
                <w:lang w:val="ru-RU" w:eastAsia="ru-RU"/>
              </w:rPr>
            </w:pPr>
            <w:r w:rsidRPr="00C30A88">
              <w:rPr>
                <w:rFonts w:ascii="Times New Roman" w:eastAsia="Times New Roman" w:hAnsi="Times New Roman"/>
                <w:b/>
                <w:bCs/>
                <w:color w:val="000000"/>
                <w:sz w:val="20"/>
                <w:szCs w:val="20"/>
                <w:lang w:val="ru-RU" w:eastAsia="ru-RU"/>
              </w:rPr>
              <w:t>№ п/п</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14:paraId="761CCDA9" w14:textId="77777777"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proofErr w:type="spellStart"/>
            <w:r w:rsidRPr="00C30A88">
              <w:rPr>
                <w:rFonts w:ascii="Times New Roman" w:eastAsia="Times New Roman" w:hAnsi="Times New Roman"/>
                <w:b/>
                <w:bCs/>
                <w:sz w:val="20"/>
                <w:szCs w:val="20"/>
                <w:lang w:val="ru-RU" w:eastAsia="ru-RU"/>
              </w:rPr>
              <w:t>Відповідно</w:t>
            </w:r>
            <w:proofErr w:type="spellEnd"/>
            <w:r w:rsidRPr="00C30A88">
              <w:rPr>
                <w:rFonts w:ascii="Times New Roman" w:eastAsia="Times New Roman" w:hAnsi="Times New Roman"/>
                <w:b/>
                <w:bCs/>
                <w:sz w:val="20"/>
                <w:szCs w:val="20"/>
                <w:lang w:val="ru-RU" w:eastAsia="ru-RU"/>
              </w:rPr>
              <w:t xml:space="preserve"> до </w:t>
            </w:r>
            <w:proofErr w:type="spellStart"/>
            <w:r w:rsidRPr="00C30A88">
              <w:rPr>
                <w:rFonts w:ascii="Times New Roman" w:eastAsia="Times New Roman" w:hAnsi="Times New Roman"/>
                <w:b/>
                <w:bCs/>
                <w:sz w:val="20"/>
                <w:szCs w:val="20"/>
                <w:lang w:val="ru-RU" w:eastAsia="ru-RU"/>
              </w:rPr>
              <w:t>Додатку</w:t>
            </w:r>
            <w:proofErr w:type="spellEnd"/>
            <w:r w:rsidRPr="00C30A88">
              <w:rPr>
                <w:rFonts w:ascii="Times New Roman" w:eastAsia="Times New Roman" w:hAnsi="Times New Roman"/>
                <w:b/>
                <w:bCs/>
                <w:sz w:val="20"/>
                <w:szCs w:val="20"/>
                <w:lang w:val="ru-RU" w:eastAsia="ru-RU"/>
              </w:rPr>
              <w:t xml:space="preserve"> 3 </w:t>
            </w:r>
            <w:proofErr w:type="spellStart"/>
            <w:r w:rsidRPr="00C30A88">
              <w:rPr>
                <w:rFonts w:ascii="Times New Roman" w:eastAsia="Times New Roman" w:hAnsi="Times New Roman"/>
                <w:b/>
                <w:bCs/>
                <w:sz w:val="20"/>
                <w:szCs w:val="20"/>
                <w:lang w:val="ru-RU" w:eastAsia="ru-RU"/>
              </w:rPr>
              <w:t>Тендерної</w:t>
            </w:r>
            <w:proofErr w:type="spellEnd"/>
            <w:r w:rsidRPr="00C30A88">
              <w:rPr>
                <w:rFonts w:ascii="Times New Roman" w:eastAsia="Times New Roman" w:hAnsi="Times New Roman"/>
                <w:b/>
                <w:bCs/>
                <w:sz w:val="20"/>
                <w:szCs w:val="20"/>
                <w:lang w:val="ru-RU" w:eastAsia="ru-RU"/>
              </w:rPr>
              <w:t xml:space="preserve"> </w:t>
            </w:r>
            <w:proofErr w:type="spellStart"/>
            <w:r w:rsidRPr="00C30A88">
              <w:rPr>
                <w:rFonts w:ascii="Times New Roman" w:eastAsia="Times New Roman" w:hAnsi="Times New Roman"/>
                <w:b/>
                <w:bCs/>
                <w:sz w:val="20"/>
                <w:szCs w:val="20"/>
                <w:lang w:val="ru-RU" w:eastAsia="ru-RU"/>
              </w:rPr>
              <w:t>документації</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4A0AC926" w14:textId="77777777"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proofErr w:type="spellStart"/>
            <w:r w:rsidRPr="00C30A88">
              <w:rPr>
                <w:rFonts w:ascii="Times New Roman" w:eastAsia="Times New Roman" w:hAnsi="Times New Roman"/>
                <w:b/>
                <w:bCs/>
                <w:sz w:val="20"/>
                <w:szCs w:val="20"/>
                <w:lang w:val="ru-RU" w:eastAsia="ru-RU"/>
              </w:rPr>
              <w:t>Запропоновано</w:t>
            </w:r>
            <w:proofErr w:type="spellEnd"/>
            <w:r w:rsidRPr="00C30A88">
              <w:rPr>
                <w:rFonts w:ascii="Times New Roman" w:eastAsia="Times New Roman" w:hAnsi="Times New Roman"/>
                <w:b/>
                <w:bCs/>
                <w:sz w:val="20"/>
                <w:szCs w:val="20"/>
                <w:lang w:val="ru-RU" w:eastAsia="ru-RU"/>
              </w:rPr>
              <w:t xml:space="preserve"> </w:t>
            </w:r>
            <w:proofErr w:type="spellStart"/>
            <w:r w:rsidRPr="00C30A88">
              <w:rPr>
                <w:rFonts w:ascii="Times New Roman" w:eastAsia="Times New Roman" w:hAnsi="Times New Roman"/>
                <w:b/>
                <w:bCs/>
                <w:sz w:val="20"/>
                <w:szCs w:val="20"/>
                <w:lang w:val="ru-RU" w:eastAsia="ru-RU"/>
              </w:rPr>
              <w:t>учасником</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D3A148" w14:textId="77777777" w:rsidR="00C30A88" w:rsidRPr="00C30A88" w:rsidRDefault="00C30A88" w:rsidP="00C30A88">
            <w:pPr>
              <w:suppressAutoHyphens w:val="0"/>
              <w:spacing w:after="0" w:line="240" w:lineRule="auto"/>
              <w:jc w:val="center"/>
              <w:rPr>
                <w:rFonts w:ascii="Times New Roman" w:eastAsia="Times New Roman" w:hAnsi="Times New Roman"/>
                <w:b/>
                <w:bCs/>
                <w:color w:val="000000"/>
                <w:sz w:val="20"/>
                <w:szCs w:val="20"/>
                <w:lang w:val="ru-RU" w:eastAsia="ru-RU"/>
              </w:rPr>
            </w:pPr>
            <w:proofErr w:type="spellStart"/>
            <w:r w:rsidRPr="00C30A88">
              <w:rPr>
                <w:rFonts w:ascii="Times New Roman" w:eastAsia="Times New Roman" w:hAnsi="Times New Roman"/>
                <w:b/>
                <w:bCs/>
                <w:color w:val="000000"/>
                <w:sz w:val="20"/>
                <w:szCs w:val="20"/>
                <w:lang w:val="ru-RU" w:eastAsia="ru-RU"/>
              </w:rPr>
              <w:t>Виробник</w:t>
            </w:r>
            <w:proofErr w:type="spellEnd"/>
            <w:r w:rsidRPr="00C30A88">
              <w:rPr>
                <w:rFonts w:ascii="Times New Roman" w:eastAsia="Times New Roman" w:hAnsi="Times New Roman"/>
                <w:b/>
                <w:bCs/>
                <w:color w:val="000000"/>
                <w:sz w:val="20"/>
                <w:szCs w:val="20"/>
                <w:lang w:val="ru-RU" w:eastAsia="ru-RU"/>
              </w:rPr>
              <w:t xml:space="preserve"> та/</w:t>
            </w:r>
            <w:proofErr w:type="spellStart"/>
            <w:r w:rsidRPr="00C30A88">
              <w:rPr>
                <w:rFonts w:ascii="Times New Roman" w:eastAsia="Times New Roman" w:hAnsi="Times New Roman"/>
                <w:b/>
                <w:bCs/>
                <w:color w:val="000000"/>
                <w:sz w:val="20"/>
                <w:szCs w:val="20"/>
                <w:lang w:val="ru-RU" w:eastAsia="ru-RU"/>
              </w:rPr>
              <w:t>або</w:t>
            </w:r>
            <w:proofErr w:type="spellEnd"/>
            <w:r w:rsidRPr="00C30A88">
              <w:rPr>
                <w:rFonts w:ascii="Times New Roman" w:eastAsia="Times New Roman" w:hAnsi="Times New Roman"/>
                <w:b/>
                <w:bCs/>
                <w:color w:val="000000"/>
                <w:sz w:val="20"/>
                <w:szCs w:val="20"/>
                <w:lang w:val="ru-RU" w:eastAsia="ru-RU"/>
              </w:rPr>
              <w:t xml:space="preserve"> </w:t>
            </w:r>
            <w:proofErr w:type="spellStart"/>
            <w:r w:rsidRPr="00C30A88">
              <w:rPr>
                <w:rFonts w:ascii="Times New Roman" w:eastAsia="Times New Roman" w:hAnsi="Times New Roman"/>
                <w:b/>
                <w:bCs/>
                <w:color w:val="000000"/>
                <w:sz w:val="20"/>
                <w:szCs w:val="20"/>
                <w:lang w:val="ru-RU" w:eastAsia="ru-RU"/>
              </w:rPr>
              <w:t>торгівельна</w:t>
            </w:r>
            <w:proofErr w:type="spellEnd"/>
            <w:r w:rsidRPr="00C30A88">
              <w:rPr>
                <w:rFonts w:ascii="Times New Roman" w:eastAsia="Times New Roman" w:hAnsi="Times New Roman"/>
                <w:b/>
                <w:bCs/>
                <w:color w:val="000000"/>
                <w:sz w:val="20"/>
                <w:szCs w:val="20"/>
                <w:lang w:val="ru-RU" w:eastAsia="ru-RU"/>
              </w:rPr>
              <w:t xml:space="preserve"> марка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DEFEE7" w14:textId="77777777" w:rsidR="00C30A88" w:rsidRPr="00C30A88" w:rsidRDefault="00C30A88" w:rsidP="00C30A88">
            <w:pPr>
              <w:suppressAutoHyphens w:val="0"/>
              <w:spacing w:after="0" w:line="240" w:lineRule="auto"/>
              <w:jc w:val="center"/>
              <w:rPr>
                <w:rFonts w:ascii="Times New Roman" w:eastAsia="Times New Roman" w:hAnsi="Times New Roman"/>
                <w:b/>
                <w:bCs/>
                <w:color w:val="000000"/>
                <w:sz w:val="20"/>
                <w:szCs w:val="20"/>
                <w:lang w:val="ru-RU" w:eastAsia="ru-RU"/>
              </w:rPr>
            </w:pPr>
            <w:proofErr w:type="spellStart"/>
            <w:r w:rsidRPr="00C30A88">
              <w:rPr>
                <w:rFonts w:ascii="Times New Roman" w:eastAsia="Times New Roman" w:hAnsi="Times New Roman"/>
                <w:b/>
                <w:bCs/>
                <w:color w:val="000000"/>
                <w:sz w:val="20"/>
                <w:szCs w:val="20"/>
                <w:lang w:val="ru-RU" w:eastAsia="ru-RU"/>
              </w:rPr>
              <w:t>Рік</w:t>
            </w:r>
            <w:proofErr w:type="spellEnd"/>
            <w:r w:rsidRPr="00C30A88">
              <w:rPr>
                <w:rFonts w:ascii="Times New Roman" w:eastAsia="Times New Roman" w:hAnsi="Times New Roman"/>
                <w:b/>
                <w:bCs/>
                <w:color w:val="000000"/>
                <w:sz w:val="20"/>
                <w:szCs w:val="20"/>
                <w:lang w:val="ru-RU" w:eastAsia="ru-RU"/>
              </w:rPr>
              <w:t xml:space="preserve"> </w:t>
            </w:r>
            <w:proofErr w:type="spellStart"/>
            <w:r w:rsidRPr="00C30A88">
              <w:rPr>
                <w:rFonts w:ascii="Times New Roman" w:eastAsia="Times New Roman" w:hAnsi="Times New Roman"/>
                <w:b/>
                <w:bCs/>
                <w:color w:val="000000"/>
                <w:sz w:val="20"/>
                <w:szCs w:val="20"/>
                <w:lang w:val="ru-RU" w:eastAsia="ru-RU"/>
              </w:rPr>
              <w:t>виготовлення</w:t>
            </w:r>
            <w:proofErr w:type="spellEnd"/>
            <w:r w:rsidRPr="00C30A88">
              <w:rPr>
                <w:rFonts w:ascii="Times New Roman" w:eastAsia="Times New Roman" w:hAnsi="Times New Roman"/>
                <w:b/>
                <w:bCs/>
                <w:color w:val="000000"/>
                <w:sz w:val="20"/>
                <w:szCs w:val="20"/>
                <w:lang w:val="ru-RU" w:eastAsia="ru-RU"/>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E5C326" w14:textId="77777777" w:rsidR="00C30A88" w:rsidRPr="00C30A88" w:rsidRDefault="00C30A88" w:rsidP="00C30A88">
            <w:pPr>
              <w:suppressAutoHyphens w:val="0"/>
              <w:spacing w:after="0" w:line="240" w:lineRule="auto"/>
              <w:jc w:val="center"/>
              <w:rPr>
                <w:rFonts w:ascii="Times New Roman" w:eastAsia="Times New Roman" w:hAnsi="Times New Roman"/>
                <w:b/>
                <w:bCs/>
                <w:color w:val="000000"/>
                <w:sz w:val="20"/>
                <w:szCs w:val="20"/>
                <w:lang w:val="ru-RU" w:eastAsia="ru-RU"/>
              </w:rPr>
            </w:pPr>
            <w:proofErr w:type="spellStart"/>
            <w:r w:rsidRPr="00C30A88">
              <w:rPr>
                <w:rFonts w:ascii="Times New Roman" w:eastAsia="Times New Roman" w:hAnsi="Times New Roman"/>
                <w:b/>
                <w:bCs/>
                <w:color w:val="000000"/>
                <w:sz w:val="20"/>
                <w:szCs w:val="20"/>
                <w:lang w:val="ru-RU" w:eastAsia="ru-RU"/>
              </w:rPr>
              <w:t>Країна</w:t>
            </w:r>
            <w:proofErr w:type="spellEnd"/>
            <w:r w:rsidRPr="00C30A88">
              <w:rPr>
                <w:rFonts w:ascii="Times New Roman" w:eastAsia="Times New Roman" w:hAnsi="Times New Roman"/>
                <w:b/>
                <w:bCs/>
                <w:color w:val="000000"/>
                <w:sz w:val="20"/>
                <w:szCs w:val="20"/>
                <w:lang w:val="ru-RU" w:eastAsia="ru-RU"/>
              </w:rPr>
              <w:t xml:space="preserve"> </w:t>
            </w:r>
            <w:proofErr w:type="spellStart"/>
            <w:r w:rsidRPr="00C30A88">
              <w:rPr>
                <w:rFonts w:ascii="Times New Roman" w:eastAsia="Times New Roman" w:hAnsi="Times New Roman"/>
                <w:b/>
                <w:bCs/>
                <w:color w:val="000000"/>
                <w:sz w:val="20"/>
                <w:szCs w:val="20"/>
                <w:lang w:val="ru-RU" w:eastAsia="ru-RU"/>
              </w:rPr>
              <w:t>походження</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7C83D6" w14:textId="77777777" w:rsidR="00C30A88" w:rsidRPr="00C30A88" w:rsidRDefault="00C30A88" w:rsidP="00C30A88">
            <w:pPr>
              <w:suppressAutoHyphens w:val="0"/>
              <w:spacing w:after="0" w:line="240" w:lineRule="auto"/>
              <w:jc w:val="center"/>
              <w:rPr>
                <w:rFonts w:ascii="Times New Roman" w:eastAsia="Times New Roman" w:hAnsi="Times New Roman"/>
                <w:b/>
                <w:bCs/>
                <w:color w:val="000000"/>
                <w:sz w:val="20"/>
                <w:szCs w:val="20"/>
                <w:lang w:val="ru-RU" w:eastAsia="ru-RU"/>
              </w:rPr>
            </w:pPr>
            <w:proofErr w:type="spellStart"/>
            <w:r w:rsidRPr="00C30A88">
              <w:rPr>
                <w:rFonts w:ascii="Times New Roman" w:eastAsia="Times New Roman" w:hAnsi="Times New Roman"/>
                <w:b/>
                <w:bCs/>
                <w:color w:val="000000"/>
                <w:sz w:val="20"/>
                <w:szCs w:val="20"/>
                <w:lang w:val="ru-RU" w:eastAsia="ru-RU"/>
              </w:rPr>
              <w:t>Гарантійний</w:t>
            </w:r>
            <w:proofErr w:type="spellEnd"/>
            <w:r w:rsidRPr="00C30A88">
              <w:rPr>
                <w:rFonts w:ascii="Times New Roman" w:eastAsia="Times New Roman" w:hAnsi="Times New Roman"/>
                <w:b/>
                <w:bCs/>
                <w:color w:val="000000"/>
                <w:sz w:val="20"/>
                <w:szCs w:val="20"/>
                <w:lang w:val="ru-RU" w:eastAsia="ru-RU"/>
              </w:rPr>
              <w:t xml:space="preserve"> строк*</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DA8C52" w14:textId="77777777" w:rsidR="00C30A88" w:rsidRPr="00C30A88" w:rsidRDefault="00C30A88" w:rsidP="00C30A88">
            <w:pPr>
              <w:suppressAutoHyphens w:val="0"/>
              <w:spacing w:after="0" w:line="240" w:lineRule="auto"/>
              <w:jc w:val="center"/>
              <w:rPr>
                <w:rFonts w:ascii="Times New Roman" w:eastAsia="Times New Roman" w:hAnsi="Times New Roman"/>
                <w:b/>
                <w:bCs/>
                <w:color w:val="000000"/>
                <w:sz w:val="20"/>
                <w:szCs w:val="20"/>
                <w:lang w:val="ru-RU" w:eastAsia="ru-RU"/>
              </w:rPr>
            </w:pPr>
            <w:proofErr w:type="spellStart"/>
            <w:r w:rsidRPr="00C30A88">
              <w:rPr>
                <w:rFonts w:ascii="Times New Roman" w:eastAsia="Times New Roman" w:hAnsi="Times New Roman"/>
                <w:b/>
                <w:bCs/>
                <w:color w:val="000000"/>
                <w:sz w:val="20"/>
                <w:szCs w:val="20"/>
                <w:lang w:val="ru-RU" w:eastAsia="ru-RU"/>
              </w:rPr>
              <w:t>Ціна</w:t>
            </w:r>
            <w:proofErr w:type="spellEnd"/>
            <w:r w:rsidRPr="00C30A88">
              <w:rPr>
                <w:rFonts w:ascii="Times New Roman" w:eastAsia="Times New Roman" w:hAnsi="Times New Roman"/>
                <w:b/>
                <w:bCs/>
                <w:color w:val="000000"/>
                <w:sz w:val="20"/>
                <w:szCs w:val="20"/>
                <w:lang w:val="ru-RU" w:eastAsia="ru-RU"/>
              </w:rPr>
              <w:t xml:space="preserve"> за </w:t>
            </w:r>
            <w:proofErr w:type="spellStart"/>
            <w:r w:rsidRPr="00C30A88">
              <w:rPr>
                <w:rFonts w:ascii="Times New Roman" w:eastAsia="Times New Roman" w:hAnsi="Times New Roman"/>
                <w:b/>
                <w:bCs/>
                <w:color w:val="000000"/>
                <w:sz w:val="20"/>
                <w:szCs w:val="20"/>
                <w:lang w:val="ru-RU" w:eastAsia="ru-RU"/>
              </w:rPr>
              <w:t>одиницю</w:t>
            </w:r>
            <w:proofErr w:type="spellEnd"/>
            <w:r w:rsidRPr="00C30A88">
              <w:rPr>
                <w:rFonts w:ascii="Times New Roman" w:eastAsia="Times New Roman" w:hAnsi="Times New Roman"/>
                <w:b/>
                <w:bCs/>
                <w:color w:val="000000"/>
                <w:sz w:val="20"/>
                <w:szCs w:val="20"/>
                <w:lang w:val="ru-RU" w:eastAsia="ru-RU"/>
              </w:rPr>
              <w:t xml:space="preserve"> без ПДВ</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460F11" w14:textId="77777777" w:rsidR="00C30A88" w:rsidRPr="00C30A88" w:rsidRDefault="00C30A88" w:rsidP="00C30A88">
            <w:pPr>
              <w:suppressAutoHyphens w:val="0"/>
              <w:spacing w:after="0" w:line="240" w:lineRule="auto"/>
              <w:jc w:val="center"/>
              <w:rPr>
                <w:rFonts w:ascii="Times New Roman" w:eastAsia="Times New Roman" w:hAnsi="Times New Roman"/>
                <w:b/>
                <w:bCs/>
                <w:color w:val="000000"/>
                <w:sz w:val="20"/>
                <w:szCs w:val="20"/>
                <w:lang w:val="ru-RU" w:eastAsia="ru-RU"/>
              </w:rPr>
            </w:pPr>
            <w:proofErr w:type="spellStart"/>
            <w:r w:rsidRPr="00C30A88">
              <w:rPr>
                <w:rFonts w:ascii="Times New Roman" w:eastAsia="Times New Roman" w:hAnsi="Times New Roman"/>
                <w:b/>
                <w:bCs/>
                <w:color w:val="000000"/>
                <w:sz w:val="20"/>
                <w:szCs w:val="20"/>
                <w:lang w:val="ru-RU" w:eastAsia="ru-RU"/>
              </w:rPr>
              <w:t>Ціна</w:t>
            </w:r>
            <w:proofErr w:type="spellEnd"/>
            <w:r w:rsidRPr="00C30A88">
              <w:rPr>
                <w:rFonts w:ascii="Times New Roman" w:eastAsia="Times New Roman" w:hAnsi="Times New Roman"/>
                <w:b/>
                <w:bCs/>
                <w:color w:val="000000"/>
                <w:sz w:val="20"/>
                <w:szCs w:val="20"/>
                <w:lang w:val="ru-RU" w:eastAsia="ru-RU"/>
              </w:rPr>
              <w:t xml:space="preserve"> за </w:t>
            </w:r>
            <w:proofErr w:type="spellStart"/>
            <w:r w:rsidRPr="00C30A88">
              <w:rPr>
                <w:rFonts w:ascii="Times New Roman" w:eastAsia="Times New Roman" w:hAnsi="Times New Roman"/>
                <w:b/>
                <w:bCs/>
                <w:color w:val="000000"/>
                <w:sz w:val="20"/>
                <w:szCs w:val="20"/>
                <w:lang w:val="ru-RU" w:eastAsia="ru-RU"/>
              </w:rPr>
              <w:t>одиницю</w:t>
            </w:r>
            <w:proofErr w:type="spellEnd"/>
            <w:r w:rsidRPr="00C30A88">
              <w:rPr>
                <w:rFonts w:ascii="Times New Roman" w:eastAsia="Times New Roman" w:hAnsi="Times New Roman"/>
                <w:b/>
                <w:bCs/>
                <w:color w:val="000000"/>
                <w:sz w:val="20"/>
                <w:szCs w:val="20"/>
                <w:lang w:val="ru-RU" w:eastAsia="ru-RU"/>
              </w:rPr>
              <w:t xml:space="preserve"> з ПДВ</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BCBA86" w14:textId="77777777" w:rsidR="00C30A88" w:rsidRPr="00C30A88" w:rsidRDefault="00C30A88" w:rsidP="00C30A88">
            <w:pPr>
              <w:suppressAutoHyphens w:val="0"/>
              <w:spacing w:after="0" w:line="240" w:lineRule="auto"/>
              <w:jc w:val="center"/>
              <w:rPr>
                <w:rFonts w:ascii="Times New Roman" w:eastAsia="Times New Roman" w:hAnsi="Times New Roman"/>
                <w:b/>
                <w:bCs/>
                <w:color w:val="000000"/>
                <w:sz w:val="20"/>
                <w:szCs w:val="20"/>
                <w:lang w:val="ru-RU" w:eastAsia="ru-RU"/>
              </w:rPr>
            </w:pPr>
            <w:r w:rsidRPr="00C30A88">
              <w:rPr>
                <w:rFonts w:ascii="Times New Roman" w:eastAsia="Times New Roman" w:hAnsi="Times New Roman"/>
                <w:b/>
                <w:bCs/>
                <w:color w:val="000000"/>
                <w:sz w:val="20"/>
                <w:szCs w:val="20"/>
                <w:lang w:val="ru-RU" w:eastAsia="ru-RU"/>
              </w:rPr>
              <w:t>Сума без ПДВ</w:t>
            </w:r>
          </w:p>
        </w:tc>
      </w:tr>
      <w:tr w:rsidR="00C30A88" w:rsidRPr="00C30A88" w14:paraId="004F2EA0" w14:textId="77777777" w:rsidTr="00C30A88">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5C8B84" w14:textId="77777777" w:rsidR="00C30A88" w:rsidRPr="00C30A88" w:rsidRDefault="00C30A88" w:rsidP="00C30A88">
            <w:pPr>
              <w:suppressAutoHyphens w:val="0"/>
              <w:spacing w:after="0" w:line="240" w:lineRule="auto"/>
              <w:rPr>
                <w:rFonts w:ascii="Times New Roman" w:eastAsia="Times New Roman" w:hAnsi="Times New Roman"/>
                <w:b/>
                <w:bCs/>
                <w:color w:val="000000"/>
                <w:sz w:val="20"/>
                <w:szCs w:val="20"/>
                <w:lang w:val="ru-RU" w:eastAsia="ru-RU"/>
              </w:rPr>
            </w:pPr>
          </w:p>
        </w:tc>
        <w:tc>
          <w:tcPr>
            <w:tcW w:w="0" w:type="auto"/>
            <w:tcBorders>
              <w:top w:val="nil"/>
              <w:left w:val="nil"/>
              <w:bottom w:val="single" w:sz="4" w:space="0" w:color="auto"/>
              <w:right w:val="single" w:sz="4" w:space="0" w:color="auto"/>
            </w:tcBorders>
            <w:shd w:val="clear" w:color="auto" w:fill="auto"/>
            <w:vAlign w:val="center"/>
            <w:hideMark/>
          </w:tcPr>
          <w:p w14:paraId="74611626" w14:textId="77777777" w:rsidR="00C30A88" w:rsidRPr="00C30A88" w:rsidRDefault="00C30A88" w:rsidP="00C30A88">
            <w:pPr>
              <w:suppressAutoHyphens w:val="0"/>
              <w:spacing w:after="0" w:line="240" w:lineRule="auto"/>
              <w:rPr>
                <w:rFonts w:ascii="Times New Roman" w:eastAsia="Times New Roman" w:hAnsi="Times New Roman"/>
                <w:b/>
                <w:bCs/>
                <w:sz w:val="20"/>
                <w:szCs w:val="20"/>
                <w:lang w:val="ru-RU" w:eastAsia="ru-RU"/>
              </w:rPr>
            </w:pPr>
            <w:proofErr w:type="spellStart"/>
            <w:r w:rsidRPr="00C30A88">
              <w:rPr>
                <w:rFonts w:ascii="Times New Roman" w:eastAsia="Times New Roman" w:hAnsi="Times New Roman"/>
                <w:b/>
                <w:bCs/>
                <w:sz w:val="20"/>
                <w:szCs w:val="20"/>
                <w:lang w:val="ru-RU" w:eastAsia="ru-RU"/>
              </w:rPr>
              <w:t>Найменування</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B9BAFC8" w14:textId="4435165F" w:rsidR="00C30A88" w:rsidRPr="00C30A88" w:rsidRDefault="0005453E" w:rsidP="00C30A88">
            <w:pPr>
              <w:suppressAutoHyphens w:val="0"/>
              <w:spacing w:after="0" w:line="240" w:lineRule="auto"/>
              <w:jc w:val="center"/>
              <w:rPr>
                <w:rFonts w:ascii="Times New Roman" w:eastAsia="Times New Roman" w:hAnsi="Times New Roman"/>
                <w:b/>
                <w:bCs/>
                <w:sz w:val="20"/>
                <w:szCs w:val="20"/>
                <w:lang w:val="ru-RU" w:eastAsia="ru-RU"/>
              </w:rPr>
            </w:pPr>
            <w:r w:rsidRPr="00C30A88">
              <w:rPr>
                <w:rFonts w:ascii="Times New Roman" w:eastAsia="Times New Roman" w:hAnsi="Times New Roman"/>
                <w:b/>
                <w:bCs/>
                <w:color w:val="000000"/>
                <w:sz w:val="20"/>
                <w:szCs w:val="20"/>
                <w:lang w:val="ru-RU" w:eastAsia="ru-RU"/>
              </w:rPr>
              <w:t xml:space="preserve">Нормативно </w:t>
            </w:r>
            <w:proofErr w:type="spellStart"/>
            <w:r w:rsidRPr="00C30A88">
              <w:rPr>
                <w:rFonts w:ascii="Times New Roman" w:eastAsia="Times New Roman" w:hAnsi="Times New Roman"/>
                <w:b/>
                <w:bCs/>
                <w:color w:val="000000"/>
                <w:sz w:val="20"/>
                <w:szCs w:val="20"/>
                <w:lang w:val="ru-RU" w:eastAsia="ru-RU"/>
              </w:rPr>
              <w:t>технічна</w:t>
            </w:r>
            <w:proofErr w:type="spellEnd"/>
            <w:r w:rsidRPr="00C30A88">
              <w:rPr>
                <w:rFonts w:ascii="Times New Roman" w:eastAsia="Times New Roman" w:hAnsi="Times New Roman"/>
                <w:b/>
                <w:bCs/>
                <w:color w:val="000000"/>
                <w:sz w:val="20"/>
                <w:szCs w:val="20"/>
                <w:lang w:val="ru-RU" w:eastAsia="ru-RU"/>
              </w:rPr>
              <w:t xml:space="preserve"> </w:t>
            </w:r>
            <w:proofErr w:type="spellStart"/>
            <w:r w:rsidRPr="00C30A88">
              <w:rPr>
                <w:rFonts w:ascii="Times New Roman" w:eastAsia="Times New Roman" w:hAnsi="Times New Roman"/>
                <w:b/>
                <w:bCs/>
                <w:color w:val="000000"/>
                <w:sz w:val="20"/>
                <w:szCs w:val="20"/>
                <w:lang w:val="ru-RU" w:eastAsia="ru-RU"/>
              </w:rPr>
              <w:t>документація</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EB36ECA" w14:textId="77777777" w:rsidR="00C30A88" w:rsidRPr="00C30A88" w:rsidRDefault="00C30A88" w:rsidP="00C30A88">
            <w:pPr>
              <w:suppressAutoHyphens w:val="0"/>
              <w:spacing w:after="0" w:line="240" w:lineRule="auto"/>
              <w:jc w:val="center"/>
              <w:rPr>
                <w:rFonts w:ascii="Times New Roman" w:eastAsia="Times New Roman" w:hAnsi="Times New Roman"/>
                <w:b/>
                <w:bCs/>
                <w:color w:val="000000"/>
                <w:sz w:val="20"/>
                <w:szCs w:val="20"/>
                <w:lang w:val="ru-RU" w:eastAsia="ru-RU"/>
              </w:rPr>
            </w:pPr>
            <w:r w:rsidRPr="00C30A88">
              <w:rPr>
                <w:rFonts w:ascii="Times New Roman" w:eastAsia="Times New Roman" w:hAnsi="Times New Roman"/>
                <w:b/>
                <w:bCs/>
                <w:color w:val="000000"/>
                <w:sz w:val="20"/>
                <w:szCs w:val="20"/>
                <w:lang w:val="ru-RU" w:eastAsia="ru-RU"/>
              </w:rPr>
              <w:t xml:space="preserve">Од. </w:t>
            </w:r>
            <w:proofErr w:type="spellStart"/>
            <w:r w:rsidRPr="00C30A88">
              <w:rPr>
                <w:rFonts w:ascii="Times New Roman" w:eastAsia="Times New Roman" w:hAnsi="Times New Roman"/>
                <w:b/>
                <w:bCs/>
                <w:color w:val="000000"/>
                <w:sz w:val="20"/>
                <w:szCs w:val="20"/>
                <w:lang w:val="ru-RU" w:eastAsia="ru-RU"/>
              </w:rPr>
              <w:t>вим</w:t>
            </w:r>
            <w:proofErr w:type="spellEnd"/>
            <w:r w:rsidRPr="00C30A88">
              <w:rPr>
                <w:rFonts w:ascii="Times New Roman" w:eastAsia="Times New Roman" w:hAnsi="Times New Roman"/>
                <w:b/>
                <w:bCs/>
                <w:color w:val="000000"/>
                <w:sz w:val="20"/>
                <w:szCs w:val="20"/>
                <w:lang w:val="ru-RU"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34ADFAC6" w14:textId="77777777" w:rsidR="00C30A88" w:rsidRPr="00C30A88" w:rsidRDefault="00C30A88" w:rsidP="00C30A88">
            <w:pPr>
              <w:suppressAutoHyphens w:val="0"/>
              <w:spacing w:after="0" w:line="240" w:lineRule="auto"/>
              <w:jc w:val="center"/>
              <w:rPr>
                <w:rFonts w:ascii="Times New Roman" w:eastAsia="Times New Roman" w:hAnsi="Times New Roman"/>
                <w:b/>
                <w:bCs/>
                <w:color w:val="000000"/>
                <w:sz w:val="20"/>
                <w:szCs w:val="20"/>
                <w:lang w:val="ru-RU" w:eastAsia="ru-RU"/>
              </w:rPr>
            </w:pPr>
            <w:proofErr w:type="spellStart"/>
            <w:r w:rsidRPr="00C30A88">
              <w:rPr>
                <w:rFonts w:ascii="Times New Roman" w:eastAsia="Times New Roman" w:hAnsi="Times New Roman"/>
                <w:b/>
                <w:bCs/>
                <w:color w:val="000000"/>
                <w:sz w:val="20"/>
                <w:szCs w:val="20"/>
                <w:lang w:val="ru-RU" w:eastAsia="ru-RU"/>
              </w:rPr>
              <w:t>Кількість</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17A4B09" w14:textId="77777777" w:rsidR="00C30A88" w:rsidRPr="00C30A88" w:rsidRDefault="00C30A88" w:rsidP="00C30A88">
            <w:pPr>
              <w:suppressAutoHyphens w:val="0"/>
              <w:spacing w:after="0" w:line="240" w:lineRule="auto"/>
              <w:jc w:val="center"/>
              <w:rPr>
                <w:rFonts w:ascii="Times New Roman" w:eastAsia="Times New Roman" w:hAnsi="Times New Roman"/>
                <w:b/>
                <w:bCs/>
                <w:color w:val="000000"/>
                <w:sz w:val="20"/>
                <w:szCs w:val="20"/>
                <w:lang w:val="ru-RU" w:eastAsia="ru-RU"/>
              </w:rPr>
            </w:pPr>
            <w:proofErr w:type="spellStart"/>
            <w:r w:rsidRPr="00C30A88">
              <w:rPr>
                <w:rFonts w:ascii="Times New Roman" w:eastAsia="Times New Roman" w:hAnsi="Times New Roman"/>
                <w:b/>
                <w:bCs/>
                <w:color w:val="000000"/>
                <w:sz w:val="20"/>
                <w:szCs w:val="20"/>
                <w:lang w:val="ru-RU" w:eastAsia="ru-RU"/>
              </w:rPr>
              <w:t>Найменування</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B9D483A" w14:textId="77777777" w:rsidR="00C30A88" w:rsidRPr="00C30A88" w:rsidRDefault="00C30A88" w:rsidP="00C30A88">
            <w:pPr>
              <w:suppressAutoHyphens w:val="0"/>
              <w:spacing w:after="0" w:line="240" w:lineRule="auto"/>
              <w:jc w:val="center"/>
              <w:rPr>
                <w:rFonts w:ascii="Times New Roman" w:eastAsia="Times New Roman" w:hAnsi="Times New Roman"/>
                <w:b/>
                <w:bCs/>
                <w:color w:val="000000"/>
                <w:sz w:val="20"/>
                <w:szCs w:val="20"/>
                <w:lang w:val="ru-RU" w:eastAsia="ru-RU"/>
              </w:rPr>
            </w:pPr>
            <w:r w:rsidRPr="00C30A88">
              <w:rPr>
                <w:rFonts w:ascii="Times New Roman" w:eastAsia="Times New Roman" w:hAnsi="Times New Roman"/>
                <w:b/>
                <w:bCs/>
                <w:color w:val="000000"/>
                <w:sz w:val="20"/>
                <w:szCs w:val="20"/>
                <w:lang w:val="ru-RU" w:eastAsia="ru-RU"/>
              </w:rPr>
              <w:t xml:space="preserve">Нормативно </w:t>
            </w:r>
            <w:proofErr w:type="spellStart"/>
            <w:r w:rsidRPr="00C30A88">
              <w:rPr>
                <w:rFonts w:ascii="Times New Roman" w:eastAsia="Times New Roman" w:hAnsi="Times New Roman"/>
                <w:b/>
                <w:bCs/>
                <w:color w:val="000000"/>
                <w:sz w:val="20"/>
                <w:szCs w:val="20"/>
                <w:lang w:val="ru-RU" w:eastAsia="ru-RU"/>
              </w:rPr>
              <w:t>технічна</w:t>
            </w:r>
            <w:proofErr w:type="spellEnd"/>
            <w:r w:rsidRPr="00C30A88">
              <w:rPr>
                <w:rFonts w:ascii="Times New Roman" w:eastAsia="Times New Roman" w:hAnsi="Times New Roman"/>
                <w:b/>
                <w:bCs/>
                <w:color w:val="000000"/>
                <w:sz w:val="20"/>
                <w:szCs w:val="20"/>
                <w:lang w:val="ru-RU" w:eastAsia="ru-RU"/>
              </w:rPr>
              <w:t xml:space="preserve"> </w:t>
            </w:r>
            <w:proofErr w:type="spellStart"/>
            <w:r w:rsidRPr="00C30A88">
              <w:rPr>
                <w:rFonts w:ascii="Times New Roman" w:eastAsia="Times New Roman" w:hAnsi="Times New Roman"/>
                <w:b/>
                <w:bCs/>
                <w:color w:val="000000"/>
                <w:sz w:val="20"/>
                <w:szCs w:val="20"/>
                <w:lang w:val="ru-RU" w:eastAsia="ru-RU"/>
              </w:rPr>
              <w:t>документація</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E89622" w14:textId="77777777" w:rsidR="00C30A88" w:rsidRPr="00C30A88" w:rsidRDefault="00C30A88" w:rsidP="00C30A88">
            <w:pPr>
              <w:suppressAutoHyphens w:val="0"/>
              <w:spacing w:after="0" w:line="240" w:lineRule="auto"/>
              <w:rPr>
                <w:rFonts w:ascii="Times New Roman" w:eastAsia="Times New Roman" w:hAnsi="Times New Roman"/>
                <w:b/>
                <w:bCs/>
                <w:color w:val="000000"/>
                <w:sz w:val="20"/>
                <w:szCs w:val="20"/>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D497FB" w14:textId="77777777" w:rsidR="00C30A88" w:rsidRPr="00C30A88" w:rsidRDefault="00C30A88" w:rsidP="00C30A88">
            <w:pPr>
              <w:suppressAutoHyphens w:val="0"/>
              <w:spacing w:after="0" w:line="240" w:lineRule="auto"/>
              <w:rPr>
                <w:rFonts w:ascii="Times New Roman" w:eastAsia="Times New Roman" w:hAnsi="Times New Roman"/>
                <w:b/>
                <w:bCs/>
                <w:color w:val="000000"/>
                <w:sz w:val="20"/>
                <w:szCs w:val="20"/>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D734F4" w14:textId="77777777" w:rsidR="00C30A88" w:rsidRPr="00C30A88" w:rsidRDefault="00C30A88" w:rsidP="00C30A88">
            <w:pPr>
              <w:suppressAutoHyphens w:val="0"/>
              <w:spacing w:after="0" w:line="240" w:lineRule="auto"/>
              <w:rPr>
                <w:rFonts w:ascii="Times New Roman" w:eastAsia="Times New Roman" w:hAnsi="Times New Roman"/>
                <w:b/>
                <w:bCs/>
                <w:color w:val="000000"/>
                <w:sz w:val="20"/>
                <w:szCs w:val="20"/>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173407" w14:textId="77777777" w:rsidR="00C30A88" w:rsidRPr="00C30A88" w:rsidRDefault="00C30A88" w:rsidP="00C30A88">
            <w:pPr>
              <w:suppressAutoHyphens w:val="0"/>
              <w:spacing w:after="0" w:line="240" w:lineRule="auto"/>
              <w:rPr>
                <w:rFonts w:ascii="Times New Roman" w:eastAsia="Times New Roman" w:hAnsi="Times New Roman"/>
                <w:b/>
                <w:bCs/>
                <w:color w:val="000000"/>
                <w:sz w:val="20"/>
                <w:szCs w:val="20"/>
                <w:lang w:val="ru-RU"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33E401" w14:textId="77777777" w:rsidR="00C30A88" w:rsidRPr="00C30A88" w:rsidRDefault="00C30A88" w:rsidP="00C30A88">
            <w:pPr>
              <w:suppressAutoHyphens w:val="0"/>
              <w:spacing w:after="0" w:line="240" w:lineRule="auto"/>
              <w:rPr>
                <w:rFonts w:ascii="Times New Roman" w:eastAsia="Times New Roman" w:hAnsi="Times New Roman"/>
                <w:b/>
                <w:bCs/>
                <w:color w:val="000000"/>
                <w:sz w:val="20"/>
                <w:szCs w:val="20"/>
                <w:lang w:val="ru-RU"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7BEF71F" w14:textId="77777777" w:rsidR="00C30A88" w:rsidRPr="00C30A88" w:rsidRDefault="00C30A88" w:rsidP="00C30A88">
            <w:pPr>
              <w:suppressAutoHyphens w:val="0"/>
              <w:spacing w:after="0" w:line="240" w:lineRule="auto"/>
              <w:rPr>
                <w:rFonts w:ascii="Times New Roman" w:eastAsia="Times New Roman" w:hAnsi="Times New Roman"/>
                <w:b/>
                <w:bCs/>
                <w:color w:val="000000"/>
                <w:sz w:val="20"/>
                <w:szCs w:val="20"/>
                <w:lang w:val="ru-RU"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41B245F" w14:textId="77777777" w:rsidR="00C30A88" w:rsidRPr="00C30A88" w:rsidRDefault="00C30A88" w:rsidP="00C30A88">
            <w:pPr>
              <w:suppressAutoHyphens w:val="0"/>
              <w:spacing w:after="0" w:line="240" w:lineRule="auto"/>
              <w:rPr>
                <w:rFonts w:ascii="Times New Roman" w:eastAsia="Times New Roman" w:hAnsi="Times New Roman"/>
                <w:b/>
                <w:bCs/>
                <w:color w:val="000000"/>
                <w:sz w:val="20"/>
                <w:szCs w:val="20"/>
                <w:lang w:val="ru-RU" w:eastAsia="ru-RU"/>
              </w:rPr>
            </w:pPr>
          </w:p>
        </w:tc>
      </w:tr>
      <w:tr w:rsidR="00C30A88" w:rsidRPr="00C30A88" w14:paraId="6DD0848A" w14:textId="77777777" w:rsidTr="00C30A8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BC68FE" w14:textId="77777777"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r w:rsidRPr="00C30A88">
              <w:rPr>
                <w:rFonts w:ascii="Times New Roman" w:eastAsia="Times New Roman" w:hAnsi="Times New Roman"/>
                <w:b/>
                <w:bCs/>
                <w:sz w:val="20"/>
                <w:szCs w:val="20"/>
                <w:lang w:val="ru-RU"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6F14D34E" w14:textId="77777777"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r w:rsidRPr="00C30A88">
              <w:rPr>
                <w:rFonts w:ascii="Times New Roman" w:eastAsia="Times New Roman" w:hAnsi="Times New Roman"/>
                <w:b/>
                <w:bCs/>
                <w:sz w:val="20"/>
                <w:szCs w:val="20"/>
                <w:lang w:val="ru-RU" w:eastAsia="ru-RU"/>
              </w:rPr>
              <w:t>2</w:t>
            </w:r>
          </w:p>
        </w:tc>
        <w:tc>
          <w:tcPr>
            <w:tcW w:w="0" w:type="auto"/>
            <w:tcBorders>
              <w:top w:val="nil"/>
              <w:left w:val="nil"/>
              <w:bottom w:val="single" w:sz="4" w:space="0" w:color="auto"/>
              <w:right w:val="single" w:sz="4" w:space="0" w:color="auto"/>
            </w:tcBorders>
            <w:shd w:val="clear" w:color="auto" w:fill="auto"/>
            <w:vAlign w:val="center"/>
            <w:hideMark/>
          </w:tcPr>
          <w:p w14:paraId="0CFB494E" w14:textId="77777777"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r w:rsidRPr="00C30A88">
              <w:rPr>
                <w:rFonts w:ascii="Times New Roman" w:eastAsia="Times New Roman" w:hAnsi="Times New Roman"/>
                <w:b/>
                <w:bCs/>
                <w:sz w:val="20"/>
                <w:szCs w:val="20"/>
                <w:lang w:val="ru-RU" w:eastAsia="ru-RU"/>
              </w:rPr>
              <w:t>3</w:t>
            </w:r>
          </w:p>
        </w:tc>
        <w:tc>
          <w:tcPr>
            <w:tcW w:w="0" w:type="auto"/>
            <w:tcBorders>
              <w:top w:val="nil"/>
              <w:left w:val="nil"/>
              <w:bottom w:val="single" w:sz="4" w:space="0" w:color="auto"/>
              <w:right w:val="single" w:sz="4" w:space="0" w:color="auto"/>
            </w:tcBorders>
            <w:shd w:val="clear" w:color="auto" w:fill="auto"/>
            <w:vAlign w:val="center"/>
            <w:hideMark/>
          </w:tcPr>
          <w:p w14:paraId="1F37F374" w14:textId="77777777"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r w:rsidRPr="00C30A88">
              <w:rPr>
                <w:rFonts w:ascii="Times New Roman" w:eastAsia="Times New Roman" w:hAnsi="Times New Roman"/>
                <w:b/>
                <w:bCs/>
                <w:sz w:val="20"/>
                <w:szCs w:val="20"/>
                <w:lang w:val="ru-RU" w:eastAsia="ru-RU"/>
              </w:rPr>
              <w:t>4</w:t>
            </w:r>
          </w:p>
        </w:tc>
        <w:tc>
          <w:tcPr>
            <w:tcW w:w="0" w:type="auto"/>
            <w:tcBorders>
              <w:top w:val="nil"/>
              <w:left w:val="nil"/>
              <w:bottom w:val="single" w:sz="4" w:space="0" w:color="auto"/>
              <w:right w:val="single" w:sz="4" w:space="0" w:color="auto"/>
            </w:tcBorders>
            <w:shd w:val="clear" w:color="auto" w:fill="auto"/>
            <w:vAlign w:val="center"/>
            <w:hideMark/>
          </w:tcPr>
          <w:p w14:paraId="408372DF" w14:textId="77777777"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r w:rsidRPr="00C30A88">
              <w:rPr>
                <w:rFonts w:ascii="Times New Roman" w:eastAsia="Times New Roman" w:hAnsi="Times New Roman"/>
                <w:b/>
                <w:bCs/>
                <w:sz w:val="20"/>
                <w:szCs w:val="20"/>
                <w:lang w:val="ru-RU" w:eastAsia="ru-RU"/>
              </w:rPr>
              <w:t>5</w:t>
            </w:r>
          </w:p>
        </w:tc>
        <w:tc>
          <w:tcPr>
            <w:tcW w:w="0" w:type="auto"/>
            <w:tcBorders>
              <w:top w:val="nil"/>
              <w:left w:val="nil"/>
              <w:bottom w:val="single" w:sz="4" w:space="0" w:color="auto"/>
              <w:right w:val="single" w:sz="4" w:space="0" w:color="auto"/>
            </w:tcBorders>
            <w:shd w:val="clear" w:color="auto" w:fill="auto"/>
            <w:vAlign w:val="center"/>
            <w:hideMark/>
          </w:tcPr>
          <w:p w14:paraId="0DDAA4AA" w14:textId="77777777"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r w:rsidRPr="00C30A88">
              <w:rPr>
                <w:rFonts w:ascii="Times New Roman" w:eastAsia="Times New Roman" w:hAnsi="Times New Roman"/>
                <w:b/>
                <w:bCs/>
                <w:sz w:val="20"/>
                <w:szCs w:val="20"/>
                <w:lang w:val="ru-RU" w:eastAsia="ru-RU"/>
              </w:rPr>
              <w:t>6</w:t>
            </w:r>
          </w:p>
        </w:tc>
        <w:tc>
          <w:tcPr>
            <w:tcW w:w="0" w:type="auto"/>
            <w:tcBorders>
              <w:top w:val="nil"/>
              <w:left w:val="nil"/>
              <w:bottom w:val="single" w:sz="4" w:space="0" w:color="auto"/>
              <w:right w:val="single" w:sz="4" w:space="0" w:color="auto"/>
            </w:tcBorders>
            <w:shd w:val="clear" w:color="auto" w:fill="auto"/>
            <w:vAlign w:val="center"/>
            <w:hideMark/>
          </w:tcPr>
          <w:p w14:paraId="17EBC475" w14:textId="77777777"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r w:rsidRPr="00C30A88">
              <w:rPr>
                <w:rFonts w:ascii="Times New Roman" w:eastAsia="Times New Roman" w:hAnsi="Times New Roman"/>
                <w:b/>
                <w:bCs/>
                <w:sz w:val="20"/>
                <w:szCs w:val="20"/>
                <w:lang w:val="ru-RU" w:eastAsia="ru-RU"/>
              </w:rPr>
              <w:t>7</w:t>
            </w:r>
          </w:p>
        </w:tc>
        <w:tc>
          <w:tcPr>
            <w:tcW w:w="0" w:type="auto"/>
            <w:tcBorders>
              <w:top w:val="nil"/>
              <w:left w:val="nil"/>
              <w:bottom w:val="single" w:sz="4" w:space="0" w:color="auto"/>
              <w:right w:val="single" w:sz="4" w:space="0" w:color="auto"/>
            </w:tcBorders>
            <w:shd w:val="clear" w:color="auto" w:fill="auto"/>
            <w:vAlign w:val="center"/>
            <w:hideMark/>
          </w:tcPr>
          <w:p w14:paraId="4ADC86E8" w14:textId="77777777"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r w:rsidRPr="00C30A88">
              <w:rPr>
                <w:rFonts w:ascii="Times New Roman" w:eastAsia="Times New Roman" w:hAnsi="Times New Roman"/>
                <w:b/>
                <w:bCs/>
                <w:sz w:val="20"/>
                <w:szCs w:val="20"/>
                <w:lang w:val="ru-RU" w:eastAsia="ru-RU"/>
              </w:rPr>
              <w:t>8</w:t>
            </w:r>
          </w:p>
        </w:tc>
        <w:tc>
          <w:tcPr>
            <w:tcW w:w="0" w:type="auto"/>
            <w:tcBorders>
              <w:top w:val="nil"/>
              <w:left w:val="nil"/>
              <w:bottom w:val="single" w:sz="4" w:space="0" w:color="auto"/>
              <w:right w:val="single" w:sz="4" w:space="0" w:color="auto"/>
            </w:tcBorders>
            <w:shd w:val="clear" w:color="auto" w:fill="auto"/>
            <w:vAlign w:val="center"/>
            <w:hideMark/>
          </w:tcPr>
          <w:p w14:paraId="09305A49" w14:textId="77777777"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r w:rsidRPr="00C30A88">
              <w:rPr>
                <w:rFonts w:ascii="Times New Roman" w:eastAsia="Times New Roman" w:hAnsi="Times New Roman"/>
                <w:b/>
                <w:bCs/>
                <w:sz w:val="20"/>
                <w:szCs w:val="20"/>
                <w:lang w:val="ru-RU" w:eastAsia="ru-RU"/>
              </w:rPr>
              <w:t>9</w:t>
            </w:r>
          </w:p>
        </w:tc>
        <w:tc>
          <w:tcPr>
            <w:tcW w:w="0" w:type="auto"/>
            <w:tcBorders>
              <w:top w:val="nil"/>
              <w:left w:val="nil"/>
              <w:bottom w:val="single" w:sz="4" w:space="0" w:color="auto"/>
              <w:right w:val="single" w:sz="4" w:space="0" w:color="auto"/>
            </w:tcBorders>
            <w:shd w:val="clear" w:color="auto" w:fill="auto"/>
            <w:vAlign w:val="center"/>
            <w:hideMark/>
          </w:tcPr>
          <w:p w14:paraId="1F045A7E" w14:textId="77777777"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r w:rsidRPr="00C30A88">
              <w:rPr>
                <w:rFonts w:ascii="Times New Roman" w:eastAsia="Times New Roman" w:hAnsi="Times New Roman"/>
                <w:b/>
                <w:bCs/>
                <w:sz w:val="20"/>
                <w:szCs w:val="20"/>
                <w:lang w:val="ru-RU" w:eastAsia="ru-RU"/>
              </w:rPr>
              <w:t>10</w:t>
            </w:r>
          </w:p>
        </w:tc>
        <w:tc>
          <w:tcPr>
            <w:tcW w:w="0" w:type="auto"/>
            <w:tcBorders>
              <w:top w:val="nil"/>
              <w:left w:val="nil"/>
              <w:bottom w:val="single" w:sz="4" w:space="0" w:color="auto"/>
              <w:right w:val="single" w:sz="4" w:space="0" w:color="auto"/>
            </w:tcBorders>
            <w:shd w:val="clear" w:color="auto" w:fill="auto"/>
            <w:vAlign w:val="center"/>
            <w:hideMark/>
          </w:tcPr>
          <w:p w14:paraId="0510618E" w14:textId="77777777"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r w:rsidRPr="00C30A88">
              <w:rPr>
                <w:rFonts w:ascii="Times New Roman" w:eastAsia="Times New Roman" w:hAnsi="Times New Roman"/>
                <w:b/>
                <w:bCs/>
                <w:sz w:val="20"/>
                <w:szCs w:val="20"/>
                <w:lang w:val="ru-RU" w:eastAsia="ru-RU"/>
              </w:rPr>
              <w:t>11</w:t>
            </w:r>
          </w:p>
        </w:tc>
        <w:tc>
          <w:tcPr>
            <w:tcW w:w="0" w:type="auto"/>
            <w:tcBorders>
              <w:top w:val="nil"/>
              <w:left w:val="nil"/>
              <w:bottom w:val="single" w:sz="4" w:space="0" w:color="auto"/>
              <w:right w:val="single" w:sz="4" w:space="0" w:color="auto"/>
            </w:tcBorders>
            <w:shd w:val="clear" w:color="auto" w:fill="auto"/>
            <w:vAlign w:val="center"/>
            <w:hideMark/>
          </w:tcPr>
          <w:p w14:paraId="607B2687" w14:textId="77777777"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r w:rsidRPr="00C30A88">
              <w:rPr>
                <w:rFonts w:ascii="Times New Roman" w:eastAsia="Times New Roman" w:hAnsi="Times New Roman"/>
                <w:b/>
                <w:bCs/>
                <w:sz w:val="20"/>
                <w:szCs w:val="20"/>
                <w:lang w:val="ru-RU" w:eastAsia="ru-RU"/>
              </w:rPr>
              <w:t>12</w:t>
            </w:r>
          </w:p>
        </w:tc>
        <w:tc>
          <w:tcPr>
            <w:tcW w:w="0" w:type="auto"/>
            <w:tcBorders>
              <w:top w:val="nil"/>
              <w:left w:val="nil"/>
              <w:bottom w:val="single" w:sz="4" w:space="0" w:color="auto"/>
              <w:right w:val="single" w:sz="4" w:space="0" w:color="auto"/>
            </w:tcBorders>
            <w:shd w:val="clear" w:color="auto" w:fill="auto"/>
            <w:vAlign w:val="center"/>
            <w:hideMark/>
          </w:tcPr>
          <w:p w14:paraId="6F81EDBE" w14:textId="77777777"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r w:rsidRPr="00C30A88">
              <w:rPr>
                <w:rFonts w:ascii="Times New Roman" w:eastAsia="Times New Roman" w:hAnsi="Times New Roman"/>
                <w:b/>
                <w:bCs/>
                <w:sz w:val="20"/>
                <w:szCs w:val="20"/>
                <w:lang w:val="ru-RU" w:eastAsia="ru-RU"/>
              </w:rPr>
              <w:t>13</w:t>
            </w:r>
          </w:p>
        </w:tc>
        <w:tc>
          <w:tcPr>
            <w:tcW w:w="0" w:type="auto"/>
            <w:tcBorders>
              <w:top w:val="nil"/>
              <w:left w:val="nil"/>
              <w:bottom w:val="single" w:sz="4" w:space="0" w:color="auto"/>
              <w:right w:val="single" w:sz="4" w:space="0" w:color="auto"/>
            </w:tcBorders>
            <w:shd w:val="clear" w:color="auto" w:fill="auto"/>
            <w:vAlign w:val="center"/>
            <w:hideMark/>
          </w:tcPr>
          <w:p w14:paraId="668A9705" w14:textId="77777777"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r w:rsidRPr="00C30A88">
              <w:rPr>
                <w:rFonts w:ascii="Times New Roman" w:eastAsia="Times New Roman" w:hAnsi="Times New Roman"/>
                <w:b/>
                <w:bCs/>
                <w:sz w:val="20"/>
                <w:szCs w:val="20"/>
                <w:lang w:val="ru-RU" w:eastAsia="ru-RU"/>
              </w:rPr>
              <w:t>14</w:t>
            </w:r>
          </w:p>
        </w:tc>
      </w:tr>
      <w:tr w:rsidR="00C30A88" w:rsidRPr="00C30A88" w14:paraId="72D6CA32" w14:textId="77777777" w:rsidTr="00C30A88">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798749" w14:textId="77777777" w:rsidR="00C30A88" w:rsidRPr="00C30A88" w:rsidRDefault="00C30A88" w:rsidP="00C30A88">
            <w:pPr>
              <w:suppressAutoHyphens w:val="0"/>
              <w:spacing w:after="0" w:line="240" w:lineRule="auto"/>
              <w:jc w:val="center"/>
              <w:rPr>
                <w:rFonts w:ascii="Times New Roman" w:eastAsia="Times New Roman" w:hAnsi="Times New Roman"/>
                <w:sz w:val="20"/>
                <w:szCs w:val="20"/>
                <w:lang w:val="ru-RU" w:eastAsia="ru-RU"/>
              </w:rPr>
            </w:pPr>
            <w:r w:rsidRPr="00C30A88">
              <w:rPr>
                <w:rFonts w:ascii="Times New Roman" w:eastAsia="Times New Roman" w:hAnsi="Times New Roman"/>
                <w:sz w:val="20"/>
                <w:szCs w:val="20"/>
                <w:lang w:val="ru-RU"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1847DDC1" w14:textId="77777777" w:rsidR="00C30A88" w:rsidRPr="00C30A88" w:rsidRDefault="00C30A88" w:rsidP="00C30A88">
            <w:pPr>
              <w:suppressAutoHyphens w:val="0"/>
              <w:spacing w:after="0" w:line="240" w:lineRule="auto"/>
              <w:rPr>
                <w:rFonts w:ascii="Times New Roman" w:eastAsia="Times New Roman" w:hAnsi="Times New Roman"/>
                <w:color w:val="000000"/>
                <w:sz w:val="18"/>
                <w:szCs w:val="18"/>
                <w:lang w:val="ru-RU" w:eastAsia="ru-RU"/>
              </w:rPr>
            </w:pPr>
            <w:proofErr w:type="spellStart"/>
            <w:r w:rsidRPr="00C30A88">
              <w:rPr>
                <w:rFonts w:ascii="Times New Roman" w:eastAsia="Times New Roman" w:hAnsi="Times New Roman"/>
                <w:color w:val="000000"/>
                <w:sz w:val="18"/>
                <w:szCs w:val="18"/>
                <w:lang w:val="ru-RU" w:eastAsia="ru-RU"/>
              </w:rPr>
              <w:t>Залізний</w:t>
            </w:r>
            <w:proofErr w:type="spellEnd"/>
            <w:r w:rsidRPr="00C30A88">
              <w:rPr>
                <w:rFonts w:ascii="Times New Roman" w:eastAsia="Times New Roman" w:hAnsi="Times New Roman"/>
                <w:color w:val="000000"/>
                <w:sz w:val="18"/>
                <w:szCs w:val="18"/>
                <w:lang w:val="ru-RU" w:eastAsia="ru-RU"/>
              </w:rPr>
              <w:t xml:space="preserve"> купорос </w:t>
            </w:r>
            <w:proofErr w:type="spellStart"/>
            <w:r w:rsidRPr="00C30A88">
              <w:rPr>
                <w:rFonts w:ascii="Times New Roman" w:eastAsia="Times New Roman" w:hAnsi="Times New Roman"/>
                <w:color w:val="000000"/>
                <w:sz w:val="18"/>
                <w:szCs w:val="18"/>
                <w:lang w:val="ru-RU" w:eastAsia="ru-RU"/>
              </w:rPr>
              <w:t>технічний</w:t>
            </w:r>
            <w:proofErr w:type="spellEnd"/>
            <w:r w:rsidRPr="00C30A88">
              <w:rPr>
                <w:rFonts w:ascii="Times New Roman" w:eastAsia="Times New Roman" w:hAnsi="Times New Roman"/>
                <w:color w:val="000000"/>
                <w:sz w:val="18"/>
                <w:szCs w:val="18"/>
                <w:lang w:val="ru-RU" w:eastAsia="ru-RU"/>
              </w:rPr>
              <w:t xml:space="preserve"> (І </w:t>
            </w:r>
            <w:proofErr w:type="spellStart"/>
            <w:r w:rsidRPr="00C30A88">
              <w:rPr>
                <w:rFonts w:ascii="Times New Roman" w:eastAsia="Times New Roman" w:hAnsi="Times New Roman"/>
                <w:color w:val="000000"/>
                <w:sz w:val="18"/>
                <w:szCs w:val="18"/>
                <w:lang w:val="ru-RU" w:eastAsia="ru-RU"/>
              </w:rPr>
              <w:t>або</w:t>
            </w:r>
            <w:proofErr w:type="spellEnd"/>
            <w:r w:rsidRPr="00C30A88">
              <w:rPr>
                <w:rFonts w:ascii="Times New Roman" w:eastAsia="Times New Roman" w:hAnsi="Times New Roman"/>
                <w:color w:val="000000"/>
                <w:sz w:val="18"/>
                <w:szCs w:val="18"/>
                <w:lang w:val="ru-RU" w:eastAsia="ru-RU"/>
              </w:rPr>
              <w:t xml:space="preserve"> ІІ сорту)</w:t>
            </w:r>
          </w:p>
        </w:tc>
        <w:tc>
          <w:tcPr>
            <w:tcW w:w="0" w:type="auto"/>
            <w:tcBorders>
              <w:top w:val="nil"/>
              <w:left w:val="nil"/>
              <w:bottom w:val="single" w:sz="4" w:space="0" w:color="auto"/>
              <w:right w:val="single" w:sz="4" w:space="0" w:color="auto"/>
            </w:tcBorders>
            <w:shd w:val="clear" w:color="auto" w:fill="auto"/>
            <w:noWrap/>
            <w:vAlign w:val="bottom"/>
            <w:hideMark/>
          </w:tcPr>
          <w:p w14:paraId="1812EDB0" w14:textId="77777777" w:rsidR="00C30A88" w:rsidRPr="00C30A88" w:rsidRDefault="00C30A88" w:rsidP="00C30A88">
            <w:pPr>
              <w:suppressAutoHyphens w:val="0"/>
              <w:spacing w:line="240" w:lineRule="auto"/>
              <w:rPr>
                <w:rFonts w:ascii="Times New Roman" w:eastAsia="Times New Roman" w:hAnsi="Times New Roman"/>
                <w:color w:val="000000"/>
                <w:lang w:val="ru-RU" w:eastAsia="ru-RU"/>
              </w:rPr>
            </w:pPr>
            <w:r w:rsidRPr="00C30A88">
              <w:rPr>
                <w:rFonts w:ascii="Times New Roman" w:eastAsia="Times New Roman" w:hAnsi="Times New Roman"/>
                <w:color w:val="000000"/>
                <w:lang w:val="ru-RU" w:eastAsia="ru-RU"/>
              </w:rPr>
              <w:t>ДСТУ 2463-94</w:t>
            </w:r>
          </w:p>
        </w:tc>
        <w:tc>
          <w:tcPr>
            <w:tcW w:w="0" w:type="auto"/>
            <w:tcBorders>
              <w:top w:val="nil"/>
              <w:left w:val="nil"/>
              <w:bottom w:val="nil"/>
              <w:right w:val="single" w:sz="4" w:space="0" w:color="auto"/>
            </w:tcBorders>
            <w:shd w:val="clear" w:color="auto" w:fill="auto"/>
            <w:vAlign w:val="center"/>
            <w:hideMark/>
          </w:tcPr>
          <w:p w14:paraId="293531BC" w14:textId="77777777" w:rsidR="00C30A88" w:rsidRPr="00C30A88" w:rsidRDefault="00C30A88" w:rsidP="00C30A88">
            <w:pPr>
              <w:suppressAutoHyphens w:val="0"/>
              <w:spacing w:after="0" w:line="240" w:lineRule="auto"/>
              <w:rPr>
                <w:rFonts w:ascii="Times New Roman" w:eastAsia="Times New Roman" w:hAnsi="Times New Roman"/>
                <w:lang w:val="ru-RU" w:eastAsia="ru-RU"/>
              </w:rPr>
            </w:pPr>
            <w:r w:rsidRPr="00C30A88">
              <w:rPr>
                <w:rFonts w:ascii="Times New Roman" w:eastAsia="Times New Roman" w:hAnsi="Times New Roman"/>
                <w:lang w:val="ru-RU" w:eastAsia="ru-RU"/>
              </w:rPr>
              <w:t>т</w:t>
            </w:r>
          </w:p>
        </w:tc>
        <w:tc>
          <w:tcPr>
            <w:tcW w:w="0" w:type="auto"/>
            <w:tcBorders>
              <w:top w:val="nil"/>
              <w:left w:val="nil"/>
              <w:bottom w:val="nil"/>
              <w:right w:val="single" w:sz="4" w:space="0" w:color="auto"/>
            </w:tcBorders>
            <w:shd w:val="clear" w:color="auto" w:fill="auto"/>
            <w:vAlign w:val="center"/>
            <w:hideMark/>
          </w:tcPr>
          <w:p w14:paraId="78C1C6FF" w14:textId="77777777" w:rsidR="00C30A88" w:rsidRPr="00C30A88" w:rsidRDefault="00C30A88" w:rsidP="00C30A88">
            <w:pPr>
              <w:suppressAutoHyphens w:val="0"/>
              <w:spacing w:after="0" w:line="240" w:lineRule="auto"/>
              <w:jc w:val="center"/>
              <w:rPr>
                <w:rFonts w:ascii="Times New Roman" w:eastAsia="Times New Roman" w:hAnsi="Times New Roman"/>
                <w:lang w:val="ru-RU" w:eastAsia="ru-RU"/>
              </w:rPr>
            </w:pPr>
            <w:r w:rsidRPr="00C30A88">
              <w:rPr>
                <w:rFonts w:ascii="Times New Roman" w:eastAsia="Times New Roman" w:hAnsi="Times New Roman"/>
                <w:lang w:val="ru-RU" w:eastAsia="ru-RU"/>
              </w:rPr>
              <w:t>66</w:t>
            </w:r>
          </w:p>
        </w:tc>
        <w:tc>
          <w:tcPr>
            <w:tcW w:w="0" w:type="auto"/>
            <w:tcBorders>
              <w:top w:val="nil"/>
              <w:left w:val="nil"/>
              <w:bottom w:val="single" w:sz="4" w:space="0" w:color="auto"/>
              <w:right w:val="single" w:sz="4" w:space="0" w:color="auto"/>
            </w:tcBorders>
            <w:shd w:val="clear" w:color="auto" w:fill="auto"/>
            <w:vAlign w:val="center"/>
            <w:hideMark/>
          </w:tcPr>
          <w:p w14:paraId="3CFC0C57" w14:textId="2E755764"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p>
        </w:tc>
        <w:tc>
          <w:tcPr>
            <w:tcW w:w="0" w:type="auto"/>
            <w:tcBorders>
              <w:top w:val="nil"/>
              <w:left w:val="nil"/>
              <w:bottom w:val="single" w:sz="4" w:space="0" w:color="auto"/>
              <w:right w:val="single" w:sz="4" w:space="0" w:color="auto"/>
            </w:tcBorders>
            <w:shd w:val="clear" w:color="auto" w:fill="auto"/>
            <w:noWrap/>
            <w:vAlign w:val="bottom"/>
            <w:hideMark/>
          </w:tcPr>
          <w:p w14:paraId="2C722812" w14:textId="66A666C0" w:rsidR="00C30A88" w:rsidRPr="00C30A88" w:rsidRDefault="00C30A88" w:rsidP="00C30A88">
            <w:pPr>
              <w:suppressAutoHyphens w:val="0"/>
              <w:spacing w:after="0" w:line="240" w:lineRule="auto"/>
              <w:jc w:val="center"/>
              <w:rPr>
                <w:rFonts w:ascii="Times New Roman" w:eastAsia="Times New Roman" w:hAnsi="Times New Roman"/>
                <w:color w:val="000000"/>
                <w:lang w:val="ru-RU" w:eastAsia="ru-RU"/>
              </w:rPr>
            </w:pPr>
          </w:p>
        </w:tc>
        <w:tc>
          <w:tcPr>
            <w:tcW w:w="0" w:type="auto"/>
            <w:tcBorders>
              <w:top w:val="nil"/>
              <w:left w:val="nil"/>
              <w:bottom w:val="single" w:sz="4" w:space="0" w:color="auto"/>
              <w:right w:val="single" w:sz="4" w:space="0" w:color="auto"/>
            </w:tcBorders>
            <w:shd w:val="clear" w:color="auto" w:fill="auto"/>
            <w:vAlign w:val="center"/>
            <w:hideMark/>
          </w:tcPr>
          <w:p w14:paraId="3277F270" w14:textId="18C0C246"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p>
        </w:tc>
        <w:tc>
          <w:tcPr>
            <w:tcW w:w="0" w:type="auto"/>
            <w:tcBorders>
              <w:top w:val="nil"/>
              <w:left w:val="nil"/>
              <w:bottom w:val="single" w:sz="4" w:space="0" w:color="auto"/>
              <w:right w:val="single" w:sz="4" w:space="0" w:color="auto"/>
            </w:tcBorders>
            <w:shd w:val="clear" w:color="auto" w:fill="auto"/>
            <w:vAlign w:val="center"/>
            <w:hideMark/>
          </w:tcPr>
          <w:p w14:paraId="3E9C797F" w14:textId="35E9A7D6"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p>
        </w:tc>
        <w:tc>
          <w:tcPr>
            <w:tcW w:w="0" w:type="auto"/>
            <w:tcBorders>
              <w:top w:val="nil"/>
              <w:left w:val="nil"/>
              <w:bottom w:val="single" w:sz="4" w:space="0" w:color="auto"/>
              <w:right w:val="single" w:sz="4" w:space="0" w:color="auto"/>
            </w:tcBorders>
            <w:shd w:val="clear" w:color="auto" w:fill="auto"/>
            <w:vAlign w:val="center"/>
            <w:hideMark/>
          </w:tcPr>
          <w:p w14:paraId="13EDC991" w14:textId="5FD87D41"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p>
        </w:tc>
        <w:tc>
          <w:tcPr>
            <w:tcW w:w="0" w:type="auto"/>
            <w:tcBorders>
              <w:top w:val="nil"/>
              <w:left w:val="nil"/>
              <w:bottom w:val="single" w:sz="4" w:space="0" w:color="auto"/>
              <w:right w:val="single" w:sz="4" w:space="0" w:color="auto"/>
            </w:tcBorders>
            <w:shd w:val="clear" w:color="auto" w:fill="auto"/>
            <w:vAlign w:val="center"/>
            <w:hideMark/>
          </w:tcPr>
          <w:p w14:paraId="245A7DA5" w14:textId="0F4A0F84"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p>
        </w:tc>
        <w:tc>
          <w:tcPr>
            <w:tcW w:w="0" w:type="auto"/>
            <w:tcBorders>
              <w:top w:val="nil"/>
              <w:left w:val="nil"/>
              <w:bottom w:val="single" w:sz="4" w:space="0" w:color="auto"/>
              <w:right w:val="single" w:sz="4" w:space="0" w:color="auto"/>
            </w:tcBorders>
            <w:shd w:val="clear" w:color="auto" w:fill="auto"/>
            <w:vAlign w:val="center"/>
            <w:hideMark/>
          </w:tcPr>
          <w:p w14:paraId="3E92DEBC" w14:textId="2741F9D2"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p>
        </w:tc>
        <w:tc>
          <w:tcPr>
            <w:tcW w:w="0" w:type="auto"/>
            <w:tcBorders>
              <w:top w:val="nil"/>
              <w:left w:val="nil"/>
              <w:bottom w:val="single" w:sz="4" w:space="0" w:color="auto"/>
              <w:right w:val="single" w:sz="4" w:space="0" w:color="auto"/>
            </w:tcBorders>
            <w:shd w:val="clear" w:color="auto" w:fill="auto"/>
            <w:vAlign w:val="center"/>
            <w:hideMark/>
          </w:tcPr>
          <w:p w14:paraId="2377AA31" w14:textId="2919AFFA"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p>
        </w:tc>
        <w:tc>
          <w:tcPr>
            <w:tcW w:w="0" w:type="auto"/>
            <w:tcBorders>
              <w:top w:val="nil"/>
              <w:left w:val="nil"/>
              <w:bottom w:val="single" w:sz="4" w:space="0" w:color="auto"/>
              <w:right w:val="single" w:sz="4" w:space="0" w:color="auto"/>
            </w:tcBorders>
            <w:shd w:val="clear" w:color="auto" w:fill="auto"/>
            <w:vAlign w:val="center"/>
            <w:hideMark/>
          </w:tcPr>
          <w:p w14:paraId="40C8CFC0" w14:textId="5980D69F"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p>
        </w:tc>
      </w:tr>
      <w:tr w:rsidR="00C30A88" w:rsidRPr="00C30A88" w14:paraId="0B50F53C" w14:textId="77777777" w:rsidTr="00C30A88">
        <w:trPr>
          <w:trHeight w:val="300"/>
        </w:trPr>
        <w:tc>
          <w:tcPr>
            <w:tcW w:w="0" w:type="auto"/>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C1C91" w14:textId="77777777" w:rsidR="00C30A88" w:rsidRPr="00C30A88" w:rsidRDefault="00C30A88" w:rsidP="00C30A88">
            <w:pPr>
              <w:suppressAutoHyphens w:val="0"/>
              <w:spacing w:after="0" w:line="240" w:lineRule="auto"/>
              <w:jc w:val="right"/>
              <w:rPr>
                <w:rFonts w:ascii="Times New Roman" w:eastAsia="Times New Roman" w:hAnsi="Times New Roman"/>
                <w:b/>
                <w:bCs/>
                <w:color w:val="000000"/>
                <w:sz w:val="20"/>
                <w:szCs w:val="20"/>
                <w:lang w:val="ru-RU" w:eastAsia="ru-RU"/>
              </w:rPr>
            </w:pPr>
            <w:proofErr w:type="spellStart"/>
            <w:r w:rsidRPr="00C30A88">
              <w:rPr>
                <w:rFonts w:ascii="Times New Roman" w:eastAsia="Times New Roman" w:hAnsi="Times New Roman"/>
                <w:b/>
                <w:bCs/>
                <w:color w:val="000000"/>
                <w:sz w:val="20"/>
                <w:szCs w:val="20"/>
                <w:lang w:val="ru-RU" w:eastAsia="ru-RU"/>
              </w:rPr>
              <w:t>Загальна</w:t>
            </w:r>
            <w:proofErr w:type="spellEnd"/>
            <w:r w:rsidRPr="00C30A88">
              <w:rPr>
                <w:rFonts w:ascii="Times New Roman" w:eastAsia="Times New Roman" w:hAnsi="Times New Roman"/>
                <w:b/>
                <w:bCs/>
                <w:color w:val="000000"/>
                <w:sz w:val="20"/>
                <w:szCs w:val="20"/>
                <w:lang w:val="ru-RU" w:eastAsia="ru-RU"/>
              </w:rPr>
              <w:t xml:space="preserve"> </w:t>
            </w:r>
            <w:proofErr w:type="spellStart"/>
            <w:r w:rsidRPr="00C30A88">
              <w:rPr>
                <w:rFonts w:ascii="Times New Roman" w:eastAsia="Times New Roman" w:hAnsi="Times New Roman"/>
                <w:b/>
                <w:bCs/>
                <w:color w:val="000000"/>
                <w:sz w:val="20"/>
                <w:szCs w:val="20"/>
                <w:lang w:val="ru-RU" w:eastAsia="ru-RU"/>
              </w:rPr>
              <w:t>вартість</w:t>
            </w:r>
            <w:proofErr w:type="spellEnd"/>
            <w:r w:rsidRPr="00C30A88">
              <w:rPr>
                <w:rFonts w:ascii="Times New Roman" w:eastAsia="Times New Roman" w:hAnsi="Times New Roman"/>
                <w:b/>
                <w:bCs/>
                <w:color w:val="000000"/>
                <w:sz w:val="20"/>
                <w:szCs w:val="20"/>
                <w:lang w:val="ru-RU" w:eastAsia="ru-RU"/>
              </w:rPr>
              <w:t xml:space="preserve"> </w:t>
            </w:r>
            <w:proofErr w:type="spellStart"/>
            <w:r w:rsidRPr="00C30A88">
              <w:rPr>
                <w:rFonts w:ascii="Times New Roman" w:eastAsia="Times New Roman" w:hAnsi="Times New Roman"/>
                <w:b/>
                <w:bCs/>
                <w:color w:val="000000"/>
                <w:sz w:val="20"/>
                <w:szCs w:val="20"/>
                <w:lang w:val="ru-RU" w:eastAsia="ru-RU"/>
              </w:rPr>
              <w:t>тендерної</w:t>
            </w:r>
            <w:proofErr w:type="spellEnd"/>
            <w:r w:rsidRPr="00C30A88">
              <w:rPr>
                <w:rFonts w:ascii="Times New Roman" w:eastAsia="Times New Roman" w:hAnsi="Times New Roman"/>
                <w:b/>
                <w:bCs/>
                <w:color w:val="000000"/>
                <w:sz w:val="20"/>
                <w:szCs w:val="20"/>
                <w:lang w:val="ru-RU" w:eastAsia="ru-RU"/>
              </w:rPr>
              <w:t xml:space="preserve"> </w:t>
            </w:r>
            <w:proofErr w:type="spellStart"/>
            <w:r w:rsidRPr="00C30A88">
              <w:rPr>
                <w:rFonts w:ascii="Times New Roman" w:eastAsia="Times New Roman" w:hAnsi="Times New Roman"/>
                <w:b/>
                <w:bCs/>
                <w:color w:val="000000"/>
                <w:sz w:val="20"/>
                <w:szCs w:val="20"/>
                <w:lang w:val="ru-RU" w:eastAsia="ru-RU"/>
              </w:rPr>
              <w:t>пропозиції</w:t>
            </w:r>
            <w:proofErr w:type="spellEnd"/>
            <w:r w:rsidRPr="00C30A88">
              <w:rPr>
                <w:rFonts w:ascii="Times New Roman" w:eastAsia="Times New Roman" w:hAnsi="Times New Roman"/>
                <w:b/>
                <w:bCs/>
                <w:color w:val="000000"/>
                <w:sz w:val="20"/>
                <w:szCs w:val="20"/>
                <w:lang w:val="ru-RU" w:eastAsia="ru-RU"/>
              </w:rPr>
              <w:t>, грн. без ПДВ:</w:t>
            </w:r>
          </w:p>
        </w:tc>
        <w:tc>
          <w:tcPr>
            <w:tcW w:w="0" w:type="auto"/>
            <w:tcBorders>
              <w:top w:val="nil"/>
              <w:left w:val="nil"/>
              <w:bottom w:val="single" w:sz="4" w:space="0" w:color="auto"/>
              <w:right w:val="single" w:sz="4" w:space="0" w:color="auto"/>
            </w:tcBorders>
            <w:shd w:val="clear" w:color="auto" w:fill="auto"/>
            <w:noWrap/>
            <w:vAlign w:val="bottom"/>
            <w:hideMark/>
          </w:tcPr>
          <w:p w14:paraId="0D40D5A6" w14:textId="37351765" w:rsidR="00C30A88" w:rsidRPr="00C30A88" w:rsidRDefault="00C30A88" w:rsidP="00C30A88">
            <w:pPr>
              <w:suppressAutoHyphens w:val="0"/>
              <w:spacing w:after="0" w:line="240" w:lineRule="auto"/>
              <w:jc w:val="center"/>
              <w:rPr>
                <w:rFonts w:eastAsia="Times New Roman" w:cs="Calibri"/>
                <w:color w:val="000000"/>
                <w:lang w:val="ru-RU" w:eastAsia="ru-RU"/>
              </w:rPr>
            </w:pPr>
          </w:p>
        </w:tc>
      </w:tr>
      <w:tr w:rsidR="00C30A88" w:rsidRPr="00C30A88" w14:paraId="02A024BA" w14:textId="77777777" w:rsidTr="00C30A88">
        <w:trPr>
          <w:trHeight w:val="300"/>
        </w:trPr>
        <w:tc>
          <w:tcPr>
            <w:tcW w:w="0" w:type="auto"/>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CAD8D" w14:textId="77777777" w:rsidR="00C30A88" w:rsidRPr="00C30A88" w:rsidRDefault="00C30A88" w:rsidP="00C30A88">
            <w:pPr>
              <w:suppressAutoHyphens w:val="0"/>
              <w:spacing w:after="0" w:line="240" w:lineRule="auto"/>
              <w:jc w:val="right"/>
              <w:rPr>
                <w:rFonts w:ascii="Times New Roman" w:eastAsia="Times New Roman" w:hAnsi="Times New Roman"/>
                <w:color w:val="000000"/>
                <w:sz w:val="20"/>
                <w:szCs w:val="20"/>
                <w:lang w:val="ru-RU" w:eastAsia="ru-RU"/>
              </w:rPr>
            </w:pPr>
            <w:r w:rsidRPr="00C30A88">
              <w:rPr>
                <w:rFonts w:ascii="Times New Roman" w:eastAsia="Times New Roman" w:hAnsi="Times New Roman"/>
                <w:color w:val="000000"/>
                <w:sz w:val="20"/>
                <w:szCs w:val="20"/>
                <w:lang w:val="ru-RU" w:eastAsia="ru-RU"/>
              </w:rPr>
              <w:t>ПДВ __%:</w:t>
            </w:r>
          </w:p>
        </w:tc>
        <w:tc>
          <w:tcPr>
            <w:tcW w:w="0" w:type="auto"/>
            <w:tcBorders>
              <w:top w:val="nil"/>
              <w:left w:val="nil"/>
              <w:bottom w:val="single" w:sz="4" w:space="0" w:color="auto"/>
              <w:right w:val="single" w:sz="4" w:space="0" w:color="auto"/>
            </w:tcBorders>
            <w:shd w:val="clear" w:color="auto" w:fill="auto"/>
            <w:noWrap/>
            <w:vAlign w:val="bottom"/>
            <w:hideMark/>
          </w:tcPr>
          <w:p w14:paraId="1BFAE140" w14:textId="0ACF4A6C" w:rsidR="00C30A88" w:rsidRPr="00C30A88" w:rsidRDefault="00C30A88" w:rsidP="00C30A88">
            <w:pPr>
              <w:suppressAutoHyphens w:val="0"/>
              <w:spacing w:after="0" w:line="240" w:lineRule="auto"/>
              <w:jc w:val="center"/>
              <w:rPr>
                <w:rFonts w:eastAsia="Times New Roman" w:cs="Calibri"/>
                <w:color w:val="000000"/>
                <w:lang w:val="ru-RU" w:eastAsia="ru-RU"/>
              </w:rPr>
            </w:pPr>
          </w:p>
        </w:tc>
      </w:tr>
      <w:tr w:rsidR="00C30A88" w:rsidRPr="00C30A88" w14:paraId="7C0207B4" w14:textId="77777777" w:rsidTr="00C30A88">
        <w:trPr>
          <w:trHeight w:val="300"/>
        </w:trPr>
        <w:tc>
          <w:tcPr>
            <w:tcW w:w="0" w:type="auto"/>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DAA31" w14:textId="77777777" w:rsidR="00C30A88" w:rsidRPr="00C30A88" w:rsidRDefault="00C30A88" w:rsidP="00C30A88">
            <w:pPr>
              <w:suppressAutoHyphens w:val="0"/>
              <w:spacing w:after="0" w:line="240" w:lineRule="auto"/>
              <w:jc w:val="right"/>
              <w:rPr>
                <w:rFonts w:ascii="Times New Roman" w:eastAsia="Times New Roman" w:hAnsi="Times New Roman"/>
                <w:color w:val="000000"/>
                <w:sz w:val="20"/>
                <w:szCs w:val="20"/>
                <w:lang w:val="ru-RU" w:eastAsia="ru-RU"/>
              </w:rPr>
            </w:pPr>
            <w:proofErr w:type="spellStart"/>
            <w:r w:rsidRPr="00C30A88">
              <w:rPr>
                <w:rFonts w:ascii="Times New Roman" w:eastAsia="Times New Roman" w:hAnsi="Times New Roman"/>
                <w:color w:val="000000"/>
                <w:sz w:val="20"/>
                <w:szCs w:val="20"/>
                <w:lang w:val="ru-RU" w:eastAsia="ru-RU"/>
              </w:rPr>
              <w:t>Всього</w:t>
            </w:r>
            <w:proofErr w:type="spellEnd"/>
            <w:r w:rsidRPr="00C30A88">
              <w:rPr>
                <w:rFonts w:ascii="Times New Roman" w:eastAsia="Times New Roman" w:hAnsi="Times New Roman"/>
                <w:color w:val="000000"/>
                <w:sz w:val="20"/>
                <w:szCs w:val="20"/>
                <w:lang w:val="ru-RU" w:eastAsia="ru-RU"/>
              </w:rPr>
              <w:t>, грн. з ПДВ**:</w:t>
            </w:r>
          </w:p>
        </w:tc>
        <w:tc>
          <w:tcPr>
            <w:tcW w:w="0" w:type="auto"/>
            <w:tcBorders>
              <w:top w:val="nil"/>
              <w:left w:val="nil"/>
              <w:bottom w:val="single" w:sz="4" w:space="0" w:color="auto"/>
              <w:right w:val="single" w:sz="4" w:space="0" w:color="auto"/>
            </w:tcBorders>
            <w:shd w:val="clear" w:color="auto" w:fill="auto"/>
            <w:noWrap/>
            <w:vAlign w:val="bottom"/>
            <w:hideMark/>
          </w:tcPr>
          <w:p w14:paraId="2567039B" w14:textId="4D66C4B6" w:rsidR="00C30A88" w:rsidRPr="00C30A88" w:rsidRDefault="00C30A88" w:rsidP="00C30A88">
            <w:pPr>
              <w:suppressAutoHyphens w:val="0"/>
              <w:spacing w:after="0" w:line="240" w:lineRule="auto"/>
              <w:jc w:val="center"/>
              <w:rPr>
                <w:rFonts w:eastAsia="Times New Roman" w:cs="Calibri"/>
                <w:color w:val="000000"/>
                <w:lang w:val="ru-RU" w:eastAsia="ru-RU"/>
              </w:rPr>
            </w:pPr>
          </w:p>
        </w:tc>
      </w:tr>
    </w:tbl>
    <w:p w14:paraId="190B60B6" w14:textId="77777777" w:rsidR="001E0C49" w:rsidRPr="00ED2112" w:rsidRDefault="001E0C49" w:rsidP="006D660D">
      <w:pPr>
        <w:tabs>
          <w:tab w:val="left" w:pos="426"/>
        </w:tabs>
        <w:spacing w:after="0" w:line="240" w:lineRule="auto"/>
        <w:ind w:right="564" w:firstLine="426"/>
        <w:jc w:val="both"/>
        <w:rPr>
          <w:rFonts w:ascii="Times New Roman" w:hAnsi="Times New Roman"/>
          <w:sz w:val="18"/>
          <w:szCs w:val="18"/>
        </w:rPr>
      </w:pPr>
    </w:p>
    <w:p w14:paraId="56C7FC16" w14:textId="62F86524" w:rsidR="002C1C1C" w:rsidRPr="007B3D83" w:rsidRDefault="002C1C1C" w:rsidP="006D660D">
      <w:pPr>
        <w:ind w:right="564"/>
        <w:rPr>
          <w:rFonts w:ascii="Times New Roman" w:hAnsi="Times New Roman"/>
          <w:i/>
          <w:color w:val="000000"/>
          <w:sz w:val="18"/>
          <w:szCs w:val="18"/>
          <w:lang w:eastAsia="ru-RU"/>
        </w:rPr>
      </w:pPr>
      <w:r w:rsidRPr="007B3D83">
        <w:rPr>
          <w:rFonts w:ascii="Times New Roman" w:hAnsi="Times New Roman"/>
          <w:i/>
          <w:color w:val="000000"/>
          <w:sz w:val="18"/>
          <w:szCs w:val="18"/>
          <w:lang w:eastAsia="ru-RU"/>
        </w:rPr>
        <w:t xml:space="preserve">*Заповнюється учасником з врахуванням вимог Додатку </w:t>
      </w:r>
      <w:r w:rsidR="00F73B62">
        <w:rPr>
          <w:rFonts w:ascii="Times New Roman" w:hAnsi="Times New Roman"/>
          <w:i/>
          <w:color w:val="000000"/>
          <w:sz w:val="18"/>
          <w:szCs w:val="18"/>
          <w:lang w:val="ru-RU" w:eastAsia="ru-RU"/>
        </w:rPr>
        <w:t xml:space="preserve">3 </w:t>
      </w:r>
      <w:r w:rsidRPr="007B3D83">
        <w:rPr>
          <w:rFonts w:ascii="Times New Roman" w:hAnsi="Times New Roman"/>
          <w:i/>
          <w:color w:val="000000"/>
          <w:sz w:val="18"/>
          <w:szCs w:val="18"/>
          <w:lang w:eastAsia="ru-RU"/>
        </w:rPr>
        <w:t>тендерної документації.</w:t>
      </w:r>
    </w:p>
    <w:p w14:paraId="511EB3EE" w14:textId="77777777"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 xml:space="preserve">(вказати суму прописом), в </w:t>
      </w:r>
      <w:proofErr w:type="spellStart"/>
      <w:r w:rsidRPr="00214FDF">
        <w:rPr>
          <w:rFonts w:ascii="Times New Roman" w:eastAsia="Times New Roman" w:hAnsi="Times New Roman"/>
          <w:i/>
          <w:lang w:eastAsia="ru-RU"/>
        </w:rPr>
        <w:t>т.ч</w:t>
      </w:r>
      <w:proofErr w:type="spellEnd"/>
      <w:r w:rsidRPr="00214FDF">
        <w:rPr>
          <w:rFonts w:ascii="Times New Roman" w:eastAsia="Times New Roman" w:hAnsi="Times New Roman"/>
          <w:i/>
          <w:lang w:eastAsia="ru-RU"/>
        </w:rPr>
        <w:t>. ПДВ_____грн.______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i/>
          <w:lang w:eastAsia="ru-RU"/>
        </w:rPr>
        <w:t>.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w:t>
      </w:r>
      <w:r w:rsidRPr="00A3193B">
        <w:rPr>
          <w:rFonts w:ascii="Times New Roman" w:eastAsia="Times New Roman" w:hAnsi="Times New Roman"/>
        </w:rPr>
        <w:lastRenderedPageBreak/>
        <w:t xml:space="preserve">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A3193B">
        <w:rPr>
          <w:rFonts w:ascii="Times New Roman" w:eastAsia="Times New Roman" w:hAnsi="Times New Roman"/>
        </w:rPr>
        <w:t>закупівель</w:t>
      </w:r>
      <w:proofErr w:type="spellEnd"/>
      <w:r w:rsidRPr="00A3193B">
        <w:rPr>
          <w:rFonts w:ascii="Times New Roman" w:eastAsia="Times New Roman" w:hAnsi="Times New Roman"/>
        </w:rPr>
        <w:t xml:space="preserve">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A3193B" w:rsidRDefault="002C1C1C" w:rsidP="006D660D">
      <w:pPr>
        <w:pStyle w:val="af6"/>
        <w:tabs>
          <w:tab w:val="left" w:pos="9214"/>
        </w:tabs>
        <w:spacing w:before="0" w:after="0"/>
        <w:ind w:right="564"/>
        <w:jc w:val="both"/>
        <w:rPr>
          <w:i/>
          <w:iCs/>
          <w:sz w:val="20"/>
          <w:szCs w:val="20"/>
          <w:u w:val="single"/>
          <w:lang w:eastAsia="ru-RU"/>
        </w:rPr>
        <w:sectPr w:rsidR="003F0FB9" w:rsidRPr="00A3193B"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 xml:space="preserve">вартість за одиницю та загальну вартість пропозиції потрібно заповнювати у гривнях, зазначаючи </w:t>
      </w:r>
      <w:r w:rsidRPr="00A3193B">
        <w:rPr>
          <w:i/>
          <w:iCs/>
          <w:sz w:val="20"/>
          <w:szCs w:val="20"/>
          <w:u w:val="single"/>
          <w:lang w:eastAsia="ru-RU"/>
        </w:rPr>
        <w:t>цифрове значення, яке має не більше двох знаків після коми</w:t>
      </w:r>
    </w:p>
    <w:p w14:paraId="3E91D3B8"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Pr="00A3193B" w:rsidRDefault="003E5FD2" w:rsidP="003E5FD2">
      <w:pPr>
        <w:spacing w:after="0" w:line="240" w:lineRule="auto"/>
        <w:ind w:left="5660" w:firstLine="700"/>
        <w:jc w:val="right"/>
        <w:rPr>
          <w:rFonts w:ascii="Times New Roman" w:eastAsia="Times New Roman" w:hAnsi="Times New Roman"/>
          <w:sz w:val="20"/>
          <w:szCs w:val="20"/>
        </w:rPr>
      </w:pPr>
      <w:r w:rsidRPr="00526700">
        <w:rPr>
          <w:rFonts w:ascii="Times New Roman" w:eastAsia="Times New Roman" w:hAnsi="Times New Roman"/>
          <w:i/>
          <w:sz w:val="20"/>
          <w:szCs w:val="20"/>
        </w:rPr>
        <w:t>до тендерної документації</w:t>
      </w:r>
    </w:p>
    <w:p w14:paraId="3089E034" w14:textId="77777777" w:rsidR="002423DE" w:rsidRPr="001209E2" w:rsidRDefault="002423DE" w:rsidP="002423DE">
      <w:pPr>
        <w:tabs>
          <w:tab w:val="left" w:pos="2127"/>
        </w:tabs>
        <w:spacing w:after="0" w:line="240" w:lineRule="auto"/>
        <w:jc w:val="center"/>
        <w:outlineLvl w:val="0"/>
        <w:rPr>
          <w:rFonts w:ascii="Times New Roman" w:eastAsia="Times New Roman" w:hAnsi="Times New Roman"/>
          <w:b/>
          <w:color w:val="000000"/>
        </w:rPr>
      </w:pPr>
      <w:r w:rsidRPr="001209E2">
        <w:rPr>
          <w:rFonts w:ascii="Times New Roman" w:eastAsia="Times New Roman" w:hAnsi="Times New Roman"/>
          <w:b/>
          <w:color w:val="000000"/>
        </w:rPr>
        <w:t>ДОГОВІР ПОСТАВКИ № ______________</w:t>
      </w:r>
    </w:p>
    <w:p w14:paraId="346B081A" w14:textId="77777777" w:rsidR="002423DE" w:rsidRDefault="002423DE" w:rsidP="002423DE">
      <w:pPr>
        <w:spacing w:after="0" w:line="240" w:lineRule="auto"/>
        <w:jc w:val="center"/>
        <w:rPr>
          <w:rFonts w:ascii="Times New Roman" w:hAnsi="Times New Roman"/>
          <w:bCs/>
          <w:snapToGrid w:val="0"/>
          <w:color w:val="000000"/>
        </w:rPr>
      </w:pPr>
    </w:p>
    <w:p w14:paraId="0922A5CA" w14:textId="77777777" w:rsidR="002423DE" w:rsidRDefault="002423DE" w:rsidP="002423DE">
      <w:pPr>
        <w:spacing w:after="0" w:line="240" w:lineRule="auto"/>
        <w:jc w:val="center"/>
        <w:rPr>
          <w:rFonts w:ascii="Times New Roman" w:hAnsi="Times New Roman"/>
          <w:bCs/>
          <w:snapToGrid w:val="0"/>
          <w:color w:val="000000"/>
        </w:rPr>
      </w:pPr>
      <w:r w:rsidRPr="001209E2">
        <w:rPr>
          <w:rFonts w:ascii="Times New Roman" w:hAnsi="Times New Roman"/>
          <w:bCs/>
          <w:snapToGrid w:val="0"/>
          <w:color w:val="000000"/>
        </w:rPr>
        <w:t>м. Київ</w:t>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t>«__»_________202</w:t>
      </w:r>
      <w:r>
        <w:rPr>
          <w:rFonts w:ascii="Times New Roman" w:hAnsi="Times New Roman"/>
          <w:bCs/>
          <w:snapToGrid w:val="0"/>
          <w:color w:val="000000"/>
        </w:rPr>
        <w:t xml:space="preserve">4 </w:t>
      </w:r>
      <w:r w:rsidRPr="001209E2">
        <w:rPr>
          <w:rFonts w:ascii="Times New Roman" w:hAnsi="Times New Roman"/>
          <w:bCs/>
          <w:snapToGrid w:val="0"/>
          <w:color w:val="000000"/>
        </w:rPr>
        <w:t>року</w:t>
      </w:r>
    </w:p>
    <w:p w14:paraId="113EEFC8" w14:textId="77777777" w:rsidR="002423DE" w:rsidRPr="001209E2" w:rsidRDefault="002423DE" w:rsidP="002423DE">
      <w:pPr>
        <w:spacing w:after="0" w:line="240" w:lineRule="auto"/>
        <w:jc w:val="center"/>
        <w:rPr>
          <w:rFonts w:ascii="Times New Roman" w:hAnsi="Times New Roman"/>
          <w:bCs/>
          <w:snapToGrid w:val="0"/>
          <w:color w:val="000000"/>
        </w:rPr>
      </w:pPr>
    </w:p>
    <w:p w14:paraId="36818461" w14:textId="77777777" w:rsidR="002423DE" w:rsidRDefault="002423DE" w:rsidP="002423DE">
      <w:pPr>
        <w:shd w:val="clear" w:color="auto" w:fill="FFFFFF"/>
        <w:tabs>
          <w:tab w:val="left" w:pos="4570"/>
          <w:tab w:val="left" w:pos="4680"/>
        </w:tabs>
        <w:spacing w:after="0" w:line="240" w:lineRule="auto"/>
        <w:ind w:firstLine="567"/>
        <w:jc w:val="both"/>
        <w:rPr>
          <w:rFonts w:ascii="Times New Roman" w:eastAsia="Times New Roman" w:hAnsi="Times New Roman"/>
          <w:snapToGrid w:val="0"/>
          <w:color w:val="000000"/>
          <w:lang w:eastAsia="ru-RU"/>
        </w:rPr>
      </w:pPr>
      <w:r w:rsidRPr="00AC4924">
        <w:rPr>
          <w:rFonts w:ascii="Times New Roman" w:eastAsia="Times New Roman" w:hAnsi="Times New Roman"/>
          <w:b/>
          <w:snapToGrid w:val="0"/>
          <w:lang w:eastAsia="ru-RU"/>
        </w:rPr>
        <w:t>ТОВАРИСТВО З ОБМЕЖЕНОЮ ВІДПОВІДАЛЬНІСТЮ</w:t>
      </w:r>
      <w:r w:rsidRPr="00AC4924">
        <w:rPr>
          <w:rFonts w:ascii="Times New Roman" w:eastAsia="Times New Roman" w:hAnsi="Times New Roman"/>
          <w:lang w:eastAsia="ru-RU"/>
        </w:rPr>
        <w:t xml:space="preserve"> </w:t>
      </w:r>
      <w:r w:rsidRPr="00AC4924">
        <w:rPr>
          <w:rFonts w:ascii="Times New Roman" w:eastAsia="Times New Roman" w:hAnsi="Times New Roman"/>
          <w:b/>
          <w:lang w:eastAsia="ru-RU"/>
        </w:rPr>
        <w:t>«ЄВРО-РЕКОНСТРУКЦІЯ»</w:t>
      </w:r>
      <w:r w:rsidRPr="00AC4924">
        <w:rPr>
          <w:rFonts w:ascii="Times New Roman" w:eastAsia="Times New Roman" w:hAnsi="Times New Roman"/>
          <w:color w:val="000000"/>
          <w:lang w:eastAsia="ru-RU"/>
        </w:rPr>
        <w:t xml:space="preserve">, в особі </w:t>
      </w:r>
      <w:r>
        <w:rPr>
          <w:rFonts w:ascii="Times New Roman" w:eastAsia="Times New Roman" w:hAnsi="Times New Roman"/>
          <w:color w:val="000000"/>
          <w:lang w:eastAsia="ru-RU"/>
        </w:rPr>
        <w:t>_____________________________________________</w:t>
      </w:r>
      <w:r w:rsidRPr="00DA43A4">
        <w:rPr>
          <w:rFonts w:ascii="Times New Roman" w:eastAsia="Times New Roman" w:hAnsi="Times New Roman"/>
          <w:color w:val="000000"/>
          <w:lang w:eastAsia="ru-RU"/>
        </w:rPr>
        <w:t xml:space="preserve">, </w:t>
      </w:r>
      <w:r w:rsidRPr="00DA43A4">
        <w:rPr>
          <w:rFonts w:ascii="Times New Roman" w:hAnsi="Times New Roman"/>
          <w:snapToGrid w:val="0"/>
        </w:rPr>
        <w:t>який</w:t>
      </w:r>
      <w:r w:rsidRPr="00AC4924">
        <w:rPr>
          <w:rFonts w:ascii="Times New Roman" w:hAnsi="Times New Roman"/>
          <w:snapToGrid w:val="0"/>
        </w:rPr>
        <w:t xml:space="preserve"> діє на підставі </w:t>
      </w:r>
      <w:r>
        <w:rPr>
          <w:rFonts w:ascii="Times New Roman" w:hAnsi="Times New Roman"/>
          <w:snapToGrid w:val="0"/>
        </w:rPr>
        <w:t>__________________</w:t>
      </w:r>
      <w:r w:rsidRPr="00AC4924">
        <w:rPr>
          <w:rFonts w:ascii="Times New Roman" w:hAnsi="Times New Roman"/>
          <w:snapToGrid w:val="0"/>
        </w:rPr>
        <w:t xml:space="preserve"> </w:t>
      </w:r>
      <w:r w:rsidRPr="00AC4924">
        <w:rPr>
          <w:rFonts w:ascii="Times New Roman" w:eastAsia="Times New Roman" w:hAnsi="Times New Roman"/>
          <w:color w:val="000000"/>
          <w:lang w:eastAsia="ru-RU"/>
        </w:rPr>
        <w:t xml:space="preserve">(далі за текстом – ПОКУПЕЦЬ), </w:t>
      </w:r>
      <w:r w:rsidRPr="00AC4924">
        <w:rPr>
          <w:rFonts w:ascii="Times New Roman" w:eastAsia="Times New Roman" w:hAnsi="Times New Roman"/>
          <w:snapToGrid w:val="0"/>
          <w:color w:val="000000"/>
          <w:lang w:eastAsia="ru-RU"/>
        </w:rPr>
        <w:t>з однієї сторони, та</w:t>
      </w:r>
    </w:p>
    <w:p w14:paraId="21C043F9" w14:textId="77777777" w:rsidR="002423DE" w:rsidRPr="001209E2" w:rsidRDefault="002423DE" w:rsidP="002423DE">
      <w:pPr>
        <w:shd w:val="clear" w:color="auto" w:fill="FFFFFF"/>
        <w:spacing w:after="0" w:line="240" w:lineRule="auto"/>
        <w:jc w:val="both"/>
        <w:rPr>
          <w:rFonts w:ascii="Times New Roman" w:hAnsi="Times New Roman"/>
          <w:color w:val="000000"/>
        </w:rPr>
      </w:pPr>
      <w:r>
        <w:rPr>
          <w:rFonts w:ascii="Times New Roman" w:hAnsi="Times New Roman"/>
          <w:color w:val="000000"/>
          <w:shd w:val="clear" w:color="auto" w:fill="FFFFFF"/>
        </w:rPr>
        <w:tab/>
      </w:r>
      <w:r w:rsidRPr="001209E2">
        <w:rPr>
          <w:rFonts w:ascii="Times New Roman" w:hAnsi="Times New Roman"/>
          <w:color w:val="000000"/>
          <w:shd w:val="clear" w:color="auto" w:fill="FFFFFF"/>
        </w:rPr>
        <w:t>______ «______________________»</w:t>
      </w:r>
      <w:r w:rsidRPr="001209E2">
        <w:rPr>
          <w:rFonts w:ascii="Times New Roman" w:hAnsi="Times New Roman"/>
          <w:color w:val="000000"/>
        </w:rPr>
        <w:t xml:space="preserve">, </w:t>
      </w:r>
      <w:r w:rsidRPr="001209E2">
        <w:rPr>
          <w:rFonts w:ascii="Times New Roman" w:hAnsi="Times New Roman"/>
          <w:snapToGrid w:val="0"/>
          <w:color w:val="000000"/>
        </w:rPr>
        <w:t>в особі _________________________________________, що діє на підставі ____________ (далі за текстом – ПОСТАЧАЛЬНИК), з іншої сторони,</w:t>
      </w:r>
      <w:r w:rsidRPr="001209E2">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67FC6CEA" w14:textId="77777777" w:rsidR="002423DE" w:rsidRPr="001209E2" w:rsidRDefault="002423DE" w:rsidP="002423DE">
      <w:pPr>
        <w:widowControl w:val="0"/>
        <w:spacing w:after="0" w:line="240" w:lineRule="auto"/>
        <w:ind w:firstLine="567"/>
        <w:jc w:val="both"/>
        <w:rPr>
          <w:rFonts w:ascii="Times New Roman" w:hAnsi="Times New Roman"/>
          <w:b/>
          <w:color w:val="000000"/>
        </w:rPr>
      </w:pPr>
    </w:p>
    <w:p w14:paraId="59EB3575" w14:textId="77777777" w:rsidR="002423DE" w:rsidRPr="001209E2" w:rsidRDefault="002423DE" w:rsidP="002423DE">
      <w:pPr>
        <w:widowControl w:val="0"/>
        <w:numPr>
          <w:ilvl w:val="0"/>
          <w:numId w:val="22"/>
        </w:numPr>
        <w:suppressAutoHyphens w:val="0"/>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ПРЕДМЕТ ДОГОВОРУ</w:t>
      </w:r>
    </w:p>
    <w:p w14:paraId="2F6EAB49" w14:textId="77777777" w:rsidR="002423DE" w:rsidRPr="00AB02D1" w:rsidRDefault="002423DE" w:rsidP="002423DE">
      <w:pPr>
        <w:spacing w:after="0" w:line="240" w:lineRule="auto"/>
        <w:ind w:firstLine="567"/>
        <w:jc w:val="both"/>
        <w:rPr>
          <w:rFonts w:ascii="Times New Roman" w:hAnsi="Times New Roman"/>
          <w:color w:val="000000"/>
        </w:rPr>
      </w:pPr>
      <w:r w:rsidRPr="00AB02D1">
        <w:rPr>
          <w:rFonts w:ascii="Times New Roman" w:hAnsi="Times New Roman"/>
          <w:color w:val="000000"/>
        </w:rPr>
        <w:t xml:space="preserve">1.1. ПОСТАЧАЛЬНИК бере на себе зобов’язання за замовленням ПОКУПЦЯ поставити Товар належної якості, код за </w:t>
      </w:r>
      <w:r w:rsidRPr="00AB02D1">
        <w:rPr>
          <w:rFonts w:ascii="Times New Roman" w:hAnsi="Times New Roman"/>
        </w:rPr>
        <w:t xml:space="preserve"> </w:t>
      </w:r>
      <w:r w:rsidRPr="00AB02D1">
        <w:rPr>
          <w:rFonts w:ascii="Times New Roman" w:hAnsi="Times New Roman" w:cs="font284"/>
          <w:snapToGrid w:val="0"/>
          <w:color w:val="000000"/>
          <w:kern w:val="2"/>
          <w:lang w:eastAsia="en-US"/>
        </w:rPr>
        <w:t>ДК 021:2015-24310000-0 Основні неорганічні хімічні речовини (24313125-3 – Сульфат заліза (ІІ), (Залізний купорос</w:t>
      </w:r>
      <w:r>
        <w:rPr>
          <w:rFonts w:ascii="Times New Roman" w:hAnsi="Times New Roman" w:cs="font284"/>
          <w:snapToGrid w:val="0"/>
          <w:color w:val="000000"/>
          <w:kern w:val="2"/>
          <w:lang w:eastAsia="en-US"/>
        </w:rPr>
        <w:t>)</w:t>
      </w:r>
      <w:r w:rsidRPr="00AB02D1">
        <w:rPr>
          <w:rFonts w:ascii="Times New Roman" w:hAnsi="Times New Roman"/>
          <w:color w:val="000000"/>
        </w:rPr>
        <w:t xml:space="preserve"> (далі - Товар), а ПОКУПЕЦЬ прийняти цей Товар та оплатити його в порядку та на умовах, визначених цим Договором.</w:t>
      </w:r>
    </w:p>
    <w:p w14:paraId="43ADEAEF" w14:textId="77777777" w:rsidR="002423DE" w:rsidRPr="00AB02D1" w:rsidRDefault="002423DE" w:rsidP="002423DE">
      <w:pPr>
        <w:spacing w:after="0" w:line="240" w:lineRule="auto"/>
        <w:ind w:firstLine="567"/>
        <w:jc w:val="both"/>
        <w:rPr>
          <w:rFonts w:ascii="Times New Roman" w:hAnsi="Times New Roman"/>
          <w:color w:val="000000"/>
        </w:rPr>
      </w:pPr>
      <w:r w:rsidRPr="00AB02D1">
        <w:rPr>
          <w:rFonts w:ascii="Times New Roman" w:hAnsi="Times New Roman"/>
          <w:color w:val="000000"/>
        </w:rPr>
        <w:t>1.2. Найменування, характеристики,</w:t>
      </w:r>
      <w:r>
        <w:rPr>
          <w:rFonts w:ascii="Times New Roman" w:hAnsi="Times New Roman"/>
          <w:color w:val="000000"/>
        </w:rPr>
        <w:t xml:space="preserve"> асортимент,</w:t>
      </w:r>
      <w:r w:rsidRPr="00AB02D1">
        <w:rPr>
          <w:rFonts w:ascii="Times New Roman" w:hAnsi="Times New Roman"/>
          <w:color w:val="000000"/>
        </w:rPr>
        <w:t xml:space="preserve"> кількість</w:t>
      </w:r>
      <w:r>
        <w:rPr>
          <w:rFonts w:ascii="Times New Roman" w:hAnsi="Times New Roman"/>
          <w:color w:val="000000"/>
        </w:rPr>
        <w:t>, якість</w:t>
      </w:r>
      <w:r w:rsidRPr="00AB02D1">
        <w:rPr>
          <w:rFonts w:ascii="Times New Roman" w:hAnsi="Times New Roman"/>
          <w:color w:val="000000"/>
        </w:rPr>
        <w:t xml:space="preserve"> та вартість Товару, визначена у Специфікації (Додаток № 1), яка є </w:t>
      </w:r>
      <w:r w:rsidRPr="00AB02D1">
        <w:rPr>
          <w:rFonts w:ascii="Times New Roman" w:hAnsi="Times New Roman"/>
          <w:kern w:val="1"/>
        </w:rPr>
        <w:t>невід’ємною частиною Договору (далі - Специфікація)</w:t>
      </w:r>
      <w:r w:rsidRPr="00AB02D1">
        <w:rPr>
          <w:rFonts w:ascii="Times New Roman" w:hAnsi="Times New Roman"/>
          <w:color w:val="000000"/>
        </w:rPr>
        <w:t>.</w:t>
      </w:r>
    </w:p>
    <w:p w14:paraId="021A9D62" w14:textId="77777777" w:rsidR="002423DE" w:rsidRPr="007D3CED" w:rsidRDefault="002423DE" w:rsidP="002423DE">
      <w:pPr>
        <w:spacing w:after="0" w:line="240" w:lineRule="auto"/>
        <w:ind w:firstLine="567"/>
        <w:jc w:val="both"/>
        <w:rPr>
          <w:rFonts w:ascii="Times New Roman" w:hAnsi="Times New Roman"/>
          <w:color w:val="000000"/>
        </w:rPr>
      </w:pPr>
      <w:r w:rsidRPr="007D3CED">
        <w:rPr>
          <w:rFonts w:ascii="Times New Roman" w:hAnsi="Times New Roman"/>
          <w:color w:val="000000"/>
        </w:rPr>
        <w:t xml:space="preserve">1.3. </w:t>
      </w:r>
      <w:r w:rsidRPr="007D3CED">
        <w:rPr>
          <w:rFonts w:ascii="Times New Roman" w:hAnsi="Times New Roman"/>
          <w:kern w:val="1"/>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521461D0" w14:textId="77777777" w:rsidR="002423DE" w:rsidRPr="00126F7C" w:rsidRDefault="002423DE" w:rsidP="002423DE">
      <w:pPr>
        <w:spacing w:after="0" w:line="240" w:lineRule="auto"/>
        <w:ind w:firstLine="567"/>
        <w:jc w:val="both"/>
        <w:rPr>
          <w:rFonts w:ascii="Times New Roman" w:hAnsi="Times New Roman"/>
          <w:kern w:val="1"/>
        </w:rPr>
      </w:pPr>
      <w:r w:rsidRPr="007D3CED">
        <w:rPr>
          <w:rFonts w:ascii="Times New Roman" w:hAnsi="Times New Roman"/>
          <w:color w:val="000000"/>
        </w:rPr>
        <w:t xml:space="preserve">1.4. </w:t>
      </w:r>
      <w:r w:rsidRPr="00126F7C">
        <w:rPr>
          <w:rFonts w:ascii="Times New Roman" w:hAnsi="Times New Roman"/>
          <w:kern w:val="1"/>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72F93EA8" w14:textId="77777777" w:rsidR="002423DE" w:rsidRPr="00126F7C" w:rsidRDefault="002423DE" w:rsidP="002423DE">
      <w:pPr>
        <w:spacing w:after="0" w:line="240" w:lineRule="auto"/>
        <w:ind w:firstLine="567"/>
        <w:jc w:val="both"/>
        <w:rPr>
          <w:rFonts w:ascii="Times New Roman" w:hAnsi="Times New Roman"/>
          <w:kern w:val="1"/>
        </w:rPr>
      </w:pPr>
      <w:r w:rsidRPr="00126F7C">
        <w:rPr>
          <w:rFonts w:ascii="Times New Roman" w:hAnsi="Times New Roman"/>
          <w:kern w:val="1"/>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5EE5988F" w14:textId="77777777" w:rsidR="002423DE" w:rsidRPr="007D3CED" w:rsidRDefault="002423DE" w:rsidP="002423DE">
      <w:pPr>
        <w:spacing w:after="0" w:line="240" w:lineRule="auto"/>
        <w:ind w:firstLine="567"/>
        <w:jc w:val="both"/>
        <w:rPr>
          <w:rFonts w:ascii="Times New Roman" w:hAnsi="Times New Roman"/>
          <w:color w:val="000000"/>
        </w:rPr>
      </w:pPr>
      <w:r>
        <w:rPr>
          <w:rFonts w:ascii="Times New Roman" w:hAnsi="Times New Roman"/>
          <w:color w:val="000000"/>
        </w:rPr>
        <w:t xml:space="preserve">1.5. </w:t>
      </w:r>
      <w:r w:rsidRPr="007D3CED">
        <w:rPr>
          <w:rFonts w:ascii="Times New Roman" w:hAnsi="Times New Roman"/>
          <w:color w:val="000000"/>
        </w:rPr>
        <w:t>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291A8496" w14:textId="77777777" w:rsidR="002423DE" w:rsidRPr="00223990" w:rsidRDefault="002423DE" w:rsidP="002423DE">
      <w:pPr>
        <w:spacing w:after="0" w:line="240" w:lineRule="auto"/>
        <w:ind w:firstLine="567"/>
        <w:jc w:val="both"/>
        <w:rPr>
          <w:rFonts w:ascii="Times New Roman" w:hAnsi="Times New Roman"/>
          <w:sz w:val="24"/>
          <w:szCs w:val="24"/>
        </w:rPr>
      </w:pPr>
      <w:r w:rsidRPr="007D3CED">
        <w:rPr>
          <w:rFonts w:ascii="Times New Roman" w:hAnsi="Times New Roman"/>
          <w:color w:val="000000"/>
        </w:rPr>
        <w:t>1.</w:t>
      </w:r>
      <w:r>
        <w:rPr>
          <w:rFonts w:ascii="Times New Roman" w:hAnsi="Times New Roman"/>
          <w:color w:val="000000"/>
        </w:rPr>
        <w:t>6</w:t>
      </w:r>
      <w:r w:rsidRPr="007D3CED">
        <w:rPr>
          <w:rFonts w:ascii="Times New Roman" w:hAnsi="Times New Roman"/>
          <w:color w:val="000000"/>
        </w:rPr>
        <w:t xml:space="preserve">. </w:t>
      </w:r>
      <w:r w:rsidRPr="00251CC5">
        <w:rPr>
          <w:rFonts w:ascii="Times New Roman" w:hAnsi="Times New Roman"/>
          <w:iCs/>
          <w:color w:val="000000"/>
          <w:shd w:val="clear" w:color="auto" w:fill="FFFFFF"/>
        </w:rPr>
        <w:t xml:space="preserve">ПОКУПЕЦЬ </w:t>
      </w:r>
      <w:r w:rsidRPr="00223990">
        <w:rPr>
          <w:rFonts w:ascii="Times New Roman" w:hAnsi="Times New Roman"/>
          <w:sz w:val="24"/>
          <w:szCs w:val="24"/>
        </w:rPr>
        <w:t xml:space="preserve">має право зменшити обсяг закупівлі робіт на підставі </w:t>
      </w:r>
      <w:proofErr w:type="spellStart"/>
      <w:r>
        <w:rPr>
          <w:rFonts w:ascii="Times New Roman" w:hAnsi="Times New Roman"/>
          <w:sz w:val="24"/>
          <w:szCs w:val="24"/>
        </w:rPr>
        <w:t>пп</w:t>
      </w:r>
      <w:proofErr w:type="spellEnd"/>
      <w:r w:rsidRPr="00223990">
        <w:rPr>
          <w:rFonts w:ascii="Times New Roman" w:hAnsi="Times New Roman"/>
          <w:sz w:val="24"/>
          <w:szCs w:val="24"/>
        </w:rPr>
        <w:t xml:space="preserve"> 1 п.19 Особливостей  здійснення публічних </w:t>
      </w:r>
      <w:proofErr w:type="spellStart"/>
      <w:r w:rsidRPr="00223990">
        <w:rPr>
          <w:rFonts w:ascii="Times New Roman" w:hAnsi="Times New Roman"/>
          <w:sz w:val="24"/>
          <w:szCs w:val="24"/>
        </w:rPr>
        <w:t>закупівель</w:t>
      </w:r>
      <w:proofErr w:type="spellEnd"/>
      <w:r w:rsidRPr="00223990">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hAnsi="Times New Roman"/>
          <w:sz w:val="24"/>
          <w:szCs w:val="24"/>
        </w:rPr>
        <w:t xml:space="preserve"> (далі- Особливості)</w:t>
      </w:r>
      <w:r w:rsidRPr="00223990">
        <w:rPr>
          <w:rFonts w:ascii="Times New Roman" w:hAnsi="Times New Roman"/>
          <w:sz w:val="24"/>
          <w:szCs w:val="24"/>
        </w:rPr>
        <w:t>, зокрема з урахуванням фактичного обсягу видатків.</w:t>
      </w:r>
    </w:p>
    <w:p w14:paraId="795D31C6" w14:textId="77777777" w:rsidR="002423DE" w:rsidRDefault="002423DE" w:rsidP="002423DE">
      <w:pPr>
        <w:spacing w:after="0" w:line="240" w:lineRule="auto"/>
        <w:ind w:firstLine="567"/>
        <w:jc w:val="both"/>
        <w:rPr>
          <w:rFonts w:ascii="Times New Roman" w:eastAsia="Times New Roman" w:hAnsi="Times New Roman"/>
          <w:color w:val="000000"/>
          <w:shd w:val="clear" w:color="auto" w:fill="FFFFFF"/>
          <w:lang w:eastAsia="ru-RU"/>
        </w:rPr>
      </w:pPr>
      <w:r w:rsidRPr="007D3CED">
        <w:rPr>
          <w:rFonts w:ascii="Times New Roman" w:hAnsi="Times New Roman"/>
          <w:iCs/>
          <w:color w:val="000000"/>
          <w:shd w:val="clear" w:color="auto" w:fill="FFFFFF"/>
        </w:rPr>
        <w:t>1.</w:t>
      </w:r>
      <w:r>
        <w:rPr>
          <w:rFonts w:ascii="Times New Roman" w:hAnsi="Times New Roman"/>
          <w:iCs/>
          <w:color w:val="000000"/>
          <w:shd w:val="clear" w:color="auto" w:fill="FFFFFF"/>
          <w:lang w:val="ru-RU"/>
        </w:rPr>
        <w:t>7</w:t>
      </w:r>
      <w:r w:rsidRPr="007D3CED">
        <w:rPr>
          <w:rFonts w:ascii="Times New Roman" w:hAnsi="Times New Roman"/>
          <w:iCs/>
          <w:color w:val="000000"/>
          <w:shd w:val="clear" w:color="auto" w:fill="FFFFFF"/>
          <w:lang w:val="ru-RU"/>
        </w:rPr>
        <w:t xml:space="preserve">. </w:t>
      </w:r>
      <w:r w:rsidRPr="007D3CED">
        <w:rPr>
          <w:rFonts w:ascii="Times New Roman" w:hAnsi="Times New Roman"/>
          <w:color w:val="000000"/>
          <w:shd w:val="clear" w:color="auto" w:fill="FFFFFF"/>
        </w:rPr>
        <w:t xml:space="preserve">Сторони можуть </w:t>
      </w:r>
      <w:proofErr w:type="spellStart"/>
      <w:r w:rsidRPr="007D3CED">
        <w:rPr>
          <w:rFonts w:ascii="Times New Roman" w:hAnsi="Times New Roman"/>
          <w:color w:val="000000"/>
          <w:shd w:val="clear" w:color="auto" w:fill="FFFFFF"/>
        </w:rPr>
        <w:t>внести</w:t>
      </w:r>
      <w:proofErr w:type="spellEnd"/>
      <w:r w:rsidRPr="007D3CED">
        <w:rPr>
          <w:rFonts w:ascii="Times New Roman" w:hAnsi="Times New Roman"/>
          <w:color w:val="000000"/>
          <w:shd w:val="clear" w:color="auto" w:fill="FFFFFF"/>
        </w:rPr>
        <w:t xml:space="preserve"> зміни до Договору</w:t>
      </w:r>
      <w:r w:rsidRPr="007D3CED">
        <w:rPr>
          <w:rFonts w:ascii="Times New Roman" w:hAnsi="Times New Roman"/>
          <w:color w:val="000000"/>
          <w:shd w:val="clear" w:color="auto" w:fill="FFFFFF"/>
          <w:lang w:val="ru-RU"/>
        </w:rPr>
        <w:t xml:space="preserve"> у раз</w:t>
      </w:r>
      <w:r w:rsidRPr="007D3CED">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7D3CED">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074B7D7B" w14:textId="77777777" w:rsidR="002423DE" w:rsidRPr="007D3CED" w:rsidRDefault="002423DE" w:rsidP="002423DE">
      <w:pPr>
        <w:spacing w:after="0" w:line="240" w:lineRule="auto"/>
        <w:ind w:firstLine="567"/>
        <w:jc w:val="both"/>
        <w:rPr>
          <w:rFonts w:ascii="Times New Roman" w:eastAsia="Times New Roman" w:hAnsi="Times New Roman"/>
          <w:color w:val="000000"/>
          <w:shd w:val="clear" w:color="auto" w:fill="FFFFFF"/>
          <w:lang w:eastAsia="ru-RU"/>
        </w:rPr>
      </w:pPr>
    </w:p>
    <w:p w14:paraId="76199798" w14:textId="77777777" w:rsidR="002423DE" w:rsidRDefault="002423DE" w:rsidP="002423DE">
      <w:pPr>
        <w:tabs>
          <w:tab w:val="left" w:pos="993"/>
        </w:tabs>
        <w:spacing w:after="0" w:line="240" w:lineRule="auto"/>
        <w:ind w:firstLine="567"/>
        <w:jc w:val="both"/>
        <w:rPr>
          <w:rFonts w:ascii="Times New Roman" w:hAnsi="Times New Roman"/>
          <w:b/>
          <w:bCs/>
          <w:snapToGrid w:val="0"/>
          <w:color w:val="000000"/>
        </w:rPr>
      </w:pPr>
      <w:r>
        <w:rPr>
          <w:rFonts w:ascii="Times New Roman" w:hAnsi="Times New Roman"/>
          <w:b/>
          <w:bCs/>
          <w:snapToGrid w:val="0"/>
          <w:color w:val="000000"/>
        </w:rPr>
        <w:t xml:space="preserve">                                                  2.</w:t>
      </w:r>
      <w:r w:rsidRPr="007D3CED">
        <w:rPr>
          <w:rFonts w:ascii="Times New Roman" w:hAnsi="Times New Roman"/>
          <w:b/>
          <w:bCs/>
          <w:snapToGrid w:val="0"/>
          <w:color w:val="000000"/>
        </w:rPr>
        <w:t>УМОВИ ПОСТАВКИ ТОВАРУ</w:t>
      </w:r>
    </w:p>
    <w:p w14:paraId="4ED9A019" w14:textId="77777777" w:rsidR="002423DE" w:rsidRPr="000C15FB" w:rsidRDefault="002423DE" w:rsidP="002423DE">
      <w:pPr>
        <w:tabs>
          <w:tab w:val="left" w:pos="993"/>
        </w:tabs>
        <w:spacing w:after="0" w:line="240" w:lineRule="auto"/>
        <w:ind w:firstLine="567"/>
        <w:jc w:val="both"/>
        <w:rPr>
          <w:rFonts w:ascii="Times New Roman" w:hAnsi="Times New Roman"/>
          <w:color w:val="000000"/>
        </w:rPr>
      </w:pPr>
      <w:r w:rsidRPr="000C15FB">
        <w:rPr>
          <w:rFonts w:ascii="Times New Roman" w:hAnsi="Times New Roman"/>
          <w:color w:val="000000"/>
        </w:rPr>
        <w:t xml:space="preserve">2.1. Поставка Товару здійснюється на умовах терміну </w:t>
      </w:r>
      <w:bookmarkStart w:id="18" w:name="_Hlk133587363"/>
      <w:r w:rsidRPr="000C15FB">
        <w:rPr>
          <w:rFonts w:ascii="Times New Roman" w:hAnsi="Times New Roman"/>
          <w:color w:val="000000"/>
        </w:rPr>
        <w:t xml:space="preserve">DDP міжнародних правил ІНКОТЕРМС-2020 </w:t>
      </w:r>
      <w:r>
        <w:rPr>
          <w:rFonts w:ascii="Times New Roman" w:hAnsi="Times New Roman"/>
          <w:color w:val="000000"/>
          <w:lang w:val="ru-RU"/>
        </w:rPr>
        <w:t xml:space="preserve">автотранспортом </w:t>
      </w:r>
      <w:r w:rsidRPr="000C15FB">
        <w:rPr>
          <w:rFonts w:ascii="Times New Roman" w:hAnsi="Times New Roman"/>
          <w:color w:val="000000"/>
          <w:kern w:val="2"/>
        </w:rPr>
        <w:t>до місця призначення:</w:t>
      </w:r>
      <w:r w:rsidRPr="000C15FB">
        <w:rPr>
          <w:rFonts w:ascii="Times New Roman" w:hAnsi="Times New Roman"/>
          <w:kern w:val="2"/>
        </w:rPr>
        <w:t xml:space="preserve"> вул. </w:t>
      </w:r>
      <w:proofErr w:type="spellStart"/>
      <w:r w:rsidRPr="000C15FB">
        <w:rPr>
          <w:rFonts w:ascii="Times New Roman" w:hAnsi="Times New Roman"/>
          <w:kern w:val="2"/>
        </w:rPr>
        <w:t>Гната</w:t>
      </w:r>
      <w:proofErr w:type="spellEnd"/>
      <w:r w:rsidRPr="000C15FB">
        <w:rPr>
          <w:rFonts w:ascii="Times New Roman" w:hAnsi="Times New Roman"/>
          <w:kern w:val="2"/>
        </w:rPr>
        <w:t xml:space="preserve"> Хоткевича, 20, м. Київ.</w:t>
      </w:r>
      <w:bookmarkEnd w:id="18"/>
    </w:p>
    <w:p w14:paraId="0DDFBEEB" w14:textId="77777777" w:rsidR="002423DE" w:rsidRPr="000C15FB" w:rsidRDefault="002423DE" w:rsidP="002423DE">
      <w:pPr>
        <w:tabs>
          <w:tab w:val="left" w:pos="993"/>
        </w:tabs>
        <w:spacing w:after="0" w:line="240" w:lineRule="auto"/>
        <w:ind w:firstLine="567"/>
        <w:jc w:val="both"/>
        <w:rPr>
          <w:rFonts w:ascii="Times New Roman" w:eastAsia="Times New Roman" w:hAnsi="Times New Roman"/>
          <w:color w:val="000000"/>
          <w:lang w:eastAsia="uk-UA"/>
        </w:rPr>
      </w:pPr>
      <w:r w:rsidRPr="000C15FB">
        <w:rPr>
          <w:rFonts w:ascii="Times New Roman" w:hAnsi="Times New Roman"/>
          <w:color w:val="000000"/>
        </w:rPr>
        <w:t>2.2. ПОСТАЧАЛЬНИК здійснює поставку Товару</w:t>
      </w:r>
      <w:r>
        <w:rPr>
          <w:rFonts w:ascii="Times New Roman" w:hAnsi="Times New Roman"/>
          <w:color w:val="000000"/>
        </w:rPr>
        <w:t xml:space="preserve"> у біг </w:t>
      </w:r>
      <w:proofErr w:type="spellStart"/>
      <w:r>
        <w:rPr>
          <w:rFonts w:ascii="Times New Roman" w:hAnsi="Times New Roman"/>
          <w:color w:val="000000"/>
        </w:rPr>
        <w:t>бегах</w:t>
      </w:r>
      <w:proofErr w:type="spellEnd"/>
      <w:r w:rsidRPr="000C15FB">
        <w:rPr>
          <w:rFonts w:ascii="Times New Roman" w:hAnsi="Times New Roman"/>
          <w:color w:val="000000"/>
        </w:rPr>
        <w:t xml:space="preserve">, протягом  </w:t>
      </w:r>
      <w:r>
        <w:rPr>
          <w:rFonts w:ascii="Times New Roman" w:hAnsi="Times New Roman"/>
          <w:color w:val="000000"/>
        </w:rPr>
        <w:t xml:space="preserve">20 </w:t>
      </w:r>
      <w:r w:rsidRPr="000C15FB">
        <w:rPr>
          <w:rFonts w:ascii="Times New Roman" w:hAnsi="Times New Roman"/>
          <w:color w:val="000000"/>
        </w:rPr>
        <w:t>(</w:t>
      </w:r>
      <w:r>
        <w:rPr>
          <w:rFonts w:ascii="Times New Roman" w:hAnsi="Times New Roman"/>
          <w:color w:val="000000"/>
        </w:rPr>
        <w:t>двадцяти</w:t>
      </w:r>
      <w:r w:rsidRPr="000C15FB">
        <w:rPr>
          <w:rFonts w:ascii="Times New Roman" w:hAnsi="Times New Roman"/>
          <w:color w:val="000000"/>
        </w:rPr>
        <w:t xml:space="preserve">) </w:t>
      </w:r>
      <w:r>
        <w:rPr>
          <w:rFonts w:ascii="Times New Roman" w:hAnsi="Times New Roman"/>
          <w:color w:val="000000"/>
        </w:rPr>
        <w:t>календарних</w:t>
      </w:r>
      <w:r w:rsidRPr="000C15FB">
        <w:rPr>
          <w:rFonts w:ascii="Times New Roman" w:hAnsi="Times New Roman"/>
          <w:color w:val="000000"/>
        </w:rPr>
        <w:t xml:space="preserve"> днів </w:t>
      </w:r>
      <w:r w:rsidRPr="000C15FB">
        <w:rPr>
          <w:rFonts w:ascii="Times New Roman" w:eastAsia="Times New Roman" w:hAnsi="Times New Roman"/>
          <w:color w:val="000000"/>
          <w:lang w:eastAsia="uk-UA"/>
        </w:rPr>
        <w:t xml:space="preserve">від дати отримання </w:t>
      </w:r>
      <w:r w:rsidRPr="00B24F9C">
        <w:rPr>
          <w:rFonts w:ascii="Times New Roman" w:hAnsi="Times New Roman"/>
          <w:color w:val="000000"/>
        </w:rPr>
        <w:t>від ПОКУПЦЯ попередньої оплати</w:t>
      </w:r>
      <w:r w:rsidRPr="000C15FB">
        <w:rPr>
          <w:rFonts w:ascii="Times New Roman" w:eastAsia="Times New Roman" w:hAnsi="Times New Roman"/>
          <w:color w:val="000000"/>
          <w:lang w:eastAsia="uk-UA"/>
        </w:rPr>
        <w:t xml:space="preserve"> відповідно до п. 3.2</w:t>
      </w:r>
      <w:r>
        <w:rPr>
          <w:rFonts w:ascii="Times New Roman" w:eastAsia="Times New Roman" w:hAnsi="Times New Roman"/>
          <w:color w:val="000000"/>
          <w:lang w:eastAsia="uk-UA"/>
        </w:rPr>
        <w:t>.1</w:t>
      </w:r>
      <w:r w:rsidRPr="000C15FB">
        <w:rPr>
          <w:rFonts w:ascii="Times New Roman" w:eastAsia="Times New Roman" w:hAnsi="Times New Roman"/>
          <w:color w:val="000000"/>
          <w:lang w:eastAsia="uk-UA"/>
        </w:rPr>
        <w:t xml:space="preserve"> цього Договору.</w:t>
      </w:r>
    </w:p>
    <w:p w14:paraId="5BABFD0F" w14:textId="77777777" w:rsidR="002423DE" w:rsidRPr="00430CA7" w:rsidRDefault="002423DE" w:rsidP="002423DE">
      <w:pPr>
        <w:tabs>
          <w:tab w:val="left" w:pos="993"/>
        </w:tabs>
        <w:spacing w:after="0" w:line="240" w:lineRule="auto"/>
        <w:ind w:firstLine="567"/>
        <w:jc w:val="both"/>
        <w:rPr>
          <w:rFonts w:ascii="Times New Roman" w:hAnsi="Times New Roman"/>
          <w:color w:val="000000"/>
        </w:rPr>
      </w:pPr>
      <w:r w:rsidRPr="00430CA7">
        <w:rPr>
          <w:rFonts w:ascii="Times New Roman" w:eastAsia="Times New Roman" w:hAnsi="Times New Roman"/>
          <w:color w:val="000000"/>
          <w:lang w:eastAsia="uk-UA"/>
        </w:rPr>
        <w:t>2.3. У випадку залучення ПОСТАЧАЛЬН</w:t>
      </w:r>
      <w:r w:rsidRPr="00430CA7">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7018116C" w14:textId="77777777" w:rsidR="002423DE" w:rsidRPr="007D3CED" w:rsidRDefault="002423DE" w:rsidP="002423DE">
      <w:pPr>
        <w:spacing w:after="0" w:line="240" w:lineRule="auto"/>
        <w:ind w:firstLine="567"/>
        <w:jc w:val="both"/>
        <w:rPr>
          <w:rFonts w:ascii="Times New Roman" w:hAnsi="Times New Roman"/>
          <w:color w:val="000000"/>
        </w:rPr>
      </w:pPr>
      <w:r w:rsidRPr="00430CA7">
        <w:rPr>
          <w:rFonts w:ascii="Times New Roman" w:hAnsi="Times New Roman"/>
          <w:color w:val="000000"/>
        </w:rPr>
        <w:lastRenderedPageBreak/>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r w:rsidRPr="007D3CED">
        <w:rPr>
          <w:rFonts w:ascii="Times New Roman" w:hAnsi="Times New Roman"/>
          <w:color w:val="000000"/>
        </w:rPr>
        <w:t>.</w:t>
      </w:r>
    </w:p>
    <w:p w14:paraId="6661486E" w14:textId="77777777" w:rsidR="002423DE" w:rsidRPr="007D3CED" w:rsidRDefault="002423DE" w:rsidP="002423DE">
      <w:pPr>
        <w:pStyle w:val="1f7"/>
        <w:ind w:firstLine="567"/>
        <w:jc w:val="both"/>
        <w:rPr>
          <w:rFonts w:ascii="Times New Roman" w:hAnsi="Times New Roman"/>
          <w:snapToGrid w:val="0"/>
          <w:color w:val="000000"/>
          <w:kern w:val="1"/>
          <w:lang w:val="uk-UA" w:eastAsia="zh-CN"/>
        </w:rPr>
      </w:pPr>
      <w:r w:rsidRPr="007D3CED">
        <w:rPr>
          <w:rFonts w:ascii="Times New Roman" w:hAnsi="Times New Roman"/>
          <w:color w:val="000000"/>
          <w:lang w:val="uk-UA"/>
        </w:rPr>
        <w:t>2.5.</w:t>
      </w:r>
      <w:r w:rsidRPr="007D3CED">
        <w:rPr>
          <w:rFonts w:ascii="Times New Roman" w:hAnsi="Times New Roman"/>
          <w:snapToGrid w:val="0"/>
          <w:color w:val="000000"/>
          <w:kern w:val="1"/>
          <w:lang w:val="uk-UA" w:eastAsia="zh-CN"/>
        </w:rPr>
        <w:t xml:space="preserve"> У разі, якщо постачання Товару, у вказаній у Специфікації кількості, виявиться неможливим з технічних причин (відхилення ваги внаслідок допустимих відхилень геометричних розмірів, інші технічні причини), ПОСТАЧАЛЬНИК зобов’язується повідомити про це ПОКУПЦЯ з зазначенням таких причин. ПОКУПЕЦЬ має право за результатами розгляду повідомлення ПОСТАЧАЛЬНИКА прийняти рішення про поставку з відхиленням до – 5%, про що повідомляє ПОСТАЧАЛЬНИКА. Вважається, що ПОКУПЕЦЬ погодив постачання Товару із вказаними відхиленнями та Договір виконано у повному обсязі у разі, якщо він прийняв Товар, що був поставлений ПОСТАЧАЛЬНИКОМ із вказаними відхиленнями.</w:t>
      </w:r>
    </w:p>
    <w:p w14:paraId="3D2488E4" w14:textId="77777777" w:rsidR="002423DE" w:rsidRPr="007D3CED" w:rsidRDefault="002423DE" w:rsidP="002423DE">
      <w:pPr>
        <w:spacing w:after="0" w:line="240" w:lineRule="auto"/>
        <w:ind w:firstLine="567"/>
        <w:jc w:val="both"/>
        <w:rPr>
          <w:rFonts w:ascii="Times New Roman" w:hAnsi="Times New Roman"/>
          <w:color w:val="000000"/>
        </w:rPr>
      </w:pPr>
      <w:r w:rsidRPr="007D3CED">
        <w:rPr>
          <w:rFonts w:ascii="Times New Roman" w:hAnsi="Times New Roman"/>
          <w:snapToGrid w:val="0"/>
          <w:color w:val="000000"/>
          <w:kern w:val="1"/>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 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14:paraId="3DA46001" w14:textId="77777777" w:rsidR="002423DE" w:rsidRPr="007D3CED" w:rsidRDefault="002423DE" w:rsidP="002423DE">
      <w:pPr>
        <w:widowControl w:val="0"/>
        <w:spacing w:after="0" w:line="240" w:lineRule="auto"/>
        <w:ind w:firstLine="567"/>
        <w:jc w:val="both"/>
        <w:rPr>
          <w:rFonts w:ascii="Times New Roman" w:hAnsi="Times New Roman"/>
          <w:color w:val="000000"/>
        </w:rPr>
      </w:pPr>
      <w:r w:rsidRPr="007D3CED">
        <w:rPr>
          <w:rFonts w:ascii="Times New Roman" w:hAnsi="Times New Roman"/>
          <w:color w:val="000000"/>
        </w:rPr>
        <w:t>2.6.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w:t>
      </w:r>
      <w:r>
        <w:rPr>
          <w:rFonts w:ascii="Times New Roman" w:hAnsi="Times New Roman"/>
          <w:color w:val="000000"/>
        </w:rPr>
        <w:t>7</w:t>
      </w:r>
      <w:r w:rsidRPr="007D3CED">
        <w:rPr>
          <w:rFonts w:ascii="Times New Roman" w:hAnsi="Times New Roman"/>
          <w:color w:val="000000"/>
        </w:rPr>
        <w:t>. цього Договору.</w:t>
      </w:r>
    </w:p>
    <w:p w14:paraId="6603E3A6" w14:textId="77777777" w:rsidR="002423DE" w:rsidRPr="004B6DB8" w:rsidRDefault="002423DE" w:rsidP="002423DE">
      <w:pPr>
        <w:widowControl w:val="0"/>
        <w:spacing w:after="0" w:line="240" w:lineRule="auto"/>
        <w:ind w:firstLine="567"/>
        <w:jc w:val="center"/>
        <w:rPr>
          <w:rFonts w:ascii="Times New Roman" w:hAnsi="Times New Roman"/>
          <w:snapToGrid w:val="0"/>
          <w:color w:val="000000"/>
        </w:rPr>
      </w:pPr>
    </w:p>
    <w:p w14:paraId="3E41369D" w14:textId="77777777" w:rsidR="002423DE" w:rsidRPr="007D3CED" w:rsidRDefault="002423DE" w:rsidP="002423DE">
      <w:pPr>
        <w:widowControl w:val="0"/>
        <w:spacing w:after="0" w:line="240" w:lineRule="auto"/>
        <w:ind w:firstLine="567"/>
        <w:jc w:val="center"/>
        <w:rPr>
          <w:rFonts w:ascii="Times New Roman" w:hAnsi="Times New Roman"/>
          <w:snapToGrid w:val="0"/>
          <w:color w:val="000000"/>
        </w:rPr>
      </w:pPr>
      <w:r w:rsidRPr="0069713F">
        <w:rPr>
          <w:rFonts w:ascii="Times New Roman" w:hAnsi="Times New Roman"/>
          <w:b/>
          <w:bCs/>
          <w:snapToGrid w:val="0"/>
          <w:color w:val="000000"/>
        </w:rPr>
        <w:t>3.</w:t>
      </w:r>
      <w:r w:rsidRPr="007D3CED">
        <w:rPr>
          <w:rFonts w:ascii="Times New Roman" w:hAnsi="Times New Roman"/>
          <w:snapToGrid w:val="0"/>
          <w:color w:val="000000"/>
        </w:rPr>
        <w:t xml:space="preserve">   </w:t>
      </w:r>
      <w:r w:rsidRPr="007D3CED">
        <w:rPr>
          <w:rFonts w:ascii="Times New Roman" w:hAnsi="Times New Roman"/>
          <w:b/>
          <w:snapToGrid w:val="0"/>
          <w:color w:val="000000"/>
        </w:rPr>
        <w:t>ЦІНА ТА ПОРЯДОК ОПЛАТИ</w:t>
      </w:r>
    </w:p>
    <w:p w14:paraId="66D900AC" w14:textId="77777777" w:rsidR="002423DE" w:rsidRPr="005521D5" w:rsidRDefault="002423DE" w:rsidP="002423DE">
      <w:pPr>
        <w:spacing w:after="0" w:line="240" w:lineRule="auto"/>
        <w:ind w:firstLine="567"/>
        <w:jc w:val="both"/>
        <w:rPr>
          <w:rFonts w:ascii="Times New Roman" w:hAnsi="Times New Roman"/>
          <w:color w:val="000000"/>
        </w:rPr>
      </w:pPr>
      <w:r w:rsidRPr="005521D5">
        <w:rPr>
          <w:rFonts w:ascii="Times New Roman" w:hAnsi="Times New Roman"/>
          <w:color w:val="000000"/>
        </w:rPr>
        <w:t>3.1. Ціна Договору складає _____________ (_________________________) грн. ___ коп., крім того ПДВ 20% __________________ (_____________________) грн. __ коп. Загальна ціна Договору з ПДВ складає _____________ (_________________________) грн. ___ коп. (далі – ціна Договору).</w:t>
      </w:r>
    </w:p>
    <w:p w14:paraId="2DFBA5F2" w14:textId="77777777" w:rsidR="002423DE" w:rsidRPr="00BA2E7B" w:rsidRDefault="002423DE" w:rsidP="002423DE">
      <w:pPr>
        <w:pStyle w:val="1f7"/>
        <w:ind w:firstLine="567"/>
        <w:jc w:val="both"/>
        <w:rPr>
          <w:rFonts w:ascii="Times New Roman" w:hAnsi="Times New Roman"/>
          <w:kern w:val="2"/>
        </w:rPr>
      </w:pPr>
      <w:r w:rsidRPr="00F1424A">
        <w:rPr>
          <w:rFonts w:ascii="Times New Roman" w:hAnsi="Times New Roman"/>
          <w:color w:val="000000"/>
        </w:rPr>
        <w:t xml:space="preserve"> </w:t>
      </w:r>
      <w:r w:rsidRPr="00B24F9C">
        <w:rPr>
          <w:rFonts w:ascii="Times New Roman" w:hAnsi="Times New Roman"/>
          <w:snapToGrid w:val="0"/>
          <w:color w:val="000000"/>
        </w:rPr>
        <w:t xml:space="preserve">3.2. Оплата Товару </w:t>
      </w:r>
      <w:proofErr w:type="spellStart"/>
      <w:r w:rsidRPr="00B24F9C">
        <w:rPr>
          <w:rFonts w:ascii="Times New Roman" w:hAnsi="Times New Roman"/>
          <w:snapToGrid w:val="0"/>
          <w:color w:val="000000"/>
        </w:rPr>
        <w:t>здійснюється</w:t>
      </w:r>
      <w:proofErr w:type="spellEnd"/>
      <w:r w:rsidRPr="00B24F9C">
        <w:rPr>
          <w:rFonts w:ascii="Times New Roman" w:hAnsi="Times New Roman"/>
          <w:snapToGrid w:val="0"/>
          <w:color w:val="000000"/>
        </w:rPr>
        <w:t xml:space="preserve"> ПОКУПЦЕМ на </w:t>
      </w:r>
      <w:proofErr w:type="spellStart"/>
      <w:r w:rsidRPr="00B24F9C">
        <w:rPr>
          <w:rFonts w:ascii="Times New Roman" w:hAnsi="Times New Roman"/>
          <w:snapToGrid w:val="0"/>
          <w:color w:val="000000"/>
        </w:rPr>
        <w:t>підставі</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отриманого</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від</w:t>
      </w:r>
      <w:proofErr w:type="spellEnd"/>
      <w:r w:rsidRPr="00B24F9C">
        <w:rPr>
          <w:rFonts w:ascii="Times New Roman" w:hAnsi="Times New Roman"/>
          <w:snapToGrid w:val="0"/>
          <w:color w:val="000000"/>
        </w:rPr>
        <w:t xml:space="preserve"> ПОСТАЧАЛЬНИКА </w:t>
      </w:r>
      <w:proofErr w:type="spellStart"/>
      <w:r w:rsidRPr="00B24F9C">
        <w:rPr>
          <w:rFonts w:ascii="Times New Roman" w:hAnsi="Times New Roman"/>
          <w:snapToGrid w:val="0"/>
          <w:color w:val="000000"/>
        </w:rPr>
        <w:t>рахунку</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Рахунок</w:t>
      </w:r>
      <w:proofErr w:type="spellEnd"/>
      <w:r w:rsidRPr="00B24F9C">
        <w:rPr>
          <w:rFonts w:ascii="Times New Roman" w:hAnsi="Times New Roman"/>
          <w:snapToGrid w:val="0"/>
          <w:color w:val="000000"/>
        </w:rPr>
        <w:t xml:space="preserve"> на оплату </w:t>
      </w:r>
      <w:proofErr w:type="spellStart"/>
      <w:r w:rsidRPr="00B24F9C">
        <w:rPr>
          <w:rFonts w:ascii="Times New Roman" w:hAnsi="Times New Roman"/>
          <w:snapToGrid w:val="0"/>
          <w:color w:val="000000"/>
        </w:rPr>
        <w:t>надається</w:t>
      </w:r>
      <w:proofErr w:type="spellEnd"/>
      <w:r w:rsidRPr="00B24F9C">
        <w:rPr>
          <w:rFonts w:ascii="Times New Roman" w:hAnsi="Times New Roman"/>
          <w:snapToGrid w:val="0"/>
          <w:color w:val="000000"/>
        </w:rPr>
        <w:t xml:space="preserve"> ПОСТАЧАЛЬНИКОМ </w:t>
      </w:r>
      <w:proofErr w:type="spellStart"/>
      <w:r w:rsidRPr="00BA2E7B">
        <w:rPr>
          <w:rFonts w:ascii="Times New Roman" w:hAnsi="Times New Roman"/>
          <w:snapToGrid w:val="0"/>
          <w:kern w:val="2"/>
        </w:rPr>
        <w:t>протягом</w:t>
      </w:r>
      <w:proofErr w:type="spellEnd"/>
      <w:r w:rsidRPr="00BA2E7B">
        <w:rPr>
          <w:rFonts w:ascii="Times New Roman" w:hAnsi="Times New Roman"/>
          <w:snapToGrid w:val="0"/>
          <w:kern w:val="2"/>
        </w:rPr>
        <w:t xml:space="preserve"> 2 (</w:t>
      </w:r>
      <w:proofErr w:type="spellStart"/>
      <w:r w:rsidRPr="00BA2E7B">
        <w:rPr>
          <w:rFonts w:ascii="Times New Roman" w:hAnsi="Times New Roman"/>
          <w:snapToGrid w:val="0"/>
          <w:kern w:val="2"/>
        </w:rPr>
        <w:t>двох</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робочих</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днів</w:t>
      </w:r>
      <w:proofErr w:type="spellEnd"/>
      <w:r w:rsidRPr="00BA2E7B">
        <w:rPr>
          <w:rFonts w:ascii="Times New Roman" w:hAnsi="Times New Roman"/>
          <w:snapToGrid w:val="0"/>
          <w:kern w:val="2"/>
        </w:rPr>
        <w:t xml:space="preserve"> з </w:t>
      </w:r>
      <w:proofErr w:type="spellStart"/>
      <w:r w:rsidRPr="00BA2E7B">
        <w:rPr>
          <w:rFonts w:ascii="Times New Roman" w:hAnsi="Times New Roman"/>
          <w:snapToGrid w:val="0"/>
          <w:kern w:val="2"/>
        </w:rPr>
        <w:t>дати</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отримання</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замовлення</w:t>
      </w:r>
      <w:proofErr w:type="spellEnd"/>
      <w:r w:rsidRPr="00B24F9C">
        <w:rPr>
          <w:rFonts w:ascii="Times New Roman" w:hAnsi="Times New Roman"/>
          <w:snapToGrid w:val="0"/>
          <w:color w:val="000000"/>
        </w:rPr>
        <w:t xml:space="preserve">. </w:t>
      </w:r>
      <w:proofErr w:type="spellStart"/>
      <w:r w:rsidRPr="00BA2E7B">
        <w:rPr>
          <w:rFonts w:ascii="Times New Roman" w:eastAsia="Times New Roman" w:hAnsi="Times New Roman"/>
          <w:color w:val="000000"/>
          <w:lang w:eastAsia="ru-RU"/>
        </w:rPr>
        <w:t>Замовлення</w:t>
      </w:r>
      <w:proofErr w:type="spellEnd"/>
      <w:r w:rsidRPr="00BA2E7B">
        <w:rPr>
          <w:rFonts w:ascii="Times New Roman" w:eastAsia="Times New Roman" w:hAnsi="Times New Roman"/>
          <w:color w:val="000000"/>
          <w:lang w:eastAsia="ru-RU"/>
        </w:rPr>
        <w:t xml:space="preserve"> </w:t>
      </w:r>
      <w:proofErr w:type="spellStart"/>
      <w:r w:rsidRPr="00BA2E7B">
        <w:rPr>
          <w:rFonts w:ascii="Times New Roman" w:eastAsia="Times New Roman" w:hAnsi="Times New Roman"/>
          <w:color w:val="000000"/>
          <w:lang w:eastAsia="ru-RU"/>
        </w:rPr>
        <w:t>направляється</w:t>
      </w:r>
      <w:proofErr w:type="spellEnd"/>
      <w:r w:rsidRPr="00BA2E7B">
        <w:rPr>
          <w:rFonts w:ascii="Times New Roman" w:eastAsia="Times New Roman" w:hAnsi="Times New Roman"/>
          <w:color w:val="000000"/>
          <w:lang w:eastAsia="ru-RU"/>
        </w:rPr>
        <w:t xml:space="preserve"> на </w:t>
      </w:r>
      <w:proofErr w:type="spellStart"/>
      <w:r w:rsidRPr="00BA2E7B">
        <w:rPr>
          <w:rFonts w:ascii="Times New Roman" w:eastAsia="Times New Roman" w:hAnsi="Times New Roman"/>
          <w:color w:val="000000"/>
          <w:lang w:eastAsia="ru-RU"/>
        </w:rPr>
        <w:t>електронну</w:t>
      </w:r>
      <w:proofErr w:type="spellEnd"/>
      <w:r w:rsidRPr="00BA2E7B">
        <w:rPr>
          <w:rFonts w:ascii="Times New Roman" w:eastAsia="Times New Roman" w:hAnsi="Times New Roman"/>
          <w:color w:val="000000"/>
          <w:lang w:eastAsia="ru-RU"/>
        </w:rPr>
        <w:t xml:space="preserve"> адресу ПОСТАЧАЛЬНИКА, </w:t>
      </w:r>
      <w:proofErr w:type="spellStart"/>
      <w:r w:rsidRPr="00BA2E7B">
        <w:rPr>
          <w:rFonts w:ascii="Times New Roman" w:eastAsia="Times New Roman" w:hAnsi="Times New Roman"/>
          <w:color w:val="000000"/>
          <w:lang w:eastAsia="ru-RU"/>
        </w:rPr>
        <w:t>зазначену</w:t>
      </w:r>
      <w:proofErr w:type="spellEnd"/>
      <w:r w:rsidRPr="00BA2E7B">
        <w:rPr>
          <w:rFonts w:ascii="Times New Roman" w:eastAsia="Times New Roman" w:hAnsi="Times New Roman"/>
          <w:color w:val="000000"/>
          <w:lang w:eastAsia="ru-RU"/>
        </w:rPr>
        <w:t xml:space="preserve"> в </w:t>
      </w:r>
      <w:r>
        <w:rPr>
          <w:rFonts w:ascii="Times New Roman" w:eastAsia="Times New Roman" w:hAnsi="Times New Roman"/>
          <w:color w:val="000000"/>
          <w:lang w:val="uk-UA" w:eastAsia="ru-RU"/>
        </w:rPr>
        <w:t>розділі</w:t>
      </w:r>
      <w:r w:rsidRPr="00BA2E7B">
        <w:rPr>
          <w:rFonts w:ascii="Times New Roman" w:eastAsia="Times New Roman" w:hAnsi="Times New Roman"/>
          <w:color w:val="000000"/>
          <w:lang w:eastAsia="ru-RU"/>
        </w:rPr>
        <w:t xml:space="preserve"> 11 </w:t>
      </w:r>
      <w:proofErr w:type="spellStart"/>
      <w:r w:rsidRPr="00BA2E7B">
        <w:rPr>
          <w:rFonts w:ascii="Times New Roman" w:eastAsia="Times New Roman" w:hAnsi="Times New Roman"/>
          <w:color w:val="000000"/>
          <w:lang w:eastAsia="ru-RU"/>
        </w:rPr>
        <w:t>цього</w:t>
      </w:r>
      <w:proofErr w:type="spellEnd"/>
      <w:r w:rsidRPr="00BA2E7B">
        <w:rPr>
          <w:rFonts w:ascii="Times New Roman" w:eastAsia="Times New Roman" w:hAnsi="Times New Roman"/>
          <w:color w:val="000000"/>
          <w:lang w:eastAsia="ru-RU"/>
        </w:rPr>
        <w:t xml:space="preserve"> Договору.</w:t>
      </w:r>
      <w:r w:rsidRPr="00B24F9C">
        <w:rPr>
          <w:rFonts w:ascii="Times New Roman" w:hAnsi="Times New Roman"/>
          <w:snapToGrid w:val="0"/>
          <w:color w:val="000000"/>
          <w:lang w:val="uk-UA"/>
        </w:rPr>
        <w:t xml:space="preserve"> </w:t>
      </w:r>
      <w:r w:rsidRPr="00B24F9C">
        <w:rPr>
          <w:rFonts w:ascii="Times New Roman" w:hAnsi="Times New Roman"/>
          <w:snapToGrid w:val="0"/>
          <w:color w:val="000000"/>
        </w:rPr>
        <w:t xml:space="preserve">Оплата </w:t>
      </w:r>
      <w:proofErr w:type="spellStart"/>
      <w:r w:rsidRPr="00B24F9C">
        <w:rPr>
          <w:rFonts w:ascii="Times New Roman" w:hAnsi="Times New Roman"/>
          <w:snapToGrid w:val="0"/>
          <w:color w:val="000000"/>
        </w:rPr>
        <w:t>здійснюється</w:t>
      </w:r>
      <w:proofErr w:type="spellEnd"/>
      <w:r w:rsidRPr="00B24F9C">
        <w:rPr>
          <w:rFonts w:ascii="Times New Roman" w:hAnsi="Times New Roman"/>
          <w:snapToGrid w:val="0"/>
          <w:color w:val="000000"/>
        </w:rPr>
        <w:t xml:space="preserve"> на </w:t>
      </w:r>
      <w:proofErr w:type="spellStart"/>
      <w:r w:rsidRPr="00B24F9C">
        <w:rPr>
          <w:rFonts w:ascii="Times New Roman" w:hAnsi="Times New Roman"/>
          <w:snapToGrid w:val="0"/>
          <w:color w:val="000000"/>
        </w:rPr>
        <w:t>умовах</w:t>
      </w:r>
      <w:proofErr w:type="spellEnd"/>
      <w:r w:rsidRPr="00B24F9C">
        <w:rPr>
          <w:rFonts w:ascii="Times New Roman" w:hAnsi="Times New Roman"/>
          <w:snapToGrid w:val="0"/>
          <w:color w:val="000000"/>
        </w:rPr>
        <w:t>:</w:t>
      </w:r>
    </w:p>
    <w:p w14:paraId="2A19F820" w14:textId="77777777" w:rsidR="002423DE" w:rsidRPr="00B24F9C" w:rsidRDefault="002423DE" w:rsidP="002423DE">
      <w:pPr>
        <w:pStyle w:val="1f7"/>
        <w:ind w:firstLine="567"/>
        <w:jc w:val="both"/>
        <w:rPr>
          <w:rFonts w:ascii="Times New Roman" w:hAnsi="Times New Roman"/>
          <w:snapToGrid w:val="0"/>
          <w:color w:val="000000"/>
        </w:rPr>
      </w:pPr>
      <w:r w:rsidRPr="00B24F9C">
        <w:rPr>
          <w:rFonts w:ascii="Times New Roman" w:hAnsi="Times New Roman"/>
          <w:snapToGrid w:val="0"/>
          <w:color w:val="000000"/>
        </w:rPr>
        <w:t>3.2.1.</w:t>
      </w:r>
      <w:r w:rsidRPr="00B24F9C">
        <w:rPr>
          <w:rFonts w:ascii="Times New Roman" w:hAnsi="Times New Roman"/>
          <w:snapToGrid w:val="0"/>
          <w:color w:val="000000"/>
          <w:lang w:val="uk-UA"/>
        </w:rPr>
        <w:t xml:space="preserve"> </w:t>
      </w:r>
      <w:proofErr w:type="spellStart"/>
      <w:r w:rsidRPr="00B24F9C">
        <w:rPr>
          <w:rFonts w:ascii="Times New Roman" w:hAnsi="Times New Roman"/>
          <w:snapToGrid w:val="0"/>
          <w:color w:val="000000"/>
        </w:rPr>
        <w:t>Попередня</w:t>
      </w:r>
      <w:proofErr w:type="spellEnd"/>
      <w:r w:rsidRPr="00B24F9C">
        <w:rPr>
          <w:rFonts w:ascii="Times New Roman" w:hAnsi="Times New Roman"/>
          <w:snapToGrid w:val="0"/>
          <w:color w:val="000000"/>
        </w:rPr>
        <w:t xml:space="preserve"> оплата в </w:t>
      </w:r>
      <w:proofErr w:type="spellStart"/>
      <w:r w:rsidRPr="00B24F9C">
        <w:rPr>
          <w:rFonts w:ascii="Times New Roman" w:hAnsi="Times New Roman"/>
          <w:snapToGrid w:val="0"/>
          <w:color w:val="000000"/>
        </w:rPr>
        <w:t>розмірі</w:t>
      </w:r>
      <w:proofErr w:type="spellEnd"/>
      <w:r w:rsidRPr="00B24F9C">
        <w:rPr>
          <w:rFonts w:ascii="Times New Roman" w:hAnsi="Times New Roman"/>
          <w:snapToGrid w:val="0"/>
          <w:color w:val="000000"/>
        </w:rPr>
        <w:t xml:space="preserve"> </w:t>
      </w:r>
      <w:r w:rsidRPr="00B24F9C">
        <w:rPr>
          <w:rFonts w:ascii="Times New Roman" w:hAnsi="Times New Roman"/>
          <w:snapToGrid w:val="0"/>
          <w:color w:val="000000"/>
          <w:lang w:val="uk-UA"/>
        </w:rPr>
        <w:t>5</w:t>
      </w:r>
      <w:r w:rsidRPr="00B24F9C">
        <w:rPr>
          <w:rFonts w:ascii="Times New Roman" w:hAnsi="Times New Roman"/>
          <w:snapToGrid w:val="0"/>
          <w:color w:val="000000"/>
        </w:rPr>
        <w:t xml:space="preserve">0% </w:t>
      </w:r>
      <w:proofErr w:type="spellStart"/>
      <w:r w:rsidRPr="00B24F9C">
        <w:rPr>
          <w:rFonts w:ascii="Times New Roman" w:hAnsi="Times New Roman"/>
          <w:snapToGrid w:val="0"/>
          <w:color w:val="000000"/>
        </w:rPr>
        <w:t>від</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вартості</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lang w:val="uk-UA"/>
        </w:rPr>
        <w:t>замо</w:t>
      </w:r>
      <w:r w:rsidRPr="00B24F9C">
        <w:rPr>
          <w:rFonts w:ascii="Times New Roman" w:hAnsi="Times New Roman"/>
          <w:snapToGrid w:val="0"/>
          <w:color w:val="000000"/>
        </w:rPr>
        <w:t>вленого</w:t>
      </w:r>
      <w:proofErr w:type="spellEnd"/>
      <w:r w:rsidRPr="00B24F9C">
        <w:rPr>
          <w:rFonts w:ascii="Times New Roman" w:hAnsi="Times New Roman"/>
          <w:snapToGrid w:val="0"/>
          <w:color w:val="000000"/>
        </w:rPr>
        <w:t xml:space="preserve"> Товару </w:t>
      </w:r>
      <w:proofErr w:type="spellStart"/>
      <w:r w:rsidRPr="00B24F9C">
        <w:rPr>
          <w:rFonts w:ascii="Times New Roman" w:hAnsi="Times New Roman"/>
          <w:snapToGrid w:val="0"/>
          <w:color w:val="000000"/>
        </w:rPr>
        <w:t>здійснюється</w:t>
      </w:r>
      <w:proofErr w:type="spellEnd"/>
      <w:r w:rsidRPr="00B24F9C">
        <w:rPr>
          <w:rFonts w:ascii="Times New Roman" w:hAnsi="Times New Roman"/>
          <w:snapToGrid w:val="0"/>
          <w:color w:val="000000"/>
        </w:rPr>
        <w:t xml:space="preserve"> ПОКУПЦЕМ </w:t>
      </w:r>
      <w:proofErr w:type="spellStart"/>
      <w:r w:rsidRPr="00B24F9C">
        <w:rPr>
          <w:rFonts w:ascii="Times New Roman" w:hAnsi="Times New Roman"/>
          <w:snapToGrid w:val="0"/>
          <w:color w:val="000000"/>
        </w:rPr>
        <w:t>протягом</w:t>
      </w:r>
      <w:proofErr w:type="spellEnd"/>
      <w:r w:rsidRPr="00B24F9C">
        <w:rPr>
          <w:rFonts w:ascii="Times New Roman" w:hAnsi="Times New Roman"/>
          <w:snapToGrid w:val="0"/>
          <w:color w:val="000000"/>
        </w:rPr>
        <w:t xml:space="preserve"> 5 (</w:t>
      </w:r>
      <w:proofErr w:type="spellStart"/>
      <w:r w:rsidRPr="00B24F9C">
        <w:rPr>
          <w:rFonts w:ascii="Times New Roman" w:hAnsi="Times New Roman"/>
          <w:snapToGrid w:val="0"/>
          <w:color w:val="000000"/>
        </w:rPr>
        <w:t>п’яти</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календарних</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днів</w:t>
      </w:r>
      <w:proofErr w:type="spellEnd"/>
      <w:r w:rsidRPr="00B24F9C">
        <w:rPr>
          <w:rFonts w:ascii="Times New Roman" w:hAnsi="Times New Roman"/>
          <w:snapToGrid w:val="0"/>
          <w:color w:val="000000"/>
        </w:rPr>
        <w:t xml:space="preserve"> з </w:t>
      </w:r>
      <w:proofErr w:type="spellStart"/>
      <w:r w:rsidRPr="00B24F9C">
        <w:rPr>
          <w:rFonts w:ascii="Times New Roman" w:hAnsi="Times New Roman"/>
          <w:snapToGrid w:val="0"/>
          <w:color w:val="000000"/>
        </w:rPr>
        <w:t>дати</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отримання</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рахунку</w:t>
      </w:r>
      <w:proofErr w:type="spellEnd"/>
      <w:r w:rsidRPr="00B24F9C">
        <w:rPr>
          <w:rFonts w:ascii="Times New Roman" w:hAnsi="Times New Roman"/>
          <w:snapToGrid w:val="0"/>
          <w:color w:val="000000"/>
        </w:rPr>
        <w:t>.</w:t>
      </w:r>
    </w:p>
    <w:p w14:paraId="4150BAD7" w14:textId="77777777" w:rsidR="002423DE" w:rsidRPr="00BA2E7B" w:rsidRDefault="002423DE" w:rsidP="002423DE">
      <w:pPr>
        <w:spacing w:after="0" w:line="240" w:lineRule="auto"/>
        <w:ind w:firstLine="567"/>
        <w:rPr>
          <w:rFonts w:ascii="Times New Roman" w:hAnsi="Times New Roman"/>
        </w:rPr>
      </w:pPr>
      <w:r w:rsidRPr="00B24F9C">
        <w:rPr>
          <w:rFonts w:ascii="Times New Roman" w:hAnsi="Times New Roman"/>
          <w:snapToGrid w:val="0"/>
          <w:color w:val="000000"/>
        </w:rPr>
        <w:t xml:space="preserve">3.2.2. Остаточний розрахунок в розмірі 50 % від вартості замовленого Товару протягом </w:t>
      </w:r>
      <w:r>
        <w:rPr>
          <w:rFonts w:ascii="Times New Roman" w:hAnsi="Times New Roman"/>
          <w:snapToGrid w:val="0"/>
          <w:color w:val="000000"/>
        </w:rPr>
        <w:t>3</w:t>
      </w:r>
      <w:r w:rsidRPr="00B24F9C">
        <w:rPr>
          <w:rFonts w:ascii="Times New Roman" w:hAnsi="Times New Roman"/>
          <w:snapToGrid w:val="0"/>
          <w:color w:val="000000"/>
        </w:rPr>
        <w:t>0 (</w:t>
      </w:r>
      <w:r>
        <w:rPr>
          <w:rFonts w:ascii="Times New Roman" w:hAnsi="Times New Roman"/>
          <w:snapToGrid w:val="0"/>
          <w:color w:val="000000"/>
        </w:rPr>
        <w:t>тридцяти</w:t>
      </w:r>
      <w:r w:rsidRPr="00B24F9C">
        <w:rPr>
          <w:rFonts w:ascii="Times New Roman" w:hAnsi="Times New Roman"/>
          <w:snapToGrid w:val="0"/>
          <w:color w:val="000000"/>
        </w:rPr>
        <w:t>) календарних днів з дати підписання Сторонами Акту приймання-передачі Товару.</w:t>
      </w:r>
    </w:p>
    <w:p w14:paraId="511CB46E" w14:textId="77777777" w:rsidR="002423DE" w:rsidRPr="00E74C9C" w:rsidRDefault="002423DE" w:rsidP="002423DE">
      <w:pPr>
        <w:spacing w:after="0" w:line="240" w:lineRule="auto"/>
        <w:ind w:firstLine="567"/>
        <w:jc w:val="both"/>
        <w:rPr>
          <w:rFonts w:ascii="Times New Roman" w:hAnsi="Times New Roman"/>
          <w:color w:val="000000"/>
        </w:rPr>
      </w:pPr>
      <w:r w:rsidRPr="006D1F58">
        <w:rPr>
          <w:rFonts w:ascii="Times New Roman" w:hAnsi="Times New Roman"/>
          <w:color w:val="000000"/>
        </w:rPr>
        <w:t xml:space="preserve">3.3. </w:t>
      </w:r>
      <w:r w:rsidRPr="00E74C9C">
        <w:rPr>
          <w:rFonts w:ascii="Times New Roman" w:hAnsi="Times New Roman"/>
          <w:color w:val="000000"/>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11 даного Договору та/або рахунку, наданому разом з поставкою Товару.</w:t>
      </w:r>
    </w:p>
    <w:p w14:paraId="5542B022" w14:textId="77777777" w:rsidR="002423DE" w:rsidRPr="000572C5" w:rsidRDefault="002423DE" w:rsidP="002423DE">
      <w:pPr>
        <w:spacing w:after="0" w:line="240" w:lineRule="auto"/>
        <w:ind w:firstLine="567"/>
        <w:jc w:val="both"/>
        <w:rPr>
          <w:rFonts w:ascii="Times New Roman" w:hAnsi="Times New Roman"/>
          <w:color w:val="000000"/>
        </w:rPr>
      </w:pPr>
      <w:r w:rsidRPr="00E74C9C">
        <w:rPr>
          <w:rFonts w:ascii="Times New Roman" w:hAnsi="Times New Roman"/>
          <w:color w:val="000000"/>
        </w:rPr>
        <w:t xml:space="preserve">3.4. </w:t>
      </w:r>
      <w:r w:rsidRPr="000572C5">
        <w:rPr>
          <w:rFonts w:ascii="Times New Roman" w:hAnsi="Times New Roman"/>
          <w:color w:val="000000"/>
        </w:rPr>
        <w:t xml:space="preserve">Загальна </w:t>
      </w:r>
      <w:r w:rsidRPr="000572C5">
        <w:rPr>
          <w:rFonts w:ascii="Times New Roman" w:hAnsi="Times New Roman"/>
          <w:snapToGrid w:val="0"/>
          <w:color w:val="000000"/>
        </w:rPr>
        <w:t xml:space="preserve">ціна Договору </w:t>
      </w:r>
      <w:r w:rsidRPr="000572C5">
        <w:rPr>
          <w:rFonts w:ascii="Times New Roman" w:hAnsi="Times New Roman"/>
          <w:color w:val="000000"/>
        </w:rPr>
        <w:t xml:space="preserve">може переглядатись Сторонами лише у випадках, визначених </w:t>
      </w:r>
      <w:r>
        <w:rPr>
          <w:rFonts w:ascii="Times New Roman" w:hAnsi="Times New Roman"/>
          <w:color w:val="000000"/>
        </w:rPr>
        <w:t xml:space="preserve">п. 19 </w:t>
      </w:r>
      <w:r>
        <w:rPr>
          <w:rFonts w:ascii="Times New Roman" w:hAnsi="Times New Roman"/>
        </w:rPr>
        <w:t>Особливостей .</w:t>
      </w:r>
    </w:p>
    <w:p w14:paraId="7A6BEFD3" w14:textId="77777777" w:rsidR="002423DE" w:rsidRPr="001209E2" w:rsidRDefault="002423DE" w:rsidP="002423DE">
      <w:pPr>
        <w:shd w:val="clear" w:color="auto" w:fill="FFFFFF"/>
        <w:spacing w:after="0" w:line="240" w:lineRule="auto"/>
        <w:ind w:firstLine="644"/>
        <w:contextualSpacing/>
        <w:jc w:val="both"/>
        <w:rPr>
          <w:rFonts w:ascii="Times New Roman" w:eastAsia="Times New Roman" w:hAnsi="Times New Roman"/>
          <w:bCs/>
          <w:color w:val="000000"/>
          <w:lang w:eastAsia="ru-RU"/>
        </w:rPr>
      </w:pPr>
      <w:r w:rsidRPr="00E74C9C">
        <w:rPr>
          <w:rFonts w:ascii="Times New Roman" w:hAnsi="Times New Roman"/>
          <w:lang w:eastAsia="en-US"/>
        </w:rPr>
        <w:t xml:space="preserve">3.4.1. </w:t>
      </w:r>
      <w:r w:rsidRPr="002E02E4">
        <w:rPr>
          <w:rFonts w:ascii="Times New Roman" w:hAnsi="Times New Roman"/>
          <w:lang w:eastAsia="en-US"/>
        </w:rPr>
        <w:t xml:space="preserve">Ціна Товару в сторону збільшення за одиницю Товару може бути змінена в порядку, визначеному </w:t>
      </w:r>
      <w:r>
        <w:rPr>
          <w:rFonts w:ascii="Times New Roman" w:hAnsi="Times New Roman"/>
          <w:lang w:eastAsia="en-US"/>
        </w:rPr>
        <w:t>пп</w:t>
      </w:r>
      <w:r w:rsidRPr="002E02E4">
        <w:rPr>
          <w:rFonts w:ascii="Times New Roman" w:hAnsi="Times New Roman"/>
          <w:lang w:eastAsia="en-US"/>
        </w:rPr>
        <w:t xml:space="preserve">.2 </w:t>
      </w:r>
      <w:r w:rsidRPr="00286D90">
        <w:rPr>
          <w:rFonts w:ascii="Times New Roman" w:hAnsi="Times New Roman"/>
          <w:lang w:eastAsia="en-US"/>
        </w:rPr>
        <w:t xml:space="preserve"> </w:t>
      </w:r>
      <w:r w:rsidRPr="00223990">
        <w:rPr>
          <w:rFonts w:ascii="Times New Roman" w:hAnsi="Times New Roman"/>
          <w:lang w:eastAsia="en-US"/>
        </w:rPr>
        <w:t xml:space="preserve">п.19  </w:t>
      </w:r>
      <w:r w:rsidRPr="00223990">
        <w:rPr>
          <w:rFonts w:ascii="Times New Roman" w:hAnsi="Times New Roman"/>
        </w:rPr>
        <w:t>Особливостей</w:t>
      </w:r>
      <w:r w:rsidRPr="00223990">
        <w:rPr>
          <w:rFonts w:ascii="Times New Roman" w:hAnsi="Times New Roman"/>
          <w:lang w:eastAsia="en-US"/>
        </w:rPr>
        <w:t xml:space="preserve">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w:t>
      </w:r>
      <w:proofErr w:type="spellStart"/>
      <w:r w:rsidRPr="00223990">
        <w:rPr>
          <w:rFonts w:ascii="Times New Roman" w:hAnsi="Times New Roman"/>
          <w:lang w:eastAsia="en-US"/>
        </w:rPr>
        <w:t>Держзовнішінформ</w:t>
      </w:r>
      <w:proofErr w:type="spellEnd"/>
      <w:r w:rsidRPr="00223990">
        <w:rPr>
          <w:rFonts w:ascii="Times New Roman" w:hAnsi="Times New Roman"/>
          <w:lang w:eastAsia="en-US"/>
        </w:rPr>
        <w:t>», ДП «</w:t>
      </w:r>
      <w:proofErr w:type="spellStart"/>
      <w:r w:rsidRPr="00223990">
        <w:rPr>
          <w:rFonts w:ascii="Times New Roman" w:hAnsi="Times New Roman"/>
          <w:lang w:eastAsia="en-US"/>
        </w:rPr>
        <w:t>Зовнішторгвидав</w:t>
      </w:r>
      <w:proofErr w:type="spellEnd"/>
      <w:r w:rsidRPr="00223990">
        <w:rPr>
          <w:rFonts w:ascii="Times New Roman" w:hAnsi="Times New Roman"/>
          <w:lang w:eastAsia="en-US"/>
        </w:rPr>
        <w:t xml:space="preserve"> України». У всіх випадках зміни ціни Товару Сторони укладають додаткову угоду до даного Договору</w:t>
      </w:r>
      <w:r w:rsidRPr="007D3CED">
        <w:rPr>
          <w:rFonts w:ascii="Times New Roman" w:eastAsia="Times New Roman" w:hAnsi="Times New Roman"/>
          <w:bCs/>
          <w:color w:val="000000"/>
          <w:lang w:eastAsia="ru-RU"/>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w:t>
      </w:r>
      <w:r w:rsidRPr="001209E2">
        <w:rPr>
          <w:rFonts w:ascii="Times New Roman" w:eastAsia="Times New Roman" w:hAnsi="Times New Roman"/>
          <w:bCs/>
          <w:color w:val="000000"/>
          <w:lang w:eastAsia="ru-RU"/>
        </w:rPr>
        <w:t xml:space="preserve"> або попередньої поставки за цим Договором.</w:t>
      </w:r>
    </w:p>
    <w:p w14:paraId="19DC6BF0" w14:textId="77777777" w:rsidR="002423DE" w:rsidRPr="001209E2" w:rsidRDefault="002423DE" w:rsidP="002423DE">
      <w:pPr>
        <w:spacing w:after="0" w:line="240" w:lineRule="auto"/>
        <w:ind w:firstLine="567"/>
        <w:jc w:val="both"/>
        <w:rPr>
          <w:rFonts w:ascii="Times New Roman" w:hAnsi="Times New Roman"/>
          <w:color w:val="000000"/>
        </w:rPr>
      </w:pPr>
      <w:r w:rsidRPr="001209E2">
        <w:rPr>
          <w:rFonts w:ascii="Times New Roman" w:hAnsi="Times New Roman"/>
          <w:color w:val="000000"/>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38259A73" w14:textId="77777777" w:rsidR="002423DE" w:rsidRPr="001209E2" w:rsidRDefault="002423DE" w:rsidP="002423DE">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3.4.4.У всіх випадках зміни ціни Товару Сторони укладають додаткову угоду до даного Договору.</w:t>
      </w:r>
    </w:p>
    <w:p w14:paraId="15A2F377" w14:textId="77777777" w:rsidR="002423DE" w:rsidRPr="001209E2" w:rsidRDefault="002423DE" w:rsidP="002423DE">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 xml:space="preserve">3.5. </w:t>
      </w:r>
      <w:r w:rsidRPr="00AC4924">
        <w:rPr>
          <w:rFonts w:ascii="Times New Roman" w:hAnsi="Times New Roman"/>
          <w:snapToGrid w:val="0"/>
          <w:color w:val="000000"/>
          <w:kern w:val="1"/>
        </w:rPr>
        <w:t xml:space="preserve">Ціна Договору включає ціну матеріалів, ПДВ, </w:t>
      </w:r>
      <w:r w:rsidRPr="00AC4924">
        <w:rPr>
          <w:rFonts w:ascii="Times New Roman" w:hAnsi="Times New Roman"/>
          <w:kern w:val="1"/>
          <w:shd w:val="clear" w:color="auto" w:fill="FFFFFF"/>
        </w:rPr>
        <w:t>податки і збори, що сплачуються або мають бути сплачені</w:t>
      </w:r>
      <w:r w:rsidRPr="00AC4924">
        <w:rPr>
          <w:rFonts w:ascii="Times New Roman" w:hAnsi="Times New Roman"/>
          <w:snapToGrid w:val="0"/>
          <w:color w:val="000000"/>
          <w:kern w:val="1"/>
        </w:rPr>
        <w:t xml:space="preserve"> </w:t>
      </w:r>
      <w:r w:rsidRPr="00AC4924">
        <w:rPr>
          <w:rFonts w:ascii="Times New Roman" w:hAnsi="Times New Roman"/>
          <w:color w:val="000000"/>
          <w:kern w:val="1"/>
        </w:rPr>
        <w:t>ПОСТАЧАЛЬНИКОМ,</w:t>
      </w:r>
      <w:r w:rsidRPr="00AC4924">
        <w:rPr>
          <w:rFonts w:ascii="Times New Roman" w:hAnsi="Times New Roman"/>
          <w:snapToGrid w:val="0"/>
          <w:color w:val="000000"/>
          <w:kern w:val="1"/>
        </w:rPr>
        <w:t xml:space="preserve"> та інші витрати, безпосередньо пов’язані з Товаром та його поставкою за цим Договором, в тому числі транспортні витрати.</w:t>
      </w:r>
    </w:p>
    <w:p w14:paraId="2762CCDC" w14:textId="77777777" w:rsidR="002423DE" w:rsidRPr="00F1424A" w:rsidRDefault="002423DE" w:rsidP="002423DE">
      <w:pPr>
        <w:spacing w:after="0" w:line="240" w:lineRule="auto"/>
        <w:ind w:firstLine="567"/>
        <w:jc w:val="both"/>
        <w:rPr>
          <w:rFonts w:ascii="Times New Roman" w:hAnsi="Times New Roman"/>
          <w:snapToGrid w:val="0"/>
          <w:color w:val="000000"/>
        </w:rPr>
      </w:pPr>
    </w:p>
    <w:p w14:paraId="1459E958" w14:textId="77777777" w:rsidR="002423DE" w:rsidRPr="001209E2" w:rsidRDefault="002423DE" w:rsidP="002423DE">
      <w:pPr>
        <w:pStyle w:val="afa"/>
        <w:widowControl w:val="0"/>
        <w:numPr>
          <w:ilvl w:val="0"/>
          <w:numId w:val="23"/>
        </w:numPr>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 xml:space="preserve">ПРИЙМАННЯ ТОВАРУ </w:t>
      </w:r>
    </w:p>
    <w:p w14:paraId="58598B24" w14:textId="77777777" w:rsidR="002423DE" w:rsidRPr="00452F55" w:rsidRDefault="002423DE" w:rsidP="002423DE">
      <w:pPr>
        <w:shd w:val="clear" w:color="auto" w:fill="FFFFFF"/>
        <w:spacing w:after="0" w:line="240" w:lineRule="auto"/>
        <w:ind w:firstLine="644"/>
        <w:contextualSpacing/>
        <w:jc w:val="both"/>
        <w:rPr>
          <w:rFonts w:ascii="Times New Roman" w:hAnsi="Times New Roman"/>
          <w:lang w:eastAsia="en-US"/>
        </w:rPr>
      </w:pPr>
      <w:r w:rsidRPr="00452F55">
        <w:rPr>
          <w:rFonts w:ascii="Times New Roman" w:hAnsi="Times New Roman"/>
          <w:lang w:eastAsia="en-US"/>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14:paraId="7E3BCA6D" w14:textId="77777777" w:rsidR="002423DE" w:rsidRPr="00452F55" w:rsidRDefault="002423DE" w:rsidP="002423DE">
      <w:pPr>
        <w:shd w:val="clear" w:color="auto" w:fill="FFFFFF"/>
        <w:spacing w:after="0" w:line="240" w:lineRule="auto"/>
        <w:ind w:firstLine="644"/>
        <w:contextualSpacing/>
        <w:jc w:val="both"/>
        <w:rPr>
          <w:rFonts w:ascii="Times New Roman" w:hAnsi="Times New Roman"/>
          <w:lang w:eastAsia="en-US"/>
        </w:rPr>
      </w:pPr>
      <w:r w:rsidRPr="00452F55">
        <w:rPr>
          <w:rFonts w:ascii="Times New Roman" w:hAnsi="Times New Roman"/>
          <w:lang w:eastAsia="en-US"/>
        </w:rPr>
        <w:lastRenderedPageBreak/>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14:paraId="56D1BC72" w14:textId="77777777" w:rsidR="002423DE" w:rsidRPr="00452F55" w:rsidRDefault="002423DE" w:rsidP="002423DE">
      <w:pPr>
        <w:shd w:val="clear" w:color="auto" w:fill="FFFFFF"/>
        <w:spacing w:after="0" w:line="240" w:lineRule="auto"/>
        <w:ind w:firstLine="644"/>
        <w:contextualSpacing/>
        <w:jc w:val="both"/>
        <w:rPr>
          <w:rFonts w:ascii="Times New Roman" w:hAnsi="Times New Roman"/>
          <w:lang w:eastAsia="en-US"/>
        </w:rPr>
      </w:pPr>
      <w:r w:rsidRPr="00452F55">
        <w:rPr>
          <w:rFonts w:ascii="Times New Roman" w:hAnsi="Times New Roman"/>
          <w:lang w:eastAsia="en-US"/>
        </w:rPr>
        <w:t>4.3. Приймання Товару за кількістю та наявністю явних недоліків здійснюється у місці призначення, після перевірки ПОКУПЦЕМ:</w:t>
      </w:r>
    </w:p>
    <w:p w14:paraId="47373D33" w14:textId="77777777" w:rsidR="002423DE" w:rsidRPr="00452F55" w:rsidRDefault="002423DE" w:rsidP="002423DE">
      <w:pPr>
        <w:shd w:val="clear" w:color="auto" w:fill="FFFFFF"/>
        <w:spacing w:after="0" w:line="240" w:lineRule="auto"/>
        <w:ind w:firstLine="644"/>
        <w:contextualSpacing/>
        <w:jc w:val="both"/>
        <w:rPr>
          <w:rFonts w:ascii="Times New Roman" w:hAnsi="Times New Roman"/>
          <w:lang w:eastAsia="en-US"/>
        </w:rPr>
      </w:pPr>
      <w:r w:rsidRPr="00452F55">
        <w:rPr>
          <w:rFonts w:ascii="Times New Roman" w:hAnsi="Times New Roman"/>
          <w:lang w:eastAsia="en-US"/>
        </w:rPr>
        <w:t>- наявності документів, визначених п. 4.7. цього Договору;</w:t>
      </w:r>
    </w:p>
    <w:p w14:paraId="2D33BAED" w14:textId="77777777" w:rsidR="002423DE" w:rsidRPr="00452F55" w:rsidRDefault="002423DE" w:rsidP="002423DE">
      <w:pPr>
        <w:shd w:val="clear" w:color="auto" w:fill="FFFFFF"/>
        <w:spacing w:after="0" w:line="240" w:lineRule="auto"/>
        <w:ind w:firstLine="644"/>
        <w:contextualSpacing/>
        <w:jc w:val="both"/>
        <w:rPr>
          <w:rFonts w:ascii="Times New Roman" w:hAnsi="Times New Roman"/>
          <w:lang w:eastAsia="en-US"/>
        </w:rPr>
      </w:pPr>
      <w:r w:rsidRPr="00452F55">
        <w:rPr>
          <w:rFonts w:ascii="Times New Roman" w:hAnsi="Times New Roman"/>
          <w:lang w:eastAsia="en-US"/>
        </w:rPr>
        <w:t>- відповідності технічним вимогам для даного виду Товару та вимогам нормативної документації ДСТУ (ГОСТ).</w:t>
      </w:r>
    </w:p>
    <w:p w14:paraId="3496D111" w14:textId="77777777" w:rsidR="002423DE" w:rsidRPr="00452F55" w:rsidRDefault="002423DE" w:rsidP="002423DE">
      <w:pPr>
        <w:shd w:val="clear" w:color="auto" w:fill="FFFFFF"/>
        <w:spacing w:after="0" w:line="240" w:lineRule="auto"/>
        <w:ind w:firstLine="644"/>
        <w:contextualSpacing/>
        <w:jc w:val="both"/>
        <w:rPr>
          <w:rFonts w:ascii="Times New Roman" w:hAnsi="Times New Roman"/>
          <w:lang w:eastAsia="en-US"/>
        </w:rPr>
      </w:pPr>
      <w:r w:rsidRPr="00452F55">
        <w:rPr>
          <w:rFonts w:ascii="Times New Roman" w:hAnsi="Times New Roman"/>
          <w:lang w:eastAsia="en-US"/>
        </w:rPr>
        <w:t xml:space="preserve">4.4. У разі поставки Товару в неповній кількості ПОСТАЧАЛЬНИК зобов’язується за свій рахунок </w:t>
      </w:r>
      <w:proofErr w:type="spellStart"/>
      <w:r w:rsidRPr="00452F55">
        <w:rPr>
          <w:rFonts w:ascii="Times New Roman" w:hAnsi="Times New Roman"/>
          <w:lang w:eastAsia="en-US"/>
        </w:rPr>
        <w:t>допоставити</w:t>
      </w:r>
      <w:proofErr w:type="spellEnd"/>
      <w:r w:rsidRPr="00452F55">
        <w:rPr>
          <w:rFonts w:ascii="Times New Roman" w:hAnsi="Times New Roman"/>
          <w:lang w:eastAsia="en-US"/>
        </w:rPr>
        <w:t xml:space="preserve"> кількість Товару протягом 5 календарних днів з дати отримання вимоги від ПОКУПЦЯ.</w:t>
      </w:r>
    </w:p>
    <w:p w14:paraId="18DF5125" w14:textId="77777777" w:rsidR="002423DE" w:rsidRPr="00452F55" w:rsidRDefault="002423DE" w:rsidP="002423DE">
      <w:pPr>
        <w:shd w:val="clear" w:color="auto" w:fill="FFFFFF"/>
        <w:spacing w:after="0" w:line="240" w:lineRule="auto"/>
        <w:ind w:firstLine="644"/>
        <w:contextualSpacing/>
        <w:jc w:val="both"/>
        <w:rPr>
          <w:rFonts w:ascii="Times New Roman" w:hAnsi="Times New Roman"/>
          <w:lang w:eastAsia="en-US"/>
        </w:rPr>
      </w:pPr>
      <w:r w:rsidRPr="00452F55">
        <w:rPr>
          <w:rFonts w:ascii="Times New Roman" w:hAnsi="Times New Roman"/>
          <w:lang w:eastAsia="en-US"/>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4A38B55C" w14:textId="77777777" w:rsidR="002423DE" w:rsidRPr="00452F55" w:rsidRDefault="002423DE" w:rsidP="002423DE">
      <w:pPr>
        <w:shd w:val="clear" w:color="auto" w:fill="FFFFFF"/>
        <w:spacing w:after="0" w:line="240" w:lineRule="auto"/>
        <w:ind w:firstLine="644"/>
        <w:contextualSpacing/>
        <w:jc w:val="both"/>
        <w:rPr>
          <w:rFonts w:ascii="Times New Roman" w:hAnsi="Times New Roman"/>
          <w:lang w:eastAsia="en-US"/>
        </w:rPr>
      </w:pPr>
      <w:r w:rsidRPr="00452F55">
        <w:rPr>
          <w:rFonts w:ascii="Times New Roman" w:hAnsi="Times New Roman"/>
          <w:lang w:eastAsia="en-US"/>
        </w:rPr>
        <w:t>4.5.1. Перевірка якості та характеристик Товару ПОКУПЦЕМ має бути здійснена протягом 5 (п’яти) робочих днів з моменту надходження Товару за місцем призначення, що оформлюється ПОКУПЦЕМ Актом вхідного контролю продукції по якості та кількості.</w:t>
      </w:r>
    </w:p>
    <w:p w14:paraId="7C9257BF" w14:textId="77777777" w:rsidR="002423DE" w:rsidRPr="00452F55" w:rsidRDefault="002423DE" w:rsidP="002423DE">
      <w:pPr>
        <w:shd w:val="clear" w:color="auto" w:fill="FFFFFF"/>
        <w:spacing w:after="0" w:line="240" w:lineRule="auto"/>
        <w:ind w:firstLine="644"/>
        <w:contextualSpacing/>
        <w:jc w:val="both"/>
        <w:rPr>
          <w:rFonts w:ascii="Times New Roman" w:hAnsi="Times New Roman"/>
          <w:lang w:eastAsia="en-US"/>
        </w:rPr>
      </w:pPr>
      <w:r w:rsidRPr="00452F55">
        <w:rPr>
          <w:rFonts w:ascii="Times New Roman" w:hAnsi="Times New Roman"/>
          <w:lang w:eastAsia="en-US"/>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153D259D" w14:textId="77777777" w:rsidR="002423DE" w:rsidRPr="00452F55" w:rsidRDefault="002423DE" w:rsidP="002423DE">
      <w:pPr>
        <w:shd w:val="clear" w:color="auto" w:fill="FFFFFF"/>
        <w:spacing w:after="0" w:line="240" w:lineRule="auto"/>
        <w:ind w:firstLine="644"/>
        <w:contextualSpacing/>
        <w:jc w:val="both"/>
        <w:rPr>
          <w:rFonts w:ascii="Times New Roman" w:hAnsi="Times New Roman"/>
          <w:lang w:eastAsia="en-US"/>
        </w:rPr>
      </w:pPr>
      <w:r w:rsidRPr="00452F55">
        <w:rPr>
          <w:rFonts w:ascii="Times New Roman" w:hAnsi="Times New Roman"/>
          <w:lang w:eastAsia="en-US"/>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452F55">
        <w:rPr>
          <w:rFonts w:ascii="Times New Roman" w:hAnsi="Times New Roman"/>
          <w:lang w:eastAsia="en-US"/>
        </w:rPr>
        <w:t>нарочно</w:t>
      </w:r>
      <w:proofErr w:type="spellEnd"/>
      <w:r w:rsidRPr="00452F55">
        <w:rPr>
          <w:rFonts w:ascii="Times New Roman" w:hAnsi="Times New Roman"/>
          <w:lang w:eastAsia="en-US"/>
        </w:rPr>
        <w:t xml:space="preserve"> або засобами поштового зв’язку.</w:t>
      </w:r>
    </w:p>
    <w:p w14:paraId="65D8A8D0" w14:textId="77777777" w:rsidR="002423DE" w:rsidRPr="00452F55" w:rsidRDefault="002423DE" w:rsidP="002423DE">
      <w:pPr>
        <w:shd w:val="clear" w:color="auto" w:fill="FFFFFF"/>
        <w:spacing w:after="0" w:line="240" w:lineRule="auto"/>
        <w:ind w:firstLine="644"/>
        <w:contextualSpacing/>
        <w:jc w:val="both"/>
        <w:rPr>
          <w:rFonts w:ascii="Times New Roman" w:hAnsi="Times New Roman"/>
          <w:lang w:eastAsia="en-US"/>
        </w:rPr>
      </w:pPr>
      <w:r w:rsidRPr="00452F55">
        <w:rPr>
          <w:rFonts w:ascii="Times New Roman" w:hAnsi="Times New Roman"/>
          <w:lang w:eastAsia="en-US"/>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43D116EB" w14:textId="77777777" w:rsidR="002423DE" w:rsidRPr="00452F55" w:rsidRDefault="002423DE" w:rsidP="002423DE">
      <w:pPr>
        <w:shd w:val="clear" w:color="auto" w:fill="FFFFFF"/>
        <w:spacing w:after="0" w:line="240" w:lineRule="auto"/>
        <w:ind w:firstLine="644"/>
        <w:contextualSpacing/>
        <w:jc w:val="both"/>
        <w:rPr>
          <w:rFonts w:ascii="Times New Roman" w:hAnsi="Times New Roman"/>
          <w:lang w:eastAsia="en-US"/>
        </w:rPr>
      </w:pPr>
      <w:r w:rsidRPr="00452F55">
        <w:rPr>
          <w:rFonts w:ascii="Times New Roman" w:hAnsi="Times New Roman"/>
          <w:lang w:eastAsia="en-US"/>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476909AA" w14:textId="77777777" w:rsidR="002423DE" w:rsidRPr="00452F55" w:rsidRDefault="002423DE" w:rsidP="002423DE">
      <w:pPr>
        <w:shd w:val="clear" w:color="auto" w:fill="FFFFFF"/>
        <w:spacing w:after="0" w:line="240" w:lineRule="auto"/>
        <w:ind w:firstLine="644"/>
        <w:contextualSpacing/>
        <w:jc w:val="both"/>
        <w:rPr>
          <w:rFonts w:ascii="Times New Roman" w:hAnsi="Times New Roman"/>
          <w:lang w:eastAsia="en-US"/>
        </w:rPr>
      </w:pPr>
      <w:r w:rsidRPr="00452F55">
        <w:rPr>
          <w:rFonts w:ascii="Times New Roman" w:hAnsi="Times New Roman"/>
          <w:lang w:eastAsia="en-US"/>
        </w:rPr>
        <w:t>Неякісний Товар не розвантажується. ПОСТАЧАЛЬНИК зобов’язується замінити неякісний Товар у строк, визначений Сторонами  у Акті про виявлені недоліки.</w:t>
      </w:r>
    </w:p>
    <w:p w14:paraId="23A4A5DC" w14:textId="77777777" w:rsidR="002423DE" w:rsidRPr="00452F55" w:rsidRDefault="002423DE" w:rsidP="002423DE">
      <w:pPr>
        <w:shd w:val="clear" w:color="auto" w:fill="FFFFFF"/>
        <w:spacing w:after="0" w:line="240" w:lineRule="auto"/>
        <w:ind w:firstLine="644"/>
        <w:contextualSpacing/>
        <w:jc w:val="both"/>
        <w:rPr>
          <w:rFonts w:ascii="Times New Roman" w:hAnsi="Times New Roman"/>
          <w:lang w:eastAsia="en-US"/>
        </w:rPr>
      </w:pPr>
      <w:r w:rsidRPr="00452F55">
        <w:rPr>
          <w:rFonts w:ascii="Times New Roman" w:hAnsi="Times New Roman"/>
          <w:lang w:eastAsia="en-US"/>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заміни на якісний товар.</w:t>
      </w:r>
    </w:p>
    <w:p w14:paraId="7E7BC05C" w14:textId="77777777" w:rsidR="002423DE" w:rsidRPr="00452F55" w:rsidDel="0087110A" w:rsidRDefault="002423DE" w:rsidP="002423DE">
      <w:pPr>
        <w:shd w:val="clear" w:color="auto" w:fill="FFFFFF"/>
        <w:spacing w:after="0" w:line="240" w:lineRule="auto"/>
        <w:ind w:firstLine="644"/>
        <w:contextualSpacing/>
        <w:jc w:val="both"/>
        <w:rPr>
          <w:rFonts w:ascii="Times New Roman" w:hAnsi="Times New Roman"/>
          <w:lang w:eastAsia="en-US"/>
        </w:rPr>
      </w:pPr>
      <w:r w:rsidRPr="00452F55">
        <w:rPr>
          <w:rFonts w:ascii="Times New Roman" w:hAnsi="Times New Roman"/>
          <w:lang w:eastAsia="en-US"/>
        </w:rPr>
        <w:t xml:space="preserve">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14:paraId="6C8F88A6" w14:textId="77777777" w:rsidR="002423DE" w:rsidRPr="00452F55" w:rsidRDefault="002423DE" w:rsidP="002423DE">
      <w:pPr>
        <w:shd w:val="clear" w:color="auto" w:fill="FFFFFF"/>
        <w:spacing w:after="0" w:line="240" w:lineRule="auto"/>
        <w:ind w:firstLine="644"/>
        <w:contextualSpacing/>
        <w:jc w:val="both"/>
        <w:rPr>
          <w:rFonts w:ascii="Times New Roman" w:hAnsi="Times New Roman"/>
          <w:lang w:eastAsia="en-US"/>
        </w:rPr>
      </w:pPr>
      <w:r w:rsidRPr="00452F55">
        <w:rPr>
          <w:rFonts w:ascii="Times New Roman" w:hAnsi="Times New Roman"/>
          <w:lang w:eastAsia="en-US"/>
        </w:rPr>
        <w:t xml:space="preserve">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повернути на рахунок ПОКУПЦЯ кошти, отримані у якості попередньої оплати за такий Товар, сплатити штраф, передбачений п. 6.5. Договору та відшкодувати ПОКУПЦЕВІ понесені збитки. </w:t>
      </w:r>
    </w:p>
    <w:p w14:paraId="597A32A0" w14:textId="77777777" w:rsidR="002423DE" w:rsidRPr="00452F55" w:rsidRDefault="002423DE" w:rsidP="002423DE">
      <w:pPr>
        <w:shd w:val="clear" w:color="auto" w:fill="FFFFFF"/>
        <w:spacing w:after="0" w:line="240" w:lineRule="auto"/>
        <w:ind w:firstLine="644"/>
        <w:contextualSpacing/>
        <w:jc w:val="both"/>
        <w:rPr>
          <w:rFonts w:ascii="Times New Roman" w:hAnsi="Times New Roman"/>
          <w:lang w:eastAsia="en-US"/>
        </w:rPr>
      </w:pPr>
      <w:r w:rsidRPr="00452F55">
        <w:rPr>
          <w:rFonts w:ascii="Times New Roman" w:hAnsi="Times New Roman"/>
          <w:lang w:eastAsia="en-US"/>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3FF51ABD" w14:textId="77777777" w:rsidR="002423DE" w:rsidRPr="00452F55" w:rsidRDefault="002423DE" w:rsidP="002423DE">
      <w:pPr>
        <w:shd w:val="clear" w:color="auto" w:fill="FFFFFF"/>
        <w:spacing w:after="0" w:line="240" w:lineRule="auto"/>
        <w:ind w:firstLine="644"/>
        <w:contextualSpacing/>
        <w:jc w:val="both"/>
        <w:rPr>
          <w:rFonts w:ascii="Times New Roman" w:hAnsi="Times New Roman"/>
          <w:lang w:eastAsia="en-US"/>
        </w:rPr>
      </w:pPr>
      <w:r w:rsidRPr="00452F55">
        <w:rPr>
          <w:rFonts w:ascii="Times New Roman" w:hAnsi="Times New Roman"/>
          <w:lang w:eastAsia="en-US"/>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390F8CBE" w14:textId="77777777" w:rsidR="002423DE" w:rsidRPr="00452F55" w:rsidRDefault="002423DE" w:rsidP="002423DE">
      <w:pPr>
        <w:shd w:val="clear" w:color="auto" w:fill="FFFFFF"/>
        <w:spacing w:after="0" w:line="240" w:lineRule="auto"/>
        <w:ind w:firstLine="644"/>
        <w:contextualSpacing/>
        <w:jc w:val="both"/>
        <w:rPr>
          <w:rFonts w:ascii="Times New Roman" w:hAnsi="Times New Roman"/>
          <w:lang w:eastAsia="en-US"/>
        </w:rPr>
      </w:pPr>
      <w:r w:rsidRPr="00452F55">
        <w:rPr>
          <w:rFonts w:ascii="Times New Roman" w:hAnsi="Times New Roman"/>
          <w:lang w:eastAsia="en-US"/>
        </w:rPr>
        <w:t xml:space="preserve">-  рахунок; </w:t>
      </w:r>
    </w:p>
    <w:p w14:paraId="249724D3" w14:textId="77777777" w:rsidR="002423DE" w:rsidRPr="00452F55" w:rsidRDefault="002423DE" w:rsidP="002423DE">
      <w:pPr>
        <w:shd w:val="clear" w:color="auto" w:fill="FFFFFF"/>
        <w:spacing w:after="0" w:line="240" w:lineRule="auto"/>
        <w:ind w:firstLine="644"/>
        <w:contextualSpacing/>
        <w:jc w:val="both"/>
        <w:rPr>
          <w:rFonts w:ascii="Times New Roman" w:hAnsi="Times New Roman"/>
          <w:lang w:eastAsia="en-US"/>
        </w:rPr>
      </w:pPr>
      <w:r w:rsidRPr="00452F55">
        <w:rPr>
          <w:rFonts w:ascii="Times New Roman" w:hAnsi="Times New Roman"/>
          <w:lang w:eastAsia="en-US"/>
        </w:rPr>
        <w:t>-  видаткову накладну;</w:t>
      </w:r>
    </w:p>
    <w:p w14:paraId="556C7749" w14:textId="77777777" w:rsidR="002423DE" w:rsidRPr="00452F55" w:rsidRDefault="002423DE" w:rsidP="002423DE">
      <w:pPr>
        <w:shd w:val="clear" w:color="auto" w:fill="FFFFFF"/>
        <w:spacing w:after="0" w:line="240" w:lineRule="auto"/>
        <w:ind w:firstLine="644"/>
        <w:contextualSpacing/>
        <w:jc w:val="both"/>
        <w:rPr>
          <w:rFonts w:ascii="Times New Roman" w:hAnsi="Times New Roman"/>
          <w:lang w:eastAsia="en-US"/>
        </w:rPr>
      </w:pPr>
      <w:r w:rsidRPr="00452F55">
        <w:rPr>
          <w:rFonts w:ascii="Times New Roman" w:hAnsi="Times New Roman"/>
          <w:lang w:eastAsia="en-US"/>
        </w:rPr>
        <w:t>- акт приймання-передачі Товару у 2 (двох) екземплярах;</w:t>
      </w:r>
    </w:p>
    <w:p w14:paraId="3D29140C" w14:textId="77777777" w:rsidR="002423DE" w:rsidRPr="00452F55" w:rsidRDefault="002423DE" w:rsidP="002423DE">
      <w:pPr>
        <w:shd w:val="clear" w:color="auto" w:fill="FFFFFF"/>
        <w:spacing w:after="0" w:line="240" w:lineRule="auto"/>
        <w:ind w:firstLine="644"/>
        <w:contextualSpacing/>
        <w:jc w:val="both"/>
        <w:rPr>
          <w:rFonts w:ascii="Times New Roman" w:hAnsi="Times New Roman"/>
          <w:lang w:eastAsia="en-US"/>
        </w:rPr>
      </w:pPr>
      <w:r w:rsidRPr="00452F55">
        <w:rPr>
          <w:rFonts w:ascii="Times New Roman" w:hAnsi="Times New Roman"/>
          <w:lang w:eastAsia="en-US"/>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14:paraId="6BF2D2BE" w14:textId="77777777" w:rsidR="002423DE" w:rsidRPr="00452F55" w:rsidRDefault="002423DE" w:rsidP="002423DE">
      <w:pPr>
        <w:shd w:val="clear" w:color="auto" w:fill="FFFFFF"/>
        <w:spacing w:after="0" w:line="240" w:lineRule="auto"/>
        <w:ind w:firstLine="644"/>
        <w:contextualSpacing/>
        <w:jc w:val="both"/>
        <w:rPr>
          <w:rFonts w:ascii="Times New Roman" w:hAnsi="Times New Roman"/>
          <w:lang w:eastAsia="en-US"/>
        </w:rPr>
      </w:pPr>
      <w:r w:rsidRPr="00452F55">
        <w:rPr>
          <w:rFonts w:ascii="Times New Roman" w:hAnsi="Times New Roman"/>
          <w:lang w:eastAsia="en-US"/>
        </w:rPr>
        <w:t>- товарно-транспортну/залізничну накладну.</w:t>
      </w:r>
    </w:p>
    <w:p w14:paraId="5D8BC0AD" w14:textId="77777777" w:rsidR="002423DE" w:rsidRDefault="002423DE" w:rsidP="002423DE">
      <w:pPr>
        <w:shd w:val="clear" w:color="auto" w:fill="FFFFFF"/>
        <w:spacing w:after="0" w:line="240" w:lineRule="auto"/>
        <w:ind w:firstLine="644"/>
        <w:contextualSpacing/>
        <w:jc w:val="both"/>
        <w:rPr>
          <w:rFonts w:ascii="Times New Roman" w:hAnsi="Times New Roman"/>
          <w:lang w:eastAsia="en-US"/>
        </w:rPr>
      </w:pPr>
      <w:r w:rsidRPr="00452F55">
        <w:rPr>
          <w:rFonts w:ascii="Times New Roman" w:hAnsi="Times New Roman"/>
          <w:lang w:eastAsia="en-US"/>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w:t>
      </w:r>
      <w:r w:rsidRPr="00452F55">
        <w:rPr>
          <w:rFonts w:ascii="Times New Roman" w:hAnsi="Times New Roman"/>
          <w:lang w:eastAsia="en-US"/>
        </w:rPr>
        <w:lastRenderedPageBreak/>
        <w:t xml:space="preserve">ПОКУПЕЦЬ має право відмовитись від прийняття Товару в порядку, визначеному п. 4.6.2. цього Договору. </w:t>
      </w:r>
    </w:p>
    <w:p w14:paraId="556B9E37" w14:textId="77777777" w:rsidR="002423DE" w:rsidRPr="00452F55" w:rsidRDefault="002423DE" w:rsidP="002423DE">
      <w:pPr>
        <w:shd w:val="clear" w:color="auto" w:fill="FFFFFF"/>
        <w:spacing w:after="0" w:line="240" w:lineRule="auto"/>
        <w:ind w:firstLine="644"/>
        <w:contextualSpacing/>
        <w:jc w:val="both"/>
        <w:rPr>
          <w:rFonts w:ascii="Times New Roman" w:hAnsi="Times New Roman"/>
          <w:lang w:eastAsia="en-US"/>
        </w:rPr>
      </w:pPr>
    </w:p>
    <w:p w14:paraId="1CA17701" w14:textId="77777777" w:rsidR="002423DE" w:rsidRPr="001209E2" w:rsidRDefault="002423DE" w:rsidP="002423DE">
      <w:pPr>
        <w:numPr>
          <w:ilvl w:val="0"/>
          <w:numId w:val="23"/>
        </w:numPr>
        <w:spacing w:after="0" w:line="240" w:lineRule="auto"/>
        <w:jc w:val="center"/>
        <w:rPr>
          <w:rFonts w:ascii="Times New Roman" w:hAnsi="Times New Roman"/>
          <w:b/>
          <w:color w:val="000000"/>
        </w:rPr>
      </w:pPr>
      <w:r w:rsidRPr="001209E2">
        <w:rPr>
          <w:rFonts w:ascii="Times New Roman" w:hAnsi="Times New Roman"/>
          <w:b/>
          <w:color w:val="000000"/>
        </w:rPr>
        <w:t>ЯКІСТЬ ТА ГАРАНТІЇ</w:t>
      </w:r>
    </w:p>
    <w:p w14:paraId="795F1EBA" w14:textId="77777777" w:rsidR="002423DE" w:rsidRPr="00452F55" w:rsidRDefault="002423DE" w:rsidP="002423DE">
      <w:pPr>
        <w:shd w:val="clear" w:color="auto" w:fill="FFFFFF"/>
        <w:spacing w:after="0" w:line="240" w:lineRule="auto"/>
        <w:ind w:firstLine="644"/>
        <w:contextualSpacing/>
        <w:jc w:val="both"/>
        <w:rPr>
          <w:rFonts w:ascii="Times New Roman" w:hAnsi="Times New Roman"/>
          <w:lang w:eastAsia="en-US"/>
        </w:rPr>
      </w:pPr>
      <w:r w:rsidRPr="00452F55">
        <w:rPr>
          <w:rFonts w:ascii="Times New Roman" w:hAnsi="Times New Roman"/>
          <w:lang w:eastAsia="en-US"/>
        </w:rPr>
        <w:t>5.1. Якість товару повинна відповідати всім технічним нормам, стандартам та правилам, встановленим для товару даного виду. Термін гарантії на товар, що поставляється, встановлюється відповідно до гарантії виробника і вказується в документах, які надаються ПОСТАЧАЛЬНИКОМ ПОКУПЦЮ разом із документами на поставку товару  згідно п.4.7. Товар, що пропонується учасником повинен бути новим, таким, що не був у вжитку, не пошкодженим, виробництва 202</w:t>
      </w:r>
      <w:r>
        <w:rPr>
          <w:rFonts w:ascii="Times New Roman" w:hAnsi="Times New Roman"/>
          <w:lang w:eastAsia="en-US"/>
        </w:rPr>
        <w:t>3</w:t>
      </w:r>
      <w:r w:rsidRPr="00452F55">
        <w:rPr>
          <w:rFonts w:ascii="Times New Roman" w:hAnsi="Times New Roman"/>
          <w:lang w:eastAsia="en-US"/>
        </w:rPr>
        <w:t>-202</w:t>
      </w:r>
      <w:r>
        <w:rPr>
          <w:rFonts w:ascii="Times New Roman" w:hAnsi="Times New Roman"/>
          <w:lang w:eastAsia="en-US"/>
        </w:rPr>
        <w:t>4</w:t>
      </w:r>
      <w:r w:rsidRPr="00452F55">
        <w:rPr>
          <w:rFonts w:ascii="Times New Roman" w:hAnsi="Times New Roman"/>
          <w:lang w:eastAsia="en-US"/>
        </w:rPr>
        <w:t xml:space="preserve"> років, але не більше 12 місяців від дати поставки товару.</w:t>
      </w:r>
    </w:p>
    <w:p w14:paraId="512ABCB5" w14:textId="77777777" w:rsidR="002423DE" w:rsidRPr="00452F55" w:rsidRDefault="002423DE" w:rsidP="002423DE">
      <w:pPr>
        <w:shd w:val="clear" w:color="auto" w:fill="FFFFFF"/>
        <w:spacing w:after="0" w:line="240" w:lineRule="auto"/>
        <w:ind w:firstLine="644"/>
        <w:contextualSpacing/>
        <w:jc w:val="both"/>
        <w:rPr>
          <w:rFonts w:ascii="Times New Roman" w:hAnsi="Times New Roman"/>
          <w:lang w:eastAsia="en-US"/>
        </w:rPr>
      </w:pPr>
      <w:r w:rsidRPr="00452F55">
        <w:rPr>
          <w:rFonts w:ascii="Times New Roman" w:hAnsi="Times New Roman"/>
          <w:lang w:eastAsia="en-US"/>
        </w:rPr>
        <w:t>5.2. У період дії гарантійного строку ПОСТАЧАЛЬНИК зобов’язаний замінити безкоштовно та своїми силами Товар, який виявився з дефектом, протягом 5 (п’яти) робочих днів з моменту підписання Сторонами Дефектного акту.</w:t>
      </w:r>
    </w:p>
    <w:p w14:paraId="6F963E66" w14:textId="77777777" w:rsidR="002423DE" w:rsidRPr="00452F55" w:rsidRDefault="002423DE" w:rsidP="002423DE">
      <w:pPr>
        <w:shd w:val="clear" w:color="auto" w:fill="FFFFFF"/>
        <w:spacing w:after="0" w:line="240" w:lineRule="auto"/>
        <w:ind w:firstLine="644"/>
        <w:contextualSpacing/>
        <w:jc w:val="both"/>
        <w:rPr>
          <w:rFonts w:ascii="Times New Roman" w:hAnsi="Times New Roman"/>
          <w:lang w:eastAsia="en-US"/>
        </w:rPr>
      </w:pPr>
      <w:r w:rsidRPr="00452F55">
        <w:rPr>
          <w:rFonts w:ascii="Times New Roman" w:hAnsi="Times New Roman"/>
          <w:lang w:eastAsia="en-US"/>
        </w:rPr>
        <w:t>5.3. ПОСТАЧАЛЬНИК повинен, після отримання від ПОКУПЦЯ повідомлення про виявлення дефектів Товару протягом 3 (трьох) календарних днів направити уповноваженого представника для з’ясування причини виникнення дефекту/</w:t>
      </w:r>
      <w:proofErr w:type="spellStart"/>
      <w:r w:rsidRPr="00452F55">
        <w:rPr>
          <w:rFonts w:ascii="Times New Roman" w:hAnsi="Times New Roman"/>
          <w:lang w:eastAsia="en-US"/>
        </w:rPr>
        <w:t>ів</w:t>
      </w:r>
      <w:proofErr w:type="spellEnd"/>
      <w:r w:rsidRPr="00452F55">
        <w:rPr>
          <w:rFonts w:ascii="Times New Roman" w:hAnsi="Times New Roman"/>
          <w:lang w:eastAsia="en-US"/>
        </w:rPr>
        <w:t xml:space="preserve"> та підписання Дефектного акту за участю обох Сторін цього Договору. </w:t>
      </w:r>
    </w:p>
    <w:p w14:paraId="71E4B64E" w14:textId="77777777" w:rsidR="002423DE" w:rsidRPr="00452F55" w:rsidRDefault="002423DE" w:rsidP="002423DE">
      <w:pPr>
        <w:shd w:val="clear" w:color="auto" w:fill="FFFFFF"/>
        <w:spacing w:after="0" w:line="240" w:lineRule="auto"/>
        <w:ind w:firstLine="644"/>
        <w:contextualSpacing/>
        <w:jc w:val="both"/>
        <w:rPr>
          <w:rFonts w:ascii="Times New Roman" w:hAnsi="Times New Roman"/>
          <w:lang w:eastAsia="en-US"/>
        </w:rPr>
      </w:pPr>
      <w:r w:rsidRPr="00452F55">
        <w:rPr>
          <w:rFonts w:ascii="Times New Roman" w:hAnsi="Times New Roman"/>
          <w:lang w:eastAsia="en-US"/>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6E32B3DC" w14:textId="77777777" w:rsidR="002423DE" w:rsidRPr="00452F55" w:rsidRDefault="002423DE" w:rsidP="002423DE">
      <w:pPr>
        <w:shd w:val="clear" w:color="auto" w:fill="FFFFFF"/>
        <w:spacing w:after="0" w:line="240" w:lineRule="auto"/>
        <w:ind w:firstLine="644"/>
        <w:contextualSpacing/>
        <w:jc w:val="both"/>
        <w:rPr>
          <w:rFonts w:ascii="Times New Roman" w:hAnsi="Times New Roman"/>
          <w:lang w:eastAsia="en-US"/>
        </w:rPr>
      </w:pPr>
      <w:r w:rsidRPr="00452F55">
        <w:rPr>
          <w:rFonts w:ascii="Times New Roman" w:hAnsi="Times New Roman"/>
          <w:lang w:eastAsia="en-US"/>
        </w:rPr>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2A2B03EC" w14:textId="77777777" w:rsidR="002423DE" w:rsidRPr="00452F55" w:rsidRDefault="002423DE" w:rsidP="002423DE">
      <w:pPr>
        <w:shd w:val="clear" w:color="auto" w:fill="FFFFFF"/>
        <w:spacing w:after="0" w:line="240" w:lineRule="auto"/>
        <w:ind w:firstLine="644"/>
        <w:contextualSpacing/>
        <w:jc w:val="both"/>
        <w:rPr>
          <w:rFonts w:ascii="Times New Roman" w:hAnsi="Times New Roman"/>
          <w:lang w:eastAsia="en-US"/>
        </w:rPr>
      </w:pPr>
      <w:r w:rsidRPr="00452F55">
        <w:rPr>
          <w:rFonts w:ascii="Times New Roman" w:hAnsi="Times New Roman"/>
          <w:lang w:eastAsia="en-US"/>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4F423818" w14:textId="77777777" w:rsidR="002423DE" w:rsidRPr="00452F55" w:rsidRDefault="002423DE" w:rsidP="002423DE">
      <w:pPr>
        <w:shd w:val="clear" w:color="auto" w:fill="FFFFFF"/>
        <w:spacing w:after="0" w:line="240" w:lineRule="auto"/>
        <w:ind w:firstLine="644"/>
        <w:contextualSpacing/>
        <w:jc w:val="both"/>
        <w:rPr>
          <w:rFonts w:ascii="Times New Roman" w:hAnsi="Times New Roman"/>
          <w:lang w:eastAsia="en-US"/>
        </w:rPr>
      </w:pPr>
      <w:r w:rsidRPr="00452F55">
        <w:rPr>
          <w:rFonts w:ascii="Times New Roman" w:hAnsi="Times New Roman"/>
          <w:lang w:eastAsia="en-US"/>
        </w:rPr>
        <w:t>- повернути на поточний рахунок ПОКУПЦЯ перераховані ним кошти, згідно цього Договору, що відповідають кількості дефектного Товару;</w:t>
      </w:r>
    </w:p>
    <w:p w14:paraId="3A6ED5DF" w14:textId="77777777" w:rsidR="002423DE" w:rsidRPr="00452F55" w:rsidRDefault="002423DE" w:rsidP="002423DE">
      <w:pPr>
        <w:shd w:val="clear" w:color="auto" w:fill="FFFFFF"/>
        <w:spacing w:after="0" w:line="240" w:lineRule="auto"/>
        <w:ind w:firstLine="644"/>
        <w:contextualSpacing/>
        <w:jc w:val="both"/>
        <w:rPr>
          <w:rFonts w:ascii="Times New Roman" w:hAnsi="Times New Roman"/>
          <w:lang w:eastAsia="en-US"/>
        </w:rPr>
      </w:pPr>
      <w:r w:rsidRPr="00452F55">
        <w:rPr>
          <w:rFonts w:ascii="Times New Roman" w:hAnsi="Times New Roman"/>
          <w:lang w:eastAsia="en-US"/>
        </w:rPr>
        <w:t>- вивезти дефектний Товар з місця його знаходження власними силами та за власні кошти.</w:t>
      </w:r>
    </w:p>
    <w:p w14:paraId="490FAE18" w14:textId="77777777" w:rsidR="002423DE" w:rsidRPr="00452F55" w:rsidRDefault="002423DE" w:rsidP="002423DE">
      <w:pPr>
        <w:shd w:val="clear" w:color="auto" w:fill="FFFFFF"/>
        <w:spacing w:after="0" w:line="240" w:lineRule="auto"/>
        <w:ind w:firstLine="644"/>
        <w:contextualSpacing/>
        <w:jc w:val="both"/>
        <w:rPr>
          <w:rFonts w:ascii="Times New Roman" w:hAnsi="Times New Roman"/>
          <w:lang w:eastAsia="en-US"/>
        </w:rPr>
      </w:pPr>
      <w:r w:rsidRPr="00452F55">
        <w:rPr>
          <w:rFonts w:ascii="Times New Roman" w:hAnsi="Times New Roman"/>
          <w:lang w:eastAsia="en-US"/>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79969FA3" w14:textId="77777777" w:rsidR="002423DE" w:rsidRPr="00452F55" w:rsidRDefault="002423DE" w:rsidP="002423DE">
      <w:pPr>
        <w:shd w:val="clear" w:color="auto" w:fill="FFFFFF"/>
        <w:spacing w:after="0" w:line="240" w:lineRule="auto"/>
        <w:ind w:firstLine="644"/>
        <w:contextualSpacing/>
        <w:jc w:val="both"/>
        <w:rPr>
          <w:rFonts w:ascii="Times New Roman" w:hAnsi="Times New Roman"/>
          <w:lang w:eastAsia="en-US"/>
        </w:rPr>
      </w:pPr>
      <w:r w:rsidRPr="00452F55">
        <w:rPr>
          <w:rFonts w:ascii="Times New Roman" w:hAnsi="Times New Roman"/>
          <w:lang w:eastAsia="en-US"/>
        </w:rPr>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22773703" w14:textId="77777777" w:rsidR="002423DE" w:rsidRPr="00452F55" w:rsidRDefault="002423DE" w:rsidP="002423DE">
      <w:pPr>
        <w:shd w:val="clear" w:color="auto" w:fill="FFFFFF"/>
        <w:spacing w:after="0" w:line="240" w:lineRule="auto"/>
        <w:ind w:firstLine="644"/>
        <w:contextualSpacing/>
        <w:jc w:val="both"/>
        <w:rPr>
          <w:rFonts w:ascii="Times New Roman" w:hAnsi="Times New Roman"/>
          <w:lang w:eastAsia="en-US"/>
        </w:rPr>
      </w:pPr>
      <w:r w:rsidRPr="00452F55">
        <w:rPr>
          <w:rFonts w:ascii="Times New Roman" w:hAnsi="Times New Roman"/>
          <w:lang w:eastAsia="en-US"/>
        </w:rPr>
        <w:t>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В такому випадку всі понесені ПОСТАЧАЛЬНИКОМ витрати на проведення звірки та/або експертизи не відшкодовуються ПОКУПЦЕМ.</w:t>
      </w:r>
    </w:p>
    <w:p w14:paraId="52863F3D" w14:textId="77777777" w:rsidR="002423DE" w:rsidRPr="00452F55" w:rsidRDefault="002423DE" w:rsidP="002423DE">
      <w:pPr>
        <w:shd w:val="clear" w:color="auto" w:fill="FFFFFF"/>
        <w:spacing w:after="0" w:line="240" w:lineRule="auto"/>
        <w:ind w:firstLine="644"/>
        <w:contextualSpacing/>
        <w:jc w:val="both"/>
        <w:rPr>
          <w:rFonts w:ascii="Times New Roman" w:hAnsi="Times New Roman"/>
          <w:lang w:eastAsia="en-US"/>
        </w:rPr>
      </w:pPr>
      <w:r w:rsidRPr="00452F55">
        <w:rPr>
          <w:rFonts w:ascii="Times New Roman" w:hAnsi="Times New Roman"/>
          <w:lang w:eastAsia="en-US"/>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0334D623" w14:textId="77777777" w:rsidR="002423DE" w:rsidRDefault="002423DE" w:rsidP="002423DE">
      <w:pPr>
        <w:spacing w:after="0" w:line="240" w:lineRule="auto"/>
        <w:ind w:firstLine="567"/>
        <w:jc w:val="both"/>
        <w:rPr>
          <w:rFonts w:ascii="Times New Roman" w:hAnsi="Times New Roman"/>
          <w:color w:val="000000"/>
        </w:rPr>
      </w:pPr>
    </w:p>
    <w:p w14:paraId="1D07C16D" w14:textId="77777777" w:rsidR="002423DE" w:rsidRPr="001209E2" w:rsidRDefault="002423DE" w:rsidP="002423DE">
      <w:pPr>
        <w:spacing w:after="0" w:line="240" w:lineRule="auto"/>
        <w:jc w:val="center"/>
        <w:rPr>
          <w:rFonts w:ascii="Times New Roman" w:hAnsi="Times New Roman"/>
          <w:b/>
          <w:color w:val="000000"/>
        </w:rPr>
      </w:pPr>
      <w:r w:rsidRPr="001209E2">
        <w:rPr>
          <w:rFonts w:ascii="Times New Roman" w:hAnsi="Times New Roman"/>
          <w:b/>
          <w:color w:val="000000"/>
        </w:rPr>
        <w:t>6. ВІДПОВІДАЛЬНІСТЬ СТОРІН ЗА ПОРУШЕННЯ ДОГОВОРУ</w:t>
      </w:r>
    </w:p>
    <w:p w14:paraId="4D943BBB" w14:textId="77777777" w:rsidR="002423DE" w:rsidRPr="001209E2" w:rsidRDefault="002423DE" w:rsidP="002423DE">
      <w:pPr>
        <w:spacing w:after="0" w:line="240" w:lineRule="auto"/>
        <w:ind w:firstLine="567"/>
        <w:jc w:val="both"/>
        <w:rPr>
          <w:rFonts w:ascii="Times New Roman" w:hAnsi="Times New Roman"/>
          <w:color w:val="000000"/>
        </w:rPr>
      </w:pPr>
      <w:r w:rsidRPr="001209E2">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4AC44A34" w14:textId="77777777" w:rsidR="002423DE" w:rsidRPr="001209E2" w:rsidRDefault="002423DE" w:rsidP="00242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olor w:val="000000"/>
        </w:rPr>
      </w:pPr>
      <w:r w:rsidRPr="001209E2">
        <w:rPr>
          <w:rFonts w:ascii="Times New Roman" w:eastAsia="Times New Roman" w:hAnsi="Times New Roman"/>
          <w:color w:val="000000"/>
        </w:rPr>
        <w:t xml:space="preserve">6.2. У разі несвоєчасної </w:t>
      </w:r>
      <w:r>
        <w:rPr>
          <w:rFonts w:ascii="Times New Roman" w:eastAsia="Times New Roman" w:hAnsi="Times New Roman"/>
          <w:color w:val="000000"/>
        </w:rPr>
        <w:t xml:space="preserve">остаточної </w:t>
      </w:r>
      <w:r w:rsidRPr="001209E2">
        <w:rPr>
          <w:rFonts w:ascii="Times New Roman" w:eastAsia="Times New Roman" w:hAnsi="Times New Roman"/>
          <w:color w:val="000000"/>
        </w:rPr>
        <w:t>оплати</w:t>
      </w:r>
      <w:r w:rsidRPr="001209E2">
        <w:rPr>
          <w:rFonts w:ascii="Times New Roman" w:eastAsia="Times New Roman" w:hAnsi="Times New Roman"/>
          <w:color w:val="000000"/>
          <w:lang w:val="ru-RU"/>
        </w:rPr>
        <w:t xml:space="preserve"> за</w:t>
      </w:r>
      <w:r w:rsidRPr="001209E2">
        <w:rPr>
          <w:rFonts w:ascii="Times New Roman" w:eastAsia="Times New Roman" w:hAnsi="Times New Roman"/>
          <w:color w:val="000000"/>
        </w:rPr>
        <w:t xml:space="preserve"> Товар ПОСТАЧАЛЬНИК має право вимагати від ПОКУПЦЯ сплати </w:t>
      </w:r>
      <w:r w:rsidRPr="00126F7C">
        <w:rPr>
          <w:rFonts w:ascii="Times New Roman" w:eastAsia="Times New Roman" w:hAnsi="Times New Roman"/>
          <w:color w:val="000000"/>
        </w:rPr>
        <w:t>суми боргу з урахуванням встановленого індексу інфляції за весь час прострочення, а також три проценти річних від простроченої суми</w:t>
      </w:r>
      <w:r w:rsidRPr="001209E2">
        <w:rPr>
          <w:rFonts w:ascii="Times New Roman" w:eastAsia="Times New Roman" w:hAnsi="Times New Roman"/>
          <w:color w:val="000000"/>
        </w:rPr>
        <w:t>.</w:t>
      </w:r>
    </w:p>
    <w:p w14:paraId="675F7B7D" w14:textId="77777777" w:rsidR="002423DE" w:rsidRPr="001209E2" w:rsidRDefault="002423DE" w:rsidP="002423DE">
      <w:pPr>
        <w:spacing w:after="0" w:line="240" w:lineRule="auto"/>
        <w:ind w:firstLine="567"/>
        <w:jc w:val="both"/>
        <w:rPr>
          <w:rFonts w:ascii="Times New Roman" w:hAnsi="Times New Roman"/>
          <w:color w:val="000000"/>
        </w:rPr>
      </w:pPr>
      <w:r w:rsidRPr="001209E2">
        <w:rPr>
          <w:rFonts w:ascii="Times New Roman" w:hAnsi="Times New Roman"/>
          <w:color w:val="000000"/>
        </w:rPr>
        <w:t>6.3.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55115901" w14:textId="77777777" w:rsidR="002423DE" w:rsidRPr="001209E2" w:rsidRDefault="002423DE" w:rsidP="002423DE">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14:paraId="1590591A" w14:textId="77777777" w:rsidR="002423DE" w:rsidRPr="001209E2" w:rsidRDefault="002423DE" w:rsidP="002423DE">
      <w:pPr>
        <w:spacing w:after="0" w:line="240" w:lineRule="auto"/>
        <w:ind w:firstLine="567"/>
        <w:jc w:val="both"/>
        <w:rPr>
          <w:rFonts w:ascii="Times New Roman" w:hAnsi="Times New Roman"/>
          <w:color w:val="000000"/>
        </w:rPr>
      </w:pPr>
      <w:r w:rsidRPr="001209E2">
        <w:rPr>
          <w:rFonts w:ascii="Times New Roman" w:hAnsi="Times New Roman"/>
          <w:color w:val="000000"/>
        </w:rPr>
        <w:t>6.</w:t>
      </w:r>
      <w:r w:rsidRPr="001209E2">
        <w:rPr>
          <w:rFonts w:ascii="Times New Roman" w:hAnsi="Times New Roman"/>
          <w:color w:val="000000"/>
          <w:lang w:val="ru-RU"/>
        </w:rPr>
        <w:t>5</w:t>
      </w:r>
      <w:r w:rsidRPr="001209E2">
        <w:rPr>
          <w:rFonts w:ascii="Times New Roman" w:hAnsi="Times New Roman"/>
          <w:color w:val="00000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5DB6F6D6" w14:textId="77777777" w:rsidR="002423DE" w:rsidRDefault="002423DE" w:rsidP="002423DE">
      <w:pPr>
        <w:spacing w:after="0" w:line="240" w:lineRule="auto"/>
        <w:ind w:firstLine="567"/>
        <w:jc w:val="both"/>
        <w:rPr>
          <w:rFonts w:ascii="Times New Roman" w:hAnsi="Times New Roman"/>
          <w:color w:val="000000"/>
        </w:rPr>
      </w:pPr>
      <w:r w:rsidRPr="001209E2">
        <w:rPr>
          <w:rFonts w:ascii="Times New Roman" w:hAnsi="Times New Roman"/>
          <w:color w:val="000000"/>
        </w:rPr>
        <w:t>6.</w:t>
      </w:r>
      <w:r w:rsidRPr="001209E2">
        <w:rPr>
          <w:rFonts w:ascii="Times New Roman" w:hAnsi="Times New Roman"/>
          <w:color w:val="000000"/>
          <w:lang w:val="ru-RU"/>
        </w:rPr>
        <w:t>6</w:t>
      </w:r>
      <w:r w:rsidRPr="001209E2">
        <w:rPr>
          <w:rFonts w:ascii="Times New Roman" w:hAnsi="Times New Roman"/>
          <w:color w:val="000000"/>
        </w:rPr>
        <w:t xml:space="preserve">. </w:t>
      </w:r>
      <w:r>
        <w:rPr>
          <w:rFonts w:ascii="Times New Roman" w:hAnsi="Times New Roman"/>
          <w:color w:val="000000"/>
        </w:rPr>
        <w:t>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за кожен день прострочення.</w:t>
      </w:r>
    </w:p>
    <w:p w14:paraId="4F285904" w14:textId="77777777" w:rsidR="002423DE" w:rsidRPr="001209E2" w:rsidRDefault="002423DE" w:rsidP="002423DE">
      <w:pPr>
        <w:spacing w:after="0" w:line="240" w:lineRule="auto"/>
        <w:ind w:firstLine="567"/>
        <w:jc w:val="both"/>
        <w:rPr>
          <w:rFonts w:ascii="Times New Roman" w:hAnsi="Times New Roman"/>
          <w:color w:val="000000"/>
        </w:rPr>
      </w:pPr>
      <w:r>
        <w:rPr>
          <w:rFonts w:ascii="Times New Roman" w:hAnsi="Times New Roman"/>
          <w:color w:val="000000"/>
        </w:rPr>
        <w:t xml:space="preserve">6.7. </w:t>
      </w:r>
      <w:r w:rsidRPr="001209E2">
        <w:rPr>
          <w:rFonts w:ascii="Times New Roman" w:hAnsi="Times New Roman"/>
          <w:color w:val="000000"/>
        </w:rPr>
        <w:t>ПОСТАЧАЛЬНИК несе відповідальність за дотримання вимог податкового законодавства України.</w:t>
      </w:r>
    </w:p>
    <w:p w14:paraId="59EBD029" w14:textId="77777777" w:rsidR="002423DE" w:rsidRPr="001209E2" w:rsidRDefault="002423DE" w:rsidP="002423DE">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7</w:t>
      </w:r>
      <w:r w:rsidRPr="001209E2">
        <w:rPr>
          <w:rFonts w:ascii="Times New Roman" w:hAnsi="Times New Roman"/>
          <w:color w:val="000000"/>
        </w:rPr>
        <w:t xml:space="preserve">.1. </w:t>
      </w:r>
      <w:r w:rsidRPr="001209E2">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469D8957" w14:textId="77777777" w:rsidR="002423DE" w:rsidRPr="001209E2" w:rsidRDefault="002423DE" w:rsidP="002423DE">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7</w:t>
      </w:r>
      <w:r w:rsidRPr="001209E2">
        <w:rPr>
          <w:rFonts w:ascii="Times New Roman" w:hAnsi="Times New Roman"/>
          <w:color w:val="000000"/>
        </w:rPr>
        <w:t xml:space="preserve">.2.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1209E2">
        <w:rPr>
          <w:rFonts w:ascii="Times New Roman" w:hAnsi="Times New Roman"/>
          <w:color w:val="000000"/>
        </w:rPr>
        <w:t>звітностей</w:t>
      </w:r>
      <w:proofErr w:type="spellEnd"/>
      <w:r w:rsidRPr="001209E2">
        <w:rPr>
          <w:rFonts w:ascii="Times New Roman" w:hAnsi="Times New Roman"/>
          <w:color w:val="000000"/>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24AA9D48" w14:textId="77777777" w:rsidR="002423DE" w:rsidRPr="001209E2" w:rsidRDefault="002423DE" w:rsidP="002423DE">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7</w:t>
      </w:r>
      <w:r w:rsidRPr="001209E2">
        <w:rPr>
          <w:rFonts w:ascii="Times New Roman" w:hAnsi="Times New Roman"/>
          <w:color w:val="000000"/>
        </w:rPr>
        <w:t xml:space="preserve">.3. </w:t>
      </w:r>
      <w:r w:rsidRPr="001209E2">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4060A25B" w14:textId="77777777" w:rsidR="002423DE" w:rsidRPr="001209E2" w:rsidRDefault="002423DE" w:rsidP="002423DE">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8</w:t>
      </w:r>
      <w:r w:rsidRPr="001209E2">
        <w:rPr>
          <w:rFonts w:ascii="Times New Roman" w:hAnsi="Times New Roman"/>
          <w:color w:val="000000"/>
        </w:rPr>
        <w:t>. Сплата штрафних санкцій не звільняє Сторони від виконання умов цього Договору.</w:t>
      </w:r>
    </w:p>
    <w:p w14:paraId="564156AC" w14:textId="77777777" w:rsidR="002423DE" w:rsidRPr="001209E2" w:rsidRDefault="002423DE" w:rsidP="002423DE">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9</w:t>
      </w:r>
      <w:r w:rsidRPr="001209E2">
        <w:rPr>
          <w:rFonts w:ascii="Times New Roman" w:hAnsi="Times New Roman"/>
          <w:color w:val="000000"/>
        </w:rPr>
        <w:t>.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23A6E79E" w14:textId="77777777" w:rsidR="002423DE" w:rsidRPr="001209E2" w:rsidRDefault="002423DE" w:rsidP="002423DE">
      <w:pPr>
        <w:spacing w:after="0" w:line="240" w:lineRule="auto"/>
        <w:ind w:firstLine="567"/>
        <w:jc w:val="both"/>
        <w:rPr>
          <w:rFonts w:ascii="Times New Roman" w:hAnsi="Times New Roman"/>
          <w:color w:val="000000"/>
        </w:rPr>
      </w:pPr>
    </w:p>
    <w:p w14:paraId="551057C9" w14:textId="77777777" w:rsidR="002423DE" w:rsidRPr="001209E2" w:rsidRDefault="002423DE" w:rsidP="002423DE">
      <w:pPr>
        <w:spacing w:after="0" w:line="240" w:lineRule="auto"/>
        <w:jc w:val="center"/>
        <w:rPr>
          <w:rFonts w:ascii="Times New Roman" w:hAnsi="Times New Roman"/>
          <w:b/>
          <w:color w:val="000000"/>
        </w:rPr>
      </w:pPr>
      <w:r w:rsidRPr="001209E2">
        <w:rPr>
          <w:rFonts w:ascii="Times New Roman" w:hAnsi="Times New Roman"/>
          <w:b/>
          <w:color w:val="000000"/>
        </w:rPr>
        <w:t>7. ВИРІШЕННЯ СПОРІВ</w:t>
      </w:r>
    </w:p>
    <w:p w14:paraId="6F04AD7B" w14:textId="77777777" w:rsidR="002423DE" w:rsidRPr="001209E2" w:rsidRDefault="002423DE" w:rsidP="002423DE">
      <w:pPr>
        <w:spacing w:after="0" w:line="240" w:lineRule="auto"/>
        <w:ind w:firstLine="567"/>
        <w:jc w:val="both"/>
        <w:rPr>
          <w:rFonts w:ascii="Times New Roman" w:hAnsi="Times New Roman"/>
          <w:color w:val="000000"/>
        </w:rPr>
      </w:pPr>
      <w:r w:rsidRPr="001209E2">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2180445E" w14:textId="77777777" w:rsidR="002423DE" w:rsidRDefault="002423DE" w:rsidP="002423DE">
      <w:pPr>
        <w:spacing w:after="0" w:line="240" w:lineRule="auto"/>
        <w:ind w:firstLine="567"/>
        <w:jc w:val="both"/>
        <w:rPr>
          <w:rFonts w:ascii="Times New Roman" w:hAnsi="Times New Roman"/>
          <w:color w:val="000000"/>
        </w:rPr>
      </w:pPr>
      <w:r w:rsidRPr="001209E2">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50CB8737" w14:textId="77777777" w:rsidR="002423DE" w:rsidRPr="001209E2" w:rsidRDefault="002423DE" w:rsidP="002423DE">
      <w:pPr>
        <w:spacing w:after="0" w:line="240" w:lineRule="auto"/>
        <w:ind w:firstLine="567"/>
        <w:jc w:val="both"/>
        <w:rPr>
          <w:rFonts w:ascii="Times New Roman" w:hAnsi="Times New Roman"/>
          <w:color w:val="000000"/>
        </w:rPr>
      </w:pPr>
    </w:p>
    <w:p w14:paraId="2B0F243F" w14:textId="77777777" w:rsidR="002423DE" w:rsidRPr="001209E2" w:rsidRDefault="002423DE" w:rsidP="002423DE">
      <w:pPr>
        <w:spacing w:after="0" w:line="240" w:lineRule="auto"/>
        <w:jc w:val="center"/>
        <w:rPr>
          <w:rFonts w:ascii="Times New Roman" w:hAnsi="Times New Roman"/>
          <w:b/>
          <w:color w:val="000000"/>
        </w:rPr>
      </w:pPr>
      <w:r w:rsidRPr="001209E2">
        <w:rPr>
          <w:rFonts w:ascii="Times New Roman" w:hAnsi="Times New Roman"/>
          <w:b/>
          <w:color w:val="000000"/>
        </w:rPr>
        <w:t>8. ДІЯ ДОГОВОРУ</w:t>
      </w:r>
    </w:p>
    <w:p w14:paraId="7EEE4180" w14:textId="77777777" w:rsidR="002423DE" w:rsidRPr="001209E2" w:rsidRDefault="002423DE" w:rsidP="002423DE">
      <w:pPr>
        <w:spacing w:after="0" w:line="240" w:lineRule="auto"/>
        <w:ind w:firstLine="567"/>
        <w:jc w:val="both"/>
        <w:rPr>
          <w:rFonts w:ascii="Times New Roman" w:hAnsi="Times New Roman"/>
          <w:color w:val="000000"/>
        </w:rPr>
      </w:pPr>
      <w:r w:rsidRPr="001209E2">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rPr>
        <w:t>4</w:t>
      </w:r>
      <w:r w:rsidRPr="001209E2">
        <w:rPr>
          <w:rFonts w:ascii="Times New Roman" w:hAnsi="Times New Roman"/>
          <w:color w:val="000000"/>
        </w:rPr>
        <w:t xml:space="preserve"> року. </w:t>
      </w:r>
    </w:p>
    <w:p w14:paraId="1553C9AF" w14:textId="77777777" w:rsidR="002423DE" w:rsidRPr="001209E2" w:rsidRDefault="002423DE" w:rsidP="002423DE">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8.2. Дія цього Договору може бути продовжена </w:t>
      </w:r>
      <w:r w:rsidRPr="001209E2">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1209E2">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4A6CED8E" w14:textId="77777777" w:rsidR="002423DE" w:rsidRDefault="002423DE" w:rsidP="002423DE">
      <w:pPr>
        <w:spacing w:after="0" w:line="240" w:lineRule="auto"/>
        <w:ind w:firstLine="567"/>
        <w:jc w:val="both"/>
        <w:rPr>
          <w:rFonts w:ascii="Times New Roman" w:hAnsi="Times New Roman"/>
          <w:b/>
          <w:color w:val="000000"/>
        </w:rPr>
      </w:pPr>
    </w:p>
    <w:p w14:paraId="4FE23627" w14:textId="77777777" w:rsidR="002423DE" w:rsidRDefault="002423DE" w:rsidP="002423DE">
      <w:pPr>
        <w:spacing w:after="0" w:line="240" w:lineRule="auto"/>
        <w:ind w:firstLine="567"/>
        <w:jc w:val="both"/>
        <w:rPr>
          <w:rFonts w:ascii="Times New Roman" w:hAnsi="Times New Roman"/>
          <w:b/>
          <w:color w:val="000000"/>
        </w:rPr>
      </w:pPr>
    </w:p>
    <w:p w14:paraId="344460A4" w14:textId="77777777" w:rsidR="002423DE" w:rsidRPr="001209E2" w:rsidRDefault="002423DE" w:rsidP="002423DE">
      <w:pPr>
        <w:spacing w:after="0" w:line="240" w:lineRule="auto"/>
        <w:ind w:firstLine="567"/>
        <w:jc w:val="both"/>
        <w:rPr>
          <w:rFonts w:ascii="Times New Roman" w:hAnsi="Times New Roman"/>
          <w:b/>
          <w:color w:val="000000"/>
        </w:rPr>
      </w:pPr>
    </w:p>
    <w:p w14:paraId="3E3C51B0" w14:textId="77777777" w:rsidR="002423DE" w:rsidRPr="001209E2" w:rsidRDefault="002423DE" w:rsidP="002423DE">
      <w:pPr>
        <w:spacing w:after="0" w:line="240" w:lineRule="auto"/>
        <w:jc w:val="center"/>
        <w:rPr>
          <w:rFonts w:ascii="Times New Roman" w:hAnsi="Times New Roman"/>
          <w:b/>
          <w:color w:val="000000"/>
        </w:rPr>
      </w:pPr>
      <w:r w:rsidRPr="001209E2">
        <w:rPr>
          <w:rFonts w:ascii="Times New Roman" w:hAnsi="Times New Roman"/>
          <w:b/>
          <w:color w:val="000000"/>
        </w:rPr>
        <w:t>9. ОБСТАВИНИ НЕПЕРЕБОРНОЇ СИЛИ</w:t>
      </w:r>
    </w:p>
    <w:p w14:paraId="2B16AC2C" w14:textId="77777777" w:rsidR="002423DE" w:rsidRPr="001209E2" w:rsidRDefault="002423DE" w:rsidP="002423DE">
      <w:pPr>
        <w:spacing w:after="0" w:line="240" w:lineRule="auto"/>
        <w:ind w:firstLine="567"/>
        <w:jc w:val="both"/>
        <w:rPr>
          <w:rFonts w:ascii="Times New Roman" w:hAnsi="Times New Roman"/>
          <w:color w:val="000000"/>
        </w:rPr>
      </w:pPr>
      <w:r w:rsidRPr="001209E2">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r>
        <w:rPr>
          <w:rFonts w:ascii="Times New Roman" w:hAnsi="Times New Roman"/>
          <w:color w:val="000000"/>
        </w:rPr>
        <w:t>, що виникла після укладання цього Договору</w:t>
      </w:r>
      <w:r w:rsidRPr="001209E2">
        <w:rPr>
          <w:rFonts w:ascii="Times New Roman" w:hAnsi="Times New Roman"/>
          <w:color w:val="000000"/>
        </w:rPr>
        <w:t>.</w:t>
      </w:r>
    </w:p>
    <w:p w14:paraId="1FD7E8A8" w14:textId="77777777" w:rsidR="002423DE" w:rsidRPr="001209E2" w:rsidRDefault="002423DE" w:rsidP="002423DE">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w:t>
      </w:r>
      <w:r w:rsidRPr="001209E2">
        <w:rPr>
          <w:rFonts w:ascii="Times New Roman" w:hAnsi="Times New Roman"/>
          <w:color w:val="000000"/>
        </w:rPr>
        <w:lastRenderedPageBreak/>
        <w:t>умовами і стихійним лихом, що об'єктивно унеможливлюють виконання зобов'язань, передбачених умовами цього Договору.</w:t>
      </w:r>
    </w:p>
    <w:p w14:paraId="39053240" w14:textId="77777777" w:rsidR="002423DE" w:rsidRPr="001209E2" w:rsidRDefault="002423DE" w:rsidP="002423DE">
      <w:pPr>
        <w:spacing w:after="0" w:line="240" w:lineRule="auto"/>
        <w:ind w:firstLine="567"/>
        <w:jc w:val="both"/>
        <w:rPr>
          <w:rFonts w:ascii="Times New Roman" w:hAnsi="Times New Roman"/>
          <w:color w:val="000000"/>
        </w:rPr>
      </w:pPr>
      <w:r w:rsidRPr="001209E2">
        <w:rPr>
          <w:rFonts w:ascii="Times New Roman" w:hAnsi="Times New Roman"/>
          <w:color w:val="000000"/>
        </w:rPr>
        <w:t>9.3. Строк виконання зобов'язань відкладається на строк дії форс-мажорних обставин.</w:t>
      </w:r>
    </w:p>
    <w:p w14:paraId="17658417" w14:textId="77777777" w:rsidR="002423DE" w:rsidRDefault="002423DE" w:rsidP="002423DE">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2C891ABB" w14:textId="77777777" w:rsidR="002423DE" w:rsidRPr="001209E2" w:rsidRDefault="002423DE" w:rsidP="002423DE">
      <w:pPr>
        <w:spacing w:after="0" w:line="240" w:lineRule="auto"/>
        <w:ind w:firstLine="567"/>
        <w:jc w:val="both"/>
        <w:rPr>
          <w:rFonts w:ascii="Times New Roman" w:hAnsi="Times New Roman"/>
          <w:color w:val="000000"/>
        </w:rPr>
      </w:pPr>
    </w:p>
    <w:p w14:paraId="22D35080" w14:textId="77777777" w:rsidR="002423DE" w:rsidRPr="001209E2" w:rsidRDefault="002423DE" w:rsidP="002423DE">
      <w:pPr>
        <w:spacing w:after="0" w:line="240" w:lineRule="auto"/>
        <w:jc w:val="center"/>
        <w:rPr>
          <w:rFonts w:ascii="Times New Roman" w:hAnsi="Times New Roman"/>
          <w:b/>
          <w:color w:val="000000"/>
        </w:rPr>
      </w:pPr>
      <w:r w:rsidRPr="001209E2">
        <w:rPr>
          <w:rFonts w:ascii="Times New Roman" w:hAnsi="Times New Roman"/>
          <w:b/>
          <w:color w:val="000000"/>
        </w:rPr>
        <w:t>10. ПРИКІНЦЕВІ ПОЛОЖЕННЯ</w:t>
      </w:r>
    </w:p>
    <w:p w14:paraId="1FC40CCD" w14:textId="77777777" w:rsidR="002423DE" w:rsidRPr="001209E2" w:rsidRDefault="002423DE" w:rsidP="002423DE">
      <w:pPr>
        <w:spacing w:after="0" w:line="240" w:lineRule="auto"/>
        <w:ind w:firstLine="567"/>
        <w:jc w:val="both"/>
        <w:rPr>
          <w:rFonts w:ascii="Times New Roman" w:hAnsi="Times New Roman"/>
          <w:color w:val="000000"/>
        </w:rPr>
      </w:pPr>
      <w:r w:rsidRPr="001209E2">
        <w:rPr>
          <w:rFonts w:ascii="Times New Roman" w:hAnsi="Times New Roman"/>
          <w:color w:val="000000"/>
        </w:rPr>
        <w:t>10.1. На момент укладення цього Договору ПОСТАЧАЛЬНИК є ____________________________</w:t>
      </w:r>
    </w:p>
    <w:p w14:paraId="3F2BE732" w14:textId="77777777" w:rsidR="002423DE" w:rsidRPr="001209E2" w:rsidRDefault="002423DE" w:rsidP="002423DE">
      <w:pPr>
        <w:spacing w:after="0" w:line="240" w:lineRule="auto"/>
        <w:ind w:firstLine="567"/>
        <w:jc w:val="both"/>
        <w:rPr>
          <w:rFonts w:ascii="Times New Roman" w:hAnsi="Times New Roman"/>
          <w:color w:val="000000"/>
        </w:rPr>
      </w:pPr>
      <w:r w:rsidRPr="001209E2">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12513106" w14:textId="77777777" w:rsidR="002423DE" w:rsidRPr="001209E2" w:rsidRDefault="002423DE" w:rsidP="002423DE">
      <w:pPr>
        <w:spacing w:after="0" w:line="240" w:lineRule="auto"/>
        <w:ind w:firstLine="567"/>
        <w:jc w:val="both"/>
        <w:rPr>
          <w:rFonts w:ascii="Times New Roman" w:hAnsi="Times New Roman"/>
          <w:color w:val="000000"/>
        </w:rPr>
      </w:pPr>
      <w:r w:rsidRPr="001209E2">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4FD26E13" w14:textId="77777777" w:rsidR="002423DE" w:rsidRPr="00690DE9" w:rsidRDefault="002423DE" w:rsidP="002423DE">
      <w:pPr>
        <w:spacing w:after="0" w:line="240" w:lineRule="auto"/>
        <w:ind w:firstLine="567"/>
        <w:jc w:val="both"/>
        <w:rPr>
          <w:rFonts w:ascii="Times New Roman" w:hAnsi="Times New Roman"/>
        </w:rPr>
      </w:pPr>
      <w:r w:rsidRPr="001209E2">
        <w:rPr>
          <w:rFonts w:ascii="Times New Roman" w:hAnsi="Times New Roman"/>
          <w:color w:val="000000"/>
        </w:rPr>
        <w:t xml:space="preserve"> 10.4.</w:t>
      </w:r>
      <w:r w:rsidRPr="001209E2">
        <w:rPr>
          <w:rFonts w:ascii="Times New Roman" w:hAnsi="Times New Roman"/>
        </w:rPr>
        <w:t xml:space="preserve"> </w:t>
      </w:r>
      <w:r w:rsidRPr="00690DE9">
        <w:rPr>
          <w:rFonts w:ascii="Times New Roman" w:hAnsi="Times New Roman"/>
        </w:rPr>
        <w:t xml:space="preserve">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 здійснення публічних </w:t>
      </w:r>
      <w:proofErr w:type="spellStart"/>
      <w:r w:rsidRPr="00690DE9">
        <w:rPr>
          <w:rFonts w:ascii="Times New Roman" w:hAnsi="Times New Roman"/>
        </w:rPr>
        <w:t>закупівель</w:t>
      </w:r>
      <w:proofErr w:type="spellEnd"/>
      <w:r w:rsidRPr="00690DE9">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56D59FE6" w14:textId="77777777" w:rsidR="002423DE" w:rsidRPr="001209E2" w:rsidRDefault="002423DE" w:rsidP="002423DE">
      <w:pPr>
        <w:spacing w:after="0" w:line="240" w:lineRule="auto"/>
        <w:jc w:val="both"/>
        <w:rPr>
          <w:rFonts w:ascii="Times New Roman" w:hAnsi="Times New Roman"/>
          <w:color w:val="000000"/>
        </w:rPr>
      </w:pPr>
      <w:r w:rsidRPr="001209E2">
        <w:rPr>
          <w:rFonts w:ascii="Times New Roman" w:hAnsi="Times New Roman"/>
          <w:color w:val="000000"/>
        </w:rPr>
        <w:t xml:space="preserve">          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5C6421F4" w14:textId="77777777" w:rsidR="002423DE" w:rsidRPr="001209E2" w:rsidRDefault="002423DE" w:rsidP="002423DE">
      <w:pPr>
        <w:spacing w:after="0" w:line="240" w:lineRule="auto"/>
        <w:ind w:firstLine="567"/>
        <w:jc w:val="both"/>
        <w:rPr>
          <w:rFonts w:ascii="Times New Roman" w:hAnsi="Times New Roman"/>
          <w:color w:val="000000"/>
        </w:rPr>
      </w:pPr>
      <w:r w:rsidRPr="001209E2">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087780F5" w14:textId="77777777" w:rsidR="002423DE" w:rsidRPr="001E1563" w:rsidRDefault="002423DE" w:rsidP="002423DE">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10.7. </w:t>
      </w:r>
      <w:r w:rsidRPr="001E1563">
        <w:rPr>
          <w:rFonts w:ascii="Times New Roman" w:hAnsi="Times New Roman"/>
          <w:color w:val="000000"/>
        </w:rPr>
        <w:t xml:space="preserve">Усі зміни та доповнення до цього Договору вносяться в період його дії, за згодою Сторін та з урахуванням положень </w:t>
      </w:r>
      <w:r>
        <w:rPr>
          <w:rFonts w:ascii="Times New Roman" w:hAnsi="Times New Roman"/>
          <w:color w:val="000000"/>
        </w:rPr>
        <w:t xml:space="preserve">Особливостей та </w:t>
      </w:r>
      <w:r w:rsidRPr="001E1563">
        <w:rPr>
          <w:rFonts w:ascii="Times New Roman" w:hAnsi="Times New Roman"/>
          <w:color w:val="000000"/>
        </w:rPr>
        <w:t>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6B9AFF62" w14:textId="77777777" w:rsidR="002423DE" w:rsidRPr="001E1563" w:rsidRDefault="002423DE" w:rsidP="002423DE">
      <w:pPr>
        <w:spacing w:after="0" w:line="240" w:lineRule="auto"/>
        <w:ind w:firstLine="567"/>
        <w:jc w:val="both"/>
        <w:rPr>
          <w:rFonts w:ascii="Times New Roman" w:hAnsi="Times New Roman"/>
          <w:color w:val="000000"/>
        </w:rPr>
      </w:pPr>
      <w:r w:rsidRPr="001E1563">
        <w:rPr>
          <w:rFonts w:ascii="Times New Roman" w:hAnsi="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34443E46" w14:textId="77777777" w:rsidR="002423DE" w:rsidRPr="001E1563" w:rsidRDefault="002423DE" w:rsidP="002423DE">
      <w:pPr>
        <w:spacing w:after="0" w:line="240" w:lineRule="auto"/>
        <w:ind w:firstLine="567"/>
        <w:jc w:val="both"/>
        <w:rPr>
          <w:rFonts w:ascii="Times New Roman" w:hAnsi="Times New Roman"/>
          <w:color w:val="000000"/>
        </w:rPr>
      </w:pPr>
      <w:r w:rsidRPr="001E1563">
        <w:rPr>
          <w:rFonts w:ascii="Times New Roman" w:hAnsi="Times New Roman"/>
          <w:color w:val="000000"/>
        </w:rPr>
        <w:t xml:space="preserve">10.8. Істотні умови Договору можуть бути змінені лише за взаємною згодою Сторін та з урахуванням вимог </w:t>
      </w:r>
      <w:r>
        <w:rPr>
          <w:rFonts w:ascii="Times New Roman" w:hAnsi="Times New Roman"/>
          <w:color w:val="000000"/>
        </w:rPr>
        <w:t>Особливостей</w:t>
      </w:r>
      <w:r w:rsidRPr="001E1563">
        <w:rPr>
          <w:rFonts w:ascii="Times New Roman" w:hAnsi="Times New Roman"/>
          <w:color w:val="000000"/>
        </w:rPr>
        <w:t>.</w:t>
      </w:r>
    </w:p>
    <w:p w14:paraId="3915DE05" w14:textId="77777777" w:rsidR="002423DE" w:rsidRDefault="002423DE" w:rsidP="002423DE">
      <w:pPr>
        <w:spacing w:after="0" w:line="240" w:lineRule="auto"/>
        <w:ind w:firstLine="567"/>
        <w:jc w:val="both"/>
        <w:rPr>
          <w:rFonts w:ascii="Times New Roman" w:hAnsi="Times New Roman"/>
          <w:color w:val="000000"/>
        </w:rPr>
      </w:pPr>
      <w:r w:rsidRPr="001E1563">
        <w:rPr>
          <w:rFonts w:ascii="Times New Roman" w:hAnsi="Times New Roman"/>
          <w:color w:val="000000"/>
        </w:rPr>
        <w:t xml:space="preserve">Сторона, що ініціює внесення змін у Договір, надає іншій Стороні підтверджуючі документи, що </w:t>
      </w:r>
      <w:proofErr w:type="spellStart"/>
      <w:r w:rsidRPr="001E1563">
        <w:rPr>
          <w:rFonts w:ascii="Times New Roman" w:hAnsi="Times New Roman"/>
          <w:color w:val="000000"/>
        </w:rPr>
        <w:t>обг</w:t>
      </w:r>
      <w:r w:rsidRPr="001F64FE">
        <w:rPr>
          <w:rFonts w:ascii="Times New Roman" w:hAnsi="Times New Roman"/>
          <w:color w:val="000000"/>
        </w:rPr>
        <w:t>р</w:t>
      </w:r>
      <w:r w:rsidRPr="001E1563">
        <w:rPr>
          <w:rFonts w:ascii="Times New Roman" w:hAnsi="Times New Roman"/>
          <w:color w:val="000000"/>
        </w:rPr>
        <w:t>унтовують</w:t>
      </w:r>
      <w:proofErr w:type="spellEnd"/>
      <w:r w:rsidRPr="001E1563">
        <w:rPr>
          <w:rFonts w:ascii="Times New Roman" w:hAnsi="Times New Roman"/>
          <w:color w:val="000000"/>
        </w:rPr>
        <w:t xml:space="preserve">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r w:rsidRPr="001209E2">
        <w:rPr>
          <w:rFonts w:ascii="Times New Roman" w:hAnsi="Times New Roman"/>
          <w:color w:val="000000"/>
        </w:rPr>
        <w:t xml:space="preserve">  </w:t>
      </w:r>
    </w:p>
    <w:p w14:paraId="16F33073" w14:textId="77777777" w:rsidR="002423DE" w:rsidRPr="001209E2" w:rsidRDefault="002423DE" w:rsidP="002423DE">
      <w:pPr>
        <w:spacing w:after="0" w:line="240" w:lineRule="auto"/>
        <w:jc w:val="both"/>
        <w:rPr>
          <w:rFonts w:ascii="Times New Roman" w:hAnsi="Times New Roman"/>
          <w:iCs/>
          <w:color w:val="000000"/>
        </w:rPr>
      </w:pPr>
      <w:r w:rsidRPr="001209E2">
        <w:rPr>
          <w:rFonts w:ascii="Times New Roman" w:hAnsi="Times New Roman"/>
          <w:color w:val="000000"/>
        </w:rPr>
        <w:t xml:space="preserve">    </w:t>
      </w:r>
      <w:r>
        <w:rPr>
          <w:rFonts w:ascii="Times New Roman" w:hAnsi="Times New Roman"/>
          <w:color w:val="000000"/>
          <w:lang w:val="ru-RU"/>
        </w:rPr>
        <w:t xml:space="preserve">    </w:t>
      </w:r>
      <w:r w:rsidRPr="001209E2">
        <w:rPr>
          <w:rFonts w:ascii="Times New Roman" w:hAnsi="Times New Roman"/>
          <w:color w:val="000000"/>
        </w:rPr>
        <w:t xml:space="preserve">  10.</w:t>
      </w:r>
      <w:r>
        <w:rPr>
          <w:rFonts w:ascii="Times New Roman" w:hAnsi="Times New Roman"/>
          <w:color w:val="000000"/>
          <w:lang w:val="ru-RU"/>
        </w:rPr>
        <w:t>9</w:t>
      </w:r>
      <w:r w:rsidRPr="001209E2">
        <w:rPr>
          <w:rFonts w:ascii="Times New Roman" w:hAnsi="Times New Roman"/>
          <w:color w:val="000000"/>
        </w:rPr>
        <w:t>.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0A965BF6" w14:textId="77777777" w:rsidR="002423DE" w:rsidRPr="001209E2" w:rsidRDefault="002423DE" w:rsidP="002423DE">
      <w:pPr>
        <w:spacing w:after="0" w:line="240" w:lineRule="auto"/>
        <w:ind w:firstLine="567"/>
        <w:jc w:val="both"/>
        <w:rPr>
          <w:rFonts w:ascii="Times New Roman" w:hAnsi="Times New Roman"/>
          <w:color w:val="000000"/>
        </w:rPr>
      </w:pPr>
      <w:r w:rsidRPr="001209E2">
        <w:rPr>
          <w:rFonts w:ascii="Times New Roman" w:hAnsi="Times New Roman"/>
          <w:color w:val="000000"/>
        </w:rPr>
        <w:t>10.</w:t>
      </w:r>
      <w:r>
        <w:rPr>
          <w:rFonts w:ascii="Times New Roman" w:hAnsi="Times New Roman"/>
          <w:color w:val="000000"/>
          <w:lang w:val="ru-RU"/>
        </w:rPr>
        <w:t>10</w:t>
      </w:r>
      <w:r w:rsidRPr="001209E2">
        <w:rPr>
          <w:rFonts w:ascii="Times New Roman" w:hAnsi="Times New Roman"/>
          <w:color w:val="000000"/>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455297FA" w14:textId="77777777" w:rsidR="002423DE" w:rsidRPr="001209E2" w:rsidRDefault="002423DE" w:rsidP="002423DE">
      <w:pPr>
        <w:spacing w:after="0" w:line="240" w:lineRule="auto"/>
        <w:ind w:firstLine="567"/>
        <w:jc w:val="both"/>
        <w:rPr>
          <w:rFonts w:ascii="Times New Roman" w:hAnsi="Times New Roman"/>
          <w:color w:val="000000"/>
        </w:rPr>
      </w:pPr>
      <w:r w:rsidRPr="001209E2">
        <w:rPr>
          <w:rFonts w:ascii="Times New Roman" w:hAnsi="Times New Roman"/>
          <w:color w:val="000000"/>
          <w:kern w:val="2"/>
        </w:rPr>
        <w:t>10.1</w:t>
      </w:r>
      <w:r w:rsidRPr="000709E8">
        <w:rPr>
          <w:rFonts w:ascii="Times New Roman" w:hAnsi="Times New Roman"/>
          <w:color w:val="000000"/>
          <w:kern w:val="2"/>
        </w:rPr>
        <w:t>1</w:t>
      </w:r>
      <w:r w:rsidRPr="001209E2">
        <w:rPr>
          <w:rFonts w:ascii="Times New Roman" w:hAnsi="Times New Roman"/>
          <w:color w:val="000000"/>
          <w:kern w:val="2"/>
        </w:rPr>
        <w:t>.</w:t>
      </w:r>
      <w:r w:rsidRPr="001209E2">
        <w:rPr>
          <w:rFonts w:ascii="Times New Roman" w:hAnsi="Times New Roman"/>
          <w:color w:val="000000"/>
          <w:kern w:val="2"/>
        </w:rPr>
        <w:tab/>
      </w:r>
      <w:r w:rsidRPr="001209E2">
        <w:rPr>
          <w:rFonts w:ascii="Times New Roman" w:hAnsi="Times New Roman"/>
          <w:color w:val="000000"/>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1209E2">
        <w:rPr>
          <w:rFonts w:ascii="Times New Roman" w:hAnsi="Times New Roman"/>
          <w:color w:val="000000"/>
        </w:rPr>
        <w:t>вигодоодержувачів</w:t>
      </w:r>
      <w:proofErr w:type="spellEnd"/>
      <w:r w:rsidRPr="001209E2">
        <w:rPr>
          <w:rFonts w:ascii="Times New Roman" w:hAnsi="Times New Roman"/>
          <w:color w:val="000000"/>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1209E2">
        <w:rPr>
          <w:rFonts w:ascii="Times New Roman" w:hAnsi="Times New Roman"/>
          <w:color w:val="000000"/>
        </w:rPr>
        <w:t>UnitedNationsConventionagainstCorruption</w:t>
      </w:r>
      <w:proofErr w:type="spellEnd"/>
      <w:r w:rsidRPr="001209E2">
        <w:rPr>
          <w:rFonts w:ascii="Times New Roman" w:hAnsi="Times New Roman"/>
          <w:color w:val="000000"/>
        </w:rPr>
        <w:t xml:space="preserve">), прийнятої Генеральною Асамблеєю ООН (Резолюція 58/4 від 31 жовтня 2003р.) </w:t>
      </w:r>
    </w:p>
    <w:p w14:paraId="0C9D20B9" w14:textId="77777777" w:rsidR="002423DE" w:rsidRPr="001209E2" w:rsidRDefault="002423DE" w:rsidP="002423DE">
      <w:pPr>
        <w:spacing w:after="0" w:line="240" w:lineRule="auto"/>
        <w:ind w:firstLine="567"/>
        <w:jc w:val="both"/>
        <w:rPr>
          <w:rFonts w:ascii="Times New Roman" w:hAnsi="Times New Roman"/>
          <w:color w:val="000000"/>
        </w:rPr>
      </w:pPr>
      <w:r w:rsidRPr="001209E2">
        <w:rPr>
          <w:rFonts w:ascii="Times New Roman" w:hAnsi="Times New Roman"/>
          <w:color w:val="000000"/>
        </w:rPr>
        <w:t>10.1</w:t>
      </w:r>
      <w:r w:rsidRPr="000709E8">
        <w:rPr>
          <w:rFonts w:ascii="Times New Roman" w:hAnsi="Times New Roman"/>
          <w:color w:val="000000"/>
        </w:rPr>
        <w:t>2</w:t>
      </w:r>
      <w:r w:rsidRPr="001209E2">
        <w:rPr>
          <w:rFonts w:ascii="Times New Roman" w:hAnsi="Times New Roman"/>
          <w:color w:val="000000"/>
        </w:rPr>
        <w:t xml:space="preserve">.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w:t>
      </w:r>
      <w:r w:rsidRPr="001209E2">
        <w:rPr>
          <w:rFonts w:ascii="Times New Roman" w:hAnsi="Times New Roman"/>
          <w:color w:val="000000"/>
        </w:rPr>
        <w:lastRenderedPageBreak/>
        <w:t xml:space="preserve">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02FD16F4" w14:textId="77777777" w:rsidR="002423DE" w:rsidRPr="001209E2" w:rsidRDefault="002423DE" w:rsidP="002423DE">
      <w:pPr>
        <w:spacing w:after="0" w:line="240" w:lineRule="auto"/>
        <w:ind w:firstLine="567"/>
        <w:jc w:val="both"/>
        <w:rPr>
          <w:rFonts w:ascii="Times New Roman" w:hAnsi="Times New Roman"/>
          <w:color w:val="000000"/>
        </w:rPr>
      </w:pPr>
      <w:r w:rsidRPr="001209E2">
        <w:rPr>
          <w:rFonts w:ascii="Times New Roman" w:hAnsi="Times New Roman"/>
          <w:color w:val="000000"/>
        </w:rPr>
        <w:t>10.1</w:t>
      </w:r>
      <w:r w:rsidRPr="000709E8">
        <w:rPr>
          <w:rFonts w:ascii="Times New Roman" w:hAnsi="Times New Roman"/>
          <w:color w:val="000000"/>
        </w:rPr>
        <w:t>3</w:t>
      </w:r>
      <w:r w:rsidRPr="001209E2">
        <w:rPr>
          <w:rFonts w:ascii="Times New Roman" w:hAnsi="Times New Roman"/>
          <w:color w:val="000000"/>
        </w:rPr>
        <w:t xml:space="preserve">.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42663587" w14:textId="77777777" w:rsidR="002423DE" w:rsidRDefault="002423DE" w:rsidP="002423DE">
      <w:pPr>
        <w:spacing w:after="0" w:line="240" w:lineRule="auto"/>
        <w:ind w:firstLine="567"/>
        <w:jc w:val="both"/>
        <w:rPr>
          <w:rFonts w:ascii="Times New Roman" w:hAnsi="Times New Roman"/>
          <w:color w:val="000000"/>
        </w:rPr>
      </w:pPr>
      <w:r w:rsidRPr="001209E2">
        <w:rPr>
          <w:rFonts w:ascii="Times New Roman" w:hAnsi="Times New Roman"/>
          <w:color w:val="000000"/>
        </w:rPr>
        <w:t>10.1</w:t>
      </w:r>
      <w:r>
        <w:rPr>
          <w:rFonts w:ascii="Times New Roman" w:hAnsi="Times New Roman"/>
          <w:color w:val="000000"/>
          <w:lang w:val="ru-RU"/>
        </w:rPr>
        <w:t>4</w:t>
      </w:r>
      <w:r w:rsidRPr="001209E2">
        <w:rPr>
          <w:rFonts w:ascii="Times New Roman" w:hAnsi="Times New Roman"/>
          <w:color w:val="000000"/>
        </w:rPr>
        <w:t>.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6620604C" w14:textId="77777777" w:rsidR="002423DE" w:rsidRDefault="002423DE" w:rsidP="002423DE">
      <w:pPr>
        <w:spacing w:after="0" w:line="240" w:lineRule="auto"/>
        <w:ind w:firstLine="567"/>
        <w:jc w:val="both"/>
        <w:rPr>
          <w:rFonts w:ascii="Times New Roman" w:hAnsi="Times New Roman"/>
          <w:color w:val="000000"/>
        </w:rPr>
      </w:pPr>
      <w:r>
        <w:rPr>
          <w:rFonts w:ascii="Times New Roman" w:hAnsi="Times New Roman"/>
          <w:color w:val="000000"/>
        </w:rPr>
        <w:t>10.1</w:t>
      </w:r>
      <w:r w:rsidRPr="000709E8">
        <w:rPr>
          <w:rFonts w:ascii="Times New Roman" w:hAnsi="Times New Roman"/>
          <w:color w:val="000000"/>
        </w:rPr>
        <w:t>5</w:t>
      </w:r>
      <w:r>
        <w:rPr>
          <w:rFonts w:ascii="Times New Roman" w:hAnsi="Times New Roman"/>
          <w:color w:val="000000"/>
        </w:rPr>
        <w:t>. Невід’ємною частиною цього Договору є Додаток № 1 – Специфікація.</w:t>
      </w:r>
    </w:p>
    <w:p w14:paraId="031B35CE" w14:textId="77777777" w:rsidR="002423DE" w:rsidRPr="001209E2" w:rsidRDefault="002423DE" w:rsidP="002423DE">
      <w:pPr>
        <w:spacing w:after="0" w:line="240" w:lineRule="auto"/>
        <w:ind w:firstLine="567"/>
        <w:jc w:val="both"/>
        <w:rPr>
          <w:rFonts w:ascii="Times New Roman" w:hAnsi="Times New Roman"/>
          <w:color w:val="000000"/>
        </w:rPr>
      </w:pPr>
    </w:p>
    <w:p w14:paraId="45EBCC6B" w14:textId="77777777" w:rsidR="002423DE" w:rsidRPr="001209E2" w:rsidRDefault="002423DE" w:rsidP="002423DE">
      <w:pPr>
        <w:spacing w:after="0" w:line="240" w:lineRule="auto"/>
        <w:jc w:val="center"/>
        <w:rPr>
          <w:rFonts w:ascii="Times New Roman" w:hAnsi="Times New Roman"/>
          <w:color w:val="000000"/>
        </w:rPr>
      </w:pPr>
    </w:p>
    <w:p w14:paraId="020E01A4" w14:textId="77777777" w:rsidR="002423DE" w:rsidRPr="001209E2" w:rsidRDefault="002423DE" w:rsidP="002423DE">
      <w:pPr>
        <w:spacing w:after="0" w:line="240" w:lineRule="auto"/>
        <w:jc w:val="center"/>
        <w:rPr>
          <w:rFonts w:ascii="Times New Roman" w:hAnsi="Times New Roman"/>
          <w:b/>
          <w:color w:val="000000"/>
        </w:rPr>
      </w:pPr>
      <w:r w:rsidRPr="001209E2">
        <w:rPr>
          <w:rFonts w:ascii="Times New Roman" w:hAnsi="Times New Roman"/>
          <w:b/>
          <w:color w:val="000000"/>
        </w:rPr>
        <w:t>11. МІСЦЕЗНАХОДЖЕННЯ І РЕКВІЗИТИ СТОРІН</w:t>
      </w:r>
    </w:p>
    <w:tbl>
      <w:tblPr>
        <w:tblpPr w:leftFromText="180" w:rightFromText="180" w:vertAnchor="text" w:horzAnchor="margin" w:tblpY="198"/>
        <w:tblW w:w="10019" w:type="dxa"/>
        <w:tblLayout w:type="fixed"/>
        <w:tblLook w:val="0000" w:firstRow="0" w:lastRow="0" w:firstColumn="0" w:lastColumn="0" w:noHBand="0" w:noVBand="0"/>
      </w:tblPr>
      <w:tblGrid>
        <w:gridCol w:w="5009"/>
        <w:gridCol w:w="5010"/>
      </w:tblGrid>
      <w:tr w:rsidR="002423DE" w:rsidRPr="00CD58D9" w14:paraId="20CA016F" w14:textId="77777777" w:rsidTr="00C173CF">
        <w:trPr>
          <w:trHeight w:val="6516"/>
        </w:trPr>
        <w:tc>
          <w:tcPr>
            <w:tcW w:w="5009" w:type="dxa"/>
          </w:tcPr>
          <w:p w14:paraId="6E618FBF" w14:textId="77777777" w:rsidR="002423DE" w:rsidRPr="00CD58D9" w:rsidRDefault="002423DE" w:rsidP="00C173CF">
            <w:pPr>
              <w:spacing w:after="0"/>
              <w:jc w:val="center"/>
              <w:rPr>
                <w:rFonts w:ascii="Times New Roman" w:hAnsi="Times New Roman"/>
                <w:b/>
                <w:kern w:val="1"/>
                <w:sz w:val="24"/>
                <w:szCs w:val="24"/>
              </w:rPr>
            </w:pPr>
            <w:r w:rsidRPr="00CD58D9">
              <w:rPr>
                <w:rFonts w:ascii="Times New Roman" w:hAnsi="Times New Roman"/>
                <w:b/>
                <w:kern w:val="1"/>
                <w:sz w:val="24"/>
                <w:szCs w:val="24"/>
              </w:rPr>
              <w:t>ПОКУПЕЦЬ</w:t>
            </w:r>
          </w:p>
          <w:p w14:paraId="2FD481CF" w14:textId="77777777" w:rsidR="002423DE" w:rsidRPr="00CD58D9" w:rsidRDefault="002423DE" w:rsidP="00C173CF">
            <w:pPr>
              <w:spacing w:after="0"/>
              <w:jc w:val="center"/>
              <w:rPr>
                <w:rFonts w:ascii="Times New Roman" w:hAnsi="Times New Roman"/>
                <w:b/>
                <w:sz w:val="24"/>
                <w:szCs w:val="24"/>
              </w:rPr>
            </w:pPr>
            <w:r w:rsidRPr="00CD58D9">
              <w:rPr>
                <w:rFonts w:ascii="Times New Roman" w:hAnsi="Times New Roman"/>
                <w:b/>
                <w:sz w:val="24"/>
                <w:szCs w:val="24"/>
              </w:rPr>
              <w:t>ТОВ «ЄВРО-РЕКОНСТРУКЦІЯ»</w:t>
            </w:r>
          </w:p>
          <w:p w14:paraId="0684B081" w14:textId="77777777" w:rsidR="002423DE" w:rsidRPr="00CD58D9" w:rsidRDefault="002423DE" w:rsidP="00C173CF">
            <w:pPr>
              <w:spacing w:after="0"/>
              <w:rPr>
                <w:rFonts w:ascii="Times New Roman" w:hAnsi="Times New Roman"/>
                <w:sz w:val="24"/>
                <w:szCs w:val="24"/>
              </w:rPr>
            </w:pPr>
          </w:p>
          <w:p w14:paraId="2B73F139" w14:textId="77777777" w:rsidR="002423DE" w:rsidRPr="003D6AA4" w:rsidRDefault="002423DE" w:rsidP="00C173CF">
            <w:pPr>
              <w:pStyle w:val="1"/>
              <w:rPr>
                <w:spacing w:val="-1"/>
                <w:sz w:val="22"/>
                <w:szCs w:val="22"/>
                <w:lang w:val="uk-UA"/>
              </w:rPr>
            </w:pPr>
            <w:r w:rsidRPr="003D6AA4">
              <w:rPr>
                <w:spacing w:val="-1"/>
                <w:sz w:val="22"/>
                <w:szCs w:val="22"/>
                <w:lang w:val="uk-UA"/>
              </w:rPr>
              <w:t xml:space="preserve">Адреса: </w:t>
            </w:r>
            <w:r w:rsidRPr="003D6AA4">
              <w:rPr>
                <w:bCs w:val="0"/>
                <w:sz w:val="22"/>
                <w:szCs w:val="22"/>
                <w:lang w:val="uk-UA"/>
              </w:rPr>
              <w:t>02094</w:t>
            </w:r>
            <w:r w:rsidRPr="003D6AA4">
              <w:rPr>
                <w:spacing w:val="-1"/>
                <w:sz w:val="22"/>
                <w:szCs w:val="22"/>
                <w:lang w:val="uk-UA"/>
              </w:rPr>
              <w:t>,</w:t>
            </w:r>
          </w:p>
          <w:p w14:paraId="19F9DF91" w14:textId="77777777" w:rsidR="002423DE" w:rsidRPr="003D6AA4" w:rsidRDefault="002423DE" w:rsidP="00C173CF">
            <w:pPr>
              <w:pStyle w:val="1"/>
              <w:rPr>
                <w:spacing w:val="-1"/>
                <w:sz w:val="22"/>
                <w:szCs w:val="22"/>
                <w:lang w:val="uk-UA"/>
              </w:rPr>
            </w:pPr>
            <w:proofErr w:type="spellStart"/>
            <w:r w:rsidRPr="003D6AA4">
              <w:rPr>
                <w:spacing w:val="-1"/>
                <w:sz w:val="22"/>
                <w:szCs w:val="22"/>
                <w:lang w:val="uk-UA"/>
              </w:rPr>
              <w:t>м.Київ</w:t>
            </w:r>
            <w:proofErr w:type="spellEnd"/>
            <w:r w:rsidRPr="003D6AA4">
              <w:rPr>
                <w:spacing w:val="-1"/>
                <w:sz w:val="22"/>
                <w:szCs w:val="22"/>
                <w:lang w:val="uk-UA"/>
              </w:rPr>
              <w:t xml:space="preserve">, вул. </w:t>
            </w:r>
            <w:proofErr w:type="spellStart"/>
            <w:r w:rsidRPr="003D6AA4">
              <w:rPr>
                <w:spacing w:val="-1"/>
                <w:sz w:val="22"/>
                <w:szCs w:val="22"/>
                <w:lang w:val="uk-UA"/>
              </w:rPr>
              <w:t>Гната</w:t>
            </w:r>
            <w:proofErr w:type="spellEnd"/>
            <w:r w:rsidRPr="003D6AA4">
              <w:rPr>
                <w:spacing w:val="-1"/>
                <w:sz w:val="22"/>
                <w:szCs w:val="22"/>
                <w:lang w:val="uk-UA"/>
              </w:rPr>
              <w:t xml:space="preserve"> Хоткевича, 20</w:t>
            </w:r>
          </w:p>
          <w:p w14:paraId="22027892" w14:textId="77777777" w:rsidR="002423DE" w:rsidRDefault="002423DE" w:rsidP="00C173CF">
            <w:pPr>
              <w:pStyle w:val="1"/>
              <w:rPr>
                <w:bCs w:val="0"/>
                <w:sz w:val="22"/>
                <w:szCs w:val="22"/>
                <w:lang w:val="uk-UA"/>
              </w:rPr>
            </w:pPr>
            <w:r w:rsidRPr="003D6AA4">
              <w:rPr>
                <w:spacing w:val="-1"/>
                <w:sz w:val="22"/>
                <w:szCs w:val="22"/>
                <w:lang w:val="uk-UA"/>
              </w:rPr>
              <w:t xml:space="preserve">ЄДРПОУ </w:t>
            </w:r>
            <w:r w:rsidRPr="003D6AA4">
              <w:rPr>
                <w:bCs w:val="0"/>
                <w:sz w:val="22"/>
                <w:szCs w:val="22"/>
                <w:lang w:val="uk-UA"/>
              </w:rPr>
              <w:t>37739041</w:t>
            </w:r>
          </w:p>
          <w:p w14:paraId="53D84A09" w14:textId="77777777" w:rsidR="002423DE" w:rsidRPr="00816711" w:rsidRDefault="002423DE" w:rsidP="00C173CF">
            <w:pPr>
              <w:pStyle w:val="1"/>
              <w:rPr>
                <w:sz w:val="22"/>
                <w:szCs w:val="22"/>
                <w:lang w:val="uk-UA"/>
              </w:rPr>
            </w:pPr>
            <w:r w:rsidRPr="00816711">
              <w:rPr>
                <w:sz w:val="22"/>
                <w:szCs w:val="22"/>
                <w:lang w:val="uk-UA"/>
              </w:rPr>
              <w:t>IBAN UA 05 820172 0355399896000704480</w:t>
            </w:r>
          </w:p>
          <w:p w14:paraId="2B9D22AC" w14:textId="77777777" w:rsidR="002423DE" w:rsidRPr="00816711" w:rsidRDefault="002423DE" w:rsidP="00C173CF">
            <w:pPr>
              <w:pStyle w:val="1"/>
              <w:rPr>
                <w:sz w:val="22"/>
                <w:szCs w:val="22"/>
                <w:lang w:val="uk-UA"/>
              </w:rPr>
            </w:pPr>
            <w:r w:rsidRPr="00816711">
              <w:rPr>
                <w:sz w:val="22"/>
                <w:szCs w:val="22"/>
                <w:lang w:val="uk-UA"/>
              </w:rPr>
              <w:t>Державна казначейська служба України</w:t>
            </w:r>
          </w:p>
          <w:p w14:paraId="4647ED70" w14:textId="77777777" w:rsidR="002423DE" w:rsidRPr="00816711" w:rsidRDefault="002423DE" w:rsidP="00C173CF">
            <w:pPr>
              <w:pStyle w:val="1"/>
              <w:rPr>
                <w:sz w:val="22"/>
                <w:szCs w:val="22"/>
                <w:lang w:val="uk-UA"/>
              </w:rPr>
            </w:pPr>
            <w:r w:rsidRPr="00816711">
              <w:rPr>
                <w:sz w:val="22"/>
                <w:szCs w:val="22"/>
                <w:lang w:val="uk-UA"/>
              </w:rPr>
              <w:t xml:space="preserve">МФО 820172 </w:t>
            </w:r>
          </w:p>
          <w:p w14:paraId="506CAA11" w14:textId="77777777" w:rsidR="002423DE" w:rsidRPr="003D6AA4" w:rsidRDefault="002423DE" w:rsidP="00C173CF">
            <w:pPr>
              <w:pStyle w:val="1"/>
              <w:rPr>
                <w:spacing w:val="-1"/>
                <w:sz w:val="22"/>
                <w:szCs w:val="22"/>
                <w:lang w:val="uk-UA"/>
              </w:rPr>
            </w:pPr>
            <w:r w:rsidRPr="003D6AA4">
              <w:rPr>
                <w:sz w:val="22"/>
                <w:szCs w:val="22"/>
                <w:lang w:val="uk-UA"/>
              </w:rPr>
              <w:t xml:space="preserve">IBAN UA953003460000026004011750301 </w:t>
            </w:r>
            <w:r w:rsidRPr="003D6AA4">
              <w:rPr>
                <w:spacing w:val="-1"/>
                <w:sz w:val="22"/>
                <w:szCs w:val="22"/>
                <w:lang w:val="uk-UA"/>
              </w:rPr>
              <w:t xml:space="preserve">в  </w:t>
            </w:r>
          </w:p>
          <w:p w14:paraId="73C539D8" w14:textId="77777777" w:rsidR="002423DE" w:rsidRDefault="002423DE" w:rsidP="00C173CF">
            <w:pPr>
              <w:pStyle w:val="1"/>
              <w:rPr>
                <w:bCs w:val="0"/>
                <w:sz w:val="22"/>
                <w:szCs w:val="22"/>
                <w:lang w:val="uk-UA"/>
              </w:rPr>
            </w:pPr>
            <w:r w:rsidRPr="003D6AA4">
              <w:rPr>
                <w:sz w:val="22"/>
                <w:szCs w:val="22"/>
                <w:lang w:val="uk-UA"/>
              </w:rPr>
              <w:t>АТ «</w:t>
            </w:r>
            <w:r>
              <w:rPr>
                <w:sz w:val="22"/>
                <w:szCs w:val="22"/>
                <w:lang w:val="uk-UA"/>
              </w:rPr>
              <w:t xml:space="preserve">Сенс </w:t>
            </w:r>
            <w:r w:rsidRPr="003D6AA4">
              <w:rPr>
                <w:sz w:val="22"/>
                <w:szCs w:val="22"/>
                <w:lang w:val="uk-UA"/>
              </w:rPr>
              <w:t>Банк» м. Київ</w:t>
            </w:r>
            <w:r w:rsidRPr="003D6AA4" w:rsidDel="00075148">
              <w:rPr>
                <w:bCs w:val="0"/>
                <w:sz w:val="22"/>
                <w:szCs w:val="22"/>
                <w:lang w:val="uk-UA"/>
              </w:rPr>
              <w:t xml:space="preserve"> </w:t>
            </w:r>
          </w:p>
          <w:p w14:paraId="70491458" w14:textId="77777777" w:rsidR="002423DE" w:rsidRPr="003D6AA4" w:rsidRDefault="002423DE" w:rsidP="00C173CF">
            <w:pPr>
              <w:tabs>
                <w:tab w:val="num" w:pos="0"/>
              </w:tabs>
              <w:jc w:val="both"/>
              <w:rPr>
                <w:rFonts w:ascii="Times New Roman" w:hAnsi="Times New Roman"/>
                <w:bCs/>
              </w:rPr>
            </w:pPr>
            <w:r w:rsidRPr="003D6AA4">
              <w:rPr>
                <w:rFonts w:ascii="Times New Roman" w:hAnsi="Times New Roman"/>
                <w:bCs/>
              </w:rPr>
              <w:t>ІПН 377390426541</w:t>
            </w:r>
          </w:p>
          <w:p w14:paraId="3E9E5DFE" w14:textId="77777777" w:rsidR="002423DE" w:rsidRPr="003D6AA4" w:rsidRDefault="002423DE" w:rsidP="00C173CF">
            <w:pPr>
              <w:tabs>
                <w:tab w:val="num" w:pos="0"/>
              </w:tabs>
              <w:jc w:val="both"/>
              <w:rPr>
                <w:rFonts w:ascii="Times New Roman" w:hAnsi="Times New Roman"/>
                <w:bCs/>
              </w:rPr>
            </w:pPr>
            <w:r w:rsidRPr="003D6AA4">
              <w:rPr>
                <w:rFonts w:ascii="Times New Roman" w:hAnsi="Times New Roman"/>
                <w:bCs/>
                <w:lang w:eastAsia="ar-SA"/>
              </w:rPr>
              <w:t xml:space="preserve">Ел. адреса: </w:t>
            </w:r>
            <w:hyperlink r:id="rId22" w:history="1">
              <w:r w:rsidRPr="00B24F9C">
                <w:rPr>
                  <w:rStyle w:val="a8"/>
                  <w:rFonts w:ascii="Times New Roman" w:hAnsi="Times New Roman"/>
                  <w:color w:val="000000"/>
                  <w:lang w:val="ru-RU" w:eastAsia="uk-UA"/>
                </w:rPr>
                <w:t>darntec4@gmail.com</w:t>
              </w:r>
            </w:hyperlink>
          </w:p>
          <w:p w14:paraId="5C88B403" w14:textId="77777777" w:rsidR="002423DE" w:rsidRPr="00CD58D9" w:rsidRDefault="002423DE" w:rsidP="00C173CF">
            <w:pPr>
              <w:pStyle w:val="1f0"/>
              <w:shd w:val="clear" w:color="auto" w:fill="FFFFFF"/>
              <w:tabs>
                <w:tab w:val="left" w:pos="525"/>
                <w:tab w:val="left" w:pos="4712"/>
              </w:tabs>
              <w:ind w:right="34"/>
              <w:rPr>
                <w:rFonts w:ascii="Times New Roman" w:hAnsi="Times New Roman" w:cs="Times New Roman"/>
                <w:bCs/>
                <w:sz w:val="24"/>
                <w:szCs w:val="24"/>
                <w:lang w:val="uk-UA"/>
              </w:rPr>
            </w:pPr>
            <w:r w:rsidRPr="003D6AA4">
              <w:rPr>
                <w:rFonts w:ascii="Times New Roman" w:hAnsi="Times New Roman" w:cs="Times New Roman"/>
                <w:bCs/>
              </w:rPr>
              <w:t>Телефон (044) 277-68-00</w:t>
            </w:r>
          </w:p>
          <w:p w14:paraId="036EAFA9" w14:textId="77777777" w:rsidR="002423DE" w:rsidRPr="00CD58D9" w:rsidRDefault="002423DE" w:rsidP="00C173CF">
            <w:pPr>
              <w:spacing w:after="0" w:line="240" w:lineRule="auto"/>
              <w:jc w:val="both"/>
              <w:rPr>
                <w:rFonts w:ascii="Times New Roman" w:eastAsia="Times New Roman" w:hAnsi="Times New Roman"/>
                <w:b/>
                <w:color w:val="000000"/>
                <w:sz w:val="24"/>
                <w:szCs w:val="24"/>
              </w:rPr>
            </w:pPr>
          </w:p>
          <w:p w14:paraId="48558E55" w14:textId="77777777" w:rsidR="002423DE" w:rsidRPr="00CD58D9" w:rsidRDefault="002423DE" w:rsidP="00C173CF">
            <w:pPr>
              <w:spacing w:after="0" w:line="240" w:lineRule="auto"/>
              <w:jc w:val="both"/>
              <w:rPr>
                <w:rFonts w:ascii="Times New Roman" w:eastAsia="Times New Roman" w:hAnsi="Times New Roman"/>
                <w:color w:val="000000"/>
                <w:sz w:val="24"/>
                <w:szCs w:val="24"/>
              </w:rPr>
            </w:pPr>
          </w:p>
          <w:p w14:paraId="1542259A" w14:textId="77777777" w:rsidR="002423DE" w:rsidRPr="00CD58D9" w:rsidRDefault="002423DE" w:rsidP="00C173CF">
            <w:pPr>
              <w:spacing w:after="0" w:line="240" w:lineRule="auto"/>
              <w:jc w:val="both"/>
              <w:rPr>
                <w:rFonts w:ascii="Times New Roman" w:eastAsia="Times New Roman" w:hAnsi="Times New Roman"/>
                <w:color w:val="000000"/>
                <w:sz w:val="24"/>
                <w:szCs w:val="24"/>
              </w:rPr>
            </w:pPr>
          </w:p>
          <w:p w14:paraId="25A94CCE" w14:textId="77777777" w:rsidR="002423DE" w:rsidRPr="00CD58D9" w:rsidRDefault="002423DE" w:rsidP="00C173CF">
            <w:pPr>
              <w:spacing w:after="0" w:line="240" w:lineRule="auto"/>
              <w:jc w:val="both"/>
              <w:rPr>
                <w:rFonts w:ascii="Times New Roman" w:hAnsi="Times New Roman"/>
                <w:b/>
                <w:bCs/>
                <w:kern w:val="1"/>
                <w:sz w:val="24"/>
                <w:szCs w:val="24"/>
              </w:rPr>
            </w:pPr>
            <w:r w:rsidRPr="00CD58D9">
              <w:rPr>
                <w:rFonts w:ascii="Times New Roman" w:eastAsia="Times New Roman" w:hAnsi="Times New Roman"/>
                <w:b/>
                <w:color w:val="000000"/>
                <w:sz w:val="24"/>
                <w:szCs w:val="24"/>
              </w:rPr>
              <w:t>__________________</w:t>
            </w:r>
            <w:r w:rsidRPr="00CD58D9">
              <w:rPr>
                <w:rFonts w:ascii="Times New Roman" w:eastAsia="Times New Roman" w:hAnsi="Times New Roman"/>
                <w:color w:val="000000"/>
                <w:sz w:val="24"/>
                <w:szCs w:val="24"/>
              </w:rPr>
              <w:t xml:space="preserve"> </w:t>
            </w:r>
            <w:r w:rsidRPr="00CD58D9">
              <w:rPr>
                <w:rFonts w:ascii="Times New Roman" w:hAnsi="Times New Roman"/>
                <w:b/>
                <w:bCs/>
                <w:kern w:val="1"/>
                <w:sz w:val="24"/>
                <w:szCs w:val="24"/>
              </w:rPr>
              <w:t xml:space="preserve"> </w:t>
            </w:r>
            <w:r w:rsidRPr="00874536">
              <w:rPr>
                <w:rFonts w:ascii="Times New Roman" w:hAnsi="Times New Roman"/>
                <w:b/>
                <w:bCs/>
                <w:kern w:val="1"/>
                <w:sz w:val="24"/>
                <w:szCs w:val="24"/>
              </w:rPr>
              <w:t xml:space="preserve"> </w:t>
            </w:r>
          </w:p>
          <w:p w14:paraId="6AF435BA" w14:textId="77777777" w:rsidR="002423DE" w:rsidRPr="00CD58D9" w:rsidRDefault="002423DE" w:rsidP="00C173CF">
            <w:pPr>
              <w:widowControl w:val="0"/>
              <w:autoSpaceDE w:val="0"/>
              <w:autoSpaceDN w:val="0"/>
              <w:adjustRightInd w:val="0"/>
              <w:spacing w:after="0" w:line="240" w:lineRule="auto"/>
              <w:rPr>
                <w:rFonts w:ascii="Times New Roman" w:hAnsi="Times New Roman"/>
                <w:color w:val="000000"/>
                <w:kern w:val="1"/>
                <w:sz w:val="24"/>
                <w:szCs w:val="24"/>
              </w:rPr>
            </w:pPr>
          </w:p>
        </w:tc>
        <w:tc>
          <w:tcPr>
            <w:tcW w:w="5010" w:type="dxa"/>
          </w:tcPr>
          <w:p w14:paraId="35BE17EF" w14:textId="77777777" w:rsidR="002423DE" w:rsidRPr="00CD58D9" w:rsidRDefault="002423DE" w:rsidP="00C173CF">
            <w:pPr>
              <w:spacing w:after="0"/>
              <w:jc w:val="center"/>
              <w:rPr>
                <w:rFonts w:ascii="Times New Roman" w:hAnsi="Times New Roman"/>
                <w:b/>
                <w:kern w:val="1"/>
                <w:sz w:val="24"/>
                <w:szCs w:val="24"/>
              </w:rPr>
            </w:pPr>
            <w:r w:rsidRPr="00CD58D9">
              <w:rPr>
                <w:rFonts w:ascii="Times New Roman" w:hAnsi="Times New Roman"/>
                <w:b/>
                <w:kern w:val="1"/>
                <w:sz w:val="24"/>
                <w:szCs w:val="24"/>
              </w:rPr>
              <w:t>ПОСТАЧАЛЬНИК</w:t>
            </w:r>
          </w:p>
          <w:p w14:paraId="58A8ECF0" w14:textId="77777777" w:rsidR="002423DE" w:rsidRPr="00CD58D9" w:rsidRDefault="002423DE" w:rsidP="00C173CF">
            <w:pPr>
              <w:spacing w:after="0"/>
              <w:ind w:left="-6"/>
              <w:rPr>
                <w:rFonts w:ascii="Times New Roman" w:hAnsi="Times New Roman"/>
                <w:sz w:val="24"/>
                <w:szCs w:val="24"/>
              </w:rPr>
            </w:pPr>
          </w:p>
          <w:p w14:paraId="6396871B" w14:textId="77777777" w:rsidR="002423DE" w:rsidRPr="00CD58D9" w:rsidRDefault="002423DE" w:rsidP="00C173CF">
            <w:pPr>
              <w:spacing w:after="0"/>
              <w:ind w:left="-6"/>
              <w:rPr>
                <w:rFonts w:ascii="Times New Roman" w:hAnsi="Times New Roman"/>
                <w:sz w:val="24"/>
                <w:szCs w:val="24"/>
              </w:rPr>
            </w:pPr>
          </w:p>
        </w:tc>
      </w:tr>
    </w:tbl>
    <w:p w14:paraId="00A5C503" w14:textId="77777777" w:rsidR="002423DE" w:rsidRDefault="002423DE" w:rsidP="002423DE">
      <w:pPr>
        <w:spacing w:after="0" w:line="240" w:lineRule="auto"/>
        <w:jc w:val="right"/>
        <w:rPr>
          <w:rFonts w:ascii="Times New Roman" w:hAnsi="Times New Roman"/>
          <w:snapToGrid w:val="0"/>
          <w:color w:val="000000"/>
        </w:rPr>
      </w:pPr>
    </w:p>
    <w:p w14:paraId="7283B4B7" w14:textId="77777777" w:rsidR="002423DE" w:rsidRDefault="002423DE" w:rsidP="002423DE">
      <w:pPr>
        <w:suppressAutoHyphens w:val="0"/>
        <w:spacing w:after="160" w:line="259" w:lineRule="auto"/>
        <w:rPr>
          <w:rFonts w:ascii="Times New Roman" w:hAnsi="Times New Roman"/>
          <w:snapToGrid w:val="0"/>
          <w:color w:val="000000"/>
        </w:rPr>
      </w:pPr>
      <w:r>
        <w:rPr>
          <w:rFonts w:ascii="Times New Roman" w:hAnsi="Times New Roman"/>
          <w:snapToGrid w:val="0"/>
          <w:color w:val="000000"/>
        </w:rPr>
        <w:br w:type="page"/>
      </w:r>
    </w:p>
    <w:p w14:paraId="41B8CC43" w14:textId="77777777" w:rsidR="002423DE" w:rsidRPr="00B24F9C" w:rsidRDefault="002423DE" w:rsidP="002423DE">
      <w:pPr>
        <w:tabs>
          <w:tab w:val="left" w:pos="3420"/>
        </w:tabs>
        <w:spacing w:after="0"/>
        <w:jc w:val="right"/>
        <w:rPr>
          <w:rFonts w:ascii="Times New Roman" w:hAnsi="Times New Roman"/>
          <w:color w:val="000000"/>
        </w:rPr>
      </w:pPr>
      <w:r w:rsidRPr="000C2DDC">
        <w:rPr>
          <w:rFonts w:ascii="Times New Roman" w:hAnsi="Times New Roman"/>
        </w:rPr>
        <w:lastRenderedPageBreak/>
        <w:t>До</w:t>
      </w:r>
      <w:r w:rsidRPr="00B24F9C">
        <w:rPr>
          <w:rFonts w:ascii="Times New Roman" w:hAnsi="Times New Roman"/>
          <w:color w:val="000000"/>
        </w:rPr>
        <w:t>даток № 1</w:t>
      </w:r>
    </w:p>
    <w:p w14:paraId="69810E6A" w14:textId="77777777" w:rsidR="002423DE" w:rsidRPr="00B24F9C" w:rsidRDefault="002423DE" w:rsidP="002423DE">
      <w:pPr>
        <w:tabs>
          <w:tab w:val="left" w:pos="993"/>
        </w:tabs>
        <w:spacing w:after="0"/>
        <w:ind w:firstLine="567"/>
        <w:jc w:val="right"/>
        <w:rPr>
          <w:rFonts w:ascii="Times New Roman" w:hAnsi="Times New Roman"/>
          <w:color w:val="000000"/>
        </w:rPr>
      </w:pPr>
      <w:r w:rsidRPr="00B24F9C">
        <w:rPr>
          <w:rFonts w:ascii="Times New Roman" w:hAnsi="Times New Roman"/>
          <w:color w:val="000000"/>
        </w:rPr>
        <w:t>до Договору поставки № _____________</w:t>
      </w:r>
    </w:p>
    <w:p w14:paraId="1712DDD0" w14:textId="77777777" w:rsidR="002423DE" w:rsidRPr="00B24F9C" w:rsidRDefault="002423DE" w:rsidP="002423DE">
      <w:pPr>
        <w:tabs>
          <w:tab w:val="left" w:pos="993"/>
        </w:tabs>
        <w:spacing w:after="0"/>
        <w:ind w:firstLine="567"/>
        <w:jc w:val="right"/>
        <w:rPr>
          <w:rFonts w:ascii="Times New Roman" w:hAnsi="Times New Roman"/>
          <w:color w:val="000000"/>
        </w:rPr>
      </w:pPr>
      <w:r w:rsidRPr="00B24F9C">
        <w:rPr>
          <w:rFonts w:ascii="Times New Roman" w:hAnsi="Times New Roman"/>
          <w:color w:val="000000"/>
        </w:rPr>
        <w:t xml:space="preserve">від </w:t>
      </w:r>
      <w:r w:rsidRPr="00B24F9C">
        <w:rPr>
          <w:rFonts w:ascii="Times New Roman" w:hAnsi="Times New Roman"/>
          <w:bCs/>
          <w:color w:val="000000"/>
        </w:rPr>
        <w:t xml:space="preserve">«_____» _______________ </w:t>
      </w:r>
      <w:r w:rsidRPr="00B24F9C">
        <w:rPr>
          <w:rFonts w:ascii="Times New Roman" w:hAnsi="Times New Roman"/>
          <w:color w:val="000000"/>
        </w:rPr>
        <w:t>202</w:t>
      </w:r>
      <w:r>
        <w:rPr>
          <w:rFonts w:ascii="Times New Roman" w:hAnsi="Times New Roman"/>
          <w:color w:val="000000"/>
        </w:rPr>
        <w:t>4</w:t>
      </w:r>
      <w:r w:rsidRPr="00B24F9C">
        <w:rPr>
          <w:rFonts w:ascii="Times New Roman" w:hAnsi="Times New Roman"/>
          <w:color w:val="000000"/>
        </w:rPr>
        <w:t xml:space="preserve"> року</w:t>
      </w:r>
    </w:p>
    <w:p w14:paraId="49D43E37" w14:textId="77777777" w:rsidR="002423DE" w:rsidRPr="00B24F9C" w:rsidRDefault="002423DE" w:rsidP="002423DE">
      <w:pPr>
        <w:tabs>
          <w:tab w:val="left" w:pos="993"/>
        </w:tabs>
        <w:ind w:firstLine="567"/>
        <w:jc w:val="center"/>
        <w:rPr>
          <w:rFonts w:ascii="Times New Roman" w:hAnsi="Times New Roman"/>
          <w:color w:val="000000"/>
        </w:rPr>
      </w:pPr>
      <w:r w:rsidRPr="00B24F9C">
        <w:rPr>
          <w:rFonts w:ascii="Times New Roman" w:hAnsi="Times New Roman"/>
          <w:color w:val="000000"/>
        </w:rPr>
        <w:t>Специфікація №</w:t>
      </w:r>
    </w:p>
    <w:p w14:paraId="6E63B306" w14:textId="77777777" w:rsidR="002423DE" w:rsidRPr="00B24F9C" w:rsidRDefault="002423DE" w:rsidP="002423DE">
      <w:pPr>
        <w:tabs>
          <w:tab w:val="left" w:pos="993"/>
        </w:tabs>
        <w:ind w:firstLine="567"/>
        <w:rPr>
          <w:rFonts w:ascii="Times New Roman" w:hAnsi="Times New Roman"/>
          <w:bCs/>
          <w:color w:val="000000"/>
        </w:rPr>
      </w:pPr>
      <w:r w:rsidRPr="00B24F9C">
        <w:rPr>
          <w:rFonts w:ascii="Times New Roman" w:hAnsi="Times New Roman"/>
          <w:bCs/>
          <w:color w:val="000000"/>
        </w:rPr>
        <w:t>м. Київ</w:t>
      </w:r>
      <w:r w:rsidRPr="00B24F9C">
        <w:rPr>
          <w:rFonts w:ascii="Times New Roman" w:hAnsi="Times New Roman"/>
          <w:bCs/>
          <w:color w:val="000000"/>
        </w:rPr>
        <w:tab/>
      </w:r>
      <w:r w:rsidRPr="00B24F9C">
        <w:rPr>
          <w:rFonts w:ascii="Times New Roman" w:hAnsi="Times New Roman"/>
          <w:bCs/>
          <w:color w:val="000000"/>
        </w:rPr>
        <w:tab/>
      </w:r>
      <w:r w:rsidRPr="00B24F9C">
        <w:rPr>
          <w:rFonts w:ascii="Times New Roman" w:hAnsi="Times New Roman"/>
          <w:bCs/>
          <w:color w:val="000000"/>
        </w:rPr>
        <w:tab/>
      </w:r>
      <w:r w:rsidRPr="00B24F9C">
        <w:rPr>
          <w:rFonts w:ascii="Times New Roman" w:hAnsi="Times New Roman"/>
          <w:bCs/>
          <w:color w:val="000000"/>
        </w:rPr>
        <w:tab/>
      </w:r>
      <w:r w:rsidRPr="00B24F9C">
        <w:rPr>
          <w:rFonts w:ascii="Times New Roman" w:hAnsi="Times New Roman"/>
          <w:bCs/>
          <w:color w:val="000000"/>
        </w:rPr>
        <w:tab/>
      </w:r>
      <w:r w:rsidRPr="00B24F9C">
        <w:rPr>
          <w:rFonts w:ascii="Times New Roman" w:hAnsi="Times New Roman"/>
          <w:bCs/>
          <w:color w:val="000000"/>
        </w:rPr>
        <w:tab/>
        <w:t xml:space="preserve">                      </w:t>
      </w:r>
      <w:r w:rsidRPr="00B24F9C">
        <w:rPr>
          <w:rFonts w:ascii="Times New Roman" w:hAnsi="Times New Roman"/>
          <w:bCs/>
          <w:color w:val="000000"/>
        </w:rPr>
        <w:tab/>
        <w:t>«___» ___________ 202</w:t>
      </w:r>
      <w:r>
        <w:rPr>
          <w:rFonts w:ascii="Times New Roman" w:hAnsi="Times New Roman"/>
          <w:bCs/>
          <w:color w:val="000000"/>
        </w:rPr>
        <w:t>4</w:t>
      </w:r>
      <w:r w:rsidRPr="00B24F9C">
        <w:rPr>
          <w:rFonts w:ascii="Times New Roman" w:hAnsi="Times New Roman"/>
          <w:bCs/>
          <w:color w:val="000000"/>
        </w:rPr>
        <w:t xml:space="preserve"> року</w:t>
      </w:r>
    </w:p>
    <w:p w14:paraId="01D7CE5E" w14:textId="77777777" w:rsidR="002423DE" w:rsidRPr="00B24F9C" w:rsidRDefault="002423DE" w:rsidP="002423DE">
      <w:pPr>
        <w:pStyle w:val="afa"/>
        <w:numPr>
          <w:ilvl w:val="0"/>
          <w:numId w:val="24"/>
        </w:numPr>
        <w:tabs>
          <w:tab w:val="left" w:pos="993"/>
        </w:tabs>
        <w:suppressAutoHyphens w:val="0"/>
        <w:spacing w:after="0" w:line="240" w:lineRule="auto"/>
        <w:ind w:left="0" w:firstLine="567"/>
        <w:jc w:val="both"/>
        <w:rPr>
          <w:rFonts w:ascii="Times New Roman" w:hAnsi="Times New Roman"/>
          <w:color w:val="000000"/>
        </w:rPr>
      </w:pPr>
      <w:r w:rsidRPr="000C2DDC">
        <w:rPr>
          <w:rFonts w:ascii="Times New Roman" w:hAnsi="Times New Roman"/>
          <w:kern w:val="1"/>
        </w:rPr>
        <w:t xml:space="preserve">Під Товаром, за кодом </w:t>
      </w:r>
      <w:r w:rsidRPr="000C2DDC">
        <w:rPr>
          <w:rFonts w:ascii="Times New Roman" w:hAnsi="Times New Roman"/>
          <w:color w:val="000000"/>
        </w:rPr>
        <w:t xml:space="preserve"> </w:t>
      </w:r>
      <w:r w:rsidRPr="00AB02D1">
        <w:rPr>
          <w:rFonts w:ascii="Times New Roman" w:hAnsi="Times New Roman" w:cs="font284"/>
          <w:snapToGrid w:val="0"/>
          <w:color w:val="000000"/>
          <w:kern w:val="2"/>
          <w:lang w:eastAsia="en-US"/>
        </w:rPr>
        <w:t>ДК 021:2015-24310000-0 Основні неорганічні хімічні речовини (24313125-3 – Сульфат заліза (ІІ), (Залізний купорос</w:t>
      </w:r>
      <w:r>
        <w:rPr>
          <w:rFonts w:ascii="Times New Roman" w:hAnsi="Times New Roman" w:cs="font284"/>
          <w:snapToGrid w:val="0"/>
          <w:color w:val="000000"/>
          <w:kern w:val="2"/>
          <w:lang w:eastAsia="en-US"/>
        </w:rPr>
        <w:t>)</w:t>
      </w:r>
      <w:r w:rsidRPr="00B24F9C">
        <w:rPr>
          <w:rFonts w:ascii="Times New Roman" w:hAnsi="Times New Roman"/>
          <w:color w:val="000000"/>
        </w:rPr>
        <w:t>, Сторони розуміють:</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269"/>
        <w:gridCol w:w="1417"/>
        <w:gridCol w:w="1276"/>
        <w:gridCol w:w="992"/>
        <w:gridCol w:w="992"/>
        <w:gridCol w:w="1276"/>
        <w:gridCol w:w="1843"/>
      </w:tblGrid>
      <w:tr w:rsidR="002423DE" w:rsidRPr="000C2DDC" w14:paraId="5755E95B" w14:textId="77777777" w:rsidTr="00C173CF">
        <w:tc>
          <w:tcPr>
            <w:tcW w:w="454" w:type="dxa"/>
            <w:vAlign w:val="center"/>
          </w:tcPr>
          <w:p w14:paraId="4F148FE3" w14:textId="77777777" w:rsidR="002423DE" w:rsidRPr="00B24F9C" w:rsidRDefault="002423DE" w:rsidP="002423DE">
            <w:pPr>
              <w:pStyle w:val="afa"/>
              <w:numPr>
                <w:ilvl w:val="0"/>
                <w:numId w:val="24"/>
              </w:numPr>
              <w:spacing w:after="0"/>
              <w:jc w:val="center"/>
              <w:rPr>
                <w:rFonts w:ascii="Times New Roman" w:hAnsi="Times New Roman"/>
                <w:b/>
                <w:color w:val="000000"/>
              </w:rPr>
            </w:pPr>
            <w:r w:rsidRPr="00B24F9C">
              <w:rPr>
                <w:rFonts w:ascii="Times New Roman" w:hAnsi="Times New Roman"/>
                <w:b/>
                <w:color w:val="000000"/>
              </w:rPr>
              <w:t>№</w:t>
            </w:r>
          </w:p>
        </w:tc>
        <w:tc>
          <w:tcPr>
            <w:tcW w:w="2269" w:type="dxa"/>
            <w:vAlign w:val="center"/>
          </w:tcPr>
          <w:p w14:paraId="62E0E9F5" w14:textId="77777777" w:rsidR="002423DE" w:rsidRPr="00B24F9C" w:rsidRDefault="002423DE" w:rsidP="00C173CF">
            <w:pPr>
              <w:spacing w:after="0"/>
              <w:jc w:val="center"/>
              <w:rPr>
                <w:rFonts w:ascii="Times New Roman" w:hAnsi="Times New Roman"/>
                <w:b/>
                <w:color w:val="000000"/>
                <w:sz w:val="20"/>
                <w:szCs w:val="20"/>
              </w:rPr>
            </w:pPr>
            <w:r w:rsidRPr="00B24F9C">
              <w:rPr>
                <w:rFonts w:ascii="Times New Roman" w:hAnsi="Times New Roman"/>
                <w:b/>
                <w:color w:val="000000"/>
                <w:sz w:val="20"/>
                <w:szCs w:val="20"/>
              </w:rPr>
              <w:t>Назва та асортимент  Товару</w:t>
            </w:r>
          </w:p>
          <w:p w14:paraId="697C3B76" w14:textId="77777777" w:rsidR="002423DE" w:rsidRPr="00B24F9C" w:rsidRDefault="002423DE" w:rsidP="00C173CF">
            <w:pPr>
              <w:spacing w:after="0"/>
              <w:jc w:val="center"/>
              <w:rPr>
                <w:rFonts w:ascii="Times New Roman" w:hAnsi="Times New Roman"/>
                <w:b/>
                <w:color w:val="000000"/>
                <w:sz w:val="20"/>
                <w:szCs w:val="20"/>
              </w:rPr>
            </w:pPr>
          </w:p>
        </w:tc>
        <w:tc>
          <w:tcPr>
            <w:tcW w:w="1417" w:type="dxa"/>
            <w:vAlign w:val="center"/>
          </w:tcPr>
          <w:p w14:paraId="5E020771" w14:textId="77777777" w:rsidR="002423DE" w:rsidRPr="00B24F9C" w:rsidRDefault="002423DE" w:rsidP="00C173CF">
            <w:pPr>
              <w:spacing w:after="0"/>
              <w:jc w:val="center"/>
              <w:rPr>
                <w:rFonts w:ascii="Times New Roman" w:hAnsi="Times New Roman"/>
                <w:b/>
                <w:color w:val="000000"/>
                <w:sz w:val="20"/>
                <w:szCs w:val="20"/>
              </w:rPr>
            </w:pPr>
            <w:r w:rsidRPr="00B24F9C">
              <w:rPr>
                <w:rFonts w:ascii="Times New Roman" w:hAnsi="Times New Roman"/>
                <w:b/>
                <w:color w:val="000000"/>
                <w:sz w:val="20"/>
                <w:szCs w:val="20"/>
              </w:rPr>
              <w:t>Країна походження товару</w:t>
            </w:r>
          </w:p>
        </w:tc>
        <w:tc>
          <w:tcPr>
            <w:tcW w:w="1276" w:type="dxa"/>
          </w:tcPr>
          <w:p w14:paraId="0EE45145" w14:textId="77777777" w:rsidR="002423DE" w:rsidRPr="00B24F9C" w:rsidRDefault="002423DE" w:rsidP="00C173CF">
            <w:pPr>
              <w:spacing w:after="0"/>
              <w:jc w:val="center"/>
              <w:rPr>
                <w:rFonts w:ascii="Times New Roman" w:hAnsi="Times New Roman"/>
                <w:b/>
                <w:color w:val="000000"/>
                <w:sz w:val="20"/>
                <w:szCs w:val="20"/>
              </w:rPr>
            </w:pPr>
            <w:r w:rsidRPr="00B24F9C">
              <w:rPr>
                <w:rFonts w:ascii="Times New Roman" w:hAnsi="Times New Roman"/>
                <w:b/>
                <w:color w:val="000000"/>
                <w:sz w:val="20"/>
                <w:szCs w:val="20"/>
              </w:rPr>
              <w:t>Якість</w:t>
            </w:r>
          </w:p>
        </w:tc>
        <w:tc>
          <w:tcPr>
            <w:tcW w:w="992" w:type="dxa"/>
            <w:vAlign w:val="center"/>
          </w:tcPr>
          <w:p w14:paraId="680E8806" w14:textId="77777777" w:rsidR="002423DE" w:rsidRPr="00B24F9C" w:rsidRDefault="002423DE" w:rsidP="00C173CF">
            <w:pPr>
              <w:spacing w:after="0"/>
              <w:jc w:val="center"/>
              <w:rPr>
                <w:rFonts w:ascii="Times New Roman" w:hAnsi="Times New Roman"/>
                <w:b/>
                <w:color w:val="000000"/>
                <w:sz w:val="20"/>
                <w:szCs w:val="20"/>
              </w:rPr>
            </w:pPr>
            <w:r w:rsidRPr="00B24F9C">
              <w:rPr>
                <w:rFonts w:ascii="Times New Roman" w:hAnsi="Times New Roman"/>
                <w:b/>
                <w:color w:val="000000"/>
                <w:sz w:val="20"/>
                <w:szCs w:val="20"/>
              </w:rPr>
              <w:t>Одиниця виміру</w:t>
            </w:r>
          </w:p>
        </w:tc>
        <w:tc>
          <w:tcPr>
            <w:tcW w:w="992" w:type="dxa"/>
            <w:vAlign w:val="center"/>
          </w:tcPr>
          <w:p w14:paraId="108544B8" w14:textId="77777777" w:rsidR="002423DE" w:rsidRPr="00B24F9C" w:rsidRDefault="002423DE" w:rsidP="00C173CF">
            <w:pPr>
              <w:spacing w:after="0"/>
              <w:jc w:val="center"/>
              <w:rPr>
                <w:rFonts w:ascii="Times New Roman" w:hAnsi="Times New Roman"/>
                <w:b/>
                <w:color w:val="000000"/>
                <w:sz w:val="20"/>
                <w:szCs w:val="20"/>
              </w:rPr>
            </w:pPr>
            <w:proofErr w:type="spellStart"/>
            <w:r w:rsidRPr="00B24F9C">
              <w:rPr>
                <w:rFonts w:ascii="Times New Roman" w:hAnsi="Times New Roman"/>
                <w:b/>
                <w:color w:val="000000"/>
                <w:sz w:val="20"/>
                <w:szCs w:val="20"/>
              </w:rPr>
              <w:t>Кількі</w:t>
            </w:r>
            <w:proofErr w:type="spellEnd"/>
            <w:r w:rsidRPr="00B24F9C">
              <w:rPr>
                <w:rFonts w:ascii="Times New Roman" w:hAnsi="Times New Roman"/>
                <w:b/>
                <w:color w:val="000000"/>
                <w:sz w:val="20"/>
                <w:szCs w:val="20"/>
              </w:rPr>
              <w:t xml:space="preserve"> </w:t>
            </w:r>
            <w:proofErr w:type="spellStart"/>
            <w:r w:rsidRPr="00B24F9C">
              <w:rPr>
                <w:rFonts w:ascii="Times New Roman" w:hAnsi="Times New Roman"/>
                <w:b/>
                <w:color w:val="000000"/>
                <w:sz w:val="20"/>
                <w:szCs w:val="20"/>
              </w:rPr>
              <w:t>сть</w:t>
            </w:r>
            <w:proofErr w:type="spellEnd"/>
          </w:p>
        </w:tc>
        <w:tc>
          <w:tcPr>
            <w:tcW w:w="1276" w:type="dxa"/>
            <w:vAlign w:val="center"/>
          </w:tcPr>
          <w:p w14:paraId="63AA07F4" w14:textId="77777777" w:rsidR="002423DE" w:rsidRPr="00B24F9C" w:rsidRDefault="002423DE" w:rsidP="00C173CF">
            <w:pPr>
              <w:spacing w:after="0"/>
              <w:jc w:val="center"/>
              <w:rPr>
                <w:rFonts w:ascii="Times New Roman" w:hAnsi="Times New Roman"/>
                <w:b/>
                <w:color w:val="000000"/>
                <w:sz w:val="20"/>
                <w:szCs w:val="20"/>
              </w:rPr>
            </w:pPr>
            <w:r w:rsidRPr="00B24F9C">
              <w:rPr>
                <w:rFonts w:ascii="Times New Roman" w:hAnsi="Times New Roman"/>
                <w:b/>
                <w:color w:val="000000"/>
                <w:sz w:val="20"/>
                <w:szCs w:val="20"/>
              </w:rPr>
              <w:t>Вартість, грн/од. без ПДВ</w:t>
            </w:r>
          </w:p>
        </w:tc>
        <w:tc>
          <w:tcPr>
            <w:tcW w:w="1843" w:type="dxa"/>
            <w:vAlign w:val="center"/>
          </w:tcPr>
          <w:p w14:paraId="0D0015ED" w14:textId="77777777" w:rsidR="002423DE" w:rsidRPr="00B24F9C" w:rsidRDefault="002423DE" w:rsidP="00C173CF">
            <w:pPr>
              <w:spacing w:after="0"/>
              <w:jc w:val="center"/>
              <w:rPr>
                <w:rFonts w:ascii="Times New Roman" w:hAnsi="Times New Roman"/>
                <w:b/>
                <w:color w:val="000000"/>
                <w:sz w:val="20"/>
                <w:szCs w:val="20"/>
              </w:rPr>
            </w:pPr>
            <w:r w:rsidRPr="00B24F9C">
              <w:rPr>
                <w:rFonts w:ascii="Times New Roman" w:hAnsi="Times New Roman"/>
                <w:b/>
                <w:color w:val="000000"/>
                <w:sz w:val="20"/>
                <w:szCs w:val="20"/>
              </w:rPr>
              <w:t>Загальна вартість, грн без ПДВ</w:t>
            </w:r>
          </w:p>
        </w:tc>
      </w:tr>
      <w:tr w:rsidR="002423DE" w:rsidRPr="000C2DDC" w14:paraId="238446F2" w14:textId="77777777" w:rsidTr="00C173CF">
        <w:trPr>
          <w:trHeight w:val="615"/>
        </w:trPr>
        <w:tc>
          <w:tcPr>
            <w:tcW w:w="454" w:type="dxa"/>
          </w:tcPr>
          <w:p w14:paraId="15E6341C" w14:textId="77777777" w:rsidR="002423DE" w:rsidRPr="000C2DDC" w:rsidRDefault="002423DE" w:rsidP="00C173CF">
            <w:pPr>
              <w:pStyle w:val="aff5"/>
              <w:rPr>
                <w:rFonts w:ascii="Times New Roman" w:hAnsi="Times New Roman"/>
              </w:rPr>
            </w:pPr>
            <w:r w:rsidRPr="000C2DDC">
              <w:rPr>
                <w:rFonts w:ascii="Times New Roman" w:hAnsi="Times New Roman"/>
              </w:rPr>
              <w:t xml:space="preserve"> 1</w:t>
            </w:r>
          </w:p>
        </w:tc>
        <w:tc>
          <w:tcPr>
            <w:tcW w:w="2269" w:type="dxa"/>
            <w:vAlign w:val="center"/>
          </w:tcPr>
          <w:p w14:paraId="3B69C6CD" w14:textId="77777777" w:rsidR="002423DE" w:rsidRPr="00B24F9C" w:rsidRDefault="002423DE" w:rsidP="00C173CF">
            <w:pPr>
              <w:pStyle w:val="aff5"/>
              <w:rPr>
                <w:rFonts w:ascii="Times New Roman" w:hAnsi="Times New Roman"/>
                <w:color w:val="000000"/>
              </w:rPr>
            </w:pPr>
          </w:p>
        </w:tc>
        <w:tc>
          <w:tcPr>
            <w:tcW w:w="1417" w:type="dxa"/>
            <w:vAlign w:val="center"/>
          </w:tcPr>
          <w:p w14:paraId="63FC7BE4" w14:textId="77777777" w:rsidR="002423DE" w:rsidRPr="000C2DDC" w:rsidRDefault="002423DE" w:rsidP="00C173CF">
            <w:pPr>
              <w:pStyle w:val="aff5"/>
              <w:rPr>
                <w:rFonts w:ascii="Times New Roman" w:hAnsi="Times New Roman"/>
              </w:rPr>
            </w:pPr>
          </w:p>
        </w:tc>
        <w:tc>
          <w:tcPr>
            <w:tcW w:w="1276" w:type="dxa"/>
          </w:tcPr>
          <w:p w14:paraId="6829B65D" w14:textId="77777777" w:rsidR="002423DE" w:rsidRPr="000C2DDC" w:rsidRDefault="002423DE" w:rsidP="00C173CF">
            <w:pPr>
              <w:pStyle w:val="aff5"/>
              <w:jc w:val="center"/>
              <w:rPr>
                <w:rFonts w:ascii="Times New Roman" w:hAnsi="Times New Roman"/>
              </w:rPr>
            </w:pPr>
          </w:p>
        </w:tc>
        <w:tc>
          <w:tcPr>
            <w:tcW w:w="992" w:type="dxa"/>
            <w:vAlign w:val="center"/>
          </w:tcPr>
          <w:p w14:paraId="2345F424" w14:textId="77777777" w:rsidR="002423DE" w:rsidRPr="000C2DDC" w:rsidRDefault="002423DE" w:rsidP="00C173CF">
            <w:pPr>
              <w:pStyle w:val="aff5"/>
              <w:jc w:val="center"/>
              <w:rPr>
                <w:rFonts w:ascii="Times New Roman" w:hAnsi="Times New Roman"/>
              </w:rPr>
            </w:pPr>
          </w:p>
        </w:tc>
        <w:tc>
          <w:tcPr>
            <w:tcW w:w="992" w:type="dxa"/>
            <w:vAlign w:val="center"/>
          </w:tcPr>
          <w:p w14:paraId="4DB3C133" w14:textId="77777777" w:rsidR="002423DE" w:rsidRPr="000C2DDC" w:rsidRDefault="002423DE" w:rsidP="00C173CF">
            <w:pPr>
              <w:pStyle w:val="aff5"/>
              <w:jc w:val="center"/>
              <w:rPr>
                <w:rFonts w:ascii="Times New Roman" w:hAnsi="Times New Roman"/>
              </w:rPr>
            </w:pPr>
          </w:p>
        </w:tc>
        <w:tc>
          <w:tcPr>
            <w:tcW w:w="1276" w:type="dxa"/>
            <w:vAlign w:val="center"/>
          </w:tcPr>
          <w:p w14:paraId="04079D3E" w14:textId="77777777" w:rsidR="002423DE" w:rsidRPr="000C2DDC" w:rsidRDefault="002423DE" w:rsidP="00C173CF">
            <w:pPr>
              <w:pStyle w:val="aff5"/>
              <w:jc w:val="center"/>
              <w:rPr>
                <w:rFonts w:ascii="Times New Roman" w:hAnsi="Times New Roman"/>
                <w:lang w:val="ru-RU"/>
              </w:rPr>
            </w:pPr>
          </w:p>
        </w:tc>
        <w:tc>
          <w:tcPr>
            <w:tcW w:w="1843" w:type="dxa"/>
            <w:vAlign w:val="center"/>
          </w:tcPr>
          <w:p w14:paraId="33281397" w14:textId="77777777" w:rsidR="002423DE" w:rsidRPr="000C2DDC" w:rsidRDefault="002423DE" w:rsidP="00C173CF">
            <w:pPr>
              <w:pStyle w:val="aff5"/>
              <w:jc w:val="center"/>
              <w:rPr>
                <w:rFonts w:ascii="Times New Roman" w:hAnsi="Times New Roman"/>
                <w:bCs/>
                <w:lang w:val="ru-RU"/>
              </w:rPr>
            </w:pPr>
          </w:p>
        </w:tc>
      </w:tr>
      <w:tr w:rsidR="002423DE" w:rsidRPr="000C2DDC" w14:paraId="63AA5849" w14:textId="77777777" w:rsidTr="00C173CF">
        <w:tc>
          <w:tcPr>
            <w:tcW w:w="454" w:type="dxa"/>
          </w:tcPr>
          <w:p w14:paraId="24A28982" w14:textId="77777777" w:rsidR="002423DE" w:rsidRPr="00B24F9C" w:rsidRDefault="002423DE" w:rsidP="00C173CF">
            <w:pPr>
              <w:spacing w:after="0"/>
              <w:jc w:val="right"/>
              <w:rPr>
                <w:rFonts w:ascii="Times New Roman" w:hAnsi="Times New Roman"/>
                <w:b/>
                <w:color w:val="000000"/>
              </w:rPr>
            </w:pPr>
          </w:p>
        </w:tc>
        <w:tc>
          <w:tcPr>
            <w:tcW w:w="8222" w:type="dxa"/>
            <w:gridSpan w:val="6"/>
          </w:tcPr>
          <w:p w14:paraId="0A8200AB" w14:textId="77777777" w:rsidR="002423DE" w:rsidRPr="00B24F9C" w:rsidRDefault="002423DE" w:rsidP="00C173CF">
            <w:pPr>
              <w:spacing w:after="0"/>
              <w:jc w:val="right"/>
              <w:rPr>
                <w:rFonts w:ascii="Times New Roman" w:hAnsi="Times New Roman"/>
                <w:b/>
                <w:color w:val="000000"/>
              </w:rPr>
            </w:pPr>
            <w:r w:rsidRPr="00B24F9C">
              <w:rPr>
                <w:rFonts w:ascii="Times New Roman" w:hAnsi="Times New Roman"/>
                <w:b/>
                <w:color w:val="000000"/>
              </w:rPr>
              <w:t>Всього без ПДВ:</w:t>
            </w:r>
          </w:p>
        </w:tc>
        <w:tc>
          <w:tcPr>
            <w:tcW w:w="1843" w:type="dxa"/>
          </w:tcPr>
          <w:p w14:paraId="38605BB1" w14:textId="77777777" w:rsidR="002423DE" w:rsidRPr="00B24F9C" w:rsidRDefault="002423DE" w:rsidP="00C173CF">
            <w:pPr>
              <w:spacing w:after="0"/>
              <w:jc w:val="center"/>
              <w:rPr>
                <w:rFonts w:ascii="Times New Roman" w:hAnsi="Times New Roman"/>
                <w:b/>
                <w:color w:val="000000"/>
                <w:lang w:val="ru-RU"/>
              </w:rPr>
            </w:pPr>
          </w:p>
        </w:tc>
      </w:tr>
      <w:tr w:rsidR="002423DE" w:rsidRPr="000C2DDC" w14:paraId="020FEF8D" w14:textId="77777777" w:rsidTr="00C173CF">
        <w:tc>
          <w:tcPr>
            <w:tcW w:w="454" w:type="dxa"/>
          </w:tcPr>
          <w:p w14:paraId="1909D132" w14:textId="77777777" w:rsidR="002423DE" w:rsidRPr="00B24F9C" w:rsidRDefault="002423DE" w:rsidP="00C173CF">
            <w:pPr>
              <w:spacing w:after="0"/>
              <w:jc w:val="right"/>
              <w:rPr>
                <w:rFonts w:ascii="Times New Roman" w:hAnsi="Times New Roman"/>
                <w:b/>
                <w:color w:val="000000"/>
              </w:rPr>
            </w:pPr>
          </w:p>
        </w:tc>
        <w:tc>
          <w:tcPr>
            <w:tcW w:w="8222" w:type="dxa"/>
            <w:gridSpan w:val="6"/>
          </w:tcPr>
          <w:p w14:paraId="28AB3B7D" w14:textId="77777777" w:rsidR="002423DE" w:rsidRPr="00B24F9C" w:rsidRDefault="002423DE" w:rsidP="00C173CF">
            <w:pPr>
              <w:spacing w:after="0"/>
              <w:jc w:val="right"/>
              <w:rPr>
                <w:rFonts w:ascii="Times New Roman" w:hAnsi="Times New Roman"/>
                <w:b/>
                <w:color w:val="000000"/>
              </w:rPr>
            </w:pPr>
            <w:r w:rsidRPr="00B24F9C">
              <w:rPr>
                <w:rFonts w:ascii="Times New Roman" w:hAnsi="Times New Roman"/>
                <w:b/>
                <w:color w:val="000000"/>
              </w:rPr>
              <w:t>ПДВ 20%:</w:t>
            </w:r>
          </w:p>
        </w:tc>
        <w:tc>
          <w:tcPr>
            <w:tcW w:w="1843" w:type="dxa"/>
          </w:tcPr>
          <w:p w14:paraId="4C15F976" w14:textId="77777777" w:rsidR="002423DE" w:rsidRPr="00B24F9C" w:rsidRDefault="002423DE" w:rsidP="00C173CF">
            <w:pPr>
              <w:spacing w:after="0"/>
              <w:jc w:val="center"/>
              <w:rPr>
                <w:rFonts w:ascii="Times New Roman" w:hAnsi="Times New Roman"/>
                <w:b/>
                <w:color w:val="000000"/>
              </w:rPr>
            </w:pPr>
          </w:p>
        </w:tc>
      </w:tr>
      <w:tr w:rsidR="002423DE" w:rsidRPr="000C2DDC" w14:paraId="6649BA06" w14:textId="77777777" w:rsidTr="00C173CF">
        <w:tc>
          <w:tcPr>
            <w:tcW w:w="454" w:type="dxa"/>
          </w:tcPr>
          <w:p w14:paraId="386592DE" w14:textId="77777777" w:rsidR="002423DE" w:rsidRPr="00B24F9C" w:rsidRDefault="002423DE" w:rsidP="00C173CF">
            <w:pPr>
              <w:spacing w:after="0"/>
              <w:jc w:val="right"/>
              <w:rPr>
                <w:rFonts w:ascii="Times New Roman" w:hAnsi="Times New Roman"/>
                <w:b/>
                <w:color w:val="000000"/>
              </w:rPr>
            </w:pPr>
          </w:p>
        </w:tc>
        <w:tc>
          <w:tcPr>
            <w:tcW w:w="8222" w:type="dxa"/>
            <w:gridSpan w:val="6"/>
          </w:tcPr>
          <w:p w14:paraId="2BC033A8" w14:textId="77777777" w:rsidR="002423DE" w:rsidRPr="00B24F9C" w:rsidRDefault="002423DE" w:rsidP="00C173CF">
            <w:pPr>
              <w:spacing w:after="0"/>
              <w:jc w:val="right"/>
              <w:rPr>
                <w:rFonts w:ascii="Times New Roman" w:hAnsi="Times New Roman"/>
                <w:b/>
                <w:color w:val="000000"/>
              </w:rPr>
            </w:pPr>
            <w:r w:rsidRPr="00B24F9C">
              <w:rPr>
                <w:rFonts w:ascii="Times New Roman" w:hAnsi="Times New Roman"/>
                <w:b/>
                <w:color w:val="000000"/>
              </w:rPr>
              <w:t>Всього з ПДВ:</w:t>
            </w:r>
          </w:p>
        </w:tc>
        <w:tc>
          <w:tcPr>
            <w:tcW w:w="1843" w:type="dxa"/>
          </w:tcPr>
          <w:p w14:paraId="078A78D2" w14:textId="77777777" w:rsidR="002423DE" w:rsidRPr="00B24F9C" w:rsidRDefault="002423DE" w:rsidP="00C173CF">
            <w:pPr>
              <w:spacing w:after="0"/>
              <w:jc w:val="center"/>
              <w:rPr>
                <w:rFonts w:ascii="Times New Roman" w:hAnsi="Times New Roman"/>
                <w:b/>
                <w:color w:val="000000"/>
                <w:lang w:val="ru-RU"/>
              </w:rPr>
            </w:pPr>
          </w:p>
        </w:tc>
      </w:tr>
    </w:tbl>
    <w:p w14:paraId="357258B0" w14:textId="77777777" w:rsidR="002423DE" w:rsidRDefault="002423DE" w:rsidP="002423DE">
      <w:pPr>
        <w:pStyle w:val="aff5"/>
        <w:rPr>
          <w:rFonts w:ascii="Times New Roman" w:hAnsi="Times New Roman"/>
        </w:rPr>
      </w:pPr>
    </w:p>
    <w:p w14:paraId="7EC12FFA" w14:textId="77777777" w:rsidR="002423DE" w:rsidRDefault="002423DE" w:rsidP="002423DE">
      <w:pPr>
        <w:pStyle w:val="aff5"/>
        <w:rPr>
          <w:rFonts w:ascii="Times New Roman" w:hAnsi="Times New Roman"/>
        </w:rPr>
      </w:pPr>
      <w:r w:rsidRPr="00F67386">
        <w:rPr>
          <w:rFonts w:ascii="Times New Roman" w:hAnsi="Times New Roman"/>
        </w:rPr>
        <w:t>Технічні умови</w:t>
      </w:r>
      <w:r>
        <w:rPr>
          <w:rFonts w:ascii="Times New Roman" w:hAnsi="Times New Roman"/>
        </w:rPr>
        <w:t xml:space="preserve"> ДСТУ 2463-94 (І або ІІ сорт):</w:t>
      </w:r>
    </w:p>
    <w:p w14:paraId="545A7411" w14:textId="77777777" w:rsidR="002423DE" w:rsidRPr="00F67386" w:rsidRDefault="002423DE" w:rsidP="002423DE">
      <w:pPr>
        <w:pStyle w:val="aff5"/>
        <w:rPr>
          <w:rFonts w:ascii="Times New Roman" w:hAnsi="Times New Roman"/>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2127"/>
        <w:gridCol w:w="2126"/>
      </w:tblGrid>
      <w:tr w:rsidR="002423DE" w:rsidRPr="00F67386" w14:paraId="4958B905" w14:textId="77777777" w:rsidTr="00C173CF">
        <w:trPr>
          <w:trHeight w:val="561"/>
        </w:trPr>
        <w:tc>
          <w:tcPr>
            <w:tcW w:w="6237" w:type="dxa"/>
          </w:tcPr>
          <w:p w14:paraId="2D239FE5" w14:textId="77777777" w:rsidR="002423DE" w:rsidRPr="00F67386" w:rsidRDefault="002423DE" w:rsidP="00C173CF">
            <w:pPr>
              <w:spacing w:after="0" w:line="240" w:lineRule="auto"/>
              <w:jc w:val="center"/>
              <w:rPr>
                <w:rFonts w:ascii="Times New Roman" w:hAnsi="Times New Roman"/>
              </w:rPr>
            </w:pPr>
          </w:p>
          <w:p w14:paraId="4AB9E75D" w14:textId="77777777" w:rsidR="002423DE" w:rsidRPr="00F67386" w:rsidRDefault="002423DE" w:rsidP="00C173CF">
            <w:pPr>
              <w:spacing w:after="0" w:line="240" w:lineRule="auto"/>
              <w:jc w:val="center"/>
              <w:rPr>
                <w:rFonts w:ascii="Times New Roman" w:hAnsi="Times New Roman"/>
              </w:rPr>
            </w:pPr>
            <w:r w:rsidRPr="00F67386">
              <w:rPr>
                <w:rFonts w:ascii="Times New Roman" w:hAnsi="Times New Roman"/>
              </w:rPr>
              <w:t>Найменування</w:t>
            </w:r>
          </w:p>
        </w:tc>
        <w:tc>
          <w:tcPr>
            <w:tcW w:w="2127" w:type="dxa"/>
          </w:tcPr>
          <w:p w14:paraId="58EDA616" w14:textId="77777777" w:rsidR="002423DE" w:rsidRPr="00F259D0" w:rsidRDefault="002423DE" w:rsidP="00C173CF">
            <w:pPr>
              <w:spacing w:after="0" w:line="240" w:lineRule="auto"/>
              <w:jc w:val="center"/>
              <w:rPr>
                <w:rFonts w:ascii="Times New Roman" w:hAnsi="Times New Roman"/>
              </w:rPr>
            </w:pPr>
            <w:r w:rsidRPr="00F259D0">
              <w:rPr>
                <w:rFonts w:ascii="Times New Roman" w:hAnsi="Times New Roman"/>
              </w:rPr>
              <w:t>1–й сорт</w:t>
            </w:r>
          </w:p>
          <w:p w14:paraId="300988E3" w14:textId="77777777" w:rsidR="002423DE" w:rsidRPr="00F259D0" w:rsidRDefault="002423DE" w:rsidP="00C173CF">
            <w:pPr>
              <w:spacing w:after="0" w:line="240" w:lineRule="auto"/>
              <w:jc w:val="center"/>
              <w:rPr>
                <w:rFonts w:ascii="Times New Roman" w:hAnsi="Times New Roman"/>
              </w:rPr>
            </w:pPr>
            <w:r w:rsidRPr="00F259D0">
              <w:rPr>
                <w:rFonts w:ascii="Times New Roman" w:hAnsi="Times New Roman"/>
                <w:spacing w:val="2"/>
              </w:rPr>
              <w:t>ОКП 21 4122 0130</w:t>
            </w:r>
          </w:p>
          <w:p w14:paraId="78D53FB5" w14:textId="77777777" w:rsidR="002423DE" w:rsidRPr="00F259D0" w:rsidRDefault="002423DE" w:rsidP="00C173CF">
            <w:pPr>
              <w:spacing w:after="0" w:line="240" w:lineRule="auto"/>
              <w:jc w:val="center"/>
              <w:rPr>
                <w:rFonts w:ascii="Times New Roman" w:hAnsi="Times New Roman"/>
              </w:rPr>
            </w:pPr>
          </w:p>
        </w:tc>
        <w:tc>
          <w:tcPr>
            <w:tcW w:w="2126" w:type="dxa"/>
          </w:tcPr>
          <w:p w14:paraId="27F9FB64" w14:textId="77777777" w:rsidR="002423DE" w:rsidRPr="00F259D0" w:rsidRDefault="002423DE" w:rsidP="00C173CF">
            <w:pPr>
              <w:spacing w:after="0" w:line="240" w:lineRule="auto"/>
              <w:jc w:val="center"/>
              <w:rPr>
                <w:rFonts w:ascii="Times New Roman" w:hAnsi="Times New Roman"/>
              </w:rPr>
            </w:pPr>
            <w:r w:rsidRPr="00F259D0">
              <w:rPr>
                <w:rFonts w:ascii="Times New Roman" w:hAnsi="Times New Roman"/>
              </w:rPr>
              <w:t>2-й сорт</w:t>
            </w:r>
          </w:p>
          <w:p w14:paraId="3C2DEFE3" w14:textId="77777777" w:rsidR="002423DE" w:rsidRPr="00F259D0" w:rsidRDefault="002423DE" w:rsidP="00C173CF">
            <w:pPr>
              <w:spacing w:after="0" w:line="240" w:lineRule="auto"/>
              <w:jc w:val="center"/>
              <w:rPr>
                <w:rFonts w:ascii="Times New Roman" w:hAnsi="Times New Roman"/>
              </w:rPr>
            </w:pPr>
            <w:r w:rsidRPr="00F259D0">
              <w:rPr>
                <w:rFonts w:ascii="Times New Roman" w:hAnsi="Times New Roman"/>
                <w:spacing w:val="2"/>
              </w:rPr>
              <w:t>ОКП 21 4122 0140</w:t>
            </w:r>
          </w:p>
        </w:tc>
      </w:tr>
      <w:tr w:rsidR="002423DE" w:rsidRPr="00F67386" w14:paraId="2E6BE703" w14:textId="77777777" w:rsidTr="00C173CF">
        <w:trPr>
          <w:trHeight w:val="92"/>
        </w:trPr>
        <w:tc>
          <w:tcPr>
            <w:tcW w:w="6237" w:type="dxa"/>
          </w:tcPr>
          <w:p w14:paraId="6BBEE1AF" w14:textId="77777777" w:rsidR="002423DE" w:rsidRPr="00F67386" w:rsidRDefault="002423DE" w:rsidP="00C173CF">
            <w:pPr>
              <w:spacing w:after="0" w:line="240" w:lineRule="auto"/>
              <w:rPr>
                <w:rFonts w:ascii="Times New Roman" w:hAnsi="Times New Roman"/>
              </w:rPr>
            </w:pPr>
            <w:r w:rsidRPr="00F67386">
              <w:rPr>
                <w:rFonts w:ascii="Times New Roman" w:hAnsi="Times New Roman"/>
              </w:rPr>
              <w:t>Зовнішній вигляд</w:t>
            </w:r>
          </w:p>
        </w:tc>
        <w:tc>
          <w:tcPr>
            <w:tcW w:w="4253" w:type="dxa"/>
            <w:gridSpan w:val="2"/>
          </w:tcPr>
          <w:p w14:paraId="14E4F3DB" w14:textId="77777777" w:rsidR="002423DE" w:rsidRPr="00F67386" w:rsidRDefault="002423DE" w:rsidP="00C173CF">
            <w:pPr>
              <w:spacing w:after="0" w:line="240" w:lineRule="auto"/>
              <w:rPr>
                <w:rFonts w:ascii="Times New Roman" w:hAnsi="Times New Roman"/>
              </w:rPr>
            </w:pPr>
            <w:r w:rsidRPr="00F67386">
              <w:rPr>
                <w:rFonts w:ascii="Times New Roman" w:hAnsi="Times New Roman"/>
              </w:rPr>
              <w:t>Кристали, зелено-</w:t>
            </w:r>
            <w:r>
              <w:rPr>
                <w:rFonts w:ascii="Times New Roman" w:hAnsi="Times New Roman"/>
              </w:rPr>
              <w:t>блакитні</w:t>
            </w:r>
          </w:p>
        </w:tc>
      </w:tr>
      <w:tr w:rsidR="002423DE" w:rsidRPr="00F67386" w14:paraId="153F3DC2" w14:textId="77777777" w:rsidTr="00C173CF">
        <w:trPr>
          <w:trHeight w:val="104"/>
        </w:trPr>
        <w:tc>
          <w:tcPr>
            <w:tcW w:w="6237" w:type="dxa"/>
          </w:tcPr>
          <w:p w14:paraId="7C8A1861" w14:textId="77777777" w:rsidR="002423DE" w:rsidRPr="00F67386" w:rsidRDefault="002423DE" w:rsidP="00C173CF">
            <w:pPr>
              <w:spacing w:after="0" w:line="240" w:lineRule="auto"/>
              <w:rPr>
                <w:rFonts w:ascii="Times New Roman" w:hAnsi="Times New Roman"/>
              </w:rPr>
            </w:pPr>
            <w:r w:rsidRPr="00F67386">
              <w:rPr>
                <w:rFonts w:ascii="Times New Roman" w:hAnsi="Times New Roman"/>
              </w:rPr>
              <w:t xml:space="preserve">Масова </w:t>
            </w:r>
            <w:r>
              <w:rPr>
                <w:rFonts w:ascii="Times New Roman" w:hAnsi="Times New Roman"/>
              </w:rPr>
              <w:t>частка</w:t>
            </w:r>
            <w:r w:rsidRPr="00F67386">
              <w:rPr>
                <w:rFonts w:ascii="Times New Roman" w:hAnsi="Times New Roman"/>
              </w:rPr>
              <w:t xml:space="preserve"> сульфату заліза (ІІ), %</w:t>
            </w:r>
            <w:r>
              <w:rPr>
                <w:rFonts w:ascii="Times New Roman" w:hAnsi="Times New Roman"/>
              </w:rPr>
              <w:t>,</w:t>
            </w:r>
            <w:r w:rsidRPr="00F67386">
              <w:rPr>
                <w:rFonts w:ascii="Times New Roman" w:hAnsi="Times New Roman"/>
              </w:rPr>
              <w:t xml:space="preserve"> не менше </w:t>
            </w:r>
          </w:p>
        </w:tc>
        <w:tc>
          <w:tcPr>
            <w:tcW w:w="2127" w:type="dxa"/>
          </w:tcPr>
          <w:p w14:paraId="58D64D94" w14:textId="77777777" w:rsidR="002423DE" w:rsidRPr="00F67386" w:rsidRDefault="002423DE" w:rsidP="00C173CF">
            <w:pPr>
              <w:spacing w:after="0" w:line="240" w:lineRule="auto"/>
              <w:rPr>
                <w:rFonts w:ascii="Times New Roman" w:hAnsi="Times New Roman"/>
              </w:rPr>
            </w:pPr>
            <w:r w:rsidRPr="00F67386">
              <w:rPr>
                <w:rFonts w:ascii="Times New Roman" w:hAnsi="Times New Roman"/>
              </w:rPr>
              <w:t>53</w:t>
            </w:r>
          </w:p>
        </w:tc>
        <w:tc>
          <w:tcPr>
            <w:tcW w:w="2126" w:type="dxa"/>
          </w:tcPr>
          <w:p w14:paraId="306B08D9" w14:textId="77777777" w:rsidR="002423DE" w:rsidRPr="00F67386" w:rsidRDefault="002423DE" w:rsidP="00C173CF">
            <w:pPr>
              <w:spacing w:after="0" w:line="240" w:lineRule="auto"/>
              <w:rPr>
                <w:rFonts w:ascii="Times New Roman" w:hAnsi="Times New Roman"/>
              </w:rPr>
            </w:pPr>
            <w:r w:rsidRPr="00F67386">
              <w:rPr>
                <w:rFonts w:ascii="Times New Roman" w:hAnsi="Times New Roman"/>
              </w:rPr>
              <w:t>47</w:t>
            </w:r>
          </w:p>
        </w:tc>
      </w:tr>
      <w:tr w:rsidR="002423DE" w:rsidRPr="00F67386" w14:paraId="25281836" w14:textId="77777777" w:rsidTr="00C173CF">
        <w:trPr>
          <w:trHeight w:val="113"/>
        </w:trPr>
        <w:tc>
          <w:tcPr>
            <w:tcW w:w="6237" w:type="dxa"/>
          </w:tcPr>
          <w:p w14:paraId="3630F58C" w14:textId="77777777" w:rsidR="002423DE" w:rsidRPr="00F67386" w:rsidRDefault="002423DE" w:rsidP="00C173CF">
            <w:pPr>
              <w:spacing w:after="0" w:line="240" w:lineRule="auto"/>
              <w:rPr>
                <w:rFonts w:ascii="Times New Roman" w:hAnsi="Times New Roman"/>
              </w:rPr>
            </w:pPr>
            <w:r w:rsidRPr="00F67386">
              <w:rPr>
                <w:rFonts w:ascii="Times New Roman" w:hAnsi="Times New Roman"/>
              </w:rPr>
              <w:t xml:space="preserve">Масова </w:t>
            </w:r>
            <w:r>
              <w:rPr>
                <w:rFonts w:ascii="Times New Roman" w:hAnsi="Times New Roman"/>
              </w:rPr>
              <w:t>частка</w:t>
            </w:r>
            <w:r w:rsidRPr="00F67386">
              <w:rPr>
                <w:rFonts w:ascii="Times New Roman" w:hAnsi="Times New Roman"/>
              </w:rPr>
              <w:t xml:space="preserve"> вільної сірчаної кислоти, %</w:t>
            </w:r>
            <w:r>
              <w:rPr>
                <w:rFonts w:ascii="Times New Roman" w:hAnsi="Times New Roman"/>
              </w:rPr>
              <w:t xml:space="preserve">, </w:t>
            </w:r>
            <w:r w:rsidRPr="00F67386">
              <w:rPr>
                <w:rFonts w:ascii="Times New Roman" w:hAnsi="Times New Roman"/>
              </w:rPr>
              <w:t>не більше</w:t>
            </w:r>
          </w:p>
        </w:tc>
        <w:tc>
          <w:tcPr>
            <w:tcW w:w="2127" w:type="dxa"/>
          </w:tcPr>
          <w:p w14:paraId="0F48CCEF" w14:textId="77777777" w:rsidR="002423DE" w:rsidRPr="00F67386" w:rsidRDefault="002423DE" w:rsidP="00C173CF">
            <w:pPr>
              <w:spacing w:after="0" w:line="240" w:lineRule="auto"/>
              <w:rPr>
                <w:rFonts w:ascii="Times New Roman" w:hAnsi="Times New Roman"/>
              </w:rPr>
            </w:pPr>
            <w:r w:rsidRPr="00F67386">
              <w:rPr>
                <w:rFonts w:ascii="Times New Roman" w:hAnsi="Times New Roman"/>
              </w:rPr>
              <w:t>0,3</w:t>
            </w:r>
          </w:p>
        </w:tc>
        <w:tc>
          <w:tcPr>
            <w:tcW w:w="2126" w:type="dxa"/>
          </w:tcPr>
          <w:p w14:paraId="76EAB4D4" w14:textId="77777777" w:rsidR="002423DE" w:rsidRPr="00F67386" w:rsidRDefault="002423DE" w:rsidP="00C173CF">
            <w:pPr>
              <w:spacing w:after="0" w:line="240" w:lineRule="auto"/>
              <w:rPr>
                <w:rFonts w:ascii="Times New Roman" w:hAnsi="Times New Roman"/>
              </w:rPr>
            </w:pPr>
            <w:r w:rsidRPr="00F67386">
              <w:rPr>
                <w:rFonts w:ascii="Times New Roman" w:hAnsi="Times New Roman"/>
              </w:rPr>
              <w:t>1,0</w:t>
            </w:r>
          </w:p>
        </w:tc>
      </w:tr>
      <w:tr w:rsidR="002423DE" w:rsidRPr="00F67386" w14:paraId="411484A8" w14:textId="77777777" w:rsidTr="00C173CF">
        <w:trPr>
          <w:trHeight w:val="125"/>
        </w:trPr>
        <w:tc>
          <w:tcPr>
            <w:tcW w:w="6237" w:type="dxa"/>
          </w:tcPr>
          <w:p w14:paraId="0E359860" w14:textId="77777777" w:rsidR="002423DE" w:rsidRPr="00F67386" w:rsidRDefault="002423DE" w:rsidP="00C173CF">
            <w:pPr>
              <w:spacing w:after="0" w:line="240" w:lineRule="auto"/>
              <w:rPr>
                <w:rFonts w:ascii="Times New Roman" w:hAnsi="Times New Roman"/>
              </w:rPr>
            </w:pPr>
            <w:r w:rsidRPr="00F67386">
              <w:rPr>
                <w:rFonts w:ascii="Times New Roman" w:hAnsi="Times New Roman"/>
              </w:rPr>
              <w:t xml:space="preserve">Масова </w:t>
            </w:r>
            <w:r>
              <w:rPr>
                <w:rFonts w:ascii="Times New Roman" w:hAnsi="Times New Roman"/>
              </w:rPr>
              <w:t>частка</w:t>
            </w:r>
            <w:r w:rsidRPr="00F67386">
              <w:rPr>
                <w:rFonts w:ascii="Times New Roman" w:hAnsi="Times New Roman"/>
              </w:rPr>
              <w:t xml:space="preserve"> нерозчинних у воді речовин</w:t>
            </w:r>
            <w:r>
              <w:rPr>
                <w:rFonts w:ascii="Times New Roman" w:hAnsi="Times New Roman"/>
              </w:rPr>
              <w:t>,</w:t>
            </w:r>
            <w:r w:rsidRPr="00F67386">
              <w:rPr>
                <w:rFonts w:ascii="Times New Roman" w:hAnsi="Times New Roman"/>
              </w:rPr>
              <w:t xml:space="preserve"> %</w:t>
            </w:r>
            <w:r>
              <w:rPr>
                <w:rFonts w:ascii="Times New Roman" w:hAnsi="Times New Roman"/>
              </w:rPr>
              <w:t xml:space="preserve">, </w:t>
            </w:r>
            <w:r w:rsidRPr="00F67386">
              <w:rPr>
                <w:rFonts w:ascii="Times New Roman" w:hAnsi="Times New Roman"/>
              </w:rPr>
              <w:t>не більше</w:t>
            </w:r>
          </w:p>
        </w:tc>
        <w:tc>
          <w:tcPr>
            <w:tcW w:w="2127" w:type="dxa"/>
          </w:tcPr>
          <w:p w14:paraId="39235CAA" w14:textId="77777777" w:rsidR="002423DE" w:rsidRPr="00F67386" w:rsidRDefault="002423DE" w:rsidP="00C173CF">
            <w:pPr>
              <w:spacing w:after="0" w:line="240" w:lineRule="auto"/>
              <w:rPr>
                <w:rFonts w:ascii="Times New Roman" w:hAnsi="Times New Roman"/>
              </w:rPr>
            </w:pPr>
            <w:r w:rsidRPr="00F67386">
              <w:rPr>
                <w:rFonts w:ascii="Times New Roman" w:hAnsi="Times New Roman"/>
              </w:rPr>
              <w:t>0,2</w:t>
            </w:r>
          </w:p>
        </w:tc>
        <w:tc>
          <w:tcPr>
            <w:tcW w:w="2126" w:type="dxa"/>
          </w:tcPr>
          <w:p w14:paraId="1CA6ABAB" w14:textId="77777777" w:rsidR="002423DE" w:rsidRPr="00F67386" w:rsidRDefault="002423DE" w:rsidP="00C173CF">
            <w:pPr>
              <w:spacing w:after="0" w:line="240" w:lineRule="auto"/>
              <w:rPr>
                <w:rFonts w:ascii="Times New Roman" w:hAnsi="Times New Roman"/>
              </w:rPr>
            </w:pPr>
            <w:r w:rsidRPr="00F67386">
              <w:rPr>
                <w:rFonts w:ascii="Times New Roman" w:hAnsi="Times New Roman"/>
              </w:rPr>
              <w:t>1,0</w:t>
            </w:r>
          </w:p>
        </w:tc>
      </w:tr>
    </w:tbl>
    <w:p w14:paraId="4B31EA16" w14:textId="77777777" w:rsidR="002423DE" w:rsidRDefault="002423DE" w:rsidP="002423DE">
      <w:pPr>
        <w:ind w:left="360"/>
        <w:jc w:val="both"/>
        <w:rPr>
          <w:rFonts w:ascii="Times New Roman" w:hAnsi="Times New Roman"/>
          <w:color w:val="000000"/>
        </w:rPr>
      </w:pPr>
    </w:p>
    <w:p w14:paraId="54EE2BA7" w14:textId="77777777" w:rsidR="002423DE" w:rsidRPr="000C2DDC" w:rsidRDefault="002423DE" w:rsidP="002423DE">
      <w:pPr>
        <w:pStyle w:val="afa"/>
        <w:ind w:left="360"/>
        <w:jc w:val="both"/>
        <w:rPr>
          <w:rFonts w:ascii="Times New Roman" w:eastAsia="Times New Roman" w:hAnsi="Times New Roman"/>
          <w:snapToGrid w:val="0"/>
          <w:color w:val="000000"/>
          <w:lang w:eastAsia="ru-RU"/>
        </w:rPr>
      </w:pPr>
    </w:p>
    <w:p w14:paraId="500D8174" w14:textId="77777777" w:rsidR="002423DE" w:rsidRDefault="002423DE" w:rsidP="002423DE">
      <w:pPr>
        <w:spacing w:after="0"/>
        <w:jc w:val="center"/>
        <w:rPr>
          <w:rFonts w:ascii="Times New Roman" w:hAnsi="Times New Roman"/>
          <w:b/>
          <w:color w:val="000000"/>
        </w:rPr>
      </w:pPr>
      <w:r w:rsidRPr="00B24F9C">
        <w:rPr>
          <w:rFonts w:ascii="Times New Roman" w:hAnsi="Times New Roman"/>
          <w:b/>
          <w:color w:val="000000"/>
        </w:rPr>
        <w:t>ПІДПИСИ СТОРІН</w:t>
      </w:r>
    </w:p>
    <w:p w14:paraId="312C2C8A" w14:textId="77777777" w:rsidR="002423DE" w:rsidRPr="00B24F9C" w:rsidRDefault="002423DE" w:rsidP="002423DE">
      <w:pPr>
        <w:spacing w:after="0"/>
        <w:jc w:val="center"/>
        <w:rPr>
          <w:rFonts w:ascii="Times New Roman" w:hAnsi="Times New Roman"/>
          <w:b/>
          <w:color w:val="000000"/>
        </w:rPr>
      </w:pPr>
    </w:p>
    <w:tbl>
      <w:tblPr>
        <w:tblW w:w="9884" w:type="dxa"/>
        <w:tblInd w:w="5" w:type="dxa"/>
        <w:tblLayout w:type="fixed"/>
        <w:tblLook w:val="0000" w:firstRow="0" w:lastRow="0" w:firstColumn="0" w:lastColumn="0" w:noHBand="0" w:noVBand="0"/>
      </w:tblPr>
      <w:tblGrid>
        <w:gridCol w:w="4941"/>
        <w:gridCol w:w="4943"/>
      </w:tblGrid>
      <w:tr w:rsidR="002423DE" w:rsidRPr="000C2DDC" w14:paraId="06776A66" w14:textId="77777777" w:rsidTr="00C173CF">
        <w:trPr>
          <w:trHeight w:val="697"/>
        </w:trPr>
        <w:tc>
          <w:tcPr>
            <w:tcW w:w="4941" w:type="dxa"/>
          </w:tcPr>
          <w:p w14:paraId="06B5651B" w14:textId="77777777" w:rsidR="002423DE" w:rsidRPr="00B24F9C" w:rsidRDefault="002423DE" w:rsidP="00C173CF">
            <w:pPr>
              <w:spacing w:after="0"/>
              <w:jc w:val="center"/>
              <w:rPr>
                <w:rFonts w:ascii="Times New Roman" w:hAnsi="Times New Roman"/>
                <w:b/>
                <w:color w:val="000000"/>
              </w:rPr>
            </w:pPr>
            <w:r w:rsidRPr="00B24F9C">
              <w:rPr>
                <w:rFonts w:ascii="Times New Roman" w:hAnsi="Times New Roman"/>
                <w:b/>
                <w:color w:val="000000"/>
              </w:rPr>
              <w:t>ПОКУПЕЦЬ</w:t>
            </w:r>
          </w:p>
          <w:p w14:paraId="77F46E68" w14:textId="77777777" w:rsidR="002423DE" w:rsidRPr="000C2DDC" w:rsidRDefault="002423DE" w:rsidP="00C173CF">
            <w:pPr>
              <w:spacing w:after="0"/>
              <w:jc w:val="center"/>
              <w:rPr>
                <w:rFonts w:ascii="Times New Roman" w:hAnsi="Times New Roman"/>
                <w:b/>
              </w:rPr>
            </w:pPr>
            <w:r w:rsidRPr="000C2DDC">
              <w:rPr>
                <w:rFonts w:ascii="Times New Roman" w:hAnsi="Times New Roman"/>
                <w:b/>
              </w:rPr>
              <w:t>ТОВ «ЄВРО-РЕКОНСТРУКЦІЯ»</w:t>
            </w:r>
          </w:p>
          <w:p w14:paraId="773C956C" w14:textId="77777777" w:rsidR="002423DE" w:rsidRPr="000C2DDC" w:rsidRDefault="002423DE" w:rsidP="00C173CF">
            <w:pPr>
              <w:spacing w:after="0"/>
              <w:rPr>
                <w:rFonts w:ascii="Times New Roman" w:hAnsi="Times New Roman"/>
                <w:b/>
                <w:bCs/>
                <w:kern w:val="1"/>
              </w:rPr>
            </w:pPr>
          </w:p>
          <w:p w14:paraId="6A3D43FF" w14:textId="77777777" w:rsidR="002423DE" w:rsidRPr="000C2DDC" w:rsidRDefault="002423DE" w:rsidP="00C173CF">
            <w:pPr>
              <w:spacing w:after="0"/>
              <w:jc w:val="center"/>
              <w:rPr>
                <w:rFonts w:ascii="Times New Roman" w:hAnsi="Times New Roman"/>
                <w:b/>
                <w:bCs/>
                <w:kern w:val="1"/>
              </w:rPr>
            </w:pPr>
          </w:p>
          <w:p w14:paraId="4B667FE7" w14:textId="77777777" w:rsidR="002423DE" w:rsidRPr="000C2DDC" w:rsidRDefault="002423DE" w:rsidP="00C173CF">
            <w:pPr>
              <w:suppressAutoHyphens w:val="0"/>
              <w:spacing w:after="0"/>
              <w:jc w:val="both"/>
              <w:rPr>
                <w:rFonts w:ascii="Times New Roman" w:eastAsia="Times New Roman" w:hAnsi="Times New Roman"/>
                <w:b/>
                <w:color w:val="000000"/>
              </w:rPr>
            </w:pPr>
            <w:r w:rsidRPr="000C2DDC">
              <w:rPr>
                <w:rFonts w:ascii="Times New Roman" w:hAnsi="Times New Roman"/>
                <w:b/>
                <w:bCs/>
                <w:kern w:val="1"/>
              </w:rPr>
              <w:t>________________</w:t>
            </w:r>
          </w:p>
          <w:p w14:paraId="36459AD5" w14:textId="77777777" w:rsidR="002423DE" w:rsidRPr="000C2DDC" w:rsidRDefault="002423DE" w:rsidP="00C173CF">
            <w:pPr>
              <w:suppressAutoHyphens w:val="0"/>
              <w:spacing w:after="0"/>
              <w:jc w:val="both"/>
              <w:rPr>
                <w:rFonts w:ascii="Times New Roman" w:hAnsi="Times New Roman"/>
                <w:b/>
              </w:rPr>
            </w:pPr>
          </w:p>
          <w:p w14:paraId="2751B605" w14:textId="77777777" w:rsidR="002423DE" w:rsidRPr="000C2DDC" w:rsidRDefault="002423DE" w:rsidP="00C173CF">
            <w:pPr>
              <w:suppressAutoHyphens w:val="0"/>
              <w:spacing w:after="0" w:line="240" w:lineRule="auto"/>
              <w:jc w:val="both"/>
              <w:rPr>
                <w:rFonts w:ascii="Times New Roman" w:eastAsia="Times New Roman" w:hAnsi="Times New Roman"/>
                <w:b/>
                <w:color w:val="000000"/>
              </w:rPr>
            </w:pPr>
            <w:r w:rsidRPr="000C2DDC">
              <w:rPr>
                <w:rFonts w:ascii="Times New Roman" w:eastAsia="Times New Roman" w:hAnsi="Times New Roman"/>
                <w:b/>
                <w:color w:val="000000"/>
              </w:rPr>
              <w:t xml:space="preserve">        </w:t>
            </w:r>
          </w:p>
          <w:p w14:paraId="04C0B317" w14:textId="77777777" w:rsidR="002423DE" w:rsidRPr="000C2DDC" w:rsidRDefault="002423DE" w:rsidP="00C173CF">
            <w:pPr>
              <w:suppressAutoHyphens w:val="0"/>
              <w:spacing w:after="0" w:line="240" w:lineRule="auto"/>
              <w:jc w:val="both"/>
              <w:rPr>
                <w:rFonts w:ascii="Times New Roman" w:hAnsi="Times New Roman"/>
                <w:b/>
              </w:rPr>
            </w:pPr>
            <w:r w:rsidRPr="000C2DDC">
              <w:rPr>
                <w:rFonts w:ascii="Times New Roman" w:eastAsia="Times New Roman" w:hAnsi="Times New Roman"/>
                <w:color w:val="000000"/>
              </w:rPr>
              <w:t xml:space="preserve">       </w:t>
            </w:r>
          </w:p>
          <w:p w14:paraId="6FA32197" w14:textId="77777777" w:rsidR="002423DE" w:rsidRPr="00B24F9C" w:rsidRDefault="002423DE" w:rsidP="00C173CF">
            <w:pPr>
              <w:spacing w:after="0"/>
              <w:jc w:val="center"/>
              <w:rPr>
                <w:rFonts w:ascii="Times New Roman" w:hAnsi="Times New Roman"/>
                <w:b/>
                <w:color w:val="000000"/>
              </w:rPr>
            </w:pPr>
          </w:p>
          <w:p w14:paraId="604C8C73" w14:textId="77777777" w:rsidR="002423DE" w:rsidRPr="00B24F9C" w:rsidRDefault="002423DE" w:rsidP="00C173CF">
            <w:pPr>
              <w:spacing w:after="0"/>
              <w:jc w:val="center"/>
              <w:rPr>
                <w:rFonts w:ascii="Times New Roman" w:hAnsi="Times New Roman"/>
                <w:b/>
                <w:color w:val="000000"/>
              </w:rPr>
            </w:pPr>
          </w:p>
        </w:tc>
        <w:tc>
          <w:tcPr>
            <w:tcW w:w="4943" w:type="dxa"/>
          </w:tcPr>
          <w:p w14:paraId="73B4F583" w14:textId="77777777" w:rsidR="002423DE" w:rsidRPr="00B24F9C" w:rsidRDefault="002423DE" w:rsidP="00C173CF">
            <w:pPr>
              <w:spacing w:after="0"/>
              <w:jc w:val="center"/>
              <w:rPr>
                <w:rFonts w:ascii="Times New Roman" w:hAnsi="Times New Roman"/>
                <w:b/>
                <w:color w:val="000000"/>
              </w:rPr>
            </w:pPr>
            <w:r w:rsidRPr="00B24F9C">
              <w:rPr>
                <w:rFonts w:ascii="Times New Roman" w:hAnsi="Times New Roman"/>
                <w:b/>
                <w:color w:val="000000"/>
              </w:rPr>
              <w:t>ПОСТАЧАЛЬНИК</w:t>
            </w:r>
          </w:p>
          <w:p w14:paraId="003B8559" w14:textId="77777777" w:rsidR="002423DE" w:rsidRPr="00B24F9C" w:rsidRDefault="002423DE" w:rsidP="00C173CF">
            <w:pPr>
              <w:spacing w:after="0"/>
              <w:rPr>
                <w:rFonts w:ascii="Times New Roman" w:hAnsi="Times New Roman"/>
                <w:b/>
                <w:color w:val="000000"/>
              </w:rPr>
            </w:pPr>
          </w:p>
        </w:tc>
      </w:tr>
    </w:tbl>
    <w:p w14:paraId="28973C9E" w14:textId="36A430C5" w:rsidR="00427367" w:rsidRPr="0057160D" w:rsidRDefault="00427367" w:rsidP="002423DE">
      <w:pPr>
        <w:tabs>
          <w:tab w:val="left" w:pos="2127"/>
        </w:tabs>
        <w:spacing w:after="0" w:line="240" w:lineRule="auto"/>
        <w:jc w:val="center"/>
        <w:outlineLvl w:val="0"/>
        <w:rPr>
          <w:rFonts w:ascii="Times New Roman" w:hAnsi="Times New Roman"/>
          <w:b/>
          <w:bCs/>
          <w:sz w:val="24"/>
          <w:szCs w:val="24"/>
        </w:rPr>
      </w:pPr>
    </w:p>
    <w:sectPr w:rsidR="00427367" w:rsidRPr="0057160D"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ohit Devanagari">
    <w:altName w:val="Times New Roman"/>
    <w:panose1 w:val="00000000000000000000"/>
    <w:charset w:val="00"/>
    <w:family w:val="roman"/>
    <w:notTrueType/>
    <w:pitch w:val="default"/>
  </w:font>
  <w:font w:name="Antiqua">
    <w:altName w:val="Cambria"/>
    <w:panose1 w:val="00000000000000000000"/>
    <w:charset w:val="00"/>
    <w:family w:val="auto"/>
    <w:notTrueType/>
    <w:pitch w:val="default"/>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rial Narrow">
    <w:panose1 w:val="020B0606020202030204"/>
    <w:charset w:val="CC"/>
    <w:family w:val="swiss"/>
    <w:pitch w:val="variable"/>
    <w:sig w:usb0="00000287" w:usb1="00000800" w:usb2="00000000" w:usb3="00000000" w:csb0="0000009F" w:csb1="00000000"/>
  </w:font>
  <w:font w:name="font284">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1C76E72"/>
    <w:multiLevelType w:val="hybridMultilevel"/>
    <w:tmpl w:val="A41A22D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051B17A6"/>
    <w:multiLevelType w:val="multilevel"/>
    <w:tmpl w:val="CFDE246E"/>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031BB3"/>
    <w:multiLevelType w:val="multilevel"/>
    <w:tmpl w:val="ADF65624"/>
    <w:lvl w:ilvl="0">
      <w:start w:val="7"/>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1022702"/>
    <w:multiLevelType w:val="hybridMultilevel"/>
    <w:tmpl w:val="67A81D34"/>
    <w:lvl w:ilvl="0" w:tplc="B0A64120">
      <w:start w:val="1"/>
      <w:numFmt w:val="bullet"/>
      <w:suff w:val="nothing"/>
      <w:lvlText w:val=""/>
      <w:lvlJc w:val="left"/>
      <w:pPr>
        <w:ind w:left="1211" w:hanging="360"/>
      </w:pPr>
      <w:rPr>
        <w:rFonts w:ascii="Symbol" w:hAnsi="Symbol" w:hint="default"/>
      </w:rPr>
    </w:lvl>
    <w:lvl w:ilvl="1" w:tplc="04190003">
      <w:start w:val="1"/>
      <w:numFmt w:val="bullet"/>
      <w:lvlText w:val="o"/>
      <w:lvlJc w:val="left"/>
      <w:pPr>
        <w:ind w:left="1868" w:hanging="360"/>
      </w:pPr>
      <w:rPr>
        <w:rFonts w:ascii="Courier New" w:hAnsi="Courier New" w:cs="Courier New" w:hint="default"/>
      </w:rPr>
    </w:lvl>
    <w:lvl w:ilvl="2" w:tplc="04190005">
      <w:start w:val="1"/>
      <w:numFmt w:val="bullet"/>
      <w:lvlText w:val=""/>
      <w:lvlJc w:val="left"/>
      <w:pPr>
        <w:ind w:left="2588" w:hanging="360"/>
      </w:pPr>
      <w:rPr>
        <w:rFonts w:ascii="Wingdings" w:hAnsi="Wingdings" w:hint="default"/>
      </w:rPr>
    </w:lvl>
    <w:lvl w:ilvl="3" w:tplc="04190001">
      <w:start w:val="1"/>
      <w:numFmt w:val="bullet"/>
      <w:lvlText w:val=""/>
      <w:lvlJc w:val="left"/>
      <w:pPr>
        <w:ind w:left="3308" w:hanging="360"/>
      </w:pPr>
      <w:rPr>
        <w:rFonts w:ascii="Symbol" w:hAnsi="Symbol" w:hint="default"/>
      </w:rPr>
    </w:lvl>
    <w:lvl w:ilvl="4" w:tplc="04190003">
      <w:start w:val="1"/>
      <w:numFmt w:val="bullet"/>
      <w:lvlText w:val="o"/>
      <w:lvlJc w:val="left"/>
      <w:pPr>
        <w:ind w:left="4028" w:hanging="360"/>
      </w:pPr>
      <w:rPr>
        <w:rFonts w:ascii="Courier New" w:hAnsi="Courier New" w:cs="Courier New" w:hint="default"/>
      </w:rPr>
    </w:lvl>
    <w:lvl w:ilvl="5" w:tplc="04190005">
      <w:start w:val="1"/>
      <w:numFmt w:val="bullet"/>
      <w:lvlText w:val=""/>
      <w:lvlJc w:val="left"/>
      <w:pPr>
        <w:ind w:left="4748" w:hanging="360"/>
      </w:pPr>
      <w:rPr>
        <w:rFonts w:ascii="Wingdings" w:hAnsi="Wingdings" w:hint="default"/>
      </w:rPr>
    </w:lvl>
    <w:lvl w:ilvl="6" w:tplc="04190001">
      <w:start w:val="1"/>
      <w:numFmt w:val="bullet"/>
      <w:lvlText w:val=""/>
      <w:lvlJc w:val="left"/>
      <w:pPr>
        <w:ind w:left="5468" w:hanging="360"/>
      </w:pPr>
      <w:rPr>
        <w:rFonts w:ascii="Symbol" w:hAnsi="Symbol" w:hint="default"/>
      </w:rPr>
    </w:lvl>
    <w:lvl w:ilvl="7" w:tplc="04190003">
      <w:start w:val="1"/>
      <w:numFmt w:val="bullet"/>
      <w:lvlText w:val="o"/>
      <w:lvlJc w:val="left"/>
      <w:pPr>
        <w:ind w:left="6188" w:hanging="360"/>
      </w:pPr>
      <w:rPr>
        <w:rFonts w:ascii="Courier New" w:hAnsi="Courier New" w:cs="Courier New" w:hint="default"/>
      </w:rPr>
    </w:lvl>
    <w:lvl w:ilvl="8" w:tplc="04190005">
      <w:start w:val="1"/>
      <w:numFmt w:val="bullet"/>
      <w:lvlText w:val=""/>
      <w:lvlJc w:val="left"/>
      <w:pPr>
        <w:ind w:left="6908" w:hanging="360"/>
      </w:pPr>
      <w:rPr>
        <w:rFonts w:ascii="Wingdings" w:hAnsi="Wingdings" w:hint="default"/>
      </w:rPr>
    </w:lvl>
  </w:abstractNum>
  <w:abstractNum w:abstractNumId="8" w15:restartNumberingAfterBreak="0">
    <w:nsid w:val="118F4A07"/>
    <w:multiLevelType w:val="hybridMultilevel"/>
    <w:tmpl w:val="BCE2E4CE"/>
    <w:lvl w:ilvl="0" w:tplc="B0A64120">
      <w:start w:val="1"/>
      <w:numFmt w:val="bullet"/>
      <w:suff w:val="nothing"/>
      <w:lvlText w:val=""/>
      <w:lvlJc w:val="left"/>
      <w:pPr>
        <w:ind w:left="1070"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9" w15:restartNumberingAfterBreak="0">
    <w:nsid w:val="184011E4"/>
    <w:multiLevelType w:val="multilevel"/>
    <w:tmpl w:val="27F0A1CE"/>
    <w:lvl w:ilvl="0">
      <w:start w:val="2"/>
      <w:numFmt w:val="decimal"/>
      <w:lvlText w:val="%1."/>
      <w:lvlJc w:val="left"/>
      <w:pPr>
        <w:ind w:left="360" w:hanging="360"/>
      </w:pPr>
      <w:rPr>
        <w:rFonts w:hint="default"/>
      </w:rPr>
    </w:lvl>
    <w:lvl w:ilvl="1">
      <w:start w:val="1"/>
      <w:numFmt w:val="decimal"/>
      <w:suff w:val="nothing"/>
      <w:lvlText w:val="%1.%2."/>
      <w:lvlJc w:val="left"/>
      <w:pPr>
        <w:ind w:left="502" w:hanging="360"/>
      </w:pPr>
      <w:rPr>
        <w:rFonts w:hint="default"/>
        <w:b/>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B3E4A8A"/>
    <w:multiLevelType w:val="hybridMultilevel"/>
    <w:tmpl w:val="A1FE02AA"/>
    <w:lvl w:ilvl="0" w:tplc="260E54B8">
      <w:start w:val="1"/>
      <w:numFmt w:val="bullet"/>
      <w:suff w:val="nothing"/>
      <w:lvlText w:val=""/>
      <w:lvlJc w:val="left"/>
      <w:pPr>
        <w:ind w:left="1070"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1" w15:restartNumberingAfterBreak="0">
    <w:nsid w:val="1CC01FB6"/>
    <w:multiLevelType w:val="hybridMultilevel"/>
    <w:tmpl w:val="98767E2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1D004AF5"/>
    <w:multiLevelType w:val="multilevel"/>
    <w:tmpl w:val="98AA381A"/>
    <w:lvl w:ilvl="0">
      <w:start w:val="1"/>
      <w:numFmt w:val="decimal"/>
      <w:suff w:val="space"/>
      <w:lvlText w:val="%1."/>
      <w:lvlJc w:val="left"/>
      <w:pPr>
        <w:ind w:left="928" w:hanging="360"/>
      </w:pPr>
      <w:rPr>
        <w:rFonts w:hint="default"/>
        <w:b/>
      </w:rPr>
    </w:lvl>
    <w:lvl w:ilvl="1">
      <w:start w:val="1"/>
      <w:numFmt w:val="decimal"/>
      <w:isLgl/>
      <w:lvlText w:val="%1.%2"/>
      <w:lvlJc w:val="left"/>
      <w:pPr>
        <w:ind w:left="1637"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3" w15:restartNumberingAfterBreak="0">
    <w:nsid w:val="22857140"/>
    <w:multiLevelType w:val="hybridMultilevel"/>
    <w:tmpl w:val="5ADAEA74"/>
    <w:lvl w:ilvl="0" w:tplc="0419000F">
      <w:start w:val="1"/>
      <w:numFmt w:val="decimal"/>
      <w:lvlText w:val="%1."/>
      <w:lvlJc w:val="left"/>
      <w:pPr>
        <w:ind w:left="360" w:hanging="360"/>
      </w:pPr>
      <w:rPr>
        <w:rFonts w:cs="Times New Roman"/>
      </w:rPr>
    </w:lvl>
    <w:lvl w:ilvl="1" w:tplc="E7265A9A">
      <w:start w:val="2"/>
      <w:numFmt w:val="bullet"/>
      <w:lvlText w:val="-"/>
      <w:lvlJc w:val="left"/>
      <w:pPr>
        <w:ind w:left="1080" w:hanging="360"/>
      </w:pPr>
      <w:rPr>
        <w:rFonts w:ascii="Calibri" w:eastAsia="Times New Roman" w:hAnsi="Calibri"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9AC6CB3"/>
    <w:multiLevelType w:val="multilevel"/>
    <w:tmpl w:val="BE9A92B6"/>
    <w:lvl w:ilvl="0">
      <w:start w:val="1"/>
      <w:numFmt w:val="decimal"/>
      <w:lvlText w:val="%1."/>
      <w:lvlJc w:val="left"/>
      <w:pPr>
        <w:ind w:left="360" w:hanging="36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CD117CD"/>
    <w:multiLevelType w:val="hybridMultilevel"/>
    <w:tmpl w:val="9C24B7D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15:restartNumberingAfterBreak="0">
    <w:nsid w:val="32C8732B"/>
    <w:multiLevelType w:val="multilevel"/>
    <w:tmpl w:val="A8240002"/>
    <w:lvl w:ilvl="0">
      <w:start w:val="1"/>
      <w:numFmt w:val="decimal"/>
      <w:lvlText w:val="%1."/>
      <w:lvlJc w:val="left"/>
      <w:pPr>
        <w:ind w:left="510" w:hanging="510"/>
      </w:pPr>
    </w:lvl>
    <w:lvl w:ilvl="1">
      <w:start w:val="1"/>
      <w:numFmt w:val="decimal"/>
      <w:lvlText w:val="%1.%2."/>
      <w:lvlJc w:val="left"/>
      <w:pPr>
        <w:ind w:left="1077" w:hanging="51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 w15:restartNumberingAfterBreak="0">
    <w:nsid w:val="4BB40060"/>
    <w:multiLevelType w:val="hybridMultilevel"/>
    <w:tmpl w:val="0142933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15:restartNumberingAfterBreak="0">
    <w:nsid w:val="4E8B66F3"/>
    <w:multiLevelType w:val="hybridMultilevel"/>
    <w:tmpl w:val="8B026AE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5BB33B4C"/>
    <w:multiLevelType w:val="hybridMultilevel"/>
    <w:tmpl w:val="450689D8"/>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3" w15:restartNumberingAfterBreak="0">
    <w:nsid w:val="5E8C7DC1"/>
    <w:multiLevelType w:val="hybridMultilevel"/>
    <w:tmpl w:val="3F4004C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15:restartNumberingAfterBreak="0">
    <w:nsid w:val="61246D19"/>
    <w:multiLevelType w:val="multilevel"/>
    <w:tmpl w:val="32A6573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15:restartNumberingAfterBreak="0">
    <w:nsid w:val="67D23974"/>
    <w:multiLevelType w:val="hybridMultilevel"/>
    <w:tmpl w:val="AFBA29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7" w15:restartNumberingAfterBreak="0">
    <w:nsid w:val="71C84BE2"/>
    <w:multiLevelType w:val="hybridMultilevel"/>
    <w:tmpl w:val="D5048A6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8"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64756732">
    <w:abstractNumId w:val="0"/>
  </w:num>
  <w:num w:numId="2" w16cid:durableId="196545637">
    <w:abstractNumId w:val="1"/>
  </w:num>
  <w:num w:numId="3" w16cid:durableId="677854155">
    <w:abstractNumId w:val="28"/>
  </w:num>
  <w:num w:numId="4" w16cid:durableId="523905595">
    <w:abstractNumId w:val="25"/>
  </w:num>
  <w:num w:numId="5" w16cid:durableId="141579073">
    <w:abstractNumId w:val="12"/>
  </w:num>
  <w:num w:numId="6" w16cid:durableId="21463082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65466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451184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7460831">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06327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4068764">
    <w:abstractNumId w:val="10"/>
  </w:num>
  <w:num w:numId="12" w16cid:durableId="233011753">
    <w:abstractNumId w:val="8"/>
  </w:num>
  <w:num w:numId="13" w16cid:durableId="1159493790">
    <w:abstractNumId w:val="9"/>
  </w:num>
  <w:num w:numId="14" w16cid:durableId="654069426">
    <w:abstractNumId w:val="22"/>
  </w:num>
  <w:num w:numId="15" w16cid:durableId="1403873115">
    <w:abstractNumId w:val="4"/>
  </w:num>
  <w:num w:numId="16" w16cid:durableId="1525316913">
    <w:abstractNumId w:val="27"/>
  </w:num>
  <w:num w:numId="17" w16cid:durableId="453329005">
    <w:abstractNumId w:val="23"/>
  </w:num>
  <w:num w:numId="18" w16cid:durableId="1558280273">
    <w:abstractNumId w:val="19"/>
  </w:num>
  <w:num w:numId="19" w16cid:durableId="400366476">
    <w:abstractNumId w:val="26"/>
  </w:num>
  <w:num w:numId="20" w16cid:durableId="13919888">
    <w:abstractNumId w:val="16"/>
  </w:num>
  <w:num w:numId="21" w16cid:durableId="1838416623">
    <w:abstractNumId w:val="18"/>
  </w:num>
  <w:num w:numId="22" w16cid:durableId="342048817">
    <w:abstractNumId w:val="3"/>
  </w:num>
  <w:num w:numId="23" w16cid:durableId="1708943910">
    <w:abstractNumId w:val="14"/>
  </w:num>
  <w:num w:numId="24" w16cid:durableId="1587417020">
    <w:abstractNumId w:val="20"/>
  </w:num>
  <w:num w:numId="25" w16cid:durableId="871117811">
    <w:abstractNumId w:val="13"/>
  </w:num>
  <w:num w:numId="26" w16cid:durableId="7414917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5406085">
    <w:abstractNumId w:val="11"/>
  </w:num>
  <w:num w:numId="28" w16cid:durableId="19474937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730817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42119400">
    <w:abstractNumId w:val="10"/>
  </w:num>
  <w:num w:numId="31" w16cid:durableId="107479591">
    <w:abstractNumId w:val="8"/>
  </w:num>
  <w:num w:numId="32" w16cid:durableId="843403241">
    <w:abstractNumId w:val="7"/>
  </w:num>
  <w:num w:numId="33" w16cid:durableId="19211392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04661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594699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404AC"/>
    <w:rsid w:val="00041916"/>
    <w:rsid w:val="00042044"/>
    <w:rsid w:val="0004211F"/>
    <w:rsid w:val="00042BC4"/>
    <w:rsid w:val="000431D2"/>
    <w:rsid w:val="000440F9"/>
    <w:rsid w:val="00046E7E"/>
    <w:rsid w:val="00047185"/>
    <w:rsid w:val="000475FD"/>
    <w:rsid w:val="00050951"/>
    <w:rsid w:val="00050FC4"/>
    <w:rsid w:val="00051805"/>
    <w:rsid w:val="00051F87"/>
    <w:rsid w:val="000526DD"/>
    <w:rsid w:val="0005293B"/>
    <w:rsid w:val="00052D34"/>
    <w:rsid w:val="00052E0A"/>
    <w:rsid w:val="00053010"/>
    <w:rsid w:val="00053B72"/>
    <w:rsid w:val="0005453E"/>
    <w:rsid w:val="0005458A"/>
    <w:rsid w:val="00055713"/>
    <w:rsid w:val="00055B39"/>
    <w:rsid w:val="00056F95"/>
    <w:rsid w:val="00057399"/>
    <w:rsid w:val="00060691"/>
    <w:rsid w:val="000616CD"/>
    <w:rsid w:val="000636C2"/>
    <w:rsid w:val="00063D19"/>
    <w:rsid w:val="000645D9"/>
    <w:rsid w:val="000673A2"/>
    <w:rsid w:val="00067607"/>
    <w:rsid w:val="00070F73"/>
    <w:rsid w:val="00072537"/>
    <w:rsid w:val="00072722"/>
    <w:rsid w:val="000744D8"/>
    <w:rsid w:val="0007472D"/>
    <w:rsid w:val="000749DD"/>
    <w:rsid w:val="00075657"/>
    <w:rsid w:val="00076798"/>
    <w:rsid w:val="000770C3"/>
    <w:rsid w:val="000771A1"/>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A1F"/>
    <w:rsid w:val="000B5E5B"/>
    <w:rsid w:val="000B5FFB"/>
    <w:rsid w:val="000B6AC0"/>
    <w:rsid w:val="000C09F6"/>
    <w:rsid w:val="000C152A"/>
    <w:rsid w:val="000C2AD6"/>
    <w:rsid w:val="000C368D"/>
    <w:rsid w:val="000C3897"/>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B2"/>
    <w:rsid w:val="001041BB"/>
    <w:rsid w:val="00104780"/>
    <w:rsid w:val="00105117"/>
    <w:rsid w:val="00107AE9"/>
    <w:rsid w:val="00107E3A"/>
    <w:rsid w:val="00110B85"/>
    <w:rsid w:val="00111F9F"/>
    <w:rsid w:val="0011381E"/>
    <w:rsid w:val="00114648"/>
    <w:rsid w:val="00114EEA"/>
    <w:rsid w:val="00115C18"/>
    <w:rsid w:val="00115F4F"/>
    <w:rsid w:val="001209C7"/>
    <w:rsid w:val="00122163"/>
    <w:rsid w:val="00122802"/>
    <w:rsid w:val="00122AAA"/>
    <w:rsid w:val="00124E29"/>
    <w:rsid w:val="00125393"/>
    <w:rsid w:val="001255B7"/>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558E"/>
    <w:rsid w:val="00145CE4"/>
    <w:rsid w:val="00145DD6"/>
    <w:rsid w:val="0015281A"/>
    <w:rsid w:val="00153BA7"/>
    <w:rsid w:val="0015480B"/>
    <w:rsid w:val="001555C0"/>
    <w:rsid w:val="00155FA2"/>
    <w:rsid w:val="00156121"/>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41A4"/>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4706"/>
    <w:rsid w:val="001960F5"/>
    <w:rsid w:val="00197076"/>
    <w:rsid w:val="001A3729"/>
    <w:rsid w:val="001A37AA"/>
    <w:rsid w:val="001A4F29"/>
    <w:rsid w:val="001A7044"/>
    <w:rsid w:val="001A75CA"/>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5FA2"/>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53D7"/>
    <w:rsid w:val="00226308"/>
    <w:rsid w:val="00227F44"/>
    <w:rsid w:val="00231B73"/>
    <w:rsid w:val="00231D56"/>
    <w:rsid w:val="00232C12"/>
    <w:rsid w:val="002345D7"/>
    <w:rsid w:val="00235909"/>
    <w:rsid w:val="00235DBB"/>
    <w:rsid w:val="0023612C"/>
    <w:rsid w:val="00237C87"/>
    <w:rsid w:val="00237FA1"/>
    <w:rsid w:val="0024167B"/>
    <w:rsid w:val="002423DE"/>
    <w:rsid w:val="0024310C"/>
    <w:rsid w:val="002433EB"/>
    <w:rsid w:val="002445F2"/>
    <w:rsid w:val="002456A3"/>
    <w:rsid w:val="0024727C"/>
    <w:rsid w:val="00247451"/>
    <w:rsid w:val="002504E5"/>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2150"/>
    <w:rsid w:val="00282404"/>
    <w:rsid w:val="00282B39"/>
    <w:rsid w:val="00283A66"/>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4055"/>
    <w:rsid w:val="002E5B8C"/>
    <w:rsid w:val="002E6024"/>
    <w:rsid w:val="002E67C4"/>
    <w:rsid w:val="002E6F0C"/>
    <w:rsid w:val="002E78E5"/>
    <w:rsid w:val="002E7D44"/>
    <w:rsid w:val="002F256F"/>
    <w:rsid w:val="002F36B2"/>
    <w:rsid w:val="002F36ED"/>
    <w:rsid w:val="002F5080"/>
    <w:rsid w:val="002F6281"/>
    <w:rsid w:val="002F6451"/>
    <w:rsid w:val="002F6FA5"/>
    <w:rsid w:val="002F7E76"/>
    <w:rsid w:val="003003C9"/>
    <w:rsid w:val="00300615"/>
    <w:rsid w:val="003018DE"/>
    <w:rsid w:val="003021D4"/>
    <w:rsid w:val="00304383"/>
    <w:rsid w:val="00304ED3"/>
    <w:rsid w:val="00305251"/>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12A0"/>
    <w:rsid w:val="00331A02"/>
    <w:rsid w:val="00331EB8"/>
    <w:rsid w:val="003328BD"/>
    <w:rsid w:val="00332CA6"/>
    <w:rsid w:val="0033327B"/>
    <w:rsid w:val="003336FE"/>
    <w:rsid w:val="00334252"/>
    <w:rsid w:val="00334284"/>
    <w:rsid w:val="00335864"/>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E09"/>
    <w:rsid w:val="00356871"/>
    <w:rsid w:val="0036030D"/>
    <w:rsid w:val="00360597"/>
    <w:rsid w:val="003613F2"/>
    <w:rsid w:val="003637F8"/>
    <w:rsid w:val="00364FF9"/>
    <w:rsid w:val="0036541D"/>
    <w:rsid w:val="00365A3B"/>
    <w:rsid w:val="0036602B"/>
    <w:rsid w:val="0036609F"/>
    <w:rsid w:val="0036679E"/>
    <w:rsid w:val="00366A33"/>
    <w:rsid w:val="00367595"/>
    <w:rsid w:val="00370209"/>
    <w:rsid w:val="00370748"/>
    <w:rsid w:val="00371064"/>
    <w:rsid w:val="00371268"/>
    <w:rsid w:val="00372DB3"/>
    <w:rsid w:val="00373F78"/>
    <w:rsid w:val="00374297"/>
    <w:rsid w:val="003746E4"/>
    <w:rsid w:val="00374E65"/>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590"/>
    <w:rsid w:val="003A593B"/>
    <w:rsid w:val="003A6FB2"/>
    <w:rsid w:val="003B132D"/>
    <w:rsid w:val="003B1A15"/>
    <w:rsid w:val="003B3432"/>
    <w:rsid w:val="003B45B5"/>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47B7"/>
    <w:rsid w:val="004057BF"/>
    <w:rsid w:val="00405F03"/>
    <w:rsid w:val="00406B1C"/>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65F6"/>
    <w:rsid w:val="004766DB"/>
    <w:rsid w:val="004773B5"/>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BFB"/>
    <w:rsid w:val="00521F5F"/>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7CA"/>
    <w:rsid w:val="00572803"/>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6F5C"/>
    <w:rsid w:val="00587254"/>
    <w:rsid w:val="005874E8"/>
    <w:rsid w:val="0059178A"/>
    <w:rsid w:val="00591BE7"/>
    <w:rsid w:val="0059250E"/>
    <w:rsid w:val="005925C5"/>
    <w:rsid w:val="00592B28"/>
    <w:rsid w:val="005947AE"/>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D07DB"/>
    <w:rsid w:val="005D0C3E"/>
    <w:rsid w:val="005D15FA"/>
    <w:rsid w:val="005D1E92"/>
    <w:rsid w:val="005D2112"/>
    <w:rsid w:val="005D32BF"/>
    <w:rsid w:val="005D5049"/>
    <w:rsid w:val="005D5260"/>
    <w:rsid w:val="005D6730"/>
    <w:rsid w:val="005E0CA8"/>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756D"/>
    <w:rsid w:val="0062794A"/>
    <w:rsid w:val="00630555"/>
    <w:rsid w:val="00630579"/>
    <w:rsid w:val="00631693"/>
    <w:rsid w:val="00632368"/>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566C"/>
    <w:rsid w:val="006465EC"/>
    <w:rsid w:val="0064661B"/>
    <w:rsid w:val="006466D9"/>
    <w:rsid w:val="00646CA2"/>
    <w:rsid w:val="006470EF"/>
    <w:rsid w:val="00647267"/>
    <w:rsid w:val="00647D89"/>
    <w:rsid w:val="00650485"/>
    <w:rsid w:val="00650C42"/>
    <w:rsid w:val="006517B1"/>
    <w:rsid w:val="006526D1"/>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65B"/>
    <w:rsid w:val="0068483C"/>
    <w:rsid w:val="006848CE"/>
    <w:rsid w:val="00686F99"/>
    <w:rsid w:val="00690523"/>
    <w:rsid w:val="00691C50"/>
    <w:rsid w:val="00691CC7"/>
    <w:rsid w:val="00691CD0"/>
    <w:rsid w:val="00691CDE"/>
    <w:rsid w:val="0069376A"/>
    <w:rsid w:val="006946C3"/>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1A82"/>
    <w:rsid w:val="006B27FD"/>
    <w:rsid w:val="006B42A9"/>
    <w:rsid w:val="006B6157"/>
    <w:rsid w:val="006B7257"/>
    <w:rsid w:val="006B7475"/>
    <w:rsid w:val="006B78F4"/>
    <w:rsid w:val="006C1A9E"/>
    <w:rsid w:val="006C2769"/>
    <w:rsid w:val="006C2E16"/>
    <w:rsid w:val="006C3306"/>
    <w:rsid w:val="006C35CC"/>
    <w:rsid w:val="006C4574"/>
    <w:rsid w:val="006C63DC"/>
    <w:rsid w:val="006D05A3"/>
    <w:rsid w:val="006D0CF8"/>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1088"/>
    <w:rsid w:val="007215FC"/>
    <w:rsid w:val="007217FA"/>
    <w:rsid w:val="00721A48"/>
    <w:rsid w:val="007233CE"/>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59A5"/>
    <w:rsid w:val="007461A0"/>
    <w:rsid w:val="00746740"/>
    <w:rsid w:val="00746DB1"/>
    <w:rsid w:val="00747A03"/>
    <w:rsid w:val="00750434"/>
    <w:rsid w:val="00752327"/>
    <w:rsid w:val="007524CB"/>
    <w:rsid w:val="00752FED"/>
    <w:rsid w:val="00754C89"/>
    <w:rsid w:val="0075507C"/>
    <w:rsid w:val="00755D92"/>
    <w:rsid w:val="00756D1F"/>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986"/>
    <w:rsid w:val="007B17F6"/>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523C"/>
    <w:rsid w:val="007C5314"/>
    <w:rsid w:val="007C54DE"/>
    <w:rsid w:val="007C64B2"/>
    <w:rsid w:val="007C6518"/>
    <w:rsid w:val="007C773C"/>
    <w:rsid w:val="007C7FE8"/>
    <w:rsid w:val="007D04D5"/>
    <w:rsid w:val="007D0D8A"/>
    <w:rsid w:val="007D1F25"/>
    <w:rsid w:val="007D2B8A"/>
    <w:rsid w:val="007D2D4B"/>
    <w:rsid w:val="007D2DEC"/>
    <w:rsid w:val="007D3E1A"/>
    <w:rsid w:val="007D3E27"/>
    <w:rsid w:val="007D4294"/>
    <w:rsid w:val="007D5E24"/>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734"/>
    <w:rsid w:val="008A29C6"/>
    <w:rsid w:val="008A2AC0"/>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C87"/>
    <w:rsid w:val="008B4F09"/>
    <w:rsid w:val="008B53C8"/>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39E9"/>
    <w:rsid w:val="008E46AF"/>
    <w:rsid w:val="008E4F2E"/>
    <w:rsid w:val="008E51AC"/>
    <w:rsid w:val="008E5672"/>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5AF"/>
    <w:rsid w:val="00913C02"/>
    <w:rsid w:val="00913FAA"/>
    <w:rsid w:val="0091505F"/>
    <w:rsid w:val="00915124"/>
    <w:rsid w:val="009157F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28F0"/>
    <w:rsid w:val="00973534"/>
    <w:rsid w:val="00973538"/>
    <w:rsid w:val="009745BD"/>
    <w:rsid w:val="009749A1"/>
    <w:rsid w:val="00974A3B"/>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7CD"/>
    <w:rsid w:val="00A250AF"/>
    <w:rsid w:val="00A257E9"/>
    <w:rsid w:val="00A262F9"/>
    <w:rsid w:val="00A2692D"/>
    <w:rsid w:val="00A27F98"/>
    <w:rsid w:val="00A309D0"/>
    <w:rsid w:val="00A3193B"/>
    <w:rsid w:val="00A31994"/>
    <w:rsid w:val="00A325F5"/>
    <w:rsid w:val="00A350CF"/>
    <w:rsid w:val="00A353CB"/>
    <w:rsid w:val="00A360F0"/>
    <w:rsid w:val="00A36A0B"/>
    <w:rsid w:val="00A3743A"/>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63364"/>
    <w:rsid w:val="00A63369"/>
    <w:rsid w:val="00A63771"/>
    <w:rsid w:val="00A642A2"/>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62C"/>
    <w:rsid w:val="00AA2A44"/>
    <w:rsid w:val="00AA2AE8"/>
    <w:rsid w:val="00AA3054"/>
    <w:rsid w:val="00AA314A"/>
    <w:rsid w:val="00AA4E1A"/>
    <w:rsid w:val="00AA566E"/>
    <w:rsid w:val="00AA6221"/>
    <w:rsid w:val="00AA7067"/>
    <w:rsid w:val="00AA759B"/>
    <w:rsid w:val="00AA790F"/>
    <w:rsid w:val="00AB06D5"/>
    <w:rsid w:val="00AB1231"/>
    <w:rsid w:val="00AB2A88"/>
    <w:rsid w:val="00AB35AB"/>
    <w:rsid w:val="00AB3C0D"/>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DF7"/>
    <w:rsid w:val="00AF0F7E"/>
    <w:rsid w:val="00AF1096"/>
    <w:rsid w:val="00AF25DE"/>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EC7"/>
    <w:rsid w:val="00B04E60"/>
    <w:rsid w:val="00B0570A"/>
    <w:rsid w:val="00B13C65"/>
    <w:rsid w:val="00B140AE"/>
    <w:rsid w:val="00B14C77"/>
    <w:rsid w:val="00B15AF5"/>
    <w:rsid w:val="00B16EDC"/>
    <w:rsid w:val="00B17092"/>
    <w:rsid w:val="00B17C85"/>
    <w:rsid w:val="00B20103"/>
    <w:rsid w:val="00B2065B"/>
    <w:rsid w:val="00B2086B"/>
    <w:rsid w:val="00B21FE6"/>
    <w:rsid w:val="00B227B9"/>
    <w:rsid w:val="00B24318"/>
    <w:rsid w:val="00B24F75"/>
    <w:rsid w:val="00B25A78"/>
    <w:rsid w:val="00B25D49"/>
    <w:rsid w:val="00B26A3C"/>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BD8"/>
    <w:rsid w:val="00B704E6"/>
    <w:rsid w:val="00B70A20"/>
    <w:rsid w:val="00B70FE0"/>
    <w:rsid w:val="00B71EEA"/>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7DF"/>
    <w:rsid w:val="00BA1DBA"/>
    <w:rsid w:val="00BA2868"/>
    <w:rsid w:val="00BA3438"/>
    <w:rsid w:val="00BA4172"/>
    <w:rsid w:val="00BA452B"/>
    <w:rsid w:val="00BA69AE"/>
    <w:rsid w:val="00BB0A9E"/>
    <w:rsid w:val="00BB187E"/>
    <w:rsid w:val="00BB18F8"/>
    <w:rsid w:val="00BB2982"/>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7841"/>
    <w:rsid w:val="00BF7D77"/>
    <w:rsid w:val="00BF7FFD"/>
    <w:rsid w:val="00C024C8"/>
    <w:rsid w:val="00C02F59"/>
    <w:rsid w:val="00C0354B"/>
    <w:rsid w:val="00C0387A"/>
    <w:rsid w:val="00C04869"/>
    <w:rsid w:val="00C05EF3"/>
    <w:rsid w:val="00C06E28"/>
    <w:rsid w:val="00C075C7"/>
    <w:rsid w:val="00C101E4"/>
    <w:rsid w:val="00C13388"/>
    <w:rsid w:val="00C13584"/>
    <w:rsid w:val="00C1366A"/>
    <w:rsid w:val="00C14D89"/>
    <w:rsid w:val="00C15314"/>
    <w:rsid w:val="00C153AC"/>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A88"/>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23BC"/>
    <w:rsid w:val="00CB2523"/>
    <w:rsid w:val="00CB26BD"/>
    <w:rsid w:val="00CB331C"/>
    <w:rsid w:val="00CB5494"/>
    <w:rsid w:val="00CB55F3"/>
    <w:rsid w:val="00CB5E33"/>
    <w:rsid w:val="00CB62FB"/>
    <w:rsid w:val="00CB7157"/>
    <w:rsid w:val="00CC0B44"/>
    <w:rsid w:val="00CC1A8F"/>
    <w:rsid w:val="00CC46B6"/>
    <w:rsid w:val="00CC48FF"/>
    <w:rsid w:val="00CC5135"/>
    <w:rsid w:val="00CC5CEE"/>
    <w:rsid w:val="00CC727D"/>
    <w:rsid w:val="00CD0304"/>
    <w:rsid w:val="00CD076C"/>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5B6"/>
    <w:rsid w:val="00D36D1A"/>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485D"/>
    <w:rsid w:val="00D74963"/>
    <w:rsid w:val="00D75B96"/>
    <w:rsid w:val="00D76C71"/>
    <w:rsid w:val="00D80AB5"/>
    <w:rsid w:val="00D810E2"/>
    <w:rsid w:val="00D814C4"/>
    <w:rsid w:val="00D81FE4"/>
    <w:rsid w:val="00D823FF"/>
    <w:rsid w:val="00D824AF"/>
    <w:rsid w:val="00D82CD8"/>
    <w:rsid w:val="00D82E32"/>
    <w:rsid w:val="00D831A8"/>
    <w:rsid w:val="00D84349"/>
    <w:rsid w:val="00D860D4"/>
    <w:rsid w:val="00D86808"/>
    <w:rsid w:val="00D868EE"/>
    <w:rsid w:val="00D86905"/>
    <w:rsid w:val="00D87DC6"/>
    <w:rsid w:val="00D9087A"/>
    <w:rsid w:val="00D90B3A"/>
    <w:rsid w:val="00D92AFA"/>
    <w:rsid w:val="00D9310C"/>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6EBA"/>
    <w:rsid w:val="00DB6F11"/>
    <w:rsid w:val="00DB7A49"/>
    <w:rsid w:val="00DB7B56"/>
    <w:rsid w:val="00DC1394"/>
    <w:rsid w:val="00DC1438"/>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48D"/>
    <w:rsid w:val="00DE027F"/>
    <w:rsid w:val="00DE23BA"/>
    <w:rsid w:val="00DE4429"/>
    <w:rsid w:val="00DE4C16"/>
    <w:rsid w:val="00DE4CD4"/>
    <w:rsid w:val="00DE652E"/>
    <w:rsid w:val="00DE74C4"/>
    <w:rsid w:val="00DE76F3"/>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7FD6"/>
    <w:rsid w:val="00E102DB"/>
    <w:rsid w:val="00E109B9"/>
    <w:rsid w:val="00E112EC"/>
    <w:rsid w:val="00E1161C"/>
    <w:rsid w:val="00E126F2"/>
    <w:rsid w:val="00E12FCD"/>
    <w:rsid w:val="00E12FD6"/>
    <w:rsid w:val="00E133B4"/>
    <w:rsid w:val="00E1397E"/>
    <w:rsid w:val="00E13FF6"/>
    <w:rsid w:val="00E15513"/>
    <w:rsid w:val="00E17528"/>
    <w:rsid w:val="00E20F18"/>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FEC"/>
    <w:rsid w:val="00E337C5"/>
    <w:rsid w:val="00E33ABC"/>
    <w:rsid w:val="00E3411B"/>
    <w:rsid w:val="00E3469D"/>
    <w:rsid w:val="00E3556D"/>
    <w:rsid w:val="00E35B1F"/>
    <w:rsid w:val="00E35C9E"/>
    <w:rsid w:val="00E3712C"/>
    <w:rsid w:val="00E374D9"/>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D2A"/>
    <w:rsid w:val="00E60137"/>
    <w:rsid w:val="00E60171"/>
    <w:rsid w:val="00E6034D"/>
    <w:rsid w:val="00E606FB"/>
    <w:rsid w:val="00E6168B"/>
    <w:rsid w:val="00E620FA"/>
    <w:rsid w:val="00E63010"/>
    <w:rsid w:val="00E633E5"/>
    <w:rsid w:val="00E63722"/>
    <w:rsid w:val="00E652B0"/>
    <w:rsid w:val="00E6563E"/>
    <w:rsid w:val="00E66388"/>
    <w:rsid w:val="00E66678"/>
    <w:rsid w:val="00E67E0E"/>
    <w:rsid w:val="00E70F2C"/>
    <w:rsid w:val="00E72300"/>
    <w:rsid w:val="00E729B8"/>
    <w:rsid w:val="00E72ECE"/>
    <w:rsid w:val="00E734A4"/>
    <w:rsid w:val="00E75FFA"/>
    <w:rsid w:val="00E77074"/>
    <w:rsid w:val="00E80696"/>
    <w:rsid w:val="00E81BA8"/>
    <w:rsid w:val="00E8324F"/>
    <w:rsid w:val="00E84016"/>
    <w:rsid w:val="00E854FE"/>
    <w:rsid w:val="00E85618"/>
    <w:rsid w:val="00E856BA"/>
    <w:rsid w:val="00E85B7B"/>
    <w:rsid w:val="00E87C23"/>
    <w:rsid w:val="00E90A99"/>
    <w:rsid w:val="00E90E46"/>
    <w:rsid w:val="00E910D2"/>
    <w:rsid w:val="00E911EB"/>
    <w:rsid w:val="00E915B4"/>
    <w:rsid w:val="00E91DFF"/>
    <w:rsid w:val="00E92265"/>
    <w:rsid w:val="00E93933"/>
    <w:rsid w:val="00E93A4C"/>
    <w:rsid w:val="00E93B6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909"/>
    <w:rsid w:val="00EE7BE0"/>
    <w:rsid w:val="00EE7D55"/>
    <w:rsid w:val="00EF0F23"/>
    <w:rsid w:val="00EF1984"/>
    <w:rsid w:val="00EF1ADD"/>
    <w:rsid w:val="00EF1CF5"/>
    <w:rsid w:val="00EF1F60"/>
    <w:rsid w:val="00EF302D"/>
    <w:rsid w:val="00EF3721"/>
    <w:rsid w:val="00EF3EE6"/>
    <w:rsid w:val="00EF486E"/>
    <w:rsid w:val="00EF5986"/>
    <w:rsid w:val="00EF66BF"/>
    <w:rsid w:val="00EF7AD5"/>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12F"/>
    <w:rsid w:val="00F44EF1"/>
    <w:rsid w:val="00F45948"/>
    <w:rsid w:val="00F45B02"/>
    <w:rsid w:val="00F46F05"/>
    <w:rsid w:val="00F47E20"/>
    <w:rsid w:val="00F5107E"/>
    <w:rsid w:val="00F517D4"/>
    <w:rsid w:val="00F5191A"/>
    <w:rsid w:val="00F533F0"/>
    <w:rsid w:val="00F53444"/>
    <w:rsid w:val="00F54890"/>
    <w:rsid w:val="00F5505E"/>
    <w:rsid w:val="00F5570A"/>
    <w:rsid w:val="00F559B8"/>
    <w:rsid w:val="00F570AD"/>
    <w:rsid w:val="00F57F97"/>
    <w:rsid w:val="00F602B4"/>
    <w:rsid w:val="00F609B1"/>
    <w:rsid w:val="00F60E98"/>
    <w:rsid w:val="00F61800"/>
    <w:rsid w:val="00F62663"/>
    <w:rsid w:val="00F62ED2"/>
    <w:rsid w:val="00F63026"/>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ED"/>
    <w:rsid w:val="00F83CF5"/>
    <w:rsid w:val="00F83E47"/>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159"/>
    <w:rsid w:val="00FC260A"/>
    <w:rsid w:val="00FC47BB"/>
    <w:rsid w:val="00FC5374"/>
    <w:rsid w:val="00FC56D3"/>
    <w:rsid w:val="00FC6B3E"/>
    <w:rsid w:val="00FC6DF5"/>
    <w:rsid w:val="00FC7023"/>
    <w:rsid w:val="00FD0B42"/>
    <w:rsid w:val="00FD0C9A"/>
    <w:rsid w:val="00FD139A"/>
    <w:rsid w:val="00FD1660"/>
    <w:rsid w:val="00FD2129"/>
    <w:rsid w:val="00FD3DDA"/>
    <w:rsid w:val="00FD56D2"/>
    <w:rsid w:val="00FD5F1B"/>
    <w:rsid w:val="00FD6038"/>
    <w:rsid w:val="00FD628F"/>
    <w:rsid w:val="00FD70A8"/>
    <w:rsid w:val="00FD7610"/>
    <w:rsid w:val="00FD79B4"/>
    <w:rsid w:val="00FD7FD6"/>
    <w:rsid w:val="00FE0E24"/>
    <w:rsid w:val="00FE360F"/>
    <w:rsid w:val="00FE5FE2"/>
    <w:rsid w:val="00FE7EA9"/>
    <w:rsid w:val="00FE7FF8"/>
    <w:rsid w:val="00FF1037"/>
    <w:rsid w:val="00FF112B"/>
    <w:rsid w:val="00FF15F0"/>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uiPriority w:val="35"/>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uiPriority w:val="99"/>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basedOn w:val="a0"/>
    <w:link w:val="1fd"/>
    <w:locked/>
    <w:rsid w:val="00C30A88"/>
    <w:rPr>
      <w:rFonts w:ascii="Times New Roman" w:eastAsia="Calibri" w:hAnsi="Times New Roman" w:cs="Times New Roman"/>
      <w:bCs/>
      <w:sz w:val="24"/>
      <w:szCs w:val="24"/>
      <w:lang w:eastAsia="zh-CN"/>
    </w:rPr>
  </w:style>
  <w:style w:type="paragraph" w:customStyle="1" w:styleId="1fd">
    <w:name w:val="Стиль1"/>
    <w:basedOn w:val="a"/>
    <w:link w:val="1fc"/>
    <w:qFormat/>
    <w:rsid w:val="00C30A88"/>
    <w:pPr>
      <w:suppressAutoHyphens w:val="0"/>
      <w:spacing w:line="240" w:lineRule="auto"/>
      <w:ind w:firstLine="426"/>
      <w:jc w:val="both"/>
    </w:pPr>
    <w:rPr>
      <w:rFonts w:ascii="Times New Roman" w:hAnsi="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16804945">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3004039">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8984502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460680562">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mailto:darntec4@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37</Pages>
  <Words>17117</Words>
  <Characters>97573</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lesia_pi</cp:lastModifiedBy>
  <cp:revision>195</cp:revision>
  <cp:lastPrinted>2024-02-01T12:49:00Z</cp:lastPrinted>
  <dcterms:created xsi:type="dcterms:W3CDTF">2023-07-14T06:54:00Z</dcterms:created>
  <dcterms:modified xsi:type="dcterms:W3CDTF">2024-02-01T13:00:00Z</dcterms:modified>
</cp:coreProperties>
</file>