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138FF" w14:textId="77777777" w:rsidR="00E55C11" w:rsidRDefault="00E55C11">
      <w:pPr>
        <w:spacing w:after="0" w:line="240" w:lineRule="auto"/>
        <w:ind w:left="5660"/>
        <w:jc w:val="right"/>
        <w:rPr>
          <w:rFonts w:ascii="Times New Roman" w:eastAsia="Times New Roman" w:hAnsi="Times New Roman" w:cs="Times New Roman"/>
          <w:b/>
          <w:color w:val="000000"/>
          <w:sz w:val="24"/>
          <w:szCs w:val="24"/>
        </w:rPr>
      </w:pPr>
    </w:p>
    <w:p w14:paraId="79F48253" w14:textId="77777777" w:rsidR="00E55C11" w:rsidRDefault="00E378C0">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34389560" w14:textId="77777777" w:rsidR="00E55C11" w:rsidRDefault="00E378C0">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79C75B03" w14:textId="77777777" w:rsidR="00E55C11" w:rsidRDefault="00E378C0">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6FFB8BCE" w14:textId="77777777" w:rsidR="00E55C11" w:rsidRDefault="00E55C11">
      <w:pPr>
        <w:spacing w:before="240" w:after="0" w:line="240" w:lineRule="auto"/>
        <w:jc w:val="center"/>
        <w:rPr>
          <w:rFonts w:ascii="Times New Roman" w:eastAsia="Times New Roman" w:hAnsi="Times New Roman" w:cs="Times New Roman"/>
          <w:b/>
          <w:i/>
          <w:color w:val="000000"/>
          <w:sz w:val="4"/>
          <w:szCs w:val="4"/>
        </w:rPr>
      </w:pPr>
    </w:p>
    <w:p w14:paraId="202F58A5" w14:textId="77777777" w:rsidR="00E55C11" w:rsidRDefault="00E378C0">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6B1DDC77" w14:textId="7ADB366D" w:rsidR="00E55C11" w:rsidRDefault="00D3599E">
      <w:pPr>
        <w:spacing w:after="0" w:line="240" w:lineRule="auto"/>
        <w:rPr>
          <w:rFonts w:ascii="Times New Roman" w:eastAsia="Times New Roman" w:hAnsi="Times New Roman" w:cs="Times New Roman"/>
          <w:i/>
          <w:sz w:val="24"/>
          <w:szCs w:val="24"/>
          <w:highlight w:val="white"/>
        </w:rPr>
      </w:pPr>
      <w:r w:rsidRPr="002F027B">
        <w:rPr>
          <w:rFonts w:ascii="Times New Roman" w:hAnsi="Times New Roman"/>
          <w:b/>
          <w:sz w:val="24"/>
          <w:szCs w:val="24"/>
        </w:rPr>
        <w:t xml:space="preserve">  ДК 015:2015</w:t>
      </w:r>
      <w:r w:rsidR="00C04162">
        <w:rPr>
          <w:rFonts w:ascii="Times New Roman" w:hAnsi="Times New Roman"/>
          <w:b/>
          <w:sz w:val="24"/>
          <w:szCs w:val="24"/>
        </w:rPr>
        <w:t>:</w:t>
      </w:r>
      <w:r w:rsidRPr="002F027B">
        <w:rPr>
          <w:rFonts w:ascii="Times New Roman" w:hAnsi="Times New Roman"/>
          <w:b/>
          <w:sz w:val="24"/>
          <w:szCs w:val="24"/>
        </w:rPr>
        <w:t xml:space="preserve"> </w:t>
      </w:r>
      <w:r w:rsidRPr="002F027B">
        <w:rPr>
          <w:rFonts w:ascii="Times New Roman" w:hAnsi="Times New Roman"/>
          <w:b/>
          <w:bCs/>
          <w:color w:val="000000"/>
          <w:sz w:val="24"/>
          <w:szCs w:val="24"/>
        </w:rPr>
        <w:t>15540000-</w:t>
      </w:r>
      <w:r w:rsidR="00EA76CD">
        <w:rPr>
          <w:rFonts w:ascii="Times New Roman" w:hAnsi="Times New Roman"/>
          <w:b/>
          <w:bCs/>
          <w:color w:val="000000"/>
          <w:sz w:val="24"/>
          <w:szCs w:val="24"/>
        </w:rPr>
        <w:t>5</w:t>
      </w:r>
      <w:r w:rsidRPr="002F027B">
        <w:rPr>
          <w:rFonts w:ascii="Times New Roman" w:hAnsi="Times New Roman"/>
          <w:b/>
          <w:bCs/>
          <w:color w:val="000000"/>
          <w:sz w:val="24"/>
          <w:szCs w:val="24"/>
        </w:rPr>
        <w:t xml:space="preserve"> – Сирні продукти (</w:t>
      </w:r>
      <w:r w:rsidRPr="002F027B">
        <w:rPr>
          <w:rFonts w:ascii="Times New Roman" w:hAnsi="Times New Roman"/>
          <w:b/>
          <w:bCs/>
          <w:color w:val="000000"/>
          <w:sz w:val="24"/>
          <w:szCs w:val="24"/>
          <w:lang w:val="ru-RU"/>
        </w:rPr>
        <w:t>Твердий</w:t>
      </w:r>
      <w:r w:rsidRPr="002F027B">
        <w:rPr>
          <w:rFonts w:ascii="Times New Roman" w:hAnsi="Times New Roman"/>
          <w:b/>
          <w:bCs/>
          <w:color w:val="000000"/>
          <w:sz w:val="24"/>
          <w:szCs w:val="24"/>
        </w:rPr>
        <w:t xml:space="preserve"> сир</w:t>
      </w:r>
      <w:r>
        <w:rPr>
          <w:rFonts w:ascii="Times New Roman" w:hAnsi="Times New Roman"/>
          <w:b/>
          <w:bCs/>
          <w:color w:val="000000"/>
          <w:sz w:val="24"/>
          <w:szCs w:val="24"/>
        </w:rPr>
        <w:t xml:space="preserve">, </w:t>
      </w:r>
      <w:r w:rsidRPr="00A10126">
        <w:rPr>
          <w:rFonts w:ascii="Times New Roman" w:hAnsi="Times New Roman"/>
          <w:b/>
          <w:bCs/>
          <w:color w:val="000000"/>
          <w:sz w:val="24"/>
          <w:szCs w:val="24"/>
          <w:lang w:val="ru-RU"/>
        </w:rPr>
        <w:t>Кисломолочний</w:t>
      </w:r>
      <w:r w:rsidRPr="00A10126">
        <w:rPr>
          <w:rFonts w:ascii="Times New Roman" w:hAnsi="Times New Roman"/>
          <w:b/>
          <w:bCs/>
          <w:color w:val="000000"/>
          <w:sz w:val="24"/>
          <w:szCs w:val="24"/>
        </w:rPr>
        <w:t xml:space="preserve"> сир</w:t>
      </w:r>
      <w:r w:rsidR="00EE0323" w:rsidRPr="00EE0323">
        <w:rPr>
          <w:rFonts w:ascii="Times New Roman" w:hAnsi="Times New Roman"/>
          <w:b/>
          <w:bCs/>
          <w:color w:val="000000"/>
          <w:sz w:val="24"/>
          <w:szCs w:val="24"/>
          <w:lang w:val="ru-RU"/>
        </w:rPr>
        <w:t xml:space="preserve"> </w:t>
      </w:r>
      <w:r w:rsidRPr="00A10126">
        <w:rPr>
          <w:rFonts w:ascii="Times New Roman" w:hAnsi="Times New Roman"/>
          <w:b/>
          <w:sz w:val="24"/>
          <w:szCs w:val="24"/>
        </w:rPr>
        <w:t>10%</w:t>
      </w:r>
      <w:r>
        <w:rPr>
          <w:rFonts w:ascii="Times New Roman" w:hAnsi="Times New Roman"/>
          <w:b/>
          <w:sz w:val="24"/>
          <w:szCs w:val="24"/>
        </w:rPr>
        <w:t>)</w:t>
      </w: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E55C11" w14:paraId="10F24251" w14:textId="77777777">
        <w:tc>
          <w:tcPr>
            <w:tcW w:w="4740" w:type="dxa"/>
            <w:shd w:val="clear" w:color="auto" w:fill="auto"/>
            <w:tcMar>
              <w:top w:w="100" w:type="dxa"/>
              <w:left w:w="100" w:type="dxa"/>
              <w:bottom w:w="100" w:type="dxa"/>
              <w:right w:w="100" w:type="dxa"/>
            </w:tcMar>
          </w:tcPr>
          <w:p w14:paraId="739FBD16" w14:textId="77777777" w:rsidR="00E55C11" w:rsidRDefault="00E378C0">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14:paraId="7D87A391" w14:textId="24F6BEA5" w:rsidR="00D3599E" w:rsidRDefault="00D3599E" w:rsidP="00D3599E">
            <w:pPr>
              <w:spacing w:after="0" w:line="240" w:lineRule="auto"/>
              <w:rPr>
                <w:rFonts w:ascii="Times New Roman" w:eastAsia="Times New Roman" w:hAnsi="Times New Roman" w:cs="Times New Roman"/>
                <w:i/>
                <w:sz w:val="24"/>
                <w:szCs w:val="24"/>
                <w:highlight w:val="white"/>
              </w:rPr>
            </w:pPr>
            <w:r w:rsidRPr="002F027B">
              <w:rPr>
                <w:rFonts w:ascii="Times New Roman" w:hAnsi="Times New Roman"/>
                <w:b/>
                <w:sz w:val="24"/>
                <w:szCs w:val="24"/>
              </w:rPr>
              <w:t>ДК 015:2015</w:t>
            </w:r>
            <w:r w:rsidR="00C04162">
              <w:rPr>
                <w:rFonts w:ascii="Times New Roman" w:hAnsi="Times New Roman"/>
                <w:b/>
                <w:sz w:val="24"/>
                <w:szCs w:val="24"/>
              </w:rPr>
              <w:t>:</w:t>
            </w:r>
            <w:r w:rsidRPr="002F027B">
              <w:rPr>
                <w:rFonts w:ascii="Times New Roman" w:hAnsi="Times New Roman"/>
                <w:b/>
                <w:sz w:val="24"/>
                <w:szCs w:val="24"/>
              </w:rPr>
              <w:t xml:space="preserve"> </w:t>
            </w:r>
            <w:r w:rsidRPr="002F027B">
              <w:rPr>
                <w:rFonts w:ascii="Times New Roman" w:hAnsi="Times New Roman"/>
                <w:b/>
                <w:bCs/>
                <w:color w:val="000000"/>
                <w:sz w:val="24"/>
                <w:szCs w:val="24"/>
              </w:rPr>
              <w:t>15540000-</w:t>
            </w:r>
            <w:r w:rsidR="00EA76CD">
              <w:rPr>
                <w:rFonts w:ascii="Times New Roman" w:hAnsi="Times New Roman"/>
                <w:b/>
                <w:bCs/>
                <w:color w:val="000000"/>
                <w:sz w:val="24"/>
                <w:szCs w:val="24"/>
              </w:rPr>
              <w:t>5</w:t>
            </w:r>
            <w:r w:rsidRPr="002F027B">
              <w:rPr>
                <w:rFonts w:ascii="Times New Roman" w:hAnsi="Times New Roman"/>
                <w:b/>
                <w:bCs/>
                <w:color w:val="000000"/>
                <w:sz w:val="24"/>
                <w:szCs w:val="24"/>
              </w:rPr>
              <w:t xml:space="preserve"> – Сирні продукти (</w:t>
            </w:r>
            <w:r w:rsidRPr="002F027B">
              <w:rPr>
                <w:rFonts w:ascii="Times New Roman" w:hAnsi="Times New Roman"/>
                <w:b/>
                <w:bCs/>
                <w:color w:val="000000"/>
                <w:sz w:val="24"/>
                <w:szCs w:val="24"/>
                <w:lang w:val="ru-RU"/>
              </w:rPr>
              <w:t>Твердий</w:t>
            </w:r>
            <w:r w:rsidRPr="002F027B">
              <w:rPr>
                <w:rFonts w:ascii="Times New Roman" w:hAnsi="Times New Roman"/>
                <w:b/>
                <w:bCs/>
                <w:color w:val="000000"/>
                <w:sz w:val="24"/>
                <w:szCs w:val="24"/>
              </w:rPr>
              <w:t xml:space="preserve"> сир</w:t>
            </w:r>
            <w:r>
              <w:rPr>
                <w:rFonts w:ascii="Times New Roman" w:hAnsi="Times New Roman"/>
                <w:b/>
                <w:bCs/>
                <w:color w:val="000000"/>
                <w:sz w:val="24"/>
                <w:szCs w:val="24"/>
              </w:rPr>
              <w:t xml:space="preserve">, </w:t>
            </w:r>
            <w:r w:rsidRPr="00A10126">
              <w:rPr>
                <w:rFonts w:ascii="Times New Roman" w:hAnsi="Times New Roman"/>
                <w:b/>
                <w:bCs/>
                <w:color w:val="000000"/>
                <w:sz w:val="24"/>
                <w:szCs w:val="24"/>
                <w:lang w:val="ru-RU"/>
              </w:rPr>
              <w:t>Кисломолочний</w:t>
            </w:r>
            <w:r w:rsidRPr="00A10126">
              <w:rPr>
                <w:rFonts w:ascii="Times New Roman" w:hAnsi="Times New Roman"/>
                <w:b/>
                <w:bCs/>
                <w:color w:val="000000"/>
                <w:sz w:val="24"/>
                <w:szCs w:val="24"/>
              </w:rPr>
              <w:t xml:space="preserve"> сир</w:t>
            </w:r>
            <w:r w:rsidRPr="00A10126">
              <w:rPr>
                <w:rFonts w:ascii="Times New Roman" w:hAnsi="Times New Roman"/>
                <w:b/>
                <w:sz w:val="24"/>
                <w:szCs w:val="24"/>
              </w:rPr>
              <w:t>10%</w:t>
            </w:r>
            <w:r>
              <w:rPr>
                <w:rFonts w:ascii="Times New Roman" w:hAnsi="Times New Roman"/>
                <w:b/>
                <w:sz w:val="24"/>
                <w:szCs w:val="24"/>
              </w:rPr>
              <w:t>)</w:t>
            </w:r>
          </w:p>
          <w:p w14:paraId="5225D892" w14:textId="5DA77D88" w:rsidR="00E55C11" w:rsidRPr="00CF421A" w:rsidRDefault="00E55C11" w:rsidP="00CF421A">
            <w:pPr>
              <w:jc w:val="center"/>
              <w:rPr>
                <w:rFonts w:ascii="Times New Roman" w:hAnsi="Times New Roman" w:cs="Times New Roman"/>
                <w:b/>
                <w:sz w:val="24"/>
                <w:szCs w:val="24"/>
              </w:rPr>
            </w:pPr>
          </w:p>
        </w:tc>
      </w:tr>
      <w:tr w:rsidR="00E55C11" w14:paraId="05838BC5" w14:textId="77777777">
        <w:tc>
          <w:tcPr>
            <w:tcW w:w="4740" w:type="dxa"/>
            <w:shd w:val="clear" w:color="auto" w:fill="auto"/>
            <w:tcMar>
              <w:top w:w="100" w:type="dxa"/>
              <w:left w:w="100" w:type="dxa"/>
              <w:bottom w:w="100" w:type="dxa"/>
              <w:right w:w="100" w:type="dxa"/>
            </w:tcMar>
          </w:tcPr>
          <w:p w14:paraId="38E6D8C5" w14:textId="77777777" w:rsidR="00E55C11" w:rsidRDefault="00E378C0">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14:paraId="0B16D204" w14:textId="2D5DE800" w:rsidR="00E55C11" w:rsidRDefault="00D3599E">
            <w:pPr>
              <w:widowControl w:val="0"/>
              <w:spacing w:after="0" w:line="240" w:lineRule="auto"/>
              <w:rPr>
                <w:rFonts w:ascii="Times New Roman" w:eastAsia="Times New Roman" w:hAnsi="Times New Roman" w:cs="Times New Roman"/>
                <w:i/>
                <w:sz w:val="24"/>
                <w:szCs w:val="24"/>
                <w:highlight w:val="white"/>
              </w:rPr>
            </w:pPr>
            <w:r w:rsidRPr="002F027B">
              <w:rPr>
                <w:rFonts w:ascii="Times New Roman" w:hAnsi="Times New Roman"/>
                <w:b/>
                <w:bCs/>
                <w:color w:val="000000"/>
                <w:sz w:val="24"/>
                <w:szCs w:val="24"/>
              </w:rPr>
              <w:t>15540000-</w:t>
            </w:r>
            <w:r w:rsidR="00EA76CD">
              <w:rPr>
                <w:rFonts w:ascii="Times New Roman" w:hAnsi="Times New Roman"/>
                <w:b/>
                <w:bCs/>
                <w:color w:val="000000"/>
                <w:sz w:val="24"/>
                <w:szCs w:val="24"/>
              </w:rPr>
              <w:t>5</w:t>
            </w:r>
            <w:r w:rsidRPr="002F027B">
              <w:rPr>
                <w:rFonts w:ascii="Times New Roman" w:hAnsi="Times New Roman"/>
                <w:b/>
                <w:bCs/>
                <w:color w:val="000000"/>
                <w:sz w:val="24"/>
                <w:szCs w:val="24"/>
              </w:rPr>
              <w:t xml:space="preserve"> – Сирні продукти</w:t>
            </w:r>
          </w:p>
        </w:tc>
      </w:tr>
      <w:tr w:rsidR="00E55C11" w14:paraId="62687009" w14:textId="77777777">
        <w:tc>
          <w:tcPr>
            <w:tcW w:w="4740" w:type="dxa"/>
            <w:shd w:val="clear" w:color="auto" w:fill="auto"/>
            <w:tcMar>
              <w:top w:w="100" w:type="dxa"/>
              <w:left w:w="100" w:type="dxa"/>
              <w:bottom w:w="100" w:type="dxa"/>
              <w:right w:w="100" w:type="dxa"/>
            </w:tcMar>
          </w:tcPr>
          <w:p w14:paraId="2295AD68" w14:textId="3B45F85A" w:rsidR="00E55C11" w:rsidRDefault="00E378C0">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CF421A">
              <w:rPr>
                <w:rFonts w:ascii="Times New Roman" w:eastAsia="Times New Roman" w:hAnsi="Times New Roman" w:cs="Times New Roman"/>
                <w:sz w:val="24"/>
                <w:szCs w:val="24"/>
              </w:rPr>
              <w:t xml:space="preserve">товару номенклатурної позиції предмета закупівлі та код товару, </w:t>
            </w:r>
            <w:r>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r w:rsidR="00C912FA">
              <w:rPr>
                <w:rFonts w:ascii="Times New Roman" w:eastAsia="Times New Roman" w:hAnsi="Times New Roman" w:cs="Times New Roman"/>
                <w:sz w:val="24"/>
                <w:szCs w:val="24"/>
                <w:highlight w:val="white"/>
              </w:rPr>
              <w:t>та  кількість товару</w:t>
            </w:r>
          </w:p>
        </w:tc>
        <w:tc>
          <w:tcPr>
            <w:tcW w:w="4860" w:type="dxa"/>
            <w:shd w:val="clear" w:color="auto" w:fill="auto"/>
            <w:tcMar>
              <w:top w:w="100" w:type="dxa"/>
              <w:left w:w="100" w:type="dxa"/>
              <w:bottom w:w="100" w:type="dxa"/>
              <w:right w:w="100" w:type="dxa"/>
            </w:tcMar>
          </w:tcPr>
          <w:p w14:paraId="632A2208" w14:textId="0F9A3A01" w:rsidR="00E55C11" w:rsidRDefault="00D3599E">
            <w:pPr>
              <w:widowControl w:val="0"/>
              <w:spacing w:after="0" w:line="240" w:lineRule="auto"/>
              <w:rPr>
                <w:rFonts w:ascii="Times New Roman" w:eastAsia="Times New Roman" w:hAnsi="Times New Roman" w:cs="Times New Roman"/>
                <w:i/>
                <w:sz w:val="24"/>
                <w:szCs w:val="24"/>
                <w:highlight w:val="white"/>
              </w:rPr>
            </w:pPr>
            <w:r w:rsidRPr="002F027B">
              <w:rPr>
                <w:rFonts w:ascii="Times New Roman" w:hAnsi="Times New Roman"/>
                <w:b/>
                <w:bCs/>
                <w:color w:val="000000"/>
                <w:sz w:val="24"/>
                <w:szCs w:val="24"/>
                <w:lang w:val="ru-RU"/>
              </w:rPr>
              <w:t>Твердий</w:t>
            </w:r>
            <w:r w:rsidRPr="002F027B">
              <w:rPr>
                <w:rFonts w:ascii="Times New Roman" w:hAnsi="Times New Roman"/>
                <w:b/>
                <w:bCs/>
                <w:color w:val="000000"/>
                <w:sz w:val="24"/>
                <w:szCs w:val="24"/>
              </w:rPr>
              <w:t xml:space="preserve"> сир</w:t>
            </w:r>
            <w:r>
              <w:rPr>
                <w:rFonts w:ascii="Times New Roman" w:hAnsi="Times New Roman"/>
                <w:b/>
                <w:bCs/>
                <w:color w:val="000000"/>
                <w:sz w:val="24"/>
                <w:szCs w:val="24"/>
              </w:rPr>
              <w:t xml:space="preserve"> – 180 кг, </w:t>
            </w:r>
            <w:r w:rsidRPr="00A10126">
              <w:rPr>
                <w:rFonts w:ascii="Times New Roman" w:hAnsi="Times New Roman"/>
                <w:b/>
                <w:bCs/>
                <w:color w:val="000000"/>
                <w:sz w:val="24"/>
                <w:szCs w:val="24"/>
                <w:lang w:val="ru-RU"/>
              </w:rPr>
              <w:t>Кисломолочний</w:t>
            </w:r>
            <w:r w:rsidRPr="00A10126">
              <w:rPr>
                <w:rFonts w:ascii="Times New Roman" w:hAnsi="Times New Roman"/>
                <w:b/>
                <w:bCs/>
                <w:color w:val="000000"/>
                <w:sz w:val="24"/>
                <w:szCs w:val="24"/>
              </w:rPr>
              <w:t xml:space="preserve"> сир</w:t>
            </w:r>
            <w:r w:rsidR="00E45571">
              <w:rPr>
                <w:rFonts w:ascii="Times New Roman" w:hAnsi="Times New Roman"/>
                <w:b/>
                <w:bCs/>
                <w:color w:val="000000"/>
                <w:sz w:val="24"/>
                <w:szCs w:val="24"/>
              </w:rPr>
              <w:t xml:space="preserve"> </w:t>
            </w:r>
            <w:r w:rsidRPr="00A10126">
              <w:rPr>
                <w:rFonts w:ascii="Times New Roman" w:hAnsi="Times New Roman"/>
                <w:b/>
                <w:sz w:val="24"/>
                <w:szCs w:val="24"/>
              </w:rPr>
              <w:t>10%</w:t>
            </w:r>
            <w:r>
              <w:rPr>
                <w:rFonts w:ascii="Times New Roman" w:hAnsi="Times New Roman"/>
                <w:b/>
                <w:sz w:val="24"/>
                <w:szCs w:val="24"/>
              </w:rPr>
              <w:t xml:space="preserve"> - 783 кг</w:t>
            </w:r>
          </w:p>
        </w:tc>
      </w:tr>
      <w:tr w:rsidR="00E55C11" w14:paraId="764D4E89" w14:textId="77777777">
        <w:tc>
          <w:tcPr>
            <w:tcW w:w="4740" w:type="dxa"/>
            <w:shd w:val="clear" w:color="auto" w:fill="auto"/>
            <w:tcMar>
              <w:top w:w="100" w:type="dxa"/>
              <w:left w:w="100" w:type="dxa"/>
              <w:bottom w:w="100" w:type="dxa"/>
              <w:right w:w="100" w:type="dxa"/>
            </w:tcMar>
          </w:tcPr>
          <w:p w14:paraId="09D1C03B" w14:textId="255F322D" w:rsidR="00E55C11" w:rsidRDefault="00E378C0" w:rsidP="00CF421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14:paraId="4EC8540D" w14:textId="42B0AA34" w:rsidR="00E55C11" w:rsidRPr="00BE7FBC" w:rsidRDefault="006F5590">
            <w:pPr>
              <w:widowControl w:val="0"/>
              <w:spacing w:after="0" w:line="240" w:lineRule="auto"/>
              <w:rPr>
                <w:rFonts w:ascii="Times New Roman" w:eastAsia="Times New Roman" w:hAnsi="Times New Roman" w:cs="Times New Roman"/>
                <w:i/>
                <w:sz w:val="24"/>
                <w:szCs w:val="24"/>
                <w:highlight w:val="white"/>
                <w:lang w:val="en-US"/>
              </w:rPr>
            </w:pPr>
            <w:r w:rsidRPr="00206FDA">
              <w:rPr>
                <w:rFonts w:ascii="Times New Roman" w:hAnsi="Times New Roman"/>
                <w:color w:val="000000"/>
                <w:sz w:val="24"/>
                <w:szCs w:val="24"/>
              </w:rPr>
              <w:t xml:space="preserve">поставка партіями відповідно до заявок Замовника </w:t>
            </w:r>
            <w:r w:rsidRPr="00206FDA">
              <w:rPr>
                <w:rFonts w:ascii="Times New Roman" w:hAnsi="Times New Roman"/>
                <w:sz w:val="24"/>
                <w:szCs w:val="24"/>
              </w:rPr>
              <w:t xml:space="preserve">в заклади дошкільної освіти </w:t>
            </w:r>
            <w:r>
              <w:rPr>
                <w:rFonts w:ascii="Times New Roman" w:hAnsi="Times New Roman"/>
                <w:sz w:val="24"/>
                <w:szCs w:val="24"/>
              </w:rPr>
              <w:t>Козинської селищної ради</w:t>
            </w:r>
            <w:r>
              <w:rPr>
                <w:rFonts w:ascii="Times New Roman" w:eastAsia="Times New Roman" w:hAnsi="Times New Roman" w:cs="Times New Roman"/>
                <w:i/>
                <w:sz w:val="24"/>
                <w:szCs w:val="24"/>
                <w:highlight w:val="white"/>
              </w:rPr>
              <w:t xml:space="preserve"> (</w:t>
            </w:r>
            <w:r w:rsidR="005F74CC">
              <w:rPr>
                <w:rFonts w:ascii="Times New Roman" w:eastAsia="Times New Roman" w:hAnsi="Times New Roman" w:cs="Times New Roman"/>
                <w:i/>
                <w:sz w:val="24"/>
                <w:szCs w:val="24"/>
                <w:highlight w:val="white"/>
              </w:rPr>
              <w:t>с</w:t>
            </w:r>
            <w:r w:rsidR="00C912FA">
              <w:rPr>
                <w:rFonts w:ascii="Times New Roman" w:eastAsia="Times New Roman" w:hAnsi="Times New Roman" w:cs="Times New Roman"/>
                <w:i/>
                <w:sz w:val="24"/>
                <w:szCs w:val="24"/>
                <w:highlight w:val="white"/>
              </w:rPr>
              <w:t>мт. Козин</w:t>
            </w:r>
            <w:r w:rsidR="005F74CC">
              <w:rPr>
                <w:rFonts w:ascii="Times New Roman" w:eastAsia="Times New Roman" w:hAnsi="Times New Roman" w:cs="Times New Roman"/>
                <w:i/>
                <w:sz w:val="24"/>
                <w:szCs w:val="24"/>
                <w:highlight w:val="white"/>
              </w:rPr>
              <w:t>, с. Старі Безрадичі, с. Підгірці</w:t>
            </w:r>
            <w:r w:rsidR="006C527A">
              <w:rPr>
                <w:rFonts w:ascii="Times New Roman" w:eastAsia="Times New Roman" w:hAnsi="Times New Roman" w:cs="Times New Roman"/>
                <w:i/>
                <w:sz w:val="24"/>
                <w:szCs w:val="24"/>
                <w:highlight w:val="white"/>
              </w:rPr>
              <w:t xml:space="preserve">, </w:t>
            </w:r>
            <w:r w:rsidR="006C527A" w:rsidRPr="006C527A">
              <w:rPr>
                <w:rFonts w:ascii="Times New Roman" w:eastAsia="Times New Roman" w:hAnsi="Times New Roman" w:cs="Times New Roman"/>
                <w:i/>
                <w:sz w:val="24"/>
                <w:szCs w:val="24"/>
              </w:rPr>
              <w:t>с. Великі Дмитровичі</w:t>
            </w:r>
            <w:r>
              <w:rPr>
                <w:rFonts w:ascii="Times New Roman" w:eastAsia="Times New Roman" w:hAnsi="Times New Roman" w:cs="Times New Roman"/>
                <w:i/>
                <w:sz w:val="24"/>
                <w:szCs w:val="24"/>
                <w:highlight w:val="white"/>
              </w:rPr>
              <w:t>)</w:t>
            </w:r>
          </w:p>
        </w:tc>
      </w:tr>
      <w:tr w:rsidR="00E55C11" w14:paraId="662CB730" w14:textId="77777777">
        <w:tc>
          <w:tcPr>
            <w:tcW w:w="4740" w:type="dxa"/>
            <w:shd w:val="clear" w:color="auto" w:fill="auto"/>
            <w:tcMar>
              <w:top w:w="100" w:type="dxa"/>
              <w:left w:w="100" w:type="dxa"/>
              <w:bottom w:w="100" w:type="dxa"/>
              <w:right w:w="100" w:type="dxa"/>
            </w:tcMar>
          </w:tcPr>
          <w:p w14:paraId="1705F2F7" w14:textId="5014A0FE" w:rsidR="00E55C11" w:rsidRDefault="00E378C0" w:rsidP="00CF421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14:paraId="5A46B8CF" w14:textId="72B81D38" w:rsidR="00E55C11" w:rsidRDefault="00E378C0">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до </w:t>
            </w:r>
            <w:r w:rsidR="00CF421A" w:rsidRPr="00CF421A">
              <w:rPr>
                <w:rFonts w:ascii="Times New Roman" w:eastAsia="Times New Roman" w:hAnsi="Times New Roman" w:cs="Times New Roman"/>
                <w:i/>
                <w:sz w:val="24"/>
                <w:szCs w:val="24"/>
              </w:rPr>
              <w:t>31.12.2023</w:t>
            </w:r>
            <w:r w:rsidRPr="00CF421A">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highlight w:val="white"/>
              </w:rPr>
              <w:t>року включно</w:t>
            </w:r>
          </w:p>
        </w:tc>
      </w:tr>
    </w:tbl>
    <w:p w14:paraId="5C7C8C0B" w14:textId="77777777" w:rsidR="00E55C11" w:rsidRDefault="00E55C11">
      <w:pPr>
        <w:spacing w:after="0" w:line="240" w:lineRule="auto"/>
        <w:rPr>
          <w:rFonts w:ascii="Times New Roman" w:eastAsia="Times New Roman" w:hAnsi="Times New Roman" w:cs="Times New Roman"/>
          <w:i/>
          <w:sz w:val="24"/>
          <w:szCs w:val="24"/>
        </w:rPr>
      </w:pPr>
    </w:p>
    <w:p w14:paraId="1FE33F34" w14:textId="77777777" w:rsidR="00E55C11" w:rsidRDefault="00E378C0">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6BFC7299" w14:textId="629D6BBB" w:rsidR="00E55C11" w:rsidRPr="004265A4" w:rsidRDefault="00E378C0">
      <w:pPr>
        <w:shd w:val="clear" w:color="auto" w:fill="FFFFFF"/>
        <w:spacing w:after="0" w:line="240" w:lineRule="auto"/>
        <w:ind w:firstLine="460"/>
        <w:jc w:val="both"/>
        <w:rPr>
          <w:rFonts w:ascii="Times New Roman" w:eastAsia="Times New Roman" w:hAnsi="Times New Roman" w:cs="Times New Roman"/>
          <w:sz w:val="24"/>
          <w:szCs w:val="24"/>
        </w:rPr>
      </w:pPr>
      <w:r w:rsidRPr="004265A4">
        <w:rPr>
          <w:rFonts w:ascii="Times New Roman" w:eastAsia="Times New Roman" w:hAnsi="Times New Roman" w:cs="Times New Roman"/>
          <w:b/>
          <w:sz w:val="24"/>
          <w:szCs w:val="24"/>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w:t>
      </w:r>
      <w:r w:rsidR="004265A4" w:rsidRPr="004265A4">
        <w:rPr>
          <w:rFonts w:ascii="Times New Roman" w:eastAsia="Times New Roman" w:hAnsi="Times New Roman" w:cs="Times New Roman"/>
          <w:b/>
          <w:color w:val="000000" w:themeColor="text1"/>
          <w:sz w:val="24"/>
          <w:szCs w:val="24"/>
        </w:rPr>
        <w:t>постачання товару</w:t>
      </w:r>
      <w:r w:rsidRPr="004265A4">
        <w:rPr>
          <w:rFonts w:ascii="Times New Roman" w:eastAsia="Times New Roman" w:hAnsi="Times New Roman" w:cs="Times New Roman"/>
          <w:b/>
          <w:color w:val="000000" w:themeColor="text1"/>
          <w:sz w:val="24"/>
          <w:szCs w:val="24"/>
        </w:rPr>
        <w:t xml:space="preserve"> </w:t>
      </w:r>
      <w:r w:rsidRPr="004265A4">
        <w:rPr>
          <w:rFonts w:ascii="Times New Roman" w:eastAsia="Times New Roman" w:hAnsi="Times New Roman" w:cs="Times New Roman"/>
          <w:b/>
          <w:sz w:val="24"/>
          <w:szCs w:val="24"/>
        </w:rPr>
        <w:t>відповідно до вимог, визначених згідно з умовами тендерної документації.</w:t>
      </w:r>
    </w:p>
    <w:p w14:paraId="4EC54713" w14:textId="77777777" w:rsidR="00E55C11" w:rsidRDefault="00E378C0">
      <w:pPr>
        <w:shd w:val="clear" w:color="auto" w:fill="FFFFFF"/>
        <w:spacing w:after="0" w:line="240" w:lineRule="auto"/>
        <w:ind w:firstLine="460"/>
        <w:jc w:val="both"/>
        <w:rPr>
          <w:rFonts w:ascii="Times New Roman" w:eastAsia="Times New Roman" w:hAnsi="Times New Roman" w:cs="Times New Roman"/>
          <w:b/>
          <w:sz w:val="24"/>
          <w:szCs w:val="24"/>
        </w:rPr>
      </w:pPr>
      <w:r w:rsidRPr="004265A4">
        <w:rPr>
          <w:rFonts w:ascii="Times New Roman" w:eastAsia="Times New Roman" w:hAnsi="Times New Roman" w:cs="Times New Roman"/>
          <w:sz w:val="24"/>
          <w:szCs w:val="24"/>
        </w:rPr>
        <w:t>Технічні специфікації</w:t>
      </w:r>
      <w:r>
        <w:rPr>
          <w:rFonts w:ascii="Times New Roman" w:eastAsia="Times New Roman" w:hAnsi="Times New Roman" w:cs="Times New Roman"/>
          <w:sz w:val="24"/>
          <w:szCs w:val="24"/>
        </w:rPr>
        <w:t xml:space="preserve">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Pr>
          <w:rFonts w:ascii="Times New Roman" w:eastAsia="Times New Roman" w:hAnsi="Times New Roman" w:cs="Times New Roman"/>
          <w:b/>
          <w:sz w:val="24"/>
          <w:szCs w:val="24"/>
        </w:rPr>
        <w:t>повинно бути обґрунтованим та містити вираз «або еквівалент».</w:t>
      </w:r>
    </w:p>
    <w:p w14:paraId="7E52A971" w14:textId="77777777" w:rsidR="00E55C11" w:rsidRDefault="00E378C0">
      <w:pPr>
        <w:shd w:val="clear" w:color="auto" w:fill="FFFFFF"/>
        <w:spacing w:after="0" w:line="240" w:lineRule="auto"/>
        <w:ind w:firstLine="4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443B620A" w14:textId="77777777" w:rsidR="00E55C11" w:rsidRDefault="00E378C0">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352CFB91" w14:textId="77777777" w:rsidR="00E55C11" w:rsidRDefault="00E378C0">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19BBACAA" w14:textId="77777777" w:rsidR="00E55C11" w:rsidRDefault="00E55C11">
      <w:pPr>
        <w:shd w:val="clear" w:color="auto" w:fill="FFFFFF"/>
        <w:spacing w:after="0" w:line="240" w:lineRule="auto"/>
        <w:ind w:firstLine="720"/>
        <w:jc w:val="both"/>
        <w:rPr>
          <w:rFonts w:ascii="Times New Roman" w:eastAsia="Times New Roman" w:hAnsi="Times New Roman" w:cs="Times New Roman"/>
          <w:sz w:val="4"/>
          <w:szCs w:val="4"/>
          <w:highlight w:val="white"/>
        </w:rPr>
      </w:pPr>
    </w:p>
    <w:p w14:paraId="4FDBB812" w14:textId="578D8FC0" w:rsidR="00E55C11" w:rsidRDefault="00E378C0">
      <w:pPr>
        <w:shd w:val="clear" w:color="auto" w:fill="FFFFFF"/>
        <w:spacing w:after="0" w:line="240" w:lineRule="auto"/>
        <w:ind w:firstLine="720"/>
        <w:jc w:val="both"/>
        <w:rPr>
          <w:rFonts w:ascii="Times New Roman" w:eastAsia="Times New Roman" w:hAnsi="Times New Roman" w:cs="Times New Roman"/>
          <w:sz w:val="24"/>
          <w:szCs w:val="24"/>
        </w:rPr>
      </w:pPr>
      <w:r w:rsidRPr="004265A4">
        <w:rPr>
          <w:rFonts w:ascii="Times New Roman" w:eastAsia="Times New Roman" w:hAnsi="Times New Roman" w:cs="Times New Roman"/>
          <w:sz w:val="24"/>
          <w:szCs w:val="24"/>
        </w:rPr>
        <w:t>Обґрунтування необхідності закупівлі даного виду</w:t>
      </w:r>
      <w:r w:rsidRPr="004265A4">
        <w:rPr>
          <w:rFonts w:ascii="Times New Roman" w:eastAsia="Times New Roman" w:hAnsi="Times New Roman" w:cs="Times New Roman"/>
          <w:color w:val="FF0000"/>
          <w:sz w:val="24"/>
          <w:szCs w:val="24"/>
        </w:rPr>
        <w:t xml:space="preserve"> </w:t>
      </w:r>
      <w:r w:rsidRPr="004265A4">
        <w:rPr>
          <w:rFonts w:ascii="Times New Roman" w:eastAsia="Times New Roman" w:hAnsi="Times New Roman" w:cs="Times New Roman"/>
          <w:color w:val="000000" w:themeColor="text1"/>
          <w:sz w:val="24"/>
          <w:szCs w:val="24"/>
        </w:rPr>
        <w:t>товару</w:t>
      </w:r>
      <w:r w:rsidRPr="004265A4">
        <w:rPr>
          <w:rFonts w:ascii="Times New Roman" w:eastAsia="Times New Roman" w:hAnsi="Times New Roman" w:cs="Times New Roman"/>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r>
        <w:rPr>
          <w:rFonts w:ascii="Times New Roman" w:eastAsia="Times New Roman" w:hAnsi="Times New Roman" w:cs="Times New Roman"/>
          <w:sz w:val="24"/>
          <w:szCs w:val="24"/>
        </w:rPr>
        <w:t xml:space="preserve"> </w:t>
      </w:r>
    </w:p>
    <w:p w14:paraId="6CD0A7F1" w14:textId="1BC7B7AC" w:rsidR="00CE59D8" w:rsidRDefault="00CE59D8">
      <w:pPr>
        <w:shd w:val="clear" w:color="auto" w:fill="FFFFFF"/>
        <w:spacing w:after="0" w:line="240" w:lineRule="auto"/>
        <w:ind w:firstLine="720"/>
        <w:jc w:val="both"/>
        <w:rPr>
          <w:rFonts w:ascii="Times New Roman" w:eastAsia="Times New Roman" w:hAnsi="Times New Roman" w:cs="Times New Roman"/>
          <w:b/>
          <w:sz w:val="24"/>
          <w:szCs w:val="24"/>
        </w:rPr>
      </w:pPr>
    </w:p>
    <w:p w14:paraId="57DE0358" w14:textId="7B333A35" w:rsidR="00CE59D8" w:rsidRDefault="00CE59D8">
      <w:pPr>
        <w:shd w:val="clear" w:color="auto" w:fill="FFFFFF"/>
        <w:spacing w:after="0" w:line="240" w:lineRule="auto"/>
        <w:ind w:firstLine="720"/>
        <w:jc w:val="both"/>
        <w:rPr>
          <w:rFonts w:ascii="Times New Roman" w:eastAsia="Times New Roman" w:hAnsi="Times New Roman" w:cs="Times New Roman"/>
          <w:b/>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
        <w:gridCol w:w="1672"/>
        <w:gridCol w:w="1134"/>
        <w:gridCol w:w="2665"/>
        <w:gridCol w:w="3856"/>
      </w:tblGrid>
      <w:tr w:rsidR="00B01A0A" w:rsidRPr="004B022F" w14:paraId="49938FC7" w14:textId="77777777" w:rsidTr="00B01A0A">
        <w:tc>
          <w:tcPr>
            <w:tcW w:w="733" w:type="dxa"/>
          </w:tcPr>
          <w:p w14:paraId="23B4E6FE" w14:textId="77777777" w:rsidR="00B01A0A" w:rsidRPr="004B022F" w:rsidRDefault="00B01A0A" w:rsidP="005734C2">
            <w:pPr>
              <w:tabs>
                <w:tab w:val="left" w:pos="915"/>
              </w:tabs>
              <w:rPr>
                <w:rFonts w:ascii="Times New Roman" w:hAnsi="Times New Roman"/>
              </w:rPr>
            </w:pPr>
            <w:r w:rsidRPr="004B022F">
              <w:rPr>
                <w:rFonts w:ascii="Times New Roman" w:hAnsi="Times New Roman"/>
              </w:rPr>
              <w:t>№з/п</w:t>
            </w:r>
          </w:p>
        </w:tc>
        <w:tc>
          <w:tcPr>
            <w:tcW w:w="1672" w:type="dxa"/>
          </w:tcPr>
          <w:p w14:paraId="6E0E5605" w14:textId="77777777" w:rsidR="00B01A0A" w:rsidRPr="004B022F" w:rsidRDefault="00B01A0A" w:rsidP="005734C2">
            <w:pPr>
              <w:tabs>
                <w:tab w:val="left" w:pos="915"/>
              </w:tabs>
              <w:rPr>
                <w:rFonts w:ascii="Times New Roman" w:hAnsi="Times New Roman"/>
              </w:rPr>
            </w:pPr>
            <w:r w:rsidRPr="004B022F">
              <w:rPr>
                <w:rFonts w:ascii="Times New Roman" w:hAnsi="Times New Roman"/>
              </w:rPr>
              <w:t>Найменування</w:t>
            </w:r>
          </w:p>
        </w:tc>
        <w:tc>
          <w:tcPr>
            <w:tcW w:w="1134" w:type="dxa"/>
          </w:tcPr>
          <w:p w14:paraId="3706DD0D" w14:textId="77777777" w:rsidR="00B01A0A" w:rsidRPr="004B022F" w:rsidRDefault="00B01A0A" w:rsidP="005734C2">
            <w:pPr>
              <w:tabs>
                <w:tab w:val="left" w:pos="915"/>
              </w:tabs>
              <w:rPr>
                <w:rFonts w:ascii="Times New Roman" w:hAnsi="Times New Roman"/>
              </w:rPr>
            </w:pPr>
            <w:r w:rsidRPr="004B022F">
              <w:rPr>
                <w:rFonts w:ascii="Times New Roman" w:hAnsi="Times New Roman"/>
              </w:rPr>
              <w:t>Кількість</w:t>
            </w:r>
          </w:p>
        </w:tc>
        <w:tc>
          <w:tcPr>
            <w:tcW w:w="6521" w:type="dxa"/>
            <w:gridSpan w:val="2"/>
          </w:tcPr>
          <w:p w14:paraId="1D5B1078" w14:textId="77777777" w:rsidR="00B01A0A" w:rsidRPr="004B022F" w:rsidRDefault="00B01A0A" w:rsidP="005734C2">
            <w:pPr>
              <w:tabs>
                <w:tab w:val="left" w:pos="915"/>
              </w:tabs>
              <w:rPr>
                <w:rFonts w:ascii="Times New Roman" w:hAnsi="Times New Roman"/>
              </w:rPr>
            </w:pPr>
            <w:r w:rsidRPr="004B022F">
              <w:rPr>
                <w:rFonts w:ascii="Times New Roman" w:hAnsi="Times New Roman"/>
              </w:rPr>
              <w:t>Вимоги до предмету закупівлі</w:t>
            </w:r>
          </w:p>
        </w:tc>
      </w:tr>
      <w:tr w:rsidR="00B01A0A" w:rsidRPr="008A5AC3" w14:paraId="45EC3343" w14:textId="77777777" w:rsidTr="00B01A0A">
        <w:trPr>
          <w:trHeight w:val="84"/>
        </w:trPr>
        <w:tc>
          <w:tcPr>
            <w:tcW w:w="733" w:type="dxa"/>
            <w:vMerge w:val="restart"/>
          </w:tcPr>
          <w:p w14:paraId="3CFFAA5F" w14:textId="77777777" w:rsidR="00B01A0A" w:rsidRPr="004B022F" w:rsidRDefault="00B01A0A" w:rsidP="005734C2">
            <w:pPr>
              <w:tabs>
                <w:tab w:val="left" w:pos="915"/>
              </w:tabs>
              <w:rPr>
                <w:rFonts w:ascii="Times New Roman" w:hAnsi="Times New Roman"/>
              </w:rPr>
            </w:pPr>
            <w:r w:rsidRPr="004B022F">
              <w:rPr>
                <w:rFonts w:ascii="Times New Roman" w:hAnsi="Times New Roman"/>
              </w:rPr>
              <w:t>1.</w:t>
            </w:r>
          </w:p>
        </w:tc>
        <w:tc>
          <w:tcPr>
            <w:tcW w:w="1672" w:type="dxa"/>
            <w:vMerge w:val="restart"/>
          </w:tcPr>
          <w:p w14:paraId="3737D9A0" w14:textId="1BE1C73C" w:rsidR="00B01A0A" w:rsidRPr="004B022F" w:rsidRDefault="00B01A0A" w:rsidP="005734C2">
            <w:pPr>
              <w:tabs>
                <w:tab w:val="left" w:pos="915"/>
              </w:tabs>
              <w:rPr>
                <w:rFonts w:ascii="Times New Roman" w:hAnsi="Times New Roman"/>
              </w:rPr>
            </w:pPr>
            <w:r>
              <w:rPr>
                <w:rFonts w:ascii="Times New Roman" w:hAnsi="Times New Roman"/>
                <w:b/>
                <w:bCs/>
                <w:color w:val="000000"/>
                <w:lang w:val="ru-RU"/>
              </w:rPr>
              <w:t>Твердий</w:t>
            </w:r>
            <w:r>
              <w:rPr>
                <w:rFonts w:ascii="Times New Roman" w:hAnsi="Times New Roman"/>
                <w:b/>
                <w:bCs/>
                <w:color w:val="000000"/>
              </w:rPr>
              <w:t xml:space="preserve"> сир </w:t>
            </w:r>
          </w:p>
        </w:tc>
        <w:tc>
          <w:tcPr>
            <w:tcW w:w="1134" w:type="dxa"/>
            <w:vMerge w:val="restart"/>
          </w:tcPr>
          <w:p w14:paraId="74A4A42A" w14:textId="75F487C6" w:rsidR="00B01A0A" w:rsidRPr="00F3692A" w:rsidRDefault="00D3599E" w:rsidP="005734C2">
            <w:pPr>
              <w:tabs>
                <w:tab w:val="left" w:pos="915"/>
              </w:tabs>
              <w:rPr>
                <w:rFonts w:ascii="Times New Roman" w:hAnsi="Times New Roman"/>
                <w:b/>
                <w:highlight w:val="yellow"/>
                <w:lang w:val="ru-RU"/>
              </w:rPr>
            </w:pPr>
            <w:r>
              <w:rPr>
                <w:rFonts w:ascii="Times New Roman" w:hAnsi="Times New Roman"/>
                <w:b/>
                <w:lang w:val="ru-RU"/>
              </w:rPr>
              <w:t>180</w:t>
            </w:r>
            <w:r w:rsidR="00B01A0A" w:rsidRPr="00F3692A">
              <w:rPr>
                <w:rFonts w:ascii="Times New Roman" w:hAnsi="Times New Roman"/>
                <w:b/>
                <w:lang w:val="ru-RU"/>
              </w:rPr>
              <w:t xml:space="preserve"> кг</w:t>
            </w:r>
          </w:p>
        </w:tc>
        <w:tc>
          <w:tcPr>
            <w:tcW w:w="2665" w:type="dxa"/>
          </w:tcPr>
          <w:p w14:paraId="6B3AE5AD" w14:textId="77777777" w:rsidR="00B01A0A" w:rsidRPr="008A5AC3" w:rsidRDefault="00B01A0A" w:rsidP="005734C2">
            <w:pPr>
              <w:widowControl w:val="0"/>
              <w:tabs>
                <w:tab w:val="left" w:pos="0"/>
              </w:tabs>
              <w:jc w:val="both"/>
              <w:rPr>
                <w:rFonts w:ascii="Times New Roman" w:eastAsia="Times New Roman" w:hAnsi="Times New Roman"/>
                <w:sz w:val="24"/>
                <w:szCs w:val="24"/>
                <w:lang w:eastAsia="ru-RU"/>
              </w:rPr>
            </w:pPr>
            <w:r w:rsidRPr="008A5AC3">
              <w:rPr>
                <w:rFonts w:ascii="Times New Roman" w:eastAsia="Times New Roman" w:hAnsi="Times New Roman"/>
                <w:sz w:val="24"/>
                <w:szCs w:val="24"/>
                <w:lang w:eastAsia="ru-RU"/>
              </w:rPr>
              <w:t>Походження сировини</w:t>
            </w:r>
          </w:p>
        </w:tc>
        <w:tc>
          <w:tcPr>
            <w:tcW w:w="3856" w:type="dxa"/>
          </w:tcPr>
          <w:p w14:paraId="4D8A18F4" w14:textId="77777777" w:rsidR="00B01A0A" w:rsidRPr="008A5AC3" w:rsidRDefault="00B01A0A" w:rsidP="005734C2">
            <w:pPr>
              <w:widowControl w:val="0"/>
              <w:tabs>
                <w:tab w:val="left" w:pos="0"/>
              </w:tabs>
              <w:jc w:val="both"/>
              <w:rPr>
                <w:rFonts w:ascii="Times New Roman" w:eastAsia="Times New Roman" w:hAnsi="Times New Roman"/>
                <w:sz w:val="24"/>
                <w:szCs w:val="24"/>
                <w:lang w:eastAsia="ru-RU"/>
              </w:rPr>
            </w:pPr>
            <w:r w:rsidRPr="008A5AC3">
              <w:rPr>
                <w:rFonts w:ascii="Times New Roman" w:eastAsia="Times New Roman" w:hAnsi="Times New Roman"/>
                <w:sz w:val="24"/>
                <w:szCs w:val="24"/>
                <w:lang w:eastAsia="ru-RU"/>
              </w:rPr>
              <w:t>Коров’яче молоко незбиране, без ГМО. Сир, який визріває під дією мікроорганізмів заква</w:t>
            </w:r>
            <w:r>
              <w:rPr>
                <w:rFonts w:ascii="Times New Roman" w:eastAsia="Times New Roman" w:hAnsi="Times New Roman"/>
                <w:sz w:val="24"/>
                <w:szCs w:val="24"/>
                <w:lang w:eastAsia="ru-RU"/>
              </w:rPr>
              <w:t>ш</w:t>
            </w:r>
            <w:r w:rsidRPr="008A5AC3">
              <w:rPr>
                <w:rFonts w:ascii="Times New Roman" w:eastAsia="Times New Roman" w:hAnsi="Times New Roman"/>
                <w:sz w:val="24"/>
                <w:szCs w:val="24"/>
                <w:lang w:eastAsia="ru-RU"/>
              </w:rPr>
              <w:t>увальних культур та ферментів з високою або низькою температурою оброблення сирного зерна та який пресують</w:t>
            </w:r>
          </w:p>
        </w:tc>
      </w:tr>
      <w:tr w:rsidR="00B01A0A" w:rsidRPr="008A5AC3" w14:paraId="7BF578DA" w14:textId="77777777" w:rsidTr="00B01A0A">
        <w:trPr>
          <w:trHeight w:val="84"/>
        </w:trPr>
        <w:tc>
          <w:tcPr>
            <w:tcW w:w="733" w:type="dxa"/>
            <w:vMerge/>
          </w:tcPr>
          <w:p w14:paraId="11777D64" w14:textId="77777777" w:rsidR="00B01A0A" w:rsidRPr="004B022F" w:rsidRDefault="00B01A0A" w:rsidP="005734C2">
            <w:pPr>
              <w:tabs>
                <w:tab w:val="left" w:pos="915"/>
              </w:tabs>
              <w:rPr>
                <w:rFonts w:ascii="Times New Roman" w:hAnsi="Times New Roman"/>
              </w:rPr>
            </w:pPr>
          </w:p>
        </w:tc>
        <w:tc>
          <w:tcPr>
            <w:tcW w:w="1672" w:type="dxa"/>
            <w:vMerge/>
          </w:tcPr>
          <w:p w14:paraId="301215F5" w14:textId="77777777" w:rsidR="00B01A0A" w:rsidRPr="001114F7" w:rsidRDefault="00B01A0A" w:rsidP="005734C2">
            <w:pPr>
              <w:tabs>
                <w:tab w:val="left" w:pos="915"/>
              </w:tabs>
              <w:rPr>
                <w:rFonts w:ascii="Times New Roman" w:hAnsi="Times New Roman"/>
                <w:b/>
                <w:bCs/>
                <w:color w:val="000000"/>
              </w:rPr>
            </w:pPr>
          </w:p>
        </w:tc>
        <w:tc>
          <w:tcPr>
            <w:tcW w:w="1134" w:type="dxa"/>
            <w:vMerge/>
          </w:tcPr>
          <w:p w14:paraId="40E12D6C" w14:textId="77777777" w:rsidR="00B01A0A" w:rsidRPr="001114F7" w:rsidRDefault="00B01A0A" w:rsidP="005734C2">
            <w:pPr>
              <w:tabs>
                <w:tab w:val="left" w:pos="915"/>
              </w:tabs>
            </w:pPr>
          </w:p>
        </w:tc>
        <w:tc>
          <w:tcPr>
            <w:tcW w:w="2665" w:type="dxa"/>
          </w:tcPr>
          <w:p w14:paraId="199864C6" w14:textId="77777777" w:rsidR="00B01A0A" w:rsidRPr="008A5AC3" w:rsidRDefault="00B01A0A" w:rsidP="005734C2">
            <w:pPr>
              <w:widowControl w:val="0"/>
              <w:tabs>
                <w:tab w:val="left" w:pos="0"/>
              </w:tabs>
              <w:jc w:val="both"/>
              <w:rPr>
                <w:rFonts w:ascii="Times New Roman" w:eastAsia="Times New Roman" w:hAnsi="Times New Roman"/>
                <w:sz w:val="24"/>
                <w:szCs w:val="24"/>
                <w:lang w:eastAsia="ru-RU"/>
              </w:rPr>
            </w:pPr>
            <w:r w:rsidRPr="008A5AC3">
              <w:rPr>
                <w:rFonts w:ascii="Times New Roman" w:eastAsia="Times New Roman" w:hAnsi="Times New Roman"/>
                <w:sz w:val="24"/>
                <w:szCs w:val="24"/>
                <w:lang w:eastAsia="ru-RU"/>
              </w:rPr>
              <w:t>Консистенція</w:t>
            </w:r>
          </w:p>
        </w:tc>
        <w:tc>
          <w:tcPr>
            <w:tcW w:w="3856" w:type="dxa"/>
          </w:tcPr>
          <w:p w14:paraId="065EBFEC" w14:textId="77777777" w:rsidR="00B01A0A" w:rsidRPr="008A5AC3" w:rsidRDefault="00B01A0A" w:rsidP="005734C2">
            <w:pPr>
              <w:widowControl w:val="0"/>
              <w:tabs>
                <w:tab w:val="left" w:pos="0"/>
              </w:tabs>
              <w:jc w:val="both"/>
              <w:rPr>
                <w:rFonts w:ascii="Times New Roman" w:eastAsia="Times New Roman" w:hAnsi="Times New Roman"/>
                <w:sz w:val="24"/>
                <w:szCs w:val="24"/>
                <w:lang w:eastAsia="ru-RU"/>
              </w:rPr>
            </w:pPr>
            <w:r w:rsidRPr="008A5AC3">
              <w:rPr>
                <w:rFonts w:ascii="Times New Roman" w:eastAsia="Times New Roman" w:hAnsi="Times New Roman"/>
                <w:sz w:val="24"/>
                <w:szCs w:val="24"/>
                <w:lang w:eastAsia="ru-RU"/>
              </w:rPr>
              <w:t>Пластична, ніжна, однорідна за всією масою.</w:t>
            </w:r>
          </w:p>
        </w:tc>
      </w:tr>
      <w:tr w:rsidR="00B01A0A" w:rsidRPr="008A5AC3" w14:paraId="6C4BCB18" w14:textId="77777777" w:rsidTr="00B01A0A">
        <w:trPr>
          <w:trHeight w:val="84"/>
        </w:trPr>
        <w:tc>
          <w:tcPr>
            <w:tcW w:w="733" w:type="dxa"/>
            <w:vMerge/>
          </w:tcPr>
          <w:p w14:paraId="132A4546" w14:textId="77777777" w:rsidR="00B01A0A" w:rsidRPr="004B022F" w:rsidRDefault="00B01A0A" w:rsidP="005734C2">
            <w:pPr>
              <w:tabs>
                <w:tab w:val="left" w:pos="915"/>
              </w:tabs>
              <w:rPr>
                <w:rFonts w:ascii="Times New Roman" w:hAnsi="Times New Roman"/>
              </w:rPr>
            </w:pPr>
          </w:p>
        </w:tc>
        <w:tc>
          <w:tcPr>
            <w:tcW w:w="1672" w:type="dxa"/>
            <w:vMerge/>
          </w:tcPr>
          <w:p w14:paraId="57B04E7E" w14:textId="77777777" w:rsidR="00B01A0A" w:rsidRDefault="00B01A0A" w:rsidP="005734C2">
            <w:pPr>
              <w:tabs>
                <w:tab w:val="left" w:pos="915"/>
              </w:tabs>
              <w:rPr>
                <w:rFonts w:ascii="Times New Roman" w:hAnsi="Times New Roman"/>
                <w:b/>
                <w:bCs/>
                <w:color w:val="000000"/>
                <w:lang w:val="ru-RU"/>
              </w:rPr>
            </w:pPr>
          </w:p>
        </w:tc>
        <w:tc>
          <w:tcPr>
            <w:tcW w:w="1134" w:type="dxa"/>
            <w:vMerge/>
          </w:tcPr>
          <w:p w14:paraId="21C01D3A" w14:textId="77777777" w:rsidR="00B01A0A" w:rsidRPr="002926CD" w:rsidRDefault="00B01A0A" w:rsidP="005734C2">
            <w:pPr>
              <w:tabs>
                <w:tab w:val="left" w:pos="915"/>
              </w:tabs>
              <w:rPr>
                <w:lang w:val="ru-RU"/>
              </w:rPr>
            </w:pPr>
          </w:p>
        </w:tc>
        <w:tc>
          <w:tcPr>
            <w:tcW w:w="2665" w:type="dxa"/>
          </w:tcPr>
          <w:p w14:paraId="622E11A9" w14:textId="77777777" w:rsidR="00B01A0A" w:rsidRPr="008A5AC3" w:rsidRDefault="00B01A0A" w:rsidP="005734C2">
            <w:pPr>
              <w:widowControl w:val="0"/>
              <w:tabs>
                <w:tab w:val="left" w:pos="0"/>
              </w:tabs>
              <w:jc w:val="both"/>
              <w:rPr>
                <w:rFonts w:ascii="Times New Roman" w:eastAsia="Times New Roman" w:hAnsi="Times New Roman"/>
                <w:sz w:val="24"/>
                <w:szCs w:val="24"/>
                <w:lang w:eastAsia="ru-RU"/>
              </w:rPr>
            </w:pPr>
            <w:r w:rsidRPr="008A5AC3">
              <w:rPr>
                <w:rFonts w:ascii="Times New Roman" w:eastAsia="Times New Roman" w:hAnsi="Times New Roman"/>
                <w:sz w:val="24"/>
                <w:szCs w:val="24"/>
                <w:lang w:eastAsia="ru-RU"/>
              </w:rPr>
              <w:t>Смак і запах</w:t>
            </w:r>
          </w:p>
        </w:tc>
        <w:tc>
          <w:tcPr>
            <w:tcW w:w="3856" w:type="dxa"/>
          </w:tcPr>
          <w:p w14:paraId="1C686733" w14:textId="77777777" w:rsidR="00B01A0A" w:rsidRPr="008A5AC3" w:rsidRDefault="00B01A0A" w:rsidP="005734C2">
            <w:pPr>
              <w:widowControl w:val="0"/>
              <w:tabs>
                <w:tab w:val="left" w:pos="0"/>
              </w:tabs>
              <w:jc w:val="both"/>
              <w:rPr>
                <w:rFonts w:ascii="Times New Roman" w:eastAsia="Times New Roman" w:hAnsi="Times New Roman"/>
                <w:sz w:val="24"/>
                <w:szCs w:val="24"/>
                <w:lang w:eastAsia="ru-RU"/>
              </w:rPr>
            </w:pPr>
            <w:r w:rsidRPr="008A5AC3">
              <w:rPr>
                <w:rFonts w:ascii="Times New Roman" w:eastAsia="Times New Roman" w:hAnsi="Times New Roman"/>
                <w:sz w:val="24"/>
                <w:szCs w:val="24"/>
                <w:lang w:eastAsia="ru-RU"/>
              </w:rPr>
              <w:t>Без сторонніх запахів і присмаків. Запах у міру виражений сирний.</w:t>
            </w:r>
          </w:p>
        </w:tc>
      </w:tr>
      <w:tr w:rsidR="00B01A0A" w:rsidRPr="008A5AC3" w14:paraId="6331A2C3" w14:textId="77777777" w:rsidTr="00B01A0A">
        <w:trPr>
          <w:trHeight w:val="84"/>
        </w:trPr>
        <w:tc>
          <w:tcPr>
            <w:tcW w:w="733" w:type="dxa"/>
            <w:vMerge/>
          </w:tcPr>
          <w:p w14:paraId="32BB4112" w14:textId="77777777" w:rsidR="00B01A0A" w:rsidRPr="004B022F" w:rsidRDefault="00B01A0A" w:rsidP="005734C2">
            <w:pPr>
              <w:tabs>
                <w:tab w:val="left" w:pos="915"/>
              </w:tabs>
              <w:rPr>
                <w:rFonts w:ascii="Times New Roman" w:hAnsi="Times New Roman"/>
              </w:rPr>
            </w:pPr>
          </w:p>
        </w:tc>
        <w:tc>
          <w:tcPr>
            <w:tcW w:w="1672" w:type="dxa"/>
            <w:vMerge/>
          </w:tcPr>
          <w:p w14:paraId="54BC1200" w14:textId="77777777" w:rsidR="00B01A0A" w:rsidRDefault="00B01A0A" w:rsidP="005734C2">
            <w:pPr>
              <w:tabs>
                <w:tab w:val="left" w:pos="915"/>
              </w:tabs>
              <w:rPr>
                <w:rFonts w:ascii="Times New Roman" w:hAnsi="Times New Roman"/>
                <w:b/>
                <w:bCs/>
                <w:color w:val="000000"/>
                <w:lang w:val="ru-RU"/>
              </w:rPr>
            </w:pPr>
          </w:p>
        </w:tc>
        <w:tc>
          <w:tcPr>
            <w:tcW w:w="1134" w:type="dxa"/>
            <w:vMerge/>
          </w:tcPr>
          <w:p w14:paraId="4E0B6842" w14:textId="77777777" w:rsidR="00B01A0A" w:rsidRPr="002926CD" w:rsidRDefault="00B01A0A" w:rsidP="005734C2">
            <w:pPr>
              <w:tabs>
                <w:tab w:val="left" w:pos="915"/>
              </w:tabs>
              <w:rPr>
                <w:lang w:val="ru-RU"/>
              </w:rPr>
            </w:pPr>
          </w:p>
        </w:tc>
        <w:tc>
          <w:tcPr>
            <w:tcW w:w="2665" w:type="dxa"/>
          </w:tcPr>
          <w:p w14:paraId="26AB9926" w14:textId="77777777" w:rsidR="00B01A0A" w:rsidRPr="008A5AC3" w:rsidRDefault="00B01A0A" w:rsidP="005734C2">
            <w:pPr>
              <w:widowControl w:val="0"/>
              <w:tabs>
                <w:tab w:val="left" w:pos="0"/>
              </w:tabs>
              <w:jc w:val="both"/>
              <w:rPr>
                <w:rFonts w:ascii="Times New Roman" w:eastAsia="Times New Roman" w:hAnsi="Times New Roman"/>
                <w:sz w:val="24"/>
                <w:szCs w:val="24"/>
                <w:lang w:eastAsia="ru-RU"/>
              </w:rPr>
            </w:pPr>
            <w:r w:rsidRPr="008A5AC3">
              <w:rPr>
                <w:rFonts w:ascii="Times New Roman" w:eastAsia="Times New Roman" w:hAnsi="Times New Roman"/>
                <w:sz w:val="24"/>
                <w:szCs w:val="24"/>
                <w:lang w:eastAsia="ru-RU"/>
              </w:rPr>
              <w:t>Зовнішній вигляд</w:t>
            </w:r>
          </w:p>
        </w:tc>
        <w:tc>
          <w:tcPr>
            <w:tcW w:w="3856" w:type="dxa"/>
          </w:tcPr>
          <w:p w14:paraId="201F133C" w14:textId="77777777" w:rsidR="00B01A0A" w:rsidRPr="008A5AC3" w:rsidRDefault="00B01A0A" w:rsidP="005734C2">
            <w:pPr>
              <w:widowControl w:val="0"/>
              <w:tabs>
                <w:tab w:val="left" w:pos="0"/>
              </w:tabs>
              <w:jc w:val="both"/>
              <w:rPr>
                <w:rFonts w:ascii="Times New Roman" w:eastAsia="Times New Roman" w:hAnsi="Times New Roman"/>
                <w:sz w:val="24"/>
                <w:szCs w:val="24"/>
                <w:lang w:eastAsia="ru-RU"/>
              </w:rPr>
            </w:pPr>
            <w:r w:rsidRPr="008A5AC3">
              <w:rPr>
                <w:rFonts w:ascii="Times New Roman" w:eastAsia="Times New Roman" w:hAnsi="Times New Roman"/>
                <w:sz w:val="24"/>
                <w:szCs w:val="24"/>
                <w:lang w:eastAsia="ru-RU"/>
              </w:rPr>
              <w:t>Поверхня чиста, рівна, покрита захисним покриттям. Форма головки – брусок або сфера.</w:t>
            </w:r>
          </w:p>
        </w:tc>
      </w:tr>
      <w:tr w:rsidR="00B01A0A" w:rsidRPr="008A5AC3" w14:paraId="198BD937" w14:textId="77777777" w:rsidTr="00B01A0A">
        <w:trPr>
          <w:trHeight w:val="84"/>
        </w:trPr>
        <w:tc>
          <w:tcPr>
            <w:tcW w:w="733" w:type="dxa"/>
            <w:vMerge/>
          </w:tcPr>
          <w:p w14:paraId="023DF500" w14:textId="77777777" w:rsidR="00B01A0A" w:rsidRPr="004B022F" w:rsidRDefault="00B01A0A" w:rsidP="005734C2">
            <w:pPr>
              <w:tabs>
                <w:tab w:val="left" w:pos="915"/>
              </w:tabs>
              <w:rPr>
                <w:rFonts w:ascii="Times New Roman" w:hAnsi="Times New Roman"/>
              </w:rPr>
            </w:pPr>
          </w:p>
        </w:tc>
        <w:tc>
          <w:tcPr>
            <w:tcW w:w="1672" w:type="dxa"/>
            <w:vMerge/>
          </w:tcPr>
          <w:p w14:paraId="1DECB288" w14:textId="77777777" w:rsidR="00B01A0A" w:rsidRDefault="00B01A0A" w:rsidP="005734C2">
            <w:pPr>
              <w:tabs>
                <w:tab w:val="left" w:pos="915"/>
              </w:tabs>
              <w:rPr>
                <w:rFonts w:ascii="Times New Roman" w:hAnsi="Times New Roman"/>
                <w:b/>
                <w:bCs/>
                <w:color w:val="000000"/>
                <w:lang w:val="ru-RU"/>
              </w:rPr>
            </w:pPr>
          </w:p>
        </w:tc>
        <w:tc>
          <w:tcPr>
            <w:tcW w:w="1134" w:type="dxa"/>
            <w:vMerge/>
          </w:tcPr>
          <w:p w14:paraId="1C89C15C" w14:textId="77777777" w:rsidR="00B01A0A" w:rsidRPr="002926CD" w:rsidRDefault="00B01A0A" w:rsidP="005734C2">
            <w:pPr>
              <w:tabs>
                <w:tab w:val="left" w:pos="915"/>
              </w:tabs>
              <w:rPr>
                <w:lang w:val="ru-RU"/>
              </w:rPr>
            </w:pPr>
          </w:p>
        </w:tc>
        <w:tc>
          <w:tcPr>
            <w:tcW w:w="2665" w:type="dxa"/>
          </w:tcPr>
          <w:p w14:paraId="6BCBA882" w14:textId="77777777" w:rsidR="00B01A0A" w:rsidRPr="008A5AC3" w:rsidRDefault="00B01A0A" w:rsidP="005734C2">
            <w:pPr>
              <w:widowControl w:val="0"/>
              <w:tabs>
                <w:tab w:val="left" w:pos="0"/>
              </w:tabs>
              <w:jc w:val="both"/>
              <w:rPr>
                <w:rFonts w:ascii="Times New Roman" w:eastAsia="Times New Roman" w:hAnsi="Times New Roman"/>
                <w:sz w:val="24"/>
                <w:szCs w:val="24"/>
                <w:lang w:eastAsia="ru-RU"/>
              </w:rPr>
            </w:pPr>
            <w:r w:rsidRPr="008A5AC3">
              <w:rPr>
                <w:rFonts w:ascii="Times New Roman" w:eastAsia="Times New Roman" w:hAnsi="Times New Roman"/>
                <w:sz w:val="24"/>
                <w:szCs w:val="24"/>
                <w:lang w:eastAsia="ru-RU"/>
              </w:rPr>
              <w:t>Споживча тара та вага</w:t>
            </w:r>
          </w:p>
        </w:tc>
        <w:tc>
          <w:tcPr>
            <w:tcW w:w="3856" w:type="dxa"/>
          </w:tcPr>
          <w:p w14:paraId="7F0C6501" w14:textId="77777777" w:rsidR="00B01A0A" w:rsidRPr="008A5AC3" w:rsidRDefault="00B01A0A" w:rsidP="005734C2">
            <w:pPr>
              <w:widowControl w:val="0"/>
              <w:tabs>
                <w:tab w:val="left" w:pos="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Розфасований по 1 – 5</w:t>
            </w:r>
            <w:r w:rsidRPr="008A5AC3">
              <w:rPr>
                <w:rFonts w:ascii="Times New Roman" w:eastAsia="Times New Roman" w:hAnsi="Times New Roman"/>
                <w:sz w:val="24"/>
                <w:szCs w:val="24"/>
                <w:lang w:eastAsia="ru-RU"/>
              </w:rPr>
              <w:t xml:space="preserve"> кг</w:t>
            </w:r>
          </w:p>
        </w:tc>
      </w:tr>
      <w:tr w:rsidR="00B01A0A" w:rsidRPr="008A5AC3" w14:paraId="3024ABB6" w14:textId="77777777" w:rsidTr="00B01A0A">
        <w:trPr>
          <w:trHeight w:val="84"/>
        </w:trPr>
        <w:tc>
          <w:tcPr>
            <w:tcW w:w="733" w:type="dxa"/>
            <w:vMerge/>
          </w:tcPr>
          <w:p w14:paraId="2518E494" w14:textId="77777777" w:rsidR="00B01A0A" w:rsidRPr="004B022F" w:rsidRDefault="00B01A0A" w:rsidP="005734C2">
            <w:pPr>
              <w:tabs>
                <w:tab w:val="left" w:pos="915"/>
              </w:tabs>
              <w:rPr>
                <w:rFonts w:ascii="Times New Roman" w:hAnsi="Times New Roman"/>
              </w:rPr>
            </w:pPr>
          </w:p>
        </w:tc>
        <w:tc>
          <w:tcPr>
            <w:tcW w:w="1672" w:type="dxa"/>
            <w:vMerge/>
          </w:tcPr>
          <w:p w14:paraId="4705D430" w14:textId="77777777" w:rsidR="00B01A0A" w:rsidRDefault="00B01A0A" w:rsidP="005734C2">
            <w:pPr>
              <w:tabs>
                <w:tab w:val="left" w:pos="915"/>
              </w:tabs>
              <w:rPr>
                <w:rFonts w:ascii="Times New Roman" w:hAnsi="Times New Roman"/>
                <w:b/>
                <w:bCs/>
                <w:color w:val="000000"/>
                <w:lang w:val="ru-RU"/>
              </w:rPr>
            </w:pPr>
          </w:p>
        </w:tc>
        <w:tc>
          <w:tcPr>
            <w:tcW w:w="1134" w:type="dxa"/>
            <w:vMerge/>
          </w:tcPr>
          <w:p w14:paraId="45AA07C9" w14:textId="77777777" w:rsidR="00B01A0A" w:rsidRPr="002926CD" w:rsidRDefault="00B01A0A" w:rsidP="005734C2">
            <w:pPr>
              <w:tabs>
                <w:tab w:val="left" w:pos="915"/>
              </w:tabs>
              <w:rPr>
                <w:lang w:val="ru-RU"/>
              </w:rPr>
            </w:pPr>
          </w:p>
        </w:tc>
        <w:tc>
          <w:tcPr>
            <w:tcW w:w="2665" w:type="dxa"/>
          </w:tcPr>
          <w:p w14:paraId="26F97566" w14:textId="77777777" w:rsidR="00B01A0A" w:rsidRPr="008A5AC3" w:rsidRDefault="00B01A0A" w:rsidP="005734C2">
            <w:pPr>
              <w:widowControl w:val="0"/>
              <w:tabs>
                <w:tab w:val="left" w:pos="0"/>
              </w:tabs>
              <w:jc w:val="both"/>
              <w:rPr>
                <w:rFonts w:ascii="Times New Roman" w:eastAsia="Times New Roman" w:hAnsi="Times New Roman"/>
                <w:sz w:val="24"/>
                <w:szCs w:val="24"/>
                <w:lang w:eastAsia="ru-RU"/>
              </w:rPr>
            </w:pPr>
            <w:r w:rsidRPr="008A5AC3">
              <w:rPr>
                <w:rFonts w:ascii="Times New Roman" w:eastAsia="Times New Roman" w:hAnsi="Times New Roman"/>
                <w:sz w:val="24"/>
                <w:szCs w:val="24"/>
                <w:lang w:eastAsia="ru-RU"/>
              </w:rPr>
              <w:t>Масова частина жиру</w:t>
            </w:r>
          </w:p>
        </w:tc>
        <w:tc>
          <w:tcPr>
            <w:tcW w:w="3856" w:type="dxa"/>
          </w:tcPr>
          <w:p w14:paraId="4B19998E" w14:textId="77777777" w:rsidR="00B01A0A" w:rsidRPr="008A5AC3" w:rsidRDefault="00B01A0A" w:rsidP="005734C2">
            <w:pPr>
              <w:widowControl w:val="0"/>
              <w:tabs>
                <w:tab w:val="left" w:pos="0"/>
              </w:tabs>
              <w:jc w:val="both"/>
              <w:rPr>
                <w:rFonts w:ascii="Times New Roman" w:eastAsia="Times New Roman" w:hAnsi="Times New Roman"/>
                <w:sz w:val="24"/>
                <w:szCs w:val="24"/>
                <w:lang w:eastAsia="ru-RU"/>
              </w:rPr>
            </w:pPr>
            <w:r w:rsidRPr="008A5AC3">
              <w:rPr>
                <w:rFonts w:ascii="Times New Roman" w:eastAsia="Times New Roman" w:hAnsi="Times New Roman"/>
                <w:sz w:val="24"/>
                <w:szCs w:val="24"/>
                <w:lang w:eastAsia="ru-RU"/>
              </w:rPr>
              <w:t>45-5</w:t>
            </w:r>
            <w:r>
              <w:rPr>
                <w:rFonts w:ascii="Times New Roman" w:eastAsia="Times New Roman" w:hAnsi="Times New Roman"/>
                <w:sz w:val="24"/>
                <w:szCs w:val="24"/>
                <w:lang w:val="en-US" w:eastAsia="ru-RU"/>
              </w:rPr>
              <w:t>0</w:t>
            </w:r>
            <w:r w:rsidRPr="008A5AC3">
              <w:rPr>
                <w:rFonts w:ascii="Times New Roman" w:eastAsia="Times New Roman" w:hAnsi="Times New Roman"/>
                <w:sz w:val="24"/>
                <w:szCs w:val="24"/>
                <w:lang w:eastAsia="ru-RU"/>
              </w:rPr>
              <w:t xml:space="preserve"> %</w:t>
            </w:r>
          </w:p>
        </w:tc>
      </w:tr>
      <w:tr w:rsidR="00B01A0A" w:rsidRPr="008A5AC3" w14:paraId="15AB12CE" w14:textId="77777777" w:rsidTr="00B01A0A">
        <w:trPr>
          <w:trHeight w:val="84"/>
        </w:trPr>
        <w:tc>
          <w:tcPr>
            <w:tcW w:w="733" w:type="dxa"/>
            <w:vMerge/>
          </w:tcPr>
          <w:p w14:paraId="09DC37C4" w14:textId="77777777" w:rsidR="00B01A0A" w:rsidRPr="004B022F" w:rsidRDefault="00B01A0A" w:rsidP="005734C2">
            <w:pPr>
              <w:tabs>
                <w:tab w:val="left" w:pos="915"/>
              </w:tabs>
              <w:rPr>
                <w:rFonts w:ascii="Times New Roman" w:hAnsi="Times New Roman"/>
              </w:rPr>
            </w:pPr>
          </w:p>
        </w:tc>
        <w:tc>
          <w:tcPr>
            <w:tcW w:w="1672" w:type="dxa"/>
            <w:vMerge/>
          </w:tcPr>
          <w:p w14:paraId="60541B17" w14:textId="77777777" w:rsidR="00B01A0A" w:rsidRPr="001114F7" w:rsidRDefault="00B01A0A" w:rsidP="005734C2">
            <w:pPr>
              <w:tabs>
                <w:tab w:val="left" w:pos="915"/>
              </w:tabs>
              <w:rPr>
                <w:rFonts w:ascii="Times New Roman" w:hAnsi="Times New Roman"/>
                <w:b/>
                <w:bCs/>
                <w:color w:val="000000"/>
              </w:rPr>
            </w:pPr>
          </w:p>
        </w:tc>
        <w:tc>
          <w:tcPr>
            <w:tcW w:w="1134" w:type="dxa"/>
            <w:vMerge/>
          </w:tcPr>
          <w:p w14:paraId="15A026BD" w14:textId="77777777" w:rsidR="00B01A0A" w:rsidRPr="001114F7" w:rsidRDefault="00B01A0A" w:rsidP="005734C2">
            <w:pPr>
              <w:tabs>
                <w:tab w:val="left" w:pos="915"/>
              </w:tabs>
            </w:pPr>
          </w:p>
        </w:tc>
        <w:tc>
          <w:tcPr>
            <w:tcW w:w="2665" w:type="dxa"/>
          </w:tcPr>
          <w:p w14:paraId="3BFACAEC" w14:textId="77777777" w:rsidR="00B01A0A" w:rsidRPr="008A5AC3" w:rsidRDefault="00B01A0A" w:rsidP="005734C2">
            <w:pPr>
              <w:widowControl w:val="0"/>
              <w:tabs>
                <w:tab w:val="left" w:pos="0"/>
              </w:tabs>
              <w:jc w:val="both"/>
              <w:rPr>
                <w:rFonts w:ascii="Times New Roman" w:eastAsia="Times New Roman" w:hAnsi="Times New Roman"/>
                <w:sz w:val="24"/>
                <w:szCs w:val="24"/>
                <w:lang w:eastAsia="ru-RU"/>
              </w:rPr>
            </w:pPr>
            <w:r w:rsidRPr="008A5AC3">
              <w:rPr>
                <w:rFonts w:ascii="Times New Roman" w:eastAsia="Times New Roman" w:hAnsi="Times New Roman"/>
                <w:sz w:val="24"/>
                <w:szCs w:val="24"/>
                <w:lang w:eastAsia="ru-RU"/>
              </w:rPr>
              <w:t>Маркування</w:t>
            </w:r>
          </w:p>
        </w:tc>
        <w:tc>
          <w:tcPr>
            <w:tcW w:w="3856" w:type="dxa"/>
          </w:tcPr>
          <w:p w14:paraId="1F47844C" w14:textId="77777777" w:rsidR="00B01A0A" w:rsidRPr="008A5AC3" w:rsidRDefault="00B01A0A" w:rsidP="005734C2">
            <w:pPr>
              <w:widowControl w:val="0"/>
              <w:tabs>
                <w:tab w:val="left" w:pos="0"/>
              </w:tabs>
              <w:jc w:val="both"/>
              <w:rPr>
                <w:rFonts w:ascii="Times New Roman" w:eastAsia="Times New Roman" w:hAnsi="Times New Roman"/>
                <w:sz w:val="24"/>
                <w:szCs w:val="24"/>
                <w:lang w:eastAsia="ru-RU"/>
              </w:rPr>
            </w:pPr>
            <w:r w:rsidRPr="008A5AC3">
              <w:rPr>
                <w:rFonts w:ascii="Times New Roman" w:eastAsia="Times New Roman" w:hAnsi="Times New Roman"/>
                <w:sz w:val="24"/>
                <w:szCs w:val="24"/>
                <w:lang w:eastAsia="ru-RU"/>
              </w:rPr>
              <w:t>Маркування  з познакою придатності, відповідним шрифтом, нанесеною фарбою вільною від токсинів, відповідно до діючого законодавства.</w:t>
            </w:r>
          </w:p>
        </w:tc>
      </w:tr>
      <w:tr w:rsidR="00B01A0A" w:rsidRPr="008A5AC3" w14:paraId="12504D4E" w14:textId="77777777" w:rsidTr="00B01A0A">
        <w:trPr>
          <w:trHeight w:val="84"/>
        </w:trPr>
        <w:tc>
          <w:tcPr>
            <w:tcW w:w="733" w:type="dxa"/>
            <w:vMerge/>
          </w:tcPr>
          <w:p w14:paraId="5EFD2F58" w14:textId="77777777" w:rsidR="00B01A0A" w:rsidRPr="004B022F" w:rsidRDefault="00B01A0A" w:rsidP="005734C2">
            <w:pPr>
              <w:tabs>
                <w:tab w:val="left" w:pos="915"/>
              </w:tabs>
              <w:rPr>
                <w:rFonts w:ascii="Times New Roman" w:hAnsi="Times New Roman"/>
              </w:rPr>
            </w:pPr>
          </w:p>
        </w:tc>
        <w:tc>
          <w:tcPr>
            <w:tcW w:w="1672" w:type="dxa"/>
            <w:vMerge/>
          </w:tcPr>
          <w:p w14:paraId="320E19E3" w14:textId="77777777" w:rsidR="00B01A0A" w:rsidRPr="00A419DC" w:rsidRDefault="00B01A0A" w:rsidP="005734C2">
            <w:pPr>
              <w:tabs>
                <w:tab w:val="left" w:pos="915"/>
              </w:tabs>
              <w:rPr>
                <w:rFonts w:ascii="Times New Roman" w:hAnsi="Times New Roman"/>
                <w:b/>
                <w:bCs/>
                <w:color w:val="000000"/>
              </w:rPr>
            </w:pPr>
          </w:p>
        </w:tc>
        <w:tc>
          <w:tcPr>
            <w:tcW w:w="1134" w:type="dxa"/>
            <w:vMerge/>
          </w:tcPr>
          <w:p w14:paraId="6203E7EA" w14:textId="77777777" w:rsidR="00B01A0A" w:rsidRPr="00A419DC" w:rsidRDefault="00B01A0A" w:rsidP="005734C2">
            <w:pPr>
              <w:tabs>
                <w:tab w:val="left" w:pos="915"/>
              </w:tabs>
            </w:pPr>
          </w:p>
        </w:tc>
        <w:tc>
          <w:tcPr>
            <w:tcW w:w="2665" w:type="dxa"/>
          </w:tcPr>
          <w:p w14:paraId="4AE4DCAA" w14:textId="77777777" w:rsidR="00B01A0A" w:rsidRPr="008A5AC3" w:rsidRDefault="00B01A0A" w:rsidP="005734C2">
            <w:pPr>
              <w:widowControl w:val="0"/>
              <w:tabs>
                <w:tab w:val="left" w:pos="0"/>
              </w:tabs>
              <w:rPr>
                <w:rFonts w:ascii="Times New Roman" w:eastAsia="Times New Roman" w:hAnsi="Times New Roman"/>
                <w:sz w:val="24"/>
                <w:szCs w:val="24"/>
                <w:lang w:eastAsia="ru-RU"/>
              </w:rPr>
            </w:pPr>
            <w:r w:rsidRPr="008A5AC3">
              <w:rPr>
                <w:rFonts w:ascii="Times New Roman" w:eastAsia="Times New Roman" w:hAnsi="Times New Roman"/>
                <w:sz w:val="24"/>
                <w:szCs w:val="24"/>
                <w:lang w:eastAsia="ru-RU"/>
              </w:rPr>
              <w:t>Оцінка якості</w:t>
            </w:r>
          </w:p>
        </w:tc>
        <w:tc>
          <w:tcPr>
            <w:tcW w:w="3856" w:type="dxa"/>
          </w:tcPr>
          <w:p w14:paraId="48F24BBC" w14:textId="77777777" w:rsidR="00B01A0A" w:rsidRPr="008A5AC3" w:rsidRDefault="00B01A0A" w:rsidP="005734C2">
            <w:pPr>
              <w:widowControl w:val="0"/>
              <w:tabs>
                <w:tab w:val="left" w:pos="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ДСТУ 4421:2005; ДСТУ 6003:2008</w:t>
            </w:r>
            <w:r w:rsidRPr="008A5AC3">
              <w:rPr>
                <w:rFonts w:ascii="Times New Roman" w:eastAsia="Times New Roman" w:hAnsi="Times New Roman"/>
                <w:sz w:val="24"/>
                <w:szCs w:val="24"/>
                <w:lang w:eastAsia="ru-RU"/>
              </w:rPr>
              <w:t xml:space="preserve"> </w:t>
            </w:r>
          </w:p>
        </w:tc>
      </w:tr>
    </w:tbl>
    <w:p w14:paraId="0D004790" w14:textId="620B3D41" w:rsidR="00CE59D8" w:rsidRDefault="00CE59D8" w:rsidP="00BE7FBC">
      <w:pPr>
        <w:spacing w:after="0" w:line="240" w:lineRule="auto"/>
        <w:jc w:val="both"/>
        <w:rPr>
          <w:rFonts w:ascii="Times New Roman" w:hAnsi="Times New Roman"/>
          <w:sz w:val="24"/>
          <w:szCs w:val="24"/>
        </w:rPr>
      </w:pPr>
    </w:p>
    <w:p w14:paraId="6439D787" w14:textId="1A0E4BFC" w:rsidR="003642A1" w:rsidRDefault="003642A1" w:rsidP="00BE7FBC">
      <w:pPr>
        <w:spacing w:after="0" w:line="240" w:lineRule="auto"/>
        <w:jc w:val="both"/>
        <w:rPr>
          <w:rFonts w:ascii="Times New Roman" w:hAnsi="Times New Roman"/>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5"/>
        <w:gridCol w:w="1670"/>
        <w:gridCol w:w="1134"/>
        <w:gridCol w:w="2693"/>
        <w:gridCol w:w="3828"/>
      </w:tblGrid>
      <w:tr w:rsidR="003642A1" w:rsidRPr="00A10126" w14:paraId="5C6BC5D9" w14:textId="77777777" w:rsidTr="003642A1">
        <w:tc>
          <w:tcPr>
            <w:tcW w:w="735" w:type="dxa"/>
          </w:tcPr>
          <w:p w14:paraId="11B12656" w14:textId="77777777" w:rsidR="003642A1" w:rsidRPr="00A10126" w:rsidRDefault="003642A1" w:rsidP="005734C2">
            <w:pPr>
              <w:tabs>
                <w:tab w:val="left" w:pos="915"/>
              </w:tabs>
              <w:rPr>
                <w:rFonts w:ascii="Times New Roman" w:hAnsi="Times New Roman"/>
                <w:sz w:val="24"/>
                <w:szCs w:val="24"/>
              </w:rPr>
            </w:pPr>
            <w:r w:rsidRPr="00A10126">
              <w:rPr>
                <w:rFonts w:ascii="Times New Roman" w:hAnsi="Times New Roman"/>
                <w:sz w:val="24"/>
                <w:szCs w:val="24"/>
              </w:rPr>
              <w:t>№з/п</w:t>
            </w:r>
          </w:p>
        </w:tc>
        <w:tc>
          <w:tcPr>
            <w:tcW w:w="1670" w:type="dxa"/>
          </w:tcPr>
          <w:p w14:paraId="54186B9C" w14:textId="77777777" w:rsidR="003642A1" w:rsidRPr="00A10126" w:rsidRDefault="003642A1" w:rsidP="005734C2">
            <w:pPr>
              <w:tabs>
                <w:tab w:val="left" w:pos="915"/>
              </w:tabs>
              <w:rPr>
                <w:rFonts w:ascii="Times New Roman" w:hAnsi="Times New Roman"/>
                <w:sz w:val="24"/>
                <w:szCs w:val="24"/>
              </w:rPr>
            </w:pPr>
            <w:r w:rsidRPr="00A10126">
              <w:rPr>
                <w:rFonts w:ascii="Times New Roman" w:hAnsi="Times New Roman"/>
                <w:sz w:val="24"/>
                <w:szCs w:val="24"/>
              </w:rPr>
              <w:t>Найменування</w:t>
            </w:r>
          </w:p>
        </w:tc>
        <w:tc>
          <w:tcPr>
            <w:tcW w:w="1134" w:type="dxa"/>
          </w:tcPr>
          <w:p w14:paraId="47E52C9E" w14:textId="77777777" w:rsidR="003642A1" w:rsidRPr="00A10126" w:rsidRDefault="003642A1" w:rsidP="005734C2">
            <w:pPr>
              <w:tabs>
                <w:tab w:val="left" w:pos="915"/>
              </w:tabs>
              <w:rPr>
                <w:rFonts w:ascii="Times New Roman" w:hAnsi="Times New Roman"/>
                <w:sz w:val="24"/>
                <w:szCs w:val="24"/>
              </w:rPr>
            </w:pPr>
            <w:r w:rsidRPr="00A10126">
              <w:rPr>
                <w:rFonts w:ascii="Times New Roman" w:hAnsi="Times New Roman"/>
                <w:sz w:val="24"/>
                <w:szCs w:val="24"/>
              </w:rPr>
              <w:t>Кількість</w:t>
            </w:r>
          </w:p>
        </w:tc>
        <w:tc>
          <w:tcPr>
            <w:tcW w:w="6521" w:type="dxa"/>
            <w:gridSpan w:val="2"/>
          </w:tcPr>
          <w:p w14:paraId="3DED8749" w14:textId="77777777" w:rsidR="003642A1" w:rsidRPr="00A10126" w:rsidRDefault="003642A1" w:rsidP="005734C2">
            <w:pPr>
              <w:tabs>
                <w:tab w:val="left" w:pos="915"/>
              </w:tabs>
              <w:rPr>
                <w:rFonts w:ascii="Times New Roman" w:hAnsi="Times New Roman"/>
                <w:sz w:val="24"/>
                <w:szCs w:val="24"/>
              </w:rPr>
            </w:pPr>
            <w:r w:rsidRPr="00A10126">
              <w:rPr>
                <w:rFonts w:ascii="Times New Roman" w:hAnsi="Times New Roman"/>
                <w:sz w:val="24"/>
                <w:szCs w:val="24"/>
              </w:rPr>
              <w:t>Вимоги до предмету закупівлі</w:t>
            </w:r>
          </w:p>
        </w:tc>
      </w:tr>
      <w:tr w:rsidR="003642A1" w:rsidRPr="00A10126" w14:paraId="72BA3E41" w14:textId="77777777" w:rsidTr="003642A1">
        <w:trPr>
          <w:trHeight w:val="84"/>
        </w:trPr>
        <w:tc>
          <w:tcPr>
            <w:tcW w:w="735" w:type="dxa"/>
            <w:vMerge w:val="restart"/>
          </w:tcPr>
          <w:p w14:paraId="2D91F6DE" w14:textId="77777777" w:rsidR="003642A1" w:rsidRPr="00A10126" w:rsidRDefault="003642A1" w:rsidP="005734C2">
            <w:pPr>
              <w:tabs>
                <w:tab w:val="left" w:pos="915"/>
              </w:tabs>
              <w:rPr>
                <w:rFonts w:ascii="Times New Roman" w:hAnsi="Times New Roman"/>
                <w:sz w:val="24"/>
                <w:szCs w:val="24"/>
              </w:rPr>
            </w:pPr>
            <w:r w:rsidRPr="00A10126">
              <w:rPr>
                <w:rFonts w:ascii="Times New Roman" w:hAnsi="Times New Roman"/>
                <w:sz w:val="24"/>
                <w:szCs w:val="24"/>
              </w:rPr>
              <w:t>1.</w:t>
            </w:r>
          </w:p>
        </w:tc>
        <w:tc>
          <w:tcPr>
            <w:tcW w:w="1670" w:type="dxa"/>
            <w:vMerge w:val="restart"/>
          </w:tcPr>
          <w:p w14:paraId="53B85EBD" w14:textId="77777777" w:rsidR="003642A1" w:rsidRPr="00A10126" w:rsidRDefault="003642A1" w:rsidP="005734C2">
            <w:pPr>
              <w:tabs>
                <w:tab w:val="left" w:pos="915"/>
              </w:tabs>
              <w:rPr>
                <w:rFonts w:ascii="Times New Roman" w:hAnsi="Times New Roman"/>
                <w:sz w:val="24"/>
                <w:szCs w:val="24"/>
              </w:rPr>
            </w:pPr>
            <w:r w:rsidRPr="00A10126">
              <w:rPr>
                <w:rFonts w:ascii="Times New Roman" w:hAnsi="Times New Roman"/>
                <w:b/>
                <w:bCs/>
                <w:color w:val="000000"/>
                <w:sz w:val="24"/>
                <w:szCs w:val="24"/>
                <w:lang w:val="ru-RU"/>
              </w:rPr>
              <w:t>Кисломолочний</w:t>
            </w:r>
            <w:r w:rsidRPr="00A10126">
              <w:rPr>
                <w:rFonts w:ascii="Times New Roman" w:hAnsi="Times New Roman"/>
                <w:b/>
                <w:bCs/>
                <w:color w:val="000000"/>
                <w:sz w:val="24"/>
                <w:szCs w:val="24"/>
              </w:rPr>
              <w:t xml:space="preserve"> сир</w:t>
            </w:r>
            <w:r w:rsidRPr="00A10126">
              <w:rPr>
                <w:rFonts w:ascii="Times New Roman" w:hAnsi="Times New Roman"/>
                <w:b/>
                <w:sz w:val="24"/>
                <w:szCs w:val="24"/>
              </w:rPr>
              <w:t>10%, фасований 200гр.</w:t>
            </w:r>
          </w:p>
        </w:tc>
        <w:tc>
          <w:tcPr>
            <w:tcW w:w="1134" w:type="dxa"/>
            <w:vMerge w:val="restart"/>
          </w:tcPr>
          <w:p w14:paraId="63176C6C" w14:textId="220EF199" w:rsidR="003642A1" w:rsidRPr="00A10126" w:rsidRDefault="00D3599E" w:rsidP="005734C2">
            <w:pPr>
              <w:tabs>
                <w:tab w:val="left" w:pos="915"/>
              </w:tabs>
              <w:rPr>
                <w:rFonts w:ascii="Times New Roman" w:hAnsi="Times New Roman"/>
                <w:b/>
                <w:sz w:val="24"/>
                <w:szCs w:val="24"/>
                <w:highlight w:val="yellow"/>
                <w:lang w:val="ru-RU"/>
              </w:rPr>
            </w:pPr>
            <w:r>
              <w:rPr>
                <w:rFonts w:ascii="Times New Roman" w:hAnsi="Times New Roman"/>
                <w:b/>
                <w:sz w:val="24"/>
                <w:szCs w:val="24"/>
                <w:lang w:val="ru-RU"/>
              </w:rPr>
              <w:t>783</w:t>
            </w:r>
            <w:r w:rsidR="003642A1" w:rsidRPr="00A10126">
              <w:rPr>
                <w:rFonts w:ascii="Times New Roman" w:hAnsi="Times New Roman"/>
                <w:b/>
                <w:sz w:val="24"/>
                <w:szCs w:val="24"/>
                <w:lang w:val="ru-RU"/>
              </w:rPr>
              <w:t xml:space="preserve"> кг</w:t>
            </w:r>
          </w:p>
        </w:tc>
        <w:tc>
          <w:tcPr>
            <w:tcW w:w="2693" w:type="dxa"/>
          </w:tcPr>
          <w:p w14:paraId="14A75D6E" w14:textId="77777777" w:rsidR="003642A1" w:rsidRPr="00A10126" w:rsidRDefault="003642A1" w:rsidP="005734C2">
            <w:pPr>
              <w:widowControl w:val="0"/>
              <w:tabs>
                <w:tab w:val="left" w:pos="0"/>
              </w:tabs>
              <w:jc w:val="both"/>
              <w:rPr>
                <w:rFonts w:ascii="Times New Roman" w:eastAsia="Times New Roman" w:hAnsi="Times New Roman"/>
                <w:sz w:val="24"/>
                <w:szCs w:val="24"/>
                <w:lang w:eastAsia="ru-RU"/>
              </w:rPr>
            </w:pPr>
            <w:r w:rsidRPr="00A10126">
              <w:rPr>
                <w:rFonts w:ascii="Times New Roman" w:eastAsia="Times New Roman" w:hAnsi="Times New Roman"/>
                <w:sz w:val="24"/>
                <w:szCs w:val="24"/>
                <w:lang w:eastAsia="ru-RU"/>
              </w:rPr>
              <w:t>Консистенція та зовнішній вигляд</w:t>
            </w:r>
          </w:p>
        </w:tc>
        <w:tc>
          <w:tcPr>
            <w:tcW w:w="3828" w:type="dxa"/>
          </w:tcPr>
          <w:p w14:paraId="73B7F18A" w14:textId="77777777" w:rsidR="003642A1" w:rsidRPr="00A10126" w:rsidRDefault="003642A1" w:rsidP="005734C2">
            <w:pPr>
              <w:widowControl w:val="0"/>
              <w:tabs>
                <w:tab w:val="left" w:pos="0"/>
              </w:tabs>
              <w:jc w:val="both"/>
              <w:rPr>
                <w:rFonts w:ascii="Times New Roman" w:eastAsia="Times New Roman" w:hAnsi="Times New Roman"/>
                <w:sz w:val="24"/>
                <w:szCs w:val="24"/>
                <w:lang w:eastAsia="ru-RU"/>
              </w:rPr>
            </w:pPr>
            <w:r w:rsidRPr="00A10126">
              <w:rPr>
                <w:rFonts w:ascii="Times New Roman" w:eastAsia="Times New Roman" w:hAnsi="Times New Roman"/>
                <w:sz w:val="24"/>
                <w:szCs w:val="24"/>
                <w:lang w:eastAsia="ru-RU"/>
              </w:rPr>
              <w:t>М’яка, розсипчаста маса</w:t>
            </w:r>
          </w:p>
        </w:tc>
      </w:tr>
      <w:tr w:rsidR="003642A1" w:rsidRPr="00A10126" w14:paraId="66C9A70D" w14:textId="77777777" w:rsidTr="003642A1">
        <w:trPr>
          <w:trHeight w:val="84"/>
        </w:trPr>
        <w:tc>
          <w:tcPr>
            <w:tcW w:w="735" w:type="dxa"/>
            <w:vMerge/>
          </w:tcPr>
          <w:p w14:paraId="6DF33F05" w14:textId="77777777" w:rsidR="003642A1" w:rsidRPr="00A10126" w:rsidRDefault="003642A1" w:rsidP="005734C2">
            <w:pPr>
              <w:tabs>
                <w:tab w:val="left" w:pos="915"/>
              </w:tabs>
              <w:rPr>
                <w:rFonts w:ascii="Times New Roman" w:hAnsi="Times New Roman"/>
                <w:sz w:val="24"/>
                <w:szCs w:val="24"/>
              </w:rPr>
            </w:pPr>
          </w:p>
        </w:tc>
        <w:tc>
          <w:tcPr>
            <w:tcW w:w="1670" w:type="dxa"/>
            <w:vMerge/>
          </w:tcPr>
          <w:p w14:paraId="27C582F4" w14:textId="77777777" w:rsidR="003642A1" w:rsidRPr="00A10126" w:rsidRDefault="003642A1" w:rsidP="005734C2">
            <w:pPr>
              <w:tabs>
                <w:tab w:val="left" w:pos="915"/>
              </w:tabs>
              <w:rPr>
                <w:rFonts w:ascii="Times New Roman" w:hAnsi="Times New Roman"/>
                <w:b/>
                <w:bCs/>
                <w:color w:val="000000"/>
                <w:sz w:val="24"/>
                <w:szCs w:val="24"/>
                <w:lang w:val="ru-RU"/>
              </w:rPr>
            </w:pPr>
          </w:p>
        </w:tc>
        <w:tc>
          <w:tcPr>
            <w:tcW w:w="1134" w:type="dxa"/>
            <w:vMerge/>
          </w:tcPr>
          <w:p w14:paraId="5F3D7FEA" w14:textId="77777777" w:rsidR="003642A1" w:rsidRPr="00A10126" w:rsidRDefault="003642A1" w:rsidP="005734C2">
            <w:pPr>
              <w:tabs>
                <w:tab w:val="left" w:pos="915"/>
              </w:tabs>
              <w:rPr>
                <w:rFonts w:ascii="Times New Roman" w:hAnsi="Times New Roman"/>
                <w:sz w:val="24"/>
                <w:szCs w:val="24"/>
                <w:lang w:val="ru-RU"/>
              </w:rPr>
            </w:pPr>
          </w:p>
        </w:tc>
        <w:tc>
          <w:tcPr>
            <w:tcW w:w="2693" w:type="dxa"/>
          </w:tcPr>
          <w:p w14:paraId="55611377" w14:textId="77777777" w:rsidR="003642A1" w:rsidRPr="00A10126" w:rsidRDefault="003642A1" w:rsidP="005734C2">
            <w:pPr>
              <w:widowControl w:val="0"/>
              <w:tabs>
                <w:tab w:val="left" w:pos="0"/>
              </w:tabs>
              <w:jc w:val="both"/>
              <w:rPr>
                <w:rFonts w:ascii="Times New Roman" w:eastAsia="Times New Roman" w:hAnsi="Times New Roman"/>
                <w:sz w:val="24"/>
                <w:szCs w:val="24"/>
                <w:lang w:eastAsia="ru-RU"/>
              </w:rPr>
            </w:pPr>
            <w:r w:rsidRPr="00A10126">
              <w:rPr>
                <w:rFonts w:ascii="Times New Roman" w:eastAsia="Times New Roman" w:hAnsi="Times New Roman"/>
                <w:sz w:val="24"/>
                <w:szCs w:val="24"/>
                <w:lang w:eastAsia="ru-RU"/>
              </w:rPr>
              <w:t>Колір</w:t>
            </w:r>
          </w:p>
        </w:tc>
        <w:tc>
          <w:tcPr>
            <w:tcW w:w="3828" w:type="dxa"/>
          </w:tcPr>
          <w:p w14:paraId="0834A5CF" w14:textId="77777777" w:rsidR="003642A1" w:rsidRPr="00A10126" w:rsidRDefault="003642A1" w:rsidP="005734C2">
            <w:pPr>
              <w:widowControl w:val="0"/>
              <w:tabs>
                <w:tab w:val="left" w:pos="0"/>
              </w:tabs>
              <w:jc w:val="both"/>
              <w:rPr>
                <w:rFonts w:ascii="Times New Roman" w:eastAsia="Times New Roman" w:hAnsi="Times New Roman"/>
                <w:sz w:val="24"/>
                <w:szCs w:val="24"/>
                <w:lang w:eastAsia="ru-RU"/>
              </w:rPr>
            </w:pPr>
            <w:r w:rsidRPr="00A10126">
              <w:rPr>
                <w:rFonts w:ascii="Times New Roman" w:eastAsia="Times New Roman" w:hAnsi="Times New Roman"/>
                <w:sz w:val="24"/>
                <w:szCs w:val="24"/>
                <w:lang w:eastAsia="ru-RU"/>
              </w:rPr>
              <w:t>Білий або з кремовим відтінком</w:t>
            </w:r>
            <w:r>
              <w:rPr>
                <w:rFonts w:ascii="Times New Roman" w:eastAsia="Times New Roman" w:hAnsi="Times New Roman"/>
                <w:sz w:val="24"/>
                <w:szCs w:val="24"/>
                <w:lang w:eastAsia="ru-RU"/>
              </w:rPr>
              <w:t>, з кількістю цукрів не більше 10 гр на 100 гр.</w:t>
            </w:r>
          </w:p>
        </w:tc>
      </w:tr>
      <w:tr w:rsidR="003642A1" w:rsidRPr="00A10126" w14:paraId="3E6BE4BC" w14:textId="77777777" w:rsidTr="003642A1">
        <w:trPr>
          <w:trHeight w:val="84"/>
        </w:trPr>
        <w:tc>
          <w:tcPr>
            <w:tcW w:w="735" w:type="dxa"/>
            <w:vMerge/>
          </w:tcPr>
          <w:p w14:paraId="611A880B" w14:textId="77777777" w:rsidR="003642A1" w:rsidRPr="00A10126" w:rsidRDefault="003642A1" w:rsidP="005734C2">
            <w:pPr>
              <w:tabs>
                <w:tab w:val="left" w:pos="915"/>
              </w:tabs>
              <w:rPr>
                <w:rFonts w:ascii="Times New Roman" w:hAnsi="Times New Roman"/>
                <w:sz w:val="24"/>
                <w:szCs w:val="24"/>
              </w:rPr>
            </w:pPr>
          </w:p>
        </w:tc>
        <w:tc>
          <w:tcPr>
            <w:tcW w:w="1670" w:type="dxa"/>
            <w:vMerge/>
          </w:tcPr>
          <w:p w14:paraId="51E20488" w14:textId="77777777" w:rsidR="003642A1" w:rsidRPr="00385F6D" w:rsidRDefault="003642A1" w:rsidP="005734C2">
            <w:pPr>
              <w:tabs>
                <w:tab w:val="left" w:pos="915"/>
              </w:tabs>
              <w:rPr>
                <w:rFonts w:ascii="Times New Roman" w:hAnsi="Times New Roman"/>
                <w:b/>
                <w:bCs/>
                <w:color w:val="000000"/>
                <w:sz w:val="24"/>
                <w:szCs w:val="24"/>
              </w:rPr>
            </w:pPr>
          </w:p>
        </w:tc>
        <w:tc>
          <w:tcPr>
            <w:tcW w:w="1134" w:type="dxa"/>
            <w:vMerge/>
          </w:tcPr>
          <w:p w14:paraId="66D4BCE1" w14:textId="77777777" w:rsidR="003642A1" w:rsidRPr="00385F6D" w:rsidRDefault="003642A1" w:rsidP="005734C2">
            <w:pPr>
              <w:tabs>
                <w:tab w:val="left" w:pos="915"/>
              </w:tabs>
              <w:rPr>
                <w:rFonts w:ascii="Times New Roman" w:hAnsi="Times New Roman"/>
                <w:sz w:val="24"/>
                <w:szCs w:val="24"/>
              </w:rPr>
            </w:pPr>
          </w:p>
        </w:tc>
        <w:tc>
          <w:tcPr>
            <w:tcW w:w="2693" w:type="dxa"/>
          </w:tcPr>
          <w:p w14:paraId="0A5EFE06" w14:textId="77777777" w:rsidR="003642A1" w:rsidRPr="00A10126" w:rsidRDefault="003642A1" w:rsidP="005734C2">
            <w:pPr>
              <w:widowControl w:val="0"/>
              <w:tabs>
                <w:tab w:val="left" w:pos="0"/>
              </w:tabs>
              <w:jc w:val="both"/>
              <w:rPr>
                <w:rFonts w:ascii="Times New Roman" w:eastAsia="Times New Roman" w:hAnsi="Times New Roman"/>
                <w:sz w:val="24"/>
                <w:szCs w:val="24"/>
                <w:lang w:eastAsia="ru-RU"/>
              </w:rPr>
            </w:pPr>
            <w:r w:rsidRPr="00A10126">
              <w:rPr>
                <w:rFonts w:ascii="Times New Roman" w:eastAsia="Times New Roman" w:hAnsi="Times New Roman"/>
                <w:sz w:val="24"/>
                <w:szCs w:val="24"/>
                <w:lang w:eastAsia="ru-RU"/>
              </w:rPr>
              <w:t>Споживча тара</w:t>
            </w:r>
          </w:p>
        </w:tc>
        <w:tc>
          <w:tcPr>
            <w:tcW w:w="3828" w:type="dxa"/>
          </w:tcPr>
          <w:p w14:paraId="7943F070" w14:textId="77777777" w:rsidR="003642A1" w:rsidRPr="00A10126" w:rsidRDefault="003642A1" w:rsidP="005734C2">
            <w:pPr>
              <w:widowControl w:val="0"/>
              <w:tabs>
                <w:tab w:val="left" w:pos="0"/>
              </w:tabs>
              <w:jc w:val="both"/>
              <w:rPr>
                <w:rFonts w:ascii="Times New Roman" w:eastAsia="Times New Roman" w:hAnsi="Times New Roman"/>
                <w:sz w:val="24"/>
                <w:szCs w:val="24"/>
                <w:lang w:eastAsia="ru-RU"/>
              </w:rPr>
            </w:pPr>
            <w:r w:rsidRPr="00A10126">
              <w:rPr>
                <w:rFonts w:ascii="Times New Roman" w:eastAsia="Times New Roman" w:hAnsi="Times New Roman"/>
                <w:sz w:val="24"/>
                <w:szCs w:val="24"/>
                <w:lang w:eastAsia="ru-RU"/>
              </w:rPr>
              <w:t xml:space="preserve">Розфасований по 0,2 кг </w:t>
            </w:r>
          </w:p>
        </w:tc>
      </w:tr>
      <w:tr w:rsidR="003642A1" w:rsidRPr="00A10126" w14:paraId="390A32C7" w14:textId="77777777" w:rsidTr="003642A1">
        <w:trPr>
          <w:trHeight w:val="84"/>
        </w:trPr>
        <w:tc>
          <w:tcPr>
            <w:tcW w:w="735" w:type="dxa"/>
            <w:vMerge/>
          </w:tcPr>
          <w:p w14:paraId="4C32D770" w14:textId="77777777" w:rsidR="003642A1" w:rsidRPr="00A10126" w:rsidRDefault="003642A1" w:rsidP="005734C2">
            <w:pPr>
              <w:tabs>
                <w:tab w:val="left" w:pos="915"/>
              </w:tabs>
              <w:rPr>
                <w:rFonts w:ascii="Times New Roman" w:hAnsi="Times New Roman"/>
                <w:sz w:val="24"/>
                <w:szCs w:val="24"/>
              </w:rPr>
            </w:pPr>
          </w:p>
        </w:tc>
        <w:tc>
          <w:tcPr>
            <w:tcW w:w="1670" w:type="dxa"/>
            <w:vMerge/>
          </w:tcPr>
          <w:p w14:paraId="557FC70B" w14:textId="77777777" w:rsidR="003642A1" w:rsidRPr="00A10126" w:rsidRDefault="003642A1" w:rsidP="005734C2">
            <w:pPr>
              <w:tabs>
                <w:tab w:val="left" w:pos="915"/>
              </w:tabs>
              <w:rPr>
                <w:rFonts w:ascii="Times New Roman" w:hAnsi="Times New Roman"/>
                <w:b/>
                <w:bCs/>
                <w:color w:val="000000"/>
                <w:sz w:val="24"/>
                <w:szCs w:val="24"/>
                <w:lang w:val="ru-RU"/>
              </w:rPr>
            </w:pPr>
          </w:p>
        </w:tc>
        <w:tc>
          <w:tcPr>
            <w:tcW w:w="1134" w:type="dxa"/>
            <w:vMerge/>
          </w:tcPr>
          <w:p w14:paraId="2203C54B" w14:textId="77777777" w:rsidR="003642A1" w:rsidRPr="00A10126" w:rsidRDefault="003642A1" w:rsidP="005734C2">
            <w:pPr>
              <w:tabs>
                <w:tab w:val="left" w:pos="915"/>
              </w:tabs>
              <w:rPr>
                <w:rFonts w:ascii="Times New Roman" w:hAnsi="Times New Roman"/>
                <w:sz w:val="24"/>
                <w:szCs w:val="24"/>
                <w:lang w:val="ru-RU"/>
              </w:rPr>
            </w:pPr>
          </w:p>
        </w:tc>
        <w:tc>
          <w:tcPr>
            <w:tcW w:w="2693" w:type="dxa"/>
          </w:tcPr>
          <w:p w14:paraId="05B48EFD" w14:textId="77777777" w:rsidR="003642A1" w:rsidRPr="00A10126" w:rsidRDefault="003642A1" w:rsidP="005734C2">
            <w:pPr>
              <w:widowControl w:val="0"/>
              <w:tabs>
                <w:tab w:val="left" w:pos="0"/>
              </w:tabs>
              <w:jc w:val="both"/>
              <w:rPr>
                <w:rFonts w:ascii="Times New Roman" w:eastAsia="Times New Roman" w:hAnsi="Times New Roman"/>
                <w:sz w:val="24"/>
                <w:szCs w:val="24"/>
                <w:lang w:eastAsia="ru-RU"/>
              </w:rPr>
            </w:pPr>
            <w:r w:rsidRPr="00A10126">
              <w:rPr>
                <w:rFonts w:ascii="Times New Roman" w:eastAsia="Times New Roman" w:hAnsi="Times New Roman"/>
                <w:sz w:val="24"/>
                <w:szCs w:val="24"/>
                <w:lang w:eastAsia="ru-RU"/>
              </w:rPr>
              <w:t>Масова частка жиру</w:t>
            </w:r>
          </w:p>
        </w:tc>
        <w:tc>
          <w:tcPr>
            <w:tcW w:w="3828" w:type="dxa"/>
          </w:tcPr>
          <w:p w14:paraId="7ADE30FC" w14:textId="77777777" w:rsidR="003642A1" w:rsidRPr="00A10126" w:rsidRDefault="003642A1" w:rsidP="005734C2">
            <w:pPr>
              <w:widowControl w:val="0"/>
              <w:tabs>
                <w:tab w:val="left" w:pos="0"/>
              </w:tabs>
              <w:jc w:val="both"/>
              <w:rPr>
                <w:rFonts w:ascii="Times New Roman" w:eastAsia="Times New Roman" w:hAnsi="Times New Roman"/>
                <w:sz w:val="24"/>
                <w:szCs w:val="24"/>
                <w:lang w:eastAsia="ru-RU"/>
              </w:rPr>
            </w:pPr>
            <w:r w:rsidRPr="00A10126">
              <w:rPr>
                <w:rFonts w:ascii="Times New Roman" w:eastAsia="Times New Roman" w:hAnsi="Times New Roman"/>
                <w:sz w:val="24"/>
                <w:szCs w:val="24"/>
                <w:lang w:eastAsia="ru-RU"/>
              </w:rPr>
              <w:t xml:space="preserve">10% </w:t>
            </w:r>
          </w:p>
        </w:tc>
      </w:tr>
      <w:tr w:rsidR="003642A1" w:rsidRPr="00A10126" w14:paraId="3B5CD9CD" w14:textId="77777777" w:rsidTr="003642A1">
        <w:trPr>
          <w:trHeight w:val="84"/>
        </w:trPr>
        <w:tc>
          <w:tcPr>
            <w:tcW w:w="735" w:type="dxa"/>
            <w:vMerge/>
          </w:tcPr>
          <w:p w14:paraId="574AC040" w14:textId="77777777" w:rsidR="003642A1" w:rsidRPr="00A10126" w:rsidRDefault="003642A1" w:rsidP="005734C2">
            <w:pPr>
              <w:tabs>
                <w:tab w:val="left" w:pos="915"/>
              </w:tabs>
              <w:rPr>
                <w:rFonts w:ascii="Times New Roman" w:hAnsi="Times New Roman"/>
                <w:sz w:val="24"/>
                <w:szCs w:val="24"/>
              </w:rPr>
            </w:pPr>
          </w:p>
        </w:tc>
        <w:tc>
          <w:tcPr>
            <w:tcW w:w="1670" w:type="dxa"/>
            <w:vMerge/>
          </w:tcPr>
          <w:p w14:paraId="69BE4DC9" w14:textId="77777777" w:rsidR="003642A1" w:rsidRPr="00A10126" w:rsidRDefault="003642A1" w:rsidP="005734C2">
            <w:pPr>
              <w:tabs>
                <w:tab w:val="left" w:pos="915"/>
              </w:tabs>
              <w:rPr>
                <w:rFonts w:ascii="Times New Roman" w:hAnsi="Times New Roman"/>
                <w:b/>
                <w:bCs/>
                <w:color w:val="000000"/>
                <w:sz w:val="24"/>
                <w:szCs w:val="24"/>
                <w:lang w:val="ru-RU"/>
              </w:rPr>
            </w:pPr>
          </w:p>
        </w:tc>
        <w:tc>
          <w:tcPr>
            <w:tcW w:w="1134" w:type="dxa"/>
            <w:vMerge/>
          </w:tcPr>
          <w:p w14:paraId="44BAFF7F" w14:textId="77777777" w:rsidR="003642A1" w:rsidRPr="00A10126" w:rsidRDefault="003642A1" w:rsidP="005734C2">
            <w:pPr>
              <w:tabs>
                <w:tab w:val="left" w:pos="915"/>
              </w:tabs>
              <w:rPr>
                <w:rFonts w:ascii="Times New Roman" w:hAnsi="Times New Roman"/>
                <w:sz w:val="24"/>
                <w:szCs w:val="24"/>
                <w:lang w:val="ru-RU"/>
              </w:rPr>
            </w:pPr>
          </w:p>
        </w:tc>
        <w:tc>
          <w:tcPr>
            <w:tcW w:w="2693" w:type="dxa"/>
          </w:tcPr>
          <w:p w14:paraId="54E87F0E" w14:textId="77777777" w:rsidR="003642A1" w:rsidRPr="00A10126" w:rsidRDefault="003642A1" w:rsidP="005734C2">
            <w:pPr>
              <w:widowControl w:val="0"/>
              <w:tabs>
                <w:tab w:val="left" w:pos="0"/>
              </w:tabs>
              <w:jc w:val="both"/>
              <w:rPr>
                <w:rFonts w:ascii="Times New Roman" w:eastAsia="Times New Roman" w:hAnsi="Times New Roman"/>
                <w:sz w:val="24"/>
                <w:szCs w:val="24"/>
                <w:lang w:eastAsia="ru-RU"/>
              </w:rPr>
            </w:pPr>
            <w:r w:rsidRPr="00A10126">
              <w:rPr>
                <w:rFonts w:ascii="Times New Roman" w:eastAsia="Times New Roman" w:hAnsi="Times New Roman"/>
                <w:sz w:val="24"/>
                <w:szCs w:val="24"/>
                <w:lang w:eastAsia="ru-RU"/>
              </w:rPr>
              <w:t>Маркування</w:t>
            </w:r>
          </w:p>
        </w:tc>
        <w:tc>
          <w:tcPr>
            <w:tcW w:w="3828" w:type="dxa"/>
          </w:tcPr>
          <w:p w14:paraId="765F26B5" w14:textId="77777777" w:rsidR="003642A1" w:rsidRPr="00A10126" w:rsidRDefault="003642A1" w:rsidP="005734C2">
            <w:pPr>
              <w:widowControl w:val="0"/>
              <w:tabs>
                <w:tab w:val="left" w:pos="0"/>
              </w:tabs>
              <w:jc w:val="both"/>
              <w:rPr>
                <w:rFonts w:ascii="Times New Roman" w:eastAsia="Times New Roman" w:hAnsi="Times New Roman"/>
                <w:sz w:val="24"/>
                <w:szCs w:val="24"/>
                <w:lang w:eastAsia="ru-RU"/>
              </w:rPr>
            </w:pPr>
            <w:r w:rsidRPr="00A10126">
              <w:rPr>
                <w:rFonts w:ascii="Times New Roman" w:eastAsia="Times New Roman" w:hAnsi="Times New Roman"/>
                <w:sz w:val="24"/>
                <w:szCs w:val="24"/>
                <w:lang w:eastAsia="ru-RU"/>
              </w:rPr>
              <w:t xml:space="preserve">Маркування  з познакою </w:t>
            </w:r>
            <w:r w:rsidRPr="00A10126">
              <w:rPr>
                <w:rFonts w:ascii="Times New Roman" w:eastAsia="Times New Roman" w:hAnsi="Times New Roman"/>
                <w:sz w:val="24"/>
                <w:szCs w:val="24"/>
                <w:lang w:eastAsia="ru-RU"/>
              </w:rPr>
              <w:lastRenderedPageBreak/>
              <w:t>придатності, відповідним шрифтом, нанесеною фарбою вільною від токсинів, відповідно до діючого законодавства.</w:t>
            </w:r>
          </w:p>
        </w:tc>
      </w:tr>
      <w:tr w:rsidR="003642A1" w:rsidRPr="00A10126" w14:paraId="1A457903" w14:textId="77777777" w:rsidTr="003642A1">
        <w:trPr>
          <w:trHeight w:val="84"/>
        </w:trPr>
        <w:tc>
          <w:tcPr>
            <w:tcW w:w="735" w:type="dxa"/>
            <w:vMerge/>
          </w:tcPr>
          <w:p w14:paraId="741C649D" w14:textId="77777777" w:rsidR="003642A1" w:rsidRPr="00A10126" w:rsidRDefault="003642A1" w:rsidP="005734C2">
            <w:pPr>
              <w:tabs>
                <w:tab w:val="left" w:pos="915"/>
              </w:tabs>
              <w:rPr>
                <w:rFonts w:ascii="Times New Roman" w:hAnsi="Times New Roman"/>
                <w:sz w:val="24"/>
                <w:szCs w:val="24"/>
              </w:rPr>
            </w:pPr>
          </w:p>
        </w:tc>
        <w:tc>
          <w:tcPr>
            <w:tcW w:w="1670" w:type="dxa"/>
            <w:vMerge/>
          </w:tcPr>
          <w:p w14:paraId="004CBE65" w14:textId="77777777" w:rsidR="003642A1" w:rsidRPr="00A10126" w:rsidRDefault="003642A1" w:rsidP="005734C2">
            <w:pPr>
              <w:tabs>
                <w:tab w:val="left" w:pos="915"/>
              </w:tabs>
              <w:rPr>
                <w:rFonts w:ascii="Times New Roman" w:hAnsi="Times New Roman"/>
                <w:b/>
                <w:bCs/>
                <w:color w:val="000000"/>
                <w:sz w:val="24"/>
                <w:szCs w:val="24"/>
              </w:rPr>
            </w:pPr>
          </w:p>
        </w:tc>
        <w:tc>
          <w:tcPr>
            <w:tcW w:w="1134" w:type="dxa"/>
            <w:vMerge/>
          </w:tcPr>
          <w:p w14:paraId="1B30D6C6" w14:textId="77777777" w:rsidR="003642A1" w:rsidRPr="00A10126" w:rsidRDefault="003642A1" w:rsidP="005734C2">
            <w:pPr>
              <w:tabs>
                <w:tab w:val="left" w:pos="915"/>
              </w:tabs>
              <w:rPr>
                <w:rFonts w:ascii="Times New Roman" w:hAnsi="Times New Roman"/>
                <w:sz w:val="24"/>
                <w:szCs w:val="24"/>
              </w:rPr>
            </w:pPr>
          </w:p>
        </w:tc>
        <w:tc>
          <w:tcPr>
            <w:tcW w:w="2693" w:type="dxa"/>
          </w:tcPr>
          <w:p w14:paraId="3BAC389B" w14:textId="77777777" w:rsidR="003642A1" w:rsidRPr="00A10126" w:rsidRDefault="003642A1" w:rsidP="005734C2">
            <w:pPr>
              <w:widowControl w:val="0"/>
              <w:tabs>
                <w:tab w:val="left" w:pos="0"/>
              </w:tabs>
              <w:jc w:val="both"/>
              <w:rPr>
                <w:rFonts w:ascii="Times New Roman" w:eastAsia="Times New Roman" w:hAnsi="Times New Roman"/>
                <w:sz w:val="24"/>
                <w:szCs w:val="24"/>
                <w:lang w:eastAsia="ru-RU"/>
              </w:rPr>
            </w:pPr>
            <w:r w:rsidRPr="00A10126">
              <w:rPr>
                <w:rFonts w:ascii="Times New Roman" w:eastAsia="Times New Roman" w:hAnsi="Times New Roman"/>
                <w:sz w:val="24"/>
                <w:szCs w:val="24"/>
                <w:lang w:eastAsia="ru-RU"/>
              </w:rPr>
              <w:t>Оцінка якості</w:t>
            </w:r>
          </w:p>
        </w:tc>
        <w:tc>
          <w:tcPr>
            <w:tcW w:w="3828" w:type="dxa"/>
          </w:tcPr>
          <w:p w14:paraId="59046FE5" w14:textId="77777777" w:rsidR="003642A1" w:rsidRPr="00A10126" w:rsidRDefault="003642A1" w:rsidP="005734C2">
            <w:pPr>
              <w:widowControl w:val="0"/>
              <w:tabs>
                <w:tab w:val="left" w:pos="0"/>
              </w:tabs>
              <w:jc w:val="both"/>
              <w:rPr>
                <w:rFonts w:ascii="Times New Roman" w:eastAsia="Times New Roman" w:hAnsi="Times New Roman"/>
                <w:sz w:val="24"/>
                <w:szCs w:val="24"/>
                <w:lang w:eastAsia="ru-RU"/>
              </w:rPr>
            </w:pPr>
            <w:r w:rsidRPr="00A10126">
              <w:rPr>
                <w:rFonts w:ascii="Times New Roman" w:eastAsia="Times New Roman" w:hAnsi="Times New Roman"/>
                <w:sz w:val="24"/>
                <w:szCs w:val="24"/>
                <w:lang w:eastAsia="ru-RU"/>
              </w:rPr>
              <w:t>ДСТУ 4554:2006</w:t>
            </w:r>
          </w:p>
        </w:tc>
      </w:tr>
    </w:tbl>
    <w:p w14:paraId="3185B247" w14:textId="77777777" w:rsidR="003642A1" w:rsidRPr="008A4AD1" w:rsidRDefault="003642A1" w:rsidP="00BE7FBC">
      <w:pPr>
        <w:spacing w:after="0" w:line="240" w:lineRule="auto"/>
        <w:jc w:val="both"/>
        <w:rPr>
          <w:rFonts w:ascii="Times New Roman" w:hAnsi="Times New Roman"/>
          <w:sz w:val="24"/>
          <w:szCs w:val="24"/>
        </w:rPr>
      </w:pPr>
    </w:p>
    <w:p w14:paraId="0E374C07" w14:textId="4B5A04A0" w:rsidR="00BE7FBC" w:rsidRPr="00206FDA" w:rsidRDefault="00BE7FBC" w:rsidP="00BE7FBC">
      <w:pPr>
        <w:widowControl w:val="0"/>
        <w:suppressAutoHyphens/>
        <w:autoSpaceDE w:val="0"/>
        <w:spacing w:after="0" w:line="240" w:lineRule="auto"/>
        <w:ind w:firstLine="540"/>
        <w:jc w:val="both"/>
        <w:rPr>
          <w:rFonts w:ascii="Times New Roman" w:eastAsia="Times New Roman" w:hAnsi="Times New Roman"/>
          <w:sz w:val="24"/>
          <w:szCs w:val="24"/>
          <w:lang w:eastAsia="zh-CN"/>
        </w:rPr>
      </w:pPr>
      <w:r w:rsidRPr="00206FDA">
        <w:rPr>
          <w:rFonts w:ascii="Times New Roman" w:eastAsia="Times New Roman" w:hAnsi="Times New Roman"/>
          <w:sz w:val="24"/>
          <w:szCs w:val="24"/>
          <w:lang w:eastAsia="zh-CN"/>
        </w:rPr>
        <w:t xml:space="preserve">1. Строки постачання: </w:t>
      </w:r>
      <w:r w:rsidR="005E3A74">
        <w:rPr>
          <w:rFonts w:ascii="Times New Roman" w:eastAsia="Times New Roman" w:hAnsi="Times New Roman"/>
          <w:sz w:val="24"/>
          <w:szCs w:val="24"/>
          <w:lang w:eastAsia="zh-CN"/>
        </w:rPr>
        <w:t>січень</w:t>
      </w:r>
      <w:r w:rsidRPr="00206FDA">
        <w:rPr>
          <w:rFonts w:ascii="Times New Roman" w:eastAsia="Times New Roman" w:hAnsi="Times New Roman"/>
          <w:sz w:val="24"/>
          <w:szCs w:val="24"/>
          <w:lang w:eastAsia="zh-CN"/>
        </w:rPr>
        <w:t xml:space="preserve"> – грудень 202</w:t>
      </w:r>
      <w:r w:rsidR="005E3A74">
        <w:rPr>
          <w:rFonts w:ascii="Times New Roman" w:eastAsia="Times New Roman" w:hAnsi="Times New Roman"/>
          <w:sz w:val="24"/>
          <w:szCs w:val="24"/>
          <w:lang w:eastAsia="zh-CN"/>
        </w:rPr>
        <w:t>3</w:t>
      </w:r>
      <w:r w:rsidRPr="00206FDA">
        <w:rPr>
          <w:rFonts w:ascii="Times New Roman" w:eastAsia="Times New Roman" w:hAnsi="Times New Roman"/>
          <w:sz w:val="24"/>
          <w:szCs w:val="24"/>
          <w:lang w:eastAsia="zh-CN"/>
        </w:rPr>
        <w:t xml:space="preserve"> року.</w:t>
      </w:r>
    </w:p>
    <w:p w14:paraId="7A6C6036" w14:textId="77777777" w:rsidR="00BE7FBC" w:rsidRPr="00206FDA" w:rsidRDefault="00BE7FBC" w:rsidP="00BE7FBC">
      <w:pPr>
        <w:widowControl w:val="0"/>
        <w:suppressAutoHyphens/>
        <w:autoSpaceDE w:val="0"/>
        <w:spacing w:after="0" w:line="240" w:lineRule="auto"/>
        <w:ind w:firstLine="540"/>
        <w:jc w:val="both"/>
        <w:rPr>
          <w:rFonts w:ascii="Times New Roman" w:eastAsia="Times New Roman" w:hAnsi="Times New Roman"/>
          <w:sz w:val="24"/>
          <w:szCs w:val="24"/>
          <w:lang w:eastAsia="zh-CN"/>
        </w:rPr>
      </w:pPr>
      <w:r w:rsidRPr="00206FDA">
        <w:rPr>
          <w:rFonts w:ascii="Times New Roman" w:eastAsia="Times New Roman" w:hAnsi="Times New Roman"/>
          <w:sz w:val="24"/>
          <w:szCs w:val="24"/>
          <w:lang w:eastAsia="zh-CN"/>
        </w:rPr>
        <w:t xml:space="preserve">2. Технічні вимоги: </w:t>
      </w:r>
    </w:p>
    <w:p w14:paraId="2AB3F63F" w14:textId="77777777" w:rsidR="00BE7FBC" w:rsidRPr="00206FDA" w:rsidRDefault="00BE7FBC" w:rsidP="00BE7FBC">
      <w:pPr>
        <w:widowControl w:val="0"/>
        <w:suppressAutoHyphens/>
        <w:autoSpaceDE w:val="0"/>
        <w:spacing w:after="0" w:line="240" w:lineRule="auto"/>
        <w:ind w:firstLine="540"/>
        <w:jc w:val="both"/>
        <w:rPr>
          <w:rFonts w:ascii="Times New Roman" w:eastAsia="Times New Roman" w:hAnsi="Times New Roman"/>
          <w:sz w:val="24"/>
          <w:szCs w:val="24"/>
          <w:lang w:eastAsia="zh-CN"/>
        </w:rPr>
      </w:pPr>
      <w:r w:rsidRPr="00206FDA">
        <w:rPr>
          <w:rFonts w:ascii="Times New Roman" w:eastAsia="Times New Roman" w:hAnsi="Times New Roman"/>
          <w:sz w:val="24"/>
          <w:szCs w:val="24"/>
          <w:lang w:eastAsia="zh-CN"/>
        </w:rPr>
        <w:t>- продукція, що вказана в тендерній документації, має постачатися дрібними партіями у кількості та асортименті згідно з заявками уповноважених осіб Замовника;</w:t>
      </w:r>
    </w:p>
    <w:p w14:paraId="54FAA7D3" w14:textId="77777777" w:rsidR="00BE7FBC" w:rsidRPr="00206FDA" w:rsidRDefault="00BE7FBC" w:rsidP="00BE7FBC">
      <w:pPr>
        <w:widowControl w:val="0"/>
        <w:suppressAutoHyphens/>
        <w:autoSpaceDE w:val="0"/>
        <w:spacing w:after="0" w:line="240" w:lineRule="auto"/>
        <w:ind w:firstLine="540"/>
        <w:jc w:val="both"/>
        <w:rPr>
          <w:rFonts w:ascii="Times New Roman" w:eastAsia="Times New Roman" w:hAnsi="Times New Roman"/>
          <w:sz w:val="24"/>
          <w:szCs w:val="24"/>
          <w:lang w:eastAsia="zh-CN"/>
        </w:rPr>
      </w:pPr>
      <w:r w:rsidRPr="00206FDA">
        <w:rPr>
          <w:rFonts w:ascii="Times New Roman" w:eastAsia="Times New Roman" w:hAnsi="Times New Roman"/>
          <w:b/>
          <w:sz w:val="24"/>
          <w:szCs w:val="24"/>
          <w:lang w:eastAsia="zh-CN"/>
        </w:rPr>
        <w:t xml:space="preserve">- </w:t>
      </w:r>
      <w:r w:rsidRPr="00206FDA">
        <w:rPr>
          <w:rFonts w:ascii="Times New Roman" w:eastAsia="Times New Roman" w:hAnsi="Times New Roman"/>
          <w:sz w:val="24"/>
          <w:szCs w:val="24"/>
          <w:shd w:val="clear" w:color="auto" w:fill="FFFFFF"/>
          <w:lang w:eastAsia="zh-CN"/>
        </w:rPr>
        <w:t xml:space="preserve">термін придатності продукції повинен складати на момент поставки не менше 90% від загального строку зберігання відповідного товару, який зазначається у супровідній документації на кожну партію товару або </w:t>
      </w:r>
      <w:r w:rsidRPr="00206FDA">
        <w:rPr>
          <w:rFonts w:ascii="Times New Roman" w:eastAsia="Times New Roman" w:hAnsi="Times New Roman"/>
          <w:sz w:val="24"/>
          <w:szCs w:val="24"/>
          <w:lang w:eastAsia="zh-CN"/>
        </w:rPr>
        <w:t>на етикетці і вважається гарантійним терміном, який обчислюється від дати виготовлення;</w:t>
      </w:r>
    </w:p>
    <w:p w14:paraId="2F053ACC" w14:textId="77777777" w:rsidR="00BE7FBC" w:rsidRPr="00206FDA" w:rsidRDefault="00BE7FBC" w:rsidP="00BE7FBC">
      <w:pPr>
        <w:widowControl w:val="0"/>
        <w:suppressAutoHyphens/>
        <w:autoSpaceDE w:val="0"/>
        <w:spacing w:after="0" w:line="240" w:lineRule="auto"/>
        <w:ind w:firstLine="540"/>
        <w:jc w:val="both"/>
        <w:rPr>
          <w:rFonts w:ascii="Times New Roman" w:eastAsia="Times New Roman" w:hAnsi="Times New Roman"/>
          <w:sz w:val="24"/>
          <w:szCs w:val="24"/>
          <w:lang w:eastAsia="zh-CN"/>
        </w:rPr>
      </w:pPr>
      <w:r w:rsidRPr="00206FDA">
        <w:rPr>
          <w:rFonts w:ascii="Times New Roman" w:eastAsia="Times New Roman" w:hAnsi="Times New Roman"/>
          <w:sz w:val="24"/>
          <w:szCs w:val="24"/>
          <w:lang w:eastAsia="zh-CN"/>
        </w:rPr>
        <w:t>- продукція повинна постачатися у спеціалізованому автотранспорті з дотриманням санітарних вимог, в тому числі щодо сумісності продуктів харчування;</w:t>
      </w:r>
    </w:p>
    <w:p w14:paraId="76AD6239" w14:textId="577040D8" w:rsidR="00BE7FBC" w:rsidRPr="00206FDA" w:rsidRDefault="00BE7FBC" w:rsidP="00BE7FBC">
      <w:pPr>
        <w:widowControl w:val="0"/>
        <w:suppressAutoHyphens/>
        <w:autoSpaceDE w:val="0"/>
        <w:spacing w:after="0" w:line="240" w:lineRule="auto"/>
        <w:ind w:firstLine="540"/>
        <w:jc w:val="both"/>
        <w:rPr>
          <w:rFonts w:ascii="Times New Roman" w:eastAsia="Times New Roman" w:hAnsi="Times New Roman"/>
          <w:sz w:val="24"/>
          <w:szCs w:val="24"/>
          <w:lang w:eastAsia="zh-CN"/>
        </w:rPr>
      </w:pPr>
      <w:r w:rsidRPr="00206FDA">
        <w:rPr>
          <w:rFonts w:ascii="Times New Roman" w:eastAsia="Times New Roman" w:hAnsi="Times New Roman"/>
          <w:sz w:val="24"/>
          <w:szCs w:val="24"/>
          <w:lang w:eastAsia="zh-CN"/>
        </w:rPr>
        <w:t xml:space="preserve">- поставка товару має </w:t>
      </w:r>
      <w:r w:rsidRPr="00206FDA">
        <w:rPr>
          <w:rFonts w:ascii="Times New Roman" w:eastAsia="Arial Unicode MS" w:hAnsi="Times New Roman"/>
          <w:sz w:val="24"/>
          <w:szCs w:val="24"/>
          <w:lang w:eastAsia="hi-IN" w:bidi="hi-IN"/>
        </w:rPr>
        <w:t xml:space="preserve">проводитись кожного дня або за заявкою замовника  (крім вихідних та святкових днів) по всіх закладах (згідно додатку №4 до тендерної документації), а саме: </w:t>
      </w:r>
      <w:r w:rsidRPr="00206FDA">
        <w:rPr>
          <w:rFonts w:ascii="Times New Roman" w:eastAsia="Arial Unicode MS" w:hAnsi="Times New Roman"/>
          <w:sz w:val="24"/>
          <w:szCs w:val="24"/>
          <w:u w:val="single"/>
          <w:lang w:eastAsia="hi-IN" w:bidi="hi-IN"/>
        </w:rPr>
        <w:t>з 07:00</w:t>
      </w:r>
      <w:r w:rsidR="005E3A74">
        <w:rPr>
          <w:rFonts w:ascii="Times New Roman" w:eastAsia="Arial Unicode MS" w:hAnsi="Times New Roman"/>
          <w:sz w:val="24"/>
          <w:szCs w:val="24"/>
          <w:u w:val="single"/>
          <w:lang w:eastAsia="hi-IN" w:bidi="hi-IN"/>
        </w:rPr>
        <w:t xml:space="preserve"> </w:t>
      </w:r>
      <w:r w:rsidRPr="00206FDA">
        <w:rPr>
          <w:rFonts w:ascii="Times New Roman" w:eastAsia="Arial Unicode MS" w:hAnsi="Times New Roman"/>
          <w:sz w:val="24"/>
          <w:szCs w:val="24"/>
          <w:u w:val="single"/>
          <w:lang w:eastAsia="hi-IN" w:bidi="hi-IN"/>
        </w:rPr>
        <w:t>- 17:00 год</w:t>
      </w:r>
      <w:r w:rsidRPr="00206FDA">
        <w:rPr>
          <w:rFonts w:ascii="Times New Roman" w:eastAsia="Arial Unicode MS" w:hAnsi="Times New Roman"/>
          <w:sz w:val="24"/>
          <w:szCs w:val="24"/>
          <w:lang w:eastAsia="hi-IN" w:bidi="hi-IN"/>
        </w:rPr>
        <w:t>. товар має бути переданий  уповноваженому представнику відповідного закладу.</w:t>
      </w:r>
    </w:p>
    <w:p w14:paraId="749E14CC" w14:textId="77777777" w:rsidR="00BE7FBC" w:rsidRPr="00206FDA" w:rsidRDefault="00BE7FBC" w:rsidP="00BE7FBC">
      <w:pPr>
        <w:widowControl w:val="0"/>
        <w:suppressAutoHyphens/>
        <w:autoSpaceDE w:val="0"/>
        <w:spacing w:after="0" w:line="240" w:lineRule="auto"/>
        <w:ind w:firstLine="540"/>
        <w:jc w:val="both"/>
        <w:rPr>
          <w:rFonts w:ascii="Times New Roman" w:eastAsia="Times New Roman" w:hAnsi="Times New Roman"/>
          <w:sz w:val="24"/>
          <w:szCs w:val="24"/>
          <w:lang w:eastAsia="zh-CN"/>
        </w:rPr>
      </w:pPr>
      <w:r w:rsidRPr="00206FDA">
        <w:rPr>
          <w:rFonts w:ascii="Times New Roman" w:eastAsia="Times New Roman" w:hAnsi="Times New Roman"/>
          <w:sz w:val="24"/>
          <w:szCs w:val="24"/>
          <w:lang w:eastAsia="zh-CN"/>
        </w:rPr>
        <w:t xml:space="preserve">3.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Учасником становить 1 (один) день з моменту  </w:t>
      </w:r>
      <w:r w:rsidRPr="00206FDA">
        <w:rPr>
          <w:rFonts w:ascii="Times New Roman" w:eastAsia="Arial Unicode MS" w:hAnsi="Times New Roman"/>
          <w:color w:val="000000"/>
          <w:sz w:val="24"/>
          <w:szCs w:val="24"/>
          <w:lang w:eastAsia="hi-IN" w:bidi="hi-IN"/>
        </w:rPr>
        <w:t>встановлення, що товар не відповідає встановленим якісним характеристикам</w:t>
      </w:r>
      <w:r w:rsidRPr="00206FDA">
        <w:rPr>
          <w:rFonts w:ascii="Times New Roman" w:eastAsia="Times New Roman" w:hAnsi="Times New Roman"/>
          <w:sz w:val="24"/>
          <w:szCs w:val="24"/>
          <w:lang w:eastAsia="zh-CN"/>
        </w:rPr>
        <w:t xml:space="preserve">. </w:t>
      </w:r>
    </w:p>
    <w:p w14:paraId="6F90CC1E" w14:textId="77777777" w:rsidR="00BE7FBC" w:rsidRPr="00206FDA" w:rsidRDefault="00BE7FBC" w:rsidP="00BE7FBC">
      <w:pPr>
        <w:widowControl w:val="0"/>
        <w:suppressAutoHyphens/>
        <w:autoSpaceDE w:val="0"/>
        <w:spacing w:after="0" w:line="240" w:lineRule="auto"/>
        <w:ind w:firstLine="540"/>
        <w:jc w:val="both"/>
        <w:rPr>
          <w:rFonts w:ascii="Times New Roman" w:eastAsia="Times New Roman" w:hAnsi="Times New Roman"/>
          <w:sz w:val="24"/>
          <w:szCs w:val="24"/>
          <w:lang w:eastAsia="zh-CN"/>
        </w:rPr>
      </w:pPr>
      <w:r w:rsidRPr="00206FDA">
        <w:rPr>
          <w:rFonts w:ascii="Times New Roman" w:eastAsia="Times New Roman" w:hAnsi="Times New Roman"/>
          <w:sz w:val="24"/>
          <w:szCs w:val="24"/>
          <w:lang w:eastAsia="zh-CN"/>
        </w:rPr>
        <w:t xml:space="preserve">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14:paraId="49A48F7C" w14:textId="49216868" w:rsidR="00BE7FBC" w:rsidRDefault="00BE7FBC">
      <w:pPr>
        <w:shd w:val="clear" w:color="auto" w:fill="FFFFFF"/>
        <w:spacing w:after="0" w:line="240" w:lineRule="auto"/>
        <w:ind w:firstLine="720"/>
        <w:jc w:val="both"/>
        <w:rPr>
          <w:rFonts w:ascii="Times New Roman" w:eastAsia="Times New Roman" w:hAnsi="Times New Roman" w:cs="Times New Roman"/>
          <w:b/>
          <w:sz w:val="24"/>
          <w:szCs w:val="24"/>
        </w:rPr>
      </w:pPr>
    </w:p>
    <w:p w14:paraId="3C8CC178" w14:textId="68CDC293" w:rsidR="00E55C11" w:rsidRDefault="005E3A74">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5. </w:t>
      </w:r>
      <w:r w:rsidR="00E378C0">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00E378C0">
        <w:rPr>
          <w:rFonts w:ascii="Times New Roman" w:eastAsia="Times New Roman" w:hAnsi="Times New Roman" w:cs="Times New Roman"/>
          <w:b/>
          <w:color w:val="000000"/>
          <w:sz w:val="24"/>
          <w:szCs w:val="24"/>
        </w:rPr>
        <w:t xml:space="preserve">є: </w:t>
      </w:r>
    </w:p>
    <w:p w14:paraId="7EE6F281" w14:textId="64F9495D" w:rsidR="00E55C11" w:rsidRDefault="00673B38" w:rsidP="00673B38">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378C0">
        <w:rPr>
          <w:rFonts w:ascii="Times New Roman" w:eastAsia="Times New Roman" w:hAnsi="Times New Roman" w:cs="Times New Roman"/>
          <w:sz w:val="24"/>
          <w:szCs w:val="24"/>
        </w:rPr>
        <w:t xml:space="preserve"> технічна специфікація, складена учасником згідно з </w:t>
      </w:r>
      <w:r w:rsidR="00E378C0">
        <w:rPr>
          <w:rFonts w:ascii="Times New Roman" w:eastAsia="Times New Roman" w:hAnsi="Times New Roman" w:cs="Times New Roman"/>
          <w:b/>
          <w:sz w:val="24"/>
          <w:szCs w:val="24"/>
        </w:rPr>
        <w:t>Таблицею 1</w:t>
      </w:r>
      <w:r w:rsidR="00E378C0">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00E378C0">
        <w:rPr>
          <w:rFonts w:ascii="Times New Roman" w:eastAsia="Times New Roman" w:hAnsi="Times New Roman" w:cs="Times New Roman"/>
          <w:b/>
          <w:sz w:val="24"/>
          <w:szCs w:val="24"/>
        </w:rPr>
        <w:t>**</w:t>
      </w:r>
      <w:r w:rsidR="00E378C0">
        <w:rPr>
          <w:rFonts w:ascii="Times New Roman" w:eastAsia="Times New Roman" w:hAnsi="Times New Roman" w:cs="Times New Roman"/>
          <w:b/>
          <w:i/>
          <w:sz w:val="24"/>
          <w:szCs w:val="24"/>
        </w:rPr>
        <w:t>у</w:t>
      </w:r>
      <w:r w:rsidR="00E378C0">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sidR="00E378C0">
        <w:rPr>
          <w:rFonts w:ascii="Times New Roman" w:eastAsia="Times New Roman" w:hAnsi="Times New Roman" w:cs="Times New Roman"/>
          <w:b/>
          <w:i/>
          <w:color w:val="000000"/>
          <w:sz w:val="24"/>
          <w:szCs w:val="24"/>
          <w:u w:val="single"/>
        </w:rPr>
        <w:t>надає митну декларацію</w:t>
      </w:r>
      <w:r w:rsidR="00E378C0">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sidR="00E378C0">
        <w:rPr>
          <w:rFonts w:ascii="Times New Roman" w:eastAsia="Times New Roman" w:hAnsi="Times New Roman" w:cs="Times New Roman"/>
          <w:color w:val="000000"/>
          <w:sz w:val="24"/>
          <w:szCs w:val="24"/>
        </w:rPr>
        <w:t xml:space="preserve">; </w:t>
      </w:r>
      <w:r w:rsidR="00E378C0">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14:paraId="7CF23DDD" w14:textId="77777777" w:rsidR="00E55C11" w:rsidRDefault="00E378C0">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1</w:t>
      </w:r>
    </w:p>
    <w:tbl>
      <w:tblPr>
        <w:tblStyle w:val="af3"/>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2010"/>
        <w:gridCol w:w="1005"/>
        <w:gridCol w:w="1365"/>
        <w:gridCol w:w="1350"/>
        <w:gridCol w:w="1410"/>
      </w:tblGrid>
      <w:tr w:rsidR="00E55C11" w14:paraId="6C401955" w14:textId="77777777">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3C42FD" w14:textId="77777777" w:rsidR="00E55C11" w:rsidRDefault="00E378C0">
            <w:pPr>
              <w:spacing w:after="0" w:line="240" w:lineRule="auto"/>
              <w:jc w:val="center"/>
              <w:rPr>
                <w:rFonts w:ascii="Times New Roman" w:eastAsia="Times New Roman" w:hAnsi="Times New Roman" w:cs="Times New Roman"/>
                <w:i/>
                <w:sz w:val="24"/>
                <w:szCs w:val="24"/>
                <w:highlight w:val="white"/>
              </w:rPr>
            </w:pPr>
            <w:bookmarkStart w:id="0" w:name="_heading=h.gjdgxs" w:colFirst="0" w:colLast="0"/>
            <w:bookmarkEnd w:id="0"/>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E2DFEB" w14:textId="77777777" w:rsidR="00E55C11" w:rsidRDefault="00E378C0">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2010" w:type="dxa"/>
            <w:tcBorders>
              <w:top w:val="single" w:sz="8" w:space="0" w:color="000000"/>
              <w:left w:val="nil"/>
              <w:bottom w:val="single" w:sz="8" w:space="0" w:color="000000"/>
              <w:right w:val="single" w:sz="4" w:space="0" w:color="000000"/>
            </w:tcBorders>
          </w:tcPr>
          <w:p w14:paraId="08B50587" w14:textId="77777777" w:rsidR="00E55C11" w:rsidRDefault="00E378C0">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23A1C6A4" w14:textId="77777777" w:rsidR="00E55C11" w:rsidRDefault="00E378C0">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4E36B5" w14:textId="77777777" w:rsidR="00E55C11" w:rsidRDefault="00E378C0">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9568EA" w14:textId="77777777" w:rsidR="00E55C11" w:rsidRDefault="00E378C0">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E6A476" w14:textId="77777777" w:rsidR="00E55C11" w:rsidRDefault="00E378C0">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Країна  походження товару**</w:t>
            </w:r>
          </w:p>
        </w:tc>
      </w:tr>
      <w:tr w:rsidR="00E55C11" w14:paraId="69EF924E" w14:textId="77777777">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18C33E" w14:textId="77777777" w:rsidR="00E55C11" w:rsidRDefault="00E378C0">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3B071AFC" w14:textId="77777777" w:rsidR="00E55C11" w:rsidRDefault="00E378C0">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2010" w:type="dxa"/>
            <w:tcBorders>
              <w:top w:val="nil"/>
              <w:left w:val="nil"/>
              <w:bottom w:val="single" w:sz="8" w:space="0" w:color="000000"/>
              <w:right w:val="single" w:sz="4" w:space="0" w:color="000000"/>
            </w:tcBorders>
          </w:tcPr>
          <w:p w14:paraId="1AA2F9F6" w14:textId="77777777" w:rsidR="00E55C11" w:rsidRDefault="00E378C0">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795BFF9F" w14:textId="77777777" w:rsidR="00E55C11" w:rsidRDefault="00E378C0">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596A6BE0" w14:textId="77777777" w:rsidR="00E55C11" w:rsidRDefault="00E378C0">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62B9469E" w14:textId="77777777" w:rsidR="00E55C11" w:rsidRDefault="00E378C0">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78D6F7DB" w14:textId="77777777" w:rsidR="00E55C11" w:rsidRDefault="00E378C0">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E55C11" w14:paraId="0F2BED07" w14:textId="77777777">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CC9D05" w14:textId="77777777" w:rsidR="00E55C11" w:rsidRDefault="00E378C0">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12B084C3" w14:textId="77777777" w:rsidR="00E55C11" w:rsidRDefault="00E378C0">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010" w:type="dxa"/>
            <w:tcBorders>
              <w:top w:val="nil"/>
              <w:left w:val="nil"/>
              <w:bottom w:val="single" w:sz="8" w:space="0" w:color="000000"/>
              <w:right w:val="single" w:sz="4" w:space="0" w:color="000000"/>
            </w:tcBorders>
          </w:tcPr>
          <w:p w14:paraId="18E1EC4F" w14:textId="77777777" w:rsidR="00E55C11" w:rsidRDefault="00E55C11">
            <w:pPr>
              <w:spacing w:after="0" w:line="240" w:lineRule="auto"/>
              <w:jc w:val="both"/>
              <w:rPr>
                <w:rFonts w:ascii="Times New Roman" w:eastAsia="Times New Roman" w:hAnsi="Times New Roman" w:cs="Times New Roman"/>
                <w:i/>
                <w:color w:val="FF0000"/>
                <w:sz w:val="24"/>
                <w:szCs w:val="24"/>
                <w:highlight w:val="white"/>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2E334068" w14:textId="77777777" w:rsidR="00E55C11" w:rsidRDefault="00E378C0">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7F3AA7F9" w14:textId="77777777" w:rsidR="00E55C11" w:rsidRDefault="00E378C0">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084B05A1" w14:textId="77777777" w:rsidR="00E55C11" w:rsidRDefault="00E378C0">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4123A2DE" w14:textId="77777777" w:rsidR="00E55C11" w:rsidRDefault="00E378C0">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14:paraId="2330D8DF" w14:textId="77777777" w:rsidR="00E55C11" w:rsidRDefault="00E378C0">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23FCA6C0" w14:textId="77777777" w:rsidR="00E55C11" w:rsidRDefault="00E378C0">
      <w:pPr>
        <w:spacing w:after="0" w:line="240" w:lineRule="auto"/>
        <w:ind w:firstLine="283"/>
        <w:jc w:val="both"/>
        <w:rPr>
          <w:rFonts w:ascii="Times New Roman" w:eastAsia="Times New Roman" w:hAnsi="Times New Roman" w:cs="Times New Roman"/>
          <w:b/>
          <w:i/>
          <w:sz w:val="24"/>
          <w:szCs w:val="24"/>
        </w:rPr>
      </w:pPr>
      <w:r>
        <w:rPr>
          <w:rFonts w:ascii="Times New Roman" w:eastAsia="Times New Roman" w:hAnsi="Times New Roman" w:cs="Times New Roman"/>
          <w:i/>
        </w:rPr>
        <w:lastRenderedPageBreak/>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27D215AF" w14:textId="4196ADE5" w:rsidR="00872518" w:rsidRDefault="00872518">
      <w:pPr>
        <w:shd w:val="clear" w:color="auto" w:fill="FFFFFF"/>
        <w:spacing w:after="0" w:line="240" w:lineRule="auto"/>
        <w:jc w:val="both"/>
        <w:rPr>
          <w:rFonts w:ascii="Times New Roman" w:eastAsia="Times New Roman" w:hAnsi="Times New Roman" w:cs="Times New Roman"/>
          <w:b/>
          <w:i/>
          <w:sz w:val="24"/>
          <w:szCs w:val="24"/>
        </w:rPr>
      </w:pPr>
    </w:p>
    <w:p w14:paraId="4B82799D" w14:textId="6EB92D07" w:rsidR="00872518" w:rsidRPr="00EE0323" w:rsidRDefault="00872518" w:rsidP="006B568C">
      <w:pPr>
        <w:pStyle w:val="af5"/>
        <w:widowControl w:val="0"/>
        <w:numPr>
          <w:ilvl w:val="0"/>
          <w:numId w:val="13"/>
        </w:numPr>
        <w:suppressAutoHyphens/>
        <w:autoSpaceDN w:val="0"/>
        <w:spacing w:after="0" w:line="240" w:lineRule="auto"/>
        <w:ind w:left="0" w:firstLine="567"/>
        <w:contextualSpacing w:val="0"/>
        <w:jc w:val="both"/>
        <w:textAlignment w:val="baseline"/>
        <w:rPr>
          <w:sz w:val="24"/>
          <w:szCs w:val="24"/>
        </w:rPr>
      </w:pPr>
      <w:r w:rsidRPr="00EE0323">
        <w:rPr>
          <w:rFonts w:ascii="Times New Roman" w:hAnsi="Times New Roman" w:cs="Times New Roman"/>
          <w:sz w:val="24"/>
          <w:szCs w:val="24"/>
        </w:rPr>
        <w:t>Учасник у складі тендерної пропозиції повинен надати д</w:t>
      </w:r>
      <w:r w:rsidRPr="00EE0323">
        <w:rPr>
          <w:rFonts w:ascii="Times New Roman" w:hAnsi="Times New Roman" w:cs="Times New Roman"/>
          <w:sz w:val="24"/>
          <w:szCs w:val="24"/>
          <w:lang w:eastAsia="ar-SA"/>
        </w:rPr>
        <w:t xml:space="preserve">екларацію виробника або посвідчення про якість, де вказується номер, назва та адреса виробника, дата виготовлення товару на підприємстві і термін реалізації,  не більше 1 місячної давнини до </w:t>
      </w:r>
      <w:r w:rsidRPr="00EE0323">
        <w:rPr>
          <w:rFonts w:ascii="Times New Roman" w:hAnsi="Times New Roman" w:cs="Times New Roman"/>
          <w:sz w:val="24"/>
          <w:szCs w:val="24"/>
        </w:rPr>
        <w:t>дати кінцевого строку подання тендерних пропозицій.</w:t>
      </w:r>
    </w:p>
    <w:p w14:paraId="67805007" w14:textId="69D9ECF9" w:rsidR="00872518" w:rsidRPr="00EE0323" w:rsidRDefault="00872518" w:rsidP="006B568C">
      <w:pPr>
        <w:pStyle w:val="af5"/>
        <w:widowControl w:val="0"/>
        <w:numPr>
          <w:ilvl w:val="0"/>
          <w:numId w:val="13"/>
        </w:numPr>
        <w:suppressAutoHyphens/>
        <w:autoSpaceDN w:val="0"/>
        <w:spacing w:after="0" w:line="240" w:lineRule="auto"/>
        <w:ind w:left="0" w:firstLine="567"/>
        <w:contextualSpacing w:val="0"/>
        <w:jc w:val="both"/>
        <w:textAlignment w:val="baseline"/>
        <w:rPr>
          <w:sz w:val="24"/>
          <w:szCs w:val="24"/>
        </w:rPr>
      </w:pPr>
      <w:r w:rsidRPr="00EE0323">
        <w:rPr>
          <w:rFonts w:ascii="Times New Roman" w:hAnsi="Times New Roman" w:cs="Times New Roman"/>
          <w:sz w:val="24"/>
          <w:szCs w:val="24"/>
        </w:rPr>
        <w:t>Копія (сканкопія) сертифікату системи управління безпечністю харчових продуктів ДСТУ ІSO 22000:2018 (ISO 22000:2005 або ISO 22000:2007) виданий установою акредитованою в Україні Національним агентством з Акредитації України (НААУ) дійсні на дату розкриття тендерної пропозиції - виданий на ім'я Учасника.</w:t>
      </w:r>
    </w:p>
    <w:p w14:paraId="408B0E22" w14:textId="77777777" w:rsidR="00872518" w:rsidRPr="00EE0323" w:rsidRDefault="00872518" w:rsidP="006B568C">
      <w:pPr>
        <w:pStyle w:val="af5"/>
        <w:widowControl w:val="0"/>
        <w:numPr>
          <w:ilvl w:val="0"/>
          <w:numId w:val="13"/>
        </w:numPr>
        <w:suppressAutoHyphens/>
        <w:autoSpaceDN w:val="0"/>
        <w:spacing w:after="0" w:line="240" w:lineRule="auto"/>
        <w:ind w:left="0" w:firstLine="567"/>
        <w:contextualSpacing w:val="0"/>
        <w:jc w:val="both"/>
        <w:textAlignment w:val="baseline"/>
        <w:rPr>
          <w:sz w:val="24"/>
          <w:szCs w:val="24"/>
        </w:rPr>
      </w:pPr>
      <w:r w:rsidRPr="00EE0323">
        <w:rPr>
          <w:rFonts w:ascii="Times New Roman" w:hAnsi="Times New Roman" w:cs="Times New Roman"/>
          <w:sz w:val="24"/>
          <w:szCs w:val="24"/>
        </w:rPr>
        <w:t>Копія (сканкопія) сертифікату системи управління якістю ДСТУ ISO 9001:2015  (ІSO 9001:2009 або ІSO 9001:2008) виданий установою акредитованою в Україні Національним агентством з Акредитації України (НААУ) дійсні на дату розкриття тендерної пропозиції - виданий на ім'я Учасника.</w:t>
      </w:r>
    </w:p>
    <w:p w14:paraId="31AA1647" w14:textId="77777777" w:rsidR="00872518" w:rsidRPr="00EE0323" w:rsidRDefault="00872518" w:rsidP="006B568C">
      <w:pPr>
        <w:pStyle w:val="af5"/>
        <w:widowControl w:val="0"/>
        <w:numPr>
          <w:ilvl w:val="0"/>
          <w:numId w:val="13"/>
        </w:numPr>
        <w:suppressAutoHyphens/>
        <w:autoSpaceDN w:val="0"/>
        <w:spacing w:after="0" w:line="240" w:lineRule="auto"/>
        <w:ind w:left="0" w:firstLine="567"/>
        <w:contextualSpacing w:val="0"/>
        <w:jc w:val="both"/>
        <w:textAlignment w:val="baseline"/>
        <w:rPr>
          <w:sz w:val="24"/>
          <w:szCs w:val="24"/>
        </w:rPr>
      </w:pPr>
      <w:r w:rsidRPr="00EE0323">
        <w:rPr>
          <w:rFonts w:ascii="Times New Roman" w:eastAsia="Times New Roman" w:hAnsi="Times New Roman" w:cs="Times New Roman"/>
          <w:sz w:val="24"/>
          <w:szCs w:val="24"/>
        </w:rPr>
        <w:t>Скан-копія оригіналу акту Держпродспоживслужби,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(згідно НАКАЗУ МІНІСТЕРСТВА ЕКОНОМІКИ УКРАЇНИ  № 143-22 від 21.01.2022 року. Акт повинен бути без виявлених порушень та датований не більше 3 місячної давнини відносно кінцевої дати подання тендерної пропозиції ).</w:t>
      </w:r>
    </w:p>
    <w:p w14:paraId="65257928" w14:textId="77777777" w:rsidR="00872518" w:rsidRPr="00EE0323" w:rsidRDefault="00872518" w:rsidP="006B568C">
      <w:pPr>
        <w:pStyle w:val="af5"/>
        <w:widowControl w:val="0"/>
        <w:numPr>
          <w:ilvl w:val="0"/>
          <w:numId w:val="13"/>
        </w:numPr>
        <w:suppressAutoHyphens/>
        <w:autoSpaceDN w:val="0"/>
        <w:spacing w:after="0" w:line="240" w:lineRule="auto"/>
        <w:ind w:left="0" w:firstLine="567"/>
        <w:contextualSpacing w:val="0"/>
        <w:jc w:val="both"/>
        <w:textAlignment w:val="baseline"/>
        <w:rPr>
          <w:sz w:val="24"/>
          <w:szCs w:val="24"/>
        </w:rPr>
      </w:pPr>
      <w:r w:rsidRPr="00EE0323">
        <w:rPr>
          <w:rFonts w:ascii="Times New Roman" w:hAnsi="Times New Roman" w:cs="Times New Roman"/>
          <w:sz w:val="24"/>
          <w:szCs w:val="24"/>
        </w:rPr>
        <w:t xml:space="preserve">Копія (сканкопія)  акту Держпродспоживслужби, складеного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 Акт без виявлених порушень </w:t>
      </w:r>
      <w:r w:rsidRPr="00EE0323">
        <w:rPr>
          <w:rFonts w:ascii="Times New Roman" w:eastAsia="Times New Roman" w:hAnsi="Times New Roman" w:cs="Times New Roman"/>
          <w:sz w:val="24"/>
          <w:szCs w:val="24"/>
        </w:rPr>
        <w:t>та датований не більше 3 місячної давнини відносно кінцевої дати подання тендерної пропозиції</w:t>
      </w:r>
      <w:r w:rsidRPr="00EE0323">
        <w:rPr>
          <w:rFonts w:ascii="Times New Roman" w:hAnsi="Times New Roman" w:cs="Times New Roman"/>
          <w:sz w:val="24"/>
          <w:szCs w:val="24"/>
        </w:rPr>
        <w:t>),</w:t>
      </w:r>
    </w:p>
    <w:p w14:paraId="4C9A036E" w14:textId="77777777" w:rsidR="00872518" w:rsidRPr="00EE0323" w:rsidRDefault="00872518">
      <w:pPr>
        <w:shd w:val="clear" w:color="auto" w:fill="FFFFFF"/>
        <w:spacing w:after="0" w:line="240" w:lineRule="auto"/>
        <w:ind w:firstLine="567"/>
        <w:jc w:val="both"/>
        <w:rPr>
          <w:rFonts w:ascii="Times New Roman" w:eastAsia="Times New Roman" w:hAnsi="Times New Roman" w:cs="Times New Roman"/>
          <w:b/>
          <w:i/>
          <w:sz w:val="24"/>
          <w:szCs w:val="24"/>
        </w:rPr>
      </w:pPr>
    </w:p>
    <w:sectPr w:rsidR="00872518" w:rsidRPr="00EE0323">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ndale Sans UI">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7B5E"/>
    <w:multiLevelType w:val="hybridMultilevel"/>
    <w:tmpl w:val="079AF1F8"/>
    <w:lvl w:ilvl="0" w:tplc="E3A4B450">
      <w:start w:val="10"/>
      <w:numFmt w:val="bullet"/>
      <w:lvlText w:val="-"/>
      <w:lvlJc w:val="left"/>
      <w:pPr>
        <w:ind w:left="502" w:hanging="360"/>
      </w:pPr>
      <w:rPr>
        <w:rFonts w:ascii="Times New Roman" w:eastAsia="Andale Sans UI"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 w15:restartNumberingAfterBreak="0">
    <w:nsid w:val="103B4B9B"/>
    <w:multiLevelType w:val="hybridMultilevel"/>
    <w:tmpl w:val="5A2CDC3A"/>
    <w:lvl w:ilvl="0" w:tplc="820A2D46">
      <w:start w:val="2"/>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15:restartNumberingAfterBreak="0">
    <w:nsid w:val="145D6A26"/>
    <w:multiLevelType w:val="hybridMultilevel"/>
    <w:tmpl w:val="C4F46F6E"/>
    <w:lvl w:ilvl="0" w:tplc="2FA8A15E">
      <w:start w:val="1"/>
      <w:numFmt w:val="decimal"/>
      <w:lvlText w:val="%1)"/>
      <w:lvlJc w:val="left"/>
      <w:pPr>
        <w:ind w:left="960" w:hanging="360"/>
      </w:pPr>
      <w:rPr>
        <w:rFonts w:hint="default"/>
        <w:color w:val="auto"/>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30712166"/>
    <w:multiLevelType w:val="multilevel"/>
    <w:tmpl w:val="1684154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15:restartNumberingAfterBreak="0">
    <w:nsid w:val="36B91708"/>
    <w:multiLevelType w:val="multilevel"/>
    <w:tmpl w:val="85CEACF0"/>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556A791F"/>
    <w:multiLevelType w:val="hybridMultilevel"/>
    <w:tmpl w:val="0ABC4B32"/>
    <w:lvl w:ilvl="0" w:tplc="91CEFB22">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466845"/>
    <w:multiLevelType w:val="multilevel"/>
    <w:tmpl w:val="BB4A77E8"/>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644"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7" w15:restartNumberingAfterBreak="0">
    <w:nsid w:val="641666C7"/>
    <w:multiLevelType w:val="multilevel"/>
    <w:tmpl w:val="5D8AE17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 w15:restartNumberingAfterBreak="0">
    <w:nsid w:val="68902E21"/>
    <w:multiLevelType w:val="hybridMultilevel"/>
    <w:tmpl w:val="0EFE866C"/>
    <w:lvl w:ilvl="0" w:tplc="CCF8C62C">
      <w:start w:val="2"/>
      <w:numFmt w:val="decimal"/>
      <w:lvlText w:val="%1)"/>
      <w:lvlJc w:val="left"/>
      <w:pPr>
        <w:ind w:left="540" w:hanging="360"/>
      </w:pPr>
      <w:rPr>
        <w:rFonts w:hint="default"/>
        <w:color w:val="auto"/>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9" w15:restartNumberingAfterBreak="0">
    <w:nsid w:val="703B4F7F"/>
    <w:multiLevelType w:val="hybridMultilevel"/>
    <w:tmpl w:val="F04C5D0E"/>
    <w:lvl w:ilvl="0" w:tplc="04220011">
      <w:start w:val="2"/>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1076B89"/>
    <w:multiLevelType w:val="multilevel"/>
    <w:tmpl w:val="78409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CC617AD"/>
    <w:multiLevelType w:val="hybridMultilevel"/>
    <w:tmpl w:val="868E6622"/>
    <w:lvl w:ilvl="0" w:tplc="BB3C649E">
      <w:start w:val="4"/>
      <w:numFmt w:val="decimal"/>
      <w:lvlText w:val="%1)"/>
      <w:lvlJc w:val="left"/>
      <w:pPr>
        <w:ind w:left="1211" w:hanging="360"/>
      </w:pPr>
      <w:rPr>
        <w:rFonts w:hint="default"/>
      </w:rPr>
    </w:lvl>
    <w:lvl w:ilvl="1" w:tplc="04220019" w:tentative="1">
      <w:start w:val="1"/>
      <w:numFmt w:val="lowerLetter"/>
      <w:lvlText w:val="%2."/>
      <w:lvlJc w:val="left"/>
      <w:pPr>
        <w:ind w:left="1479" w:hanging="360"/>
      </w:pPr>
    </w:lvl>
    <w:lvl w:ilvl="2" w:tplc="0422001B" w:tentative="1">
      <w:start w:val="1"/>
      <w:numFmt w:val="lowerRoman"/>
      <w:lvlText w:val="%3."/>
      <w:lvlJc w:val="right"/>
      <w:pPr>
        <w:ind w:left="2199" w:hanging="180"/>
      </w:pPr>
    </w:lvl>
    <w:lvl w:ilvl="3" w:tplc="0422000F">
      <w:start w:val="1"/>
      <w:numFmt w:val="decimal"/>
      <w:lvlText w:val="%4."/>
      <w:lvlJc w:val="left"/>
      <w:pPr>
        <w:ind w:left="2919" w:hanging="360"/>
      </w:pPr>
    </w:lvl>
    <w:lvl w:ilvl="4" w:tplc="04220019" w:tentative="1">
      <w:start w:val="1"/>
      <w:numFmt w:val="lowerLetter"/>
      <w:lvlText w:val="%5."/>
      <w:lvlJc w:val="left"/>
      <w:pPr>
        <w:ind w:left="3639" w:hanging="360"/>
      </w:pPr>
    </w:lvl>
    <w:lvl w:ilvl="5" w:tplc="0422001B" w:tentative="1">
      <w:start w:val="1"/>
      <w:numFmt w:val="lowerRoman"/>
      <w:lvlText w:val="%6."/>
      <w:lvlJc w:val="right"/>
      <w:pPr>
        <w:ind w:left="4359" w:hanging="180"/>
      </w:pPr>
    </w:lvl>
    <w:lvl w:ilvl="6" w:tplc="0422000F" w:tentative="1">
      <w:start w:val="1"/>
      <w:numFmt w:val="decimal"/>
      <w:lvlText w:val="%7."/>
      <w:lvlJc w:val="left"/>
      <w:pPr>
        <w:ind w:left="5079" w:hanging="360"/>
      </w:pPr>
    </w:lvl>
    <w:lvl w:ilvl="7" w:tplc="04220019" w:tentative="1">
      <w:start w:val="1"/>
      <w:numFmt w:val="lowerLetter"/>
      <w:lvlText w:val="%8."/>
      <w:lvlJc w:val="left"/>
      <w:pPr>
        <w:ind w:left="5799" w:hanging="360"/>
      </w:pPr>
    </w:lvl>
    <w:lvl w:ilvl="8" w:tplc="0422001B" w:tentative="1">
      <w:start w:val="1"/>
      <w:numFmt w:val="lowerRoman"/>
      <w:lvlText w:val="%9."/>
      <w:lvlJc w:val="right"/>
      <w:pPr>
        <w:ind w:left="6519" w:hanging="180"/>
      </w:pPr>
    </w:lvl>
  </w:abstractNum>
  <w:num w:numId="1" w16cid:durableId="2141725047">
    <w:abstractNumId w:val="10"/>
  </w:num>
  <w:num w:numId="2" w16cid:durableId="661814773">
    <w:abstractNumId w:val="6"/>
  </w:num>
  <w:num w:numId="3" w16cid:durableId="1540556550">
    <w:abstractNumId w:val="11"/>
  </w:num>
  <w:num w:numId="4" w16cid:durableId="247010058">
    <w:abstractNumId w:val="2"/>
  </w:num>
  <w:num w:numId="5" w16cid:durableId="1792703653">
    <w:abstractNumId w:val="5"/>
  </w:num>
  <w:num w:numId="6" w16cid:durableId="1891648284">
    <w:abstractNumId w:val="1"/>
  </w:num>
  <w:num w:numId="7" w16cid:durableId="275143498">
    <w:abstractNumId w:val="8"/>
  </w:num>
  <w:num w:numId="8" w16cid:durableId="1051076691">
    <w:abstractNumId w:val="3"/>
  </w:num>
  <w:num w:numId="9" w16cid:durableId="931664454">
    <w:abstractNumId w:val="7"/>
  </w:num>
  <w:num w:numId="10" w16cid:durableId="916282578">
    <w:abstractNumId w:val="0"/>
  </w:num>
  <w:num w:numId="11" w16cid:durableId="1468476680">
    <w:abstractNumId w:val="4"/>
  </w:num>
  <w:num w:numId="12" w16cid:durableId="697658634">
    <w:abstractNumId w:val="4"/>
    <w:lvlOverride w:ilvl="0">
      <w:startOverride w:val="1"/>
    </w:lvlOverride>
  </w:num>
  <w:num w:numId="13" w16cid:durableId="7062260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C11"/>
    <w:rsid w:val="000269E6"/>
    <w:rsid w:val="00234017"/>
    <w:rsid w:val="003642A1"/>
    <w:rsid w:val="004265A4"/>
    <w:rsid w:val="005020F4"/>
    <w:rsid w:val="0054364C"/>
    <w:rsid w:val="005A6395"/>
    <w:rsid w:val="005C328C"/>
    <w:rsid w:val="005E3A74"/>
    <w:rsid w:val="005F74CC"/>
    <w:rsid w:val="00607D06"/>
    <w:rsid w:val="0063036C"/>
    <w:rsid w:val="00673B38"/>
    <w:rsid w:val="006878AE"/>
    <w:rsid w:val="006B568C"/>
    <w:rsid w:val="006C527A"/>
    <w:rsid w:val="006F5590"/>
    <w:rsid w:val="007458A2"/>
    <w:rsid w:val="00863277"/>
    <w:rsid w:val="00872518"/>
    <w:rsid w:val="008A4AD1"/>
    <w:rsid w:val="008C7F9E"/>
    <w:rsid w:val="00A16170"/>
    <w:rsid w:val="00B01A0A"/>
    <w:rsid w:val="00B546B0"/>
    <w:rsid w:val="00B6533A"/>
    <w:rsid w:val="00BD0DC6"/>
    <w:rsid w:val="00BD29D9"/>
    <w:rsid w:val="00BE7FBC"/>
    <w:rsid w:val="00C04162"/>
    <w:rsid w:val="00C26F37"/>
    <w:rsid w:val="00C63FD8"/>
    <w:rsid w:val="00C8262F"/>
    <w:rsid w:val="00C912FA"/>
    <w:rsid w:val="00CB1E04"/>
    <w:rsid w:val="00CE59D8"/>
    <w:rsid w:val="00CF421A"/>
    <w:rsid w:val="00D3599E"/>
    <w:rsid w:val="00D62C62"/>
    <w:rsid w:val="00E378C0"/>
    <w:rsid w:val="00E45571"/>
    <w:rsid w:val="00E55C11"/>
    <w:rsid w:val="00EA76CD"/>
    <w:rsid w:val="00EE03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CB22E"/>
  <w15:docId w15:val="{B27384A4-8751-46EB-BB27-D0D5F71B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qFormat/>
    <w:rsid w:val="00673B38"/>
    <w:pPr>
      <w:ind w:left="720"/>
      <w:contextualSpacing/>
    </w:pPr>
  </w:style>
  <w:style w:type="paragraph" w:customStyle="1" w:styleId="Textbody">
    <w:name w:val="Text body"/>
    <w:basedOn w:val="a"/>
    <w:rsid w:val="00B546B0"/>
    <w:pPr>
      <w:widowControl w:val="0"/>
      <w:suppressAutoHyphens/>
      <w:autoSpaceDN w:val="0"/>
      <w:spacing w:after="120" w:line="240" w:lineRule="auto"/>
      <w:textAlignment w:val="baseline"/>
    </w:pPr>
    <w:rPr>
      <w:rFonts w:ascii="Times New Roman" w:eastAsia="Andale Sans UI" w:hAnsi="Times New Roman" w:cs="Tahoma"/>
      <w:kern w:val="3"/>
      <w:sz w:val="24"/>
      <w:szCs w:val="24"/>
      <w:lang w:val="ru-RU" w:eastAsia="ru-RU"/>
    </w:rPr>
  </w:style>
  <w:style w:type="paragraph" w:customStyle="1" w:styleId="Standard">
    <w:name w:val="Standard"/>
    <w:rsid w:val="00872518"/>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numbering" w:customStyle="1" w:styleId="WWNum3">
    <w:name w:val="WWNum3"/>
    <w:basedOn w:val="a2"/>
    <w:rsid w:val="00872518"/>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72820">
      <w:bodyDiv w:val="1"/>
      <w:marLeft w:val="0"/>
      <w:marRight w:val="0"/>
      <w:marTop w:val="0"/>
      <w:marBottom w:val="0"/>
      <w:divBdr>
        <w:top w:val="none" w:sz="0" w:space="0" w:color="auto"/>
        <w:left w:val="none" w:sz="0" w:space="0" w:color="auto"/>
        <w:bottom w:val="none" w:sz="0" w:space="0" w:color="auto"/>
        <w:right w:val="none" w:sz="0" w:space="0" w:color="auto"/>
      </w:divBdr>
    </w:div>
    <w:div w:id="2123332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Ufs1AqRU1qKydzaY60x4jqo2HDT1Wm4p4lsn9MoqavmVBigj6HzE30L1ecONNQ+VbK0wzOEhUJUn6atztweKoEQvW8r4YdmQWxF1a14JJ2rx+KyImCIgJLw711Zu2Soox/z7DYW+5a1IJMM4TQEHoO+MUVdXcSYx455xkxjw2J/FtpXdPlPZcuv6l8iejZoj9QW435oYtZ+xE1woD5jWbvw88uKa3LuJEahjX+cGq2+pqsDhnGsFAmXhCh8blGm7MLxJSQDrseuHHE9N7sBvyaxV+vmfgArDmdvsokkQAZBd8PIntJsZd83+2pjx5JGKW+pR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Pages>
  <Words>6106</Words>
  <Characters>3481</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43</cp:revision>
  <dcterms:created xsi:type="dcterms:W3CDTF">2022-08-17T14:44:00Z</dcterms:created>
  <dcterms:modified xsi:type="dcterms:W3CDTF">2023-01-10T13:02:00Z</dcterms:modified>
</cp:coreProperties>
</file>