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57EAF" w14:textId="77777777" w:rsidR="000F089C" w:rsidRDefault="000F089C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169C1F5" w14:textId="77777777" w:rsidR="000F089C" w:rsidRDefault="00D61CA6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1</w:t>
      </w:r>
    </w:p>
    <w:p w14:paraId="0142D1AA" w14:textId="77777777" w:rsidR="000F089C" w:rsidRDefault="00D61CA6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документації</w:t>
      </w:r>
      <w:proofErr w:type="spellEnd"/>
    </w:p>
    <w:p w14:paraId="7B720B65" w14:textId="77777777" w:rsidR="000F089C" w:rsidRDefault="00D61CA6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14:paraId="612C1B13" w14:textId="77777777" w:rsidR="000F089C" w:rsidRDefault="00D61CA6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 для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УЧАСНИКА 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критеріям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16 Закону “Про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публічні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”:</w:t>
      </w:r>
    </w:p>
    <w:p w14:paraId="7417972B" w14:textId="1E101548" w:rsidR="000F089C" w:rsidRDefault="000F089C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8"/>
        <w:tblW w:w="961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0F089C" w14:paraId="2B294859" w14:textId="77777777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0F42B5" w14:textId="77777777" w:rsidR="000F089C" w:rsidRDefault="00D61CA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7EFDC9" w14:textId="77777777" w:rsidR="000F089C" w:rsidRDefault="00D61CA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критерії</w:t>
            </w:r>
            <w:proofErr w:type="spellEnd"/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DACE4C" w14:textId="31921275" w:rsidR="000F089C" w:rsidRDefault="00D61CA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AE7E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підтверджують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критеріям</w:t>
            </w:r>
            <w:proofErr w:type="spellEnd"/>
          </w:p>
        </w:tc>
      </w:tr>
      <w:tr w:rsidR="000F089C" w14:paraId="09C67120" w14:textId="77777777" w:rsidTr="00824429">
        <w:trPr>
          <w:trHeight w:val="592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95938" w14:textId="77777777" w:rsidR="000F089C" w:rsidRDefault="00D6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8F852" w14:textId="19D4BA50" w:rsidR="000F089C" w:rsidRDefault="00D61CA6" w:rsidP="0097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обладнання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матеріально-технічної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бази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технологій</w:t>
            </w:r>
            <w:proofErr w:type="spellEnd"/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30ABE" w14:textId="56854B4B" w:rsidR="00553F77" w:rsidRPr="00CB557C" w:rsidRDefault="00D61CA6" w:rsidP="00CB557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1.1. </w:t>
            </w:r>
            <w:proofErr w:type="spellStart"/>
            <w:r w:rsidR="00553F77" w:rsidRPr="00CB557C">
              <w:rPr>
                <w:rFonts w:ascii="Times New Roman" w:hAnsi="Times New Roman"/>
                <w:sz w:val="20"/>
                <w:szCs w:val="20"/>
              </w:rPr>
              <w:t>Замовник</w:t>
            </w:r>
            <w:proofErr w:type="spellEnd"/>
            <w:r w:rsidR="00553F77" w:rsidRPr="00CB55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53F77" w:rsidRPr="00CB557C">
              <w:rPr>
                <w:rFonts w:ascii="Times New Roman" w:hAnsi="Times New Roman"/>
                <w:sz w:val="20"/>
                <w:szCs w:val="20"/>
              </w:rPr>
              <w:t>вимагає</w:t>
            </w:r>
            <w:proofErr w:type="spellEnd"/>
            <w:r w:rsidR="00553F77" w:rsidRPr="00CB55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53F77" w:rsidRPr="00CB557C">
              <w:rPr>
                <w:rFonts w:ascii="Times New Roman" w:hAnsi="Times New Roman"/>
                <w:sz w:val="20"/>
                <w:szCs w:val="20"/>
              </w:rPr>
              <w:t>від</w:t>
            </w:r>
            <w:proofErr w:type="spellEnd"/>
            <w:r w:rsidR="00553F77" w:rsidRPr="00CB55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53F77" w:rsidRPr="00CB557C">
              <w:rPr>
                <w:rFonts w:ascii="Times New Roman" w:hAnsi="Times New Roman"/>
                <w:sz w:val="20"/>
                <w:szCs w:val="20"/>
              </w:rPr>
              <w:t>учасників</w:t>
            </w:r>
            <w:proofErr w:type="spellEnd"/>
            <w:r w:rsidR="00553F77" w:rsidRPr="00CB55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53F77" w:rsidRPr="00CB557C">
              <w:rPr>
                <w:rFonts w:ascii="Times New Roman" w:hAnsi="Times New Roman"/>
                <w:sz w:val="20"/>
                <w:szCs w:val="20"/>
              </w:rPr>
              <w:t>подання</w:t>
            </w:r>
            <w:proofErr w:type="spellEnd"/>
            <w:r w:rsidR="00553F77" w:rsidRPr="00CB557C">
              <w:rPr>
                <w:rFonts w:ascii="Times New Roman" w:hAnsi="Times New Roman"/>
                <w:sz w:val="20"/>
                <w:szCs w:val="20"/>
              </w:rPr>
              <w:t xml:space="preserve"> ними </w:t>
            </w:r>
            <w:proofErr w:type="spellStart"/>
            <w:r w:rsidR="00553F77" w:rsidRPr="00CB557C">
              <w:rPr>
                <w:rFonts w:ascii="Times New Roman" w:hAnsi="Times New Roman"/>
                <w:sz w:val="20"/>
                <w:szCs w:val="20"/>
              </w:rPr>
              <w:t>довідки</w:t>
            </w:r>
            <w:proofErr w:type="spellEnd"/>
            <w:r w:rsidR="00553F77" w:rsidRPr="00CB557C">
              <w:rPr>
                <w:rFonts w:ascii="Times New Roman" w:hAnsi="Times New Roman"/>
                <w:sz w:val="20"/>
                <w:szCs w:val="20"/>
              </w:rPr>
              <w:t xml:space="preserve"> за </w:t>
            </w:r>
            <w:proofErr w:type="spellStart"/>
            <w:r w:rsidR="00553F77" w:rsidRPr="00CB557C">
              <w:rPr>
                <w:rFonts w:ascii="Times New Roman" w:hAnsi="Times New Roman"/>
                <w:sz w:val="20"/>
                <w:szCs w:val="20"/>
              </w:rPr>
              <w:t>власноручним</w:t>
            </w:r>
            <w:proofErr w:type="spellEnd"/>
            <w:r w:rsidR="00553F77" w:rsidRPr="00CB55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53F77" w:rsidRPr="00CB557C">
              <w:rPr>
                <w:rFonts w:ascii="Times New Roman" w:hAnsi="Times New Roman"/>
                <w:sz w:val="20"/>
                <w:szCs w:val="20"/>
              </w:rPr>
              <w:t>підписом</w:t>
            </w:r>
            <w:proofErr w:type="spellEnd"/>
            <w:r w:rsidR="00553F77" w:rsidRPr="00CB55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53F77" w:rsidRPr="00CB557C">
              <w:rPr>
                <w:rFonts w:ascii="Times New Roman" w:hAnsi="Times New Roman"/>
                <w:sz w:val="20"/>
                <w:szCs w:val="20"/>
              </w:rPr>
              <w:t>уповноваженої</w:t>
            </w:r>
            <w:proofErr w:type="spellEnd"/>
            <w:r w:rsidR="00553F77" w:rsidRPr="00CB557C">
              <w:rPr>
                <w:rFonts w:ascii="Times New Roman" w:hAnsi="Times New Roman"/>
                <w:sz w:val="20"/>
                <w:szCs w:val="20"/>
              </w:rPr>
              <w:t xml:space="preserve"> особи </w:t>
            </w:r>
            <w:proofErr w:type="spellStart"/>
            <w:r w:rsidR="00553F77" w:rsidRPr="00CB557C">
              <w:rPr>
                <w:rFonts w:ascii="Times New Roman" w:hAnsi="Times New Roman"/>
                <w:sz w:val="20"/>
                <w:szCs w:val="20"/>
              </w:rPr>
              <w:t>Учасника</w:t>
            </w:r>
            <w:proofErr w:type="spellEnd"/>
            <w:r w:rsidR="00553F77" w:rsidRPr="00CB557C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="00553F77" w:rsidRPr="00CB557C">
              <w:rPr>
                <w:rFonts w:ascii="Times New Roman" w:hAnsi="Times New Roman"/>
                <w:sz w:val="20"/>
                <w:szCs w:val="20"/>
              </w:rPr>
              <w:t>завірена</w:t>
            </w:r>
            <w:proofErr w:type="spellEnd"/>
            <w:r w:rsidR="00553F77" w:rsidRPr="00CB55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53F77" w:rsidRPr="00CB557C">
              <w:rPr>
                <w:rFonts w:ascii="Times New Roman" w:hAnsi="Times New Roman"/>
                <w:sz w:val="20"/>
                <w:szCs w:val="20"/>
              </w:rPr>
              <w:t>печаткою</w:t>
            </w:r>
            <w:proofErr w:type="spellEnd"/>
            <w:r w:rsidR="00553F77" w:rsidRPr="00CB557C">
              <w:rPr>
                <w:rFonts w:ascii="Times New Roman" w:hAnsi="Times New Roman"/>
                <w:sz w:val="20"/>
                <w:szCs w:val="20"/>
              </w:rPr>
              <w:t xml:space="preserve"> (за </w:t>
            </w:r>
            <w:proofErr w:type="spellStart"/>
            <w:r w:rsidR="00553F77" w:rsidRPr="00CB557C">
              <w:rPr>
                <w:rFonts w:ascii="Times New Roman" w:hAnsi="Times New Roman"/>
                <w:sz w:val="20"/>
                <w:szCs w:val="20"/>
              </w:rPr>
              <w:t>наявності</w:t>
            </w:r>
            <w:proofErr w:type="spellEnd"/>
            <w:r w:rsidR="00553F77" w:rsidRPr="00CB557C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="00553F77" w:rsidRPr="00CB557C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довільної</w:t>
            </w:r>
            <w:proofErr w:type="spellEnd"/>
            <w:r w:rsidR="00553F77" w:rsidRPr="00CB557C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="00553F77" w:rsidRPr="00CB557C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форми</w:t>
            </w:r>
            <w:proofErr w:type="spellEnd"/>
            <w:r w:rsidR="00553F77" w:rsidRPr="00CB557C">
              <w:rPr>
                <w:rFonts w:ascii="Times New Roman" w:hAnsi="Times New Roman"/>
                <w:sz w:val="20"/>
                <w:szCs w:val="20"/>
              </w:rPr>
              <w:t xml:space="preserve">, в </w:t>
            </w:r>
            <w:proofErr w:type="spellStart"/>
            <w:r w:rsidR="00553F77" w:rsidRPr="00CB557C">
              <w:rPr>
                <w:rFonts w:ascii="Times New Roman" w:hAnsi="Times New Roman"/>
                <w:sz w:val="20"/>
                <w:szCs w:val="20"/>
              </w:rPr>
              <w:t>якій</w:t>
            </w:r>
            <w:proofErr w:type="spellEnd"/>
            <w:r w:rsidR="00553F77" w:rsidRPr="00CB55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53F77" w:rsidRPr="00CB557C">
              <w:rPr>
                <w:rFonts w:ascii="Times New Roman" w:hAnsi="Times New Roman"/>
                <w:sz w:val="20"/>
                <w:szCs w:val="20"/>
              </w:rPr>
              <w:t>зазначається</w:t>
            </w:r>
            <w:proofErr w:type="spellEnd"/>
            <w:r w:rsidR="00553F77" w:rsidRPr="00CB55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53F77" w:rsidRPr="00CB557C">
              <w:rPr>
                <w:rFonts w:ascii="Times New Roman" w:hAnsi="Times New Roman"/>
                <w:sz w:val="20"/>
                <w:szCs w:val="20"/>
              </w:rPr>
              <w:t>інформація</w:t>
            </w:r>
            <w:proofErr w:type="spellEnd"/>
            <w:r w:rsidR="00553F77" w:rsidRPr="00CB55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53F77" w:rsidRPr="00CB557C">
              <w:rPr>
                <w:rFonts w:ascii="Times New Roman" w:hAnsi="Times New Roman"/>
                <w:sz w:val="20"/>
                <w:szCs w:val="20"/>
              </w:rPr>
              <w:t>щодо</w:t>
            </w:r>
            <w:proofErr w:type="spellEnd"/>
            <w:r w:rsidR="00553F77" w:rsidRPr="00CB55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53F77" w:rsidRPr="00CB557C">
              <w:rPr>
                <w:rFonts w:ascii="Times New Roman" w:hAnsi="Times New Roman"/>
                <w:sz w:val="20"/>
                <w:szCs w:val="20"/>
              </w:rPr>
              <w:t>наявності</w:t>
            </w:r>
            <w:proofErr w:type="spellEnd"/>
            <w:r w:rsidR="00553F77" w:rsidRPr="00CB55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53F77" w:rsidRPr="00CB557C">
              <w:rPr>
                <w:rFonts w:ascii="Times New Roman" w:hAnsi="Times New Roman"/>
                <w:sz w:val="20"/>
                <w:szCs w:val="20"/>
              </w:rPr>
              <w:t>обладнання</w:t>
            </w:r>
            <w:proofErr w:type="spellEnd"/>
            <w:r w:rsidR="00553F77" w:rsidRPr="00CB557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553F77" w:rsidRPr="00CB557C">
              <w:rPr>
                <w:rFonts w:ascii="Times New Roman" w:hAnsi="Times New Roman"/>
                <w:sz w:val="20"/>
                <w:szCs w:val="20"/>
              </w:rPr>
              <w:t>матеріально-технічної</w:t>
            </w:r>
            <w:proofErr w:type="spellEnd"/>
            <w:r w:rsidR="00553F77" w:rsidRPr="00CB55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53F77" w:rsidRPr="00CB557C">
              <w:rPr>
                <w:rFonts w:ascii="Times New Roman" w:hAnsi="Times New Roman"/>
                <w:sz w:val="20"/>
                <w:szCs w:val="20"/>
              </w:rPr>
              <w:t>бази</w:t>
            </w:r>
            <w:proofErr w:type="spellEnd"/>
            <w:r w:rsidR="00553F77" w:rsidRPr="00CB557C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="00553F77" w:rsidRPr="00CB557C">
              <w:rPr>
                <w:rFonts w:ascii="Times New Roman" w:hAnsi="Times New Roman"/>
                <w:sz w:val="20"/>
                <w:szCs w:val="20"/>
              </w:rPr>
              <w:t>технологій</w:t>
            </w:r>
            <w:proofErr w:type="spellEnd"/>
            <w:r w:rsidR="00553F77" w:rsidRPr="00CB557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553F77" w:rsidRPr="00CB557C">
              <w:rPr>
                <w:rFonts w:ascii="Times New Roman" w:hAnsi="Times New Roman"/>
                <w:sz w:val="20"/>
                <w:szCs w:val="20"/>
              </w:rPr>
              <w:t>достатніх</w:t>
            </w:r>
            <w:proofErr w:type="spellEnd"/>
            <w:r w:rsidR="00553F77" w:rsidRPr="00CB557C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="00553F77" w:rsidRPr="00CB557C">
              <w:rPr>
                <w:rFonts w:ascii="Times New Roman" w:hAnsi="Times New Roman"/>
                <w:sz w:val="20"/>
                <w:szCs w:val="20"/>
              </w:rPr>
              <w:t>виконання</w:t>
            </w:r>
            <w:proofErr w:type="spellEnd"/>
            <w:r w:rsidR="00553F77" w:rsidRPr="00CB557C">
              <w:rPr>
                <w:rFonts w:ascii="Times New Roman" w:hAnsi="Times New Roman"/>
                <w:sz w:val="20"/>
                <w:szCs w:val="20"/>
              </w:rPr>
              <w:t xml:space="preserve"> умов договору про </w:t>
            </w:r>
            <w:proofErr w:type="spellStart"/>
            <w:r w:rsidR="00553F77" w:rsidRPr="00CB557C">
              <w:rPr>
                <w:rFonts w:ascii="Times New Roman" w:hAnsi="Times New Roman"/>
                <w:sz w:val="20"/>
                <w:szCs w:val="20"/>
              </w:rPr>
              <w:t>закупівлю</w:t>
            </w:r>
            <w:proofErr w:type="spellEnd"/>
            <w:r w:rsidR="00553F77" w:rsidRPr="00CB557C">
              <w:rPr>
                <w:rFonts w:ascii="Times New Roman" w:hAnsi="Times New Roman"/>
                <w:sz w:val="20"/>
                <w:szCs w:val="20"/>
              </w:rPr>
              <w:t xml:space="preserve"> товару </w:t>
            </w:r>
            <w:proofErr w:type="spellStart"/>
            <w:r w:rsidR="00553F77" w:rsidRPr="00CB557C">
              <w:rPr>
                <w:rFonts w:ascii="Times New Roman" w:hAnsi="Times New Roman"/>
                <w:sz w:val="20"/>
                <w:szCs w:val="20"/>
              </w:rPr>
              <w:t>щодо</w:t>
            </w:r>
            <w:proofErr w:type="spellEnd"/>
            <w:r w:rsidR="00553F77" w:rsidRPr="00CB557C">
              <w:rPr>
                <w:rFonts w:ascii="Times New Roman" w:hAnsi="Times New Roman"/>
                <w:sz w:val="20"/>
                <w:szCs w:val="20"/>
              </w:rPr>
              <w:t xml:space="preserve"> предмету </w:t>
            </w:r>
            <w:proofErr w:type="spellStart"/>
            <w:r w:rsidR="00553F77" w:rsidRPr="00CB557C">
              <w:rPr>
                <w:rFonts w:ascii="Times New Roman" w:hAnsi="Times New Roman"/>
                <w:sz w:val="20"/>
                <w:szCs w:val="20"/>
              </w:rPr>
              <w:t>закупівлі</w:t>
            </w:r>
            <w:proofErr w:type="spellEnd"/>
            <w:r w:rsidR="00553F77" w:rsidRPr="00CB55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53F77" w:rsidRPr="00CB557C">
              <w:rPr>
                <w:rFonts w:ascii="Times New Roman" w:hAnsi="Times New Roman"/>
                <w:sz w:val="20"/>
                <w:szCs w:val="20"/>
              </w:rPr>
              <w:t>протягом</w:t>
            </w:r>
            <w:proofErr w:type="spellEnd"/>
            <w:r w:rsidR="00553F77" w:rsidRPr="00CB55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53F77" w:rsidRPr="00CB557C">
              <w:rPr>
                <w:rFonts w:ascii="Times New Roman" w:hAnsi="Times New Roman"/>
                <w:sz w:val="20"/>
                <w:szCs w:val="20"/>
              </w:rPr>
              <w:t>встановленого</w:t>
            </w:r>
            <w:proofErr w:type="spellEnd"/>
            <w:r w:rsidR="00553F77" w:rsidRPr="00CB55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53F77" w:rsidRPr="00CB557C">
              <w:rPr>
                <w:rFonts w:ascii="Times New Roman" w:hAnsi="Times New Roman"/>
                <w:sz w:val="20"/>
                <w:szCs w:val="20"/>
              </w:rPr>
              <w:t>цією</w:t>
            </w:r>
            <w:proofErr w:type="spellEnd"/>
            <w:r w:rsidR="00553F77" w:rsidRPr="00CB55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53F77" w:rsidRPr="00CB557C">
              <w:rPr>
                <w:rFonts w:ascii="Times New Roman" w:hAnsi="Times New Roman"/>
                <w:sz w:val="20"/>
                <w:szCs w:val="20"/>
              </w:rPr>
              <w:t>документацією</w:t>
            </w:r>
            <w:proofErr w:type="spellEnd"/>
            <w:r w:rsidR="00553F77" w:rsidRPr="00CB55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53F77" w:rsidRPr="00CB557C">
              <w:rPr>
                <w:rFonts w:ascii="Times New Roman" w:hAnsi="Times New Roman"/>
                <w:sz w:val="20"/>
                <w:szCs w:val="20"/>
              </w:rPr>
              <w:t>періоду</w:t>
            </w:r>
            <w:proofErr w:type="spellEnd"/>
            <w:r w:rsidR="00553F77" w:rsidRPr="00CB557C">
              <w:rPr>
                <w:rFonts w:ascii="Times New Roman" w:hAnsi="Times New Roman"/>
                <w:sz w:val="20"/>
                <w:szCs w:val="20"/>
              </w:rPr>
              <w:t xml:space="preserve">, а </w:t>
            </w:r>
            <w:proofErr w:type="spellStart"/>
            <w:r w:rsidR="00553F77" w:rsidRPr="00CB557C">
              <w:rPr>
                <w:rFonts w:ascii="Times New Roman" w:hAnsi="Times New Roman"/>
                <w:sz w:val="20"/>
                <w:szCs w:val="20"/>
              </w:rPr>
              <w:t>саме</w:t>
            </w:r>
            <w:proofErr w:type="spellEnd"/>
            <w:r w:rsidR="00553F77" w:rsidRPr="00CB557C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14:paraId="3BAFE654" w14:textId="77777777" w:rsidR="00553F77" w:rsidRPr="00CB557C" w:rsidRDefault="00553F77" w:rsidP="00553F77">
            <w:pPr>
              <w:numPr>
                <w:ilvl w:val="3"/>
                <w:numId w:val="2"/>
              </w:numPr>
              <w:spacing w:after="0" w:line="240" w:lineRule="auto"/>
              <w:ind w:left="97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5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B557C">
              <w:rPr>
                <w:rFonts w:ascii="Times New Roman" w:hAnsi="Times New Roman"/>
                <w:sz w:val="20"/>
                <w:szCs w:val="20"/>
              </w:rPr>
              <w:t>складських</w:t>
            </w:r>
            <w:proofErr w:type="spellEnd"/>
            <w:r w:rsidRPr="00CB55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B557C">
              <w:rPr>
                <w:rFonts w:ascii="Times New Roman" w:hAnsi="Times New Roman"/>
                <w:sz w:val="20"/>
                <w:szCs w:val="20"/>
              </w:rPr>
              <w:t>приміщень</w:t>
            </w:r>
            <w:proofErr w:type="spellEnd"/>
            <w:r w:rsidRPr="00CB557C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CB557C">
              <w:rPr>
                <w:rFonts w:ascii="Times New Roman" w:hAnsi="Times New Roman"/>
                <w:sz w:val="20"/>
                <w:szCs w:val="20"/>
              </w:rPr>
              <w:t>зберігання</w:t>
            </w:r>
            <w:proofErr w:type="spellEnd"/>
            <w:r w:rsidRPr="00CB55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B557C">
              <w:rPr>
                <w:rFonts w:ascii="Times New Roman" w:hAnsi="Times New Roman"/>
                <w:sz w:val="20"/>
                <w:szCs w:val="20"/>
              </w:rPr>
              <w:t>продуктів</w:t>
            </w:r>
            <w:proofErr w:type="spellEnd"/>
            <w:r w:rsidRPr="00CB55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B557C">
              <w:rPr>
                <w:rFonts w:ascii="Times New Roman" w:hAnsi="Times New Roman"/>
                <w:sz w:val="20"/>
                <w:szCs w:val="20"/>
              </w:rPr>
              <w:t>харчування</w:t>
            </w:r>
            <w:proofErr w:type="spellEnd"/>
            <w:r w:rsidRPr="00CB557C">
              <w:rPr>
                <w:rFonts w:ascii="Times New Roman" w:hAnsi="Times New Roman"/>
                <w:sz w:val="20"/>
                <w:szCs w:val="20"/>
              </w:rPr>
              <w:t xml:space="preserve"> *;</w:t>
            </w:r>
          </w:p>
          <w:p w14:paraId="6623ED0B" w14:textId="0409A956" w:rsidR="00553F77" w:rsidRPr="00CB557C" w:rsidRDefault="00A82612" w:rsidP="00553F77">
            <w:pPr>
              <w:numPr>
                <w:ilvl w:val="3"/>
                <w:numId w:val="2"/>
              </w:numPr>
              <w:spacing w:after="0" w:line="240" w:lineRule="auto"/>
              <w:ind w:left="97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261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спеціалізований </w:t>
            </w:r>
            <w:r w:rsidRPr="00A82612">
              <w:rPr>
                <w:rFonts w:ascii="Times New Roman" w:hAnsi="Times New Roman"/>
                <w:sz w:val="20"/>
                <w:szCs w:val="20"/>
              </w:rPr>
              <w:t>автотранспорт</w:t>
            </w:r>
            <w:r w:rsidRPr="00A8261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A82612">
              <w:rPr>
                <w:rFonts w:ascii="Times New Roman" w:hAnsi="Times New Roman"/>
                <w:sz w:val="20"/>
                <w:szCs w:val="20"/>
                <w:lang w:val="uk-UA"/>
              </w:rPr>
              <w:t>рефрежератор</w:t>
            </w:r>
            <w:proofErr w:type="spellEnd"/>
            <w:r w:rsidRPr="00A82612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553F77" w:rsidRPr="00CB557C">
              <w:rPr>
                <w:rFonts w:ascii="Times New Roman" w:hAnsi="Times New Roman"/>
                <w:sz w:val="20"/>
                <w:szCs w:val="20"/>
              </w:rPr>
              <w:t xml:space="preserve">для </w:t>
            </w:r>
            <w:proofErr w:type="spellStart"/>
            <w:r w:rsidR="00553F77" w:rsidRPr="00CB557C">
              <w:rPr>
                <w:rFonts w:ascii="Times New Roman" w:hAnsi="Times New Roman"/>
                <w:sz w:val="20"/>
                <w:szCs w:val="20"/>
              </w:rPr>
              <w:t>перевезення</w:t>
            </w:r>
            <w:proofErr w:type="spellEnd"/>
            <w:r w:rsidR="00553F77" w:rsidRPr="00CB55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53F77" w:rsidRPr="00CB557C">
              <w:rPr>
                <w:rFonts w:ascii="Times New Roman" w:hAnsi="Times New Roman"/>
                <w:sz w:val="20"/>
                <w:szCs w:val="20"/>
              </w:rPr>
              <w:t>продуктів</w:t>
            </w:r>
            <w:proofErr w:type="spellEnd"/>
            <w:r w:rsidR="00553F77" w:rsidRPr="00CB55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53F77" w:rsidRPr="00CB557C">
              <w:rPr>
                <w:rFonts w:ascii="Times New Roman" w:hAnsi="Times New Roman"/>
                <w:sz w:val="20"/>
                <w:szCs w:val="20"/>
              </w:rPr>
              <w:t>харчування</w:t>
            </w:r>
            <w:proofErr w:type="spellEnd"/>
            <w:r w:rsidR="00553F77" w:rsidRPr="00CB557C">
              <w:rPr>
                <w:rFonts w:ascii="Times New Roman" w:hAnsi="Times New Roman"/>
                <w:sz w:val="20"/>
                <w:szCs w:val="20"/>
              </w:rPr>
              <w:t>**.</w:t>
            </w:r>
          </w:p>
          <w:p w14:paraId="0B49B89C" w14:textId="77777777" w:rsidR="00553F77" w:rsidRPr="00CB557C" w:rsidRDefault="00553F77" w:rsidP="00553F77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57C">
              <w:rPr>
                <w:rFonts w:ascii="Times New Roman" w:hAnsi="Times New Roman"/>
                <w:sz w:val="20"/>
                <w:szCs w:val="20"/>
              </w:rPr>
              <w:t xml:space="preserve">У </w:t>
            </w:r>
            <w:proofErr w:type="spellStart"/>
            <w:r w:rsidRPr="00CB557C">
              <w:rPr>
                <w:rFonts w:ascii="Times New Roman" w:hAnsi="Times New Roman"/>
                <w:sz w:val="20"/>
                <w:szCs w:val="20"/>
              </w:rPr>
              <w:t>довідці</w:t>
            </w:r>
            <w:proofErr w:type="spellEnd"/>
            <w:r w:rsidRPr="00CB55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B557C">
              <w:rPr>
                <w:rFonts w:ascii="Times New Roman" w:hAnsi="Times New Roman"/>
                <w:sz w:val="20"/>
                <w:szCs w:val="20"/>
              </w:rPr>
              <w:t>щодо</w:t>
            </w:r>
            <w:proofErr w:type="spellEnd"/>
            <w:r w:rsidRPr="00CB55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B557C">
              <w:rPr>
                <w:rFonts w:ascii="Times New Roman" w:hAnsi="Times New Roman"/>
                <w:sz w:val="20"/>
                <w:szCs w:val="20"/>
              </w:rPr>
              <w:t>наявності</w:t>
            </w:r>
            <w:proofErr w:type="spellEnd"/>
            <w:r w:rsidRPr="00CB557C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CB557C">
              <w:rPr>
                <w:rFonts w:ascii="Times New Roman" w:hAnsi="Times New Roman"/>
                <w:sz w:val="20"/>
                <w:szCs w:val="20"/>
              </w:rPr>
              <w:t>Учасника</w:t>
            </w:r>
            <w:proofErr w:type="spellEnd"/>
            <w:r w:rsidRPr="00CB55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B557C">
              <w:rPr>
                <w:rFonts w:ascii="Times New Roman" w:hAnsi="Times New Roman"/>
                <w:sz w:val="20"/>
                <w:szCs w:val="20"/>
              </w:rPr>
              <w:t>обладнання</w:t>
            </w:r>
            <w:proofErr w:type="spellEnd"/>
            <w:r w:rsidRPr="00CB557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B557C">
              <w:rPr>
                <w:rFonts w:ascii="Times New Roman" w:hAnsi="Times New Roman"/>
                <w:sz w:val="20"/>
                <w:szCs w:val="20"/>
              </w:rPr>
              <w:t>матеріально-технічної</w:t>
            </w:r>
            <w:proofErr w:type="spellEnd"/>
            <w:r w:rsidRPr="00CB55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B557C">
              <w:rPr>
                <w:rFonts w:ascii="Times New Roman" w:hAnsi="Times New Roman"/>
                <w:sz w:val="20"/>
                <w:szCs w:val="20"/>
              </w:rPr>
              <w:t>бази</w:t>
            </w:r>
            <w:proofErr w:type="spellEnd"/>
            <w:r w:rsidRPr="00CB557C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CB557C">
              <w:rPr>
                <w:rFonts w:ascii="Times New Roman" w:hAnsi="Times New Roman"/>
                <w:sz w:val="20"/>
                <w:szCs w:val="20"/>
              </w:rPr>
              <w:t>технологій</w:t>
            </w:r>
            <w:proofErr w:type="spellEnd"/>
            <w:r w:rsidRPr="00CB557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B557C">
              <w:rPr>
                <w:rFonts w:ascii="Times New Roman" w:hAnsi="Times New Roman"/>
                <w:sz w:val="20"/>
                <w:szCs w:val="20"/>
              </w:rPr>
              <w:t>достатніх</w:t>
            </w:r>
            <w:proofErr w:type="spellEnd"/>
            <w:r w:rsidRPr="00CB557C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CB557C">
              <w:rPr>
                <w:rFonts w:ascii="Times New Roman" w:hAnsi="Times New Roman"/>
                <w:sz w:val="20"/>
                <w:szCs w:val="20"/>
              </w:rPr>
              <w:t>виконання</w:t>
            </w:r>
            <w:proofErr w:type="spellEnd"/>
            <w:r w:rsidRPr="00CB557C">
              <w:rPr>
                <w:rFonts w:ascii="Times New Roman" w:hAnsi="Times New Roman"/>
                <w:sz w:val="20"/>
                <w:szCs w:val="20"/>
              </w:rPr>
              <w:t xml:space="preserve"> умов договору про </w:t>
            </w:r>
            <w:proofErr w:type="spellStart"/>
            <w:r w:rsidRPr="00CB557C">
              <w:rPr>
                <w:rFonts w:ascii="Times New Roman" w:hAnsi="Times New Roman"/>
                <w:sz w:val="20"/>
                <w:szCs w:val="20"/>
              </w:rPr>
              <w:t>закупівлю</w:t>
            </w:r>
            <w:proofErr w:type="spellEnd"/>
            <w:r w:rsidRPr="00CB557C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Pr="00CB557C">
              <w:rPr>
                <w:rFonts w:ascii="Times New Roman" w:hAnsi="Times New Roman"/>
                <w:sz w:val="20"/>
                <w:szCs w:val="20"/>
              </w:rPr>
              <w:t>постачання</w:t>
            </w:r>
            <w:proofErr w:type="spellEnd"/>
            <w:r w:rsidRPr="00CB557C">
              <w:rPr>
                <w:rFonts w:ascii="Times New Roman" w:hAnsi="Times New Roman"/>
                <w:sz w:val="20"/>
                <w:szCs w:val="20"/>
              </w:rPr>
              <w:t xml:space="preserve"> товару </w:t>
            </w:r>
            <w:proofErr w:type="spellStart"/>
            <w:r w:rsidRPr="00CB557C">
              <w:rPr>
                <w:rFonts w:ascii="Times New Roman" w:hAnsi="Times New Roman"/>
                <w:sz w:val="20"/>
                <w:szCs w:val="20"/>
              </w:rPr>
              <w:t>щодо</w:t>
            </w:r>
            <w:proofErr w:type="spellEnd"/>
            <w:r w:rsidRPr="00CB557C">
              <w:rPr>
                <w:rFonts w:ascii="Times New Roman" w:hAnsi="Times New Roman"/>
                <w:sz w:val="20"/>
                <w:szCs w:val="20"/>
              </w:rPr>
              <w:t xml:space="preserve"> предмету </w:t>
            </w:r>
            <w:proofErr w:type="spellStart"/>
            <w:r w:rsidRPr="00CB557C">
              <w:rPr>
                <w:rFonts w:ascii="Times New Roman" w:hAnsi="Times New Roman"/>
                <w:sz w:val="20"/>
                <w:szCs w:val="20"/>
              </w:rPr>
              <w:t>закупівлі</w:t>
            </w:r>
            <w:proofErr w:type="spellEnd"/>
            <w:r w:rsidRPr="00CB557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B557C">
              <w:rPr>
                <w:rFonts w:ascii="Times New Roman" w:hAnsi="Times New Roman"/>
                <w:sz w:val="20"/>
                <w:szCs w:val="20"/>
              </w:rPr>
              <w:t>вказується</w:t>
            </w:r>
            <w:proofErr w:type="spellEnd"/>
            <w:r w:rsidRPr="00CB55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B557C">
              <w:rPr>
                <w:rFonts w:ascii="Times New Roman" w:hAnsi="Times New Roman"/>
                <w:sz w:val="20"/>
                <w:szCs w:val="20"/>
              </w:rPr>
              <w:t>обладнання</w:t>
            </w:r>
            <w:proofErr w:type="spellEnd"/>
            <w:r w:rsidRPr="00CB55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B557C">
              <w:rPr>
                <w:rFonts w:ascii="Times New Roman" w:hAnsi="Times New Roman"/>
                <w:sz w:val="20"/>
                <w:szCs w:val="20"/>
              </w:rPr>
              <w:t>яким</w:t>
            </w:r>
            <w:proofErr w:type="spellEnd"/>
            <w:r w:rsidRPr="00CB55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B557C">
              <w:rPr>
                <w:rFonts w:ascii="Times New Roman" w:hAnsi="Times New Roman"/>
                <w:sz w:val="20"/>
                <w:szCs w:val="20"/>
              </w:rPr>
              <w:t>володіє</w:t>
            </w:r>
            <w:proofErr w:type="spellEnd"/>
            <w:r w:rsidRPr="00CB557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B557C">
              <w:rPr>
                <w:rFonts w:ascii="Times New Roman" w:hAnsi="Times New Roman"/>
                <w:sz w:val="20"/>
                <w:szCs w:val="20"/>
              </w:rPr>
              <w:t>користується</w:t>
            </w:r>
            <w:proofErr w:type="spellEnd"/>
            <w:r w:rsidRPr="00CB55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B557C">
              <w:rPr>
                <w:rFonts w:ascii="Times New Roman" w:hAnsi="Times New Roman"/>
                <w:sz w:val="20"/>
                <w:szCs w:val="20"/>
              </w:rPr>
              <w:t>Учасник</w:t>
            </w:r>
            <w:proofErr w:type="spellEnd"/>
            <w:r w:rsidRPr="00CB557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B557C">
              <w:rPr>
                <w:rFonts w:ascii="Times New Roman" w:hAnsi="Times New Roman"/>
                <w:sz w:val="20"/>
                <w:szCs w:val="20"/>
              </w:rPr>
              <w:t>правові</w:t>
            </w:r>
            <w:proofErr w:type="spellEnd"/>
            <w:r w:rsidRPr="00CB55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B557C">
              <w:rPr>
                <w:rFonts w:ascii="Times New Roman" w:hAnsi="Times New Roman"/>
                <w:sz w:val="20"/>
                <w:szCs w:val="20"/>
              </w:rPr>
              <w:t>підстави</w:t>
            </w:r>
            <w:proofErr w:type="spellEnd"/>
            <w:r w:rsidRPr="00CB557C">
              <w:rPr>
                <w:rFonts w:ascii="Times New Roman" w:hAnsi="Times New Roman"/>
                <w:sz w:val="20"/>
                <w:szCs w:val="20"/>
              </w:rPr>
              <w:t xml:space="preserve"> такого </w:t>
            </w:r>
            <w:proofErr w:type="spellStart"/>
            <w:r w:rsidRPr="00CB557C">
              <w:rPr>
                <w:rFonts w:ascii="Times New Roman" w:hAnsi="Times New Roman"/>
                <w:sz w:val="20"/>
                <w:szCs w:val="20"/>
              </w:rPr>
              <w:t>користування</w:t>
            </w:r>
            <w:proofErr w:type="spellEnd"/>
            <w:r w:rsidRPr="00CB557C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CB557C">
              <w:rPr>
                <w:rFonts w:ascii="Times New Roman" w:hAnsi="Times New Roman"/>
                <w:sz w:val="20"/>
                <w:szCs w:val="20"/>
              </w:rPr>
              <w:t>найменування</w:t>
            </w:r>
            <w:proofErr w:type="spellEnd"/>
            <w:r w:rsidRPr="00CB55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B557C">
              <w:rPr>
                <w:rFonts w:ascii="Times New Roman" w:hAnsi="Times New Roman"/>
                <w:sz w:val="20"/>
                <w:szCs w:val="20"/>
              </w:rPr>
              <w:t>технічних</w:t>
            </w:r>
            <w:proofErr w:type="spellEnd"/>
            <w:r w:rsidRPr="00CB55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B557C">
              <w:rPr>
                <w:rFonts w:ascii="Times New Roman" w:hAnsi="Times New Roman"/>
                <w:sz w:val="20"/>
                <w:szCs w:val="20"/>
              </w:rPr>
              <w:t>засобів</w:t>
            </w:r>
            <w:proofErr w:type="spellEnd"/>
            <w:r w:rsidRPr="00CB557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B557C">
              <w:rPr>
                <w:rFonts w:ascii="Times New Roman" w:hAnsi="Times New Roman"/>
                <w:sz w:val="20"/>
                <w:szCs w:val="20"/>
              </w:rPr>
              <w:t>обладнання</w:t>
            </w:r>
            <w:proofErr w:type="spellEnd"/>
            <w:r w:rsidRPr="00CB557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B557C">
              <w:rPr>
                <w:rFonts w:ascii="Times New Roman" w:hAnsi="Times New Roman"/>
                <w:sz w:val="20"/>
                <w:szCs w:val="20"/>
              </w:rPr>
              <w:t>механізмів</w:t>
            </w:r>
            <w:proofErr w:type="spellEnd"/>
            <w:r w:rsidRPr="00CB557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B557C">
              <w:rPr>
                <w:rFonts w:ascii="Times New Roman" w:hAnsi="Times New Roman"/>
                <w:sz w:val="20"/>
                <w:szCs w:val="20"/>
              </w:rPr>
              <w:t>інших</w:t>
            </w:r>
            <w:proofErr w:type="spellEnd"/>
            <w:r w:rsidRPr="00CB55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B557C">
              <w:rPr>
                <w:rFonts w:ascii="Times New Roman" w:hAnsi="Times New Roman"/>
                <w:sz w:val="20"/>
                <w:szCs w:val="20"/>
              </w:rPr>
              <w:t>об’єктів</w:t>
            </w:r>
            <w:proofErr w:type="spellEnd"/>
            <w:r w:rsidRPr="00CB557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B557C">
              <w:rPr>
                <w:rFonts w:ascii="Times New Roman" w:hAnsi="Times New Roman"/>
                <w:sz w:val="20"/>
                <w:szCs w:val="20"/>
              </w:rPr>
              <w:t>інформація</w:t>
            </w:r>
            <w:proofErr w:type="spellEnd"/>
            <w:r w:rsidRPr="00CB557C">
              <w:rPr>
                <w:rFonts w:ascii="Times New Roman" w:hAnsi="Times New Roman"/>
                <w:sz w:val="20"/>
                <w:szCs w:val="20"/>
              </w:rPr>
              <w:t xml:space="preserve"> про </w:t>
            </w:r>
            <w:proofErr w:type="spellStart"/>
            <w:r w:rsidRPr="00CB557C">
              <w:rPr>
                <w:rFonts w:ascii="Times New Roman" w:hAnsi="Times New Roman"/>
                <w:sz w:val="20"/>
                <w:szCs w:val="20"/>
              </w:rPr>
              <w:t>які</w:t>
            </w:r>
            <w:proofErr w:type="spellEnd"/>
            <w:r w:rsidRPr="00CB557C">
              <w:rPr>
                <w:rFonts w:ascii="Times New Roman" w:hAnsi="Times New Roman"/>
                <w:sz w:val="20"/>
                <w:szCs w:val="20"/>
              </w:rPr>
              <w:t xml:space="preserve"> повинна </w:t>
            </w:r>
            <w:proofErr w:type="spellStart"/>
            <w:r w:rsidRPr="00CB557C">
              <w:rPr>
                <w:rFonts w:ascii="Times New Roman" w:hAnsi="Times New Roman"/>
                <w:sz w:val="20"/>
                <w:szCs w:val="20"/>
              </w:rPr>
              <w:t>співпадати</w:t>
            </w:r>
            <w:proofErr w:type="spellEnd"/>
            <w:r w:rsidRPr="00CB557C">
              <w:rPr>
                <w:rFonts w:ascii="Times New Roman" w:hAnsi="Times New Roman"/>
                <w:sz w:val="20"/>
                <w:szCs w:val="20"/>
              </w:rPr>
              <w:t xml:space="preserve"> та бути </w:t>
            </w:r>
            <w:proofErr w:type="spellStart"/>
            <w:r w:rsidRPr="00CB557C">
              <w:rPr>
                <w:rFonts w:ascii="Times New Roman" w:hAnsi="Times New Roman"/>
                <w:sz w:val="20"/>
                <w:szCs w:val="20"/>
              </w:rPr>
              <w:t>взаємопов’язаною</w:t>
            </w:r>
            <w:proofErr w:type="spellEnd"/>
            <w:r w:rsidRPr="00CB55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B557C">
              <w:rPr>
                <w:rFonts w:ascii="Times New Roman" w:hAnsi="Times New Roman"/>
                <w:sz w:val="20"/>
                <w:szCs w:val="20"/>
              </w:rPr>
              <w:t>із</w:t>
            </w:r>
            <w:proofErr w:type="spellEnd"/>
            <w:r w:rsidRPr="00CB55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B557C">
              <w:rPr>
                <w:rFonts w:ascii="Times New Roman" w:hAnsi="Times New Roman"/>
                <w:sz w:val="20"/>
                <w:szCs w:val="20"/>
              </w:rPr>
              <w:t>підтверджуючими</w:t>
            </w:r>
            <w:proofErr w:type="spellEnd"/>
            <w:r w:rsidRPr="00CB557C">
              <w:rPr>
                <w:rFonts w:ascii="Times New Roman" w:hAnsi="Times New Roman"/>
                <w:sz w:val="20"/>
                <w:szCs w:val="20"/>
              </w:rPr>
              <w:t xml:space="preserve"> документами, </w:t>
            </w:r>
            <w:proofErr w:type="spellStart"/>
            <w:r w:rsidRPr="00CB557C">
              <w:rPr>
                <w:rFonts w:ascii="Times New Roman" w:hAnsi="Times New Roman"/>
                <w:sz w:val="20"/>
                <w:szCs w:val="20"/>
              </w:rPr>
              <w:t>що</w:t>
            </w:r>
            <w:proofErr w:type="spellEnd"/>
            <w:r w:rsidRPr="00CB55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B557C">
              <w:rPr>
                <w:rFonts w:ascii="Times New Roman" w:hAnsi="Times New Roman"/>
                <w:sz w:val="20"/>
                <w:szCs w:val="20"/>
              </w:rPr>
              <w:t>надаються</w:t>
            </w:r>
            <w:proofErr w:type="spellEnd"/>
            <w:r w:rsidRPr="00CB557C">
              <w:rPr>
                <w:rFonts w:ascii="Times New Roman" w:hAnsi="Times New Roman"/>
                <w:sz w:val="20"/>
                <w:szCs w:val="20"/>
              </w:rPr>
              <w:t xml:space="preserve"> за </w:t>
            </w:r>
            <w:proofErr w:type="spellStart"/>
            <w:r w:rsidRPr="00CB557C">
              <w:rPr>
                <w:rFonts w:ascii="Times New Roman" w:hAnsi="Times New Roman"/>
                <w:sz w:val="20"/>
                <w:szCs w:val="20"/>
              </w:rPr>
              <w:t>змістом</w:t>
            </w:r>
            <w:proofErr w:type="spellEnd"/>
            <w:r w:rsidRPr="00CB55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B557C">
              <w:rPr>
                <w:rFonts w:ascii="Times New Roman" w:hAnsi="Times New Roman"/>
                <w:sz w:val="20"/>
                <w:szCs w:val="20"/>
              </w:rPr>
              <w:t>тендерної</w:t>
            </w:r>
            <w:proofErr w:type="spellEnd"/>
            <w:r w:rsidRPr="00CB55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B557C">
              <w:rPr>
                <w:rFonts w:ascii="Times New Roman" w:hAnsi="Times New Roman"/>
                <w:sz w:val="20"/>
                <w:szCs w:val="20"/>
              </w:rPr>
              <w:t>документації</w:t>
            </w:r>
            <w:proofErr w:type="spellEnd"/>
            <w:r w:rsidRPr="00CB557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63BE495" w14:textId="77777777" w:rsidR="00553F77" w:rsidRPr="00CB557C" w:rsidRDefault="00553F77" w:rsidP="00553F7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B557C">
              <w:rPr>
                <w:rFonts w:ascii="Times New Roman" w:hAnsi="Times New Roman"/>
                <w:sz w:val="20"/>
                <w:szCs w:val="20"/>
              </w:rPr>
              <w:t xml:space="preserve">*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Документи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 (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або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їх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копії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завірені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належним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 чином таким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Учасником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),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що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підтверджують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 право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власності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або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користування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складськими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приміщеннями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:</w:t>
            </w:r>
          </w:p>
          <w:p w14:paraId="62BCEC89" w14:textId="77777777" w:rsidR="00553F77" w:rsidRPr="00CB557C" w:rsidRDefault="00553F77" w:rsidP="00553F77">
            <w:pPr>
              <w:widowControl w:val="0"/>
              <w:shd w:val="clear" w:color="auto" w:fill="FFFFFF"/>
              <w:spacing w:after="0" w:line="240" w:lineRule="auto"/>
              <w:ind w:left="404" w:hanging="40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1) договори про право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власності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або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інші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правочини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що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підтверджують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 право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власності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Учасника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процедури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закупівлі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 на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об'єкти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матеріально-технічної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бази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;</w:t>
            </w:r>
          </w:p>
          <w:p w14:paraId="04CB3DC2" w14:textId="77777777" w:rsidR="00553F77" w:rsidRPr="00CB557C" w:rsidRDefault="00553F77" w:rsidP="00553F77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договори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оренди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суборенди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лізингу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сублізингу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об'єктів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матеріально-технічної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бази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 та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інші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правочини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передбачені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законодавством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 (у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разі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якщо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об'єкти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матеріально-технічної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бази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 належать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Учаснику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процедури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закупівлі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 не на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праві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власності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);</w:t>
            </w:r>
          </w:p>
          <w:p w14:paraId="040CE3DE" w14:textId="77777777" w:rsidR="00553F77" w:rsidRPr="00CB557C" w:rsidRDefault="00553F77" w:rsidP="00553F77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акти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приймання-передачі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об'єктів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матеріально-технічної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бази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або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інші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документи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передбачені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умовами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договорів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зазначених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 у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цьому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підпункті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або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законодавством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що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підтверджують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передання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Учаснику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процедури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закупівлі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об'єктів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матеріально-технічної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бази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, у тому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числі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передбачені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умовами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договорів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суборенди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сублізингу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 та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інших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правочинів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, стороною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яких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 є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третя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 особа, яка не є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власником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матеріально-технічної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бази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14:paraId="7D8E6B73" w14:textId="4A0DA61A" w:rsidR="00553F77" w:rsidRPr="005B1405" w:rsidRDefault="00553F77" w:rsidP="00553F7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**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Документи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 (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або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їх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копії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завірені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належним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 чином таким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Учасником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),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що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підтверджують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 право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власності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або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користування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5B1405" w:rsidRPr="005B1405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спеціалізовани</w:t>
            </w:r>
            <w:r w:rsidR="005B1405" w:rsidRPr="005B1405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м</w:t>
            </w:r>
            <w:r w:rsidR="005B1405" w:rsidRPr="005B1405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 xml:space="preserve"> </w:t>
            </w:r>
            <w:r w:rsidR="005B1405" w:rsidRPr="005B1405">
              <w:rPr>
                <w:rFonts w:ascii="Times New Roman" w:hAnsi="Times New Roman"/>
                <w:i/>
                <w:iCs/>
                <w:sz w:val="20"/>
                <w:szCs w:val="20"/>
              </w:rPr>
              <w:t>автотранспорт</w:t>
            </w:r>
            <w:proofErr w:type="spellStart"/>
            <w:r w:rsidR="005B1405" w:rsidRPr="005B1405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ом</w:t>
            </w:r>
            <w:proofErr w:type="spellEnd"/>
            <w:r w:rsidR="005B1405" w:rsidRPr="005B1405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 xml:space="preserve"> (</w:t>
            </w:r>
            <w:proofErr w:type="spellStart"/>
            <w:r w:rsidR="005B1405" w:rsidRPr="005B1405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рефрежератор</w:t>
            </w:r>
            <w:r w:rsidR="005B1405" w:rsidRPr="005B1405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ом</w:t>
            </w:r>
            <w:proofErr w:type="spellEnd"/>
            <w:r w:rsidR="005B1405" w:rsidRPr="005B1405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)</w:t>
            </w:r>
            <w:r w:rsidRPr="005B1405">
              <w:rPr>
                <w:rFonts w:ascii="Times New Roman" w:hAnsi="Times New Roman"/>
                <w:i/>
                <w:iCs/>
                <w:sz w:val="20"/>
                <w:szCs w:val="20"/>
              </w:rPr>
              <w:t>:</w:t>
            </w:r>
          </w:p>
          <w:p w14:paraId="5BBD16A2" w14:textId="77777777" w:rsidR="00553F77" w:rsidRPr="00CB557C" w:rsidRDefault="00553F77" w:rsidP="00553F77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свідоцтво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 про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реєстрацію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 транспортного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засобу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або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інший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 документ,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який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відповідно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 до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законодавства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посвідчує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 право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власності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;</w:t>
            </w:r>
          </w:p>
          <w:p w14:paraId="001A286F" w14:textId="77777777" w:rsidR="00553F77" w:rsidRPr="00CB557C" w:rsidRDefault="00553F77" w:rsidP="00553F77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договори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оренди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суборенди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лізингу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сублізингу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 транспортного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засобу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 та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інші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правочини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передбачені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законодавством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 (у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разі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якщо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транспортний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засіб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належить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Учаснику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процедури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закупівлі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 не на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праві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власності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);</w:t>
            </w:r>
          </w:p>
          <w:p w14:paraId="068DED2A" w14:textId="77777777" w:rsidR="00553F77" w:rsidRPr="00CB557C" w:rsidRDefault="00553F77" w:rsidP="00553F77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акт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приймання-передачі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 транспортного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засобу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або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інші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документи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передбачені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умовами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договорів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зазначених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 у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цьому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пункті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або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законодавством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що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підтверджують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 передачу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Учаснику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процедури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закупівлі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 транспортного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засобу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, у тому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числі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передбачені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умовами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договорів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суборенди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сублізингу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 та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інших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правочинів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, стороною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яких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 є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третя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 особа, яка не є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власником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 транспортного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засобу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;</w:t>
            </w:r>
          </w:p>
          <w:p w14:paraId="0DD018A3" w14:textId="77777777" w:rsidR="00553F77" w:rsidRPr="00CB557C" w:rsidRDefault="00553F77" w:rsidP="00553F77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документ,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копія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якого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належним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 чином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завірена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власником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 транспортного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засобу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що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підтверджує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його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 право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власності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 на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транспортний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засіб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, у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разі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якщо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Учасником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отримано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зазначений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транспортний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засіб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 за договором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суборенди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сублізингу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або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іншим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правочином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, стороною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якого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 є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третя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 особа, яка не є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власником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 транспортного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засобу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;</w:t>
            </w:r>
          </w:p>
          <w:p w14:paraId="034DE5CB" w14:textId="77777777" w:rsidR="00553F77" w:rsidRPr="00CB557C" w:rsidRDefault="00553F77" w:rsidP="00553F77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B557C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договори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суборенди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сублізингу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 транспортного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засобу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або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інші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правочини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укладені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власником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третьою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 особою, яка не є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власником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 транспортного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засобу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, та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які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підтверджують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 право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орендодавця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лізингодавця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 та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цієї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третьої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 особи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надавати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її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 xml:space="preserve"> у </w:t>
            </w:r>
            <w:proofErr w:type="spellStart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користування</w:t>
            </w:r>
            <w:proofErr w:type="spellEnd"/>
            <w:r w:rsidRPr="00CB557C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14:paraId="70D72C2B" w14:textId="79BDED75" w:rsidR="00553F77" w:rsidRPr="00CB557C" w:rsidRDefault="00553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089C" w14:paraId="692DA05D" w14:textId="77777777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E83B6" w14:textId="77777777" w:rsidR="000F089C" w:rsidRPr="0097446D" w:rsidRDefault="00D6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76B88" w14:textId="1DADD95C" w:rsidR="000F089C" w:rsidRPr="0097446D" w:rsidRDefault="00D61CA6" w:rsidP="0097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44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Наявність</w:t>
            </w:r>
            <w:proofErr w:type="spellEnd"/>
            <w:r w:rsidRPr="009744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744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працівників</w:t>
            </w:r>
            <w:proofErr w:type="spellEnd"/>
            <w:r w:rsidRPr="009744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744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відповідної</w:t>
            </w:r>
            <w:proofErr w:type="spellEnd"/>
            <w:r w:rsidRPr="009744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744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кваліфікації</w:t>
            </w:r>
            <w:proofErr w:type="spellEnd"/>
            <w:r w:rsidRPr="009744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744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які</w:t>
            </w:r>
            <w:proofErr w:type="spellEnd"/>
            <w:r w:rsidRPr="009744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744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мають</w:t>
            </w:r>
            <w:proofErr w:type="spellEnd"/>
            <w:r w:rsidRPr="009744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744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необхідні</w:t>
            </w:r>
            <w:proofErr w:type="spellEnd"/>
            <w:r w:rsidRPr="009744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744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знання</w:t>
            </w:r>
            <w:proofErr w:type="spellEnd"/>
            <w:r w:rsidRPr="009744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 </w:t>
            </w:r>
            <w:proofErr w:type="spellStart"/>
            <w:r w:rsidRPr="009744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досвід</w:t>
            </w:r>
            <w:proofErr w:type="spellEnd"/>
          </w:p>
          <w:p w14:paraId="04553167" w14:textId="77777777" w:rsidR="000F089C" w:rsidRPr="0097446D" w:rsidRDefault="000F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54EC99" w14:textId="378625D5" w:rsidR="000F089C" w:rsidRPr="0097446D" w:rsidRDefault="000F089C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1C57B" w14:textId="77777777" w:rsidR="000F089C" w:rsidRPr="0097446D" w:rsidRDefault="00D6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2.1. </w:t>
            </w:r>
            <w:proofErr w:type="spellStart"/>
            <w:r w:rsidRPr="0097446D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Довідка</w:t>
            </w:r>
            <w:proofErr w:type="spellEnd"/>
            <w:r w:rsidRPr="009744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Pr="0097446D"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9744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446D">
              <w:rPr>
                <w:rFonts w:ascii="Times New Roman" w:eastAsia="Times New Roman" w:hAnsi="Times New Roman" w:cs="Times New Roman"/>
                <w:sz w:val="20"/>
                <w:szCs w:val="20"/>
              </w:rPr>
              <w:t>працівників</w:t>
            </w:r>
            <w:proofErr w:type="spellEnd"/>
            <w:r w:rsidRPr="009744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446D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 w:rsidRPr="009744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446D">
              <w:rPr>
                <w:rFonts w:ascii="Times New Roman" w:eastAsia="Times New Roman" w:hAnsi="Times New Roman" w:cs="Times New Roman"/>
                <w:sz w:val="20"/>
                <w:szCs w:val="20"/>
              </w:rPr>
              <w:t>кваліфікації</w:t>
            </w:r>
            <w:proofErr w:type="spellEnd"/>
            <w:r w:rsidRPr="009744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7446D">
              <w:rPr>
                <w:rFonts w:ascii="Times New Roman" w:eastAsia="Times New Roman" w:hAnsi="Times New Roman" w:cs="Times New Roman"/>
                <w:sz w:val="20"/>
                <w:szCs w:val="20"/>
              </w:rPr>
              <w:t>які</w:t>
            </w:r>
            <w:proofErr w:type="spellEnd"/>
            <w:r w:rsidRPr="009744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446D">
              <w:rPr>
                <w:rFonts w:ascii="Times New Roman" w:eastAsia="Times New Roman" w:hAnsi="Times New Roman" w:cs="Times New Roman"/>
                <w:sz w:val="20"/>
                <w:szCs w:val="20"/>
              </w:rPr>
              <w:t>мають</w:t>
            </w:r>
            <w:proofErr w:type="spellEnd"/>
            <w:r w:rsidRPr="009744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446D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необхідні</w:t>
            </w:r>
            <w:proofErr w:type="spellEnd"/>
            <w:r w:rsidRPr="009744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446D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знання</w:t>
            </w:r>
            <w:proofErr w:type="spellEnd"/>
            <w:r w:rsidRPr="009744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97446D">
              <w:rPr>
                <w:rFonts w:ascii="Times New Roman" w:eastAsia="Times New Roman" w:hAnsi="Times New Roman" w:cs="Times New Roman"/>
                <w:sz w:val="20"/>
                <w:szCs w:val="20"/>
              </w:rPr>
              <w:t>досвід</w:t>
            </w:r>
            <w:proofErr w:type="spellEnd"/>
            <w:r w:rsidRPr="009744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за формою </w:t>
            </w:r>
            <w:proofErr w:type="spellStart"/>
            <w:r w:rsidRPr="0097446D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Таблиці</w:t>
            </w:r>
            <w:proofErr w:type="spellEnd"/>
            <w:r w:rsidRPr="009744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</w:t>
            </w:r>
          </w:p>
          <w:p w14:paraId="36E20A3A" w14:textId="77777777" w:rsidR="000F089C" w:rsidRPr="0097446D" w:rsidRDefault="00D61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446D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Таблиця</w:t>
            </w:r>
            <w:proofErr w:type="spellEnd"/>
            <w:r w:rsidRPr="009744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1  </w:t>
            </w:r>
          </w:p>
          <w:tbl>
            <w:tblPr>
              <w:tblStyle w:val="a9"/>
              <w:tblW w:w="6288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388"/>
              <w:gridCol w:w="1275"/>
              <w:gridCol w:w="993"/>
              <w:gridCol w:w="2309"/>
              <w:gridCol w:w="1323"/>
            </w:tblGrid>
            <w:tr w:rsidR="0097446D" w:rsidRPr="0097446D" w14:paraId="128601E4" w14:textId="77777777">
              <w:tc>
                <w:tcPr>
                  <w:tcW w:w="628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AF275E" w14:textId="77777777" w:rsidR="000F089C" w:rsidRPr="0097446D" w:rsidRDefault="00D61C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97446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Довідка</w:t>
                  </w:r>
                  <w:proofErr w:type="spellEnd"/>
                  <w:r w:rsidRPr="0097446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про </w:t>
                  </w:r>
                  <w:proofErr w:type="spellStart"/>
                  <w:r w:rsidRPr="0097446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наявність</w:t>
                  </w:r>
                  <w:proofErr w:type="spellEnd"/>
                  <w:r w:rsidRPr="0097446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446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працівників</w:t>
                  </w:r>
                  <w:proofErr w:type="spellEnd"/>
                  <w:r w:rsidRPr="0097446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446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відповідної</w:t>
                  </w:r>
                  <w:proofErr w:type="spellEnd"/>
                  <w:r w:rsidRPr="0097446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446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кваліфікації</w:t>
                  </w:r>
                  <w:proofErr w:type="spellEnd"/>
                  <w:r w:rsidRPr="0097446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97446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які</w:t>
                  </w:r>
                  <w:proofErr w:type="spellEnd"/>
                  <w:r w:rsidRPr="0097446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446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мають</w:t>
                  </w:r>
                  <w:proofErr w:type="spellEnd"/>
                  <w:r w:rsidRPr="0097446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446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необхідні</w:t>
                  </w:r>
                  <w:proofErr w:type="spellEnd"/>
                  <w:r w:rsidRPr="0097446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446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знання</w:t>
                  </w:r>
                  <w:proofErr w:type="spellEnd"/>
                  <w:r w:rsidRPr="0097446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та </w:t>
                  </w:r>
                  <w:proofErr w:type="spellStart"/>
                  <w:r w:rsidRPr="0097446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досвід</w:t>
                  </w:r>
                  <w:proofErr w:type="spellEnd"/>
                </w:p>
              </w:tc>
            </w:tr>
            <w:tr w:rsidR="0097446D" w:rsidRPr="0097446D" w14:paraId="0B412DEC" w14:textId="77777777" w:rsidTr="00582507">
              <w:tc>
                <w:tcPr>
                  <w:tcW w:w="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0338E8" w14:textId="77777777" w:rsidR="000F089C" w:rsidRPr="0097446D" w:rsidRDefault="00D61C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7446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ПІБ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AAF526" w14:textId="77777777" w:rsidR="000F089C" w:rsidRPr="0097446D" w:rsidRDefault="00D61C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97446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Кваліфікація</w:t>
                  </w:r>
                  <w:proofErr w:type="spellEnd"/>
                  <w:r w:rsidRPr="0097446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/</w:t>
                  </w:r>
                </w:p>
                <w:p w14:paraId="418B769D" w14:textId="77777777" w:rsidR="000F089C" w:rsidRPr="0097446D" w:rsidRDefault="00D61C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7446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посада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524DA3" w14:textId="77777777" w:rsidR="000F089C" w:rsidRPr="0097446D" w:rsidRDefault="00D61C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97446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Загальний</w:t>
                  </w:r>
                  <w:proofErr w:type="spellEnd"/>
                  <w:r w:rsidRPr="0097446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стаж </w:t>
                  </w:r>
                  <w:proofErr w:type="spellStart"/>
                  <w:r w:rsidRPr="0097446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роботи</w:t>
                  </w:r>
                  <w:proofErr w:type="spellEnd"/>
                </w:p>
              </w:tc>
              <w:tc>
                <w:tcPr>
                  <w:tcW w:w="2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792F92" w14:textId="4BDADB42" w:rsidR="000F089C" w:rsidRPr="0097446D" w:rsidRDefault="00D61C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97446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Працівник</w:t>
                  </w:r>
                  <w:proofErr w:type="spellEnd"/>
                  <w:r w:rsidRPr="0097446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446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учасника</w:t>
                  </w:r>
                  <w:proofErr w:type="spellEnd"/>
                  <w:r w:rsidRPr="0097446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/*</w:t>
                  </w:r>
                  <w:proofErr w:type="spellStart"/>
                  <w:r w:rsidRPr="0097446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працівник</w:t>
                  </w:r>
                  <w:proofErr w:type="spellEnd"/>
                  <w:r w:rsidRPr="0097446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446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субпідрядника</w:t>
                  </w:r>
                  <w:proofErr w:type="spellEnd"/>
                  <w:r w:rsidRPr="0097446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/</w:t>
                  </w:r>
                  <w:proofErr w:type="spellStart"/>
                  <w:r w:rsidRPr="0097446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співвиконавця</w:t>
                  </w:r>
                  <w:proofErr w:type="spellEnd"/>
                </w:p>
              </w:tc>
              <w:tc>
                <w:tcPr>
                  <w:tcW w:w="13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22C737" w14:textId="261A5B21" w:rsidR="000F089C" w:rsidRPr="0097446D" w:rsidRDefault="00D61C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7446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*</w:t>
                  </w:r>
                  <w:proofErr w:type="spellStart"/>
                  <w:r w:rsidRPr="0097446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Назва</w:t>
                  </w:r>
                  <w:proofErr w:type="spellEnd"/>
                  <w:r w:rsidRPr="0097446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446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субпідрядника</w:t>
                  </w:r>
                  <w:proofErr w:type="spellEnd"/>
                  <w:r w:rsidRPr="0097446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/ </w:t>
                  </w:r>
                  <w:proofErr w:type="spellStart"/>
                  <w:r w:rsidRPr="0097446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співвиконавця</w:t>
                  </w:r>
                  <w:proofErr w:type="spellEnd"/>
                </w:p>
              </w:tc>
            </w:tr>
            <w:tr w:rsidR="0097446D" w:rsidRPr="0097446D" w14:paraId="4631EF11" w14:textId="77777777" w:rsidTr="00582507">
              <w:tc>
                <w:tcPr>
                  <w:tcW w:w="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8B7F44" w14:textId="77777777" w:rsidR="000F089C" w:rsidRPr="0097446D" w:rsidRDefault="000F08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9E3DF2" w14:textId="77777777" w:rsidR="000F089C" w:rsidRPr="0097446D" w:rsidRDefault="000F08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BB26D5" w14:textId="77777777" w:rsidR="000F089C" w:rsidRPr="0097446D" w:rsidRDefault="000F08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CDA2E0" w14:textId="77777777" w:rsidR="000F089C" w:rsidRPr="0097446D" w:rsidRDefault="000F08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EE61FD" w14:textId="77777777" w:rsidR="000F089C" w:rsidRPr="0097446D" w:rsidRDefault="000F08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4AD35F2" w14:textId="5C26C6E5" w:rsidR="000F089C" w:rsidRPr="0097446D" w:rsidRDefault="00D6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46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*</w:t>
            </w:r>
            <w:proofErr w:type="spellStart"/>
            <w:r w:rsidRPr="0097446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Заповнюється</w:t>
            </w:r>
            <w:proofErr w:type="spellEnd"/>
            <w:r w:rsidRPr="0097446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97446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якщо</w:t>
            </w:r>
            <w:proofErr w:type="spellEnd"/>
            <w:r w:rsidRPr="0097446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7446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учасник</w:t>
            </w:r>
            <w:proofErr w:type="spellEnd"/>
            <w:r w:rsidRPr="0097446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7446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планує</w:t>
            </w:r>
            <w:proofErr w:type="spellEnd"/>
            <w:r w:rsidRPr="0097446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7446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залучити</w:t>
            </w:r>
            <w:proofErr w:type="spellEnd"/>
            <w:r w:rsidRPr="0097446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для </w:t>
            </w:r>
            <w:proofErr w:type="spellStart"/>
            <w:r w:rsidRPr="0097446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підтвердження</w:t>
            </w:r>
            <w:proofErr w:type="spellEnd"/>
            <w:r w:rsidRPr="0097446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7446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кваліфікації</w:t>
            </w:r>
            <w:proofErr w:type="spellEnd"/>
            <w:r w:rsidRPr="0097446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7446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працівників</w:t>
            </w:r>
            <w:proofErr w:type="spellEnd"/>
            <w:r w:rsidRPr="0097446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7446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відповідної</w:t>
            </w:r>
            <w:proofErr w:type="spellEnd"/>
            <w:r w:rsidRPr="0097446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7446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кваліфікації</w:t>
            </w:r>
            <w:proofErr w:type="spellEnd"/>
            <w:r w:rsidRPr="0097446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97446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 w:rsidRPr="0097446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7446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мають</w:t>
            </w:r>
            <w:proofErr w:type="spellEnd"/>
            <w:r w:rsidRPr="0097446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7446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необхідні</w:t>
            </w:r>
            <w:proofErr w:type="spellEnd"/>
            <w:r w:rsidRPr="0097446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7446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знання</w:t>
            </w:r>
            <w:proofErr w:type="spellEnd"/>
            <w:r w:rsidRPr="0097446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 w:rsidRPr="0097446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досвід</w:t>
            </w:r>
            <w:proofErr w:type="spellEnd"/>
            <w:r w:rsidRPr="0097446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97446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спроможності</w:t>
            </w:r>
            <w:proofErr w:type="spellEnd"/>
            <w:r w:rsidRPr="0097446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7446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субпідрядника</w:t>
            </w:r>
            <w:proofErr w:type="spellEnd"/>
            <w:r w:rsidRPr="0097446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/ </w:t>
            </w:r>
            <w:proofErr w:type="spellStart"/>
            <w:r w:rsidRPr="0097446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співвиконавця</w:t>
            </w:r>
            <w:proofErr w:type="spellEnd"/>
            <w:r w:rsidRPr="0097446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  <w:p w14:paraId="03FB456E" w14:textId="77777777" w:rsidR="000F089C" w:rsidRPr="0097446D" w:rsidRDefault="000F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2EB5E8" w14:textId="77777777" w:rsidR="00582507" w:rsidRPr="006C21B7" w:rsidRDefault="00D6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C21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2.2. До </w:t>
            </w:r>
            <w:proofErr w:type="spellStart"/>
            <w:r w:rsidRPr="006C21B7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довідки</w:t>
            </w:r>
            <w:proofErr w:type="spellEnd"/>
            <w:r w:rsidRPr="006C21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21B7">
              <w:rPr>
                <w:rFonts w:ascii="Times New Roman" w:eastAsia="Times New Roman" w:hAnsi="Times New Roman" w:cs="Times New Roman"/>
                <w:sz w:val="20"/>
                <w:szCs w:val="20"/>
              </w:rPr>
              <w:t>додати</w:t>
            </w:r>
            <w:proofErr w:type="spellEnd"/>
            <w:r w:rsidR="00582507" w:rsidRPr="006C21B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14:paraId="01EAD93E" w14:textId="4A058110" w:rsidR="000F089C" w:rsidRPr="006C21B7" w:rsidRDefault="00582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C21B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  <w:r w:rsidR="00D61CA6" w:rsidRPr="006C21B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документ на кожного працівника </w:t>
            </w:r>
            <w:r w:rsidR="00D61CA6" w:rsidRPr="006C21B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(у документі має бути зазначено прізвище та ім’я працівника або прізвище та ініціали працівника, або прізвище, ім’я, по батькові працівника)</w:t>
            </w:r>
            <w:r w:rsidR="00D61CA6" w:rsidRPr="006C21B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 зазначеного в довідці, який засвідчує можливість використання праці такого працівника учасником / субпідрядником / співвиконавцем (наприклад: штатний розпис / трудовий договір / договір про надання послуг / копію трудової книжки (перша сторінка, що містить інформацію про ПІБ працівника, та сторінка, що містить запис про прийняття на роботу) / інший документ).</w:t>
            </w:r>
          </w:p>
          <w:p w14:paraId="299CD300" w14:textId="2E7B7E39" w:rsidR="00582507" w:rsidRPr="006C21B7" w:rsidRDefault="00582507" w:rsidP="00582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6C21B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-чинні особові медичні книжки працівників (водія, експедитора, за наявності вантажника тощо) що мають безпосереднє відношення до роботи з продуктами харчування,  відповідно до Наказу МОЗ України від 21.02.2013 № 150;</w:t>
            </w:r>
          </w:p>
          <w:p w14:paraId="6EDCDCF1" w14:textId="4BF48BF2" w:rsidR="00582507" w:rsidRPr="006C21B7" w:rsidRDefault="00582507" w:rsidP="00582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C21B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C21B7">
              <w:rPr>
                <w:rFonts w:ascii="Times New Roman" w:hAnsi="Times New Roman"/>
                <w:i/>
                <w:sz w:val="20"/>
                <w:szCs w:val="20"/>
              </w:rPr>
              <w:t>Додатково</w:t>
            </w:r>
            <w:proofErr w:type="spellEnd"/>
            <w:r w:rsidRPr="006C21B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C21B7">
              <w:rPr>
                <w:rFonts w:ascii="Times New Roman" w:hAnsi="Times New Roman"/>
                <w:i/>
                <w:sz w:val="20"/>
                <w:szCs w:val="20"/>
              </w:rPr>
              <w:t>учасником</w:t>
            </w:r>
            <w:proofErr w:type="spellEnd"/>
            <w:r w:rsidRPr="006C21B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C21B7">
              <w:rPr>
                <w:rFonts w:ascii="Times New Roman" w:hAnsi="Times New Roman"/>
                <w:i/>
                <w:sz w:val="20"/>
                <w:szCs w:val="20"/>
              </w:rPr>
              <w:t>надається</w:t>
            </w:r>
            <w:proofErr w:type="spellEnd"/>
            <w:r w:rsidRPr="006C21B7">
              <w:rPr>
                <w:rFonts w:ascii="Times New Roman" w:hAnsi="Times New Roman"/>
                <w:i/>
                <w:sz w:val="20"/>
                <w:szCs w:val="20"/>
              </w:rPr>
              <w:t>:</w:t>
            </w:r>
          </w:p>
          <w:p w14:paraId="59A34F7F" w14:textId="7E8B8621" w:rsidR="00582507" w:rsidRPr="00582507" w:rsidRDefault="00582507" w:rsidP="00582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C21B7">
              <w:rPr>
                <w:rFonts w:ascii="Times New Roman" w:hAnsi="Times New Roman"/>
                <w:color w:val="454545"/>
                <w:sz w:val="20"/>
                <w:szCs w:val="20"/>
              </w:rPr>
              <w:t xml:space="preserve">- </w:t>
            </w:r>
            <w:proofErr w:type="spellStart"/>
            <w:r w:rsidRPr="006C21B7">
              <w:rPr>
                <w:rFonts w:ascii="Times New Roman" w:hAnsi="Times New Roman"/>
                <w:color w:val="454545"/>
                <w:sz w:val="20"/>
                <w:szCs w:val="20"/>
              </w:rPr>
              <w:t>завірену</w:t>
            </w:r>
            <w:proofErr w:type="spellEnd"/>
            <w:r w:rsidRPr="006C21B7">
              <w:rPr>
                <w:rFonts w:ascii="Times New Roman" w:hAnsi="Times New Roman"/>
                <w:color w:val="454545"/>
                <w:sz w:val="20"/>
                <w:szCs w:val="20"/>
              </w:rPr>
              <w:t xml:space="preserve"> </w:t>
            </w:r>
            <w:proofErr w:type="spellStart"/>
            <w:r w:rsidRPr="006C21B7">
              <w:rPr>
                <w:rFonts w:ascii="Times New Roman" w:hAnsi="Times New Roman"/>
                <w:color w:val="454545"/>
                <w:sz w:val="20"/>
                <w:szCs w:val="20"/>
              </w:rPr>
              <w:t>належним</w:t>
            </w:r>
            <w:proofErr w:type="spellEnd"/>
            <w:r w:rsidRPr="006C21B7">
              <w:rPr>
                <w:rFonts w:ascii="Times New Roman" w:hAnsi="Times New Roman"/>
                <w:color w:val="454545"/>
                <w:sz w:val="20"/>
                <w:szCs w:val="20"/>
              </w:rPr>
              <w:t xml:space="preserve"> чином </w:t>
            </w:r>
            <w:proofErr w:type="spellStart"/>
            <w:r w:rsidRPr="006C21B7">
              <w:rPr>
                <w:rFonts w:ascii="Times New Roman" w:hAnsi="Times New Roman"/>
                <w:color w:val="454545"/>
                <w:sz w:val="20"/>
                <w:szCs w:val="20"/>
              </w:rPr>
              <w:t>копію</w:t>
            </w:r>
            <w:proofErr w:type="spellEnd"/>
            <w:r w:rsidRPr="006C21B7">
              <w:rPr>
                <w:rFonts w:ascii="Times New Roman" w:hAnsi="Times New Roman"/>
                <w:color w:val="454545"/>
                <w:sz w:val="20"/>
                <w:szCs w:val="20"/>
              </w:rPr>
              <w:t xml:space="preserve"> </w:t>
            </w:r>
            <w:proofErr w:type="spellStart"/>
            <w:r w:rsidRPr="006C21B7">
              <w:rPr>
                <w:rFonts w:ascii="Times New Roman" w:hAnsi="Times New Roman"/>
                <w:color w:val="454545"/>
                <w:sz w:val="20"/>
                <w:szCs w:val="20"/>
              </w:rPr>
              <w:t>водійського</w:t>
            </w:r>
            <w:proofErr w:type="spellEnd"/>
            <w:r w:rsidRPr="006C21B7">
              <w:rPr>
                <w:rFonts w:ascii="Times New Roman" w:hAnsi="Times New Roman"/>
                <w:color w:val="454545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C21B7">
              <w:rPr>
                <w:rFonts w:ascii="Times New Roman" w:hAnsi="Times New Roman"/>
                <w:color w:val="454545"/>
                <w:sz w:val="20"/>
                <w:szCs w:val="20"/>
              </w:rPr>
              <w:t>посвідчення</w:t>
            </w:r>
            <w:proofErr w:type="spellEnd"/>
            <w:r w:rsidRPr="006C21B7">
              <w:rPr>
                <w:rFonts w:ascii="Times New Roman" w:hAnsi="Times New Roman"/>
                <w:color w:val="454545"/>
                <w:sz w:val="20"/>
                <w:szCs w:val="20"/>
              </w:rPr>
              <w:t>(</w:t>
            </w:r>
            <w:proofErr w:type="spellStart"/>
            <w:proofErr w:type="gramEnd"/>
            <w:r w:rsidRPr="006C21B7">
              <w:rPr>
                <w:rFonts w:ascii="Times New Roman" w:hAnsi="Times New Roman"/>
                <w:color w:val="454545"/>
                <w:sz w:val="20"/>
                <w:szCs w:val="20"/>
              </w:rPr>
              <w:t>відповідно</w:t>
            </w:r>
            <w:proofErr w:type="spellEnd"/>
            <w:r w:rsidRPr="006C21B7">
              <w:rPr>
                <w:rFonts w:ascii="Times New Roman" w:hAnsi="Times New Roman"/>
                <w:color w:val="454545"/>
                <w:sz w:val="20"/>
                <w:szCs w:val="20"/>
              </w:rPr>
              <w:t xml:space="preserve"> до </w:t>
            </w:r>
            <w:proofErr w:type="spellStart"/>
            <w:r w:rsidRPr="006C21B7">
              <w:rPr>
                <w:rFonts w:ascii="Times New Roman" w:hAnsi="Times New Roman"/>
                <w:color w:val="454545"/>
                <w:sz w:val="20"/>
                <w:szCs w:val="20"/>
              </w:rPr>
              <w:t>кількості</w:t>
            </w:r>
            <w:proofErr w:type="spellEnd"/>
            <w:r w:rsidRPr="006C21B7">
              <w:rPr>
                <w:rFonts w:ascii="Times New Roman" w:hAnsi="Times New Roman"/>
                <w:color w:val="454545"/>
                <w:sz w:val="20"/>
                <w:szCs w:val="20"/>
              </w:rPr>
              <w:t xml:space="preserve"> </w:t>
            </w:r>
            <w:proofErr w:type="spellStart"/>
            <w:r w:rsidRPr="006C21B7">
              <w:rPr>
                <w:rFonts w:ascii="Times New Roman" w:hAnsi="Times New Roman"/>
                <w:color w:val="454545"/>
                <w:sz w:val="20"/>
                <w:szCs w:val="20"/>
              </w:rPr>
              <w:t>одиниць</w:t>
            </w:r>
            <w:proofErr w:type="spellEnd"/>
            <w:r w:rsidRPr="006C21B7">
              <w:rPr>
                <w:rFonts w:ascii="Times New Roman" w:hAnsi="Times New Roman"/>
                <w:color w:val="454545"/>
                <w:sz w:val="20"/>
                <w:szCs w:val="20"/>
              </w:rPr>
              <w:t xml:space="preserve"> автотранспорту)</w:t>
            </w:r>
            <w:r w:rsidRPr="006C21B7">
              <w:rPr>
                <w:rFonts w:ascii="Times New Roman" w:hAnsi="Times New Roman"/>
                <w:color w:val="454545"/>
                <w:sz w:val="20"/>
                <w:szCs w:val="20"/>
                <w:lang w:val="uk-UA"/>
              </w:rPr>
              <w:t>.</w:t>
            </w:r>
          </w:p>
        </w:tc>
      </w:tr>
      <w:tr w:rsidR="000F089C" w14:paraId="15408E9C" w14:textId="77777777" w:rsidTr="007424BA">
        <w:trPr>
          <w:trHeight w:val="592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DF8D6" w14:textId="77777777" w:rsidR="000F089C" w:rsidRDefault="00D6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FF68C" w14:textId="77777777" w:rsidR="000F089C" w:rsidRDefault="00D6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документально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підтвердженого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досвіду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B64E3" w14:textId="77777777" w:rsidR="000F089C" w:rsidRDefault="00D6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досвіду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14:paraId="6E9A324D" w14:textId="77777777" w:rsidR="000F089C" w:rsidRDefault="00D6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  (не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одного договору).</w:t>
            </w:r>
          </w:p>
          <w:p w14:paraId="2C88AC02" w14:textId="3E5B4B8F" w:rsidR="000F089C" w:rsidRPr="00AE7E95" w:rsidRDefault="00D6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Аналогічним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вважається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договір</w:t>
            </w:r>
            <w:proofErr w:type="spellEnd"/>
            <w:r w:rsidR="00AE7E9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, який відповідає предмету даної закупівлі.</w:t>
            </w:r>
          </w:p>
          <w:p w14:paraId="123BA245" w14:textId="77777777" w:rsidR="000F089C" w:rsidRDefault="00D6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3.1.2.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обсязі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14:paraId="14CCE6DE" w14:textId="77777777" w:rsidR="000F089C" w:rsidRDefault="00D6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3.1.3.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ніж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одного договору,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наченого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наданій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довідці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. </w:t>
            </w:r>
          </w:p>
          <w:p w14:paraId="13C19629" w14:textId="77777777" w:rsidR="000F089C" w:rsidRDefault="00D6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42311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 </w:t>
            </w:r>
          </w:p>
          <w:p w14:paraId="04AA6FA0" w14:textId="77777777" w:rsidR="000F089C" w:rsidRPr="00AE7E95" w:rsidRDefault="00D6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лист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відгук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рекомендаційний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лист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) (не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одного)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контрагента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аналогічн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договор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зазначено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довідці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надано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опозиції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належне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договору. </w:t>
            </w:r>
            <w:r w:rsidRPr="00AE7E9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AE7E9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вибрати</w:t>
            </w:r>
            <w:proofErr w:type="spellEnd"/>
            <w:r w:rsidRPr="00AE7E9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один </w:t>
            </w:r>
            <w:proofErr w:type="spellStart"/>
            <w:r w:rsidRPr="00AE7E9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із</w:t>
            </w:r>
            <w:proofErr w:type="spellEnd"/>
            <w:r w:rsidRPr="00AE7E9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E7E9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варіантів</w:t>
            </w:r>
            <w:proofErr w:type="spellEnd"/>
            <w:r w:rsidRPr="00AE7E9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).</w:t>
            </w:r>
          </w:p>
          <w:p w14:paraId="1989009A" w14:textId="77777777" w:rsidR="000F089C" w:rsidRDefault="000F0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</w:p>
          <w:p w14:paraId="37E8E59E" w14:textId="77777777" w:rsidR="000F089C" w:rsidRPr="00AE7E95" w:rsidRDefault="00D6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E7E9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Аналогічний</w:t>
            </w:r>
            <w:proofErr w:type="spellEnd"/>
            <w:r w:rsidRPr="00AE7E9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E7E9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договір</w:t>
            </w:r>
            <w:proofErr w:type="spellEnd"/>
            <w:r w:rsidRPr="00AE7E9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E7E9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може</w:t>
            </w:r>
            <w:proofErr w:type="spellEnd"/>
            <w:r w:rsidRPr="00AE7E9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E7E9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надаватися</w:t>
            </w:r>
            <w:proofErr w:type="spellEnd"/>
            <w:r w:rsidRPr="00AE7E9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без </w:t>
            </w:r>
            <w:proofErr w:type="spellStart"/>
            <w:r w:rsidRPr="00AE7E9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додатків</w:t>
            </w:r>
            <w:proofErr w:type="spellEnd"/>
            <w:r w:rsidRPr="00AE7E9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AE7E9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специфікацій</w:t>
            </w:r>
            <w:proofErr w:type="spellEnd"/>
            <w:r w:rsidRPr="00AE7E9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AE7E9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додаткових</w:t>
            </w:r>
            <w:proofErr w:type="spellEnd"/>
            <w:r w:rsidRPr="00AE7E9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E7E9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угод</w:t>
            </w:r>
            <w:proofErr w:type="spellEnd"/>
            <w:r w:rsidRPr="00AE7E9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AE7E9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тощо</w:t>
            </w:r>
            <w:proofErr w:type="spellEnd"/>
            <w:r w:rsidRPr="00AE7E9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 </w:t>
            </w:r>
            <w:proofErr w:type="spellStart"/>
            <w:r w:rsidRPr="00AE7E9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аналогічного</w:t>
            </w:r>
            <w:proofErr w:type="spellEnd"/>
            <w:r w:rsidRPr="00AE7E9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договору, </w:t>
            </w:r>
            <w:proofErr w:type="spellStart"/>
            <w:r w:rsidRPr="00AE7E9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 w:rsidRPr="00AE7E9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E7E9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зазначені</w:t>
            </w:r>
            <w:proofErr w:type="spellEnd"/>
            <w:r w:rsidRPr="00AE7E9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 </w:t>
            </w:r>
            <w:proofErr w:type="spellStart"/>
            <w:r w:rsidRPr="00AE7E9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ньому</w:t>
            </w:r>
            <w:proofErr w:type="spellEnd"/>
            <w:r w:rsidRPr="00AE7E9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як </w:t>
            </w:r>
            <w:proofErr w:type="spellStart"/>
            <w:r w:rsidRPr="00AE7E9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невід’ємні</w:t>
            </w:r>
            <w:proofErr w:type="spellEnd"/>
            <w:r w:rsidRPr="00AE7E9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E7E9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частини</w:t>
            </w:r>
            <w:proofErr w:type="spellEnd"/>
            <w:r w:rsidRPr="00AE7E9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 договору</w:t>
            </w:r>
            <w:proofErr w:type="gramEnd"/>
            <w:r w:rsidRPr="00AE7E9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AE7E9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Їх</w:t>
            </w:r>
            <w:proofErr w:type="spellEnd"/>
            <w:r w:rsidRPr="00AE7E9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E7E9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відсутність</w:t>
            </w:r>
            <w:proofErr w:type="spellEnd"/>
            <w:r w:rsidRPr="00AE7E9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 буде </w:t>
            </w:r>
            <w:proofErr w:type="spellStart"/>
            <w:proofErr w:type="gramStart"/>
            <w:r w:rsidRPr="00AE7E9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вважатись</w:t>
            </w:r>
            <w:proofErr w:type="spellEnd"/>
            <w:r w:rsidRPr="00AE7E9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  </w:t>
            </w:r>
            <w:proofErr w:type="spellStart"/>
            <w:r w:rsidRPr="00AE7E9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невідповідністю</w:t>
            </w:r>
            <w:proofErr w:type="spellEnd"/>
            <w:proofErr w:type="gramEnd"/>
            <w:r w:rsidRPr="00AE7E9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E7E9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тендерної</w:t>
            </w:r>
            <w:proofErr w:type="spellEnd"/>
            <w:r w:rsidRPr="00AE7E9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E7E9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пропозиції</w:t>
            </w:r>
            <w:proofErr w:type="spellEnd"/>
            <w:r w:rsidRPr="00AE7E9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  </w:t>
            </w:r>
            <w:proofErr w:type="spellStart"/>
            <w:r w:rsidRPr="00AE7E9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учасника</w:t>
            </w:r>
            <w:proofErr w:type="spellEnd"/>
            <w:r w:rsidRPr="00AE7E9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  <w:p w14:paraId="7CBDB7C9" w14:textId="77777777" w:rsidR="000F089C" w:rsidRDefault="00D6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надаватися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частково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виконаний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договір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дія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закінчена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</w:t>
            </w:r>
          </w:p>
        </w:tc>
      </w:tr>
    </w:tbl>
    <w:p w14:paraId="5649305F" w14:textId="77777777" w:rsidR="000F089C" w:rsidRDefault="00D61CA6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**У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разі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учасників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критеріям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узагальнених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об’єднаних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показників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кожного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учасника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такого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підставі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наданої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.</w:t>
      </w:r>
    </w:p>
    <w:p w14:paraId="717659BF" w14:textId="77777777" w:rsidR="000F089C" w:rsidRDefault="00D61CA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УЧАСНИКА 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вимогам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17 Закону “Про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публічні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”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далі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– Закон)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вимог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645DE00F" w14:textId="77777777" w:rsidR="000F089C" w:rsidRDefault="000F089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00697A0B" w14:textId="77777777" w:rsidR="000F089C" w:rsidRDefault="00D61CA6">
      <w:pPr>
        <w:pBdr>
          <w:top w:val="nil"/>
          <w:left w:val="nil"/>
          <w:bottom w:val="nil"/>
          <w:right w:val="nil"/>
          <w:between w:val="nil"/>
        </w:pBdr>
        <w:spacing w:after="4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статтею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17 Закону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пункту 13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частини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першої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статті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17 Закону), шляхом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самостійного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декларування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97B9C42" w14:textId="77777777" w:rsidR="000F089C" w:rsidRDefault="00D61CA6">
      <w:pPr>
        <w:pBdr>
          <w:top w:val="nil"/>
          <w:left w:val="nil"/>
          <w:bottom w:val="nil"/>
          <w:right w:val="nil"/>
          <w:between w:val="nil"/>
        </w:pBdr>
        <w:spacing w:after="4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вимагає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будь-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яких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статтею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17 Закону,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самостійного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декларування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учасником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до абзацу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четвертого пункту 44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6268CE2" w14:textId="77777777" w:rsidR="000F089C" w:rsidRDefault="00D61CA6">
      <w:pPr>
        <w:pBdr>
          <w:top w:val="nil"/>
          <w:left w:val="nil"/>
          <w:bottom w:val="nil"/>
          <w:right w:val="nil"/>
          <w:between w:val="nil"/>
        </w:pBdr>
        <w:spacing w:after="4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разі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коли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намір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залучити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інших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суб’єктів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господарювання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субпідрядників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співвиконавців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обсязі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менше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ніж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20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відсотків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вартості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договору про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випадку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робіт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його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критеріям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частини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третьої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статті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16 Закону,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перевіряє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суб’єктів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господарювання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разі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застосування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частині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першій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статті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17 Закону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пункту 13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частини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першої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статті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17 Закону).</w:t>
      </w:r>
    </w:p>
    <w:p w14:paraId="4FF79A75" w14:textId="77777777" w:rsidR="000F089C" w:rsidRDefault="00D61CA6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 для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ПЕРЕМОЖЦЯ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17 Закону  “Про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публічні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”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вимог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:</w:t>
      </w:r>
    </w:p>
    <w:p w14:paraId="68ED6AF8" w14:textId="77777777" w:rsidR="000F089C" w:rsidRDefault="00D61CA6">
      <w:pPr>
        <w:spacing w:after="45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відхилити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переможця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разі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коли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наявні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визначені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статтею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17 Закону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 13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частини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першої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статті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17 Закону).</w:t>
      </w:r>
    </w:p>
    <w:p w14:paraId="772D9E95" w14:textId="77777777" w:rsidR="000F089C" w:rsidRDefault="00D61CA6">
      <w:pPr>
        <w:spacing w:after="4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7424BA">
        <w:rPr>
          <w:rFonts w:ascii="Times New Roman" w:eastAsia="Times New Roman" w:hAnsi="Times New Roman" w:cs="Times New Roman"/>
          <w:b/>
          <w:sz w:val="20"/>
          <w:szCs w:val="20"/>
        </w:rPr>
        <w:t>Переможець</w:t>
      </w:r>
      <w:proofErr w:type="spellEnd"/>
      <w:r w:rsidRPr="007424B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424BA">
        <w:rPr>
          <w:rFonts w:ascii="Times New Roman" w:eastAsia="Times New Roman" w:hAnsi="Times New Roman" w:cs="Times New Roman"/>
          <w:b/>
          <w:sz w:val="20"/>
          <w:szCs w:val="20"/>
        </w:rPr>
        <w:t>процедури</w:t>
      </w:r>
      <w:proofErr w:type="spellEnd"/>
      <w:r w:rsidRPr="007424B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424BA">
        <w:rPr>
          <w:rFonts w:ascii="Times New Roman" w:eastAsia="Times New Roman" w:hAnsi="Times New Roman" w:cs="Times New Roman"/>
          <w:b/>
          <w:sz w:val="20"/>
          <w:szCs w:val="20"/>
        </w:rPr>
        <w:t>закупівлі</w:t>
      </w:r>
      <w:proofErr w:type="spellEnd"/>
      <w:r w:rsidRPr="007424BA">
        <w:rPr>
          <w:rFonts w:ascii="Times New Roman" w:eastAsia="Times New Roman" w:hAnsi="Times New Roman" w:cs="Times New Roman"/>
          <w:b/>
          <w:sz w:val="20"/>
          <w:szCs w:val="20"/>
        </w:rPr>
        <w:t xml:space="preserve"> у строк, </w:t>
      </w:r>
      <w:proofErr w:type="spellStart"/>
      <w:r w:rsidRPr="007424BA">
        <w:rPr>
          <w:rFonts w:ascii="Times New Roman" w:eastAsia="Times New Roman" w:hAnsi="Times New Roman" w:cs="Times New Roman"/>
          <w:b/>
          <w:sz w:val="20"/>
          <w:szCs w:val="20"/>
        </w:rPr>
        <w:t>що</w:t>
      </w:r>
      <w:proofErr w:type="spellEnd"/>
      <w:r w:rsidRPr="007424BA">
        <w:rPr>
          <w:rFonts w:ascii="Times New Roman" w:eastAsia="Times New Roman" w:hAnsi="Times New Roman" w:cs="Times New Roman"/>
          <w:b/>
          <w:sz w:val="20"/>
          <w:szCs w:val="20"/>
        </w:rPr>
        <w:t xml:space="preserve"> не </w:t>
      </w:r>
      <w:proofErr w:type="spellStart"/>
      <w:r w:rsidRPr="007424BA">
        <w:rPr>
          <w:rFonts w:ascii="Times New Roman" w:eastAsia="Times New Roman" w:hAnsi="Times New Roman" w:cs="Times New Roman"/>
          <w:b/>
          <w:sz w:val="20"/>
          <w:szCs w:val="20"/>
        </w:rPr>
        <w:t>перевищує</w:t>
      </w:r>
      <w:proofErr w:type="spellEnd"/>
      <w:r w:rsidRPr="007424B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424BA">
        <w:rPr>
          <w:rFonts w:ascii="Times New Roman" w:eastAsia="Times New Roman" w:hAnsi="Times New Roman" w:cs="Times New Roman"/>
          <w:b/>
          <w:sz w:val="20"/>
          <w:szCs w:val="20"/>
        </w:rPr>
        <w:t>чотири</w:t>
      </w:r>
      <w:proofErr w:type="spellEnd"/>
      <w:r w:rsidRPr="007424B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424BA">
        <w:rPr>
          <w:rFonts w:ascii="Times New Roman" w:eastAsia="Times New Roman" w:hAnsi="Times New Roman" w:cs="Times New Roman"/>
          <w:b/>
          <w:sz w:val="20"/>
          <w:szCs w:val="20"/>
        </w:rPr>
        <w:t>дні</w:t>
      </w:r>
      <w:proofErr w:type="spellEnd"/>
      <w:r w:rsidRPr="007424BA">
        <w:rPr>
          <w:rFonts w:ascii="Times New Roman" w:eastAsia="Times New Roman" w:hAnsi="Times New Roman" w:cs="Times New Roman"/>
          <w:b/>
          <w:sz w:val="20"/>
          <w:szCs w:val="20"/>
        </w:rPr>
        <w:t xml:space="preserve"> з </w:t>
      </w:r>
      <w:proofErr w:type="spellStart"/>
      <w:r w:rsidRPr="007424BA">
        <w:rPr>
          <w:rFonts w:ascii="Times New Roman" w:eastAsia="Times New Roman" w:hAnsi="Times New Roman" w:cs="Times New Roman"/>
          <w:b/>
          <w:sz w:val="20"/>
          <w:szCs w:val="20"/>
        </w:rPr>
        <w:t>дати</w:t>
      </w:r>
      <w:proofErr w:type="spellEnd"/>
      <w:r w:rsidRPr="007424B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424BA">
        <w:rPr>
          <w:rFonts w:ascii="Times New Roman" w:eastAsia="Times New Roman" w:hAnsi="Times New Roman" w:cs="Times New Roman"/>
          <w:b/>
          <w:sz w:val="20"/>
          <w:szCs w:val="20"/>
        </w:rPr>
        <w:t>оприлюднення</w:t>
      </w:r>
      <w:proofErr w:type="spellEnd"/>
      <w:r w:rsidRPr="007424BA">
        <w:rPr>
          <w:rFonts w:ascii="Times New Roman" w:eastAsia="Times New Roman" w:hAnsi="Times New Roman" w:cs="Times New Roman"/>
          <w:b/>
          <w:sz w:val="20"/>
          <w:szCs w:val="20"/>
        </w:rPr>
        <w:t xml:space="preserve"> в </w:t>
      </w:r>
      <w:proofErr w:type="spellStart"/>
      <w:r w:rsidRPr="007424BA">
        <w:rPr>
          <w:rFonts w:ascii="Times New Roman" w:eastAsia="Times New Roman" w:hAnsi="Times New Roman" w:cs="Times New Roman"/>
          <w:b/>
          <w:sz w:val="20"/>
          <w:szCs w:val="20"/>
        </w:rPr>
        <w:t>електронній</w:t>
      </w:r>
      <w:proofErr w:type="spellEnd"/>
      <w:r w:rsidRPr="007424B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424BA">
        <w:rPr>
          <w:rFonts w:ascii="Times New Roman" w:eastAsia="Times New Roman" w:hAnsi="Times New Roman" w:cs="Times New Roman"/>
          <w:b/>
          <w:sz w:val="20"/>
          <w:szCs w:val="20"/>
        </w:rPr>
        <w:t>системі</w:t>
      </w:r>
      <w:proofErr w:type="spellEnd"/>
      <w:r w:rsidRPr="007424B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424BA">
        <w:rPr>
          <w:rFonts w:ascii="Times New Roman" w:eastAsia="Times New Roman" w:hAnsi="Times New Roman" w:cs="Times New Roman"/>
          <w:b/>
          <w:sz w:val="20"/>
          <w:szCs w:val="20"/>
        </w:rPr>
        <w:t>закупівель</w:t>
      </w:r>
      <w:proofErr w:type="spellEnd"/>
      <w:r w:rsidRPr="007424B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424BA">
        <w:rPr>
          <w:rFonts w:ascii="Times New Roman" w:eastAsia="Times New Roman" w:hAnsi="Times New Roman" w:cs="Times New Roman"/>
          <w:b/>
          <w:sz w:val="20"/>
          <w:szCs w:val="20"/>
        </w:rPr>
        <w:t>повідомлення</w:t>
      </w:r>
      <w:proofErr w:type="spellEnd"/>
      <w:r w:rsidRPr="007424BA">
        <w:rPr>
          <w:rFonts w:ascii="Times New Roman" w:eastAsia="Times New Roman" w:hAnsi="Times New Roman" w:cs="Times New Roman"/>
          <w:b/>
          <w:sz w:val="20"/>
          <w:szCs w:val="20"/>
        </w:rPr>
        <w:t xml:space="preserve"> про </w:t>
      </w:r>
      <w:proofErr w:type="spellStart"/>
      <w:r w:rsidRPr="007424BA">
        <w:rPr>
          <w:rFonts w:ascii="Times New Roman" w:eastAsia="Times New Roman" w:hAnsi="Times New Roman" w:cs="Times New Roman"/>
          <w:b/>
          <w:sz w:val="20"/>
          <w:szCs w:val="20"/>
        </w:rPr>
        <w:t>намір</w:t>
      </w:r>
      <w:proofErr w:type="spellEnd"/>
      <w:r w:rsidRPr="007424B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424BA">
        <w:rPr>
          <w:rFonts w:ascii="Times New Roman" w:eastAsia="Times New Roman" w:hAnsi="Times New Roman" w:cs="Times New Roman"/>
          <w:b/>
          <w:sz w:val="20"/>
          <w:szCs w:val="20"/>
        </w:rPr>
        <w:t>укласти</w:t>
      </w:r>
      <w:proofErr w:type="spellEnd"/>
      <w:r w:rsidRPr="007424B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424BA">
        <w:rPr>
          <w:rFonts w:ascii="Times New Roman" w:eastAsia="Times New Roman" w:hAnsi="Times New Roman" w:cs="Times New Roman"/>
          <w:b/>
          <w:sz w:val="20"/>
          <w:szCs w:val="20"/>
        </w:rPr>
        <w:t>договір</w:t>
      </w:r>
      <w:proofErr w:type="spellEnd"/>
      <w:r w:rsidRPr="007424BA">
        <w:rPr>
          <w:rFonts w:ascii="Times New Roman" w:eastAsia="Times New Roman" w:hAnsi="Times New Roman" w:cs="Times New Roman"/>
          <w:b/>
          <w:sz w:val="20"/>
          <w:szCs w:val="20"/>
        </w:rPr>
        <w:t xml:space="preserve"> про </w:t>
      </w:r>
      <w:proofErr w:type="spellStart"/>
      <w:r w:rsidRPr="007424BA">
        <w:rPr>
          <w:rFonts w:ascii="Times New Roman" w:eastAsia="Times New Roman" w:hAnsi="Times New Roman" w:cs="Times New Roman"/>
          <w:b/>
          <w:sz w:val="20"/>
          <w:szCs w:val="20"/>
        </w:rPr>
        <w:t>закупівлю</w:t>
      </w:r>
      <w:proofErr w:type="spellEnd"/>
      <w:r w:rsidRPr="007424BA">
        <w:rPr>
          <w:rFonts w:ascii="Times New Roman" w:eastAsia="Times New Roman" w:hAnsi="Times New Roman" w:cs="Times New Roman"/>
          <w:b/>
          <w:sz w:val="20"/>
          <w:szCs w:val="20"/>
        </w:rPr>
        <w:t xml:space="preserve">, повинен </w:t>
      </w:r>
      <w:proofErr w:type="spellStart"/>
      <w:r w:rsidRPr="007424BA">
        <w:rPr>
          <w:rFonts w:ascii="Times New Roman" w:eastAsia="Times New Roman" w:hAnsi="Times New Roman" w:cs="Times New Roman"/>
          <w:b/>
          <w:sz w:val="20"/>
          <w:szCs w:val="20"/>
        </w:rPr>
        <w:t>надати</w:t>
      </w:r>
      <w:proofErr w:type="spellEnd"/>
      <w:r w:rsidRPr="007424B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424BA">
        <w:rPr>
          <w:rFonts w:ascii="Times New Roman" w:eastAsia="Times New Roman" w:hAnsi="Times New Roman" w:cs="Times New Roman"/>
          <w:b/>
          <w:sz w:val="20"/>
          <w:szCs w:val="20"/>
        </w:rPr>
        <w:t>замовнику</w:t>
      </w:r>
      <w:proofErr w:type="spellEnd"/>
      <w:r w:rsidRPr="007424BA">
        <w:rPr>
          <w:rFonts w:ascii="Times New Roman" w:eastAsia="Times New Roman" w:hAnsi="Times New Roman" w:cs="Times New Roman"/>
          <w:b/>
          <w:sz w:val="20"/>
          <w:szCs w:val="20"/>
        </w:rPr>
        <w:t xml:space="preserve"> шляхом </w:t>
      </w:r>
      <w:proofErr w:type="spellStart"/>
      <w:r w:rsidRPr="007424BA">
        <w:rPr>
          <w:rFonts w:ascii="Times New Roman" w:eastAsia="Times New Roman" w:hAnsi="Times New Roman" w:cs="Times New Roman"/>
          <w:b/>
          <w:sz w:val="20"/>
          <w:szCs w:val="20"/>
        </w:rPr>
        <w:t>оприлюднення</w:t>
      </w:r>
      <w:proofErr w:type="spellEnd"/>
      <w:r w:rsidRPr="007424BA">
        <w:rPr>
          <w:rFonts w:ascii="Times New Roman" w:eastAsia="Times New Roman" w:hAnsi="Times New Roman" w:cs="Times New Roman"/>
          <w:b/>
          <w:sz w:val="20"/>
          <w:szCs w:val="20"/>
        </w:rPr>
        <w:t xml:space="preserve"> в </w:t>
      </w:r>
      <w:proofErr w:type="spellStart"/>
      <w:r w:rsidRPr="007424BA">
        <w:rPr>
          <w:rFonts w:ascii="Times New Roman" w:eastAsia="Times New Roman" w:hAnsi="Times New Roman" w:cs="Times New Roman"/>
          <w:b/>
          <w:sz w:val="20"/>
          <w:szCs w:val="20"/>
        </w:rPr>
        <w:t>електронній</w:t>
      </w:r>
      <w:proofErr w:type="spellEnd"/>
      <w:r w:rsidRPr="007424B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424BA">
        <w:rPr>
          <w:rFonts w:ascii="Times New Roman" w:eastAsia="Times New Roman" w:hAnsi="Times New Roman" w:cs="Times New Roman"/>
          <w:b/>
          <w:sz w:val="20"/>
          <w:szCs w:val="20"/>
        </w:rPr>
        <w:t>системі</w:t>
      </w:r>
      <w:proofErr w:type="spellEnd"/>
      <w:r w:rsidRPr="007424B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424BA">
        <w:rPr>
          <w:rFonts w:ascii="Times New Roman" w:eastAsia="Times New Roman" w:hAnsi="Times New Roman" w:cs="Times New Roman"/>
          <w:b/>
          <w:sz w:val="20"/>
          <w:szCs w:val="20"/>
        </w:rPr>
        <w:t>закупівель</w:t>
      </w:r>
      <w:proofErr w:type="spellEnd"/>
      <w:r w:rsidRPr="007424B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424BA">
        <w:rPr>
          <w:rFonts w:ascii="Times New Roman" w:eastAsia="Times New Roman" w:hAnsi="Times New Roman" w:cs="Times New Roman"/>
          <w:b/>
          <w:sz w:val="20"/>
          <w:szCs w:val="20"/>
        </w:rPr>
        <w:t>документи</w:t>
      </w:r>
      <w:proofErr w:type="spellEnd"/>
      <w:r w:rsidRPr="007424BA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7424BA">
        <w:rPr>
          <w:rFonts w:ascii="Times New Roman" w:eastAsia="Times New Roman" w:hAnsi="Times New Roman" w:cs="Times New Roman"/>
          <w:b/>
          <w:sz w:val="20"/>
          <w:szCs w:val="20"/>
        </w:rPr>
        <w:t>що</w:t>
      </w:r>
      <w:proofErr w:type="spellEnd"/>
      <w:r w:rsidRPr="007424B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424BA">
        <w:rPr>
          <w:rFonts w:ascii="Times New Roman" w:eastAsia="Times New Roman" w:hAnsi="Times New Roman" w:cs="Times New Roman"/>
          <w:b/>
          <w:sz w:val="20"/>
          <w:szCs w:val="20"/>
        </w:rPr>
        <w:t>підтверджують</w:t>
      </w:r>
      <w:proofErr w:type="spellEnd"/>
      <w:r w:rsidRPr="007424B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424BA">
        <w:rPr>
          <w:rFonts w:ascii="Times New Roman" w:eastAsia="Times New Roman" w:hAnsi="Times New Roman" w:cs="Times New Roman"/>
          <w:b/>
          <w:sz w:val="20"/>
          <w:szCs w:val="20"/>
        </w:rPr>
        <w:t>відсутність</w:t>
      </w:r>
      <w:proofErr w:type="spellEnd"/>
      <w:r w:rsidRPr="007424B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424BA">
        <w:rPr>
          <w:rFonts w:ascii="Times New Roman" w:eastAsia="Times New Roman" w:hAnsi="Times New Roman" w:cs="Times New Roman"/>
          <w:b/>
          <w:sz w:val="20"/>
          <w:szCs w:val="20"/>
        </w:rPr>
        <w:t>підстав</w:t>
      </w:r>
      <w:proofErr w:type="spellEnd"/>
      <w:r w:rsidRPr="007424BA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7424BA">
        <w:rPr>
          <w:rFonts w:ascii="Times New Roman" w:eastAsia="Times New Roman" w:hAnsi="Times New Roman" w:cs="Times New Roman"/>
          <w:b/>
          <w:sz w:val="20"/>
          <w:szCs w:val="20"/>
        </w:rPr>
        <w:t>визначених</w:t>
      </w:r>
      <w:proofErr w:type="spellEnd"/>
      <w:r w:rsidRPr="007424BA">
        <w:rPr>
          <w:rFonts w:ascii="Times New Roman" w:eastAsia="Times New Roman" w:hAnsi="Times New Roman" w:cs="Times New Roman"/>
          <w:b/>
          <w:sz w:val="20"/>
          <w:szCs w:val="20"/>
        </w:rPr>
        <w:t xml:space="preserve"> пунктами 3, 5, 6 і 12 </w:t>
      </w:r>
      <w:proofErr w:type="spellStart"/>
      <w:r w:rsidRPr="007424BA">
        <w:rPr>
          <w:rFonts w:ascii="Times New Roman" w:eastAsia="Times New Roman" w:hAnsi="Times New Roman" w:cs="Times New Roman"/>
          <w:b/>
          <w:sz w:val="20"/>
          <w:szCs w:val="20"/>
        </w:rPr>
        <w:t>частини</w:t>
      </w:r>
      <w:proofErr w:type="spellEnd"/>
      <w:r w:rsidRPr="007424B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424BA">
        <w:rPr>
          <w:rFonts w:ascii="Times New Roman" w:eastAsia="Times New Roman" w:hAnsi="Times New Roman" w:cs="Times New Roman"/>
          <w:b/>
          <w:sz w:val="20"/>
          <w:szCs w:val="20"/>
        </w:rPr>
        <w:t>першої</w:t>
      </w:r>
      <w:proofErr w:type="spellEnd"/>
      <w:r w:rsidRPr="007424BA">
        <w:rPr>
          <w:rFonts w:ascii="Times New Roman" w:eastAsia="Times New Roman" w:hAnsi="Times New Roman" w:cs="Times New Roman"/>
          <w:b/>
          <w:sz w:val="20"/>
          <w:szCs w:val="20"/>
        </w:rPr>
        <w:t xml:space="preserve"> та </w:t>
      </w:r>
      <w:proofErr w:type="spellStart"/>
      <w:r w:rsidRPr="007424BA">
        <w:rPr>
          <w:rFonts w:ascii="Times New Roman" w:eastAsia="Times New Roman" w:hAnsi="Times New Roman" w:cs="Times New Roman"/>
          <w:b/>
          <w:sz w:val="20"/>
          <w:szCs w:val="20"/>
        </w:rPr>
        <w:t>частиною</w:t>
      </w:r>
      <w:proofErr w:type="spellEnd"/>
      <w:r w:rsidRPr="007424BA">
        <w:rPr>
          <w:rFonts w:ascii="Times New Roman" w:eastAsia="Times New Roman" w:hAnsi="Times New Roman" w:cs="Times New Roman"/>
          <w:b/>
          <w:sz w:val="20"/>
          <w:szCs w:val="20"/>
        </w:rPr>
        <w:t xml:space="preserve"> другою </w:t>
      </w:r>
      <w:proofErr w:type="spellStart"/>
      <w:r w:rsidRPr="007424BA">
        <w:rPr>
          <w:rFonts w:ascii="Times New Roman" w:eastAsia="Times New Roman" w:hAnsi="Times New Roman" w:cs="Times New Roman"/>
          <w:b/>
          <w:sz w:val="20"/>
          <w:szCs w:val="20"/>
        </w:rPr>
        <w:t>статті</w:t>
      </w:r>
      <w:proofErr w:type="spellEnd"/>
      <w:r w:rsidRPr="007424BA">
        <w:rPr>
          <w:rFonts w:ascii="Times New Roman" w:eastAsia="Times New Roman" w:hAnsi="Times New Roman" w:cs="Times New Roman"/>
          <w:b/>
          <w:sz w:val="20"/>
          <w:szCs w:val="20"/>
        </w:rPr>
        <w:t xml:space="preserve"> 17 Закону. </w:t>
      </w:r>
    </w:p>
    <w:p w14:paraId="2C29A8F3" w14:textId="77777777" w:rsidR="000F089C" w:rsidRDefault="00D61CA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3.1.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 ПЕРЕМОЖЦЕМ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юридичною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особою):</w:t>
      </w:r>
    </w:p>
    <w:tbl>
      <w:tblPr>
        <w:tblStyle w:val="aa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0F089C" w14:paraId="2B0C699F" w14:textId="77777777" w:rsidTr="007424BA">
        <w:trPr>
          <w:trHeight w:val="837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33EA1" w14:textId="77777777" w:rsidR="000F089C" w:rsidRDefault="00D61CA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14:paraId="0FC683DA" w14:textId="77777777" w:rsidR="000F089C" w:rsidRDefault="00D61CA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D021C" w14:textId="77777777" w:rsidR="000F089C" w:rsidRDefault="00D61CA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</w:t>
            </w:r>
          </w:p>
          <w:p w14:paraId="6706C3B0" w14:textId="77777777" w:rsidR="000F089C" w:rsidRDefault="000F089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E16C6" w14:textId="77777777" w:rsidR="000F089C" w:rsidRDefault="00D61CA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0F089C" w14:paraId="4A336809" w14:textId="77777777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CBB60" w14:textId="77777777" w:rsidR="000F089C" w:rsidRDefault="00D61CA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D17B6" w14:textId="77777777" w:rsidR="000F089C" w:rsidRDefault="00D61CA6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Службову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посадову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особу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яку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уповноважено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представляти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інтереси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корупцією</w:t>
            </w:r>
            <w:proofErr w:type="spellEnd"/>
          </w:p>
          <w:p w14:paraId="4CB35FAF" w14:textId="77777777" w:rsidR="000F089C" w:rsidRDefault="00D61CA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(пункт 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A89C1" w14:textId="77777777" w:rsidR="000F089C" w:rsidRDefault="00D61CA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особи, яка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функціональної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можливості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перевірки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вебресурсі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яка 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стосується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запитувача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0F089C" w14:paraId="1908E1F4" w14:textId="77777777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B0094" w14:textId="77777777" w:rsidR="000F089C" w:rsidRDefault="00D61CA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20967" w14:textId="77777777" w:rsidR="000F089C" w:rsidRDefault="00D61CA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Службова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посадова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) особа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підписала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тендерну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пропозицію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уповноважена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підписання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договору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переговорної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була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засуджена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шахрайством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не погашено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lastRenderedPageBreak/>
              <w:t>встановленому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законом порядку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 (пункт 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F93E1" w14:textId="77777777" w:rsidR="000F089C" w:rsidRDefault="00D6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про 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відсутність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особи, яка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Документ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повинен бути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тридцятиденної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давнини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документа. </w:t>
            </w:r>
          </w:p>
        </w:tc>
      </w:tr>
      <w:tr w:rsidR="000F089C" w14:paraId="176CBA18" w14:textId="77777777">
        <w:trPr>
          <w:trHeight w:val="435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0FE7F" w14:textId="77777777" w:rsidR="000F089C" w:rsidRDefault="00D61CA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01218" w14:textId="77777777" w:rsidR="000F089C" w:rsidRDefault="00D61CA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Службову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посадову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) особу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яку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уповноважено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представляти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інтереси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людьми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(пункт 12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31941" w14:textId="77777777" w:rsidR="000F089C" w:rsidRDefault="000F08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089C" w14:paraId="7F285D5D" w14:textId="77777777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BD847" w14:textId="77777777" w:rsidR="000F089C" w:rsidRDefault="00D61CA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4E00D" w14:textId="77777777" w:rsidR="000F089C" w:rsidRDefault="00D61CA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договору</w:t>
            </w:r>
          </w:p>
          <w:p w14:paraId="1DE43EC6" w14:textId="77777777" w:rsidR="000F089C" w:rsidRDefault="00D61CA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8E28F" w14:textId="77777777" w:rsidR="000F089C" w:rsidRDefault="00D61CA6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</w:tbl>
    <w:p w14:paraId="4A92BBAF" w14:textId="77777777" w:rsidR="000F089C" w:rsidRDefault="000F089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7A370EFF" w14:textId="77777777" w:rsidR="000F089C" w:rsidRDefault="00D61CA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3.2.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ПЕРЕМОЖЦЕМ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чи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підприємцем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):</w:t>
      </w:r>
    </w:p>
    <w:tbl>
      <w:tblPr>
        <w:tblStyle w:val="ab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0F089C" w14:paraId="591A2D48" w14:textId="77777777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75874" w14:textId="77777777" w:rsidR="000F089C" w:rsidRDefault="00D61CA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14:paraId="251931E2" w14:textId="77777777" w:rsidR="000F089C" w:rsidRDefault="00D61CA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B797A" w14:textId="77777777" w:rsidR="000F089C" w:rsidRDefault="00D61CA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</w:t>
            </w:r>
          </w:p>
          <w:p w14:paraId="31901703" w14:textId="77777777" w:rsidR="000F089C" w:rsidRDefault="000F089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F91D2" w14:textId="77777777" w:rsidR="000F089C" w:rsidRDefault="00D61CA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0F089C" w14:paraId="77E9384A" w14:textId="77777777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81712" w14:textId="77777777" w:rsidR="000F089C" w:rsidRDefault="00D61CA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9E74D" w14:textId="77777777" w:rsidR="000F089C" w:rsidRDefault="00D61CA6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Службову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посадову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особу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яку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уповноважено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представляти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інтереси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корупцією</w:t>
            </w:r>
            <w:proofErr w:type="spellEnd"/>
          </w:p>
          <w:p w14:paraId="151B660B" w14:textId="77777777" w:rsidR="000F089C" w:rsidRDefault="00D61CA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(пункт 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66B24" w14:textId="77777777" w:rsidR="000F089C" w:rsidRDefault="00D61CA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особи, яка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функціональної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можливості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перевірки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вебресурсі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яка 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стосується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запитувача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0F089C" w14:paraId="2613DB0A" w14:textId="77777777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16485" w14:textId="77777777" w:rsidR="000F089C" w:rsidRDefault="00D61CA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A230D" w14:textId="77777777" w:rsidR="000F089C" w:rsidRDefault="00D61CA6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особа, яка 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засуджена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погашено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 порядку</w:t>
            </w:r>
          </w:p>
          <w:p w14:paraId="02BF704F" w14:textId="77777777" w:rsidR="000F089C" w:rsidRDefault="00D61CA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 (пункт 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43E3A" w14:textId="77777777" w:rsidR="000F089C" w:rsidRDefault="00D6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про 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відсутність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особи, яка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Документ повинен бути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тридцятиденної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давнини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документа. </w:t>
            </w:r>
          </w:p>
        </w:tc>
      </w:tr>
      <w:tr w:rsidR="000F089C" w14:paraId="55D7666A" w14:textId="77777777">
        <w:trPr>
          <w:trHeight w:val="435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6E04B" w14:textId="77777777" w:rsidR="000F089C" w:rsidRDefault="00D61CA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78DC1" w14:textId="77777777" w:rsidR="000F089C" w:rsidRDefault="00D61CA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людьми</w:t>
            </w:r>
          </w:p>
          <w:p w14:paraId="0B25E182" w14:textId="77777777" w:rsidR="000F089C" w:rsidRDefault="00D61CA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(пункт 12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8FB24" w14:textId="77777777" w:rsidR="000F089C" w:rsidRDefault="000F08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089C" w14:paraId="57C40FCB" w14:textId="77777777">
        <w:trPr>
          <w:trHeight w:val="86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0D2F7" w14:textId="77777777" w:rsidR="000F089C" w:rsidRDefault="00D61CA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A1B22" w14:textId="77777777" w:rsidR="000F089C" w:rsidRDefault="00D61CA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договору</w:t>
            </w:r>
          </w:p>
          <w:p w14:paraId="2A5FB32E" w14:textId="77777777" w:rsidR="000F089C" w:rsidRDefault="00D61CA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9BEA8" w14:textId="77777777" w:rsidR="000F089C" w:rsidRDefault="00D61CA6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</w:tbl>
    <w:p w14:paraId="179EB3A5" w14:textId="77777777" w:rsidR="000F089C" w:rsidRPr="001A4344" w:rsidRDefault="00D61CA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 w:rsidRPr="001A4344">
        <w:rPr>
          <w:rFonts w:ascii="Times New Roman" w:eastAsia="Times New Roman" w:hAnsi="Times New Roman" w:cs="Times New Roman"/>
          <w:bCs/>
          <w:i/>
          <w:sz w:val="20"/>
          <w:szCs w:val="20"/>
          <w:highlight w:val="white"/>
        </w:rPr>
        <w:t>Замовник</w:t>
      </w:r>
      <w:proofErr w:type="spellEnd"/>
      <w:r w:rsidRPr="001A4344">
        <w:rPr>
          <w:rFonts w:ascii="Times New Roman" w:eastAsia="Times New Roman" w:hAnsi="Times New Roman" w:cs="Times New Roman"/>
          <w:bCs/>
          <w:i/>
          <w:sz w:val="20"/>
          <w:szCs w:val="20"/>
          <w:highlight w:val="white"/>
        </w:rPr>
        <w:t xml:space="preserve"> не </w:t>
      </w:r>
      <w:proofErr w:type="spellStart"/>
      <w:r w:rsidRPr="001A4344">
        <w:rPr>
          <w:rFonts w:ascii="Times New Roman" w:eastAsia="Times New Roman" w:hAnsi="Times New Roman" w:cs="Times New Roman"/>
          <w:bCs/>
          <w:i/>
          <w:sz w:val="20"/>
          <w:szCs w:val="20"/>
          <w:highlight w:val="white"/>
        </w:rPr>
        <w:t>перевіряє</w:t>
      </w:r>
      <w:proofErr w:type="spellEnd"/>
      <w:r w:rsidRPr="001A4344">
        <w:rPr>
          <w:rFonts w:ascii="Times New Roman" w:eastAsia="Times New Roman" w:hAnsi="Times New Roman" w:cs="Times New Roman"/>
          <w:bCs/>
          <w:i/>
          <w:sz w:val="20"/>
          <w:szCs w:val="20"/>
          <w:highlight w:val="white"/>
        </w:rPr>
        <w:t xml:space="preserve"> </w:t>
      </w:r>
      <w:proofErr w:type="spellStart"/>
      <w:r w:rsidRPr="001A4344">
        <w:rPr>
          <w:rFonts w:ascii="Times New Roman" w:eastAsia="Times New Roman" w:hAnsi="Times New Roman" w:cs="Times New Roman"/>
          <w:bCs/>
          <w:i/>
          <w:sz w:val="20"/>
          <w:szCs w:val="20"/>
          <w:highlight w:val="white"/>
        </w:rPr>
        <w:t>переможця</w:t>
      </w:r>
      <w:proofErr w:type="spellEnd"/>
      <w:r w:rsidRPr="001A4344">
        <w:rPr>
          <w:rFonts w:ascii="Times New Roman" w:eastAsia="Times New Roman" w:hAnsi="Times New Roman" w:cs="Times New Roman"/>
          <w:bCs/>
          <w:i/>
          <w:sz w:val="20"/>
          <w:szCs w:val="20"/>
          <w:highlight w:val="white"/>
        </w:rPr>
        <w:t xml:space="preserve"> </w:t>
      </w:r>
      <w:proofErr w:type="spellStart"/>
      <w:r w:rsidRPr="001A4344">
        <w:rPr>
          <w:rFonts w:ascii="Times New Roman" w:eastAsia="Times New Roman" w:hAnsi="Times New Roman" w:cs="Times New Roman"/>
          <w:bCs/>
          <w:i/>
          <w:sz w:val="20"/>
          <w:szCs w:val="20"/>
          <w:highlight w:val="white"/>
        </w:rPr>
        <w:t>процедури</w:t>
      </w:r>
      <w:proofErr w:type="spellEnd"/>
      <w:r w:rsidRPr="001A4344">
        <w:rPr>
          <w:rFonts w:ascii="Times New Roman" w:eastAsia="Times New Roman" w:hAnsi="Times New Roman" w:cs="Times New Roman"/>
          <w:bCs/>
          <w:i/>
          <w:sz w:val="20"/>
          <w:szCs w:val="20"/>
          <w:highlight w:val="white"/>
        </w:rPr>
        <w:t xml:space="preserve"> </w:t>
      </w:r>
      <w:proofErr w:type="spellStart"/>
      <w:r w:rsidRPr="001A4344">
        <w:rPr>
          <w:rFonts w:ascii="Times New Roman" w:eastAsia="Times New Roman" w:hAnsi="Times New Roman" w:cs="Times New Roman"/>
          <w:bCs/>
          <w:i/>
          <w:sz w:val="20"/>
          <w:szCs w:val="20"/>
          <w:highlight w:val="white"/>
        </w:rPr>
        <w:t>закупівлі</w:t>
      </w:r>
      <w:proofErr w:type="spellEnd"/>
      <w:r w:rsidRPr="001A4344">
        <w:rPr>
          <w:rFonts w:ascii="Times New Roman" w:eastAsia="Times New Roman" w:hAnsi="Times New Roman" w:cs="Times New Roman"/>
          <w:bCs/>
          <w:i/>
          <w:sz w:val="20"/>
          <w:szCs w:val="20"/>
          <w:highlight w:val="white"/>
        </w:rPr>
        <w:t xml:space="preserve"> на </w:t>
      </w:r>
      <w:proofErr w:type="spellStart"/>
      <w:r w:rsidRPr="001A4344">
        <w:rPr>
          <w:rFonts w:ascii="Times New Roman" w:eastAsia="Times New Roman" w:hAnsi="Times New Roman" w:cs="Times New Roman"/>
          <w:bCs/>
          <w:i/>
          <w:sz w:val="20"/>
          <w:szCs w:val="20"/>
          <w:highlight w:val="white"/>
        </w:rPr>
        <w:t>відповідність</w:t>
      </w:r>
      <w:proofErr w:type="spellEnd"/>
      <w:r w:rsidRPr="001A4344">
        <w:rPr>
          <w:rFonts w:ascii="Times New Roman" w:eastAsia="Times New Roman" w:hAnsi="Times New Roman" w:cs="Times New Roman"/>
          <w:bCs/>
          <w:i/>
          <w:sz w:val="20"/>
          <w:szCs w:val="20"/>
          <w:highlight w:val="white"/>
        </w:rPr>
        <w:t xml:space="preserve"> </w:t>
      </w:r>
      <w:proofErr w:type="spellStart"/>
      <w:r w:rsidRPr="001A4344">
        <w:rPr>
          <w:rFonts w:ascii="Times New Roman" w:eastAsia="Times New Roman" w:hAnsi="Times New Roman" w:cs="Times New Roman"/>
          <w:bCs/>
          <w:i/>
          <w:sz w:val="20"/>
          <w:szCs w:val="20"/>
          <w:highlight w:val="white"/>
        </w:rPr>
        <w:t>підставі</w:t>
      </w:r>
      <w:proofErr w:type="spellEnd"/>
      <w:r w:rsidRPr="001A4344">
        <w:rPr>
          <w:rFonts w:ascii="Times New Roman" w:eastAsia="Times New Roman" w:hAnsi="Times New Roman" w:cs="Times New Roman"/>
          <w:bCs/>
          <w:i/>
          <w:sz w:val="20"/>
          <w:szCs w:val="20"/>
          <w:highlight w:val="white"/>
        </w:rPr>
        <w:t xml:space="preserve">, </w:t>
      </w:r>
      <w:proofErr w:type="spellStart"/>
      <w:r w:rsidRPr="001A4344">
        <w:rPr>
          <w:rFonts w:ascii="Times New Roman" w:eastAsia="Times New Roman" w:hAnsi="Times New Roman" w:cs="Times New Roman"/>
          <w:bCs/>
          <w:i/>
          <w:sz w:val="20"/>
          <w:szCs w:val="20"/>
          <w:highlight w:val="white"/>
        </w:rPr>
        <w:t>визначеної</w:t>
      </w:r>
      <w:proofErr w:type="spellEnd"/>
      <w:r w:rsidRPr="001A4344">
        <w:rPr>
          <w:rFonts w:ascii="Times New Roman" w:eastAsia="Times New Roman" w:hAnsi="Times New Roman" w:cs="Times New Roman"/>
          <w:bCs/>
          <w:i/>
          <w:sz w:val="20"/>
          <w:szCs w:val="20"/>
          <w:highlight w:val="white"/>
        </w:rPr>
        <w:t xml:space="preserve"> пунктом 13 </w:t>
      </w:r>
      <w:proofErr w:type="spellStart"/>
      <w:r w:rsidRPr="001A4344">
        <w:rPr>
          <w:rFonts w:ascii="Times New Roman" w:eastAsia="Times New Roman" w:hAnsi="Times New Roman" w:cs="Times New Roman"/>
          <w:bCs/>
          <w:i/>
          <w:sz w:val="20"/>
          <w:szCs w:val="20"/>
          <w:highlight w:val="white"/>
        </w:rPr>
        <w:t>частини</w:t>
      </w:r>
      <w:proofErr w:type="spellEnd"/>
      <w:r w:rsidRPr="001A4344">
        <w:rPr>
          <w:rFonts w:ascii="Times New Roman" w:eastAsia="Times New Roman" w:hAnsi="Times New Roman" w:cs="Times New Roman"/>
          <w:bCs/>
          <w:i/>
          <w:sz w:val="20"/>
          <w:szCs w:val="20"/>
          <w:highlight w:val="white"/>
        </w:rPr>
        <w:t xml:space="preserve"> </w:t>
      </w:r>
      <w:proofErr w:type="spellStart"/>
      <w:r w:rsidRPr="001A4344">
        <w:rPr>
          <w:rFonts w:ascii="Times New Roman" w:eastAsia="Times New Roman" w:hAnsi="Times New Roman" w:cs="Times New Roman"/>
          <w:bCs/>
          <w:i/>
          <w:sz w:val="20"/>
          <w:szCs w:val="20"/>
          <w:highlight w:val="white"/>
        </w:rPr>
        <w:t>першої</w:t>
      </w:r>
      <w:proofErr w:type="spellEnd"/>
      <w:r w:rsidRPr="001A4344">
        <w:rPr>
          <w:rFonts w:ascii="Times New Roman" w:eastAsia="Times New Roman" w:hAnsi="Times New Roman" w:cs="Times New Roman"/>
          <w:bCs/>
          <w:i/>
          <w:sz w:val="20"/>
          <w:szCs w:val="20"/>
          <w:highlight w:val="white"/>
        </w:rPr>
        <w:t xml:space="preserve"> </w:t>
      </w:r>
      <w:proofErr w:type="spellStart"/>
      <w:r w:rsidRPr="001A4344">
        <w:rPr>
          <w:rFonts w:ascii="Times New Roman" w:eastAsia="Times New Roman" w:hAnsi="Times New Roman" w:cs="Times New Roman"/>
          <w:bCs/>
          <w:i/>
          <w:sz w:val="20"/>
          <w:szCs w:val="20"/>
          <w:highlight w:val="white"/>
        </w:rPr>
        <w:t>статті</w:t>
      </w:r>
      <w:proofErr w:type="spellEnd"/>
      <w:r w:rsidRPr="001A4344">
        <w:rPr>
          <w:rFonts w:ascii="Times New Roman" w:eastAsia="Times New Roman" w:hAnsi="Times New Roman" w:cs="Times New Roman"/>
          <w:bCs/>
          <w:i/>
          <w:sz w:val="20"/>
          <w:szCs w:val="20"/>
          <w:highlight w:val="white"/>
        </w:rPr>
        <w:t xml:space="preserve"> 17 Закону, та не </w:t>
      </w:r>
      <w:proofErr w:type="spellStart"/>
      <w:r w:rsidRPr="001A4344">
        <w:rPr>
          <w:rFonts w:ascii="Times New Roman" w:eastAsia="Times New Roman" w:hAnsi="Times New Roman" w:cs="Times New Roman"/>
          <w:bCs/>
          <w:i/>
          <w:sz w:val="20"/>
          <w:szCs w:val="20"/>
          <w:highlight w:val="white"/>
        </w:rPr>
        <w:t>вимагає</w:t>
      </w:r>
      <w:proofErr w:type="spellEnd"/>
      <w:r w:rsidRPr="001A4344">
        <w:rPr>
          <w:rFonts w:ascii="Times New Roman" w:eastAsia="Times New Roman" w:hAnsi="Times New Roman" w:cs="Times New Roman"/>
          <w:bCs/>
          <w:i/>
          <w:sz w:val="20"/>
          <w:szCs w:val="20"/>
          <w:highlight w:val="white"/>
        </w:rPr>
        <w:t xml:space="preserve"> </w:t>
      </w:r>
      <w:proofErr w:type="spellStart"/>
      <w:r w:rsidRPr="001A4344">
        <w:rPr>
          <w:rFonts w:ascii="Times New Roman" w:eastAsia="Times New Roman" w:hAnsi="Times New Roman" w:cs="Times New Roman"/>
          <w:bCs/>
          <w:i/>
          <w:sz w:val="20"/>
          <w:szCs w:val="20"/>
          <w:highlight w:val="white"/>
        </w:rPr>
        <w:t>від</w:t>
      </w:r>
      <w:proofErr w:type="spellEnd"/>
      <w:r w:rsidRPr="001A4344">
        <w:rPr>
          <w:rFonts w:ascii="Times New Roman" w:eastAsia="Times New Roman" w:hAnsi="Times New Roman" w:cs="Times New Roman"/>
          <w:bCs/>
          <w:i/>
          <w:sz w:val="20"/>
          <w:szCs w:val="20"/>
          <w:highlight w:val="white"/>
        </w:rPr>
        <w:t xml:space="preserve"> </w:t>
      </w:r>
      <w:proofErr w:type="spellStart"/>
      <w:r w:rsidRPr="001A4344">
        <w:rPr>
          <w:rFonts w:ascii="Times New Roman" w:eastAsia="Times New Roman" w:hAnsi="Times New Roman" w:cs="Times New Roman"/>
          <w:bCs/>
          <w:i/>
          <w:sz w:val="20"/>
          <w:szCs w:val="20"/>
          <w:highlight w:val="white"/>
        </w:rPr>
        <w:t>учасника</w:t>
      </w:r>
      <w:proofErr w:type="spellEnd"/>
      <w:r w:rsidRPr="001A4344">
        <w:rPr>
          <w:rFonts w:ascii="Times New Roman" w:eastAsia="Times New Roman" w:hAnsi="Times New Roman" w:cs="Times New Roman"/>
          <w:bCs/>
          <w:i/>
          <w:sz w:val="20"/>
          <w:szCs w:val="20"/>
          <w:highlight w:val="white"/>
        </w:rPr>
        <w:t xml:space="preserve"> </w:t>
      </w:r>
      <w:proofErr w:type="spellStart"/>
      <w:r w:rsidRPr="001A4344">
        <w:rPr>
          <w:rFonts w:ascii="Times New Roman" w:eastAsia="Times New Roman" w:hAnsi="Times New Roman" w:cs="Times New Roman"/>
          <w:bCs/>
          <w:i/>
          <w:sz w:val="20"/>
          <w:szCs w:val="20"/>
          <w:highlight w:val="white"/>
        </w:rPr>
        <w:t>процедури</w:t>
      </w:r>
      <w:proofErr w:type="spellEnd"/>
      <w:r w:rsidRPr="001A4344">
        <w:rPr>
          <w:rFonts w:ascii="Times New Roman" w:eastAsia="Times New Roman" w:hAnsi="Times New Roman" w:cs="Times New Roman"/>
          <w:bCs/>
          <w:i/>
          <w:sz w:val="20"/>
          <w:szCs w:val="20"/>
          <w:highlight w:val="white"/>
        </w:rPr>
        <w:t xml:space="preserve"> </w:t>
      </w:r>
      <w:proofErr w:type="spellStart"/>
      <w:r w:rsidRPr="001A4344">
        <w:rPr>
          <w:rFonts w:ascii="Times New Roman" w:eastAsia="Times New Roman" w:hAnsi="Times New Roman" w:cs="Times New Roman"/>
          <w:bCs/>
          <w:i/>
          <w:sz w:val="20"/>
          <w:szCs w:val="20"/>
          <w:highlight w:val="white"/>
        </w:rPr>
        <w:t>закупівлі</w:t>
      </w:r>
      <w:proofErr w:type="spellEnd"/>
      <w:r w:rsidRPr="001A4344">
        <w:rPr>
          <w:rFonts w:ascii="Times New Roman" w:eastAsia="Times New Roman" w:hAnsi="Times New Roman" w:cs="Times New Roman"/>
          <w:bCs/>
          <w:i/>
          <w:sz w:val="20"/>
          <w:szCs w:val="20"/>
          <w:highlight w:val="white"/>
        </w:rPr>
        <w:t>/</w:t>
      </w:r>
      <w:proofErr w:type="spellStart"/>
      <w:r w:rsidRPr="001A4344">
        <w:rPr>
          <w:rFonts w:ascii="Times New Roman" w:eastAsia="Times New Roman" w:hAnsi="Times New Roman" w:cs="Times New Roman"/>
          <w:bCs/>
          <w:i/>
          <w:sz w:val="20"/>
          <w:szCs w:val="20"/>
          <w:highlight w:val="white"/>
        </w:rPr>
        <w:t>переможця</w:t>
      </w:r>
      <w:proofErr w:type="spellEnd"/>
      <w:r w:rsidRPr="001A4344">
        <w:rPr>
          <w:rFonts w:ascii="Times New Roman" w:eastAsia="Times New Roman" w:hAnsi="Times New Roman" w:cs="Times New Roman"/>
          <w:bCs/>
          <w:i/>
          <w:sz w:val="20"/>
          <w:szCs w:val="20"/>
          <w:highlight w:val="white"/>
        </w:rPr>
        <w:t xml:space="preserve"> </w:t>
      </w:r>
      <w:proofErr w:type="spellStart"/>
      <w:r w:rsidRPr="001A4344">
        <w:rPr>
          <w:rFonts w:ascii="Times New Roman" w:eastAsia="Times New Roman" w:hAnsi="Times New Roman" w:cs="Times New Roman"/>
          <w:bCs/>
          <w:i/>
          <w:sz w:val="20"/>
          <w:szCs w:val="20"/>
          <w:highlight w:val="white"/>
        </w:rPr>
        <w:t>процедури</w:t>
      </w:r>
      <w:proofErr w:type="spellEnd"/>
      <w:r w:rsidRPr="001A4344">
        <w:rPr>
          <w:rFonts w:ascii="Times New Roman" w:eastAsia="Times New Roman" w:hAnsi="Times New Roman" w:cs="Times New Roman"/>
          <w:bCs/>
          <w:i/>
          <w:sz w:val="20"/>
          <w:szCs w:val="20"/>
          <w:highlight w:val="white"/>
        </w:rPr>
        <w:t xml:space="preserve"> </w:t>
      </w:r>
      <w:proofErr w:type="spellStart"/>
      <w:r w:rsidRPr="001A4344">
        <w:rPr>
          <w:rFonts w:ascii="Times New Roman" w:eastAsia="Times New Roman" w:hAnsi="Times New Roman" w:cs="Times New Roman"/>
          <w:bCs/>
          <w:i/>
          <w:sz w:val="20"/>
          <w:szCs w:val="20"/>
          <w:highlight w:val="white"/>
        </w:rPr>
        <w:t>закупівлі</w:t>
      </w:r>
      <w:proofErr w:type="spellEnd"/>
      <w:r w:rsidRPr="001A4344">
        <w:rPr>
          <w:rFonts w:ascii="Times New Roman" w:eastAsia="Times New Roman" w:hAnsi="Times New Roman" w:cs="Times New Roman"/>
          <w:bCs/>
          <w:i/>
          <w:sz w:val="20"/>
          <w:szCs w:val="20"/>
          <w:highlight w:val="white"/>
        </w:rPr>
        <w:t xml:space="preserve"> </w:t>
      </w:r>
      <w:proofErr w:type="spellStart"/>
      <w:r w:rsidRPr="001A4344">
        <w:rPr>
          <w:rFonts w:ascii="Times New Roman" w:eastAsia="Times New Roman" w:hAnsi="Times New Roman" w:cs="Times New Roman"/>
          <w:bCs/>
          <w:i/>
          <w:sz w:val="20"/>
          <w:szCs w:val="20"/>
          <w:highlight w:val="white"/>
        </w:rPr>
        <w:t>підтвердження</w:t>
      </w:r>
      <w:proofErr w:type="spellEnd"/>
      <w:r w:rsidRPr="001A4344">
        <w:rPr>
          <w:rFonts w:ascii="Times New Roman" w:eastAsia="Times New Roman" w:hAnsi="Times New Roman" w:cs="Times New Roman"/>
          <w:bCs/>
          <w:i/>
          <w:sz w:val="20"/>
          <w:szCs w:val="20"/>
          <w:highlight w:val="white"/>
        </w:rPr>
        <w:t xml:space="preserve"> </w:t>
      </w:r>
      <w:proofErr w:type="spellStart"/>
      <w:r w:rsidRPr="001A4344">
        <w:rPr>
          <w:rFonts w:ascii="Times New Roman" w:eastAsia="Times New Roman" w:hAnsi="Times New Roman" w:cs="Times New Roman"/>
          <w:bCs/>
          <w:i/>
          <w:sz w:val="20"/>
          <w:szCs w:val="20"/>
          <w:highlight w:val="white"/>
        </w:rPr>
        <w:t>її</w:t>
      </w:r>
      <w:proofErr w:type="spellEnd"/>
      <w:r w:rsidRPr="001A4344">
        <w:rPr>
          <w:rFonts w:ascii="Times New Roman" w:eastAsia="Times New Roman" w:hAnsi="Times New Roman" w:cs="Times New Roman"/>
          <w:bCs/>
          <w:i/>
          <w:sz w:val="20"/>
          <w:szCs w:val="20"/>
          <w:highlight w:val="white"/>
        </w:rPr>
        <w:t xml:space="preserve"> </w:t>
      </w:r>
      <w:proofErr w:type="spellStart"/>
      <w:r w:rsidRPr="001A4344">
        <w:rPr>
          <w:rFonts w:ascii="Times New Roman" w:eastAsia="Times New Roman" w:hAnsi="Times New Roman" w:cs="Times New Roman"/>
          <w:bCs/>
          <w:i/>
          <w:sz w:val="20"/>
          <w:szCs w:val="20"/>
          <w:highlight w:val="white"/>
        </w:rPr>
        <w:t>відсутності</w:t>
      </w:r>
      <w:proofErr w:type="spellEnd"/>
      <w:r w:rsidRPr="001A4344">
        <w:rPr>
          <w:rFonts w:ascii="Times New Roman" w:eastAsia="Times New Roman" w:hAnsi="Times New Roman" w:cs="Times New Roman"/>
          <w:bCs/>
          <w:i/>
          <w:sz w:val="20"/>
          <w:szCs w:val="20"/>
          <w:highlight w:val="white"/>
        </w:rPr>
        <w:t>. </w:t>
      </w:r>
    </w:p>
    <w:p w14:paraId="3E5E6CB3" w14:textId="77777777" w:rsidR="000F089C" w:rsidRDefault="00D61C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477CEBDD" w14:textId="77777777" w:rsidR="000F089C" w:rsidRDefault="00D61C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Інша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встановлена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(для УЧАСНИКІВ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юридичних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підприємців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).</w:t>
      </w:r>
    </w:p>
    <w:tbl>
      <w:tblPr>
        <w:tblStyle w:val="ac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0F089C" w14:paraId="7D75D4CD" w14:textId="77777777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15926" w14:textId="77777777" w:rsidR="000F089C" w:rsidRDefault="00D61CA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0F089C" w14:paraId="3BE106C9" w14:textId="77777777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1C00C" w14:textId="77777777" w:rsidR="000F089C" w:rsidRDefault="00D61CA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164B4" w14:textId="77777777" w:rsidR="000F089C" w:rsidRDefault="00D61CA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керівником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Єдиному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державному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особою,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довіреність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доручення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особу.</w:t>
            </w:r>
          </w:p>
        </w:tc>
      </w:tr>
      <w:tr w:rsidR="000F089C" w14:paraId="6DC66FF4" w14:textId="7777777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E2C1B" w14:textId="77777777" w:rsidR="000F089C" w:rsidRDefault="00D61CA6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ECE8A" w14:textId="77777777" w:rsidR="000F089C" w:rsidRDefault="00D61CA6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Достовірна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характеру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господарської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передбачено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Замість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чинну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ліцензію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документ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характеру.</w:t>
            </w:r>
          </w:p>
        </w:tc>
      </w:tr>
      <w:tr w:rsidR="000F089C" w14:paraId="4B15B881" w14:textId="7777777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1CC2A" w14:textId="77777777" w:rsidR="000F089C" w:rsidRDefault="00D61CA6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25015" w14:textId="77777777" w:rsidR="000F089C" w:rsidRDefault="00D61CA6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складена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засновника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кінцевого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бенефіціарного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засновником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країна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прізвище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ім’я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батькові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засновника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кінцевого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бенефіціарного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адреса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місця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громадянство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1A8713F7" w14:textId="77777777" w:rsidR="000F089C" w:rsidRDefault="00D61CA6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Зазначена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лише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учасниками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юридичними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особами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лише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коли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Єдиний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державний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реєстр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функціонує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кінцевого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бенефіціарного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власника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зазначається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довідці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лише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учасниками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юридичними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особами,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повинні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Єдиному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державному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реєстрі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 пункту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9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9 Закону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державну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реєстрацію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». </w:t>
            </w:r>
          </w:p>
        </w:tc>
      </w:tr>
    </w:tbl>
    <w:p w14:paraId="0F49157D" w14:textId="77777777" w:rsidR="000F089C" w:rsidRDefault="000F08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0F089C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D01F3"/>
    <w:multiLevelType w:val="multilevel"/>
    <w:tmpl w:val="EC284F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5B466845"/>
    <w:multiLevelType w:val="multilevel"/>
    <w:tmpl w:val="BB4A77E8"/>
    <w:lvl w:ilvl="0">
      <w:start w:val="1"/>
      <w:numFmt w:val="decimal"/>
      <w:lvlText w:val="%1)"/>
      <w:lvlJc w:val="left"/>
      <w:pPr>
        <w:ind w:left="35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7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9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3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5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7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39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18" w:hanging="180"/>
      </w:pPr>
      <w:rPr>
        <w:rFonts w:cs="Times New Roman"/>
      </w:rPr>
    </w:lvl>
  </w:abstractNum>
  <w:abstractNum w:abstractNumId="2" w15:restartNumberingAfterBreak="0">
    <w:nsid w:val="6EB267C4"/>
    <w:multiLevelType w:val="multilevel"/>
    <w:tmpl w:val="2C9824D2"/>
    <w:lvl w:ilvl="0">
      <w:start w:val="1"/>
      <w:numFmt w:val="decimal"/>
      <w:lvlText w:val="%1)"/>
      <w:lvlJc w:val="left"/>
      <w:pPr>
        <w:ind w:left="35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7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9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18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23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5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7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39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18" w:hanging="180"/>
      </w:pPr>
      <w:rPr>
        <w:rFonts w:cs="Times New Roman"/>
      </w:rPr>
    </w:lvl>
  </w:abstractNum>
  <w:num w:numId="1" w16cid:durableId="1191382054">
    <w:abstractNumId w:val="0"/>
  </w:num>
  <w:num w:numId="2" w16cid:durableId="85999401">
    <w:abstractNumId w:val="1"/>
  </w:num>
  <w:num w:numId="3" w16cid:durableId="12378643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89C"/>
    <w:rsid w:val="0006131B"/>
    <w:rsid w:val="000F089C"/>
    <w:rsid w:val="001A4344"/>
    <w:rsid w:val="0042311A"/>
    <w:rsid w:val="004A2F16"/>
    <w:rsid w:val="004D69BC"/>
    <w:rsid w:val="00545959"/>
    <w:rsid w:val="00551448"/>
    <w:rsid w:val="00553F77"/>
    <w:rsid w:val="00582507"/>
    <w:rsid w:val="005B1405"/>
    <w:rsid w:val="006C21B7"/>
    <w:rsid w:val="006C5CE7"/>
    <w:rsid w:val="00732628"/>
    <w:rsid w:val="007424BA"/>
    <w:rsid w:val="00787B69"/>
    <w:rsid w:val="00794F80"/>
    <w:rsid w:val="007D2FE8"/>
    <w:rsid w:val="00824429"/>
    <w:rsid w:val="00826612"/>
    <w:rsid w:val="0097446D"/>
    <w:rsid w:val="009B458E"/>
    <w:rsid w:val="00A82612"/>
    <w:rsid w:val="00AD0F5F"/>
    <w:rsid w:val="00AE7E95"/>
    <w:rsid w:val="00B541DF"/>
    <w:rsid w:val="00CB557C"/>
    <w:rsid w:val="00D61CA6"/>
    <w:rsid w:val="00D66863"/>
    <w:rsid w:val="00EB0034"/>
    <w:rsid w:val="00F6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4D4E2"/>
  <w15:docId w15:val="{BB7ABE49-C1F6-451A-8565-8D673E78F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CnBnaeyuPAuMXC5XyLMhmRdj1g==">AMUW2mXssSD0f+S3D0DXjk3JnN7Z76ptcyJgAS5VvIN9jRtaRkPLXq2xljQhQckYh9dYD1AXtI/0dGBy7j9ghHYbzNry9h3npg4aDHOIsMTPN9ZcgCEQmzF8IPcpC08+wxgOPJAyk8Fn7+VozIXLzNhjTJ3RSdM1m9U+HzVRXgNe+3TDppCFygSqkr1uiOY55dBs9Fd0lWbchesvhHAQLdCXQSrXO03wnA==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11062</Words>
  <Characters>6306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User</cp:lastModifiedBy>
  <cp:revision>28</cp:revision>
  <dcterms:created xsi:type="dcterms:W3CDTF">2022-10-24T07:10:00Z</dcterms:created>
  <dcterms:modified xsi:type="dcterms:W3CDTF">2023-01-04T09:23:00Z</dcterms:modified>
</cp:coreProperties>
</file>