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6D60" w14:textId="57B17D92" w:rsidR="00A34F69" w:rsidRPr="00316D18" w:rsidRDefault="00A34F69" w:rsidP="00A34F69">
      <w:pPr>
        <w:spacing w:after="0"/>
        <w:ind w:firstLine="709"/>
        <w:jc w:val="both"/>
        <w:rPr>
          <w:b/>
          <w:sz w:val="26"/>
          <w:szCs w:val="26"/>
          <w:lang w:val="uk-UA"/>
        </w:rPr>
      </w:pPr>
      <w:r w:rsidRPr="00316D18">
        <w:rPr>
          <w:b/>
          <w:sz w:val="26"/>
          <w:szCs w:val="26"/>
          <w:lang w:val="uk-UA"/>
        </w:rPr>
        <w:t xml:space="preserve">Перелік змін до тендерної документації за процедурою закупівлі відкриті торги з особливостями за предметом закупівлі: </w:t>
      </w:r>
    </w:p>
    <w:p w14:paraId="4F2B3735" w14:textId="77777777" w:rsidR="00A34F69" w:rsidRPr="00316D18" w:rsidRDefault="00A34F69" w:rsidP="00A34F69">
      <w:pPr>
        <w:spacing w:after="0"/>
        <w:ind w:firstLine="709"/>
        <w:jc w:val="both"/>
        <w:rPr>
          <w:b/>
          <w:sz w:val="26"/>
          <w:szCs w:val="26"/>
          <w:lang w:val="uk-UA"/>
        </w:rPr>
      </w:pPr>
    </w:p>
    <w:p w14:paraId="52E07310" w14:textId="52A00CCB" w:rsidR="00960312" w:rsidRPr="00960312" w:rsidRDefault="00960312" w:rsidP="00960312">
      <w:pPr>
        <w:spacing w:after="0"/>
        <w:ind w:firstLine="709"/>
        <w:jc w:val="center"/>
        <w:rPr>
          <w:b/>
          <w:bCs/>
          <w:sz w:val="26"/>
          <w:szCs w:val="26"/>
          <w:lang w:val="uk-UA"/>
        </w:rPr>
      </w:pPr>
      <w:r w:rsidRPr="00960312">
        <w:rPr>
          <w:b/>
          <w:bCs/>
          <w:sz w:val="26"/>
          <w:szCs w:val="26"/>
          <w:lang w:val="uk-UA"/>
        </w:rPr>
        <w:t xml:space="preserve">Автомобіль </w:t>
      </w:r>
      <w:r w:rsidRPr="00960312">
        <w:rPr>
          <w:b/>
          <w:bCs/>
          <w:sz w:val="26"/>
          <w:szCs w:val="26"/>
          <w:lang w:val="en-US"/>
        </w:rPr>
        <w:t>JAC</w:t>
      </w:r>
      <w:r w:rsidRPr="00960312">
        <w:rPr>
          <w:b/>
          <w:bCs/>
          <w:sz w:val="26"/>
          <w:szCs w:val="26"/>
          <w:lang w:val="uk-UA"/>
        </w:rPr>
        <w:t xml:space="preserve"> </w:t>
      </w:r>
      <w:r w:rsidRPr="00960312">
        <w:rPr>
          <w:b/>
          <w:bCs/>
          <w:sz w:val="26"/>
          <w:szCs w:val="26"/>
          <w:lang w:val="en-US"/>
        </w:rPr>
        <w:t>T</w:t>
      </w:r>
      <w:r w:rsidRPr="00960312">
        <w:rPr>
          <w:b/>
          <w:bCs/>
          <w:sz w:val="26"/>
          <w:szCs w:val="26"/>
          <w:lang w:val="uk-UA"/>
        </w:rPr>
        <w:t xml:space="preserve">8 4*4 </w:t>
      </w:r>
      <w:r w:rsidRPr="00960312">
        <w:rPr>
          <w:b/>
          <w:bCs/>
          <w:sz w:val="26"/>
          <w:szCs w:val="26"/>
          <w:lang w:val="en-US"/>
        </w:rPr>
        <w:t>PICK</w:t>
      </w:r>
      <w:r w:rsidRPr="00960312">
        <w:rPr>
          <w:b/>
          <w:bCs/>
          <w:sz w:val="26"/>
          <w:szCs w:val="26"/>
          <w:lang w:val="uk-UA"/>
        </w:rPr>
        <w:t xml:space="preserve"> </w:t>
      </w:r>
      <w:r w:rsidRPr="00960312">
        <w:rPr>
          <w:b/>
          <w:bCs/>
          <w:sz w:val="26"/>
          <w:szCs w:val="26"/>
          <w:lang w:val="en-US"/>
        </w:rPr>
        <w:t>UP</w:t>
      </w:r>
    </w:p>
    <w:p w14:paraId="2EEE5D86" w14:textId="7C9F707C" w:rsidR="00F12C76" w:rsidRPr="00316D18" w:rsidRDefault="00960312" w:rsidP="00960312">
      <w:pPr>
        <w:spacing w:after="0"/>
        <w:ind w:firstLine="709"/>
        <w:jc w:val="center"/>
        <w:rPr>
          <w:bCs/>
          <w:sz w:val="26"/>
          <w:szCs w:val="26"/>
          <w:lang w:val="uk-UA"/>
        </w:rPr>
      </w:pPr>
      <w:r w:rsidRPr="00316D18">
        <w:rPr>
          <w:bCs/>
          <w:sz w:val="26"/>
          <w:szCs w:val="26"/>
          <w:lang w:val="uk-UA"/>
        </w:rPr>
        <w:t>код ДК 021:2015- 34130000-7 «</w:t>
      </w:r>
      <w:proofErr w:type="spellStart"/>
      <w:r w:rsidRPr="00316D18">
        <w:rPr>
          <w:bCs/>
          <w:sz w:val="26"/>
          <w:szCs w:val="26"/>
          <w:lang w:val="uk-UA"/>
        </w:rPr>
        <w:t>Мототранспортні</w:t>
      </w:r>
      <w:proofErr w:type="spellEnd"/>
      <w:r w:rsidRPr="00316D18">
        <w:rPr>
          <w:bCs/>
          <w:sz w:val="26"/>
          <w:szCs w:val="26"/>
          <w:lang w:val="uk-UA"/>
        </w:rPr>
        <w:t xml:space="preserve"> вантажні засоби»</w:t>
      </w:r>
    </w:p>
    <w:p w14:paraId="0BAB469A" w14:textId="77777777" w:rsidR="00960312" w:rsidRDefault="00960312" w:rsidP="00960312">
      <w:pPr>
        <w:spacing w:after="0"/>
        <w:ind w:firstLine="709"/>
        <w:jc w:val="center"/>
        <w:rPr>
          <w:lang w:val="uk-UA"/>
        </w:rPr>
      </w:pPr>
    </w:p>
    <w:tbl>
      <w:tblPr>
        <w:tblStyle w:val="a3"/>
        <w:tblW w:w="0" w:type="auto"/>
        <w:tblLook w:val="04A0" w:firstRow="1" w:lastRow="0" w:firstColumn="1" w:lastColumn="0" w:noHBand="0" w:noVBand="1"/>
      </w:tblPr>
      <w:tblGrid>
        <w:gridCol w:w="3114"/>
        <w:gridCol w:w="3115"/>
        <w:gridCol w:w="3115"/>
      </w:tblGrid>
      <w:tr w:rsidR="00A34F69" w14:paraId="12108064" w14:textId="77777777" w:rsidTr="00A34F69">
        <w:tc>
          <w:tcPr>
            <w:tcW w:w="3114" w:type="dxa"/>
          </w:tcPr>
          <w:p w14:paraId="4AFE5685" w14:textId="4B1A169B" w:rsidR="00A34F69" w:rsidRPr="00960312" w:rsidRDefault="00A34F69" w:rsidP="00A34F69">
            <w:pPr>
              <w:jc w:val="both"/>
              <w:rPr>
                <w:sz w:val="24"/>
                <w:szCs w:val="24"/>
                <w:lang w:val="uk-UA"/>
              </w:rPr>
            </w:pPr>
            <w:r w:rsidRPr="00960312">
              <w:rPr>
                <w:rFonts w:cs="Times New Roman"/>
                <w:b/>
                <w:sz w:val="24"/>
                <w:szCs w:val="24"/>
                <w:lang w:val="uk-UA"/>
              </w:rPr>
              <w:t>Зазначення пункту і абзацу, де були внесені зміни</w:t>
            </w:r>
          </w:p>
        </w:tc>
        <w:tc>
          <w:tcPr>
            <w:tcW w:w="3115" w:type="dxa"/>
          </w:tcPr>
          <w:p w14:paraId="42E213A5" w14:textId="77777777" w:rsidR="00A34F69" w:rsidRPr="00960312" w:rsidRDefault="00A34F69" w:rsidP="00A34F69">
            <w:pPr>
              <w:jc w:val="center"/>
              <w:rPr>
                <w:rFonts w:cs="Times New Roman"/>
                <w:b/>
                <w:sz w:val="24"/>
                <w:szCs w:val="24"/>
                <w:lang w:val="uk-UA"/>
              </w:rPr>
            </w:pPr>
            <w:r w:rsidRPr="00960312">
              <w:rPr>
                <w:rFonts w:cs="Times New Roman"/>
                <w:b/>
                <w:sz w:val="24"/>
                <w:szCs w:val="24"/>
                <w:lang w:val="uk-UA"/>
              </w:rPr>
              <w:t>Стара редакція</w:t>
            </w:r>
          </w:p>
          <w:p w14:paraId="1A4A0615" w14:textId="77777777" w:rsidR="00A34F69" w:rsidRPr="00960312" w:rsidRDefault="00A34F69" w:rsidP="00A34F69">
            <w:pPr>
              <w:jc w:val="both"/>
              <w:rPr>
                <w:sz w:val="24"/>
                <w:szCs w:val="24"/>
                <w:lang w:val="uk-UA"/>
              </w:rPr>
            </w:pPr>
          </w:p>
        </w:tc>
        <w:tc>
          <w:tcPr>
            <w:tcW w:w="3115" w:type="dxa"/>
          </w:tcPr>
          <w:p w14:paraId="24D81E56" w14:textId="76188AE3" w:rsidR="00A34F69" w:rsidRPr="00960312" w:rsidRDefault="00A34F69" w:rsidP="00A34F69">
            <w:pPr>
              <w:jc w:val="both"/>
              <w:rPr>
                <w:sz w:val="24"/>
                <w:szCs w:val="24"/>
                <w:lang w:val="uk-UA"/>
              </w:rPr>
            </w:pPr>
            <w:r w:rsidRPr="00960312">
              <w:rPr>
                <w:rFonts w:eastAsia="Times New Roman" w:cs="Times New Roman"/>
                <w:b/>
                <w:sz w:val="24"/>
                <w:szCs w:val="24"/>
                <w:lang w:val="uk-UA" w:eastAsia="ru-RU"/>
              </w:rPr>
              <w:t>Нова редакція</w:t>
            </w:r>
          </w:p>
        </w:tc>
      </w:tr>
      <w:tr w:rsidR="00A34F69" w:rsidRPr="00960312" w14:paraId="79C16212" w14:textId="77777777" w:rsidTr="005B1037">
        <w:trPr>
          <w:trHeight w:val="4530"/>
        </w:trPr>
        <w:tc>
          <w:tcPr>
            <w:tcW w:w="3114" w:type="dxa"/>
          </w:tcPr>
          <w:p w14:paraId="37CAAD0D" w14:textId="77777777" w:rsidR="00A34F69" w:rsidRPr="00316D18" w:rsidRDefault="00A34F69" w:rsidP="00A34F69">
            <w:pPr>
              <w:rPr>
                <w:rFonts w:cs="Times New Roman"/>
                <w:b/>
                <w:sz w:val="20"/>
                <w:szCs w:val="20"/>
                <w:lang w:val="uk-UA"/>
              </w:rPr>
            </w:pPr>
            <w:r w:rsidRPr="00316D18">
              <w:rPr>
                <w:rFonts w:cs="Times New Roman"/>
                <w:b/>
                <w:sz w:val="20"/>
                <w:szCs w:val="20"/>
                <w:lang w:val="uk-UA"/>
              </w:rPr>
              <w:t>ДОДАТОК 2</w:t>
            </w:r>
          </w:p>
          <w:p w14:paraId="755D8F88" w14:textId="77777777" w:rsidR="00A34F69" w:rsidRPr="00960312" w:rsidRDefault="00A34F69" w:rsidP="00A34F69">
            <w:pPr>
              <w:rPr>
                <w:rFonts w:cs="Times New Roman"/>
                <w:sz w:val="24"/>
                <w:szCs w:val="24"/>
                <w:lang w:val="uk-UA"/>
              </w:rPr>
            </w:pPr>
            <w:r w:rsidRPr="00960312">
              <w:rPr>
                <w:rFonts w:cs="Times New Roman"/>
                <w:i/>
                <w:sz w:val="24"/>
                <w:szCs w:val="24"/>
                <w:lang w:val="uk-UA"/>
              </w:rPr>
              <w:t>до тендерної документації</w:t>
            </w:r>
          </w:p>
          <w:p w14:paraId="21583D02" w14:textId="77777777" w:rsidR="00A34F69" w:rsidRPr="00960312" w:rsidRDefault="00A34F69" w:rsidP="00A34F69">
            <w:pPr>
              <w:rPr>
                <w:rFonts w:cs="Times New Roman"/>
                <w:b/>
                <w:bCs/>
                <w:i/>
                <w:sz w:val="24"/>
                <w:szCs w:val="24"/>
                <w:lang w:val="uk-UA" w:bidi="uk-UA"/>
              </w:rPr>
            </w:pPr>
            <w:r w:rsidRPr="00960312">
              <w:rPr>
                <w:rFonts w:cs="Times New Roman"/>
                <w:b/>
                <w:bCs/>
                <w:i/>
                <w:sz w:val="24"/>
                <w:szCs w:val="24"/>
                <w:lang w:val="uk-UA" w:bidi="uk-UA"/>
              </w:rPr>
              <w:t xml:space="preserve">Інформація про необхідні технічні, якісні, кількісні </w:t>
            </w:r>
          </w:p>
          <w:p w14:paraId="51293F15" w14:textId="77777777" w:rsidR="00A34F69" w:rsidRPr="00960312" w:rsidRDefault="00A34F69" w:rsidP="00A34F69">
            <w:pPr>
              <w:rPr>
                <w:rFonts w:cs="Times New Roman"/>
                <w:b/>
                <w:bCs/>
                <w:i/>
                <w:sz w:val="24"/>
                <w:szCs w:val="24"/>
                <w:lang w:val="uk-UA" w:bidi="uk-UA"/>
              </w:rPr>
            </w:pPr>
            <w:r w:rsidRPr="00960312">
              <w:rPr>
                <w:rFonts w:cs="Times New Roman"/>
                <w:b/>
                <w:bCs/>
                <w:i/>
                <w:sz w:val="24"/>
                <w:szCs w:val="24"/>
                <w:lang w:val="uk-UA" w:bidi="uk-UA"/>
              </w:rPr>
              <w:t xml:space="preserve">характеристики предмета закупівлі </w:t>
            </w:r>
          </w:p>
          <w:p w14:paraId="3665DBCD" w14:textId="77777777" w:rsidR="00A34F69" w:rsidRPr="00960312" w:rsidRDefault="00A34F69" w:rsidP="00A34F69">
            <w:pPr>
              <w:rPr>
                <w:rFonts w:cs="Times New Roman"/>
                <w:b/>
                <w:bCs/>
                <w:i/>
                <w:sz w:val="24"/>
                <w:szCs w:val="24"/>
              </w:rPr>
            </w:pPr>
            <w:r w:rsidRPr="00960312">
              <w:rPr>
                <w:rFonts w:cs="Times New Roman"/>
                <w:b/>
                <w:bCs/>
                <w:i/>
                <w:sz w:val="24"/>
                <w:szCs w:val="24"/>
                <w:lang w:val="uk-UA" w:bidi="uk-UA"/>
              </w:rPr>
              <w:t xml:space="preserve">Технічні вимоги </w:t>
            </w:r>
          </w:p>
          <w:p w14:paraId="1E1A4A2E" w14:textId="77777777" w:rsidR="00A34F69" w:rsidRPr="00960312" w:rsidRDefault="00A34F69" w:rsidP="00A34F69">
            <w:pPr>
              <w:jc w:val="both"/>
              <w:rPr>
                <w:sz w:val="24"/>
                <w:szCs w:val="24"/>
                <w:lang w:val="uk-UA"/>
              </w:rPr>
            </w:pPr>
          </w:p>
        </w:tc>
        <w:tc>
          <w:tcPr>
            <w:tcW w:w="3115" w:type="dxa"/>
          </w:tcPr>
          <w:p w14:paraId="1DCFFECE" w14:textId="77777777" w:rsidR="00960312" w:rsidRPr="00960312" w:rsidRDefault="00960312" w:rsidP="00960312">
            <w:pPr>
              <w:spacing w:line="0" w:lineRule="atLeast"/>
              <w:rPr>
                <w:rFonts w:eastAsia="Times New Roman" w:cs="Times New Roman"/>
                <w:b/>
                <w:sz w:val="20"/>
                <w:szCs w:val="20"/>
                <w:lang w:val="uk-UA" w:eastAsia="ru-RU"/>
              </w:rPr>
            </w:pPr>
            <w:r w:rsidRPr="00960312">
              <w:rPr>
                <w:rFonts w:eastAsia="Times New Roman" w:cs="Times New Roman"/>
                <w:b/>
                <w:sz w:val="20"/>
                <w:szCs w:val="20"/>
                <w:lang w:val="uk-UA" w:eastAsia="ru-RU"/>
              </w:rPr>
              <w:t xml:space="preserve">Технічні характеристики автомобіля типу </w:t>
            </w:r>
            <w:r w:rsidRPr="00960312">
              <w:rPr>
                <w:rFonts w:eastAsia="Times New Roman" w:cs="Times New Roman"/>
                <w:b/>
                <w:sz w:val="20"/>
                <w:szCs w:val="20"/>
                <w:lang w:val="en-US" w:eastAsia="ru-RU"/>
              </w:rPr>
              <w:t>JAC</w:t>
            </w:r>
            <w:r w:rsidRPr="00960312">
              <w:rPr>
                <w:rFonts w:eastAsia="Times New Roman" w:cs="Times New Roman"/>
                <w:b/>
                <w:sz w:val="20"/>
                <w:szCs w:val="20"/>
                <w:lang w:val="uk-UA" w:eastAsia="ru-RU"/>
              </w:rPr>
              <w:t xml:space="preserve"> </w:t>
            </w:r>
            <w:r w:rsidRPr="00960312">
              <w:rPr>
                <w:rFonts w:eastAsia="Times New Roman" w:cs="Times New Roman"/>
                <w:b/>
                <w:sz w:val="20"/>
                <w:szCs w:val="20"/>
                <w:lang w:val="en-US" w:eastAsia="ru-RU"/>
              </w:rPr>
              <w:t>T</w:t>
            </w:r>
            <w:r w:rsidRPr="00960312">
              <w:rPr>
                <w:rFonts w:eastAsia="Times New Roman" w:cs="Times New Roman"/>
                <w:b/>
                <w:sz w:val="20"/>
                <w:szCs w:val="20"/>
                <w:lang w:val="uk-UA" w:eastAsia="ru-RU"/>
              </w:rPr>
              <w:t xml:space="preserve">8 </w:t>
            </w:r>
            <w:r w:rsidRPr="00960312">
              <w:rPr>
                <w:rFonts w:eastAsia="Times New Roman" w:cs="Times New Roman"/>
                <w:b/>
                <w:bCs/>
                <w:sz w:val="20"/>
                <w:szCs w:val="20"/>
                <w:lang w:val="uk-UA" w:eastAsia="ru-RU"/>
              </w:rPr>
              <w:t xml:space="preserve">4*4 </w:t>
            </w:r>
            <w:r w:rsidRPr="00960312">
              <w:rPr>
                <w:rFonts w:eastAsia="Times New Roman" w:cs="Times New Roman"/>
                <w:b/>
                <w:bCs/>
                <w:sz w:val="20"/>
                <w:szCs w:val="20"/>
                <w:lang w:val="en-US" w:eastAsia="ru-RU"/>
              </w:rPr>
              <w:t>PICK</w:t>
            </w:r>
            <w:r w:rsidRPr="00960312">
              <w:rPr>
                <w:rFonts w:eastAsia="Times New Roman" w:cs="Times New Roman"/>
                <w:b/>
                <w:bCs/>
                <w:sz w:val="20"/>
                <w:szCs w:val="20"/>
                <w:lang w:val="uk-UA" w:eastAsia="ru-RU"/>
              </w:rPr>
              <w:t xml:space="preserve"> </w:t>
            </w:r>
            <w:r w:rsidRPr="00960312">
              <w:rPr>
                <w:rFonts w:eastAsia="Times New Roman" w:cs="Times New Roman"/>
                <w:b/>
                <w:bCs/>
                <w:sz w:val="20"/>
                <w:szCs w:val="20"/>
                <w:lang w:val="en-US" w:eastAsia="ru-RU"/>
              </w:rPr>
              <w:t>UP</w:t>
            </w:r>
            <w:r w:rsidRPr="00960312">
              <w:rPr>
                <w:rFonts w:eastAsia="Times New Roman" w:cs="Times New Roman"/>
                <w:b/>
                <w:bCs/>
                <w:sz w:val="20"/>
                <w:szCs w:val="20"/>
                <w:lang w:val="uk-UA" w:eastAsia="ru-RU"/>
              </w:rPr>
              <w:t>, в</w:t>
            </w:r>
            <w:r w:rsidRPr="00960312">
              <w:rPr>
                <w:rFonts w:eastAsia="Times New Roman" w:cs="Times New Roman"/>
                <w:b/>
                <w:sz w:val="20"/>
                <w:szCs w:val="20"/>
                <w:lang w:val="uk-UA" w:eastAsia="ru-RU"/>
              </w:rPr>
              <w:t xml:space="preserve">имоги щодо </w:t>
            </w:r>
          </w:p>
          <w:p w14:paraId="4F6EDCE2" w14:textId="77777777" w:rsidR="00960312" w:rsidRPr="00960312" w:rsidRDefault="00960312" w:rsidP="00960312">
            <w:pPr>
              <w:spacing w:line="0" w:lineRule="atLeast"/>
              <w:rPr>
                <w:rFonts w:eastAsia="Times New Roman" w:cs="Times New Roman"/>
                <w:b/>
                <w:sz w:val="20"/>
                <w:szCs w:val="20"/>
                <w:lang w:val="uk-UA" w:eastAsia="ru-RU"/>
              </w:rPr>
            </w:pPr>
            <w:r w:rsidRPr="00960312">
              <w:rPr>
                <w:rFonts w:eastAsia="Times New Roman" w:cs="Times New Roman"/>
                <w:b/>
                <w:sz w:val="20"/>
                <w:szCs w:val="20"/>
                <w:lang w:val="uk-UA" w:eastAsia="ru-RU"/>
              </w:rPr>
              <w:t>засобів активної і пасивної безпеки та комплектації:</w:t>
            </w:r>
          </w:p>
          <w:p w14:paraId="5364826D" w14:textId="0DD8F787" w:rsidR="00A34F69" w:rsidRDefault="00960312" w:rsidP="00A34F69">
            <w:pPr>
              <w:jc w:val="both"/>
              <w:rPr>
                <w:sz w:val="20"/>
                <w:szCs w:val="20"/>
                <w:lang w:val="uk-UA"/>
              </w:rPr>
            </w:pPr>
            <w:r w:rsidRPr="00960312">
              <w:rPr>
                <w:sz w:val="20"/>
                <w:szCs w:val="20"/>
                <w:lang w:val="uk-UA"/>
              </w:rPr>
              <w:t>п.</w:t>
            </w:r>
            <w:r>
              <w:rPr>
                <w:sz w:val="20"/>
                <w:szCs w:val="20"/>
                <w:lang w:val="uk-UA"/>
              </w:rPr>
              <w:t xml:space="preserve"> 2. </w:t>
            </w:r>
            <w:r w:rsidRPr="00960312">
              <w:rPr>
                <w:sz w:val="20"/>
                <w:szCs w:val="20"/>
                <w:lang w:val="uk-UA"/>
              </w:rPr>
              <w:t>Тип двигуна</w:t>
            </w:r>
            <w:r>
              <w:rPr>
                <w:sz w:val="20"/>
                <w:szCs w:val="20"/>
                <w:lang w:val="uk-UA"/>
              </w:rPr>
              <w:t xml:space="preserve"> -</w:t>
            </w:r>
            <w:r w:rsidRPr="00960312">
              <w:rPr>
                <w:rFonts w:eastAsia="Times New Roman" w:cs="Times New Roman"/>
                <w:sz w:val="20"/>
                <w:szCs w:val="20"/>
                <w:lang w:val="uk-UA" w:eastAsia="ru-RU"/>
              </w:rPr>
              <w:t xml:space="preserve"> </w:t>
            </w:r>
            <w:r w:rsidRPr="00960312">
              <w:rPr>
                <w:sz w:val="20"/>
                <w:szCs w:val="20"/>
                <w:lang w:val="uk-UA"/>
              </w:rPr>
              <w:t>Дизель (</w:t>
            </w:r>
            <w:r w:rsidRPr="00960312">
              <w:rPr>
                <w:sz w:val="20"/>
                <w:szCs w:val="20"/>
                <w:lang w:val="en-US"/>
              </w:rPr>
              <w:t>Common</w:t>
            </w:r>
            <w:r w:rsidRPr="00960312">
              <w:rPr>
                <w:sz w:val="20"/>
                <w:szCs w:val="20"/>
                <w:lang w:val="uk-UA"/>
              </w:rPr>
              <w:t xml:space="preserve"> </w:t>
            </w:r>
            <w:r w:rsidRPr="00960312">
              <w:rPr>
                <w:sz w:val="20"/>
                <w:szCs w:val="20"/>
                <w:lang w:val="en-US"/>
              </w:rPr>
              <w:t>Rail</w:t>
            </w:r>
            <w:r w:rsidRPr="00960312">
              <w:rPr>
                <w:sz w:val="20"/>
                <w:szCs w:val="20"/>
                <w:lang w:val="uk-UA"/>
              </w:rPr>
              <w:t>+</w:t>
            </w:r>
            <w:r w:rsidRPr="00960312">
              <w:rPr>
                <w:sz w:val="20"/>
                <w:szCs w:val="20"/>
                <w:lang w:val="en-US"/>
              </w:rPr>
              <w:t>EGR</w:t>
            </w:r>
            <w:r w:rsidRPr="00960312">
              <w:rPr>
                <w:sz w:val="20"/>
                <w:szCs w:val="20"/>
                <w:lang w:val="uk-UA"/>
              </w:rPr>
              <w:t>+</w:t>
            </w:r>
            <w:r w:rsidRPr="00960312">
              <w:rPr>
                <w:sz w:val="20"/>
                <w:szCs w:val="20"/>
                <w:lang w:val="en-US"/>
              </w:rPr>
              <w:t>DOC</w:t>
            </w:r>
            <w:r w:rsidRPr="00960312">
              <w:rPr>
                <w:sz w:val="20"/>
                <w:szCs w:val="20"/>
                <w:lang w:val="uk-UA"/>
              </w:rPr>
              <w:t>*</w:t>
            </w:r>
            <w:r w:rsidRPr="00960312">
              <w:rPr>
                <w:sz w:val="20"/>
                <w:szCs w:val="20"/>
                <w:lang w:val="en-US"/>
              </w:rPr>
              <w:t>DPF</w:t>
            </w:r>
            <w:r w:rsidRPr="00960312">
              <w:rPr>
                <w:sz w:val="20"/>
                <w:szCs w:val="20"/>
                <w:lang w:val="uk-UA"/>
              </w:rPr>
              <w:t xml:space="preserve"> з турбокомпресором </w:t>
            </w:r>
            <w:r w:rsidRPr="00960312">
              <w:rPr>
                <w:sz w:val="20"/>
                <w:szCs w:val="20"/>
                <w:lang w:val="en-US"/>
              </w:rPr>
              <w:t>VGT</w:t>
            </w:r>
            <w:r>
              <w:rPr>
                <w:sz w:val="20"/>
                <w:szCs w:val="20"/>
                <w:lang w:val="uk-UA"/>
              </w:rPr>
              <w:t>;</w:t>
            </w:r>
          </w:p>
          <w:p w14:paraId="0CF55F1F" w14:textId="4A14DA5E" w:rsidR="00960312" w:rsidRDefault="00960312" w:rsidP="00A34F69">
            <w:pPr>
              <w:jc w:val="both"/>
              <w:rPr>
                <w:sz w:val="20"/>
                <w:szCs w:val="20"/>
                <w:lang w:val="uk-UA"/>
              </w:rPr>
            </w:pPr>
            <w:r>
              <w:rPr>
                <w:sz w:val="20"/>
                <w:szCs w:val="20"/>
                <w:lang w:val="uk-UA"/>
              </w:rPr>
              <w:t xml:space="preserve">п. 25. </w:t>
            </w:r>
            <w:r w:rsidRPr="00960312">
              <w:rPr>
                <w:sz w:val="20"/>
                <w:szCs w:val="20"/>
                <w:lang w:val="uk-UA"/>
              </w:rPr>
              <w:t>Передні гальм/задні гальма</w:t>
            </w:r>
            <w:r>
              <w:rPr>
                <w:sz w:val="20"/>
                <w:szCs w:val="20"/>
                <w:lang w:val="uk-UA"/>
              </w:rPr>
              <w:t xml:space="preserve"> -</w:t>
            </w:r>
            <w:r w:rsidRPr="00960312">
              <w:rPr>
                <w:rFonts w:eastAsia="Times New Roman" w:cs="Times New Roman"/>
                <w:sz w:val="20"/>
                <w:szCs w:val="20"/>
                <w:lang w:val="uk-UA" w:eastAsia="ru-RU"/>
              </w:rPr>
              <w:t xml:space="preserve"> </w:t>
            </w:r>
            <w:r w:rsidRPr="00960312">
              <w:rPr>
                <w:sz w:val="20"/>
                <w:szCs w:val="20"/>
                <w:lang w:val="uk-UA"/>
              </w:rPr>
              <w:t>Дискові/барабанні</w:t>
            </w:r>
            <w:r>
              <w:rPr>
                <w:sz w:val="20"/>
                <w:szCs w:val="20"/>
                <w:lang w:val="uk-UA"/>
              </w:rPr>
              <w:t>;</w:t>
            </w:r>
          </w:p>
          <w:p w14:paraId="0DE18982" w14:textId="77777777" w:rsidR="00960312" w:rsidRDefault="00960312" w:rsidP="00A34F69">
            <w:pPr>
              <w:jc w:val="both"/>
              <w:rPr>
                <w:sz w:val="20"/>
                <w:szCs w:val="20"/>
                <w:lang w:val="uk-UA"/>
              </w:rPr>
            </w:pPr>
            <w:r>
              <w:rPr>
                <w:sz w:val="20"/>
                <w:szCs w:val="20"/>
                <w:lang w:val="uk-UA"/>
              </w:rPr>
              <w:t xml:space="preserve">п. 34. </w:t>
            </w:r>
            <w:proofErr w:type="spellStart"/>
            <w:r w:rsidRPr="00960312">
              <w:rPr>
                <w:sz w:val="20"/>
                <w:szCs w:val="20"/>
                <w:lang w:val="uk-UA"/>
              </w:rPr>
              <w:t>Міжсервісний</w:t>
            </w:r>
            <w:proofErr w:type="spellEnd"/>
            <w:r w:rsidRPr="00960312">
              <w:rPr>
                <w:sz w:val="20"/>
                <w:szCs w:val="20"/>
                <w:lang w:val="uk-UA"/>
              </w:rPr>
              <w:t xml:space="preserve"> інтервал, км</w:t>
            </w:r>
            <w:r w:rsidR="005B1037">
              <w:rPr>
                <w:sz w:val="20"/>
                <w:szCs w:val="20"/>
                <w:lang w:val="uk-UA"/>
              </w:rPr>
              <w:t xml:space="preserve"> -</w:t>
            </w:r>
            <w:r w:rsidRPr="00960312">
              <w:rPr>
                <w:sz w:val="20"/>
                <w:szCs w:val="20"/>
                <w:lang w:val="uk-UA"/>
              </w:rPr>
              <w:t>10</w:t>
            </w:r>
            <w:r w:rsidR="005B1037">
              <w:rPr>
                <w:sz w:val="20"/>
                <w:szCs w:val="20"/>
                <w:lang w:val="uk-UA"/>
              </w:rPr>
              <w:t> </w:t>
            </w:r>
            <w:r w:rsidRPr="00960312">
              <w:rPr>
                <w:sz w:val="20"/>
                <w:szCs w:val="20"/>
                <w:lang w:val="uk-UA"/>
              </w:rPr>
              <w:t>000</w:t>
            </w:r>
            <w:r>
              <w:rPr>
                <w:sz w:val="20"/>
                <w:szCs w:val="20"/>
                <w:lang w:val="uk-UA"/>
              </w:rPr>
              <w:t>;</w:t>
            </w:r>
          </w:p>
          <w:p w14:paraId="5AD21E7A" w14:textId="77777777" w:rsidR="005B1037" w:rsidRDefault="005B1037" w:rsidP="00A34F69">
            <w:pPr>
              <w:jc w:val="both"/>
              <w:rPr>
                <w:sz w:val="20"/>
                <w:szCs w:val="20"/>
                <w:lang w:val="uk-UA"/>
              </w:rPr>
            </w:pPr>
          </w:p>
          <w:p w14:paraId="65E1FC21" w14:textId="77777777" w:rsidR="005B1037" w:rsidRDefault="005B1037" w:rsidP="00A34F69">
            <w:pPr>
              <w:jc w:val="both"/>
              <w:rPr>
                <w:sz w:val="20"/>
                <w:szCs w:val="20"/>
                <w:lang w:val="uk-UA"/>
              </w:rPr>
            </w:pPr>
            <w:r>
              <w:rPr>
                <w:sz w:val="20"/>
                <w:szCs w:val="20"/>
                <w:lang w:val="uk-UA"/>
              </w:rPr>
              <w:t xml:space="preserve">п. 35. </w:t>
            </w:r>
            <w:r w:rsidRPr="005B1037">
              <w:rPr>
                <w:sz w:val="20"/>
                <w:szCs w:val="20"/>
                <w:lang w:val="uk-UA"/>
              </w:rPr>
              <w:t>Гарантія</w:t>
            </w:r>
            <w:r>
              <w:rPr>
                <w:sz w:val="20"/>
                <w:szCs w:val="20"/>
                <w:lang w:val="uk-UA"/>
              </w:rPr>
              <w:t xml:space="preserve"> - </w:t>
            </w:r>
            <w:r w:rsidRPr="005B1037">
              <w:rPr>
                <w:sz w:val="20"/>
                <w:szCs w:val="20"/>
                <w:lang w:val="uk-UA"/>
              </w:rPr>
              <w:t>3 роки/100 000 км</w:t>
            </w:r>
            <w:r>
              <w:rPr>
                <w:sz w:val="20"/>
                <w:szCs w:val="20"/>
                <w:lang w:val="uk-UA"/>
              </w:rPr>
              <w:t xml:space="preserve">; </w:t>
            </w:r>
          </w:p>
          <w:p w14:paraId="403791B6" w14:textId="24A1393F" w:rsidR="005B1037" w:rsidRDefault="005B1037" w:rsidP="005B1037">
            <w:pPr>
              <w:numPr>
                <w:ilvl w:val="0"/>
                <w:numId w:val="1"/>
              </w:numPr>
              <w:ind w:left="169" w:hanging="141"/>
              <w:jc w:val="both"/>
              <w:rPr>
                <w:bCs/>
                <w:sz w:val="20"/>
                <w:szCs w:val="20"/>
                <w:lang w:val="uk-UA"/>
              </w:rPr>
            </w:pPr>
            <w:r w:rsidRPr="005B1037">
              <w:rPr>
                <w:bCs/>
                <w:sz w:val="20"/>
                <w:szCs w:val="20"/>
                <w:lang w:val="uk-UA"/>
              </w:rPr>
              <w:t xml:space="preserve">задній звуковий </w:t>
            </w:r>
            <w:proofErr w:type="spellStart"/>
            <w:r w:rsidRPr="005B1037">
              <w:rPr>
                <w:bCs/>
                <w:sz w:val="20"/>
                <w:szCs w:val="20"/>
                <w:lang w:val="uk-UA"/>
              </w:rPr>
              <w:t>парктронік</w:t>
            </w:r>
            <w:proofErr w:type="spellEnd"/>
            <w:r w:rsidRPr="005B1037">
              <w:rPr>
                <w:bCs/>
                <w:sz w:val="20"/>
                <w:szCs w:val="20"/>
                <w:lang w:val="uk-UA"/>
              </w:rPr>
              <w:t xml:space="preserve"> центральний замок</w:t>
            </w:r>
            <w:r>
              <w:rPr>
                <w:bCs/>
                <w:sz w:val="20"/>
                <w:szCs w:val="20"/>
                <w:lang w:val="uk-UA"/>
              </w:rPr>
              <w:t>;</w:t>
            </w:r>
          </w:p>
          <w:p w14:paraId="227F04D7" w14:textId="4FC3A5CD" w:rsidR="005B1037" w:rsidRPr="005B1037" w:rsidRDefault="005B1037" w:rsidP="005B1037">
            <w:pPr>
              <w:pStyle w:val="a4"/>
              <w:numPr>
                <w:ilvl w:val="0"/>
                <w:numId w:val="1"/>
              </w:numPr>
              <w:ind w:left="169" w:hanging="141"/>
              <w:rPr>
                <w:bCs/>
                <w:sz w:val="20"/>
                <w:szCs w:val="20"/>
                <w:lang w:val="uk-UA"/>
              </w:rPr>
            </w:pPr>
            <w:r w:rsidRPr="005B1037">
              <w:rPr>
                <w:bCs/>
                <w:sz w:val="20"/>
                <w:szCs w:val="20"/>
                <w:lang w:val="uk-UA"/>
              </w:rPr>
              <w:t>електронний тахометр</w:t>
            </w:r>
            <w:r>
              <w:rPr>
                <w:bCs/>
                <w:sz w:val="20"/>
                <w:szCs w:val="20"/>
                <w:lang w:val="uk-UA"/>
              </w:rPr>
              <w:t>;</w:t>
            </w:r>
          </w:p>
          <w:p w14:paraId="5DF018C0" w14:textId="1FBC8D0E" w:rsidR="005B1037" w:rsidRPr="005B1037" w:rsidRDefault="005B1037" w:rsidP="005B1037">
            <w:pPr>
              <w:pStyle w:val="a4"/>
              <w:numPr>
                <w:ilvl w:val="0"/>
                <w:numId w:val="1"/>
              </w:numPr>
              <w:ind w:left="169" w:hanging="141"/>
              <w:rPr>
                <w:bCs/>
                <w:sz w:val="20"/>
                <w:szCs w:val="20"/>
                <w:lang w:val="uk-UA"/>
              </w:rPr>
            </w:pPr>
            <w:r w:rsidRPr="005B1037">
              <w:rPr>
                <w:bCs/>
                <w:sz w:val="20"/>
                <w:szCs w:val="20"/>
                <w:lang w:val="uk-UA"/>
              </w:rPr>
              <w:t>круїз контроль</w:t>
            </w:r>
            <w:r>
              <w:rPr>
                <w:bCs/>
                <w:sz w:val="20"/>
                <w:szCs w:val="20"/>
                <w:lang w:val="uk-UA"/>
              </w:rPr>
              <w:t>.</w:t>
            </w:r>
          </w:p>
          <w:p w14:paraId="719C95FB" w14:textId="2EDDC996" w:rsidR="005B1037" w:rsidRPr="00960312" w:rsidRDefault="005B1037" w:rsidP="00A34F69">
            <w:pPr>
              <w:jc w:val="both"/>
              <w:rPr>
                <w:sz w:val="20"/>
                <w:szCs w:val="20"/>
                <w:lang w:val="uk-UA"/>
              </w:rPr>
            </w:pPr>
          </w:p>
        </w:tc>
        <w:tc>
          <w:tcPr>
            <w:tcW w:w="3115" w:type="dxa"/>
          </w:tcPr>
          <w:p w14:paraId="4F7511AE" w14:textId="77777777" w:rsidR="00960312" w:rsidRPr="00960312" w:rsidRDefault="00960312" w:rsidP="00960312">
            <w:pPr>
              <w:tabs>
                <w:tab w:val="left" w:pos="284"/>
              </w:tabs>
              <w:contextualSpacing/>
              <w:rPr>
                <w:rFonts w:eastAsia="Times New Roman" w:cs="Times New Roman"/>
                <w:b/>
                <w:color w:val="FF0000"/>
                <w:sz w:val="20"/>
                <w:szCs w:val="20"/>
                <w:lang w:val="uk-UA" w:eastAsia="ru-RU"/>
              </w:rPr>
            </w:pPr>
            <w:r w:rsidRPr="00960312">
              <w:rPr>
                <w:rFonts w:eastAsia="Times New Roman" w:cs="Times New Roman"/>
                <w:b/>
                <w:color w:val="FF0000"/>
                <w:sz w:val="20"/>
                <w:szCs w:val="20"/>
                <w:lang w:val="uk-UA" w:eastAsia="ru-RU"/>
              </w:rPr>
              <w:t xml:space="preserve">Технічні характеристики автомобіля типу </w:t>
            </w:r>
            <w:r w:rsidRPr="00960312">
              <w:rPr>
                <w:rFonts w:eastAsia="Times New Roman" w:cs="Times New Roman"/>
                <w:b/>
                <w:color w:val="FF0000"/>
                <w:sz w:val="20"/>
                <w:szCs w:val="20"/>
                <w:lang w:val="en-US" w:eastAsia="ru-RU"/>
              </w:rPr>
              <w:t>JAC</w:t>
            </w:r>
            <w:r w:rsidRPr="00960312">
              <w:rPr>
                <w:rFonts w:eastAsia="Times New Roman" w:cs="Times New Roman"/>
                <w:b/>
                <w:color w:val="FF0000"/>
                <w:sz w:val="20"/>
                <w:szCs w:val="20"/>
                <w:lang w:val="uk-UA" w:eastAsia="ru-RU"/>
              </w:rPr>
              <w:t xml:space="preserve"> </w:t>
            </w:r>
            <w:r w:rsidRPr="00960312">
              <w:rPr>
                <w:rFonts w:eastAsia="Times New Roman" w:cs="Times New Roman"/>
                <w:b/>
                <w:color w:val="FF0000"/>
                <w:sz w:val="20"/>
                <w:szCs w:val="20"/>
                <w:lang w:val="en-US" w:eastAsia="ru-RU"/>
              </w:rPr>
              <w:t>T</w:t>
            </w:r>
            <w:r w:rsidRPr="00960312">
              <w:rPr>
                <w:rFonts w:eastAsia="Times New Roman" w:cs="Times New Roman"/>
                <w:b/>
                <w:color w:val="FF0000"/>
                <w:sz w:val="20"/>
                <w:szCs w:val="20"/>
                <w:lang w:val="uk-UA" w:eastAsia="ru-RU"/>
              </w:rPr>
              <w:t xml:space="preserve">8 </w:t>
            </w:r>
            <w:r w:rsidRPr="00960312">
              <w:rPr>
                <w:rFonts w:eastAsia="Times New Roman" w:cs="Times New Roman"/>
                <w:b/>
                <w:bCs/>
                <w:color w:val="FF0000"/>
                <w:sz w:val="20"/>
                <w:szCs w:val="20"/>
                <w:lang w:val="uk-UA" w:eastAsia="ru-RU"/>
              </w:rPr>
              <w:t xml:space="preserve">4*4 </w:t>
            </w:r>
            <w:r w:rsidRPr="00960312">
              <w:rPr>
                <w:rFonts w:eastAsia="Times New Roman" w:cs="Times New Roman"/>
                <w:b/>
                <w:bCs/>
                <w:color w:val="FF0000"/>
                <w:sz w:val="20"/>
                <w:szCs w:val="20"/>
                <w:lang w:val="en-US" w:eastAsia="ru-RU"/>
              </w:rPr>
              <w:t>PICK</w:t>
            </w:r>
            <w:r w:rsidRPr="00960312">
              <w:rPr>
                <w:rFonts w:eastAsia="Times New Roman" w:cs="Times New Roman"/>
                <w:b/>
                <w:bCs/>
                <w:color w:val="FF0000"/>
                <w:sz w:val="20"/>
                <w:szCs w:val="20"/>
                <w:lang w:val="uk-UA" w:eastAsia="ru-RU"/>
              </w:rPr>
              <w:t xml:space="preserve"> </w:t>
            </w:r>
            <w:r w:rsidRPr="00960312">
              <w:rPr>
                <w:rFonts w:eastAsia="Times New Roman" w:cs="Times New Roman"/>
                <w:b/>
                <w:bCs/>
                <w:color w:val="FF0000"/>
                <w:sz w:val="20"/>
                <w:szCs w:val="20"/>
                <w:lang w:val="en-US" w:eastAsia="ru-RU"/>
              </w:rPr>
              <w:t>UP</w:t>
            </w:r>
            <w:r w:rsidRPr="00960312">
              <w:rPr>
                <w:rFonts w:eastAsia="Times New Roman" w:cs="Times New Roman"/>
                <w:b/>
                <w:bCs/>
                <w:color w:val="FF0000"/>
                <w:sz w:val="20"/>
                <w:szCs w:val="20"/>
                <w:lang w:val="uk-UA" w:eastAsia="ru-RU"/>
              </w:rPr>
              <w:t>, в</w:t>
            </w:r>
            <w:r w:rsidRPr="00960312">
              <w:rPr>
                <w:rFonts w:eastAsia="Times New Roman" w:cs="Times New Roman"/>
                <w:b/>
                <w:color w:val="FF0000"/>
                <w:sz w:val="20"/>
                <w:szCs w:val="20"/>
                <w:lang w:val="uk-UA" w:eastAsia="ru-RU"/>
              </w:rPr>
              <w:t xml:space="preserve">имоги щодо </w:t>
            </w:r>
          </w:p>
          <w:p w14:paraId="59342942" w14:textId="77777777" w:rsidR="00960312" w:rsidRPr="00960312" w:rsidRDefault="00960312" w:rsidP="00960312">
            <w:pPr>
              <w:tabs>
                <w:tab w:val="left" w:pos="284"/>
              </w:tabs>
              <w:contextualSpacing/>
              <w:rPr>
                <w:rFonts w:eastAsia="Times New Roman" w:cs="Times New Roman"/>
                <w:b/>
                <w:color w:val="FF0000"/>
                <w:sz w:val="20"/>
                <w:szCs w:val="20"/>
                <w:lang w:val="uk-UA" w:eastAsia="ru-RU"/>
              </w:rPr>
            </w:pPr>
            <w:r w:rsidRPr="00960312">
              <w:rPr>
                <w:rFonts w:eastAsia="Times New Roman" w:cs="Times New Roman"/>
                <w:b/>
                <w:color w:val="FF0000"/>
                <w:sz w:val="20"/>
                <w:szCs w:val="20"/>
                <w:lang w:val="uk-UA" w:eastAsia="ru-RU"/>
              </w:rPr>
              <w:t>засобів активної і пасивної безпеки та комплектації:</w:t>
            </w:r>
          </w:p>
          <w:p w14:paraId="28BDBC6F" w14:textId="16C46211" w:rsidR="00A34F69" w:rsidRDefault="00960312" w:rsidP="00A34F69">
            <w:pPr>
              <w:jc w:val="both"/>
              <w:rPr>
                <w:color w:val="FF0000"/>
                <w:sz w:val="20"/>
                <w:szCs w:val="20"/>
                <w:lang w:val="uk-UA"/>
              </w:rPr>
            </w:pPr>
            <w:r w:rsidRPr="00960312">
              <w:rPr>
                <w:color w:val="FF0000"/>
                <w:sz w:val="20"/>
                <w:szCs w:val="20"/>
                <w:lang w:val="uk-UA"/>
              </w:rPr>
              <w:t>п. 2. Тип двигуна</w:t>
            </w:r>
            <w:r>
              <w:rPr>
                <w:color w:val="FF0000"/>
                <w:sz w:val="20"/>
                <w:szCs w:val="20"/>
                <w:lang w:val="uk-UA"/>
              </w:rPr>
              <w:t xml:space="preserve"> -</w:t>
            </w:r>
            <w:r w:rsidRPr="00960312">
              <w:rPr>
                <w:color w:val="FF0000"/>
                <w:sz w:val="20"/>
                <w:szCs w:val="20"/>
                <w:lang w:val="uk-UA"/>
              </w:rPr>
              <w:t xml:space="preserve"> Дизель (</w:t>
            </w:r>
            <w:r w:rsidRPr="00960312">
              <w:rPr>
                <w:color w:val="FF0000"/>
                <w:sz w:val="20"/>
                <w:szCs w:val="20"/>
                <w:lang w:val="en-US"/>
              </w:rPr>
              <w:t>Common</w:t>
            </w:r>
            <w:r w:rsidRPr="00960312">
              <w:rPr>
                <w:color w:val="FF0000"/>
                <w:sz w:val="20"/>
                <w:szCs w:val="20"/>
                <w:lang w:val="uk-UA"/>
              </w:rPr>
              <w:t xml:space="preserve"> </w:t>
            </w:r>
            <w:r w:rsidRPr="00960312">
              <w:rPr>
                <w:color w:val="FF0000"/>
                <w:sz w:val="20"/>
                <w:szCs w:val="20"/>
                <w:lang w:val="en-US"/>
              </w:rPr>
              <w:t>Rail</w:t>
            </w:r>
            <w:r w:rsidRPr="00960312">
              <w:rPr>
                <w:color w:val="FF0000"/>
                <w:sz w:val="20"/>
                <w:szCs w:val="20"/>
                <w:lang w:val="uk-UA"/>
              </w:rPr>
              <w:t>+</w:t>
            </w:r>
            <w:r w:rsidRPr="00960312">
              <w:rPr>
                <w:color w:val="FF0000"/>
                <w:sz w:val="20"/>
                <w:szCs w:val="20"/>
                <w:lang w:val="en-US"/>
              </w:rPr>
              <w:t>EGR</w:t>
            </w:r>
            <w:r w:rsidRPr="00960312">
              <w:rPr>
                <w:color w:val="FF0000"/>
                <w:sz w:val="20"/>
                <w:szCs w:val="20"/>
                <w:lang w:val="uk-UA"/>
              </w:rPr>
              <w:t>+</w:t>
            </w:r>
            <w:r w:rsidRPr="00960312">
              <w:rPr>
                <w:color w:val="FF0000"/>
                <w:sz w:val="20"/>
                <w:szCs w:val="20"/>
                <w:lang w:val="en-US"/>
              </w:rPr>
              <w:t>DOC</w:t>
            </w:r>
            <w:r w:rsidRPr="00960312">
              <w:rPr>
                <w:color w:val="FF0000"/>
                <w:sz w:val="20"/>
                <w:szCs w:val="20"/>
                <w:lang w:val="uk-UA"/>
              </w:rPr>
              <w:t>*</w:t>
            </w:r>
            <w:r w:rsidRPr="00960312">
              <w:rPr>
                <w:color w:val="FF0000"/>
                <w:sz w:val="20"/>
                <w:szCs w:val="20"/>
                <w:lang w:val="en-US"/>
              </w:rPr>
              <w:t>DPF</w:t>
            </w:r>
            <w:r>
              <w:rPr>
                <w:color w:val="FF0000"/>
                <w:sz w:val="20"/>
                <w:szCs w:val="20"/>
                <w:lang w:val="uk-UA"/>
              </w:rPr>
              <w:t>);</w:t>
            </w:r>
          </w:p>
          <w:p w14:paraId="01C8F236" w14:textId="77777777" w:rsidR="00960312" w:rsidRDefault="00960312" w:rsidP="00A34F69">
            <w:pPr>
              <w:jc w:val="both"/>
              <w:rPr>
                <w:sz w:val="20"/>
                <w:szCs w:val="20"/>
                <w:lang w:val="uk-UA"/>
              </w:rPr>
            </w:pPr>
          </w:p>
          <w:p w14:paraId="39AE8BA5" w14:textId="0D7C611D" w:rsidR="00960312" w:rsidRPr="005B1037" w:rsidRDefault="00960312" w:rsidP="00A34F69">
            <w:pPr>
              <w:jc w:val="both"/>
              <w:rPr>
                <w:color w:val="FF0000"/>
                <w:sz w:val="20"/>
                <w:szCs w:val="20"/>
                <w:lang w:val="uk-UA"/>
              </w:rPr>
            </w:pPr>
            <w:r w:rsidRPr="005B1037">
              <w:rPr>
                <w:color w:val="FF0000"/>
                <w:sz w:val="20"/>
                <w:szCs w:val="20"/>
                <w:lang w:val="uk-UA"/>
              </w:rPr>
              <w:t>п. 25. Передні гальм/задні гальма</w:t>
            </w:r>
            <w:r w:rsidR="005B1037" w:rsidRPr="005B1037">
              <w:rPr>
                <w:color w:val="FF0000"/>
                <w:sz w:val="20"/>
                <w:szCs w:val="20"/>
                <w:lang w:val="uk-UA"/>
              </w:rPr>
              <w:t xml:space="preserve"> -</w:t>
            </w:r>
            <w:r w:rsidRPr="005B1037">
              <w:rPr>
                <w:color w:val="FF0000"/>
                <w:sz w:val="20"/>
                <w:szCs w:val="20"/>
                <w:lang w:val="uk-UA"/>
              </w:rPr>
              <w:t xml:space="preserve"> Дискові;</w:t>
            </w:r>
          </w:p>
          <w:p w14:paraId="5E6262B9" w14:textId="77777777" w:rsidR="00960312" w:rsidRPr="005B1037" w:rsidRDefault="00960312" w:rsidP="00A34F69">
            <w:pPr>
              <w:jc w:val="both"/>
              <w:rPr>
                <w:color w:val="FF0000"/>
                <w:sz w:val="20"/>
                <w:szCs w:val="20"/>
                <w:lang w:val="uk-UA"/>
              </w:rPr>
            </w:pPr>
            <w:r w:rsidRPr="005B1037">
              <w:rPr>
                <w:color w:val="FF0000"/>
                <w:sz w:val="20"/>
                <w:szCs w:val="20"/>
                <w:lang w:val="uk-UA"/>
              </w:rPr>
              <w:t xml:space="preserve">п. 34. </w:t>
            </w:r>
            <w:proofErr w:type="spellStart"/>
            <w:r w:rsidRPr="005B1037">
              <w:rPr>
                <w:color w:val="FF0000"/>
                <w:sz w:val="20"/>
                <w:szCs w:val="20"/>
                <w:lang w:val="uk-UA"/>
              </w:rPr>
              <w:t>Міжсервісний</w:t>
            </w:r>
            <w:proofErr w:type="spellEnd"/>
            <w:r w:rsidRPr="005B1037">
              <w:rPr>
                <w:color w:val="FF0000"/>
                <w:sz w:val="20"/>
                <w:szCs w:val="20"/>
                <w:lang w:val="uk-UA"/>
              </w:rPr>
              <w:t xml:space="preserve"> інтервал, км</w:t>
            </w:r>
            <w:r w:rsidR="005B1037" w:rsidRPr="005B1037">
              <w:rPr>
                <w:color w:val="FF0000"/>
                <w:sz w:val="20"/>
                <w:szCs w:val="20"/>
                <w:lang w:val="uk-UA"/>
              </w:rPr>
              <w:t xml:space="preserve"> -</w:t>
            </w:r>
            <w:r w:rsidRPr="005B1037">
              <w:rPr>
                <w:color w:val="FF0000"/>
                <w:sz w:val="20"/>
                <w:szCs w:val="20"/>
                <w:lang w:val="uk-UA"/>
              </w:rPr>
              <w:t>10 000 (перші 2 ТО кожні 5т.км, потім кожні 10т.км);</w:t>
            </w:r>
          </w:p>
          <w:p w14:paraId="47871A2B" w14:textId="77777777" w:rsidR="005B1037" w:rsidRPr="005B1037" w:rsidRDefault="005B1037" w:rsidP="005B1037">
            <w:pPr>
              <w:jc w:val="both"/>
              <w:rPr>
                <w:color w:val="FF0000"/>
                <w:sz w:val="20"/>
                <w:szCs w:val="20"/>
                <w:lang w:val="uk-UA"/>
              </w:rPr>
            </w:pPr>
            <w:r w:rsidRPr="005B1037">
              <w:rPr>
                <w:color w:val="FF0000"/>
                <w:sz w:val="20"/>
                <w:szCs w:val="20"/>
                <w:lang w:val="uk-UA"/>
              </w:rPr>
              <w:t>п. 35. Гарантія - 3 роки/100 000 км (що настане раніше);</w:t>
            </w:r>
          </w:p>
          <w:p w14:paraId="406B3A62" w14:textId="1584B198" w:rsidR="005B1037" w:rsidRPr="005B1037" w:rsidRDefault="005B1037" w:rsidP="005B1037">
            <w:pPr>
              <w:numPr>
                <w:ilvl w:val="0"/>
                <w:numId w:val="1"/>
              </w:numPr>
              <w:ind w:left="186" w:hanging="186"/>
              <w:jc w:val="both"/>
              <w:rPr>
                <w:bCs/>
                <w:color w:val="FF0000"/>
                <w:sz w:val="20"/>
                <w:szCs w:val="20"/>
                <w:lang w:val="uk-UA"/>
              </w:rPr>
            </w:pPr>
            <w:r w:rsidRPr="005B1037">
              <w:rPr>
                <w:color w:val="FF0000"/>
                <w:sz w:val="20"/>
                <w:szCs w:val="20"/>
                <w:lang w:val="uk-UA"/>
              </w:rPr>
              <w:t xml:space="preserve"> </w:t>
            </w:r>
            <w:r w:rsidRPr="005B1037">
              <w:rPr>
                <w:bCs/>
                <w:color w:val="FF0000"/>
                <w:sz w:val="20"/>
                <w:szCs w:val="20"/>
                <w:lang w:val="uk-UA"/>
              </w:rPr>
              <w:t xml:space="preserve">задній звуковий </w:t>
            </w:r>
            <w:proofErr w:type="spellStart"/>
            <w:r w:rsidRPr="005B1037">
              <w:rPr>
                <w:bCs/>
                <w:color w:val="FF0000"/>
                <w:sz w:val="20"/>
                <w:szCs w:val="20"/>
                <w:lang w:val="uk-UA"/>
              </w:rPr>
              <w:t>парктронік</w:t>
            </w:r>
            <w:proofErr w:type="spellEnd"/>
            <w:r w:rsidRPr="005B1037">
              <w:rPr>
                <w:bCs/>
                <w:color w:val="FF0000"/>
                <w:sz w:val="20"/>
                <w:szCs w:val="20"/>
                <w:lang w:val="uk-UA"/>
              </w:rPr>
              <w:t>;</w:t>
            </w:r>
          </w:p>
          <w:p w14:paraId="1E9DBE7B" w14:textId="77777777" w:rsidR="005B1037" w:rsidRPr="005B1037" w:rsidRDefault="005B1037" w:rsidP="005B1037">
            <w:pPr>
              <w:ind w:left="186"/>
              <w:jc w:val="both"/>
              <w:rPr>
                <w:bCs/>
                <w:color w:val="FF0000"/>
                <w:sz w:val="20"/>
                <w:szCs w:val="20"/>
                <w:lang w:val="uk-UA"/>
              </w:rPr>
            </w:pPr>
          </w:p>
          <w:p w14:paraId="036AEA90" w14:textId="1F7C14ED" w:rsidR="005B1037" w:rsidRPr="005B1037" w:rsidRDefault="005B1037" w:rsidP="005B1037">
            <w:pPr>
              <w:numPr>
                <w:ilvl w:val="0"/>
                <w:numId w:val="1"/>
              </w:numPr>
              <w:ind w:left="186" w:hanging="186"/>
              <w:jc w:val="both"/>
              <w:rPr>
                <w:bCs/>
                <w:color w:val="FF0000"/>
                <w:sz w:val="20"/>
                <w:szCs w:val="20"/>
                <w:lang w:val="uk-UA"/>
              </w:rPr>
            </w:pPr>
            <w:r w:rsidRPr="005B1037">
              <w:rPr>
                <w:bCs/>
                <w:color w:val="FF0000"/>
                <w:sz w:val="20"/>
                <w:szCs w:val="20"/>
                <w:lang w:val="uk-UA"/>
              </w:rPr>
              <w:t>---</w:t>
            </w:r>
          </w:p>
          <w:p w14:paraId="763B7C78" w14:textId="5756C9C1" w:rsidR="005B1037" w:rsidRPr="005B1037" w:rsidRDefault="005B1037" w:rsidP="005B1037">
            <w:pPr>
              <w:numPr>
                <w:ilvl w:val="0"/>
                <w:numId w:val="1"/>
              </w:numPr>
              <w:ind w:left="186" w:hanging="186"/>
              <w:jc w:val="both"/>
              <w:rPr>
                <w:bCs/>
                <w:color w:val="FF0000"/>
                <w:sz w:val="20"/>
                <w:szCs w:val="20"/>
                <w:lang w:val="uk-UA"/>
              </w:rPr>
            </w:pPr>
            <w:r w:rsidRPr="005B1037">
              <w:rPr>
                <w:bCs/>
                <w:color w:val="FF0000"/>
                <w:sz w:val="20"/>
                <w:szCs w:val="20"/>
                <w:lang w:val="uk-UA"/>
              </w:rPr>
              <w:t>---</w:t>
            </w:r>
          </w:p>
          <w:p w14:paraId="1F32C522" w14:textId="0D610751" w:rsidR="005B1037" w:rsidRPr="00960312" w:rsidRDefault="005B1037" w:rsidP="00A34F69">
            <w:pPr>
              <w:jc w:val="both"/>
              <w:rPr>
                <w:sz w:val="20"/>
                <w:szCs w:val="20"/>
                <w:lang w:val="uk-UA"/>
              </w:rPr>
            </w:pPr>
          </w:p>
        </w:tc>
      </w:tr>
      <w:tr w:rsidR="005B1037" w:rsidRPr="00960312" w14:paraId="779B8398" w14:textId="77777777" w:rsidTr="005B1037">
        <w:trPr>
          <w:trHeight w:val="106"/>
        </w:trPr>
        <w:tc>
          <w:tcPr>
            <w:tcW w:w="3114" w:type="dxa"/>
          </w:tcPr>
          <w:p w14:paraId="308EBBDF" w14:textId="77777777" w:rsidR="005B1037" w:rsidRPr="00316D18" w:rsidRDefault="005B1037" w:rsidP="00A34F69">
            <w:pPr>
              <w:jc w:val="both"/>
              <w:rPr>
                <w:rFonts w:cs="Times New Roman"/>
                <w:b/>
                <w:sz w:val="18"/>
                <w:szCs w:val="18"/>
                <w:lang w:val="uk-UA"/>
              </w:rPr>
            </w:pPr>
            <w:r w:rsidRPr="00316D18">
              <w:rPr>
                <w:rFonts w:cs="Times New Roman"/>
                <w:b/>
                <w:sz w:val="18"/>
                <w:szCs w:val="18"/>
                <w:lang w:val="uk-UA"/>
              </w:rPr>
              <w:t>ДОДАТОК 4</w:t>
            </w:r>
          </w:p>
          <w:p w14:paraId="4007E936" w14:textId="77777777" w:rsidR="005B1037" w:rsidRDefault="005B1037" w:rsidP="00A34F69">
            <w:pPr>
              <w:jc w:val="both"/>
              <w:rPr>
                <w:rFonts w:cs="Times New Roman"/>
                <w:bCs/>
                <w:i/>
                <w:iCs/>
                <w:sz w:val="24"/>
                <w:szCs w:val="24"/>
                <w:lang w:val="uk-UA"/>
              </w:rPr>
            </w:pPr>
            <w:r>
              <w:rPr>
                <w:rFonts w:cs="Times New Roman"/>
                <w:bCs/>
                <w:i/>
                <w:iCs/>
                <w:sz w:val="24"/>
                <w:szCs w:val="24"/>
                <w:lang w:val="uk-UA"/>
              </w:rPr>
              <w:t>до тендерної документації</w:t>
            </w:r>
          </w:p>
          <w:p w14:paraId="5494BF6D" w14:textId="5F246CD4" w:rsidR="005B1037" w:rsidRPr="00316D18" w:rsidRDefault="005B1037" w:rsidP="00A34F69">
            <w:pPr>
              <w:jc w:val="both"/>
              <w:rPr>
                <w:rFonts w:cs="Times New Roman"/>
                <w:bCs/>
                <w:sz w:val="20"/>
                <w:szCs w:val="20"/>
                <w:lang w:val="uk-UA"/>
              </w:rPr>
            </w:pPr>
            <w:r w:rsidRPr="00316D18">
              <w:rPr>
                <w:rFonts w:cs="Times New Roman"/>
                <w:b/>
                <w:i/>
                <w:iCs/>
                <w:sz w:val="20"/>
                <w:szCs w:val="20"/>
                <w:lang w:val="uk-UA"/>
              </w:rPr>
              <w:t>ПРОЄКТ ДОГОВОРУ</w:t>
            </w:r>
            <w:r w:rsidRPr="00316D18">
              <w:rPr>
                <w:rFonts w:cs="Times New Roman"/>
                <w:bCs/>
                <w:sz w:val="20"/>
                <w:szCs w:val="20"/>
                <w:lang w:val="uk-UA"/>
              </w:rPr>
              <w:t>:</w:t>
            </w:r>
          </w:p>
        </w:tc>
        <w:tc>
          <w:tcPr>
            <w:tcW w:w="3115" w:type="dxa"/>
          </w:tcPr>
          <w:p w14:paraId="69809761" w14:textId="77777777" w:rsidR="005B1037" w:rsidRPr="00960312" w:rsidRDefault="005B1037" w:rsidP="00A34F69">
            <w:pPr>
              <w:jc w:val="both"/>
              <w:rPr>
                <w:rFonts w:eastAsia="Times New Roman" w:cs="Times New Roman"/>
                <w:b/>
                <w:sz w:val="20"/>
                <w:szCs w:val="20"/>
                <w:lang w:val="uk-UA" w:eastAsia="ru-RU"/>
              </w:rPr>
            </w:pPr>
          </w:p>
        </w:tc>
        <w:tc>
          <w:tcPr>
            <w:tcW w:w="3115" w:type="dxa"/>
          </w:tcPr>
          <w:p w14:paraId="053C5BD4" w14:textId="77777777" w:rsidR="005B1037" w:rsidRPr="00960312" w:rsidRDefault="005B1037" w:rsidP="00A34F69">
            <w:pPr>
              <w:jc w:val="both"/>
              <w:rPr>
                <w:rFonts w:eastAsia="Times New Roman" w:cs="Times New Roman"/>
                <w:b/>
                <w:color w:val="FF0000"/>
                <w:sz w:val="20"/>
                <w:szCs w:val="20"/>
                <w:lang w:val="uk-UA" w:eastAsia="ru-RU"/>
              </w:rPr>
            </w:pPr>
          </w:p>
        </w:tc>
      </w:tr>
      <w:tr w:rsidR="00B92AEA" w:rsidRPr="00960312" w14:paraId="66D871B3" w14:textId="77777777" w:rsidTr="005B1037">
        <w:trPr>
          <w:trHeight w:val="157"/>
        </w:trPr>
        <w:tc>
          <w:tcPr>
            <w:tcW w:w="3114" w:type="dxa"/>
            <w:vMerge w:val="restart"/>
          </w:tcPr>
          <w:p w14:paraId="323BB097" w14:textId="0DEAE45A" w:rsidR="00B92AEA" w:rsidRPr="005B1037" w:rsidRDefault="00B92AEA" w:rsidP="005B1037">
            <w:pPr>
              <w:jc w:val="both"/>
              <w:rPr>
                <w:rFonts w:cs="Times New Roman"/>
                <w:b/>
                <w:bCs/>
                <w:sz w:val="18"/>
                <w:szCs w:val="18"/>
                <w:lang w:val="uk-UA"/>
              </w:rPr>
            </w:pPr>
            <w:r w:rsidRPr="005B1037">
              <w:rPr>
                <w:rFonts w:cs="Times New Roman"/>
                <w:b/>
                <w:bCs/>
                <w:sz w:val="20"/>
                <w:szCs w:val="20"/>
                <w:lang w:val="uk-UA"/>
              </w:rPr>
              <w:t xml:space="preserve">4. </w:t>
            </w:r>
            <w:r w:rsidRPr="005B1037">
              <w:rPr>
                <w:rFonts w:cs="Times New Roman"/>
                <w:b/>
                <w:bCs/>
                <w:sz w:val="18"/>
                <w:szCs w:val="18"/>
                <w:lang w:val="uk-UA"/>
              </w:rPr>
              <w:t xml:space="preserve">ЯКІСТЬ ТОВАРУ ТА ГАРАНТІЙНІ </w:t>
            </w:r>
            <w:r>
              <w:rPr>
                <w:rFonts w:cs="Times New Roman"/>
                <w:b/>
                <w:bCs/>
                <w:sz w:val="18"/>
                <w:szCs w:val="18"/>
                <w:lang w:val="uk-UA"/>
              </w:rPr>
              <w:t>З</w:t>
            </w:r>
            <w:r w:rsidRPr="005B1037">
              <w:rPr>
                <w:rFonts w:cs="Times New Roman"/>
                <w:b/>
                <w:bCs/>
                <w:sz w:val="18"/>
                <w:szCs w:val="18"/>
                <w:lang w:val="uk-UA"/>
              </w:rPr>
              <w:t>ОБОВ’ЯЗАННЯ</w:t>
            </w:r>
          </w:p>
          <w:p w14:paraId="5D1CD04C" w14:textId="77777777" w:rsidR="00B92AEA" w:rsidRPr="00960312" w:rsidRDefault="00B92AEA" w:rsidP="00A34F69">
            <w:pPr>
              <w:jc w:val="both"/>
              <w:rPr>
                <w:rFonts w:cs="Times New Roman"/>
                <w:b/>
                <w:sz w:val="24"/>
                <w:szCs w:val="24"/>
                <w:lang w:val="uk-UA"/>
              </w:rPr>
            </w:pPr>
          </w:p>
        </w:tc>
        <w:tc>
          <w:tcPr>
            <w:tcW w:w="3115" w:type="dxa"/>
          </w:tcPr>
          <w:p w14:paraId="356FD132" w14:textId="129975BD" w:rsidR="00B92AEA" w:rsidRPr="00BA4085" w:rsidRDefault="00B92AEA"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 xml:space="preserve">4.3. Гарантійний термін обслуговування товару повинен діяти </w:t>
            </w:r>
            <w:r w:rsidRPr="00BA4085">
              <w:rPr>
                <w:rFonts w:eastAsia="Times New Roman" w:cs="Times New Roman"/>
                <w:bCs/>
                <w:i/>
                <w:sz w:val="20"/>
                <w:szCs w:val="20"/>
                <w:lang w:val="uk-UA" w:eastAsia="ru-RU"/>
              </w:rPr>
              <w:t>ВІДПОВІДНО ДО ТЕНДЕРНОЇ ПРОПОЗИЦІЇ ПЕРЕМОЖЦЯ</w:t>
            </w:r>
            <w:r w:rsidRPr="00BA4085">
              <w:rPr>
                <w:rFonts w:eastAsia="Times New Roman" w:cs="Times New Roman"/>
                <w:bCs/>
                <w:sz w:val="20"/>
                <w:szCs w:val="20"/>
                <w:lang w:val="uk-UA" w:eastAsia="ru-RU"/>
              </w:rPr>
              <w:t>. Гарантія якості товару поширюється на всі його комплектуючі вироби і складові частини</w:t>
            </w:r>
          </w:p>
        </w:tc>
        <w:tc>
          <w:tcPr>
            <w:tcW w:w="3115" w:type="dxa"/>
          </w:tcPr>
          <w:p w14:paraId="1DB93FFC" w14:textId="62920872" w:rsidR="00B92AEA" w:rsidRPr="00BA4085" w:rsidRDefault="00B92AEA" w:rsidP="00A34F69">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 xml:space="preserve">4.3. Гарантійний термін обслуговування товару повинен діяти </w:t>
            </w:r>
            <w:r w:rsidRPr="00BA4085">
              <w:rPr>
                <w:rFonts w:eastAsia="Times New Roman" w:cs="Times New Roman"/>
                <w:bCs/>
                <w:i/>
                <w:color w:val="FF0000"/>
                <w:sz w:val="20"/>
                <w:szCs w:val="20"/>
                <w:lang w:val="uk-UA" w:eastAsia="ru-RU"/>
              </w:rPr>
              <w:t>ВІДПОВІДНО ДО ТЕНДЕРНОЇ ПРОПОЗИЦІЇ ПЕРЕМОЖЦЯ</w:t>
            </w:r>
            <w:r w:rsidRPr="00BA4085">
              <w:rPr>
                <w:rFonts w:eastAsia="Times New Roman" w:cs="Times New Roman"/>
                <w:bCs/>
                <w:color w:val="FF0000"/>
                <w:sz w:val="20"/>
                <w:szCs w:val="20"/>
                <w:lang w:val="uk-UA" w:eastAsia="ru-RU"/>
              </w:rPr>
              <w:t>. Гарантія якості товару поширюється на всі його комплектуючі вироби і складові частини відповідно до гарантійних умов визначених в сервісній документації на Товар.</w:t>
            </w:r>
          </w:p>
        </w:tc>
      </w:tr>
      <w:tr w:rsidR="00B92AEA" w:rsidRPr="00B92AEA" w14:paraId="4B243D0D" w14:textId="77777777" w:rsidTr="005B1037">
        <w:trPr>
          <w:trHeight w:val="157"/>
        </w:trPr>
        <w:tc>
          <w:tcPr>
            <w:tcW w:w="3114" w:type="dxa"/>
            <w:vMerge/>
          </w:tcPr>
          <w:p w14:paraId="5FF0B688" w14:textId="77777777" w:rsidR="00B92AEA" w:rsidRPr="00960312" w:rsidRDefault="00B92AEA" w:rsidP="00A34F69">
            <w:pPr>
              <w:jc w:val="both"/>
              <w:rPr>
                <w:rFonts w:cs="Times New Roman"/>
                <w:b/>
                <w:sz w:val="24"/>
                <w:szCs w:val="24"/>
                <w:lang w:val="uk-UA"/>
              </w:rPr>
            </w:pPr>
          </w:p>
        </w:tc>
        <w:tc>
          <w:tcPr>
            <w:tcW w:w="3115" w:type="dxa"/>
          </w:tcPr>
          <w:p w14:paraId="30976935" w14:textId="539D51DF" w:rsidR="00B92AEA" w:rsidRPr="00BA4085" w:rsidRDefault="00B92AEA"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4.4. У випадку виявлення недоліків товару (дефекти, несправності, вихід з ладу, недоліки, які не могли бути виявлені при отриманні товару тощо) Постачальник протягом гарантійного терміну зобов’язаний власними силами та за свій рахунок усунути недоліки або замінити товар на новий протягом 2 (двох) робочих днів, якщо не доведе, що недоліки (дефекти тощо) виникли внаслідок порушення Замовником правил експлуатації або зберігання товару. Всі витрати, пов’язані із заміною товару неналежної якості, несе Постачальник.</w:t>
            </w:r>
          </w:p>
        </w:tc>
        <w:tc>
          <w:tcPr>
            <w:tcW w:w="3115" w:type="dxa"/>
          </w:tcPr>
          <w:p w14:paraId="3BABDC03" w14:textId="18A9CB5E" w:rsidR="00B92AEA" w:rsidRPr="00BA4085" w:rsidRDefault="00B92AEA" w:rsidP="00BA4085">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 xml:space="preserve">4.4. У випадку виявлення недоліків товару (дефекти, несправності, вихід з ладу, недоліки, які не могли бути виявлені при отриманні товару тощо) Постачальник протягом гарантійного терміну зобов’язаний власними силами та за свій рахунок усунути недоліки, якщо не доведе, що недоліки (дефекти тощо) виникли внаслідок порушення Замовником правил експлуатації або зберігання товару. </w:t>
            </w:r>
          </w:p>
        </w:tc>
      </w:tr>
      <w:tr w:rsidR="00B92AEA" w:rsidRPr="00960312" w14:paraId="6824B7FF" w14:textId="77777777" w:rsidTr="005341EA">
        <w:trPr>
          <w:trHeight w:val="144"/>
        </w:trPr>
        <w:tc>
          <w:tcPr>
            <w:tcW w:w="3114" w:type="dxa"/>
            <w:vMerge/>
          </w:tcPr>
          <w:p w14:paraId="41E86EEE" w14:textId="77777777" w:rsidR="00B92AEA" w:rsidRPr="00960312" w:rsidRDefault="00B92AEA" w:rsidP="00BA4085">
            <w:pPr>
              <w:jc w:val="both"/>
              <w:rPr>
                <w:rFonts w:cs="Times New Roman"/>
                <w:b/>
                <w:sz w:val="24"/>
                <w:szCs w:val="24"/>
                <w:lang w:val="uk-UA"/>
              </w:rPr>
            </w:pPr>
          </w:p>
        </w:tc>
        <w:tc>
          <w:tcPr>
            <w:tcW w:w="3115" w:type="dxa"/>
          </w:tcPr>
          <w:p w14:paraId="0CF470F0" w14:textId="358E7ACC" w:rsidR="00B92AEA" w:rsidRPr="00BA4085" w:rsidRDefault="00B92AEA" w:rsidP="00BA4085">
            <w:pPr>
              <w:jc w:val="both"/>
              <w:rPr>
                <w:rFonts w:eastAsia="Times New Roman" w:cs="Times New Roman"/>
                <w:bCs/>
                <w:sz w:val="20"/>
                <w:szCs w:val="20"/>
                <w:lang w:val="uk-UA" w:eastAsia="ru-RU"/>
              </w:rPr>
            </w:pPr>
            <w:r w:rsidRPr="00BA4085">
              <w:rPr>
                <w:color w:val="000000" w:themeColor="text1"/>
                <w:sz w:val="20"/>
                <w:szCs w:val="20"/>
                <w:lang w:val="uk-UA"/>
              </w:rPr>
              <w:t>4.7.</w:t>
            </w:r>
            <w:r w:rsidRPr="00BA4085">
              <w:rPr>
                <w:color w:val="000000" w:themeColor="text1"/>
                <w:sz w:val="20"/>
                <w:szCs w:val="20"/>
              </w:rPr>
              <w:t> </w:t>
            </w:r>
            <w:r w:rsidRPr="00BA4085">
              <w:rPr>
                <w:color w:val="000000" w:themeColor="text1"/>
                <w:sz w:val="20"/>
                <w:szCs w:val="20"/>
                <w:lang w:val="uk-UA"/>
              </w:rPr>
              <w:t xml:space="preserve">У разі істотного порушення вимог щодо якості </w:t>
            </w:r>
            <w:r w:rsidRPr="00BA4085">
              <w:rPr>
                <w:color w:val="000000" w:themeColor="text1"/>
                <w:spacing w:val="-2"/>
                <w:sz w:val="20"/>
                <w:szCs w:val="20"/>
                <w:lang w:val="uk-UA"/>
              </w:rPr>
              <w:t xml:space="preserve">товару а саме: </w:t>
            </w:r>
            <w:r w:rsidRPr="00BA4085">
              <w:rPr>
                <w:color w:val="000000" w:themeColor="text1"/>
                <w:spacing w:val="-2"/>
                <w:sz w:val="20"/>
                <w:szCs w:val="20"/>
                <w:lang w:val="uk-UA"/>
              </w:rPr>
              <w:lastRenderedPageBreak/>
              <w:t>виявлення скритих дефектів, недоліків, несправності,</w:t>
            </w:r>
            <w:r w:rsidRPr="00BA4085">
              <w:rPr>
                <w:color w:val="000000" w:themeColor="text1"/>
                <w:spacing w:val="-2"/>
                <w:sz w:val="20"/>
                <w:szCs w:val="20"/>
              </w:rPr>
              <w:t> </w:t>
            </w:r>
            <w:r w:rsidRPr="00BA4085">
              <w:rPr>
                <w:color w:val="000000" w:themeColor="text1"/>
                <w:spacing w:val="-2"/>
                <w:sz w:val="20"/>
                <w:szCs w:val="20"/>
                <w:lang w:val="uk-UA"/>
              </w:rPr>
              <w:t xml:space="preserve"> які не можна усунути в період гарантійного строку </w:t>
            </w:r>
            <w:r w:rsidRPr="00BA4085">
              <w:rPr>
                <w:color w:val="000000" w:themeColor="text1"/>
                <w:sz w:val="20"/>
                <w:szCs w:val="20"/>
                <w:lang w:val="uk-UA"/>
              </w:rPr>
              <w:t xml:space="preserve">(виявлення скритих дефектів, недоліків, несправності, вихід з ладу), які не можна усунути та/бо усунення яких пов’язане </w:t>
            </w:r>
            <w:r w:rsidRPr="00BA4085">
              <w:rPr>
                <w:color w:val="000000" w:themeColor="text1"/>
                <w:spacing w:val="-12"/>
                <w:sz w:val="20"/>
                <w:szCs w:val="20"/>
                <w:lang w:val="uk-UA"/>
              </w:rPr>
              <w:t xml:space="preserve">з </w:t>
            </w:r>
            <w:r w:rsidRPr="00BA4085">
              <w:rPr>
                <w:color w:val="000000" w:themeColor="text1"/>
                <w:sz w:val="20"/>
                <w:szCs w:val="20"/>
                <w:lang w:val="uk-UA"/>
              </w:rPr>
              <w:t xml:space="preserve">непропорційними витратами, або затратами </w:t>
            </w:r>
            <w:r w:rsidRPr="00BA4085">
              <w:rPr>
                <w:color w:val="000000" w:themeColor="text1"/>
                <w:spacing w:val="-6"/>
                <w:sz w:val="20"/>
                <w:szCs w:val="20"/>
                <w:lang w:val="uk-UA"/>
              </w:rPr>
              <w:t xml:space="preserve">часу, </w:t>
            </w:r>
            <w:r w:rsidRPr="00BA4085">
              <w:rPr>
                <w:color w:val="000000" w:themeColor="text1"/>
                <w:sz w:val="20"/>
                <w:szCs w:val="20"/>
                <w:lang w:val="uk-UA"/>
              </w:rPr>
              <w:t xml:space="preserve">або які виявилися неодноразово чи з’явилися знову після їх усунення) Постачальник зобов’язується замінити </w:t>
            </w:r>
            <w:r w:rsidRPr="00BA4085">
              <w:rPr>
                <w:color w:val="000000" w:themeColor="text1"/>
                <w:spacing w:val="-5"/>
                <w:sz w:val="20"/>
                <w:szCs w:val="20"/>
                <w:lang w:val="uk-UA"/>
              </w:rPr>
              <w:t xml:space="preserve">товар </w:t>
            </w:r>
            <w:r w:rsidRPr="00BA4085">
              <w:rPr>
                <w:color w:val="000000" w:themeColor="text1"/>
                <w:sz w:val="20"/>
                <w:szCs w:val="20"/>
                <w:lang w:val="uk-UA"/>
              </w:rPr>
              <w:t>у цілому</w:t>
            </w:r>
            <w:r w:rsidRPr="00BA4085">
              <w:rPr>
                <w:color w:val="000000" w:themeColor="text1"/>
                <w:spacing w:val="-14"/>
                <w:sz w:val="20"/>
                <w:szCs w:val="20"/>
                <w:lang w:val="uk-UA"/>
              </w:rPr>
              <w:t xml:space="preserve"> </w:t>
            </w:r>
            <w:r w:rsidRPr="00BA4085">
              <w:rPr>
                <w:color w:val="000000" w:themeColor="text1"/>
                <w:sz w:val="20"/>
                <w:szCs w:val="20"/>
                <w:lang w:val="uk-UA"/>
              </w:rPr>
              <w:t>безоплатно.</w:t>
            </w:r>
          </w:p>
        </w:tc>
        <w:tc>
          <w:tcPr>
            <w:tcW w:w="3115" w:type="dxa"/>
          </w:tcPr>
          <w:p w14:paraId="189D5DD0" w14:textId="5179E4C8" w:rsidR="00B92AEA" w:rsidRPr="00BA4085" w:rsidRDefault="00B92AEA" w:rsidP="00BA4085">
            <w:pPr>
              <w:jc w:val="both"/>
              <w:rPr>
                <w:rFonts w:eastAsia="Times New Roman" w:cs="Times New Roman"/>
                <w:bCs/>
                <w:color w:val="FF0000"/>
                <w:sz w:val="20"/>
                <w:szCs w:val="20"/>
                <w:lang w:val="uk-UA" w:eastAsia="ru-RU"/>
              </w:rPr>
            </w:pPr>
            <w:r w:rsidRPr="00BA4085">
              <w:rPr>
                <w:color w:val="FF0000"/>
                <w:sz w:val="20"/>
                <w:szCs w:val="20"/>
                <w:lang w:val="uk-UA"/>
              </w:rPr>
              <w:lastRenderedPageBreak/>
              <w:t>4.7.</w:t>
            </w:r>
            <w:r w:rsidRPr="00BA4085">
              <w:rPr>
                <w:color w:val="FF0000"/>
                <w:sz w:val="20"/>
                <w:szCs w:val="20"/>
              </w:rPr>
              <w:t> </w:t>
            </w:r>
            <w:r w:rsidRPr="00BA4085">
              <w:rPr>
                <w:color w:val="FF0000"/>
                <w:sz w:val="20"/>
                <w:szCs w:val="20"/>
                <w:lang w:val="uk-UA"/>
              </w:rPr>
              <w:t xml:space="preserve">У разі істотного порушення вимог щодо якості </w:t>
            </w:r>
            <w:r w:rsidRPr="00BA4085">
              <w:rPr>
                <w:color w:val="FF0000"/>
                <w:spacing w:val="-2"/>
                <w:sz w:val="20"/>
                <w:szCs w:val="20"/>
                <w:lang w:val="uk-UA"/>
              </w:rPr>
              <w:t xml:space="preserve">товару а саме: </w:t>
            </w:r>
            <w:r w:rsidRPr="00BA4085">
              <w:rPr>
                <w:color w:val="FF0000"/>
                <w:spacing w:val="-2"/>
                <w:sz w:val="20"/>
                <w:szCs w:val="20"/>
                <w:lang w:val="uk-UA"/>
              </w:rPr>
              <w:lastRenderedPageBreak/>
              <w:t>виявлення скритих дефектів, недоліків, несправності,</w:t>
            </w:r>
            <w:r w:rsidRPr="00BA4085">
              <w:rPr>
                <w:color w:val="FF0000"/>
                <w:spacing w:val="-2"/>
                <w:sz w:val="20"/>
                <w:szCs w:val="20"/>
              </w:rPr>
              <w:t> </w:t>
            </w:r>
            <w:r w:rsidRPr="00BA4085">
              <w:rPr>
                <w:color w:val="FF0000"/>
                <w:spacing w:val="-2"/>
                <w:sz w:val="20"/>
                <w:szCs w:val="20"/>
                <w:lang w:val="uk-UA"/>
              </w:rPr>
              <w:t xml:space="preserve"> які не можна усунути в період гарантійного строку </w:t>
            </w:r>
            <w:r w:rsidRPr="00BA4085">
              <w:rPr>
                <w:color w:val="FF0000"/>
                <w:sz w:val="20"/>
                <w:szCs w:val="20"/>
                <w:lang w:val="uk-UA"/>
              </w:rPr>
              <w:t xml:space="preserve"> Постачальник зобов’язується замінити </w:t>
            </w:r>
            <w:r w:rsidRPr="00BA4085">
              <w:rPr>
                <w:color w:val="FF0000"/>
                <w:spacing w:val="-5"/>
                <w:sz w:val="20"/>
                <w:szCs w:val="20"/>
                <w:lang w:val="uk-UA"/>
              </w:rPr>
              <w:t xml:space="preserve">товар </w:t>
            </w:r>
            <w:r w:rsidRPr="00BA4085">
              <w:rPr>
                <w:color w:val="FF0000"/>
                <w:sz w:val="20"/>
                <w:szCs w:val="20"/>
                <w:lang w:val="uk-UA"/>
              </w:rPr>
              <w:t>у цілому</w:t>
            </w:r>
            <w:r w:rsidRPr="00BA4085">
              <w:rPr>
                <w:color w:val="FF0000"/>
                <w:spacing w:val="-14"/>
                <w:sz w:val="20"/>
                <w:szCs w:val="20"/>
                <w:lang w:val="uk-UA"/>
              </w:rPr>
              <w:t xml:space="preserve"> </w:t>
            </w:r>
            <w:r w:rsidRPr="00BA4085">
              <w:rPr>
                <w:color w:val="FF0000"/>
                <w:sz w:val="20"/>
                <w:szCs w:val="20"/>
                <w:lang w:val="uk-UA"/>
              </w:rPr>
              <w:t>безоплатно.</w:t>
            </w:r>
          </w:p>
        </w:tc>
      </w:tr>
      <w:tr w:rsidR="005B1037" w:rsidRPr="00960312" w14:paraId="576E18EC" w14:textId="77777777" w:rsidTr="005B1037">
        <w:trPr>
          <w:trHeight w:val="157"/>
        </w:trPr>
        <w:tc>
          <w:tcPr>
            <w:tcW w:w="3114" w:type="dxa"/>
          </w:tcPr>
          <w:p w14:paraId="0D48F3B0" w14:textId="77777777" w:rsidR="00BA4085" w:rsidRPr="00BA4085" w:rsidRDefault="00BA4085" w:rsidP="00B92AEA">
            <w:pPr>
              <w:rPr>
                <w:rFonts w:cs="Times New Roman"/>
                <w:b/>
                <w:sz w:val="18"/>
                <w:szCs w:val="18"/>
                <w:lang w:val="uk-UA"/>
              </w:rPr>
            </w:pPr>
            <w:r w:rsidRPr="00BA4085">
              <w:rPr>
                <w:rFonts w:cs="Times New Roman"/>
                <w:b/>
                <w:sz w:val="18"/>
                <w:szCs w:val="18"/>
                <w:lang w:val="uk-UA"/>
              </w:rPr>
              <w:lastRenderedPageBreak/>
              <w:t xml:space="preserve">7. </w:t>
            </w:r>
            <w:r w:rsidRPr="00BA4085">
              <w:rPr>
                <w:rFonts w:cs="Times New Roman"/>
                <w:b/>
                <w:bCs/>
                <w:sz w:val="18"/>
                <w:szCs w:val="18"/>
                <w:lang w:val="uk-UA"/>
              </w:rPr>
              <w:t>ПРАВА ТА ОБОВ’ЯЗКИ СТОРІН</w:t>
            </w:r>
          </w:p>
          <w:p w14:paraId="467AA34B" w14:textId="77777777" w:rsidR="005B1037" w:rsidRPr="00960312" w:rsidRDefault="005B1037" w:rsidP="00A34F69">
            <w:pPr>
              <w:jc w:val="both"/>
              <w:rPr>
                <w:rFonts w:cs="Times New Roman"/>
                <w:b/>
                <w:sz w:val="24"/>
                <w:szCs w:val="24"/>
                <w:lang w:val="uk-UA"/>
              </w:rPr>
            </w:pPr>
          </w:p>
        </w:tc>
        <w:tc>
          <w:tcPr>
            <w:tcW w:w="3115" w:type="dxa"/>
          </w:tcPr>
          <w:p w14:paraId="69D760BD" w14:textId="5151471D" w:rsidR="005B1037" w:rsidRPr="00BA4085" w:rsidRDefault="00BA4085" w:rsidP="00A34F69">
            <w:pPr>
              <w:pStyle w:val="a4"/>
              <w:numPr>
                <w:ilvl w:val="2"/>
                <w:numId w:val="3"/>
              </w:numPr>
              <w:tabs>
                <w:tab w:val="left" w:pos="736"/>
                <w:tab w:val="left" w:pos="1276"/>
              </w:tabs>
              <w:suppressAutoHyphens/>
              <w:kinsoku w:val="0"/>
              <w:overflowPunct w:val="0"/>
              <w:autoSpaceDE w:val="0"/>
              <w:autoSpaceDN w:val="0"/>
              <w:adjustRightInd w:val="0"/>
              <w:spacing w:line="235" w:lineRule="auto"/>
              <w:ind w:left="0" w:firstLine="0"/>
              <w:jc w:val="both"/>
              <w:rPr>
                <w:rFonts w:eastAsia="Times New Roman" w:cs="Times New Roman"/>
                <w:sz w:val="20"/>
                <w:szCs w:val="20"/>
                <w:lang w:val="uk-UA" w:eastAsia="ar-SA"/>
              </w:rPr>
            </w:pPr>
            <w:r w:rsidRPr="00BA4085">
              <w:rPr>
                <w:rFonts w:eastAsia="Times New Roman" w:cs="Times New Roman"/>
                <w:sz w:val="20"/>
                <w:szCs w:val="20"/>
                <w:lang w:val="uk-UA" w:eastAsia="ar-SA"/>
              </w:rPr>
              <w:t xml:space="preserve">У разі передання Товару неналежної якості, </w:t>
            </w:r>
            <w:r w:rsidRPr="00BA4085">
              <w:rPr>
                <w:rFonts w:eastAsia="Times New Roman" w:cs="Times New Roman"/>
                <w:color w:val="000000" w:themeColor="text1"/>
                <w:sz w:val="20"/>
                <w:szCs w:val="20"/>
                <w:lang w:val="uk-UA" w:eastAsia="ar-SA"/>
              </w:rPr>
              <w:t xml:space="preserve">незалежно від можливості використання товару за призначенням, вимагати від Постачальника за </w:t>
            </w:r>
            <w:r w:rsidRPr="00BA4085">
              <w:rPr>
                <w:rFonts w:eastAsia="Times New Roman" w:cs="Times New Roman"/>
                <w:sz w:val="20"/>
                <w:szCs w:val="20"/>
                <w:lang w:val="uk-UA" w:eastAsia="ar-SA"/>
              </w:rPr>
              <w:t xml:space="preserve">своїм вибором: </w:t>
            </w:r>
            <w:bookmarkStart w:id="0" w:name="n3336"/>
            <w:bookmarkEnd w:id="0"/>
            <w:r w:rsidRPr="00BA4085">
              <w:rPr>
                <w:rFonts w:eastAsia="Times New Roman" w:cs="Times New Roman"/>
                <w:sz w:val="20"/>
                <w:szCs w:val="20"/>
                <w:lang w:val="uk-UA" w:eastAsia="ar-SA"/>
              </w:rPr>
              <w:t xml:space="preserve"> безоплатного усунення недоліків товару в розумний строк; </w:t>
            </w:r>
            <w:bookmarkStart w:id="1" w:name="n3338"/>
            <w:bookmarkEnd w:id="1"/>
            <w:r w:rsidRPr="00BA4085">
              <w:rPr>
                <w:rFonts w:eastAsia="Times New Roman" w:cs="Times New Roman"/>
                <w:sz w:val="20"/>
                <w:szCs w:val="20"/>
                <w:lang w:val="uk-UA" w:eastAsia="ar-SA"/>
              </w:rPr>
              <w:t xml:space="preserve">відшкодування витрат на усунення недоліків товару. </w:t>
            </w:r>
            <w:bookmarkStart w:id="2" w:name="n3339"/>
            <w:bookmarkEnd w:id="2"/>
            <w:r w:rsidRPr="00BA4085">
              <w:rPr>
                <w:rFonts w:eastAsia="Times New Roman" w:cs="Times New Roman"/>
                <w:sz w:val="20"/>
                <w:szCs w:val="20"/>
                <w:lang w:val="uk-UA" w:eastAsia="ar-SA"/>
              </w:rPr>
              <w:t xml:space="preserve">У разі істотного порушення вимог щодо якості товару за своїм вибором: </w:t>
            </w:r>
            <w:bookmarkStart w:id="3" w:name="n3340"/>
            <w:bookmarkEnd w:id="3"/>
            <w:r w:rsidRPr="00BA4085">
              <w:rPr>
                <w:rFonts w:eastAsia="Times New Roman" w:cs="Times New Roman"/>
                <w:sz w:val="20"/>
                <w:szCs w:val="20"/>
                <w:lang w:val="uk-UA" w:eastAsia="ar-SA"/>
              </w:rPr>
              <w:t xml:space="preserve">відмовитися від договору і вимагати повернення сплаченої за товар грошової суми; </w:t>
            </w:r>
            <w:bookmarkStart w:id="4" w:name="n3341"/>
            <w:bookmarkEnd w:id="4"/>
            <w:r w:rsidRPr="00BA4085">
              <w:rPr>
                <w:rFonts w:eastAsia="Times New Roman" w:cs="Times New Roman"/>
                <w:sz w:val="20"/>
                <w:szCs w:val="20"/>
                <w:lang w:val="uk-UA" w:eastAsia="ar-SA"/>
              </w:rPr>
              <w:t>вимагати заміни товару.</w:t>
            </w:r>
          </w:p>
        </w:tc>
        <w:tc>
          <w:tcPr>
            <w:tcW w:w="3115" w:type="dxa"/>
          </w:tcPr>
          <w:p w14:paraId="06A73377" w14:textId="70CE7688" w:rsidR="005B1037" w:rsidRPr="00BA4085" w:rsidRDefault="00BA4085" w:rsidP="00A34F69">
            <w:pPr>
              <w:jc w:val="both"/>
              <w:rPr>
                <w:rFonts w:eastAsia="Times New Roman" w:cs="Times New Roman"/>
                <w:bCs/>
                <w:color w:val="FF0000"/>
                <w:sz w:val="20"/>
                <w:szCs w:val="20"/>
                <w:lang w:val="uk-UA" w:eastAsia="ru-RU"/>
              </w:rPr>
            </w:pPr>
            <w:r>
              <w:rPr>
                <w:rFonts w:eastAsia="Times New Roman" w:cs="Times New Roman"/>
                <w:bCs/>
                <w:color w:val="FF0000"/>
                <w:sz w:val="20"/>
                <w:szCs w:val="20"/>
                <w:lang w:val="uk-UA" w:eastAsia="ru-RU"/>
              </w:rPr>
              <w:t xml:space="preserve">7.2.2. </w:t>
            </w:r>
            <w:r w:rsidRPr="00BA4085">
              <w:rPr>
                <w:rFonts w:eastAsia="Times New Roman" w:cs="Times New Roman"/>
                <w:bCs/>
                <w:color w:val="FF0000"/>
                <w:sz w:val="20"/>
                <w:szCs w:val="20"/>
                <w:lang w:val="uk-UA" w:eastAsia="ru-RU"/>
              </w:rPr>
              <w:t>У разі передання Товару неналежної якості, вимагати від Постачальника за своїм вибором:  безоплатного усунення недоліків товару в розумний строк; відшкодування витрат на усунення недоліків товару. У разі істотного порушення вимог щодо якості товару за своїм вибором: відмовитися від договору і вимагати повернення сплаченої за товар грошової суми; вимагати заміни товару.</w:t>
            </w:r>
          </w:p>
        </w:tc>
      </w:tr>
      <w:tr w:rsidR="00316D18" w:rsidRPr="00960312" w14:paraId="75BE18EA" w14:textId="77777777" w:rsidTr="005B1037">
        <w:trPr>
          <w:trHeight w:val="144"/>
        </w:trPr>
        <w:tc>
          <w:tcPr>
            <w:tcW w:w="3114" w:type="dxa"/>
            <w:vMerge w:val="restart"/>
          </w:tcPr>
          <w:p w14:paraId="4D3C5676" w14:textId="77777777" w:rsidR="00316D18" w:rsidRPr="00BA4085" w:rsidRDefault="00316D18" w:rsidP="00BA4085">
            <w:pPr>
              <w:jc w:val="both"/>
              <w:rPr>
                <w:rFonts w:cs="Times New Roman"/>
                <w:b/>
                <w:sz w:val="18"/>
                <w:szCs w:val="18"/>
                <w:lang w:val="uk-UA"/>
              </w:rPr>
            </w:pPr>
            <w:r w:rsidRPr="00BA4085">
              <w:rPr>
                <w:rFonts w:cs="Times New Roman"/>
                <w:b/>
                <w:bCs/>
                <w:sz w:val="18"/>
                <w:szCs w:val="18"/>
                <w:lang w:val="uk-UA"/>
              </w:rPr>
              <w:t>8. ВІДПОВІДАЛЬНІСТЬ СТОРІН</w:t>
            </w:r>
          </w:p>
          <w:p w14:paraId="471DD13F" w14:textId="77777777" w:rsidR="00316D18" w:rsidRPr="00960312" w:rsidRDefault="00316D18" w:rsidP="00A34F69">
            <w:pPr>
              <w:jc w:val="both"/>
              <w:rPr>
                <w:rFonts w:cs="Times New Roman"/>
                <w:b/>
                <w:sz w:val="24"/>
                <w:szCs w:val="24"/>
                <w:lang w:val="uk-UA"/>
              </w:rPr>
            </w:pPr>
          </w:p>
        </w:tc>
        <w:tc>
          <w:tcPr>
            <w:tcW w:w="3115" w:type="dxa"/>
          </w:tcPr>
          <w:p w14:paraId="5DF13C85" w14:textId="3212C540" w:rsidR="00316D18" w:rsidRPr="00BA4085" w:rsidRDefault="00316D18"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8.4. У разі поставки товару що підлягає сертифікації, що не відповідає стандартам, нормам і правилам заводу-виробника, Постачальник здійснює заміну його на належний сертифікований та сплачує Замовнику штраф у розмірі двадцяти відсотків вартості такого товару.</w:t>
            </w:r>
          </w:p>
        </w:tc>
        <w:tc>
          <w:tcPr>
            <w:tcW w:w="3115" w:type="dxa"/>
          </w:tcPr>
          <w:p w14:paraId="29149E12" w14:textId="3162C12C" w:rsidR="00316D18" w:rsidRPr="00BA4085" w:rsidRDefault="00316D18" w:rsidP="00BA4085">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8.4. У разі поставки товару, (що підлягає сертифікації), що не відповідає стандартам, нормам і правилам заводу-виробника, Постачальник здійснює заміну його на належний сертифікований.</w:t>
            </w:r>
          </w:p>
          <w:p w14:paraId="0AABA3F8" w14:textId="77777777" w:rsidR="00316D18" w:rsidRPr="00BA4085" w:rsidRDefault="00316D18" w:rsidP="00A34F69">
            <w:pPr>
              <w:jc w:val="both"/>
              <w:rPr>
                <w:rFonts w:eastAsia="Times New Roman" w:cs="Times New Roman"/>
                <w:bCs/>
                <w:color w:val="FF0000"/>
                <w:sz w:val="20"/>
                <w:szCs w:val="20"/>
                <w:lang w:val="uk-UA" w:eastAsia="ru-RU"/>
              </w:rPr>
            </w:pPr>
          </w:p>
        </w:tc>
      </w:tr>
      <w:tr w:rsidR="00316D18" w:rsidRPr="00960312" w14:paraId="4B8265C8" w14:textId="77777777" w:rsidTr="005B1037">
        <w:trPr>
          <w:trHeight w:val="132"/>
        </w:trPr>
        <w:tc>
          <w:tcPr>
            <w:tcW w:w="3114" w:type="dxa"/>
            <w:vMerge/>
          </w:tcPr>
          <w:p w14:paraId="69FF9864" w14:textId="77777777" w:rsidR="00316D18" w:rsidRPr="00960312" w:rsidRDefault="00316D18" w:rsidP="00A34F69">
            <w:pPr>
              <w:jc w:val="both"/>
              <w:rPr>
                <w:rFonts w:cs="Times New Roman"/>
                <w:b/>
                <w:sz w:val="24"/>
                <w:szCs w:val="24"/>
                <w:lang w:val="uk-UA"/>
              </w:rPr>
            </w:pPr>
          </w:p>
        </w:tc>
        <w:tc>
          <w:tcPr>
            <w:tcW w:w="3115" w:type="dxa"/>
          </w:tcPr>
          <w:p w14:paraId="0D861909" w14:textId="63DED596" w:rsidR="00316D18" w:rsidRPr="00BA4085" w:rsidRDefault="00316D18" w:rsidP="00A34F69">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8.</w:t>
            </w:r>
            <w:r w:rsidRPr="00BA4085">
              <w:rPr>
                <w:rFonts w:eastAsia="Times New Roman" w:cs="Times New Roman"/>
                <w:bCs/>
                <w:sz w:val="20"/>
                <w:szCs w:val="20"/>
                <w:lang w:eastAsia="ru-RU"/>
              </w:rPr>
              <w:t>5</w:t>
            </w:r>
            <w:r w:rsidRPr="00BA4085">
              <w:rPr>
                <w:rFonts w:eastAsia="Times New Roman" w:cs="Times New Roman"/>
                <w:bCs/>
                <w:sz w:val="20"/>
                <w:szCs w:val="20"/>
                <w:lang w:val="uk-UA" w:eastAsia="ru-RU"/>
              </w:rPr>
              <w:t xml:space="preserve">. У разі розголошення та передавання третім особам документів та/або інформації, які надає Замовник, без письмової згоди Замовника Постачальник повинен сплатити штраф у розмірі 10 (десяти) % від загальної вартості даного Договору. </w:t>
            </w:r>
          </w:p>
        </w:tc>
        <w:tc>
          <w:tcPr>
            <w:tcW w:w="3115" w:type="dxa"/>
          </w:tcPr>
          <w:p w14:paraId="6C7B268A" w14:textId="6EA8FC2A" w:rsidR="00316D18" w:rsidRPr="00BA4085" w:rsidRDefault="00316D18" w:rsidP="00A34F69">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8.</w:t>
            </w:r>
            <w:r w:rsidRPr="00BA4085">
              <w:rPr>
                <w:rFonts w:eastAsia="Times New Roman" w:cs="Times New Roman"/>
                <w:bCs/>
                <w:color w:val="FF0000"/>
                <w:sz w:val="20"/>
                <w:szCs w:val="20"/>
                <w:lang w:eastAsia="ru-RU"/>
              </w:rPr>
              <w:t>5</w:t>
            </w:r>
            <w:r w:rsidRPr="00BA4085">
              <w:rPr>
                <w:rFonts w:eastAsia="Times New Roman" w:cs="Times New Roman"/>
                <w:bCs/>
                <w:color w:val="FF0000"/>
                <w:sz w:val="20"/>
                <w:szCs w:val="20"/>
                <w:lang w:val="uk-UA" w:eastAsia="ru-RU"/>
              </w:rPr>
              <w:t>. У разі розголошення та передавання третім особам документів та/або інформації, які надає Замовник, без письмової згоди Замовника Постачальник повинен сплатити штраф у розмірі 10 (десяти) % від загальної вартості даного Договору. Замовник звільняється від сплати штрафу за передавання третім особам документів та/або інформації, які надає Замовник, без письмової згоди Замовника за умови надання таких документів на запит компетентних органів влади, місцевого суду, слідчих тощо. в межах своєї компетенції.</w:t>
            </w:r>
          </w:p>
        </w:tc>
      </w:tr>
      <w:tr w:rsidR="00316D18" w:rsidRPr="00B92AEA" w14:paraId="39E61E53" w14:textId="77777777" w:rsidTr="00A34F69">
        <w:trPr>
          <w:trHeight w:val="170"/>
        </w:trPr>
        <w:tc>
          <w:tcPr>
            <w:tcW w:w="3114" w:type="dxa"/>
            <w:vMerge/>
          </w:tcPr>
          <w:p w14:paraId="119A4A42" w14:textId="77777777" w:rsidR="00316D18" w:rsidRPr="00960312" w:rsidRDefault="00316D18" w:rsidP="00A34F69">
            <w:pPr>
              <w:jc w:val="both"/>
              <w:rPr>
                <w:rFonts w:cs="Times New Roman"/>
                <w:b/>
                <w:sz w:val="24"/>
                <w:szCs w:val="24"/>
                <w:lang w:val="uk-UA"/>
              </w:rPr>
            </w:pPr>
          </w:p>
        </w:tc>
        <w:tc>
          <w:tcPr>
            <w:tcW w:w="3115" w:type="dxa"/>
          </w:tcPr>
          <w:p w14:paraId="0F0D3F00" w14:textId="06525534" w:rsidR="00316D18" w:rsidRPr="00BA4085" w:rsidRDefault="00316D18" w:rsidP="00BA4085">
            <w:pPr>
              <w:jc w:val="both"/>
              <w:rPr>
                <w:rFonts w:eastAsia="Times New Roman" w:cs="Times New Roman"/>
                <w:bCs/>
                <w:sz w:val="20"/>
                <w:szCs w:val="20"/>
                <w:lang w:val="uk-UA" w:eastAsia="ru-RU"/>
              </w:rPr>
            </w:pPr>
            <w:r w:rsidRPr="00BA4085">
              <w:rPr>
                <w:rFonts w:eastAsia="Times New Roman" w:cs="Times New Roman"/>
                <w:bCs/>
                <w:sz w:val="20"/>
                <w:szCs w:val="20"/>
                <w:lang w:val="uk-UA" w:eastAsia="ru-RU"/>
              </w:rPr>
              <w:t>8.15. Замовник звільняється від відповідальності за неналежне виконання взятих на себе зобов’язань по оплаті товару, у разі ненадходження коштів (відсутності фінансування видатків) Державного бюджету на зазначені цілі Замовника.</w:t>
            </w:r>
          </w:p>
          <w:p w14:paraId="671F928D" w14:textId="77777777" w:rsidR="00316D18" w:rsidRPr="00BA4085" w:rsidRDefault="00316D18" w:rsidP="00A34F69">
            <w:pPr>
              <w:jc w:val="both"/>
              <w:rPr>
                <w:rFonts w:eastAsia="Times New Roman" w:cs="Times New Roman"/>
                <w:bCs/>
                <w:sz w:val="20"/>
                <w:szCs w:val="20"/>
                <w:lang w:val="uk-UA" w:eastAsia="ru-RU"/>
              </w:rPr>
            </w:pPr>
          </w:p>
        </w:tc>
        <w:tc>
          <w:tcPr>
            <w:tcW w:w="3115" w:type="dxa"/>
          </w:tcPr>
          <w:p w14:paraId="41461D7D" w14:textId="1F9B6FEE" w:rsidR="00316D18" w:rsidRPr="00BA4085" w:rsidRDefault="00316D18" w:rsidP="00A34F69">
            <w:pPr>
              <w:jc w:val="both"/>
              <w:rPr>
                <w:rFonts w:eastAsia="Times New Roman" w:cs="Times New Roman"/>
                <w:bCs/>
                <w:color w:val="FF0000"/>
                <w:sz w:val="20"/>
                <w:szCs w:val="20"/>
                <w:lang w:val="uk-UA" w:eastAsia="ru-RU"/>
              </w:rPr>
            </w:pPr>
            <w:r w:rsidRPr="00BA4085">
              <w:rPr>
                <w:rFonts w:eastAsia="Times New Roman" w:cs="Times New Roman"/>
                <w:bCs/>
                <w:color w:val="FF0000"/>
                <w:sz w:val="20"/>
                <w:szCs w:val="20"/>
                <w:lang w:val="uk-UA" w:eastAsia="ru-RU"/>
              </w:rPr>
              <w:t>8.15. Замовник звільняється від відповідальності за неналежне виконання взятих на себе зобов’язань по оплаті товару на строк що не перевищує 30 днів, у разі ненадходження коштів (відсутності фінансування видатків) Державного бюджету на зазначені цілі Замовника.</w:t>
            </w:r>
          </w:p>
        </w:tc>
      </w:tr>
    </w:tbl>
    <w:p w14:paraId="25068D54" w14:textId="77777777" w:rsidR="00A34F69" w:rsidRPr="00A34F69" w:rsidRDefault="00A34F69" w:rsidP="006C0B77">
      <w:pPr>
        <w:spacing w:after="0"/>
        <w:ind w:firstLine="709"/>
        <w:jc w:val="both"/>
        <w:rPr>
          <w:lang w:val="uk-UA"/>
        </w:rPr>
      </w:pPr>
    </w:p>
    <w:sectPr w:rsidR="00A34F69" w:rsidRPr="00A34F69" w:rsidSect="00316D18">
      <w:pgSz w:w="11906" w:h="16838" w:code="9"/>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7"/>
      <w:numFmt w:val="decimal"/>
      <w:lvlText w:val="%1"/>
      <w:lvlJc w:val="left"/>
      <w:pPr>
        <w:ind w:left="1538" w:hanging="420"/>
      </w:pPr>
    </w:lvl>
    <w:lvl w:ilvl="1">
      <w:start w:val="1"/>
      <w:numFmt w:val="decimal"/>
      <w:lvlText w:val="%1.%2."/>
      <w:lvlJc w:val="left"/>
      <w:pPr>
        <w:ind w:left="3114" w:hanging="420"/>
      </w:pPr>
      <w:rPr>
        <w:rFonts w:ascii="Times New Roman" w:hAnsi="Times New Roman" w:cs="Times New Roman"/>
        <w:b w:val="0"/>
        <w:bCs w:val="0"/>
        <w:i/>
        <w:iCs/>
        <w:w w:val="100"/>
        <w:sz w:val="24"/>
        <w:szCs w:val="24"/>
      </w:rPr>
    </w:lvl>
    <w:lvl w:ilvl="2">
      <w:start w:val="1"/>
      <w:numFmt w:val="decimal"/>
      <w:lvlText w:val="%1.%2.%3."/>
      <w:lvlJc w:val="left"/>
      <w:pPr>
        <w:ind w:left="1310" w:hanging="600"/>
      </w:pPr>
      <w:rPr>
        <w:rFonts w:ascii="Times New Roman" w:hAnsi="Times New Roman" w:cs="Times New Roman"/>
        <w:b w:val="0"/>
        <w:bCs w:val="0"/>
        <w:spacing w:val="-3"/>
        <w:w w:val="100"/>
        <w:sz w:val="24"/>
        <w:szCs w:val="24"/>
      </w:rPr>
    </w:lvl>
    <w:lvl w:ilvl="3">
      <w:numFmt w:val="bullet"/>
      <w:lvlText w:val="•"/>
      <w:lvlJc w:val="left"/>
      <w:pPr>
        <w:ind w:left="2815" w:hanging="600"/>
      </w:pPr>
    </w:lvl>
    <w:lvl w:ilvl="4">
      <w:numFmt w:val="bullet"/>
      <w:lvlText w:val="•"/>
      <w:lvlJc w:val="left"/>
      <w:pPr>
        <w:ind w:left="3910" w:hanging="600"/>
      </w:pPr>
    </w:lvl>
    <w:lvl w:ilvl="5">
      <w:numFmt w:val="bullet"/>
      <w:lvlText w:val="•"/>
      <w:lvlJc w:val="left"/>
      <w:pPr>
        <w:ind w:left="5005" w:hanging="600"/>
      </w:pPr>
    </w:lvl>
    <w:lvl w:ilvl="6">
      <w:numFmt w:val="bullet"/>
      <w:lvlText w:val="•"/>
      <w:lvlJc w:val="left"/>
      <w:pPr>
        <w:ind w:left="6100" w:hanging="600"/>
      </w:pPr>
    </w:lvl>
    <w:lvl w:ilvl="7">
      <w:numFmt w:val="bullet"/>
      <w:lvlText w:val="•"/>
      <w:lvlJc w:val="left"/>
      <w:pPr>
        <w:ind w:left="7195" w:hanging="600"/>
      </w:pPr>
    </w:lvl>
    <w:lvl w:ilvl="8">
      <w:numFmt w:val="bullet"/>
      <w:lvlText w:val="•"/>
      <w:lvlJc w:val="left"/>
      <w:pPr>
        <w:ind w:left="8290" w:hanging="600"/>
      </w:pPr>
    </w:lvl>
  </w:abstractNum>
  <w:abstractNum w:abstractNumId="1" w15:restartNumberingAfterBreak="0">
    <w:nsid w:val="13F30A37"/>
    <w:multiLevelType w:val="multilevel"/>
    <w:tmpl w:val="4306C32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7352559F"/>
    <w:multiLevelType w:val="hybridMultilevel"/>
    <w:tmpl w:val="D5689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69"/>
    <w:rsid w:val="00316D18"/>
    <w:rsid w:val="005B1037"/>
    <w:rsid w:val="006C0B77"/>
    <w:rsid w:val="008242FF"/>
    <w:rsid w:val="00870751"/>
    <w:rsid w:val="00922C48"/>
    <w:rsid w:val="00960312"/>
    <w:rsid w:val="00A34F69"/>
    <w:rsid w:val="00B915B7"/>
    <w:rsid w:val="00B92AEA"/>
    <w:rsid w:val="00BA408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6884"/>
  <w15:chartTrackingRefBased/>
  <w15:docId w15:val="{674DA002-AD2B-49C6-B4C2-C681F68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3820</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 Зелінська</dc:creator>
  <cp:keywords/>
  <dc:description/>
  <cp:lastModifiedBy>Альона Зелінська</cp:lastModifiedBy>
  <cp:revision>4</cp:revision>
  <dcterms:created xsi:type="dcterms:W3CDTF">2023-11-28T12:11:00Z</dcterms:created>
  <dcterms:modified xsi:type="dcterms:W3CDTF">2024-04-02T05:31:00Z</dcterms:modified>
</cp:coreProperties>
</file>