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06" w:rsidRPr="00B22AC6" w:rsidRDefault="00B14406" w:rsidP="00B14406">
      <w:pPr>
        <w:pStyle w:val="aff4"/>
        <w:rPr>
          <w:szCs w:val="24"/>
        </w:rPr>
      </w:pPr>
    </w:p>
    <w:p w:rsidR="00B14406" w:rsidRPr="00B22AC6" w:rsidRDefault="00B14406" w:rsidP="00B14406">
      <w:pPr>
        <w:pStyle w:val="aff4"/>
        <w:rPr>
          <w:szCs w:val="24"/>
        </w:rPr>
      </w:pPr>
      <w:r w:rsidRPr="00B22AC6">
        <w:rPr>
          <w:szCs w:val="24"/>
        </w:rPr>
        <w:t>ДОГОВ</w:t>
      </w:r>
      <w:r w:rsidR="00DB5227">
        <w:rPr>
          <w:szCs w:val="24"/>
        </w:rPr>
        <w:t>ОР</w:t>
      </w:r>
      <w:r w:rsidRPr="00B22AC6">
        <w:rPr>
          <w:szCs w:val="24"/>
        </w:rPr>
        <w:t xml:space="preserve"> №_______</w:t>
      </w:r>
    </w:p>
    <w:p w:rsidR="00DB5227" w:rsidRPr="00B22AC6" w:rsidRDefault="0090442E" w:rsidP="00B14406">
      <w:pPr>
        <w:pStyle w:val="aff4"/>
        <w:rPr>
          <w:szCs w:val="24"/>
        </w:rPr>
      </w:pPr>
      <w:r>
        <w:rPr>
          <w:szCs w:val="24"/>
        </w:rPr>
        <w:t xml:space="preserve"> </w:t>
      </w:r>
    </w:p>
    <w:tbl>
      <w:tblPr>
        <w:tblW w:w="10597" w:type="dxa"/>
        <w:tblLayout w:type="fixed"/>
        <w:tblLook w:val="0000" w:firstRow="0" w:lastRow="0" w:firstColumn="0" w:lastColumn="0" w:noHBand="0" w:noVBand="0"/>
      </w:tblPr>
      <w:tblGrid>
        <w:gridCol w:w="5670"/>
        <w:gridCol w:w="4927"/>
      </w:tblGrid>
      <w:tr w:rsidR="00B14406" w:rsidRPr="00B22AC6" w:rsidTr="00DB5227">
        <w:tc>
          <w:tcPr>
            <w:tcW w:w="5670" w:type="dxa"/>
            <w:shd w:val="clear" w:color="auto" w:fill="auto"/>
          </w:tcPr>
          <w:p w:rsidR="00B14406" w:rsidRPr="00B22AC6" w:rsidRDefault="00B14406" w:rsidP="00B74443">
            <w:pPr>
              <w:pStyle w:val="Style11"/>
              <w:widowControl/>
              <w:tabs>
                <w:tab w:val="left" w:pos="6907"/>
                <w:tab w:val="left" w:leader="underscore" w:pos="9014"/>
              </w:tabs>
              <w:spacing w:line="240" w:lineRule="auto"/>
            </w:pPr>
            <w:r w:rsidRPr="00B22AC6">
              <w:rPr>
                <w:rStyle w:val="FontStyle25"/>
                <w:lang w:val="uk-UA" w:eastAsia="uk-UA"/>
              </w:rPr>
              <w:t>м. Київ</w:t>
            </w:r>
          </w:p>
        </w:tc>
        <w:tc>
          <w:tcPr>
            <w:tcW w:w="4927" w:type="dxa"/>
            <w:shd w:val="clear" w:color="auto" w:fill="auto"/>
          </w:tcPr>
          <w:p w:rsidR="00B14406" w:rsidRPr="00B22AC6" w:rsidRDefault="00B14406" w:rsidP="00176263">
            <w:pPr>
              <w:pStyle w:val="Style11"/>
              <w:widowControl/>
              <w:tabs>
                <w:tab w:val="left" w:pos="6907"/>
                <w:tab w:val="left" w:leader="underscore" w:pos="9014"/>
              </w:tabs>
              <w:spacing w:line="240" w:lineRule="auto"/>
              <w:jc w:val="right"/>
            </w:pPr>
            <w:r w:rsidRPr="00B22AC6">
              <w:rPr>
                <w:rStyle w:val="FontStyle25"/>
                <w:lang w:val="uk-UA" w:eastAsia="uk-UA"/>
              </w:rPr>
              <w:t>___ ______________ 20</w:t>
            </w:r>
            <w:r w:rsidR="00FB539C">
              <w:rPr>
                <w:rStyle w:val="FontStyle25"/>
                <w:lang w:val="uk-UA" w:eastAsia="uk-UA"/>
              </w:rPr>
              <w:t>24</w:t>
            </w:r>
            <w:r w:rsidRPr="00B22AC6">
              <w:rPr>
                <w:rStyle w:val="FontStyle25"/>
                <w:lang w:val="uk-UA" w:eastAsia="uk-UA"/>
              </w:rPr>
              <w:t xml:space="preserve"> р.</w:t>
            </w:r>
          </w:p>
        </w:tc>
      </w:tr>
    </w:tbl>
    <w:p w:rsidR="00B14406" w:rsidRPr="00B22AC6" w:rsidRDefault="00B14406" w:rsidP="00B14406">
      <w:pPr>
        <w:pStyle w:val="Style11"/>
        <w:widowControl/>
        <w:tabs>
          <w:tab w:val="left" w:pos="6907"/>
          <w:tab w:val="left" w:leader="underscore" w:pos="9014"/>
        </w:tabs>
        <w:spacing w:line="240" w:lineRule="auto"/>
        <w:jc w:val="right"/>
      </w:pPr>
    </w:p>
    <w:p w:rsidR="00D735F3" w:rsidRDefault="0090442E" w:rsidP="00C55489">
      <w:pPr>
        <w:pStyle w:val="aff3"/>
        <w:contextualSpacing/>
        <w:rPr>
          <w:b w:val="0"/>
          <w:sz w:val="24"/>
          <w:szCs w:val="24"/>
        </w:rPr>
      </w:pPr>
      <w:r w:rsidRPr="00B22AC6">
        <w:rPr>
          <w:sz w:val="24"/>
          <w:szCs w:val="24"/>
        </w:rPr>
        <w:t xml:space="preserve">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 </w:t>
      </w:r>
      <w:r w:rsidRPr="00B22AC6">
        <w:rPr>
          <w:b w:val="0"/>
          <w:sz w:val="24"/>
          <w:szCs w:val="24"/>
        </w:rPr>
        <w:t>в особі</w:t>
      </w:r>
      <w:r>
        <w:rPr>
          <w:b w:val="0"/>
          <w:sz w:val="24"/>
          <w:szCs w:val="24"/>
        </w:rPr>
        <w:t xml:space="preserve"> </w:t>
      </w:r>
      <w:r w:rsidR="00884F24">
        <w:rPr>
          <w:b w:val="0"/>
          <w:sz w:val="24"/>
          <w:szCs w:val="24"/>
        </w:rPr>
        <w:t>директора Калмикової Ірини Олексіївни</w:t>
      </w:r>
      <w:r w:rsidRPr="00B22AC6">
        <w:rPr>
          <w:b w:val="0"/>
          <w:sz w:val="24"/>
          <w:szCs w:val="24"/>
        </w:rPr>
        <w:t xml:space="preserve">, що діє на підставі Статуту, (надалі – «Замовник»), </w:t>
      </w:r>
      <w:r w:rsidR="00D735F3">
        <w:rPr>
          <w:b w:val="0"/>
          <w:sz w:val="24"/>
          <w:szCs w:val="24"/>
        </w:rPr>
        <w:t>з однієї сторони, та</w:t>
      </w:r>
    </w:p>
    <w:p w:rsidR="0090442E" w:rsidRPr="00673A5D" w:rsidRDefault="00D735F3" w:rsidP="0090442E">
      <w:pPr>
        <w:pStyle w:val="aff3"/>
        <w:contextualSpacing/>
        <w:rPr>
          <w:b w:val="0"/>
          <w:lang w:eastAsia="uk-UA"/>
        </w:rPr>
      </w:pPr>
      <w:r>
        <w:rPr>
          <w:b w:val="0"/>
          <w:sz w:val="24"/>
          <w:szCs w:val="24"/>
        </w:rPr>
        <w:t>____________________________________</w:t>
      </w:r>
      <w:r w:rsidRPr="00D735F3">
        <w:rPr>
          <w:b w:val="0"/>
          <w:bCs/>
          <w:iCs/>
          <w:sz w:val="24"/>
          <w:szCs w:val="24"/>
        </w:rPr>
        <w:t xml:space="preserve"> </w:t>
      </w:r>
      <w:r w:rsidRPr="00B22AC6">
        <w:rPr>
          <w:b w:val="0"/>
          <w:bCs/>
          <w:iCs/>
          <w:sz w:val="24"/>
          <w:szCs w:val="24"/>
        </w:rPr>
        <w:t>що надалі іменується «Постачальник», в особі</w:t>
      </w:r>
      <w:r>
        <w:rPr>
          <w:b w:val="0"/>
          <w:bCs/>
          <w:iCs/>
          <w:sz w:val="24"/>
          <w:szCs w:val="24"/>
        </w:rPr>
        <w:t xml:space="preserve">__________________ , </w:t>
      </w:r>
      <w:r w:rsidRPr="00B22AC6">
        <w:rPr>
          <w:b w:val="0"/>
          <w:bCs/>
          <w:iCs/>
          <w:sz w:val="24"/>
          <w:szCs w:val="24"/>
        </w:rPr>
        <w:t>що діє на підставі</w:t>
      </w:r>
      <w:r>
        <w:rPr>
          <w:b w:val="0"/>
          <w:bCs/>
          <w:iCs/>
          <w:sz w:val="24"/>
          <w:szCs w:val="24"/>
        </w:rPr>
        <w:t>____________________</w:t>
      </w:r>
      <w:r>
        <w:rPr>
          <w:b w:val="0"/>
          <w:sz w:val="24"/>
          <w:szCs w:val="24"/>
        </w:rPr>
        <w:t xml:space="preserve">, з іншої сторони,  </w:t>
      </w:r>
      <w:r w:rsidR="0090442E" w:rsidRPr="00B22AC6">
        <w:rPr>
          <w:b w:val="0"/>
          <w:sz w:val="24"/>
          <w:szCs w:val="24"/>
        </w:rPr>
        <w:t xml:space="preserve">разом іменовані «Сторони», </w:t>
      </w:r>
      <w:r w:rsidR="0090442E" w:rsidRPr="00A56C89">
        <w:rPr>
          <w:b w:val="0"/>
          <w:sz w:val="24"/>
          <w:szCs w:val="24"/>
        </w:rPr>
        <w:t>на підставі 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90442E">
        <w:rPr>
          <w:b w:val="0"/>
          <w:sz w:val="24"/>
          <w:szCs w:val="24"/>
        </w:rPr>
        <w:t xml:space="preserve">, </w:t>
      </w:r>
      <w:r w:rsidR="0090442E" w:rsidRPr="00B22AC6">
        <w:rPr>
          <w:b w:val="0"/>
          <w:sz w:val="24"/>
          <w:szCs w:val="24"/>
        </w:rPr>
        <w:t>уклали цей Договір поставки товарів (надалі іменується «Договір») про наступне:</w:t>
      </w:r>
    </w:p>
    <w:p w:rsidR="00B14406" w:rsidRPr="00B22AC6" w:rsidRDefault="00B14406" w:rsidP="00B14406">
      <w:pPr>
        <w:pStyle w:val="aff3"/>
        <w:contextualSpacing/>
        <w:rPr>
          <w:b w:val="0"/>
          <w:sz w:val="24"/>
          <w:szCs w:val="24"/>
        </w:rPr>
      </w:pPr>
    </w:p>
    <w:p w:rsidR="00B14406" w:rsidRPr="00B22AC6" w:rsidRDefault="00B14406" w:rsidP="00B14406">
      <w:pPr>
        <w:jc w:val="center"/>
        <w:rPr>
          <w:lang w:eastAsia="ru-RU"/>
        </w:rPr>
      </w:pPr>
      <w:r w:rsidRPr="00B22AC6">
        <w:rPr>
          <w:b/>
          <w:lang w:eastAsia="ru-RU"/>
        </w:rPr>
        <w:t>І. ПРЕДМЕТ ДОГОВОРУ</w:t>
      </w:r>
    </w:p>
    <w:p w:rsidR="00B14406" w:rsidRPr="00334579" w:rsidRDefault="00484474" w:rsidP="00BA6F39">
      <w:pPr>
        <w:pStyle w:val="4"/>
        <w:shd w:val="clear" w:color="auto" w:fill="FFFFFF"/>
        <w:spacing w:before="0" w:after="0" w:line="210" w:lineRule="atLeast"/>
        <w:jc w:val="both"/>
        <w:rPr>
          <w:rFonts w:ascii="Times New Roman" w:hAnsi="Times New Roman"/>
          <w:b w:val="0"/>
          <w:color w:val="333333"/>
          <w:sz w:val="24"/>
          <w:szCs w:val="24"/>
        </w:rPr>
      </w:pPr>
      <w:r w:rsidRPr="00334579">
        <w:rPr>
          <w:rFonts w:ascii="Times New Roman" w:hAnsi="Times New Roman"/>
          <w:sz w:val="24"/>
          <w:szCs w:val="24"/>
          <w:lang w:eastAsia="ru-RU"/>
        </w:rPr>
        <w:t xml:space="preserve">          </w:t>
      </w:r>
      <w:r w:rsidR="00B14406" w:rsidRPr="00334579">
        <w:rPr>
          <w:rFonts w:ascii="Times New Roman" w:hAnsi="Times New Roman"/>
          <w:b w:val="0"/>
          <w:sz w:val="24"/>
          <w:szCs w:val="24"/>
          <w:lang w:eastAsia="ru-RU"/>
        </w:rPr>
        <w:t>1.1. Постачальник зобов'язується поставити Замовникові наступні продукти харчування:</w:t>
      </w:r>
      <w:r w:rsidRPr="00334579">
        <w:rPr>
          <w:rFonts w:ascii="Times New Roman" w:hAnsi="Times New Roman"/>
          <w:sz w:val="24"/>
          <w:szCs w:val="24"/>
          <w:lang w:eastAsia="ru-RU"/>
        </w:rPr>
        <w:t xml:space="preserve"> </w:t>
      </w:r>
      <w:r w:rsidR="00EC003C" w:rsidRPr="00EC003C">
        <w:rPr>
          <w:rFonts w:ascii="Times New Roman" w:hAnsi="Times New Roman"/>
          <w:color w:val="333333"/>
          <w:sz w:val="24"/>
          <w:szCs w:val="24"/>
        </w:rPr>
        <w:t>Цибуля ріпчаста свіжа, вищого товарного сорту, від 5 см</w:t>
      </w:r>
      <w:r w:rsidR="009820EE" w:rsidRPr="009820EE">
        <w:rPr>
          <w:rFonts w:ascii="Times New Roman" w:hAnsi="Times New Roman"/>
          <w:color w:val="333333"/>
          <w:sz w:val="24"/>
          <w:szCs w:val="24"/>
        </w:rPr>
        <w:t xml:space="preserve">, </w:t>
      </w:r>
      <w:r w:rsidR="00EC003C" w:rsidRPr="00EC003C">
        <w:rPr>
          <w:rFonts w:ascii="Times New Roman" w:hAnsi="Times New Roman"/>
          <w:color w:val="333333"/>
          <w:sz w:val="24"/>
          <w:szCs w:val="24"/>
        </w:rPr>
        <w:t>Буряк столовий першого товарного сорту, 5-10 см</w:t>
      </w:r>
      <w:r w:rsidR="00097640">
        <w:rPr>
          <w:rFonts w:ascii="Times New Roman" w:hAnsi="Times New Roman"/>
          <w:color w:val="333333"/>
          <w:sz w:val="24"/>
          <w:szCs w:val="24"/>
        </w:rPr>
        <w:t>;</w:t>
      </w:r>
      <w:r w:rsidR="00BA6F39" w:rsidRPr="00BA6F39">
        <w:rPr>
          <w:rFonts w:ascii="Times New Roman" w:hAnsi="Times New Roman"/>
          <w:color w:val="333333"/>
          <w:sz w:val="24"/>
          <w:szCs w:val="24"/>
        </w:rPr>
        <w:t xml:space="preserve"> </w:t>
      </w:r>
      <w:r w:rsidR="00D735F3" w:rsidRPr="00D735F3">
        <w:rPr>
          <w:rFonts w:ascii="Times New Roman" w:hAnsi="Times New Roman"/>
          <w:color w:val="333333"/>
          <w:sz w:val="24"/>
          <w:szCs w:val="24"/>
        </w:rPr>
        <w:t>Класифікація за ДК 021:2015</w:t>
      </w:r>
      <w:r w:rsidR="00424B31">
        <w:rPr>
          <w:rFonts w:ascii="Times New Roman" w:hAnsi="Times New Roman"/>
          <w:color w:val="333333"/>
          <w:sz w:val="24"/>
          <w:szCs w:val="24"/>
        </w:rPr>
        <w:t xml:space="preserve"> - </w:t>
      </w:r>
      <w:r w:rsidR="00EC003C" w:rsidRPr="00EC003C">
        <w:rPr>
          <w:rFonts w:ascii="Times New Roman" w:hAnsi="Times New Roman"/>
          <w:color w:val="333333"/>
          <w:sz w:val="24"/>
          <w:szCs w:val="24"/>
        </w:rPr>
        <w:t>03220000-9 - Овочі, фрукти та горіхи</w:t>
      </w:r>
      <w:r w:rsidR="00D735F3">
        <w:rPr>
          <w:rFonts w:ascii="Times New Roman" w:hAnsi="Times New Roman"/>
          <w:color w:val="333333"/>
          <w:sz w:val="24"/>
          <w:szCs w:val="24"/>
        </w:rPr>
        <w:t>,</w:t>
      </w:r>
      <w:r w:rsidRPr="00334579">
        <w:rPr>
          <w:rFonts w:ascii="Times New Roman" w:hAnsi="Times New Roman"/>
          <w:sz w:val="24"/>
          <w:szCs w:val="24"/>
        </w:rPr>
        <w:t xml:space="preserve"> </w:t>
      </w:r>
      <w:r w:rsidR="00B14406" w:rsidRPr="00334579">
        <w:rPr>
          <w:rFonts w:ascii="Times New Roman" w:hAnsi="Times New Roman"/>
          <w:b w:val="0"/>
          <w:sz w:val="24"/>
          <w:szCs w:val="24"/>
          <w:lang w:eastAsia="ru-RU"/>
        </w:rPr>
        <w:t>згідно Специфікації (Додаток 1, що є невід’ємною частиною цього Договору), в подальшому іменовані Товар, а Замовник зобов'язується прийняти Товар від Постачальника та оплатити його вартість на умовах даного Договору.</w:t>
      </w:r>
    </w:p>
    <w:p w:rsidR="00B14406" w:rsidRPr="00B22AC6" w:rsidRDefault="00B14406" w:rsidP="00BA6F39">
      <w:pPr>
        <w:pStyle w:val="a4"/>
        <w:spacing w:before="0" w:beforeAutospacing="0" w:after="0" w:afterAutospacing="0"/>
        <w:ind w:firstLine="567"/>
        <w:jc w:val="both"/>
        <w:rPr>
          <w:noProof/>
        </w:rPr>
      </w:pPr>
      <w:r w:rsidRPr="00B22AC6">
        <w:rPr>
          <w:lang w:eastAsia="ru-RU"/>
        </w:rPr>
        <w:t>1.2.</w:t>
      </w:r>
      <w:r w:rsidRPr="00B22AC6">
        <w:rPr>
          <w:noProof/>
        </w:rPr>
        <w:t xml:space="preserve"> Поставка Продукції здійснюється окремими</w:t>
      </w:r>
      <w:r w:rsidR="00BA5A9F">
        <w:rPr>
          <w:noProof/>
        </w:rPr>
        <w:t xml:space="preserve"> маленькими </w:t>
      </w:r>
      <w:r w:rsidRPr="00B22AC6">
        <w:rPr>
          <w:noProof/>
        </w:rPr>
        <w:t xml:space="preserve"> </w:t>
      </w:r>
      <w:r w:rsidRPr="009820EE">
        <w:rPr>
          <w:b/>
          <w:noProof/>
          <w:highlight w:val="yellow"/>
          <w:u w:val="single"/>
        </w:rPr>
        <w:t>партіями</w:t>
      </w:r>
      <w:r w:rsidR="00BA5A9F" w:rsidRPr="009820EE">
        <w:rPr>
          <w:b/>
          <w:noProof/>
          <w:highlight w:val="yellow"/>
          <w:u w:val="single"/>
        </w:rPr>
        <w:t xml:space="preserve"> до </w:t>
      </w:r>
      <w:r w:rsidR="00FB539C" w:rsidRPr="009820EE">
        <w:rPr>
          <w:b/>
          <w:noProof/>
          <w:highlight w:val="yellow"/>
          <w:u w:val="single"/>
          <w:lang w:val="ru-RU"/>
        </w:rPr>
        <w:t>2</w:t>
      </w:r>
      <w:r w:rsidR="00BA5A9F" w:rsidRPr="009820EE">
        <w:rPr>
          <w:b/>
          <w:noProof/>
          <w:highlight w:val="yellow"/>
          <w:u w:val="single"/>
        </w:rPr>
        <w:t>0 кг</w:t>
      </w:r>
      <w:r w:rsidRPr="00B22AC6">
        <w:rPr>
          <w:noProof/>
        </w:rPr>
        <w:t>.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B14406" w:rsidRPr="0072154C" w:rsidRDefault="00145B30" w:rsidP="00BA6F39">
      <w:pPr>
        <w:pStyle w:val="a4"/>
        <w:spacing w:before="0" w:beforeAutospacing="0" w:after="0" w:afterAutospacing="0"/>
        <w:ind w:firstLine="567"/>
        <w:jc w:val="both"/>
        <w:rPr>
          <w:lang w:eastAsia="ru-RU"/>
        </w:rPr>
      </w:pPr>
      <w:r>
        <w:rPr>
          <w:lang w:eastAsia="ru-RU"/>
        </w:rPr>
        <w:t xml:space="preserve"> </w:t>
      </w:r>
    </w:p>
    <w:p w:rsidR="00B14406" w:rsidRPr="00B22AC6" w:rsidRDefault="00B14406" w:rsidP="00BA6F39">
      <w:pPr>
        <w:pStyle w:val="a4"/>
        <w:spacing w:before="0" w:beforeAutospacing="0" w:after="0" w:afterAutospacing="0"/>
        <w:ind w:firstLine="567"/>
        <w:jc w:val="both"/>
        <w:rPr>
          <w:lang w:eastAsia="ru-RU"/>
        </w:rPr>
      </w:pPr>
    </w:p>
    <w:p w:rsidR="00B14406" w:rsidRPr="00B22AC6" w:rsidRDefault="00B14406" w:rsidP="00B14406">
      <w:pPr>
        <w:jc w:val="center"/>
        <w:rPr>
          <w:lang w:eastAsia="ru-RU"/>
        </w:rPr>
      </w:pPr>
      <w:r w:rsidRPr="00B22AC6">
        <w:rPr>
          <w:b/>
          <w:lang w:eastAsia="ru-RU"/>
        </w:rPr>
        <w:t>ІІ. ЯКІСТЬ ТОВАРІВ</w:t>
      </w:r>
    </w:p>
    <w:p w:rsidR="00B14406" w:rsidRPr="00B22AC6" w:rsidRDefault="00B14406" w:rsidP="00B14406">
      <w:pPr>
        <w:ind w:firstLine="709"/>
        <w:jc w:val="both"/>
        <w:rPr>
          <w:lang w:eastAsia="ru-RU"/>
        </w:rPr>
      </w:pPr>
      <w:r w:rsidRPr="00B22AC6">
        <w:rPr>
          <w:lang w:eastAsia="ru-RU"/>
        </w:rPr>
        <w:t>2.1. Постачальник зобов’язується виконувати вимоги Закону України від 23.12.1997 №771/97-ВР «Про безпечність та якість харчових продуктів» в частині обов’язків суб’єктів підприємницької діяльності, що постачають товари.</w:t>
      </w:r>
    </w:p>
    <w:p w:rsidR="00B14406" w:rsidRPr="00B22AC6" w:rsidRDefault="00B14406" w:rsidP="00B14406">
      <w:pPr>
        <w:ind w:firstLine="709"/>
        <w:jc w:val="both"/>
        <w:rPr>
          <w:lang w:eastAsia="ru-RU"/>
        </w:rPr>
      </w:pPr>
      <w:r w:rsidRPr="00B22AC6">
        <w:rPr>
          <w:lang w:eastAsia="ru-RU"/>
        </w:rPr>
        <w:t xml:space="preserve">2.2.Постачальник повинен передати (поставити) Замовнику Товар, якість якого відповідає вимогам ДСТУ, </w:t>
      </w:r>
      <w:r w:rsidRPr="00B22AC6">
        <w:rPr>
          <w:bCs/>
        </w:rPr>
        <w:t>Декларації виробника на товар та/а</w:t>
      </w:r>
      <w:r w:rsidRPr="00B22AC6">
        <w:rPr>
          <w:lang w:eastAsia="ru-RU"/>
        </w:rPr>
        <w:t>бо іншим документам згідно діючого законодавства України. Відповідні документи Постачальник додає до видаткових накладних.</w:t>
      </w:r>
    </w:p>
    <w:p w:rsidR="00B14406" w:rsidRPr="00B22AC6" w:rsidRDefault="00B14406" w:rsidP="00B14406">
      <w:pPr>
        <w:ind w:firstLine="709"/>
        <w:jc w:val="both"/>
        <w:rPr>
          <w:lang w:eastAsia="ru-RU"/>
        </w:rPr>
      </w:pPr>
      <w:r w:rsidRPr="00B22AC6">
        <w:rPr>
          <w:lang w:eastAsia="ru-RU"/>
        </w:rPr>
        <w:t>2.3.Постачальник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B14406" w:rsidRPr="00B22AC6" w:rsidRDefault="00B14406" w:rsidP="00B14406">
      <w:pPr>
        <w:ind w:firstLine="709"/>
        <w:jc w:val="both"/>
        <w:rPr>
          <w:lang w:eastAsia="ru-RU"/>
        </w:rPr>
      </w:pPr>
      <w:r w:rsidRPr="00B22AC6">
        <w:rPr>
          <w:lang w:eastAsia="ru-RU"/>
        </w:rPr>
        <w:t>2.4.Покупець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14406" w:rsidRPr="00B22AC6" w:rsidRDefault="00B14406" w:rsidP="00B14406">
      <w:pPr>
        <w:ind w:firstLine="708"/>
        <w:jc w:val="both"/>
        <w:rPr>
          <w:lang w:eastAsia="ru-RU"/>
        </w:rPr>
      </w:pPr>
      <w:r w:rsidRPr="00B22AC6">
        <w:rPr>
          <w:lang w:eastAsia="ru-RU"/>
        </w:rPr>
        <w:t xml:space="preserve">2.5.Термін придатності встановлений виробником Товару, та вказаний на упаковці Товару. На дату передачі Товару від Постачальника Замовнику, термін придатності повинен становити не менше 80% від терміну зберігання, який встановлений виробником відповідного Товару. </w:t>
      </w:r>
    </w:p>
    <w:p w:rsidR="00B14406" w:rsidRPr="00B22AC6" w:rsidRDefault="00B14406" w:rsidP="00B14406">
      <w:pPr>
        <w:ind w:firstLine="708"/>
        <w:jc w:val="both"/>
        <w:rPr>
          <w:lang w:eastAsia="ru-RU"/>
        </w:rPr>
      </w:pPr>
      <w:r w:rsidRPr="00B22AC6">
        <w:rPr>
          <w:lang w:eastAsia="ru-RU"/>
        </w:rPr>
        <w:t>2.6. Маркування упакованих виробів здійснюється Постачальником відповідно до вимог нормативної документації та діючого чинного законодавства.</w:t>
      </w:r>
    </w:p>
    <w:p w:rsidR="00B14406" w:rsidRDefault="00B14406" w:rsidP="00B14406">
      <w:pPr>
        <w:ind w:firstLine="708"/>
        <w:jc w:val="both"/>
        <w:rPr>
          <w:lang w:eastAsia="ru-RU"/>
        </w:rPr>
      </w:pPr>
      <w:r w:rsidRPr="00B22AC6">
        <w:rPr>
          <w:lang w:eastAsia="ru-RU"/>
        </w:rPr>
        <w:t>2.7. Товар повинен бути упакований Постачальником таким чином, щоб не допустити псування, забруднення чи втрати зовнішнього вигляду і якості.</w:t>
      </w:r>
    </w:p>
    <w:p w:rsidR="00B14406" w:rsidRPr="00B22AC6" w:rsidRDefault="00145B30" w:rsidP="00B14406">
      <w:pPr>
        <w:ind w:firstLine="708"/>
        <w:jc w:val="both"/>
        <w:rPr>
          <w:lang w:eastAsia="ru-RU"/>
        </w:rPr>
      </w:pPr>
      <w:r>
        <w:rPr>
          <w:lang w:val="ru-RU" w:eastAsia="ru-RU"/>
        </w:rPr>
        <w:t xml:space="preserve"> </w:t>
      </w:r>
    </w:p>
    <w:p w:rsidR="00B14406" w:rsidRPr="00B22AC6" w:rsidRDefault="00B14406" w:rsidP="00B14406">
      <w:pPr>
        <w:jc w:val="center"/>
        <w:rPr>
          <w:b/>
          <w:lang w:eastAsia="ru-RU"/>
        </w:rPr>
      </w:pPr>
      <w:r w:rsidRPr="00B22AC6">
        <w:rPr>
          <w:b/>
          <w:lang w:eastAsia="ru-RU"/>
        </w:rPr>
        <w:t>ІІІ. ЦІНА ДОГОВОРУ</w:t>
      </w:r>
    </w:p>
    <w:p w:rsidR="00887AEF" w:rsidRDefault="00673A5D" w:rsidP="00C927DE">
      <w:pPr>
        <w:pStyle w:val="aff6"/>
        <w:spacing w:line="240" w:lineRule="auto"/>
        <w:jc w:val="left"/>
        <w:rPr>
          <w:sz w:val="24"/>
          <w:szCs w:val="24"/>
          <w:lang w:val="ru-RU" w:eastAsia="ru-RU"/>
        </w:rPr>
      </w:pPr>
      <w:r w:rsidRPr="00C927DE">
        <w:rPr>
          <w:sz w:val="24"/>
          <w:szCs w:val="24"/>
          <w:lang w:val="ru-RU" w:eastAsia="ru-RU"/>
        </w:rPr>
        <w:t xml:space="preserve">           </w:t>
      </w:r>
      <w:r w:rsidR="00B14406" w:rsidRPr="00746DA2">
        <w:rPr>
          <w:sz w:val="24"/>
          <w:szCs w:val="24"/>
          <w:lang w:val="ru-RU" w:eastAsia="ru-RU"/>
        </w:rPr>
        <w:t>3.1. Загальна вартість цього Договору</w:t>
      </w:r>
      <w:r w:rsidR="00334579">
        <w:rPr>
          <w:sz w:val="24"/>
          <w:szCs w:val="24"/>
          <w:lang w:val="ru-RU" w:eastAsia="ru-RU"/>
        </w:rPr>
        <w:t xml:space="preserve"> </w:t>
      </w:r>
      <w:r w:rsidR="00B14406" w:rsidRPr="00746DA2">
        <w:rPr>
          <w:sz w:val="24"/>
          <w:szCs w:val="24"/>
          <w:lang w:val="ru-RU" w:eastAsia="ru-RU"/>
        </w:rPr>
        <w:t>складає</w:t>
      </w:r>
      <w:r w:rsidRPr="00746DA2">
        <w:rPr>
          <w:sz w:val="24"/>
          <w:szCs w:val="24"/>
          <w:lang w:val="ru-RU" w:eastAsia="ru-RU"/>
        </w:rPr>
        <w:t xml:space="preserve"> </w:t>
      </w:r>
      <w:r w:rsidR="00746DA2">
        <w:rPr>
          <w:sz w:val="24"/>
          <w:szCs w:val="24"/>
          <w:lang w:val="ru-RU" w:eastAsia="ru-RU"/>
        </w:rPr>
        <w:t xml:space="preserve">: </w:t>
      </w:r>
      <w:r w:rsidR="00351DD6">
        <w:rPr>
          <w:b/>
          <w:color w:val="000000"/>
          <w:sz w:val="24"/>
          <w:szCs w:val="24"/>
          <w:lang w:val="ru-RU"/>
        </w:rPr>
        <w:t>_________________________</w:t>
      </w:r>
      <w:r w:rsidR="0014135D" w:rsidRPr="00673A5D">
        <w:rPr>
          <w:b/>
          <w:sz w:val="24"/>
          <w:szCs w:val="24"/>
          <w:lang w:val="uk-UA" w:eastAsia="ru-RU"/>
        </w:rPr>
        <w:t xml:space="preserve"> </w:t>
      </w:r>
      <w:r w:rsidR="0014135D">
        <w:rPr>
          <w:b/>
          <w:sz w:val="24"/>
          <w:szCs w:val="24"/>
          <w:lang w:val="uk-UA" w:eastAsia="ru-RU"/>
        </w:rPr>
        <w:t xml:space="preserve">, у тому числі </w:t>
      </w:r>
      <w:r w:rsidR="0014135D" w:rsidRPr="00673A5D">
        <w:rPr>
          <w:b/>
          <w:sz w:val="24"/>
          <w:szCs w:val="24"/>
          <w:lang w:val="uk-UA" w:eastAsia="ru-RU"/>
        </w:rPr>
        <w:t>ПДВ</w:t>
      </w:r>
      <w:r w:rsidR="0014135D">
        <w:rPr>
          <w:b/>
          <w:sz w:val="24"/>
          <w:szCs w:val="24"/>
          <w:lang w:val="uk-UA" w:eastAsia="ru-RU"/>
        </w:rPr>
        <w:t xml:space="preserve"> – </w:t>
      </w:r>
      <w:r w:rsidR="00351DD6">
        <w:rPr>
          <w:b/>
          <w:sz w:val="24"/>
          <w:szCs w:val="24"/>
          <w:lang w:val="uk-UA" w:eastAsia="ru-RU"/>
        </w:rPr>
        <w:t>_______________________</w:t>
      </w:r>
      <w:r w:rsidR="0014135D">
        <w:rPr>
          <w:b/>
          <w:sz w:val="24"/>
          <w:szCs w:val="24"/>
          <w:lang w:val="uk-UA" w:eastAsia="ru-RU"/>
        </w:rPr>
        <w:t>.</w:t>
      </w:r>
    </w:p>
    <w:p w:rsidR="00B14406" w:rsidRPr="00C927DE" w:rsidRDefault="00B14406" w:rsidP="00351DD6">
      <w:pPr>
        <w:pStyle w:val="aff6"/>
        <w:spacing w:line="240" w:lineRule="auto"/>
        <w:ind w:firstLine="708"/>
        <w:jc w:val="both"/>
        <w:rPr>
          <w:sz w:val="24"/>
          <w:szCs w:val="24"/>
          <w:lang w:val="ru-RU" w:eastAsia="ru-RU"/>
        </w:rPr>
      </w:pPr>
      <w:r w:rsidRPr="00C927DE">
        <w:rPr>
          <w:sz w:val="24"/>
          <w:szCs w:val="24"/>
          <w:lang w:val="ru-RU" w:eastAsia="ru-RU"/>
        </w:rPr>
        <w:t xml:space="preserve">3.2. Ціна та загальна вартість товару включає витрати Постачальника на страхування, сплату податків, вартість пакування та послуги з поставки (транспортування) товарів до місця поставки товарів. </w:t>
      </w:r>
    </w:p>
    <w:p w:rsidR="00B14406" w:rsidRPr="00B22AC6" w:rsidRDefault="00B14406" w:rsidP="00B14406">
      <w:pPr>
        <w:ind w:firstLine="709"/>
        <w:jc w:val="both"/>
        <w:rPr>
          <w:lang w:eastAsia="ru-RU"/>
        </w:rPr>
      </w:pPr>
      <w:r w:rsidRPr="00B22AC6">
        <w:rPr>
          <w:lang w:eastAsia="ru-RU"/>
        </w:rPr>
        <w:lastRenderedPageBreak/>
        <w:t xml:space="preserve">3.3.Ціна товару може бути змінена виключно за взаємною згодою Сторін у зв’язку зі зміною встановленого згідно із законодавством податків та зборів та зміни середньостатистичних цін на ринку підтвердженою довідкою Державною службою статистики України. </w:t>
      </w:r>
    </w:p>
    <w:p w:rsidR="00B14406" w:rsidRPr="00B22AC6" w:rsidRDefault="00B14406" w:rsidP="00B14406">
      <w:pPr>
        <w:ind w:firstLine="709"/>
        <w:jc w:val="both"/>
        <w:rPr>
          <w:lang w:eastAsia="ru-RU"/>
        </w:rPr>
      </w:pPr>
      <w:r w:rsidRPr="00B22AC6">
        <w:rPr>
          <w:lang w:eastAsia="ru-RU"/>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Зміни середньо ринкових цін підтверджуються довідками Управління цінової політики КМДА та Торгово-промислової палати м. Києва, Державним Комітетом статистики України.</w:t>
      </w:r>
    </w:p>
    <w:p w:rsidR="00B14406" w:rsidRPr="00330942" w:rsidRDefault="00B14406" w:rsidP="00B14406">
      <w:pPr>
        <w:ind w:firstLine="709"/>
        <w:jc w:val="both"/>
        <w:rPr>
          <w:lang w:eastAsia="ru-RU"/>
        </w:rPr>
      </w:pPr>
      <w:r w:rsidRPr="00330942">
        <w:rPr>
          <w:lang w:eastAsia="ru-RU"/>
        </w:rPr>
        <w:t>3.5. Ціни на товар не повинні перевищувати середньо ринкові ціни підтверджені довідками Торгово-промислової палати м. Києва, Державним Комітетом статистики України.</w:t>
      </w:r>
    </w:p>
    <w:p w:rsidR="00B14406" w:rsidRPr="00B22AC6" w:rsidRDefault="00B14406" w:rsidP="00B14406">
      <w:pPr>
        <w:ind w:firstLine="709"/>
        <w:jc w:val="both"/>
        <w:rPr>
          <w:lang w:eastAsia="ru-RU"/>
        </w:rPr>
      </w:pPr>
      <w:r w:rsidRPr="00330942">
        <w:rPr>
          <w:lang w:eastAsia="ru-RU"/>
        </w:rPr>
        <w:t>3.6. Зміни цін та доповнення до специфікації оформлюються письмово у вигляді додаткових</w:t>
      </w:r>
      <w:r w:rsidRPr="00B22AC6">
        <w:rPr>
          <w:lang w:eastAsia="ru-RU"/>
        </w:rPr>
        <w:t xml:space="preserve"> угод до цього Договору.</w:t>
      </w:r>
    </w:p>
    <w:p w:rsidR="00B14406" w:rsidRPr="00B22AC6" w:rsidRDefault="00B14406" w:rsidP="00B14406">
      <w:pPr>
        <w:ind w:firstLine="709"/>
        <w:jc w:val="both"/>
        <w:rPr>
          <w:lang w:eastAsia="ru-RU"/>
        </w:rPr>
      </w:pPr>
    </w:p>
    <w:p w:rsidR="00B14406" w:rsidRPr="00B22AC6" w:rsidRDefault="00B14406" w:rsidP="00B14406">
      <w:pPr>
        <w:jc w:val="center"/>
        <w:rPr>
          <w:b/>
          <w:lang w:eastAsia="ru-RU"/>
        </w:rPr>
      </w:pPr>
      <w:r w:rsidRPr="00B22AC6">
        <w:rPr>
          <w:b/>
          <w:lang w:eastAsia="ru-RU"/>
        </w:rPr>
        <w:t>IV. ПОРЯДОК ЗДІЙСНЕННЯ ОПЛАТИ</w:t>
      </w:r>
    </w:p>
    <w:p w:rsidR="00B14406" w:rsidRPr="00B22AC6" w:rsidRDefault="00B14406" w:rsidP="00B14406">
      <w:pPr>
        <w:ind w:firstLine="709"/>
        <w:jc w:val="both"/>
        <w:rPr>
          <w:lang w:eastAsia="ru-RU"/>
        </w:rPr>
      </w:pPr>
      <w:r w:rsidRPr="00B22AC6">
        <w:rPr>
          <w:lang w:eastAsia="ru-RU"/>
        </w:rPr>
        <w:t xml:space="preserve">4.1. Розрахунки за цим Договором здійснюється у безготівковій формі шляхом оплати Замовником після пред’явлення Постачальником видаткової накладної протягом 14 (чотирнадцяти) </w:t>
      </w:r>
      <w:r w:rsidR="008D13D6">
        <w:rPr>
          <w:lang w:eastAsia="ru-RU"/>
        </w:rPr>
        <w:t>робочих</w:t>
      </w:r>
      <w:r w:rsidRPr="00B22AC6">
        <w:rPr>
          <w:lang w:eastAsia="ru-RU"/>
        </w:rPr>
        <w:t xml:space="preserve"> днів у національній грошовій одиниці на банківський рахунок Постачальника.</w:t>
      </w:r>
    </w:p>
    <w:p w:rsidR="00B14406" w:rsidRPr="00B22AC6" w:rsidRDefault="00B14406" w:rsidP="00B14406">
      <w:pPr>
        <w:ind w:firstLine="709"/>
        <w:jc w:val="both"/>
        <w:rPr>
          <w:lang w:eastAsia="ru-RU"/>
        </w:rPr>
      </w:pPr>
      <w:r w:rsidRPr="00B22AC6">
        <w:rPr>
          <w:lang w:eastAsia="ru-RU"/>
        </w:rPr>
        <w:t>4.2. Розрахунки здійснюються безготівковим розрахунком.</w:t>
      </w:r>
    </w:p>
    <w:p w:rsidR="00B14406" w:rsidRPr="00B22AC6" w:rsidRDefault="00B14406" w:rsidP="00B14406">
      <w:pPr>
        <w:ind w:firstLine="709"/>
        <w:jc w:val="both"/>
        <w:rPr>
          <w:lang w:eastAsia="ru-RU"/>
        </w:rPr>
      </w:pPr>
      <w:r w:rsidRPr="00B22AC6">
        <w:rPr>
          <w:lang w:eastAsia="ru-RU"/>
        </w:rPr>
        <w:t>4.3. Замовник залишає за собою право на зменшення обсягів товару, що закуповуються.</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 ПОСТАВКА ТОВАРІВ</w:t>
      </w:r>
    </w:p>
    <w:p w:rsidR="00B14406" w:rsidRPr="00B22AC6" w:rsidRDefault="00B14406" w:rsidP="00B14406">
      <w:pPr>
        <w:ind w:firstLine="709"/>
        <w:jc w:val="both"/>
        <w:rPr>
          <w:lang w:eastAsia="ru-RU"/>
        </w:rPr>
      </w:pPr>
      <w:r w:rsidRPr="00B22AC6">
        <w:rPr>
          <w:lang w:eastAsia="ru-RU"/>
        </w:rPr>
        <w:t>5.1. Строк (термін) поставки (передачі) Товару: з моменту підписання договору по 31 грудня 202</w:t>
      </w:r>
      <w:r w:rsidR="00FB539C">
        <w:rPr>
          <w:lang w:val="ru-RU" w:eastAsia="ru-RU"/>
        </w:rPr>
        <w:t>4</w:t>
      </w:r>
      <w:r w:rsidRPr="00B22AC6">
        <w:rPr>
          <w:lang w:eastAsia="ru-RU"/>
        </w:rPr>
        <w:t xml:space="preserve"> року.</w:t>
      </w:r>
    </w:p>
    <w:p w:rsidR="00B14406" w:rsidRPr="009820EE" w:rsidRDefault="00B14406" w:rsidP="00B14406">
      <w:pPr>
        <w:ind w:firstLine="709"/>
        <w:jc w:val="both"/>
        <w:rPr>
          <w:b/>
          <w:u w:val="single"/>
          <w:lang w:eastAsia="ru-RU"/>
        </w:rPr>
      </w:pPr>
      <w:r w:rsidRPr="00010D61">
        <w:rPr>
          <w:lang w:eastAsia="ru-RU"/>
        </w:rPr>
        <w:t xml:space="preserve">5.2. Місце поставки (передачі) товарів: 02092, м. Київ, вул. Рогозівська, 6, </w:t>
      </w:r>
      <w:r w:rsidRPr="00010D61">
        <w:t>Комунальне некомерційне підприємство «</w:t>
      </w:r>
      <w:r w:rsidRPr="00010D61">
        <w:rPr>
          <w:lang w:eastAsia="ru-RU"/>
        </w:rPr>
        <w:t xml:space="preserve">Київська міська клінічна лікарня №11» </w:t>
      </w:r>
      <w:r w:rsidRPr="00010D61">
        <w:t>виконавчого органу Київської міської ради (Київської міської державної адміністрації)</w:t>
      </w:r>
      <w:r w:rsidRPr="00010D61">
        <w:rPr>
          <w:lang w:eastAsia="ru-RU"/>
        </w:rPr>
        <w:t xml:space="preserve">, склад харчоблоку. </w:t>
      </w:r>
      <w:r w:rsidRPr="009820EE">
        <w:rPr>
          <w:b/>
          <w:u w:val="single"/>
          <w:lang w:eastAsia="ru-RU"/>
        </w:rPr>
        <w:t>Доставка здійснюється з 09.00 до 15.00.</w:t>
      </w:r>
    </w:p>
    <w:p w:rsidR="00B14406" w:rsidRPr="00B22AC6" w:rsidRDefault="00B14406" w:rsidP="00B14406">
      <w:pPr>
        <w:ind w:firstLine="709"/>
        <w:jc w:val="both"/>
        <w:rPr>
          <w:lang w:eastAsia="ru-RU"/>
        </w:rPr>
      </w:pPr>
      <w:r w:rsidRPr="00B22AC6">
        <w:rPr>
          <w:lang w:eastAsia="ru-RU"/>
        </w:rPr>
        <w:t>5.3.Постачальник здійснює поставку Товару Замовнику за попереднім замовленням (письмова заявка або заявка вбудь якій іншій формі) протягом 2-х днів після замовлення.</w:t>
      </w:r>
    </w:p>
    <w:p w:rsidR="00B14406" w:rsidRPr="00B22AC6" w:rsidRDefault="00B14406" w:rsidP="00B14406">
      <w:pPr>
        <w:ind w:firstLine="709"/>
        <w:jc w:val="both"/>
        <w:rPr>
          <w:lang w:eastAsia="ru-RU"/>
        </w:rPr>
      </w:pPr>
      <w:r w:rsidRPr="00B22AC6">
        <w:rPr>
          <w:lang w:eastAsia="ru-RU"/>
        </w:rPr>
        <w:t>5.4 Приймання-передача товару по кількості проводиться відповідно до товаро-супровідних документів, по якості відповідно до документів, що засвідчують його якість (висновків санітарно-гігієнічної експертизи, тощо).</w:t>
      </w:r>
    </w:p>
    <w:p w:rsidR="00B14406" w:rsidRPr="00B22AC6" w:rsidRDefault="00B14406" w:rsidP="00B14406">
      <w:pPr>
        <w:ind w:firstLine="709"/>
        <w:jc w:val="both"/>
        <w:rPr>
          <w:lang w:eastAsia="ru-RU"/>
        </w:rPr>
      </w:pPr>
      <w:r w:rsidRPr="00B22AC6">
        <w:rPr>
          <w:lang w:eastAsia="ru-RU"/>
        </w:rPr>
        <w:t>5.5.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B14406" w:rsidRPr="00B22AC6" w:rsidRDefault="00B14406" w:rsidP="00B14406">
      <w:pPr>
        <w:ind w:firstLine="709"/>
        <w:jc w:val="both"/>
        <w:rPr>
          <w:lang w:eastAsia="ru-RU"/>
        </w:rPr>
      </w:pPr>
      <w:r w:rsidRPr="00B22AC6">
        <w:rPr>
          <w:lang w:eastAsia="ru-RU"/>
        </w:rPr>
        <w:t>5.5. Поставка Товару здійснюється спеціальним автотранспортом. У кожній автомашині Постачальника має знаходитись документ про санітарну обробку транспортного засобу. Водій цього транспорту, а також особи, що супроводжують Товар у дорозі і виконують вантажно-розвантажувальні роботи, повинні мати при собі особисту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автомашині спеціальне місце. Не допускається розміщення експедитора у кузові машини під час транспортування Товару. Постачальник дотримується умов транспортування Товару відповідно до вимог нормативно-технічної документації на кожний вид Товару.</w:t>
      </w:r>
    </w:p>
    <w:p w:rsidR="00B14406" w:rsidRPr="00B22AC6" w:rsidRDefault="00B14406" w:rsidP="00B14406">
      <w:pPr>
        <w:ind w:firstLine="709"/>
        <w:jc w:val="both"/>
        <w:rPr>
          <w:lang w:eastAsia="ru-RU"/>
        </w:rPr>
      </w:pPr>
      <w:r w:rsidRPr="00B22AC6">
        <w:rPr>
          <w:lang w:eastAsia="ru-RU"/>
        </w:rPr>
        <w:t xml:space="preserve">5.6. </w:t>
      </w:r>
      <w:r w:rsidRPr="009820EE">
        <w:rPr>
          <w:b/>
          <w:u w:val="single"/>
          <w:lang w:eastAsia="ru-RU"/>
        </w:rPr>
        <w:t>Поставка та навантажувально</w:t>
      </w:r>
      <w:r w:rsidR="009820EE">
        <w:rPr>
          <w:b/>
          <w:u w:val="single"/>
          <w:lang w:eastAsia="ru-RU"/>
        </w:rPr>
        <w:t xml:space="preserve"> </w:t>
      </w:r>
      <w:r w:rsidRPr="009820EE">
        <w:rPr>
          <w:b/>
          <w:u w:val="single"/>
          <w:lang w:eastAsia="ru-RU"/>
        </w:rPr>
        <w:t>-</w:t>
      </w:r>
      <w:r w:rsidR="009820EE">
        <w:rPr>
          <w:b/>
          <w:u w:val="single"/>
          <w:lang w:eastAsia="ru-RU"/>
        </w:rPr>
        <w:t xml:space="preserve"> </w:t>
      </w:r>
      <w:r w:rsidRPr="009820EE">
        <w:rPr>
          <w:b/>
          <w:u w:val="single"/>
          <w:lang w:eastAsia="ru-RU"/>
        </w:rPr>
        <w:t>розвантажувальні роботи здійснюються Постачальником за його власні кошти.</w:t>
      </w:r>
    </w:p>
    <w:p w:rsidR="00B14406" w:rsidRPr="00B22AC6" w:rsidRDefault="00B14406" w:rsidP="00B14406">
      <w:pPr>
        <w:ind w:firstLine="709"/>
        <w:jc w:val="both"/>
        <w:rPr>
          <w:lang w:eastAsia="ru-RU"/>
        </w:rPr>
      </w:pPr>
      <w:r w:rsidRPr="00B22AC6">
        <w:rPr>
          <w:lang w:eastAsia="ru-RU"/>
        </w:rPr>
        <w:t>5.7. Оцінка якості Товару проводиться за зовнішнім виглядом, запахом, смаком, кольором, консистенцією. Строк придатності Товару на день поставки повинен становити не менше 80 % від загального строку зберігання. Товар приймається лише за наявності супровідних документів, що підтверджують його походження, безпечність і якість, відповідність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Товару, що швидко псується, термін реалізації і час виготовлення позначаються у годинах).</w:t>
      </w:r>
      <w:r w:rsidRPr="00B22AC6">
        <w:rPr>
          <w:rFonts w:eastAsia="Calibri"/>
        </w:rPr>
        <w:t xml:space="preserve">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rsidR="00B14406" w:rsidRPr="00B22AC6" w:rsidRDefault="00B14406" w:rsidP="00B14406">
      <w:pPr>
        <w:ind w:firstLine="709"/>
        <w:jc w:val="both"/>
        <w:rPr>
          <w:lang w:eastAsia="ru-RU"/>
        </w:rPr>
      </w:pPr>
      <w:r w:rsidRPr="00B22AC6">
        <w:rPr>
          <w:lang w:eastAsia="ru-RU"/>
        </w:rPr>
        <w:lastRenderedPageBreak/>
        <w:t>5.8. При встановленні представником Замовника недоброякісності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заявок на поставку  Товару або при надходженні Товару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B14406" w:rsidRPr="00B22AC6" w:rsidRDefault="00B14406" w:rsidP="00B14406">
      <w:pPr>
        <w:ind w:firstLine="709"/>
        <w:jc w:val="both"/>
        <w:rPr>
          <w:lang w:eastAsia="ru-RU"/>
        </w:rPr>
      </w:pPr>
      <w:r w:rsidRPr="00B22AC6">
        <w:rPr>
          <w:lang w:eastAsia="ru-RU"/>
        </w:rPr>
        <w:t>5.10. При виявленні нестачі або надлишку одного з видів Товару матеріально відповідальна особа Замовника зобов'язана припинити приймання Товару. Подальше приймання Товару здійснюється комісією з бракеражу за участю працівника бухгалтерії Замовника, представника Постачальника. Результати оформлюються актом приймання у 2-х примірниках: один – для обліку прийнятого  Товару, другий - для направлення претензійного листа Постачальнику. Акт складають того ж дня, коли було виявлено нестачу або надлишок.</w:t>
      </w:r>
    </w:p>
    <w:p w:rsidR="00B14406" w:rsidRPr="00B22AC6" w:rsidRDefault="00B14406" w:rsidP="00B14406">
      <w:pPr>
        <w:ind w:firstLine="709"/>
        <w:jc w:val="both"/>
        <w:rPr>
          <w:lang w:eastAsia="ru-RU"/>
        </w:rPr>
      </w:pPr>
      <w:r w:rsidRPr="00B22AC6">
        <w:rPr>
          <w:lang w:eastAsia="ru-RU"/>
        </w:rPr>
        <w:t>5.11. При встановленні недоброякісності будь-якого Товару Постачальник негайно (протягом двох робочих днів) робить заміну недоброякісного Товару за власний рахунок, при встановленні нестачі будь-якого Товару - негайно (протягом двох робочих днів) довозить Товар, якого не вистачає, за власний рахунок.</w:t>
      </w:r>
    </w:p>
    <w:p w:rsidR="00B14406" w:rsidRPr="00B22AC6" w:rsidRDefault="00B14406" w:rsidP="00B14406">
      <w:pPr>
        <w:ind w:firstLine="709"/>
        <w:jc w:val="both"/>
        <w:rPr>
          <w:lang w:eastAsia="ru-RU"/>
        </w:rPr>
      </w:pPr>
      <w:r w:rsidRPr="00B22AC6">
        <w:rPr>
          <w:lang w:eastAsia="ru-RU"/>
        </w:rPr>
        <w:t xml:space="preserve">5.12.Замовник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VI. ПРАВА ТА ОБОВ’ЯЗКИ СТОРІН</w:t>
      </w:r>
    </w:p>
    <w:p w:rsidR="00B14406" w:rsidRPr="00B22AC6" w:rsidRDefault="00B14406" w:rsidP="00B14406">
      <w:pPr>
        <w:ind w:firstLine="709"/>
        <w:jc w:val="both"/>
        <w:rPr>
          <w:lang w:eastAsia="ru-RU"/>
        </w:rPr>
      </w:pPr>
      <w:r w:rsidRPr="00B22AC6">
        <w:rPr>
          <w:lang w:eastAsia="ru-RU"/>
        </w:rPr>
        <w:t>6.1. Замовник зобов’язаний:</w:t>
      </w:r>
    </w:p>
    <w:p w:rsidR="00B14406" w:rsidRPr="00B22AC6" w:rsidRDefault="00B14406" w:rsidP="00B14406">
      <w:pPr>
        <w:ind w:firstLine="709"/>
        <w:jc w:val="both"/>
        <w:rPr>
          <w:lang w:eastAsia="ru-RU"/>
        </w:rPr>
      </w:pPr>
      <w:r w:rsidRPr="00B22AC6">
        <w:rPr>
          <w:lang w:eastAsia="ru-RU"/>
        </w:rPr>
        <w:t>6.1.1. Своєчасно та в повному обсязі сплачувати за поставлений Товар;</w:t>
      </w:r>
    </w:p>
    <w:p w:rsidR="00B14406" w:rsidRPr="00B22AC6" w:rsidRDefault="00B14406" w:rsidP="00B14406">
      <w:pPr>
        <w:ind w:firstLine="709"/>
        <w:jc w:val="both"/>
        <w:rPr>
          <w:lang w:eastAsia="ru-RU"/>
        </w:rPr>
      </w:pPr>
      <w:r w:rsidRPr="00B22AC6">
        <w:rPr>
          <w:lang w:eastAsia="ru-RU"/>
        </w:rPr>
        <w:t>6.1.2. Приймати поставлений Товар згідно з видатковими накладними;</w:t>
      </w:r>
    </w:p>
    <w:p w:rsidR="00B14406" w:rsidRPr="00B22AC6" w:rsidRDefault="00B14406" w:rsidP="00B14406">
      <w:pPr>
        <w:ind w:firstLine="709"/>
        <w:jc w:val="both"/>
        <w:rPr>
          <w:lang w:eastAsia="ru-RU"/>
        </w:rPr>
      </w:pPr>
      <w:r w:rsidRPr="00B22AC6">
        <w:rPr>
          <w:lang w:eastAsia="ru-RU"/>
        </w:rPr>
        <w:t>6.2. Замовник має право:</w:t>
      </w:r>
    </w:p>
    <w:p w:rsidR="00B14406" w:rsidRPr="00B22AC6" w:rsidRDefault="00B14406" w:rsidP="00B14406">
      <w:pPr>
        <w:ind w:firstLine="709"/>
        <w:jc w:val="both"/>
        <w:rPr>
          <w:lang w:eastAsia="ru-RU"/>
        </w:rPr>
      </w:pPr>
      <w:r w:rsidRPr="00B22AC6">
        <w:rPr>
          <w:lang w:eastAsia="ru-RU"/>
        </w:rPr>
        <w:t>6.2.1. Достроково розірвати цей Договір у разі невиконання зобов’язань Постачальником, повідомивши про це його у строк 10 робочих днів;</w:t>
      </w:r>
    </w:p>
    <w:p w:rsidR="00B14406" w:rsidRPr="00B22AC6" w:rsidRDefault="00B14406" w:rsidP="00B14406">
      <w:pPr>
        <w:ind w:firstLine="709"/>
        <w:jc w:val="both"/>
        <w:rPr>
          <w:lang w:eastAsia="ru-RU"/>
        </w:rPr>
      </w:pPr>
      <w:r w:rsidRPr="00B22AC6">
        <w:rPr>
          <w:lang w:eastAsia="ru-RU"/>
        </w:rPr>
        <w:t>6.2.2. Контролювати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6.2.3. Зменшувати обсяг закупівлі Товару та загальну вартість цього Договору. У такому разі Сторони вносять відповідні зміни до цього Договору;</w:t>
      </w:r>
    </w:p>
    <w:p w:rsidR="00B14406" w:rsidRPr="00B22AC6" w:rsidRDefault="00B14406" w:rsidP="00B14406">
      <w:pPr>
        <w:ind w:firstLine="709"/>
        <w:jc w:val="both"/>
        <w:rPr>
          <w:lang w:eastAsia="ru-RU"/>
        </w:rPr>
      </w:pPr>
      <w:r w:rsidRPr="00B22AC6">
        <w:rPr>
          <w:lang w:eastAsia="ru-RU"/>
        </w:rPr>
        <w:t>6.2.4. Повернути видаткову накладну Постачальнику без здійснення оплати в разі неналежного оформлення документів, зазначених у пункті 4.1 розділу ІV цього Договору (відсутність печатки, якщо печатка використовується, підписів уповноваженої особи, тощо);</w:t>
      </w:r>
    </w:p>
    <w:p w:rsidR="00B14406" w:rsidRPr="00B22AC6" w:rsidRDefault="00B14406" w:rsidP="00B14406">
      <w:pPr>
        <w:ind w:firstLine="709"/>
        <w:jc w:val="both"/>
        <w:rPr>
          <w:lang w:eastAsia="ru-RU"/>
        </w:rPr>
      </w:pPr>
      <w:r w:rsidRPr="00B22AC6">
        <w:rPr>
          <w:lang w:eastAsia="ru-RU"/>
        </w:rPr>
        <w:t>6.2.5. Відмовитись від прийняття товару та не оплачувати за його поставку,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B14406" w:rsidRPr="00B22AC6" w:rsidRDefault="00B14406" w:rsidP="00B14406">
      <w:pPr>
        <w:ind w:firstLine="709"/>
        <w:jc w:val="both"/>
        <w:rPr>
          <w:lang w:eastAsia="ru-RU"/>
        </w:rPr>
      </w:pPr>
      <w:r w:rsidRPr="00B22AC6">
        <w:rPr>
          <w:lang w:eastAsia="ru-RU"/>
        </w:rPr>
        <w:t>6.2.6. Замовник має право у будь-який час в односторонньому  порядку розірвати Договір у випадку, якщо відпала необхідність закупівлі даного Товару, у разі не поставки Товару в строк зазначений у Договорі, у разі неоднократної поставки неякісного товару, у разі відмови Постачальника замінити неякісний товар, з інших підстав. Про розірвання договору Замовник повідомляє Постачальника письмово.</w:t>
      </w:r>
    </w:p>
    <w:p w:rsidR="00B14406" w:rsidRPr="00B22AC6" w:rsidRDefault="00B14406" w:rsidP="00B14406">
      <w:pPr>
        <w:ind w:firstLine="709"/>
        <w:jc w:val="both"/>
        <w:rPr>
          <w:lang w:eastAsia="ru-RU"/>
        </w:rPr>
      </w:pPr>
      <w:r w:rsidRPr="00B22AC6">
        <w:rPr>
          <w:lang w:eastAsia="ru-RU"/>
        </w:rPr>
        <w:t>6.3. Постачальник зобов’язаний:</w:t>
      </w:r>
    </w:p>
    <w:p w:rsidR="00B14406" w:rsidRPr="00B22AC6" w:rsidRDefault="00B14406" w:rsidP="00B14406">
      <w:pPr>
        <w:ind w:firstLine="709"/>
        <w:jc w:val="both"/>
        <w:rPr>
          <w:lang w:eastAsia="ru-RU"/>
        </w:rPr>
      </w:pPr>
      <w:r w:rsidRPr="00B22AC6">
        <w:rPr>
          <w:lang w:eastAsia="ru-RU"/>
        </w:rPr>
        <w:t>6.3.1. Забезпечити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6.3.2. Забезпечити поставку Товару, якість якого відповідає умовам, установленим розділом ІІ цього Договору;</w:t>
      </w:r>
    </w:p>
    <w:p w:rsidR="00B14406" w:rsidRPr="00B22AC6" w:rsidRDefault="00B14406" w:rsidP="00B14406">
      <w:pPr>
        <w:ind w:firstLine="709"/>
        <w:jc w:val="both"/>
        <w:rPr>
          <w:lang w:eastAsia="ru-RU"/>
        </w:rPr>
      </w:pPr>
      <w:r w:rsidRPr="00B22AC6">
        <w:rPr>
          <w:lang w:eastAsia="ru-RU"/>
        </w:rPr>
        <w:t>6.3.3. Поставити товар в кількості та на умовах, визначених в даному Договорі та нести витрати, пов’язані з передачею товару.</w:t>
      </w:r>
    </w:p>
    <w:p w:rsidR="00B14406" w:rsidRPr="00B22AC6" w:rsidRDefault="00B14406" w:rsidP="00B14406">
      <w:pPr>
        <w:ind w:firstLine="709"/>
        <w:jc w:val="both"/>
        <w:rPr>
          <w:lang w:eastAsia="ru-RU"/>
        </w:rPr>
      </w:pPr>
      <w:r w:rsidRPr="00B22AC6">
        <w:rPr>
          <w:lang w:eastAsia="ru-RU"/>
        </w:rPr>
        <w:lastRenderedPageBreak/>
        <w:t xml:space="preserve">6.3.4. Постачальник зобов’язується у випадку поставки товару неналежної якості замінити товар, визначений в Договорі товаром належної якості, протягом 2-х календарних днів. Всі витрати пов’язані із заміною товару неналежної якості несе Постачальник. </w:t>
      </w:r>
    </w:p>
    <w:p w:rsidR="00B14406" w:rsidRPr="00B22AC6" w:rsidRDefault="00B14406" w:rsidP="00B14406">
      <w:pPr>
        <w:ind w:firstLine="709"/>
        <w:jc w:val="both"/>
        <w:rPr>
          <w:lang w:eastAsia="ru-RU"/>
        </w:rPr>
      </w:pPr>
      <w:r w:rsidRPr="00B22AC6">
        <w:rPr>
          <w:lang w:eastAsia="ru-RU"/>
        </w:rPr>
        <w:t>6.3.5. При зберіганні транспортуванні товару Постачальник повинен дотримуватись необхідного для даного товару температурного режиму.</w:t>
      </w:r>
    </w:p>
    <w:p w:rsidR="00B14406" w:rsidRPr="00B22AC6" w:rsidRDefault="00B14406" w:rsidP="00B14406">
      <w:pPr>
        <w:ind w:firstLine="709"/>
        <w:jc w:val="both"/>
        <w:rPr>
          <w:lang w:eastAsia="ru-RU"/>
        </w:rPr>
      </w:pPr>
      <w:r w:rsidRPr="00B22AC6">
        <w:rPr>
          <w:lang w:eastAsia="ru-RU"/>
        </w:rPr>
        <w:t>6.3.6. У випадку, якщо з моменту передачі товару Замовнику протягом періоду реалізації при відповідних умовах його збереження і складування, виявиться невідповідна якість товару, Замовник повинен негайно повідомити про це Постачальника, який зобов’язаний протягом 2-х днів направити на адресу Замовника свого представника для складання акта про невідповідну якість товару</w:t>
      </w:r>
    </w:p>
    <w:p w:rsidR="00B14406" w:rsidRPr="00B22AC6" w:rsidRDefault="00B14406" w:rsidP="00B14406">
      <w:pPr>
        <w:ind w:firstLine="709"/>
        <w:jc w:val="both"/>
        <w:rPr>
          <w:lang w:eastAsia="ru-RU"/>
        </w:rPr>
      </w:pPr>
      <w:r w:rsidRPr="00B22AC6">
        <w:rPr>
          <w:lang w:eastAsia="ru-RU"/>
        </w:rPr>
        <w:t>6.4. Постачальник має право:</w:t>
      </w:r>
    </w:p>
    <w:p w:rsidR="00B14406" w:rsidRPr="00B22AC6" w:rsidRDefault="00B14406" w:rsidP="00B14406">
      <w:pPr>
        <w:ind w:firstLine="709"/>
        <w:jc w:val="both"/>
        <w:rPr>
          <w:lang w:eastAsia="ru-RU"/>
        </w:rPr>
      </w:pPr>
      <w:r w:rsidRPr="00B22AC6">
        <w:rPr>
          <w:lang w:eastAsia="ru-RU"/>
        </w:rPr>
        <w:t>6.4.1. Своєчасно та в повному обсязі отримувати плату за поставлений Товар;</w:t>
      </w:r>
    </w:p>
    <w:p w:rsidR="00B14406" w:rsidRPr="00B22AC6" w:rsidRDefault="00B14406" w:rsidP="00B14406">
      <w:pPr>
        <w:ind w:firstLine="709"/>
        <w:jc w:val="both"/>
        <w:rPr>
          <w:lang w:eastAsia="ru-RU"/>
        </w:rPr>
      </w:pPr>
      <w:r w:rsidRPr="00B22AC6">
        <w:rPr>
          <w:lang w:eastAsia="ru-RU"/>
        </w:rPr>
        <w:t>6.4.2. На дострокову поставку Товару за письмовим погодженням Замовника;</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 ВІДПОВІДАЛЬНІСТЬ СТОРІН</w:t>
      </w:r>
    </w:p>
    <w:p w:rsidR="00B14406" w:rsidRPr="00B22AC6" w:rsidRDefault="00B14406" w:rsidP="00B14406">
      <w:pPr>
        <w:ind w:firstLine="709"/>
        <w:jc w:val="both"/>
        <w:rPr>
          <w:lang w:eastAsia="ru-RU"/>
        </w:rPr>
      </w:pPr>
      <w:r w:rsidRPr="00B22AC6">
        <w:rPr>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14406" w:rsidRPr="00B22AC6" w:rsidRDefault="00B14406" w:rsidP="00B14406">
      <w:pPr>
        <w:ind w:firstLine="709"/>
        <w:jc w:val="both"/>
        <w:rPr>
          <w:lang w:eastAsia="ru-RU"/>
        </w:rPr>
      </w:pPr>
      <w:r w:rsidRPr="00B22AC6">
        <w:rPr>
          <w:lang w:eastAsia="ru-RU"/>
        </w:rPr>
        <w:t>7.2 У разі затримки поставки товару, заявленого Замовником, Постачальник сплачує на користь Замовника пеню у розмірі 10% від суми недопоставленого товару за кожний день затримки, а за прострочення понад 10 днів з Постачальника додатково стягується штраф у розмірі 7% вказаної вартості Договору.</w:t>
      </w:r>
    </w:p>
    <w:p w:rsidR="00B14406" w:rsidRPr="00B22AC6" w:rsidRDefault="00B14406" w:rsidP="00B14406">
      <w:pPr>
        <w:ind w:firstLine="709"/>
        <w:jc w:val="both"/>
        <w:rPr>
          <w:lang w:eastAsia="ru-RU"/>
        </w:rPr>
      </w:pPr>
      <w:r w:rsidRPr="00B22AC6">
        <w:rPr>
          <w:lang w:eastAsia="ru-RU"/>
        </w:rPr>
        <w:t>7.3.Сплата пені не звільняє винну Сторону від виконання покладених на неї зобов’язань.</w:t>
      </w:r>
    </w:p>
    <w:p w:rsidR="00B14406" w:rsidRPr="00B22AC6" w:rsidRDefault="00B14406" w:rsidP="00B14406">
      <w:pPr>
        <w:ind w:firstLine="709"/>
        <w:jc w:val="both"/>
        <w:rPr>
          <w:lang w:eastAsia="ru-RU"/>
        </w:rPr>
      </w:pPr>
      <w:r w:rsidRPr="00B22AC6">
        <w:rPr>
          <w:lang w:eastAsia="ru-RU"/>
        </w:rPr>
        <w:t>7.4.Замовник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B14406" w:rsidRPr="00B22AC6" w:rsidRDefault="00B14406" w:rsidP="00B14406">
      <w:pPr>
        <w:ind w:firstLine="709"/>
        <w:jc w:val="both"/>
        <w:rPr>
          <w:lang w:eastAsia="ru-RU"/>
        </w:rPr>
      </w:pPr>
      <w:r w:rsidRPr="00B22AC6">
        <w:rPr>
          <w:lang w:eastAsia="ru-RU"/>
        </w:rPr>
        <w:t>7.5.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14406" w:rsidRPr="00B22AC6" w:rsidRDefault="00B14406" w:rsidP="00B14406">
      <w:pPr>
        <w:ind w:firstLine="709"/>
        <w:jc w:val="both"/>
        <w:rPr>
          <w:lang w:eastAsia="ru-RU"/>
        </w:rPr>
      </w:pPr>
      <w:r w:rsidRPr="00B22AC6">
        <w:rPr>
          <w:lang w:eastAsia="ru-RU"/>
        </w:rPr>
        <w:t>7.6.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3 дні.</w:t>
      </w:r>
    </w:p>
    <w:p w:rsidR="00B14406" w:rsidRPr="00B22AC6" w:rsidRDefault="00B14406" w:rsidP="00B14406">
      <w:pPr>
        <w:ind w:firstLine="709"/>
        <w:jc w:val="both"/>
        <w:rPr>
          <w:lang w:eastAsia="ru-RU"/>
        </w:rPr>
      </w:pPr>
      <w:r w:rsidRPr="00B22AC6">
        <w:rPr>
          <w:lang w:eastAsia="ru-RU"/>
        </w:rPr>
        <w:t xml:space="preserve">7.7. За поставку Товару за непогодженими з Замовником цінами Постачальник сплачує на користь Замовника штраф у розмірі 3% (трьох відсотків) від вартості Товару поставленого за непогодженими цінами. </w:t>
      </w:r>
    </w:p>
    <w:p w:rsidR="00B14406" w:rsidRPr="00B22AC6" w:rsidRDefault="00B14406" w:rsidP="00B14406">
      <w:pPr>
        <w:ind w:firstLine="709"/>
        <w:jc w:val="both"/>
        <w:rPr>
          <w:lang w:eastAsia="ru-RU"/>
        </w:rPr>
      </w:pPr>
      <w:r w:rsidRPr="00B22AC6">
        <w:rPr>
          <w:lang w:eastAsia="ru-RU"/>
        </w:rPr>
        <w:t>7.8 У разі не заміни Товару не відповідної якості протягом 2 днів, без поважних причин, про які повідомляється Замовник, Постачальник сплачує подвійну ціну за кожну одиницю невідповідного Товару.</w:t>
      </w:r>
    </w:p>
    <w:p w:rsidR="00B14406" w:rsidRPr="00B22AC6" w:rsidRDefault="00B14406" w:rsidP="00B14406">
      <w:pPr>
        <w:ind w:firstLine="709"/>
        <w:jc w:val="both"/>
        <w:rPr>
          <w:lang w:eastAsia="ru-RU"/>
        </w:rPr>
      </w:pPr>
      <w:r w:rsidRPr="00B22AC6">
        <w:rPr>
          <w:lang w:eastAsia="ru-RU"/>
        </w:rPr>
        <w:t>7.9.У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VIII. ОБСТАВИНИ НЕПЕРЕБОРНОЇ СИЛИ</w:t>
      </w:r>
    </w:p>
    <w:p w:rsidR="00B14406" w:rsidRPr="00B22AC6" w:rsidRDefault="00B14406" w:rsidP="00B14406">
      <w:pPr>
        <w:ind w:firstLine="709"/>
        <w:jc w:val="both"/>
        <w:rPr>
          <w:lang w:eastAsia="ru-RU"/>
        </w:rPr>
      </w:pPr>
      <w:r w:rsidRPr="00B22AC6">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4406" w:rsidRPr="00B22AC6" w:rsidRDefault="00B14406" w:rsidP="00B14406">
      <w:pPr>
        <w:ind w:firstLine="709"/>
        <w:jc w:val="both"/>
        <w:rPr>
          <w:lang w:eastAsia="ru-RU"/>
        </w:rPr>
      </w:pPr>
      <w:r w:rsidRPr="00B22AC6">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14406" w:rsidRPr="00B22AC6" w:rsidRDefault="00B14406" w:rsidP="00B14406">
      <w:pPr>
        <w:ind w:firstLine="709"/>
        <w:jc w:val="both"/>
        <w:rPr>
          <w:lang w:eastAsia="ru-RU"/>
        </w:rPr>
      </w:pPr>
      <w:r w:rsidRPr="00B22AC6">
        <w:rPr>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14406" w:rsidRPr="00B22AC6" w:rsidRDefault="00B14406" w:rsidP="00B14406">
      <w:pPr>
        <w:ind w:firstLine="709"/>
        <w:jc w:val="both"/>
        <w:rPr>
          <w:lang w:eastAsia="ru-RU"/>
        </w:rPr>
      </w:pPr>
      <w:r w:rsidRPr="00B22AC6">
        <w:rPr>
          <w:lang w:eastAsia="ru-RU"/>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IX. ВИРІШЕННЯ СПОРІВ</w:t>
      </w:r>
    </w:p>
    <w:p w:rsidR="00B14406" w:rsidRPr="00B22AC6" w:rsidRDefault="00B14406" w:rsidP="00B14406">
      <w:pPr>
        <w:ind w:firstLine="709"/>
        <w:jc w:val="both"/>
        <w:rPr>
          <w:lang w:eastAsia="ru-RU"/>
        </w:rPr>
      </w:pPr>
      <w:r w:rsidRPr="00B22AC6">
        <w:rPr>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14406" w:rsidRPr="00B22AC6" w:rsidRDefault="00B14406" w:rsidP="00B14406">
      <w:pPr>
        <w:ind w:firstLine="709"/>
        <w:jc w:val="both"/>
        <w:rPr>
          <w:b/>
          <w:lang w:eastAsia="ru-RU"/>
        </w:rPr>
      </w:pPr>
      <w:r w:rsidRPr="00B22AC6">
        <w:rPr>
          <w:lang w:eastAsia="ru-RU"/>
        </w:rPr>
        <w:lastRenderedPageBreak/>
        <w:t>9.2. У разі недосягнення Сторонами згоди спори (розбіжності) вирішуються у судовому порядку.</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X. СТРОК ДІЇ ДОГОВОРУ</w:t>
      </w:r>
    </w:p>
    <w:p w:rsidR="00B14406" w:rsidRPr="00B22AC6" w:rsidRDefault="00B14406" w:rsidP="00B05C97">
      <w:pPr>
        <w:ind w:firstLine="709"/>
        <w:jc w:val="both"/>
        <w:rPr>
          <w:lang w:eastAsia="ru-RU"/>
        </w:rPr>
      </w:pPr>
      <w:r w:rsidRPr="00B22AC6">
        <w:rPr>
          <w:lang w:eastAsia="ru-RU"/>
        </w:rPr>
        <w:t>10.1. Цей Договір набирає чинності з моменту підписання і діє до 31.12.202</w:t>
      </w:r>
      <w:r w:rsidR="00176263">
        <w:rPr>
          <w:lang w:eastAsia="ru-RU"/>
        </w:rPr>
        <w:t>3</w:t>
      </w:r>
      <w:r w:rsidRPr="00B22AC6">
        <w:rPr>
          <w:lang w:eastAsia="ru-RU"/>
        </w:rPr>
        <w:t xml:space="preserve"> року, але у будь-яком</w:t>
      </w:r>
      <w:r w:rsidR="00AD2B4C" w:rsidRPr="00B22AC6">
        <w:rPr>
          <w:lang w:eastAsia="ru-RU"/>
        </w:rPr>
        <w:t>у</w:t>
      </w:r>
      <w:r w:rsidRPr="00B22AC6">
        <w:rPr>
          <w:lang w:eastAsia="ru-RU"/>
        </w:rPr>
        <w:t xml:space="preserve"> разі – до повного виконання Сторонами зобов’язань за цим Договором.</w:t>
      </w:r>
    </w:p>
    <w:p w:rsidR="00B14406" w:rsidRPr="00B22AC6" w:rsidRDefault="00B14406" w:rsidP="00B14406">
      <w:pPr>
        <w:ind w:firstLine="709"/>
        <w:jc w:val="both"/>
        <w:rPr>
          <w:lang w:eastAsia="ru-RU"/>
        </w:rPr>
      </w:pPr>
      <w:r w:rsidRPr="00B22AC6">
        <w:rPr>
          <w:lang w:eastAsia="ru-RU"/>
        </w:rPr>
        <w:t>10.2. Цей Договір укладається і підписується у двох примірниках, що мають однакову юридичну силу.</w:t>
      </w:r>
    </w:p>
    <w:p w:rsidR="00B14406" w:rsidRPr="00B22AC6" w:rsidRDefault="00B14406" w:rsidP="00B14406">
      <w:pPr>
        <w:jc w:val="center"/>
        <w:rPr>
          <w:lang w:eastAsia="ru-RU"/>
        </w:rPr>
      </w:pPr>
      <w:r w:rsidRPr="00B22AC6">
        <w:rPr>
          <w:b/>
          <w:lang w:eastAsia="ru-RU"/>
        </w:rPr>
        <w:t>ХІ. ІНШІ УМОВИ</w:t>
      </w:r>
    </w:p>
    <w:p w:rsidR="00B14406" w:rsidRPr="00B22AC6" w:rsidRDefault="00B14406" w:rsidP="00B14406">
      <w:pPr>
        <w:ind w:firstLine="709"/>
        <w:jc w:val="both"/>
        <w:rPr>
          <w:lang w:eastAsia="ru-RU"/>
        </w:rPr>
      </w:pPr>
      <w:r w:rsidRPr="00B22AC6">
        <w:rPr>
          <w:lang w:eastAsia="ru-RU"/>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A678EF" w:rsidRPr="00A678EF" w:rsidRDefault="00B14406" w:rsidP="00A678EF">
      <w:pPr>
        <w:ind w:firstLine="709"/>
        <w:jc w:val="both"/>
        <w:rPr>
          <w:color w:val="000000"/>
          <w:lang w:eastAsia="ru-RU"/>
        </w:rPr>
      </w:pPr>
      <w:r w:rsidRPr="00B22AC6">
        <w:rPr>
          <w:lang w:eastAsia="ru-RU"/>
        </w:rPr>
        <w:t xml:space="preserve">11.2. </w:t>
      </w:r>
      <w:r w:rsidR="00A678EF" w:rsidRPr="00A678EF">
        <w:rPr>
          <w:color w:val="000000"/>
          <w:lang w:eastAsia="ru-RU"/>
        </w:rPr>
        <w:t xml:space="preserve">Істотні умови договору про закупівлю, укладеного відповідно до пунктів 10 і 13 (крім підпункту 13 пункту 13) </w:t>
      </w:r>
      <w:r w:rsidR="00A678EF">
        <w:rPr>
          <w:color w:val="000000"/>
          <w:lang w:eastAsia="ru-RU"/>
        </w:rPr>
        <w:t>О</w:t>
      </w:r>
      <w:r w:rsidR="00A678EF" w:rsidRPr="00A678EF">
        <w:rPr>
          <w:color w:val="000000"/>
          <w:lang w:eastAsia="ru-RU"/>
        </w:rPr>
        <w:t>собливостей</w:t>
      </w:r>
      <w:r w:rsidR="00A678EF">
        <w:rPr>
          <w:color w:val="000000"/>
          <w:lang w:eastAsia="ru-RU"/>
        </w:rPr>
        <w:t xml:space="preserve"> </w:t>
      </w:r>
      <w:r w:rsidR="00A678EF">
        <w:rPr>
          <w:rStyle w:val="rvts23"/>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461">
        <w:rPr>
          <w:rStyle w:val="rvts23"/>
        </w:rPr>
        <w:t>,</w:t>
      </w:r>
      <w:r w:rsidR="00B77461" w:rsidRPr="00B77461">
        <w:rPr>
          <w:lang w:eastAsia="ru-RU"/>
        </w:rPr>
        <w:t xml:space="preserve"> </w:t>
      </w:r>
      <w:r w:rsidR="00B77461" w:rsidRPr="00A22947">
        <w:rPr>
          <w:lang w:eastAsia="ru-RU"/>
        </w:rPr>
        <w:t>затверджених Постановою Кабінету Міністрів України від 12 жовтня 2022 року № 1178</w:t>
      </w:r>
      <w:r w:rsidR="00A678EF" w:rsidRPr="00A678EF">
        <w:rPr>
          <w:color w:val="000000"/>
          <w:lang w:eastAsia="ru-RU"/>
        </w:rPr>
        <w:t>, не можуть змінюватися після його підписання до виконання зобов’язань сторонами в повному обсязі, крім випадків:</w:t>
      </w:r>
    </w:p>
    <w:p w:rsidR="00A678EF" w:rsidRPr="00A678EF" w:rsidRDefault="00A678EF" w:rsidP="00A678EF">
      <w:pPr>
        <w:ind w:firstLine="709"/>
        <w:jc w:val="both"/>
        <w:rPr>
          <w:color w:val="000000"/>
          <w:lang w:eastAsia="ru-RU"/>
        </w:rPr>
      </w:pPr>
      <w:r w:rsidRPr="00A678EF">
        <w:rPr>
          <w:color w:val="000000"/>
          <w:lang w:eastAsia="ru-RU"/>
        </w:rPr>
        <w:t>1) зменшення обсягів закупівлі, зокрема з урахуванням фактичного обсягу видатків замовника;</w:t>
      </w:r>
    </w:p>
    <w:p w:rsidR="00A678EF" w:rsidRPr="00A678EF" w:rsidRDefault="00A678EF" w:rsidP="00A678EF">
      <w:pPr>
        <w:ind w:firstLine="709"/>
        <w:jc w:val="both"/>
        <w:rPr>
          <w:color w:val="000000"/>
          <w:lang w:eastAsia="ru-RU"/>
        </w:rPr>
      </w:pPr>
      <w:r w:rsidRPr="00A678EF">
        <w:rPr>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78EF" w:rsidRPr="00A678EF" w:rsidRDefault="00A678EF" w:rsidP="00A678EF">
      <w:pPr>
        <w:ind w:firstLine="709"/>
        <w:jc w:val="both"/>
        <w:rPr>
          <w:color w:val="000000"/>
          <w:lang w:eastAsia="ru-RU"/>
        </w:rPr>
      </w:pPr>
      <w:r w:rsidRPr="00A678EF">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A678EF" w:rsidRPr="00A678EF" w:rsidRDefault="00A678EF" w:rsidP="00A678EF">
      <w:pPr>
        <w:ind w:firstLine="709"/>
        <w:jc w:val="both"/>
        <w:rPr>
          <w:color w:val="000000"/>
          <w:lang w:eastAsia="ru-RU"/>
        </w:rPr>
      </w:pPr>
      <w:r w:rsidRPr="00A678EF">
        <w:rPr>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78EF" w:rsidRPr="00A678EF" w:rsidRDefault="00A678EF" w:rsidP="00A678EF">
      <w:pPr>
        <w:ind w:firstLine="709"/>
        <w:jc w:val="both"/>
        <w:rPr>
          <w:color w:val="000000"/>
          <w:lang w:eastAsia="ru-RU"/>
        </w:rPr>
      </w:pPr>
      <w:r w:rsidRPr="00A678EF">
        <w:rPr>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8EF" w:rsidRPr="00A678EF" w:rsidRDefault="00A678EF" w:rsidP="00A678EF">
      <w:pPr>
        <w:ind w:firstLine="709"/>
        <w:jc w:val="both"/>
        <w:rPr>
          <w:color w:val="000000"/>
          <w:lang w:eastAsia="ru-RU"/>
        </w:rPr>
      </w:pPr>
      <w:r w:rsidRPr="00A678EF">
        <w:rPr>
          <w:color w:val="000000"/>
          <w:lang w:eastAsia="ru-RU"/>
        </w:rPr>
        <w:t>8) зміни умов у зв’язку із застосуванням положень частини шостої статті 41 Закону;</w:t>
      </w:r>
    </w:p>
    <w:p w:rsidR="00A678EF" w:rsidRPr="00A678EF" w:rsidRDefault="00A678EF" w:rsidP="00A678EF">
      <w:pPr>
        <w:ind w:firstLine="709"/>
        <w:jc w:val="both"/>
        <w:rPr>
          <w:color w:val="000000"/>
          <w:lang w:eastAsia="ru-RU"/>
        </w:rPr>
      </w:pPr>
      <w:r w:rsidRPr="00A678EF">
        <w:rPr>
          <w:color w:val="00000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678EF" w:rsidRDefault="00A678EF" w:rsidP="00A678EF">
      <w:pPr>
        <w:ind w:firstLine="709"/>
        <w:jc w:val="both"/>
        <w:rPr>
          <w:color w:val="000000"/>
          <w:lang w:eastAsia="ru-RU"/>
        </w:rPr>
      </w:pPr>
      <w:r w:rsidRPr="00A678EF">
        <w:rPr>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14406" w:rsidRPr="00B22AC6" w:rsidRDefault="00B14406" w:rsidP="00B14406">
      <w:pPr>
        <w:ind w:firstLine="709"/>
        <w:jc w:val="both"/>
        <w:rPr>
          <w:lang w:eastAsia="ru-RU"/>
        </w:rPr>
      </w:pPr>
      <w:r w:rsidRPr="00B22AC6">
        <w:rPr>
          <w:lang w:eastAsia="ru-RU"/>
        </w:rPr>
        <w:t>11.3.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B14406" w:rsidRPr="00B22AC6" w:rsidRDefault="00B14406" w:rsidP="00B14406">
      <w:pPr>
        <w:ind w:firstLine="709"/>
        <w:jc w:val="both"/>
        <w:rPr>
          <w:lang w:eastAsia="ru-RU"/>
        </w:rPr>
      </w:pPr>
      <w:r w:rsidRPr="00B22AC6">
        <w:rPr>
          <w:lang w:eastAsia="ru-RU"/>
        </w:rPr>
        <w:t>11.5.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B14406" w:rsidRPr="00B22AC6" w:rsidRDefault="00B14406" w:rsidP="00B14406">
      <w:pPr>
        <w:ind w:firstLine="709"/>
        <w:jc w:val="both"/>
        <w:rPr>
          <w:lang w:eastAsia="ru-RU"/>
        </w:rPr>
      </w:pPr>
      <w:r w:rsidRPr="00B22AC6">
        <w:rPr>
          <w:lang w:eastAsia="ru-RU"/>
        </w:rPr>
        <w:t>11.6.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14406" w:rsidRPr="00B22AC6" w:rsidRDefault="00B14406" w:rsidP="00B14406">
      <w:pPr>
        <w:ind w:firstLine="709"/>
        <w:jc w:val="both"/>
        <w:rPr>
          <w:lang w:eastAsia="ru-RU"/>
        </w:rPr>
      </w:pPr>
      <w:r w:rsidRPr="00B22AC6">
        <w:rPr>
          <w:lang w:eastAsia="ru-RU"/>
        </w:rPr>
        <w:t>11.7. Договір про закупівлю є нікчемним у разі:</w:t>
      </w:r>
    </w:p>
    <w:p w:rsidR="00B14406" w:rsidRPr="00B22AC6" w:rsidRDefault="00B14406" w:rsidP="00B14406">
      <w:pPr>
        <w:ind w:firstLine="709"/>
        <w:jc w:val="both"/>
        <w:rPr>
          <w:lang w:eastAsia="ru-RU"/>
        </w:rPr>
      </w:pPr>
      <w:r w:rsidRPr="00B22AC6">
        <w:rPr>
          <w:lang w:eastAsia="ru-RU"/>
        </w:rPr>
        <w:t xml:space="preserve">його укладення з порушенням вимог частини четвертої статті 36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r w:rsidRPr="00B22AC6">
        <w:rPr>
          <w:lang w:eastAsia="ru-RU"/>
        </w:rPr>
        <w:t xml:space="preserve">його укладення в період оскарження процедури закупівлі відповідно до статті 18 </w:t>
      </w:r>
      <w:r w:rsidRPr="00B22AC6">
        <w:t>Закону України «Про публічні закупівлі»;</w:t>
      </w:r>
    </w:p>
    <w:p w:rsidR="00B14406" w:rsidRPr="00B22AC6" w:rsidRDefault="00B14406" w:rsidP="00B14406">
      <w:pPr>
        <w:ind w:firstLine="709"/>
        <w:jc w:val="both"/>
        <w:rPr>
          <w:lang w:eastAsia="ru-RU"/>
        </w:rPr>
      </w:pPr>
      <w:r w:rsidRPr="00B22AC6">
        <w:rPr>
          <w:lang w:eastAsia="ru-RU"/>
        </w:rPr>
        <w:t xml:space="preserve">його укладення з порушенням строків, передбачених частиною другою статті 32 та абзацом восьмим частини третьої статті 35 </w:t>
      </w:r>
      <w:r w:rsidRPr="00B22AC6">
        <w:t>Закону України «Про публічні закупівлі»</w:t>
      </w:r>
      <w:r w:rsidRPr="00B22AC6">
        <w:rPr>
          <w:lang w:eastAsia="ru-RU"/>
        </w:rPr>
        <w:t xml:space="preserve">, крім випадків зупинення перебігу строків у зв’язку з розглядом скарги органом оскарження відповідно до статті 18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XІI. ДОДАТКИ ДО ДОГОВОРУ</w:t>
      </w:r>
    </w:p>
    <w:p w:rsidR="00B14406" w:rsidRPr="00B22AC6" w:rsidRDefault="00B14406" w:rsidP="00B14406">
      <w:pPr>
        <w:ind w:firstLine="709"/>
        <w:jc w:val="both"/>
        <w:rPr>
          <w:lang w:eastAsia="ru-RU"/>
        </w:rPr>
      </w:pPr>
      <w:r w:rsidRPr="00B22AC6">
        <w:rPr>
          <w:lang w:eastAsia="ru-RU"/>
        </w:rPr>
        <w:t>12.1. Всі додатки та додаткові угоди до даного Договору, підписані у встановленому порядку обома сторонами, складають його невід’ємну частину.</w:t>
      </w:r>
    </w:p>
    <w:p w:rsidR="00B14406" w:rsidRPr="00B22AC6" w:rsidRDefault="00B14406" w:rsidP="00B14406">
      <w:pPr>
        <w:ind w:firstLine="709"/>
        <w:jc w:val="both"/>
        <w:rPr>
          <w:lang w:eastAsia="ru-RU"/>
        </w:rPr>
      </w:pPr>
      <w:r w:rsidRPr="00B22AC6">
        <w:rPr>
          <w:lang w:eastAsia="ru-RU"/>
        </w:rPr>
        <w:t>12.2. Невід’ємною частиною цього Договору є:</w:t>
      </w:r>
    </w:p>
    <w:p w:rsidR="00B14406" w:rsidRPr="00B22AC6" w:rsidRDefault="00B14406" w:rsidP="00B14406">
      <w:pPr>
        <w:ind w:firstLine="709"/>
        <w:jc w:val="both"/>
        <w:rPr>
          <w:lang w:eastAsia="ru-RU"/>
        </w:rPr>
      </w:pPr>
      <w:r w:rsidRPr="00B22AC6">
        <w:rPr>
          <w:lang w:eastAsia="ru-RU"/>
        </w:rPr>
        <w:t>Додаток №1 – «Специфікація» на 1 (одному) арк.</w:t>
      </w:r>
    </w:p>
    <w:p w:rsidR="00B14406" w:rsidRPr="00B22AC6" w:rsidRDefault="00B14406" w:rsidP="00B14406">
      <w:pPr>
        <w:pStyle w:val="aff3"/>
        <w:ind w:firstLine="0"/>
        <w:rPr>
          <w:b w:val="0"/>
          <w:sz w:val="24"/>
          <w:szCs w:val="24"/>
          <w:lang w:val="ru-RU" w:eastAsia="ru-RU"/>
        </w:rPr>
      </w:pPr>
    </w:p>
    <w:p w:rsidR="00B14406" w:rsidRPr="00B22AC6" w:rsidRDefault="00B14406" w:rsidP="00B14406">
      <w:pPr>
        <w:jc w:val="center"/>
        <w:rPr>
          <w:b/>
          <w:lang w:eastAsia="ru-RU"/>
        </w:rPr>
      </w:pPr>
      <w:r w:rsidRPr="00B22AC6">
        <w:rPr>
          <w:b/>
          <w:lang w:eastAsia="ru-RU"/>
        </w:rPr>
        <w:t>ХІІІ. МІСЦЕЗНАХОДЖЕННЯ ТА БАНКІВСЬКІ РЕКВІЗИТИ СТОРІН</w:t>
      </w:r>
    </w:p>
    <w:p w:rsidR="00B14406" w:rsidRPr="00B22AC6" w:rsidRDefault="00B14406" w:rsidP="00B14406">
      <w:pPr>
        <w:jc w:val="center"/>
        <w:rPr>
          <w:b/>
          <w:lang w:eastAsia="ru-RU"/>
        </w:rPr>
      </w:pPr>
    </w:p>
    <w:tbl>
      <w:tblPr>
        <w:tblStyle w:val="a9"/>
        <w:tblW w:w="10173" w:type="dxa"/>
        <w:tblLook w:val="04A0" w:firstRow="1" w:lastRow="0" w:firstColumn="1" w:lastColumn="0" w:noHBand="0" w:noVBand="1"/>
      </w:tblPr>
      <w:tblGrid>
        <w:gridCol w:w="5070"/>
        <w:gridCol w:w="5103"/>
      </w:tblGrid>
      <w:tr w:rsidR="00B14406" w:rsidRPr="00B22AC6" w:rsidTr="00B74443">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ПОСТАЧАЛЬНИК</w:t>
            </w:r>
          </w:p>
        </w:tc>
      </w:tr>
    </w:tbl>
    <w:p w:rsidR="001F043B" w:rsidRPr="00B22AC6" w:rsidRDefault="001F043B" w:rsidP="001F043B">
      <w:pPr>
        <w:rPr>
          <w:b/>
        </w:rPr>
      </w:pPr>
    </w:p>
    <w:tbl>
      <w:tblPr>
        <w:tblW w:w="25380" w:type="dxa"/>
        <w:tblLook w:val="01E0" w:firstRow="1" w:lastRow="1" w:firstColumn="1" w:lastColumn="1" w:noHBand="0" w:noVBand="0"/>
      </w:tblPr>
      <w:tblGrid>
        <w:gridCol w:w="5211"/>
        <w:gridCol w:w="5211"/>
        <w:gridCol w:w="5211"/>
        <w:gridCol w:w="4678"/>
        <w:gridCol w:w="5069"/>
      </w:tblGrid>
      <w:tr w:rsidR="00F43924" w:rsidTr="00F43924">
        <w:tc>
          <w:tcPr>
            <w:tcW w:w="5211" w:type="dxa"/>
          </w:tcPr>
          <w:p w:rsidR="00F43924" w:rsidRPr="00025D34" w:rsidRDefault="00F43924" w:rsidP="00F43924">
            <w:pPr>
              <w:rPr>
                <w:b/>
              </w:rPr>
            </w:pPr>
            <w:r w:rsidRPr="00025D34">
              <w:rPr>
                <w:b/>
              </w:rPr>
              <w:t xml:space="preserve">КНП "КМКЛ № 11"    </w:t>
            </w:r>
          </w:p>
          <w:p w:rsidR="00F43924" w:rsidRPr="00685055" w:rsidRDefault="00F43924" w:rsidP="00F439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ЄДРПОУ 01110765    ІПН 011107626038                                                                               </w:t>
            </w:r>
          </w:p>
          <w:p w:rsidR="00F43924" w:rsidRPr="00685055" w:rsidRDefault="00F43924" w:rsidP="00F43924">
            <w:pPr>
              <w:spacing w:line="276" w:lineRule="auto"/>
              <w:rPr>
                <w:rFonts w:eastAsia="Calibri"/>
                <w:sz w:val="22"/>
                <w:lang w:eastAsia="en-US"/>
              </w:rPr>
            </w:pPr>
            <w:r w:rsidRPr="00685055">
              <w:rPr>
                <w:rFonts w:eastAsia="Calibri"/>
                <w:sz w:val="22"/>
                <w:lang w:eastAsia="en-US"/>
              </w:rPr>
              <w:t>UA423052990000026007026703116</w:t>
            </w:r>
          </w:p>
          <w:p w:rsidR="00F43924" w:rsidRPr="00685055" w:rsidRDefault="00F43924" w:rsidP="00F43924">
            <w:pPr>
              <w:spacing w:line="276" w:lineRule="auto"/>
              <w:rPr>
                <w:rFonts w:eastAsia="Calibri"/>
                <w:sz w:val="22"/>
                <w:lang w:eastAsia="en-US"/>
              </w:rPr>
            </w:pPr>
            <w:r w:rsidRPr="00685055">
              <w:rPr>
                <w:rFonts w:eastAsia="Calibri"/>
                <w:sz w:val="22"/>
                <w:lang w:eastAsia="en-US"/>
              </w:rPr>
              <w:t>UA333052990000026001046706531</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UA503052990000026004026707148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в АТ КБ «ПРИВАТБАНК»  </w:t>
            </w:r>
          </w:p>
          <w:p w:rsidR="00F43924" w:rsidRPr="00685055" w:rsidRDefault="00F43924" w:rsidP="00F43924">
            <w:pPr>
              <w:tabs>
                <w:tab w:val="left" w:pos="426"/>
              </w:tabs>
              <w:rPr>
                <w:bCs/>
                <w:sz w:val="22"/>
              </w:rPr>
            </w:pPr>
            <w:r w:rsidRPr="00685055">
              <w:rPr>
                <w:bCs/>
                <w:sz w:val="22"/>
              </w:rPr>
              <w:t>Тел.: (044) 568-80-86</w:t>
            </w:r>
          </w:p>
          <w:p w:rsidR="00F43924" w:rsidRDefault="00F43924" w:rsidP="00F43924">
            <w:pPr>
              <w:widowControl w:val="0"/>
              <w:autoSpaceDE w:val="0"/>
              <w:autoSpaceDN w:val="0"/>
              <w:adjustRightInd w:val="0"/>
              <w:jc w:val="both"/>
              <w:textAlignment w:val="baseline"/>
              <w:rPr>
                <w:b/>
              </w:rPr>
            </w:pPr>
          </w:p>
          <w:p w:rsidR="00F4392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r w:rsidRPr="00025D34">
              <w:rPr>
                <w:b/>
              </w:rPr>
              <w:t>Директор</w:t>
            </w: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rPr>
                <w:b/>
                <w:lang w:eastAsia="ru-RU"/>
              </w:rPr>
            </w:pPr>
            <w:r w:rsidRPr="00025D34">
              <w:t>____</w:t>
            </w:r>
            <w:r w:rsidR="002359EE">
              <w:rPr>
                <w:lang w:val="en-US"/>
              </w:rPr>
              <w:t>_________</w:t>
            </w:r>
            <w:r w:rsidRPr="00025D34">
              <w:t>__________</w:t>
            </w:r>
            <w:r w:rsidRPr="00025D34">
              <w:rPr>
                <w:b/>
              </w:rPr>
              <w:t xml:space="preserve"> </w:t>
            </w:r>
            <w:r w:rsidR="00BD4D59">
              <w:rPr>
                <w:b/>
                <w:lang w:val="ru-RU"/>
              </w:rPr>
              <w:t>І.О.Калмикова</w:t>
            </w:r>
            <w:r w:rsidRPr="00025D34">
              <w:rPr>
                <w:b/>
                <w:lang w:eastAsia="ru-RU"/>
              </w:rPr>
              <w:t xml:space="preserve">                  </w:t>
            </w:r>
          </w:p>
          <w:p w:rsidR="00F43924" w:rsidRPr="00025D34" w:rsidRDefault="00F43924" w:rsidP="00F43924">
            <w:pPr>
              <w:rPr>
                <w:b/>
              </w:rPr>
            </w:pPr>
          </w:p>
          <w:p w:rsidR="00F43924" w:rsidRPr="00B22AC6" w:rsidRDefault="00F43924" w:rsidP="00F43924">
            <w:pPr>
              <w:rPr>
                <w:b/>
              </w:rPr>
            </w:pPr>
          </w:p>
          <w:p w:rsidR="00F43924" w:rsidRPr="00734146" w:rsidRDefault="00F43924" w:rsidP="00F43924">
            <w:r w:rsidRPr="00734146">
              <w:t xml:space="preserve">                                 </w:t>
            </w:r>
          </w:p>
        </w:tc>
        <w:tc>
          <w:tcPr>
            <w:tcW w:w="5211" w:type="dxa"/>
          </w:tcPr>
          <w:p w:rsidR="00BF634B" w:rsidRPr="00685055" w:rsidRDefault="00BF634B" w:rsidP="00D63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F43924" w:rsidRPr="00734146" w:rsidRDefault="00F43924" w:rsidP="00F43924"/>
        </w:tc>
        <w:tc>
          <w:tcPr>
            <w:tcW w:w="4678" w:type="dxa"/>
          </w:tcPr>
          <w:p w:rsidR="00F43924" w:rsidRPr="000942BC"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F43924"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1F043B" w:rsidRDefault="001F043B" w:rsidP="001F043B">
      <w:pPr>
        <w:rPr>
          <w:b/>
        </w:rPr>
      </w:pPr>
    </w:p>
    <w:p w:rsidR="00F43924" w:rsidRDefault="00F43924" w:rsidP="001F043B">
      <w:pPr>
        <w:rPr>
          <w:b/>
        </w:rPr>
      </w:pPr>
    </w:p>
    <w:p w:rsidR="00F43924" w:rsidRDefault="00F43924" w:rsidP="001F043B">
      <w:pPr>
        <w:rPr>
          <w:b/>
        </w:rPr>
      </w:pPr>
    </w:p>
    <w:p w:rsidR="004C6038" w:rsidRDefault="004C6038" w:rsidP="001F043B">
      <w:pPr>
        <w:rPr>
          <w:b/>
        </w:rPr>
      </w:pPr>
    </w:p>
    <w:p w:rsidR="004C6038" w:rsidRDefault="004C6038" w:rsidP="001F043B">
      <w:pPr>
        <w:rPr>
          <w:b/>
        </w:rPr>
      </w:pPr>
    </w:p>
    <w:p w:rsidR="00443F99" w:rsidRPr="00B22AC6" w:rsidRDefault="00443F99" w:rsidP="001F043B">
      <w:pPr>
        <w:rPr>
          <w:b/>
        </w:rPr>
      </w:pPr>
    </w:p>
    <w:p w:rsidR="001F043B" w:rsidRPr="00B22AC6" w:rsidRDefault="001F043B" w:rsidP="001F043B">
      <w:pPr>
        <w:rPr>
          <w:b/>
        </w:rPr>
      </w:pPr>
    </w:p>
    <w:p w:rsidR="001F043B" w:rsidRPr="00B22AC6" w:rsidRDefault="001F043B" w:rsidP="001F043B">
      <w:pPr>
        <w:rPr>
          <w:b/>
        </w:rPr>
      </w:pPr>
    </w:p>
    <w:p w:rsidR="001F043B" w:rsidRPr="00B22AC6" w:rsidRDefault="001F043B" w:rsidP="001F043B">
      <w:pPr>
        <w:rPr>
          <w:b/>
        </w:rPr>
      </w:pPr>
    </w:p>
    <w:p w:rsidR="00041016" w:rsidRPr="00B22AC6" w:rsidRDefault="00041016" w:rsidP="00041016">
      <w:pPr>
        <w:ind w:left="5954"/>
      </w:pPr>
      <w:r w:rsidRPr="00B22AC6">
        <w:t>Додаток № 1</w:t>
      </w:r>
    </w:p>
    <w:p w:rsidR="00041016" w:rsidRPr="00B22AC6" w:rsidRDefault="00041016" w:rsidP="00041016">
      <w:pPr>
        <w:ind w:left="5954"/>
        <w:rPr>
          <w:smallCaps/>
          <w:color w:val="000000"/>
          <w:spacing w:val="-7"/>
        </w:rPr>
      </w:pPr>
      <w:r w:rsidRPr="00B22AC6">
        <w:t>до Договору №________</w:t>
      </w:r>
      <w:r w:rsidRPr="00B22AC6">
        <w:rPr>
          <w:smallCaps/>
          <w:color w:val="000000"/>
          <w:spacing w:val="-7"/>
        </w:rPr>
        <w:t>_________</w:t>
      </w:r>
    </w:p>
    <w:p w:rsidR="00041016" w:rsidRPr="00B22AC6" w:rsidRDefault="00041016" w:rsidP="00041016">
      <w:pPr>
        <w:ind w:left="5954" w:hanging="15"/>
      </w:pPr>
      <w:r w:rsidRPr="00B22AC6">
        <w:t>від «_____» _____________ 202</w:t>
      </w:r>
      <w:r w:rsidR="00FB539C">
        <w:rPr>
          <w:lang w:val="ru-RU"/>
        </w:rPr>
        <w:t>4</w:t>
      </w:r>
      <w:r w:rsidRPr="00B22AC6">
        <w:t xml:space="preserve"> р.</w:t>
      </w:r>
    </w:p>
    <w:p w:rsidR="00041016" w:rsidRPr="00B22AC6" w:rsidRDefault="00041016" w:rsidP="00041016">
      <w:pPr>
        <w:ind w:left="6480" w:hanging="15"/>
        <w:rPr>
          <w:b/>
        </w:rPr>
      </w:pPr>
    </w:p>
    <w:p w:rsidR="00041016" w:rsidRPr="00B22AC6" w:rsidRDefault="00041016" w:rsidP="00041016">
      <w:pPr>
        <w:jc w:val="center"/>
        <w:rPr>
          <w:b/>
        </w:rPr>
      </w:pPr>
    </w:p>
    <w:p w:rsidR="00041016" w:rsidRPr="00B22AC6" w:rsidRDefault="00041016" w:rsidP="00041016">
      <w:pPr>
        <w:jc w:val="center"/>
        <w:rPr>
          <w:b/>
        </w:rPr>
      </w:pPr>
    </w:p>
    <w:p w:rsidR="002A0001" w:rsidRPr="00B22AC6" w:rsidRDefault="002A0001" w:rsidP="002A0001">
      <w:pPr>
        <w:jc w:val="center"/>
        <w:rPr>
          <w:b/>
        </w:rPr>
      </w:pPr>
      <w:r w:rsidRPr="00B22AC6">
        <w:rPr>
          <w:b/>
        </w:rPr>
        <w:t>СПЕЦИФІКАЦІЯ</w:t>
      </w:r>
    </w:p>
    <w:p w:rsidR="002A0001" w:rsidRPr="00B22AC6" w:rsidRDefault="002A0001" w:rsidP="002A0001">
      <w:pPr>
        <w:jc w:val="center"/>
        <w:rPr>
          <w:b/>
        </w:rPr>
      </w:pPr>
    </w:p>
    <w:p w:rsidR="00334579" w:rsidRPr="00334579" w:rsidRDefault="00EC003C" w:rsidP="00334579">
      <w:pPr>
        <w:jc w:val="center"/>
        <w:rPr>
          <w:b/>
          <w:color w:val="000000" w:themeColor="text1"/>
        </w:rPr>
      </w:pPr>
      <w:r w:rsidRPr="00EC003C">
        <w:rPr>
          <w:color w:val="333333"/>
        </w:rPr>
        <w:t xml:space="preserve">Цибуля ріпчаста свіжа, вищого товарного сорту, від 5 см, Буряк столовий першого товарного сорту, 5-10 см; Класифікація за ДК 021:2015 - 03220000-9 - Овочі, фрукти та горіхи </w:t>
      </w:r>
      <w:bookmarkStart w:id="0" w:name="_GoBack"/>
      <w:bookmarkEnd w:id="0"/>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274"/>
        <w:gridCol w:w="1134"/>
        <w:gridCol w:w="1213"/>
        <w:gridCol w:w="1306"/>
        <w:gridCol w:w="1520"/>
      </w:tblGrid>
      <w:tr w:rsidR="00DB5227" w:rsidRPr="00B22AC6" w:rsidTr="00DB5227">
        <w:trPr>
          <w:trHeight w:val="110"/>
          <w:jc w:val="center"/>
        </w:trPr>
        <w:tc>
          <w:tcPr>
            <w:tcW w:w="68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w:t>
            </w:r>
          </w:p>
        </w:tc>
        <w:tc>
          <w:tcPr>
            <w:tcW w:w="4274" w:type="dxa"/>
            <w:vAlign w:val="center"/>
          </w:tcPr>
          <w:p w:rsidR="00DB5227" w:rsidRPr="00DB5227" w:rsidRDefault="00DB5227" w:rsidP="000459E9">
            <w:pPr>
              <w:jc w:val="center"/>
              <w:rPr>
                <w:rFonts w:eastAsia="Calibri"/>
                <w:b/>
                <w:sz w:val="22"/>
                <w:szCs w:val="22"/>
              </w:rPr>
            </w:pPr>
            <w:r w:rsidRPr="00DB5227">
              <w:rPr>
                <w:rFonts w:eastAsia="Calibri"/>
                <w:b/>
                <w:bCs/>
                <w:sz w:val="22"/>
                <w:szCs w:val="22"/>
              </w:rPr>
              <w:t>Найменування предмета закупівлі</w:t>
            </w:r>
          </w:p>
        </w:tc>
        <w:tc>
          <w:tcPr>
            <w:tcW w:w="1134"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Од. виміру</w:t>
            </w:r>
          </w:p>
        </w:tc>
        <w:tc>
          <w:tcPr>
            <w:tcW w:w="121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К-ть</w:t>
            </w:r>
          </w:p>
        </w:tc>
        <w:tc>
          <w:tcPr>
            <w:tcW w:w="1306" w:type="dxa"/>
            <w:vAlign w:val="center"/>
          </w:tcPr>
          <w:p w:rsidR="00DB5227" w:rsidRPr="00DB5227" w:rsidRDefault="00DB5227" w:rsidP="00D032C6">
            <w:pPr>
              <w:jc w:val="center"/>
              <w:rPr>
                <w:rFonts w:eastAsia="Calibri"/>
                <w:b/>
                <w:bCs/>
                <w:sz w:val="22"/>
                <w:szCs w:val="22"/>
              </w:rPr>
            </w:pPr>
            <w:r w:rsidRPr="00DB5227">
              <w:rPr>
                <w:rFonts w:eastAsia="Calibri"/>
                <w:b/>
                <w:bCs/>
                <w:sz w:val="22"/>
                <w:szCs w:val="22"/>
              </w:rPr>
              <w:t xml:space="preserve">Ціна за одиницю, грн. </w:t>
            </w:r>
            <w:r w:rsidR="00600014">
              <w:rPr>
                <w:rFonts w:eastAsia="Calibri"/>
                <w:b/>
                <w:bCs/>
                <w:sz w:val="22"/>
                <w:szCs w:val="22"/>
              </w:rPr>
              <w:t>з</w:t>
            </w:r>
            <w:r w:rsidR="00673A5D">
              <w:rPr>
                <w:rFonts w:eastAsia="Calibri"/>
                <w:b/>
                <w:bCs/>
                <w:sz w:val="22"/>
                <w:szCs w:val="22"/>
              </w:rPr>
              <w:t xml:space="preserve"> </w:t>
            </w:r>
            <w:r w:rsidRPr="00DB5227">
              <w:rPr>
                <w:rFonts w:eastAsia="Calibri"/>
                <w:b/>
                <w:bCs/>
                <w:sz w:val="22"/>
                <w:szCs w:val="22"/>
              </w:rPr>
              <w:t>ПДВ</w:t>
            </w:r>
          </w:p>
        </w:tc>
        <w:tc>
          <w:tcPr>
            <w:tcW w:w="1520" w:type="dxa"/>
            <w:vAlign w:val="center"/>
          </w:tcPr>
          <w:p w:rsidR="00DB5227" w:rsidRPr="00DB5227" w:rsidRDefault="00DB5227" w:rsidP="002C4867">
            <w:pPr>
              <w:jc w:val="center"/>
              <w:rPr>
                <w:rFonts w:eastAsia="Calibri"/>
                <w:b/>
                <w:bCs/>
                <w:sz w:val="22"/>
                <w:szCs w:val="22"/>
              </w:rPr>
            </w:pPr>
            <w:r w:rsidRPr="00DB5227">
              <w:rPr>
                <w:rFonts w:eastAsia="Calibri"/>
                <w:b/>
                <w:bCs/>
                <w:sz w:val="22"/>
                <w:szCs w:val="22"/>
              </w:rPr>
              <w:t xml:space="preserve">Всього, грн. </w:t>
            </w:r>
            <w:r w:rsidR="00673A5D">
              <w:rPr>
                <w:rFonts w:eastAsia="Calibri"/>
                <w:b/>
                <w:bCs/>
                <w:sz w:val="22"/>
                <w:szCs w:val="22"/>
              </w:rPr>
              <w:t xml:space="preserve">з </w:t>
            </w:r>
            <w:r w:rsidRPr="00DB5227">
              <w:rPr>
                <w:rFonts w:eastAsia="Calibri"/>
                <w:b/>
                <w:bCs/>
                <w:sz w:val="22"/>
                <w:szCs w:val="22"/>
              </w:rPr>
              <w:t xml:space="preserve"> ПДВ</w:t>
            </w:r>
          </w:p>
        </w:tc>
      </w:tr>
      <w:tr w:rsidR="00DB5227" w:rsidRPr="00B22AC6" w:rsidTr="00CC35B2">
        <w:trPr>
          <w:trHeight w:val="515"/>
          <w:jc w:val="center"/>
        </w:trPr>
        <w:tc>
          <w:tcPr>
            <w:tcW w:w="683" w:type="dxa"/>
            <w:vAlign w:val="center"/>
          </w:tcPr>
          <w:p w:rsidR="00DB5227" w:rsidRPr="00B22AC6" w:rsidRDefault="00DB5227" w:rsidP="00CC35B2">
            <w:pPr>
              <w:jc w:val="center"/>
              <w:rPr>
                <w:rFonts w:eastAsia="Calibri"/>
                <w:bCs/>
              </w:rPr>
            </w:pPr>
            <w:r w:rsidRPr="00B22AC6">
              <w:rPr>
                <w:rFonts w:eastAsia="Calibri"/>
                <w:bCs/>
              </w:rPr>
              <w:t>1</w:t>
            </w:r>
          </w:p>
        </w:tc>
        <w:tc>
          <w:tcPr>
            <w:tcW w:w="4274" w:type="dxa"/>
            <w:vAlign w:val="center"/>
          </w:tcPr>
          <w:p w:rsidR="00DB5227" w:rsidRPr="00D81F4E" w:rsidRDefault="00EC003C" w:rsidP="00EC003C">
            <w:pPr>
              <w:rPr>
                <w:rFonts w:eastAsia="Calibri"/>
              </w:rPr>
            </w:pPr>
            <w:r w:rsidRPr="00EC003C">
              <w:rPr>
                <w:rFonts w:eastAsia="Calibri"/>
              </w:rPr>
              <w:t>Цибуля ріпчаста свіжа, вищого товарного сорту, від 5 см</w:t>
            </w:r>
          </w:p>
        </w:tc>
        <w:tc>
          <w:tcPr>
            <w:tcW w:w="1134" w:type="dxa"/>
            <w:vAlign w:val="center"/>
          </w:tcPr>
          <w:p w:rsidR="00DB5227" w:rsidRPr="00B22AC6" w:rsidRDefault="00124B8D" w:rsidP="00CC35B2">
            <w:pPr>
              <w:jc w:val="center"/>
              <w:rPr>
                <w:rFonts w:eastAsia="Calibri"/>
              </w:rPr>
            </w:pPr>
            <w:r>
              <w:rPr>
                <w:rFonts w:eastAsia="Calibri"/>
              </w:rPr>
              <w:t>кг</w:t>
            </w:r>
          </w:p>
        </w:tc>
        <w:tc>
          <w:tcPr>
            <w:tcW w:w="1213" w:type="dxa"/>
            <w:vAlign w:val="center"/>
          </w:tcPr>
          <w:p w:rsidR="00DB5227" w:rsidRPr="00B22AC6" w:rsidRDefault="00EC003C" w:rsidP="00CC35B2">
            <w:pPr>
              <w:ind w:left="-346" w:firstLine="360"/>
              <w:jc w:val="center"/>
              <w:rPr>
                <w:rFonts w:eastAsia="Calibri"/>
              </w:rPr>
            </w:pPr>
            <w:r>
              <w:rPr>
                <w:rFonts w:eastAsia="Calibri"/>
              </w:rPr>
              <w:t>2</w:t>
            </w:r>
            <w:r w:rsidR="00E46406">
              <w:rPr>
                <w:rFonts w:eastAsia="Calibri"/>
              </w:rPr>
              <w:t>00</w:t>
            </w:r>
          </w:p>
        </w:tc>
        <w:tc>
          <w:tcPr>
            <w:tcW w:w="1306" w:type="dxa"/>
          </w:tcPr>
          <w:p w:rsidR="00DB5227" w:rsidRPr="00AC127D" w:rsidRDefault="00DB5227" w:rsidP="00CC35B2">
            <w:pPr>
              <w:autoSpaceDE w:val="0"/>
              <w:autoSpaceDN w:val="0"/>
              <w:adjustRightInd w:val="0"/>
              <w:jc w:val="center"/>
              <w:rPr>
                <w:color w:val="000000"/>
                <w:lang w:val="ru-RU"/>
              </w:rPr>
            </w:pPr>
          </w:p>
        </w:tc>
        <w:tc>
          <w:tcPr>
            <w:tcW w:w="1520" w:type="dxa"/>
          </w:tcPr>
          <w:p w:rsidR="00DB5227" w:rsidRPr="00887AEF" w:rsidRDefault="00DB5227" w:rsidP="00CC35B2">
            <w:pPr>
              <w:autoSpaceDE w:val="0"/>
              <w:autoSpaceDN w:val="0"/>
              <w:adjustRightInd w:val="0"/>
              <w:jc w:val="center"/>
              <w:rPr>
                <w:color w:val="000000"/>
                <w:lang w:val="ru-RU"/>
              </w:rPr>
            </w:pPr>
          </w:p>
        </w:tc>
      </w:tr>
      <w:tr w:rsidR="00B60029" w:rsidRPr="00B22AC6" w:rsidTr="00CC35B2">
        <w:trPr>
          <w:trHeight w:val="515"/>
          <w:jc w:val="center"/>
        </w:trPr>
        <w:tc>
          <w:tcPr>
            <w:tcW w:w="683" w:type="dxa"/>
            <w:vAlign w:val="center"/>
          </w:tcPr>
          <w:p w:rsidR="00B60029" w:rsidRPr="00B22AC6" w:rsidRDefault="00B60029" w:rsidP="00CC35B2">
            <w:pPr>
              <w:jc w:val="center"/>
              <w:rPr>
                <w:rFonts w:eastAsia="Calibri"/>
                <w:bCs/>
              </w:rPr>
            </w:pPr>
            <w:r>
              <w:rPr>
                <w:rFonts w:eastAsia="Calibri"/>
                <w:bCs/>
              </w:rPr>
              <w:t>2</w:t>
            </w:r>
          </w:p>
        </w:tc>
        <w:tc>
          <w:tcPr>
            <w:tcW w:w="4274" w:type="dxa"/>
            <w:vAlign w:val="center"/>
          </w:tcPr>
          <w:p w:rsidR="00B60029" w:rsidRPr="00E43E93" w:rsidRDefault="00EC003C" w:rsidP="00EC003C">
            <w:r>
              <w:t>Буряк столовий першого товарного сорту, 5-10 см</w:t>
            </w:r>
          </w:p>
        </w:tc>
        <w:tc>
          <w:tcPr>
            <w:tcW w:w="1134" w:type="dxa"/>
            <w:vAlign w:val="center"/>
          </w:tcPr>
          <w:p w:rsidR="00B60029" w:rsidRDefault="00B60029" w:rsidP="00CC35B2">
            <w:pPr>
              <w:jc w:val="center"/>
              <w:rPr>
                <w:rFonts w:eastAsia="Calibri"/>
              </w:rPr>
            </w:pPr>
            <w:r>
              <w:rPr>
                <w:rFonts w:eastAsia="Calibri"/>
              </w:rPr>
              <w:t>кг</w:t>
            </w:r>
          </w:p>
        </w:tc>
        <w:tc>
          <w:tcPr>
            <w:tcW w:w="1213" w:type="dxa"/>
            <w:vAlign w:val="center"/>
          </w:tcPr>
          <w:p w:rsidR="00B60029" w:rsidRPr="00B60029" w:rsidRDefault="00EC003C" w:rsidP="00CC35B2">
            <w:pPr>
              <w:ind w:left="-346" w:firstLine="360"/>
              <w:jc w:val="center"/>
              <w:rPr>
                <w:rFonts w:eastAsia="Calibri"/>
              </w:rPr>
            </w:pPr>
            <w:r>
              <w:rPr>
                <w:rFonts w:eastAsia="Calibri"/>
              </w:rPr>
              <w:t>2</w:t>
            </w:r>
            <w:r w:rsidR="00424B31">
              <w:rPr>
                <w:rFonts w:eastAsia="Calibri"/>
              </w:rPr>
              <w:t>00</w:t>
            </w:r>
          </w:p>
        </w:tc>
        <w:tc>
          <w:tcPr>
            <w:tcW w:w="1306" w:type="dxa"/>
          </w:tcPr>
          <w:p w:rsidR="00B60029" w:rsidRPr="00AC127D" w:rsidRDefault="00B60029" w:rsidP="00CC35B2">
            <w:pPr>
              <w:autoSpaceDE w:val="0"/>
              <w:autoSpaceDN w:val="0"/>
              <w:adjustRightInd w:val="0"/>
              <w:jc w:val="center"/>
              <w:rPr>
                <w:color w:val="000000"/>
                <w:lang w:val="ru-RU"/>
              </w:rPr>
            </w:pPr>
          </w:p>
        </w:tc>
        <w:tc>
          <w:tcPr>
            <w:tcW w:w="1520" w:type="dxa"/>
          </w:tcPr>
          <w:p w:rsidR="00B60029" w:rsidRPr="00887AEF" w:rsidRDefault="00B60029" w:rsidP="00CC35B2">
            <w:pPr>
              <w:autoSpaceDE w:val="0"/>
              <w:autoSpaceDN w:val="0"/>
              <w:adjustRightInd w:val="0"/>
              <w:jc w:val="center"/>
              <w:rPr>
                <w:color w:val="000000"/>
                <w:lang w:val="ru-RU"/>
              </w:rPr>
            </w:pPr>
          </w:p>
        </w:tc>
      </w:tr>
      <w:tr w:rsidR="002A0001" w:rsidRPr="00B22AC6" w:rsidTr="000459E9">
        <w:trPr>
          <w:trHeight w:val="110"/>
          <w:jc w:val="center"/>
        </w:trPr>
        <w:tc>
          <w:tcPr>
            <w:tcW w:w="8610" w:type="dxa"/>
            <w:gridSpan w:val="5"/>
          </w:tcPr>
          <w:p w:rsidR="002A0001" w:rsidRPr="00B22AC6" w:rsidRDefault="00D032C6" w:rsidP="00453A9E">
            <w:pPr>
              <w:jc w:val="both"/>
              <w:rPr>
                <w:rFonts w:eastAsia="Calibri"/>
              </w:rPr>
            </w:pPr>
            <w:r>
              <w:rPr>
                <w:rFonts w:eastAsia="Calibri"/>
              </w:rPr>
              <w:t xml:space="preserve">Загальна вартість товару грн. </w:t>
            </w:r>
            <w:r w:rsidR="00600014">
              <w:rPr>
                <w:rFonts w:eastAsia="Calibri"/>
              </w:rPr>
              <w:t>з</w:t>
            </w:r>
            <w:r w:rsidR="002A0001" w:rsidRPr="00B22AC6">
              <w:rPr>
                <w:rFonts w:eastAsia="Calibri"/>
              </w:rPr>
              <w:t xml:space="preserve"> ПДВ</w:t>
            </w:r>
          </w:p>
        </w:tc>
        <w:tc>
          <w:tcPr>
            <w:tcW w:w="1520" w:type="dxa"/>
            <w:vAlign w:val="bottom"/>
          </w:tcPr>
          <w:p w:rsidR="002A0001" w:rsidRPr="00887AEF" w:rsidRDefault="002A0001" w:rsidP="00833291">
            <w:pPr>
              <w:autoSpaceDE w:val="0"/>
              <w:autoSpaceDN w:val="0"/>
              <w:adjustRightInd w:val="0"/>
              <w:jc w:val="center"/>
              <w:rPr>
                <w:b/>
                <w:bCs/>
                <w:color w:val="000000"/>
                <w:lang w:val="ru-RU"/>
              </w:rPr>
            </w:pPr>
          </w:p>
        </w:tc>
      </w:tr>
      <w:tr w:rsidR="002A0001" w:rsidRPr="00B22AC6" w:rsidTr="000459E9">
        <w:trPr>
          <w:trHeight w:val="110"/>
          <w:jc w:val="center"/>
        </w:trPr>
        <w:tc>
          <w:tcPr>
            <w:tcW w:w="8610" w:type="dxa"/>
            <w:gridSpan w:val="5"/>
          </w:tcPr>
          <w:p w:rsidR="002A0001" w:rsidRPr="00B22AC6" w:rsidRDefault="00453A9E" w:rsidP="000459E9">
            <w:pPr>
              <w:jc w:val="both"/>
              <w:rPr>
                <w:rFonts w:eastAsia="Calibri"/>
              </w:rPr>
            </w:pPr>
            <w:r>
              <w:rPr>
                <w:rFonts w:eastAsia="Calibri"/>
              </w:rPr>
              <w:t xml:space="preserve">У тому числі </w:t>
            </w:r>
            <w:r w:rsidR="002A0001" w:rsidRPr="00B22AC6">
              <w:rPr>
                <w:rFonts w:eastAsia="Calibri"/>
              </w:rPr>
              <w:t>ПДВ</w:t>
            </w:r>
            <w:r w:rsidR="009B7F18">
              <w:rPr>
                <w:rFonts w:eastAsia="Calibri"/>
              </w:rPr>
              <w:t>, грн.</w:t>
            </w:r>
          </w:p>
        </w:tc>
        <w:tc>
          <w:tcPr>
            <w:tcW w:w="1520" w:type="dxa"/>
            <w:vAlign w:val="bottom"/>
          </w:tcPr>
          <w:p w:rsidR="002A0001" w:rsidRPr="00887AEF" w:rsidRDefault="002A0001" w:rsidP="00833291">
            <w:pPr>
              <w:autoSpaceDE w:val="0"/>
              <w:autoSpaceDN w:val="0"/>
              <w:adjustRightInd w:val="0"/>
              <w:jc w:val="center"/>
              <w:rPr>
                <w:bCs/>
                <w:color w:val="000000"/>
                <w:lang w:val="ru-RU"/>
              </w:rPr>
            </w:pPr>
          </w:p>
        </w:tc>
      </w:tr>
    </w:tbl>
    <w:p w:rsidR="002A0001" w:rsidRPr="00B22AC6" w:rsidRDefault="002A0001" w:rsidP="002A0001">
      <w:pPr>
        <w:pStyle w:val="aff3"/>
        <w:ind w:firstLine="0"/>
        <w:rPr>
          <w:sz w:val="24"/>
          <w:szCs w:val="24"/>
        </w:rPr>
      </w:pPr>
    </w:p>
    <w:p w:rsidR="002A0001" w:rsidRPr="00B22AC6" w:rsidRDefault="002A0001" w:rsidP="002A0001">
      <w:pPr>
        <w:pStyle w:val="aff3"/>
        <w:ind w:firstLine="0"/>
        <w:rPr>
          <w:sz w:val="24"/>
          <w:szCs w:val="24"/>
        </w:rPr>
      </w:pPr>
    </w:p>
    <w:p w:rsidR="003070AB" w:rsidRDefault="002A0001" w:rsidP="003070AB">
      <w:pPr>
        <w:pStyle w:val="aff6"/>
        <w:spacing w:line="240" w:lineRule="auto"/>
        <w:jc w:val="left"/>
        <w:rPr>
          <w:sz w:val="24"/>
          <w:szCs w:val="24"/>
          <w:lang w:val="ru-RU" w:eastAsia="ru-RU"/>
        </w:rPr>
      </w:pPr>
      <w:r w:rsidRPr="00673A5D">
        <w:rPr>
          <w:b/>
          <w:sz w:val="24"/>
          <w:szCs w:val="24"/>
          <w:lang w:val="uk-UA"/>
        </w:rPr>
        <w:t>Всього</w:t>
      </w:r>
      <w:r w:rsidR="003070AB">
        <w:rPr>
          <w:b/>
          <w:sz w:val="24"/>
          <w:szCs w:val="24"/>
          <w:lang w:val="uk-UA"/>
        </w:rPr>
        <w:t xml:space="preserve"> по Договору</w:t>
      </w:r>
      <w:r w:rsidRPr="00673A5D">
        <w:rPr>
          <w:b/>
          <w:sz w:val="24"/>
          <w:szCs w:val="24"/>
          <w:lang w:val="uk-UA"/>
        </w:rPr>
        <w:t>:</w:t>
      </w:r>
      <w:r w:rsidR="00D55553">
        <w:rPr>
          <w:b/>
          <w:sz w:val="24"/>
          <w:szCs w:val="24"/>
          <w:lang w:val="uk-UA"/>
        </w:rPr>
        <w:t xml:space="preserve"> </w:t>
      </w:r>
      <w:r w:rsidRPr="00673A5D">
        <w:rPr>
          <w:b/>
          <w:sz w:val="24"/>
          <w:szCs w:val="24"/>
          <w:lang w:val="uk-UA"/>
        </w:rPr>
        <w:t xml:space="preserve"> </w:t>
      </w:r>
      <w:r w:rsidR="00443F99">
        <w:rPr>
          <w:b/>
          <w:color w:val="000000"/>
          <w:sz w:val="24"/>
          <w:szCs w:val="24"/>
          <w:lang w:val="ru-RU"/>
        </w:rPr>
        <w:t>_________________________________________</w:t>
      </w:r>
    </w:p>
    <w:p w:rsidR="00041016" w:rsidRPr="00B22AC6" w:rsidRDefault="00041016" w:rsidP="003070AB">
      <w:pPr>
        <w:pStyle w:val="aff6"/>
        <w:spacing w:line="240" w:lineRule="auto"/>
        <w:jc w:val="left"/>
        <w:rPr>
          <w:b/>
        </w:rPr>
      </w:pPr>
    </w:p>
    <w:p w:rsidR="00041016" w:rsidRPr="00B22AC6" w:rsidRDefault="00041016" w:rsidP="001F043B">
      <w:pPr>
        <w:rPr>
          <w:b/>
        </w:rPr>
      </w:pPr>
    </w:p>
    <w:tbl>
      <w:tblPr>
        <w:tblStyle w:val="a9"/>
        <w:tblW w:w="10173" w:type="dxa"/>
        <w:tblLook w:val="04A0" w:firstRow="1" w:lastRow="0" w:firstColumn="1" w:lastColumn="0" w:noHBand="0" w:noVBand="1"/>
      </w:tblPr>
      <w:tblGrid>
        <w:gridCol w:w="5070"/>
        <w:gridCol w:w="5103"/>
      </w:tblGrid>
      <w:tr w:rsidR="00673A5D" w:rsidRPr="00B22AC6" w:rsidTr="00F26D4E">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ПОСТАЧАЛЬНИК</w:t>
            </w:r>
          </w:p>
        </w:tc>
      </w:tr>
    </w:tbl>
    <w:p w:rsidR="00673A5D" w:rsidRPr="00B22AC6" w:rsidRDefault="00673A5D" w:rsidP="00673A5D">
      <w:pPr>
        <w:rPr>
          <w:b/>
        </w:rPr>
      </w:pPr>
    </w:p>
    <w:tbl>
      <w:tblPr>
        <w:tblW w:w="25380" w:type="dxa"/>
        <w:tblLook w:val="01E0" w:firstRow="1" w:lastRow="1" w:firstColumn="1" w:lastColumn="1" w:noHBand="0" w:noVBand="0"/>
      </w:tblPr>
      <w:tblGrid>
        <w:gridCol w:w="5211"/>
        <w:gridCol w:w="5211"/>
        <w:gridCol w:w="5211"/>
        <w:gridCol w:w="4678"/>
        <w:gridCol w:w="5069"/>
      </w:tblGrid>
      <w:tr w:rsidR="00786A24" w:rsidTr="00F43924">
        <w:tc>
          <w:tcPr>
            <w:tcW w:w="5211" w:type="dxa"/>
          </w:tcPr>
          <w:p w:rsidR="00786A24" w:rsidRPr="00025D34" w:rsidRDefault="00786A24" w:rsidP="00786A24">
            <w:pPr>
              <w:rPr>
                <w:b/>
              </w:rPr>
            </w:pPr>
            <w:r w:rsidRPr="00025D34">
              <w:rPr>
                <w:b/>
              </w:rPr>
              <w:t xml:space="preserve">КНП "КМКЛ № 11"    </w:t>
            </w:r>
          </w:p>
          <w:p w:rsidR="00786A24" w:rsidRPr="00685055" w:rsidRDefault="00786A24" w:rsidP="00786A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ЄДРПОУ 01110765    ІПН 011107626038                                                                               </w:t>
            </w:r>
          </w:p>
          <w:p w:rsidR="00786A24" w:rsidRPr="00685055" w:rsidRDefault="00786A24" w:rsidP="00786A24">
            <w:pPr>
              <w:spacing w:line="276" w:lineRule="auto"/>
              <w:rPr>
                <w:rFonts w:eastAsia="Calibri"/>
                <w:sz w:val="22"/>
                <w:lang w:eastAsia="en-US"/>
              </w:rPr>
            </w:pPr>
            <w:r w:rsidRPr="00685055">
              <w:rPr>
                <w:rFonts w:eastAsia="Calibri"/>
                <w:sz w:val="22"/>
                <w:lang w:eastAsia="en-US"/>
              </w:rPr>
              <w:t>UA423052990000026007026703116</w:t>
            </w:r>
          </w:p>
          <w:p w:rsidR="00786A24" w:rsidRPr="00685055" w:rsidRDefault="00786A24" w:rsidP="00786A24">
            <w:pPr>
              <w:spacing w:line="276" w:lineRule="auto"/>
              <w:rPr>
                <w:rFonts w:eastAsia="Calibri"/>
                <w:sz w:val="22"/>
                <w:lang w:eastAsia="en-US"/>
              </w:rPr>
            </w:pPr>
            <w:r w:rsidRPr="00685055">
              <w:rPr>
                <w:rFonts w:eastAsia="Calibri"/>
                <w:sz w:val="22"/>
                <w:lang w:eastAsia="en-US"/>
              </w:rPr>
              <w:t>UA333052990000026001046706531</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UA503052990000026004026707148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в АТ КБ «ПРИВАТБАНК»  </w:t>
            </w:r>
          </w:p>
          <w:p w:rsidR="00786A24" w:rsidRPr="00685055" w:rsidRDefault="00786A24" w:rsidP="00786A24">
            <w:pPr>
              <w:tabs>
                <w:tab w:val="left" w:pos="426"/>
              </w:tabs>
              <w:rPr>
                <w:bCs/>
                <w:sz w:val="22"/>
              </w:rPr>
            </w:pPr>
            <w:r w:rsidRPr="00685055">
              <w:rPr>
                <w:bCs/>
                <w:sz w:val="22"/>
              </w:rPr>
              <w:t>Тел.: (044) 568-80-86</w:t>
            </w:r>
          </w:p>
          <w:p w:rsidR="00786A24" w:rsidRDefault="00786A24" w:rsidP="00786A24">
            <w:pPr>
              <w:widowControl w:val="0"/>
              <w:autoSpaceDE w:val="0"/>
              <w:autoSpaceDN w:val="0"/>
              <w:adjustRightInd w:val="0"/>
              <w:jc w:val="both"/>
              <w:textAlignment w:val="baseline"/>
              <w:rPr>
                <w:b/>
              </w:rPr>
            </w:pPr>
          </w:p>
          <w:p w:rsidR="00786A2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r w:rsidRPr="00025D34">
              <w:rPr>
                <w:b/>
              </w:rPr>
              <w:t>Директор</w:t>
            </w: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rPr>
                <w:b/>
                <w:lang w:eastAsia="ru-RU"/>
              </w:rPr>
            </w:pPr>
            <w:r w:rsidRPr="00025D34">
              <w:t>______________</w:t>
            </w:r>
            <w:r w:rsidRPr="00025D34">
              <w:rPr>
                <w:b/>
              </w:rPr>
              <w:t xml:space="preserve"> </w:t>
            </w:r>
            <w:r w:rsidR="00BD4D59">
              <w:rPr>
                <w:b/>
                <w:lang w:val="ru-RU"/>
              </w:rPr>
              <w:t>І.О.Калмикова</w:t>
            </w:r>
            <w:r w:rsidRPr="00025D34">
              <w:rPr>
                <w:b/>
                <w:lang w:eastAsia="ru-RU"/>
              </w:rPr>
              <w:t xml:space="preserve">                   </w:t>
            </w:r>
          </w:p>
          <w:p w:rsidR="00786A24" w:rsidRPr="00734146" w:rsidRDefault="00786A24" w:rsidP="00786A24">
            <w:r w:rsidRPr="00734146">
              <w:t xml:space="preserve">                               </w:t>
            </w:r>
          </w:p>
        </w:tc>
        <w:tc>
          <w:tcPr>
            <w:tcW w:w="5211" w:type="dxa"/>
          </w:tcPr>
          <w:p w:rsidR="00786A24" w:rsidRPr="00685055"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786A24" w:rsidRPr="00734146" w:rsidRDefault="00786A24" w:rsidP="00786A24"/>
        </w:tc>
        <w:tc>
          <w:tcPr>
            <w:tcW w:w="4678" w:type="dxa"/>
          </w:tcPr>
          <w:p w:rsidR="00786A24" w:rsidRPr="000942BC"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786A24"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2F35C8" w:rsidRPr="00FE53DD" w:rsidRDefault="002F35C8" w:rsidP="00DB5227">
      <w:pPr>
        <w:rPr>
          <w:i/>
        </w:rPr>
      </w:pPr>
    </w:p>
    <w:sectPr w:rsidR="002F35C8" w:rsidRPr="00FE53DD" w:rsidSect="00B74443">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09" w:rsidRDefault="00430F09" w:rsidP="005103DA">
      <w:r>
        <w:separator/>
      </w:r>
    </w:p>
  </w:endnote>
  <w:endnote w:type="continuationSeparator" w:id="0">
    <w:p w:rsidR="00430F09" w:rsidRDefault="00430F09" w:rsidP="0051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09" w:rsidRDefault="00430F09" w:rsidP="005103DA">
      <w:r>
        <w:separator/>
      </w:r>
    </w:p>
  </w:footnote>
  <w:footnote w:type="continuationSeparator" w:id="0">
    <w:p w:rsidR="00430F09" w:rsidRDefault="00430F09" w:rsidP="0051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29F551D"/>
    <w:multiLevelType w:val="hybridMultilevel"/>
    <w:tmpl w:val="F5124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4917BB4"/>
    <w:multiLevelType w:val="hybridMultilevel"/>
    <w:tmpl w:val="2466A164"/>
    <w:lvl w:ilvl="0" w:tplc="0419000F">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num>
  <w:num w:numId="9">
    <w:abstractNumId w:val="6"/>
  </w:num>
  <w:num w:numId="10">
    <w:abstractNumId w:val="12"/>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5"/>
  </w:num>
  <w:num w:numId="16">
    <w:abstractNumId w:val="1"/>
  </w:num>
  <w:num w:numId="17">
    <w:abstractNumId w:val="14"/>
  </w:num>
  <w:num w:numId="18">
    <w:abstractNumId w:val="11"/>
  </w:num>
  <w:num w:numId="19">
    <w:abstractNumId w:val="0"/>
  </w:num>
  <w:num w:numId="20">
    <w:abstractNumId w:val="19"/>
  </w:num>
  <w:num w:numId="21">
    <w:abstractNumId w:val="10"/>
  </w:num>
  <w:num w:numId="22">
    <w:abstractNumId w:val="13"/>
  </w:num>
  <w:num w:numId="23">
    <w:abstractNumId w:val="22"/>
  </w:num>
  <w:num w:numId="24">
    <w:abstractNumId w:val="1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4FF"/>
    <w:rsid w:val="00000F27"/>
    <w:rsid w:val="000041C0"/>
    <w:rsid w:val="000050AA"/>
    <w:rsid w:val="00005A8F"/>
    <w:rsid w:val="00010D61"/>
    <w:rsid w:val="00015B93"/>
    <w:rsid w:val="0002143C"/>
    <w:rsid w:val="000214BA"/>
    <w:rsid w:val="0002421D"/>
    <w:rsid w:val="000245DA"/>
    <w:rsid w:val="0002777D"/>
    <w:rsid w:val="0003447A"/>
    <w:rsid w:val="00035B4B"/>
    <w:rsid w:val="000375BE"/>
    <w:rsid w:val="00040CE1"/>
    <w:rsid w:val="00041016"/>
    <w:rsid w:val="000459E9"/>
    <w:rsid w:val="0004770C"/>
    <w:rsid w:val="000555CC"/>
    <w:rsid w:val="00055D72"/>
    <w:rsid w:val="00057FAD"/>
    <w:rsid w:val="00064CA9"/>
    <w:rsid w:val="0006769E"/>
    <w:rsid w:val="00086AA5"/>
    <w:rsid w:val="00093083"/>
    <w:rsid w:val="0009397F"/>
    <w:rsid w:val="00095ECD"/>
    <w:rsid w:val="00097640"/>
    <w:rsid w:val="000A6DAE"/>
    <w:rsid w:val="000B1EBD"/>
    <w:rsid w:val="000B6ECB"/>
    <w:rsid w:val="000C0866"/>
    <w:rsid w:val="000C720B"/>
    <w:rsid w:val="000C7530"/>
    <w:rsid w:val="000D02FD"/>
    <w:rsid w:val="000E2F95"/>
    <w:rsid w:val="000E44C4"/>
    <w:rsid w:val="000E6933"/>
    <w:rsid w:val="000E6C48"/>
    <w:rsid w:val="000F53D0"/>
    <w:rsid w:val="000F580F"/>
    <w:rsid w:val="001031EF"/>
    <w:rsid w:val="0010483D"/>
    <w:rsid w:val="0010598D"/>
    <w:rsid w:val="001076C0"/>
    <w:rsid w:val="001119D0"/>
    <w:rsid w:val="00115AA5"/>
    <w:rsid w:val="00122CCD"/>
    <w:rsid w:val="001237EC"/>
    <w:rsid w:val="001241E0"/>
    <w:rsid w:val="00124B8D"/>
    <w:rsid w:val="00127E0E"/>
    <w:rsid w:val="00132789"/>
    <w:rsid w:val="00135297"/>
    <w:rsid w:val="001379F7"/>
    <w:rsid w:val="0014135D"/>
    <w:rsid w:val="001440F7"/>
    <w:rsid w:val="00145655"/>
    <w:rsid w:val="001456AA"/>
    <w:rsid w:val="00145B30"/>
    <w:rsid w:val="00147104"/>
    <w:rsid w:val="001507E7"/>
    <w:rsid w:val="001542FB"/>
    <w:rsid w:val="00162485"/>
    <w:rsid w:val="001652C9"/>
    <w:rsid w:val="00165933"/>
    <w:rsid w:val="0016657D"/>
    <w:rsid w:val="00176263"/>
    <w:rsid w:val="00176AB5"/>
    <w:rsid w:val="00176C7C"/>
    <w:rsid w:val="00180652"/>
    <w:rsid w:val="001835B6"/>
    <w:rsid w:val="001875F9"/>
    <w:rsid w:val="00190EB7"/>
    <w:rsid w:val="001A0EE6"/>
    <w:rsid w:val="001A16BB"/>
    <w:rsid w:val="001A4EA6"/>
    <w:rsid w:val="001A60CA"/>
    <w:rsid w:val="001C0510"/>
    <w:rsid w:val="001C057F"/>
    <w:rsid w:val="001D1CC3"/>
    <w:rsid w:val="001D3190"/>
    <w:rsid w:val="001D67C9"/>
    <w:rsid w:val="001E6081"/>
    <w:rsid w:val="001E6C8A"/>
    <w:rsid w:val="001F043B"/>
    <w:rsid w:val="001F11E1"/>
    <w:rsid w:val="00200093"/>
    <w:rsid w:val="0020551C"/>
    <w:rsid w:val="002057AD"/>
    <w:rsid w:val="00210137"/>
    <w:rsid w:val="00214DEA"/>
    <w:rsid w:val="002174A3"/>
    <w:rsid w:val="00226349"/>
    <w:rsid w:val="002269FE"/>
    <w:rsid w:val="00234087"/>
    <w:rsid w:val="002359EE"/>
    <w:rsid w:val="00235B5B"/>
    <w:rsid w:val="00237FA5"/>
    <w:rsid w:val="002435EA"/>
    <w:rsid w:val="00250BCE"/>
    <w:rsid w:val="00257F86"/>
    <w:rsid w:val="00262A2D"/>
    <w:rsid w:val="00264C71"/>
    <w:rsid w:val="00271360"/>
    <w:rsid w:val="002717DC"/>
    <w:rsid w:val="00274812"/>
    <w:rsid w:val="0028113E"/>
    <w:rsid w:val="00284426"/>
    <w:rsid w:val="0028631D"/>
    <w:rsid w:val="0028684B"/>
    <w:rsid w:val="0029041E"/>
    <w:rsid w:val="002911CB"/>
    <w:rsid w:val="002912EA"/>
    <w:rsid w:val="00293E46"/>
    <w:rsid w:val="002A0001"/>
    <w:rsid w:val="002A0B46"/>
    <w:rsid w:val="002A58DD"/>
    <w:rsid w:val="002A7701"/>
    <w:rsid w:val="002B657B"/>
    <w:rsid w:val="002C2904"/>
    <w:rsid w:val="002C4867"/>
    <w:rsid w:val="002D4D64"/>
    <w:rsid w:val="002D63F2"/>
    <w:rsid w:val="002E6B6E"/>
    <w:rsid w:val="002E7594"/>
    <w:rsid w:val="002F0ED0"/>
    <w:rsid w:val="002F35C8"/>
    <w:rsid w:val="002F49EF"/>
    <w:rsid w:val="002F531C"/>
    <w:rsid w:val="002F539E"/>
    <w:rsid w:val="002F57C0"/>
    <w:rsid w:val="002F7468"/>
    <w:rsid w:val="0030013A"/>
    <w:rsid w:val="00301DAD"/>
    <w:rsid w:val="0030489C"/>
    <w:rsid w:val="003070AB"/>
    <w:rsid w:val="00307991"/>
    <w:rsid w:val="00307A99"/>
    <w:rsid w:val="003139E1"/>
    <w:rsid w:val="00320B4B"/>
    <w:rsid w:val="0032397C"/>
    <w:rsid w:val="00330942"/>
    <w:rsid w:val="00331976"/>
    <w:rsid w:val="003322C7"/>
    <w:rsid w:val="00334067"/>
    <w:rsid w:val="00334579"/>
    <w:rsid w:val="00335CCF"/>
    <w:rsid w:val="0034081C"/>
    <w:rsid w:val="00342F7A"/>
    <w:rsid w:val="00343255"/>
    <w:rsid w:val="00351DD6"/>
    <w:rsid w:val="003526AA"/>
    <w:rsid w:val="00354B62"/>
    <w:rsid w:val="00360871"/>
    <w:rsid w:val="003616C3"/>
    <w:rsid w:val="003621B1"/>
    <w:rsid w:val="0036711D"/>
    <w:rsid w:val="00370593"/>
    <w:rsid w:val="003874E2"/>
    <w:rsid w:val="00390E12"/>
    <w:rsid w:val="0039573B"/>
    <w:rsid w:val="003A2048"/>
    <w:rsid w:val="003B064A"/>
    <w:rsid w:val="003B55D4"/>
    <w:rsid w:val="003B57F3"/>
    <w:rsid w:val="003B60D6"/>
    <w:rsid w:val="003C1D77"/>
    <w:rsid w:val="003C373D"/>
    <w:rsid w:val="003C5F12"/>
    <w:rsid w:val="003C6BEF"/>
    <w:rsid w:val="003D096F"/>
    <w:rsid w:val="003D64E9"/>
    <w:rsid w:val="003D6C10"/>
    <w:rsid w:val="003E1226"/>
    <w:rsid w:val="003E1EFA"/>
    <w:rsid w:val="003F316D"/>
    <w:rsid w:val="003F37D9"/>
    <w:rsid w:val="003F6BF2"/>
    <w:rsid w:val="00401CDC"/>
    <w:rsid w:val="00404DC9"/>
    <w:rsid w:val="00414328"/>
    <w:rsid w:val="00421181"/>
    <w:rsid w:val="004217D1"/>
    <w:rsid w:val="0042244D"/>
    <w:rsid w:val="00424B31"/>
    <w:rsid w:val="00425C24"/>
    <w:rsid w:val="0042721E"/>
    <w:rsid w:val="0042799A"/>
    <w:rsid w:val="00430F09"/>
    <w:rsid w:val="004312B7"/>
    <w:rsid w:val="00432176"/>
    <w:rsid w:val="00435F34"/>
    <w:rsid w:val="00440659"/>
    <w:rsid w:val="00441C99"/>
    <w:rsid w:val="00443F99"/>
    <w:rsid w:val="004456DF"/>
    <w:rsid w:val="004518D7"/>
    <w:rsid w:val="004521A3"/>
    <w:rsid w:val="00453A9E"/>
    <w:rsid w:val="00454706"/>
    <w:rsid w:val="00457FB9"/>
    <w:rsid w:val="0046215A"/>
    <w:rsid w:val="0046489E"/>
    <w:rsid w:val="00471C94"/>
    <w:rsid w:val="00481D65"/>
    <w:rsid w:val="00484359"/>
    <w:rsid w:val="00484474"/>
    <w:rsid w:val="00490B57"/>
    <w:rsid w:val="00497E85"/>
    <w:rsid w:val="004A4757"/>
    <w:rsid w:val="004A703E"/>
    <w:rsid w:val="004B1C45"/>
    <w:rsid w:val="004B4E98"/>
    <w:rsid w:val="004C236C"/>
    <w:rsid w:val="004C44E3"/>
    <w:rsid w:val="004C6038"/>
    <w:rsid w:val="004E0CF3"/>
    <w:rsid w:val="004E1565"/>
    <w:rsid w:val="004E4E3A"/>
    <w:rsid w:val="004E6B1D"/>
    <w:rsid w:val="004F0FFA"/>
    <w:rsid w:val="004F164C"/>
    <w:rsid w:val="004F3ACD"/>
    <w:rsid w:val="004F78DE"/>
    <w:rsid w:val="00501B22"/>
    <w:rsid w:val="00504187"/>
    <w:rsid w:val="005103DA"/>
    <w:rsid w:val="005155CF"/>
    <w:rsid w:val="00515ACC"/>
    <w:rsid w:val="00521885"/>
    <w:rsid w:val="005271CE"/>
    <w:rsid w:val="005278C1"/>
    <w:rsid w:val="005357E0"/>
    <w:rsid w:val="0054140B"/>
    <w:rsid w:val="00543D24"/>
    <w:rsid w:val="00544220"/>
    <w:rsid w:val="00545D41"/>
    <w:rsid w:val="005501FF"/>
    <w:rsid w:val="00550A05"/>
    <w:rsid w:val="00560D2F"/>
    <w:rsid w:val="005615F4"/>
    <w:rsid w:val="00567F71"/>
    <w:rsid w:val="00570C52"/>
    <w:rsid w:val="00571572"/>
    <w:rsid w:val="00577CE5"/>
    <w:rsid w:val="00594266"/>
    <w:rsid w:val="005A455D"/>
    <w:rsid w:val="005B2F78"/>
    <w:rsid w:val="005C095E"/>
    <w:rsid w:val="005C630D"/>
    <w:rsid w:val="005C77D2"/>
    <w:rsid w:val="005D4AB7"/>
    <w:rsid w:val="005E1047"/>
    <w:rsid w:val="005E2111"/>
    <w:rsid w:val="005F50DB"/>
    <w:rsid w:val="00600014"/>
    <w:rsid w:val="006026BB"/>
    <w:rsid w:val="00605CEC"/>
    <w:rsid w:val="00607F69"/>
    <w:rsid w:val="00615775"/>
    <w:rsid w:val="00615BC6"/>
    <w:rsid w:val="00620AF6"/>
    <w:rsid w:val="006213FF"/>
    <w:rsid w:val="0062460A"/>
    <w:rsid w:val="00626F04"/>
    <w:rsid w:val="0063103A"/>
    <w:rsid w:val="006370BE"/>
    <w:rsid w:val="0063793E"/>
    <w:rsid w:val="00642331"/>
    <w:rsid w:val="0064265A"/>
    <w:rsid w:val="00650940"/>
    <w:rsid w:val="00652A1F"/>
    <w:rsid w:val="006619D2"/>
    <w:rsid w:val="00666E78"/>
    <w:rsid w:val="0066706B"/>
    <w:rsid w:val="00670BB6"/>
    <w:rsid w:val="00671FBA"/>
    <w:rsid w:val="00673A5D"/>
    <w:rsid w:val="00674785"/>
    <w:rsid w:val="00674A5E"/>
    <w:rsid w:val="0067632A"/>
    <w:rsid w:val="0067641C"/>
    <w:rsid w:val="00680B3E"/>
    <w:rsid w:val="00681729"/>
    <w:rsid w:val="00683DC3"/>
    <w:rsid w:val="0068615F"/>
    <w:rsid w:val="006868AD"/>
    <w:rsid w:val="006920F8"/>
    <w:rsid w:val="0069632C"/>
    <w:rsid w:val="006A5864"/>
    <w:rsid w:val="006A6E82"/>
    <w:rsid w:val="006A6EFD"/>
    <w:rsid w:val="006B3634"/>
    <w:rsid w:val="006C312E"/>
    <w:rsid w:val="006C6EC3"/>
    <w:rsid w:val="006D0D37"/>
    <w:rsid w:val="006D1246"/>
    <w:rsid w:val="006D190D"/>
    <w:rsid w:val="006D6660"/>
    <w:rsid w:val="006E2875"/>
    <w:rsid w:val="006E29E8"/>
    <w:rsid w:val="006F26C7"/>
    <w:rsid w:val="006F3E3E"/>
    <w:rsid w:val="00702F03"/>
    <w:rsid w:val="00705B58"/>
    <w:rsid w:val="0071162C"/>
    <w:rsid w:val="007178A0"/>
    <w:rsid w:val="00721305"/>
    <w:rsid w:val="0072154C"/>
    <w:rsid w:val="007222F5"/>
    <w:rsid w:val="007264DE"/>
    <w:rsid w:val="007301D6"/>
    <w:rsid w:val="007314B7"/>
    <w:rsid w:val="00737D49"/>
    <w:rsid w:val="007435E0"/>
    <w:rsid w:val="00746DA2"/>
    <w:rsid w:val="00756EE4"/>
    <w:rsid w:val="00761345"/>
    <w:rsid w:val="00761FA2"/>
    <w:rsid w:val="00765D8E"/>
    <w:rsid w:val="00772BDB"/>
    <w:rsid w:val="0077500C"/>
    <w:rsid w:val="00783214"/>
    <w:rsid w:val="007841CC"/>
    <w:rsid w:val="0078686F"/>
    <w:rsid w:val="00786A24"/>
    <w:rsid w:val="007870AD"/>
    <w:rsid w:val="007901C3"/>
    <w:rsid w:val="007A32B7"/>
    <w:rsid w:val="007B0666"/>
    <w:rsid w:val="007C2195"/>
    <w:rsid w:val="007C249E"/>
    <w:rsid w:val="007C3362"/>
    <w:rsid w:val="007D1D70"/>
    <w:rsid w:val="007E26A0"/>
    <w:rsid w:val="007E2CAB"/>
    <w:rsid w:val="007E54D2"/>
    <w:rsid w:val="007E6B0D"/>
    <w:rsid w:val="007F00D9"/>
    <w:rsid w:val="007F1069"/>
    <w:rsid w:val="007F475E"/>
    <w:rsid w:val="008008C6"/>
    <w:rsid w:val="00800C55"/>
    <w:rsid w:val="008015A8"/>
    <w:rsid w:val="00816888"/>
    <w:rsid w:val="008304AE"/>
    <w:rsid w:val="00833291"/>
    <w:rsid w:val="00834F8F"/>
    <w:rsid w:val="00840B55"/>
    <w:rsid w:val="00841C7A"/>
    <w:rsid w:val="0084202C"/>
    <w:rsid w:val="0084235C"/>
    <w:rsid w:val="0084470C"/>
    <w:rsid w:val="008449EE"/>
    <w:rsid w:val="00845238"/>
    <w:rsid w:val="00850F30"/>
    <w:rsid w:val="00851712"/>
    <w:rsid w:val="00855C02"/>
    <w:rsid w:val="00856C5F"/>
    <w:rsid w:val="00862684"/>
    <w:rsid w:val="00863443"/>
    <w:rsid w:val="00872FB0"/>
    <w:rsid w:val="00876AAB"/>
    <w:rsid w:val="00880763"/>
    <w:rsid w:val="0088099F"/>
    <w:rsid w:val="00881E23"/>
    <w:rsid w:val="00884F24"/>
    <w:rsid w:val="00887AEF"/>
    <w:rsid w:val="00890B78"/>
    <w:rsid w:val="008975C2"/>
    <w:rsid w:val="008A1A14"/>
    <w:rsid w:val="008A1D84"/>
    <w:rsid w:val="008A1EC2"/>
    <w:rsid w:val="008A4C22"/>
    <w:rsid w:val="008A4C6A"/>
    <w:rsid w:val="008A50B0"/>
    <w:rsid w:val="008A5BBD"/>
    <w:rsid w:val="008B3BB1"/>
    <w:rsid w:val="008B3CB2"/>
    <w:rsid w:val="008B4F83"/>
    <w:rsid w:val="008B7F9D"/>
    <w:rsid w:val="008C0840"/>
    <w:rsid w:val="008C219E"/>
    <w:rsid w:val="008D13D6"/>
    <w:rsid w:val="008D2B2F"/>
    <w:rsid w:val="008D7553"/>
    <w:rsid w:val="008E5949"/>
    <w:rsid w:val="008F6A5B"/>
    <w:rsid w:val="0090442E"/>
    <w:rsid w:val="009054FF"/>
    <w:rsid w:val="00906FB6"/>
    <w:rsid w:val="0093238E"/>
    <w:rsid w:val="00937EA9"/>
    <w:rsid w:val="009454CE"/>
    <w:rsid w:val="009476E5"/>
    <w:rsid w:val="00947CC6"/>
    <w:rsid w:val="00950ECC"/>
    <w:rsid w:val="0095279A"/>
    <w:rsid w:val="009556B9"/>
    <w:rsid w:val="009638CF"/>
    <w:rsid w:val="00967F0D"/>
    <w:rsid w:val="00973206"/>
    <w:rsid w:val="009755CD"/>
    <w:rsid w:val="009764D5"/>
    <w:rsid w:val="009820EE"/>
    <w:rsid w:val="00984C77"/>
    <w:rsid w:val="00991E9B"/>
    <w:rsid w:val="00995576"/>
    <w:rsid w:val="009955DF"/>
    <w:rsid w:val="00997C54"/>
    <w:rsid w:val="00997C5E"/>
    <w:rsid w:val="009A2457"/>
    <w:rsid w:val="009B144D"/>
    <w:rsid w:val="009B6EA9"/>
    <w:rsid w:val="009B7F18"/>
    <w:rsid w:val="009D36EC"/>
    <w:rsid w:val="009D7603"/>
    <w:rsid w:val="009E2F59"/>
    <w:rsid w:val="009E6178"/>
    <w:rsid w:val="009F139C"/>
    <w:rsid w:val="00A017B8"/>
    <w:rsid w:val="00A03941"/>
    <w:rsid w:val="00A05381"/>
    <w:rsid w:val="00A06C26"/>
    <w:rsid w:val="00A135C6"/>
    <w:rsid w:val="00A2333B"/>
    <w:rsid w:val="00A31B8F"/>
    <w:rsid w:val="00A35B47"/>
    <w:rsid w:val="00A40A9B"/>
    <w:rsid w:val="00A47428"/>
    <w:rsid w:val="00A50D09"/>
    <w:rsid w:val="00A53E5C"/>
    <w:rsid w:val="00A639FC"/>
    <w:rsid w:val="00A65F18"/>
    <w:rsid w:val="00A66F41"/>
    <w:rsid w:val="00A678EF"/>
    <w:rsid w:val="00A70EE4"/>
    <w:rsid w:val="00A734C1"/>
    <w:rsid w:val="00A73C82"/>
    <w:rsid w:val="00A76059"/>
    <w:rsid w:val="00A774D9"/>
    <w:rsid w:val="00A812F4"/>
    <w:rsid w:val="00A87A68"/>
    <w:rsid w:val="00A928BD"/>
    <w:rsid w:val="00A975E3"/>
    <w:rsid w:val="00AA04CB"/>
    <w:rsid w:val="00AA59F9"/>
    <w:rsid w:val="00AA76C6"/>
    <w:rsid w:val="00AB0D27"/>
    <w:rsid w:val="00AB3D98"/>
    <w:rsid w:val="00AB6B78"/>
    <w:rsid w:val="00AC127D"/>
    <w:rsid w:val="00AC48A2"/>
    <w:rsid w:val="00AC5343"/>
    <w:rsid w:val="00AC7488"/>
    <w:rsid w:val="00AC793D"/>
    <w:rsid w:val="00AC7FE0"/>
    <w:rsid w:val="00AD1261"/>
    <w:rsid w:val="00AD2B4C"/>
    <w:rsid w:val="00AD3ADB"/>
    <w:rsid w:val="00AD4EC8"/>
    <w:rsid w:val="00AE060F"/>
    <w:rsid w:val="00AE24E0"/>
    <w:rsid w:val="00AE4A3A"/>
    <w:rsid w:val="00AE4BEA"/>
    <w:rsid w:val="00AE6211"/>
    <w:rsid w:val="00AE6835"/>
    <w:rsid w:val="00AE6BA5"/>
    <w:rsid w:val="00AF3888"/>
    <w:rsid w:val="00AF466F"/>
    <w:rsid w:val="00AF768F"/>
    <w:rsid w:val="00B0015A"/>
    <w:rsid w:val="00B02F80"/>
    <w:rsid w:val="00B03FB6"/>
    <w:rsid w:val="00B04C62"/>
    <w:rsid w:val="00B05C97"/>
    <w:rsid w:val="00B07889"/>
    <w:rsid w:val="00B14406"/>
    <w:rsid w:val="00B14ACB"/>
    <w:rsid w:val="00B228DB"/>
    <w:rsid w:val="00B22AC6"/>
    <w:rsid w:val="00B22BB0"/>
    <w:rsid w:val="00B23E98"/>
    <w:rsid w:val="00B256EC"/>
    <w:rsid w:val="00B359E6"/>
    <w:rsid w:val="00B370D3"/>
    <w:rsid w:val="00B40936"/>
    <w:rsid w:val="00B416CE"/>
    <w:rsid w:val="00B423BD"/>
    <w:rsid w:val="00B515AA"/>
    <w:rsid w:val="00B60029"/>
    <w:rsid w:val="00B63571"/>
    <w:rsid w:val="00B63D4B"/>
    <w:rsid w:val="00B642C4"/>
    <w:rsid w:val="00B66C52"/>
    <w:rsid w:val="00B708D2"/>
    <w:rsid w:val="00B70D1A"/>
    <w:rsid w:val="00B71D90"/>
    <w:rsid w:val="00B73AB4"/>
    <w:rsid w:val="00B74443"/>
    <w:rsid w:val="00B77461"/>
    <w:rsid w:val="00B83520"/>
    <w:rsid w:val="00B86BDB"/>
    <w:rsid w:val="00B90028"/>
    <w:rsid w:val="00B93514"/>
    <w:rsid w:val="00B94601"/>
    <w:rsid w:val="00B95C3B"/>
    <w:rsid w:val="00B9796D"/>
    <w:rsid w:val="00BA1D6F"/>
    <w:rsid w:val="00BA5A9F"/>
    <w:rsid w:val="00BA6F39"/>
    <w:rsid w:val="00BB0378"/>
    <w:rsid w:val="00BB2ED4"/>
    <w:rsid w:val="00BC0CAB"/>
    <w:rsid w:val="00BC24D7"/>
    <w:rsid w:val="00BC6694"/>
    <w:rsid w:val="00BD143F"/>
    <w:rsid w:val="00BD21E9"/>
    <w:rsid w:val="00BD4D59"/>
    <w:rsid w:val="00BE27F0"/>
    <w:rsid w:val="00BF261F"/>
    <w:rsid w:val="00BF634B"/>
    <w:rsid w:val="00BF64C8"/>
    <w:rsid w:val="00BF669F"/>
    <w:rsid w:val="00BF6A61"/>
    <w:rsid w:val="00C06B03"/>
    <w:rsid w:val="00C11D12"/>
    <w:rsid w:val="00C12000"/>
    <w:rsid w:val="00C14AE2"/>
    <w:rsid w:val="00C15CCD"/>
    <w:rsid w:val="00C17132"/>
    <w:rsid w:val="00C21C8C"/>
    <w:rsid w:val="00C40375"/>
    <w:rsid w:val="00C46DC2"/>
    <w:rsid w:val="00C4714E"/>
    <w:rsid w:val="00C51DE0"/>
    <w:rsid w:val="00C55489"/>
    <w:rsid w:val="00C710DB"/>
    <w:rsid w:val="00C77420"/>
    <w:rsid w:val="00C7750D"/>
    <w:rsid w:val="00C77F51"/>
    <w:rsid w:val="00C85786"/>
    <w:rsid w:val="00C9056E"/>
    <w:rsid w:val="00C9151C"/>
    <w:rsid w:val="00C9264C"/>
    <w:rsid w:val="00C927DE"/>
    <w:rsid w:val="00C9614A"/>
    <w:rsid w:val="00C9706B"/>
    <w:rsid w:val="00C97EDC"/>
    <w:rsid w:val="00C97EFB"/>
    <w:rsid w:val="00CA1AD5"/>
    <w:rsid w:val="00CA3DC4"/>
    <w:rsid w:val="00CA6E72"/>
    <w:rsid w:val="00CB0BB7"/>
    <w:rsid w:val="00CB1956"/>
    <w:rsid w:val="00CB1AC8"/>
    <w:rsid w:val="00CC35B2"/>
    <w:rsid w:val="00CC6C2F"/>
    <w:rsid w:val="00CD3D93"/>
    <w:rsid w:val="00CD5956"/>
    <w:rsid w:val="00CD6CD0"/>
    <w:rsid w:val="00CE25E7"/>
    <w:rsid w:val="00CE31F1"/>
    <w:rsid w:val="00CE682F"/>
    <w:rsid w:val="00CF1C30"/>
    <w:rsid w:val="00CF1E9E"/>
    <w:rsid w:val="00D00517"/>
    <w:rsid w:val="00D032C6"/>
    <w:rsid w:val="00D11BB3"/>
    <w:rsid w:val="00D11D91"/>
    <w:rsid w:val="00D13638"/>
    <w:rsid w:val="00D24C68"/>
    <w:rsid w:val="00D2602F"/>
    <w:rsid w:val="00D3055D"/>
    <w:rsid w:val="00D3512A"/>
    <w:rsid w:val="00D35E3F"/>
    <w:rsid w:val="00D37DB7"/>
    <w:rsid w:val="00D4220B"/>
    <w:rsid w:val="00D42E0D"/>
    <w:rsid w:val="00D44BB5"/>
    <w:rsid w:val="00D55553"/>
    <w:rsid w:val="00D625A1"/>
    <w:rsid w:val="00D6376F"/>
    <w:rsid w:val="00D637B8"/>
    <w:rsid w:val="00D67E45"/>
    <w:rsid w:val="00D735F3"/>
    <w:rsid w:val="00D74F90"/>
    <w:rsid w:val="00D80B49"/>
    <w:rsid w:val="00D81901"/>
    <w:rsid w:val="00D81F4E"/>
    <w:rsid w:val="00D84178"/>
    <w:rsid w:val="00D91213"/>
    <w:rsid w:val="00D940FB"/>
    <w:rsid w:val="00D9434F"/>
    <w:rsid w:val="00D95609"/>
    <w:rsid w:val="00DA1668"/>
    <w:rsid w:val="00DA6892"/>
    <w:rsid w:val="00DA766E"/>
    <w:rsid w:val="00DB1CE0"/>
    <w:rsid w:val="00DB5227"/>
    <w:rsid w:val="00DC46E3"/>
    <w:rsid w:val="00DC4A9C"/>
    <w:rsid w:val="00DD15F5"/>
    <w:rsid w:val="00DD17AF"/>
    <w:rsid w:val="00DD2730"/>
    <w:rsid w:val="00DD3355"/>
    <w:rsid w:val="00DD6246"/>
    <w:rsid w:val="00DE0E7D"/>
    <w:rsid w:val="00DE59AE"/>
    <w:rsid w:val="00DE6D9F"/>
    <w:rsid w:val="00DF01D8"/>
    <w:rsid w:val="00DF09B9"/>
    <w:rsid w:val="00DF56F5"/>
    <w:rsid w:val="00E000B6"/>
    <w:rsid w:val="00E076E8"/>
    <w:rsid w:val="00E114B6"/>
    <w:rsid w:val="00E209A8"/>
    <w:rsid w:val="00E21A8D"/>
    <w:rsid w:val="00E22783"/>
    <w:rsid w:val="00E235B7"/>
    <w:rsid w:val="00E267B2"/>
    <w:rsid w:val="00E27046"/>
    <w:rsid w:val="00E35CE6"/>
    <w:rsid w:val="00E37074"/>
    <w:rsid w:val="00E37B6B"/>
    <w:rsid w:val="00E40572"/>
    <w:rsid w:val="00E42467"/>
    <w:rsid w:val="00E43E93"/>
    <w:rsid w:val="00E44792"/>
    <w:rsid w:val="00E46406"/>
    <w:rsid w:val="00E47760"/>
    <w:rsid w:val="00E47D9B"/>
    <w:rsid w:val="00E5022C"/>
    <w:rsid w:val="00E52389"/>
    <w:rsid w:val="00E53776"/>
    <w:rsid w:val="00E57072"/>
    <w:rsid w:val="00E62589"/>
    <w:rsid w:val="00E71227"/>
    <w:rsid w:val="00E71258"/>
    <w:rsid w:val="00E71360"/>
    <w:rsid w:val="00E76B8A"/>
    <w:rsid w:val="00E77288"/>
    <w:rsid w:val="00E8008E"/>
    <w:rsid w:val="00E80DC5"/>
    <w:rsid w:val="00E9222D"/>
    <w:rsid w:val="00E933BE"/>
    <w:rsid w:val="00E94F4C"/>
    <w:rsid w:val="00EA4042"/>
    <w:rsid w:val="00EA6BEE"/>
    <w:rsid w:val="00EB0794"/>
    <w:rsid w:val="00EB08DA"/>
    <w:rsid w:val="00EB0CC4"/>
    <w:rsid w:val="00EB1248"/>
    <w:rsid w:val="00EB5D3A"/>
    <w:rsid w:val="00EB5D5F"/>
    <w:rsid w:val="00EB6D4B"/>
    <w:rsid w:val="00EC003C"/>
    <w:rsid w:val="00EC1E7F"/>
    <w:rsid w:val="00EC42C6"/>
    <w:rsid w:val="00EC4D56"/>
    <w:rsid w:val="00ED6722"/>
    <w:rsid w:val="00EE4ACB"/>
    <w:rsid w:val="00EF3445"/>
    <w:rsid w:val="00EF53B6"/>
    <w:rsid w:val="00EF709A"/>
    <w:rsid w:val="00F000F4"/>
    <w:rsid w:val="00F03204"/>
    <w:rsid w:val="00F05C46"/>
    <w:rsid w:val="00F10894"/>
    <w:rsid w:val="00F176F2"/>
    <w:rsid w:val="00F24268"/>
    <w:rsid w:val="00F24BDD"/>
    <w:rsid w:val="00F24E79"/>
    <w:rsid w:val="00F24F0D"/>
    <w:rsid w:val="00F2546E"/>
    <w:rsid w:val="00F25E59"/>
    <w:rsid w:val="00F3181D"/>
    <w:rsid w:val="00F33915"/>
    <w:rsid w:val="00F359B3"/>
    <w:rsid w:val="00F37698"/>
    <w:rsid w:val="00F376E4"/>
    <w:rsid w:val="00F434EE"/>
    <w:rsid w:val="00F43552"/>
    <w:rsid w:val="00F43924"/>
    <w:rsid w:val="00F47C25"/>
    <w:rsid w:val="00F53E63"/>
    <w:rsid w:val="00F5748A"/>
    <w:rsid w:val="00F63222"/>
    <w:rsid w:val="00F656EC"/>
    <w:rsid w:val="00F65E3B"/>
    <w:rsid w:val="00F769CC"/>
    <w:rsid w:val="00F81645"/>
    <w:rsid w:val="00F83F45"/>
    <w:rsid w:val="00F8575E"/>
    <w:rsid w:val="00F86CC3"/>
    <w:rsid w:val="00F96134"/>
    <w:rsid w:val="00FA3D95"/>
    <w:rsid w:val="00FA76F0"/>
    <w:rsid w:val="00FA7B68"/>
    <w:rsid w:val="00FB539C"/>
    <w:rsid w:val="00FB7E5F"/>
    <w:rsid w:val="00FC0C3B"/>
    <w:rsid w:val="00FC72D5"/>
    <w:rsid w:val="00FD1B24"/>
    <w:rsid w:val="00FD2217"/>
    <w:rsid w:val="00FD415D"/>
    <w:rsid w:val="00FD59F2"/>
    <w:rsid w:val="00FD777C"/>
    <w:rsid w:val="00FE2F1B"/>
    <w:rsid w:val="00FE53DD"/>
    <w:rsid w:val="00FF37C5"/>
    <w:rsid w:val="00FF3EF0"/>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FA22"/>
  <w15:docId w15:val="{643C02AA-CD18-4671-8392-FBE6764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qFormat/>
    <w:rsid w:val="009054FF"/>
    <w:pPr>
      <w:spacing w:before="100" w:beforeAutospacing="1" w:after="100" w:afterAutospacing="1"/>
      <w:outlineLvl w:val="2"/>
    </w:pPr>
    <w:rPr>
      <w:b/>
      <w:bCs/>
      <w:sz w:val="27"/>
      <w:szCs w:val="27"/>
    </w:rPr>
  </w:style>
  <w:style w:type="paragraph" w:styleId="4">
    <w:name w:val="heading 4"/>
    <w:basedOn w:val="a"/>
    <w:next w:val="a"/>
    <w:link w:val="40"/>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
    <w:link w:val="a4"/>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
    <w:basedOn w:val="a"/>
    <w:link w:val="a3"/>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Заголовок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uiPriority w:val="22"/>
    <w:qFormat/>
    <w:rsid w:val="00B83520"/>
    <w:rPr>
      <w:b/>
    </w:rPr>
  </w:style>
  <w:style w:type="paragraph" w:styleId="af6">
    <w:name w:val="List Paragraph"/>
    <w:aliases w:val="Заголовок 1.1"/>
    <w:basedOn w:val="a"/>
    <w:link w:val="af7"/>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1"/>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uiPriority w:val="99"/>
    <w:qFormat/>
    <w:locked/>
    <w:rsid w:val="00B423BD"/>
    <w:rPr>
      <w:rFonts w:ascii="Times New Roman" w:eastAsia="Times New Roman" w:hAnsi="Times New Roman" w:cs="Times New Roman"/>
    </w:rPr>
  </w:style>
  <w:style w:type="character" w:customStyle="1" w:styleId="apple-converted-space">
    <w:name w:val="apple-converted-space"/>
    <w:rsid w:val="00B423BD"/>
  </w:style>
  <w:style w:type="character" w:customStyle="1" w:styleId="13">
    <w:name w:val="Неразрешенное упоминание1"/>
    <w:uiPriority w:val="99"/>
    <w:semiHidden/>
    <w:unhideWhenUsed/>
    <w:rsid w:val="00B423BD"/>
    <w:rPr>
      <w:color w:val="605E5C"/>
      <w:shd w:val="clear" w:color="auto" w:fill="E1DFDD"/>
    </w:rPr>
  </w:style>
  <w:style w:type="paragraph" w:styleId="af9">
    <w:name w:val="endnote text"/>
    <w:basedOn w:val="a"/>
    <w:link w:val="afa"/>
    <w:rsid w:val="005103DA"/>
    <w:rPr>
      <w:sz w:val="20"/>
      <w:szCs w:val="20"/>
    </w:rPr>
  </w:style>
  <w:style w:type="character" w:customStyle="1" w:styleId="afa">
    <w:name w:val="Текст концевой сноски Знак"/>
    <w:link w:val="af9"/>
    <w:rsid w:val="005103DA"/>
    <w:rPr>
      <w:lang w:val="uk-UA" w:eastAsia="uk-UA"/>
    </w:rPr>
  </w:style>
  <w:style w:type="character" w:styleId="afb">
    <w:name w:val="endnote reference"/>
    <w:rsid w:val="005103DA"/>
    <w:rPr>
      <w:vertAlign w:val="superscript"/>
    </w:rPr>
  </w:style>
  <w:style w:type="paragraph" w:styleId="afc">
    <w:name w:val="footnote text"/>
    <w:basedOn w:val="a"/>
    <w:link w:val="afd"/>
    <w:rsid w:val="005103DA"/>
    <w:rPr>
      <w:sz w:val="20"/>
      <w:szCs w:val="20"/>
    </w:rPr>
  </w:style>
  <w:style w:type="character" w:customStyle="1" w:styleId="afd">
    <w:name w:val="Текст сноски Знак"/>
    <w:link w:val="afc"/>
    <w:rsid w:val="005103DA"/>
    <w:rPr>
      <w:lang w:val="uk-UA" w:eastAsia="uk-UA"/>
    </w:rPr>
  </w:style>
  <w:style w:type="character" w:styleId="afe">
    <w:name w:val="footnote reference"/>
    <w:rsid w:val="005103DA"/>
    <w:rPr>
      <w:vertAlign w:val="superscript"/>
    </w:rPr>
  </w:style>
  <w:style w:type="character" w:customStyle="1" w:styleId="40">
    <w:name w:val="Заголовок 4 Знак"/>
    <w:link w:val="4"/>
    <w:rsid w:val="002F35C8"/>
    <w:rPr>
      <w:rFonts w:ascii="Calibri" w:eastAsia="Times New Roman" w:hAnsi="Calibri" w:cs="Times New Roman"/>
      <w:b/>
      <w:bCs/>
      <w:sz w:val="28"/>
      <w:szCs w:val="28"/>
    </w:rPr>
  </w:style>
  <w:style w:type="paragraph" w:styleId="aff">
    <w:name w:val="header"/>
    <w:basedOn w:val="a"/>
    <w:link w:val="aff0"/>
    <w:unhideWhenUsed/>
    <w:rsid w:val="002911CB"/>
    <w:pPr>
      <w:tabs>
        <w:tab w:val="center" w:pos="4677"/>
        <w:tab w:val="right" w:pos="9355"/>
      </w:tabs>
    </w:pPr>
  </w:style>
  <w:style w:type="character" w:customStyle="1" w:styleId="aff0">
    <w:name w:val="Верхний колонтитул Знак"/>
    <w:basedOn w:val="a0"/>
    <w:link w:val="aff"/>
    <w:rsid w:val="002911CB"/>
    <w:rPr>
      <w:sz w:val="24"/>
      <w:szCs w:val="24"/>
    </w:rPr>
  </w:style>
  <w:style w:type="paragraph" w:styleId="aff1">
    <w:name w:val="footer"/>
    <w:basedOn w:val="a"/>
    <w:link w:val="aff2"/>
    <w:uiPriority w:val="99"/>
    <w:unhideWhenUsed/>
    <w:rsid w:val="002911CB"/>
    <w:pPr>
      <w:tabs>
        <w:tab w:val="center" w:pos="4677"/>
        <w:tab w:val="right" w:pos="9355"/>
      </w:tabs>
    </w:pPr>
  </w:style>
  <w:style w:type="character" w:customStyle="1" w:styleId="aff2">
    <w:name w:val="Нижний колонтитул Знак"/>
    <w:basedOn w:val="a0"/>
    <w:link w:val="aff1"/>
    <w:uiPriority w:val="99"/>
    <w:rsid w:val="002911CB"/>
    <w:rPr>
      <w:sz w:val="24"/>
      <w:szCs w:val="24"/>
    </w:rPr>
  </w:style>
  <w:style w:type="character" w:customStyle="1" w:styleId="a8">
    <w:name w:val="Без интервала Знак"/>
    <w:link w:val="a7"/>
    <w:uiPriority w:val="1"/>
    <w:rsid w:val="00EF709A"/>
    <w:rPr>
      <w:sz w:val="24"/>
      <w:szCs w:val="24"/>
    </w:rPr>
  </w:style>
  <w:style w:type="paragraph" w:customStyle="1" w:styleId="14">
    <w:name w:val="Обычный1"/>
    <w:uiPriority w:val="99"/>
    <w:qFormat/>
    <w:rsid w:val="00B14406"/>
    <w:pPr>
      <w:spacing w:line="276" w:lineRule="auto"/>
    </w:pPr>
    <w:rPr>
      <w:rFonts w:ascii="Arial" w:eastAsia="Calibri" w:hAnsi="Arial" w:cs="Arial"/>
      <w:color w:val="000000"/>
      <w:sz w:val="22"/>
      <w:szCs w:val="22"/>
      <w:lang w:val="ru-RU" w:eastAsia="ru-RU"/>
    </w:rPr>
  </w:style>
  <w:style w:type="character" w:customStyle="1" w:styleId="FontStyle25">
    <w:name w:val="Font Style25"/>
    <w:uiPriority w:val="99"/>
    <w:rsid w:val="00B14406"/>
    <w:rPr>
      <w:rFonts w:ascii="Times New Roman" w:hAnsi="Times New Roman" w:cs="Times New Roman"/>
      <w:sz w:val="22"/>
      <w:szCs w:val="22"/>
    </w:rPr>
  </w:style>
  <w:style w:type="character" w:customStyle="1" w:styleId="FontStyle22">
    <w:name w:val="Font Style22"/>
    <w:rsid w:val="00B14406"/>
    <w:rPr>
      <w:rFonts w:ascii="Times New Roman" w:hAnsi="Times New Roman" w:cs="Times New Roman"/>
      <w:i/>
      <w:iCs/>
      <w:sz w:val="24"/>
      <w:szCs w:val="24"/>
    </w:rPr>
  </w:style>
  <w:style w:type="paragraph" w:customStyle="1" w:styleId="aff3">
    <w:name w:val="ДинТекстОбыч"/>
    <w:basedOn w:val="a"/>
    <w:rsid w:val="00B14406"/>
    <w:pPr>
      <w:widowControl w:val="0"/>
      <w:suppressAutoHyphens/>
      <w:ind w:firstLine="567"/>
      <w:jc w:val="both"/>
    </w:pPr>
    <w:rPr>
      <w:b/>
      <w:color w:val="000000"/>
      <w:sz w:val="22"/>
      <w:szCs w:val="22"/>
      <w:lang w:eastAsia="zh-CN"/>
    </w:rPr>
  </w:style>
  <w:style w:type="paragraph" w:customStyle="1" w:styleId="aff4">
    <w:name w:val="ДинРазделОбыч"/>
    <w:basedOn w:val="aff3"/>
    <w:rsid w:val="00B14406"/>
    <w:pPr>
      <w:ind w:left="360" w:firstLine="0"/>
      <w:jc w:val="center"/>
    </w:pPr>
    <w:rPr>
      <w:sz w:val="24"/>
      <w:szCs w:val="20"/>
    </w:rPr>
  </w:style>
  <w:style w:type="paragraph" w:customStyle="1" w:styleId="aff5">
    <w:name w:val="ДинЦентрТабл"/>
    <w:basedOn w:val="a"/>
    <w:rsid w:val="00B14406"/>
    <w:pPr>
      <w:widowControl w:val="0"/>
      <w:suppressAutoHyphens/>
    </w:pPr>
    <w:rPr>
      <w:b/>
      <w:lang w:eastAsia="zh-CN"/>
    </w:rPr>
  </w:style>
  <w:style w:type="paragraph" w:customStyle="1" w:styleId="Style11">
    <w:name w:val="Style11"/>
    <w:basedOn w:val="a"/>
    <w:rsid w:val="00B14406"/>
    <w:pPr>
      <w:widowControl w:val="0"/>
      <w:suppressAutoHyphens/>
      <w:autoSpaceDE w:val="0"/>
      <w:spacing w:line="274" w:lineRule="exact"/>
    </w:pPr>
    <w:rPr>
      <w:lang w:val="ru-RU" w:eastAsia="zh-CN"/>
    </w:rPr>
  </w:style>
  <w:style w:type="paragraph" w:customStyle="1" w:styleId="aff6">
    <w:name w:val="Öåíòð"/>
    <w:basedOn w:val="a"/>
    <w:rsid w:val="00B14406"/>
    <w:pPr>
      <w:widowControl w:val="0"/>
      <w:spacing w:line="210" w:lineRule="atLeast"/>
      <w:jc w:val="center"/>
    </w:pPr>
    <w:rPr>
      <w:sz w:val="20"/>
      <w:szCs w:val="20"/>
      <w:lang w:val="en-US" w:eastAsia="zh-CN"/>
    </w:rPr>
  </w:style>
  <w:style w:type="character" w:customStyle="1" w:styleId="classifier-text">
    <w:name w:val="classifier-text"/>
    <w:basedOn w:val="a0"/>
    <w:rsid w:val="00C06B03"/>
  </w:style>
  <w:style w:type="character" w:customStyle="1" w:styleId="15">
    <w:name w:val="Заголовок №1_"/>
    <w:basedOn w:val="a0"/>
    <w:link w:val="110"/>
    <w:rsid w:val="00B74443"/>
    <w:rPr>
      <w:b/>
      <w:bCs/>
      <w:sz w:val="28"/>
      <w:szCs w:val="28"/>
      <w:shd w:val="clear" w:color="auto" w:fill="FFFFFF"/>
    </w:rPr>
  </w:style>
  <w:style w:type="character" w:customStyle="1" w:styleId="16">
    <w:name w:val="Заголовок №1"/>
    <w:basedOn w:val="15"/>
    <w:rsid w:val="00B74443"/>
    <w:rPr>
      <w:b/>
      <w:bCs/>
      <w:sz w:val="28"/>
      <w:szCs w:val="28"/>
      <w:shd w:val="clear" w:color="auto" w:fill="FFFFFF"/>
    </w:rPr>
  </w:style>
  <w:style w:type="paragraph" w:customStyle="1" w:styleId="110">
    <w:name w:val="Заголовок №11"/>
    <w:basedOn w:val="a"/>
    <w:link w:val="15"/>
    <w:rsid w:val="00B74443"/>
    <w:pPr>
      <w:widowControl w:val="0"/>
      <w:shd w:val="clear" w:color="auto" w:fill="FFFFFF"/>
      <w:spacing w:before="420" w:after="600" w:line="240" w:lineRule="atLeast"/>
      <w:jc w:val="center"/>
      <w:outlineLvl w:val="0"/>
    </w:pPr>
    <w:rPr>
      <w:b/>
      <w:bCs/>
      <w:sz w:val="28"/>
      <w:szCs w:val="28"/>
    </w:rPr>
  </w:style>
  <w:style w:type="paragraph" w:customStyle="1" w:styleId="Style10">
    <w:name w:val="Style10"/>
    <w:basedOn w:val="a"/>
    <w:uiPriority w:val="99"/>
    <w:rsid w:val="00041016"/>
    <w:pPr>
      <w:widowControl w:val="0"/>
      <w:autoSpaceDE w:val="0"/>
      <w:autoSpaceDN w:val="0"/>
      <w:adjustRightInd w:val="0"/>
    </w:pPr>
    <w:rPr>
      <w:lang w:eastAsia="ru-RU"/>
    </w:rPr>
  </w:style>
  <w:style w:type="paragraph" w:customStyle="1" w:styleId="Style14">
    <w:name w:val="Style14"/>
    <w:basedOn w:val="a"/>
    <w:uiPriority w:val="99"/>
    <w:rsid w:val="00041016"/>
    <w:pPr>
      <w:widowControl w:val="0"/>
      <w:autoSpaceDE w:val="0"/>
      <w:autoSpaceDN w:val="0"/>
      <w:adjustRightInd w:val="0"/>
    </w:pPr>
    <w:rPr>
      <w:lang w:eastAsia="ru-RU"/>
    </w:rPr>
  </w:style>
  <w:style w:type="character" w:customStyle="1" w:styleId="FontStyle24">
    <w:name w:val="Font Style24"/>
    <w:uiPriority w:val="99"/>
    <w:rsid w:val="00041016"/>
    <w:rPr>
      <w:rFonts w:ascii="Arial" w:hAnsi="Arial" w:cs="Arial"/>
      <w:sz w:val="20"/>
      <w:szCs w:val="20"/>
    </w:rPr>
  </w:style>
  <w:style w:type="character" w:customStyle="1" w:styleId="qowt-font2-timesnewroman">
    <w:name w:val="qowt-font2-timesnewroman"/>
    <w:uiPriority w:val="99"/>
    <w:qFormat/>
    <w:rsid w:val="000459E9"/>
    <w:rPr>
      <w:rFonts w:cs="Times New Roman"/>
    </w:rPr>
  </w:style>
  <w:style w:type="character" w:customStyle="1" w:styleId="rvts23">
    <w:name w:val="rvts23"/>
    <w:basedOn w:val="a0"/>
    <w:rsid w:val="00A6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174000535">
      <w:bodyDiv w:val="1"/>
      <w:marLeft w:val="0"/>
      <w:marRight w:val="0"/>
      <w:marTop w:val="0"/>
      <w:marBottom w:val="0"/>
      <w:divBdr>
        <w:top w:val="none" w:sz="0" w:space="0" w:color="auto"/>
        <w:left w:val="none" w:sz="0" w:space="0" w:color="auto"/>
        <w:bottom w:val="none" w:sz="0" w:space="0" w:color="auto"/>
        <w:right w:val="none" w:sz="0" w:space="0" w:color="auto"/>
      </w:divBdr>
      <w:divsChild>
        <w:div w:id="979116121">
          <w:marLeft w:val="0"/>
          <w:marRight w:val="0"/>
          <w:marTop w:val="0"/>
          <w:marBottom w:val="0"/>
          <w:divBdr>
            <w:top w:val="none" w:sz="0" w:space="0" w:color="auto"/>
            <w:left w:val="none" w:sz="0" w:space="0" w:color="auto"/>
            <w:bottom w:val="none" w:sz="0" w:space="0" w:color="auto"/>
            <w:right w:val="none" w:sz="0" w:space="0" w:color="auto"/>
          </w:divBdr>
        </w:div>
      </w:divsChild>
    </w:div>
    <w:div w:id="219481386">
      <w:bodyDiv w:val="1"/>
      <w:marLeft w:val="0"/>
      <w:marRight w:val="0"/>
      <w:marTop w:val="0"/>
      <w:marBottom w:val="0"/>
      <w:divBdr>
        <w:top w:val="none" w:sz="0" w:space="0" w:color="auto"/>
        <w:left w:val="none" w:sz="0" w:space="0" w:color="auto"/>
        <w:bottom w:val="none" w:sz="0" w:space="0" w:color="auto"/>
        <w:right w:val="none" w:sz="0" w:space="0" w:color="auto"/>
      </w:divBdr>
    </w:div>
    <w:div w:id="289212960">
      <w:bodyDiv w:val="1"/>
      <w:marLeft w:val="0"/>
      <w:marRight w:val="0"/>
      <w:marTop w:val="0"/>
      <w:marBottom w:val="0"/>
      <w:divBdr>
        <w:top w:val="none" w:sz="0" w:space="0" w:color="auto"/>
        <w:left w:val="none" w:sz="0" w:space="0" w:color="auto"/>
        <w:bottom w:val="none" w:sz="0" w:space="0" w:color="auto"/>
        <w:right w:val="none" w:sz="0" w:space="0" w:color="auto"/>
      </w:divBdr>
      <w:divsChild>
        <w:div w:id="1844317159">
          <w:marLeft w:val="0"/>
          <w:marRight w:val="0"/>
          <w:marTop w:val="0"/>
          <w:marBottom w:val="0"/>
          <w:divBdr>
            <w:top w:val="none" w:sz="0" w:space="0" w:color="auto"/>
            <w:left w:val="none" w:sz="0" w:space="0" w:color="auto"/>
            <w:bottom w:val="none" w:sz="0" w:space="0" w:color="auto"/>
            <w:right w:val="none" w:sz="0" w:space="0" w:color="auto"/>
          </w:divBdr>
        </w:div>
        <w:div w:id="439109402">
          <w:marLeft w:val="0"/>
          <w:marRight w:val="0"/>
          <w:marTop w:val="0"/>
          <w:marBottom w:val="0"/>
          <w:divBdr>
            <w:top w:val="none" w:sz="0" w:space="0" w:color="auto"/>
            <w:left w:val="none" w:sz="0" w:space="0" w:color="auto"/>
            <w:bottom w:val="none" w:sz="0" w:space="0" w:color="auto"/>
            <w:right w:val="none" w:sz="0" w:space="0" w:color="auto"/>
          </w:divBdr>
        </w:div>
        <w:div w:id="1570579788">
          <w:marLeft w:val="0"/>
          <w:marRight w:val="0"/>
          <w:marTop w:val="0"/>
          <w:marBottom w:val="0"/>
          <w:divBdr>
            <w:top w:val="none" w:sz="0" w:space="0" w:color="auto"/>
            <w:left w:val="none" w:sz="0" w:space="0" w:color="auto"/>
            <w:bottom w:val="none" w:sz="0" w:space="0" w:color="auto"/>
            <w:right w:val="none" w:sz="0" w:space="0" w:color="auto"/>
          </w:divBdr>
        </w:div>
        <w:div w:id="1923221555">
          <w:marLeft w:val="0"/>
          <w:marRight w:val="0"/>
          <w:marTop w:val="0"/>
          <w:marBottom w:val="0"/>
          <w:divBdr>
            <w:top w:val="none" w:sz="0" w:space="0" w:color="auto"/>
            <w:left w:val="none" w:sz="0" w:space="0" w:color="auto"/>
            <w:bottom w:val="none" w:sz="0" w:space="0" w:color="auto"/>
            <w:right w:val="none" w:sz="0" w:space="0" w:color="auto"/>
          </w:divBdr>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335614673">
      <w:bodyDiv w:val="1"/>
      <w:marLeft w:val="0"/>
      <w:marRight w:val="0"/>
      <w:marTop w:val="0"/>
      <w:marBottom w:val="0"/>
      <w:divBdr>
        <w:top w:val="none" w:sz="0" w:space="0" w:color="auto"/>
        <w:left w:val="none" w:sz="0" w:space="0" w:color="auto"/>
        <w:bottom w:val="none" w:sz="0" w:space="0" w:color="auto"/>
        <w:right w:val="none" w:sz="0" w:space="0" w:color="auto"/>
      </w:divBdr>
    </w:div>
    <w:div w:id="353072259">
      <w:bodyDiv w:val="1"/>
      <w:marLeft w:val="0"/>
      <w:marRight w:val="0"/>
      <w:marTop w:val="0"/>
      <w:marBottom w:val="0"/>
      <w:divBdr>
        <w:top w:val="none" w:sz="0" w:space="0" w:color="auto"/>
        <w:left w:val="none" w:sz="0" w:space="0" w:color="auto"/>
        <w:bottom w:val="none" w:sz="0" w:space="0" w:color="auto"/>
        <w:right w:val="none" w:sz="0" w:space="0" w:color="auto"/>
      </w:divBdr>
    </w:div>
    <w:div w:id="354119891">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562376112">
      <w:bodyDiv w:val="1"/>
      <w:marLeft w:val="0"/>
      <w:marRight w:val="0"/>
      <w:marTop w:val="0"/>
      <w:marBottom w:val="0"/>
      <w:divBdr>
        <w:top w:val="none" w:sz="0" w:space="0" w:color="auto"/>
        <w:left w:val="none" w:sz="0" w:space="0" w:color="auto"/>
        <w:bottom w:val="none" w:sz="0" w:space="0" w:color="auto"/>
        <w:right w:val="none" w:sz="0" w:space="0" w:color="auto"/>
      </w:divBdr>
    </w:div>
    <w:div w:id="582297317">
      <w:bodyDiv w:val="1"/>
      <w:marLeft w:val="0"/>
      <w:marRight w:val="0"/>
      <w:marTop w:val="0"/>
      <w:marBottom w:val="0"/>
      <w:divBdr>
        <w:top w:val="none" w:sz="0" w:space="0" w:color="auto"/>
        <w:left w:val="none" w:sz="0" w:space="0" w:color="auto"/>
        <w:bottom w:val="none" w:sz="0" w:space="0" w:color="auto"/>
        <w:right w:val="none" w:sz="0" w:space="0" w:color="auto"/>
      </w:divBdr>
    </w:div>
    <w:div w:id="584874135">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642807442">
      <w:bodyDiv w:val="1"/>
      <w:marLeft w:val="0"/>
      <w:marRight w:val="0"/>
      <w:marTop w:val="0"/>
      <w:marBottom w:val="0"/>
      <w:divBdr>
        <w:top w:val="none" w:sz="0" w:space="0" w:color="auto"/>
        <w:left w:val="none" w:sz="0" w:space="0" w:color="auto"/>
        <w:bottom w:val="none" w:sz="0" w:space="0" w:color="auto"/>
        <w:right w:val="none" w:sz="0" w:space="0" w:color="auto"/>
      </w:divBdr>
    </w:div>
    <w:div w:id="714307546">
      <w:bodyDiv w:val="1"/>
      <w:marLeft w:val="0"/>
      <w:marRight w:val="0"/>
      <w:marTop w:val="0"/>
      <w:marBottom w:val="0"/>
      <w:divBdr>
        <w:top w:val="none" w:sz="0" w:space="0" w:color="auto"/>
        <w:left w:val="none" w:sz="0" w:space="0" w:color="auto"/>
        <w:bottom w:val="none" w:sz="0" w:space="0" w:color="auto"/>
        <w:right w:val="none" w:sz="0" w:space="0" w:color="auto"/>
      </w:divBdr>
      <w:divsChild>
        <w:div w:id="387612667">
          <w:marLeft w:val="0"/>
          <w:marRight w:val="0"/>
          <w:marTop w:val="0"/>
          <w:marBottom w:val="0"/>
          <w:divBdr>
            <w:top w:val="none" w:sz="0" w:space="0" w:color="auto"/>
            <w:left w:val="none" w:sz="0" w:space="0" w:color="auto"/>
            <w:bottom w:val="none" w:sz="0" w:space="0" w:color="auto"/>
            <w:right w:val="none" w:sz="0" w:space="0" w:color="auto"/>
          </w:divBdr>
        </w:div>
      </w:divsChild>
    </w:div>
    <w:div w:id="776143196">
      <w:bodyDiv w:val="1"/>
      <w:marLeft w:val="0"/>
      <w:marRight w:val="0"/>
      <w:marTop w:val="0"/>
      <w:marBottom w:val="0"/>
      <w:divBdr>
        <w:top w:val="none" w:sz="0" w:space="0" w:color="auto"/>
        <w:left w:val="none" w:sz="0" w:space="0" w:color="auto"/>
        <w:bottom w:val="none" w:sz="0" w:space="0" w:color="auto"/>
        <w:right w:val="none" w:sz="0" w:space="0" w:color="auto"/>
      </w:divBdr>
    </w:div>
    <w:div w:id="789276477">
      <w:bodyDiv w:val="1"/>
      <w:marLeft w:val="0"/>
      <w:marRight w:val="0"/>
      <w:marTop w:val="0"/>
      <w:marBottom w:val="0"/>
      <w:divBdr>
        <w:top w:val="none" w:sz="0" w:space="0" w:color="auto"/>
        <w:left w:val="none" w:sz="0" w:space="0" w:color="auto"/>
        <w:bottom w:val="none" w:sz="0" w:space="0" w:color="auto"/>
        <w:right w:val="none" w:sz="0" w:space="0" w:color="auto"/>
      </w:divBdr>
    </w:div>
    <w:div w:id="860895061">
      <w:bodyDiv w:val="1"/>
      <w:marLeft w:val="0"/>
      <w:marRight w:val="0"/>
      <w:marTop w:val="0"/>
      <w:marBottom w:val="0"/>
      <w:divBdr>
        <w:top w:val="none" w:sz="0" w:space="0" w:color="auto"/>
        <w:left w:val="none" w:sz="0" w:space="0" w:color="auto"/>
        <w:bottom w:val="none" w:sz="0" w:space="0" w:color="auto"/>
        <w:right w:val="none" w:sz="0" w:space="0" w:color="auto"/>
      </w:divBdr>
    </w:div>
    <w:div w:id="903834040">
      <w:bodyDiv w:val="1"/>
      <w:marLeft w:val="0"/>
      <w:marRight w:val="0"/>
      <w:marTop w:val="0"/>
      <w:marBottom w:val="0"/>
      <w:divBdr>
        <w:top w:val="none" w:sz="0" w:space="0" w:color="auto"/>
        <w:left w:val="none" w:sz="0" w:space="0" w:color="auto"/>
        <w:bottom w:val="none" w:sz="0" w:space="0" w:color="auto"/>
        <w:right w:val="none" w:sz="0" w:space="0" w:color="auto"/>
      </w:divBdr>
      <w:divsChild>
        <w:div w:id="1420326775">
          <w:marLeft w:val="0"/>
          <w:marRight w:val="0"/>
          <w:marTop w:val="0"/>
          <w:marBottom w:val="0"/>
          <w:divBdr>
            <w:top w:val="none" w:sz="0" w:space="0" w:color="auto"/>
            <w:left w:val="none" w:sz="0" w:space="0" w:color="auto"/>
            <w:bottom w:val="none" w:sz="0" w:space="0" w:color="auto"/>
            <w:right w:val="none" w:sz="0" w:space="0" w:color="auto"/>
          </w:divBdr>
        </w:div>
      </w:divsChild>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68779331">
      <w:bodyDiv w:val="1"/>
      <w:marLeft w:val="0"/>
      <w:marRight w:val="0"/>
      <w:marTop w:val="0"/>
      <w:marBottom w:val="0"/>
      <w:divBdr>
        <w:top w:val="none" w:sz="0" w:space="0" w:color="auto"/>
        <w:left w:val="none" w:sz="0" w:space="0" w:color="auto"/>
        <w:bottom w:val="none" w:sz="0" w:space="0" w:color="auto"/>
        <w:right w:val="none" w:sz="0" w:space="0" w:color="auto"/>
      </w:divBdr>
      <w:divsChild>
        <w:div w:id="492837664">
          <w:marLeft w:val="0"/>
          <w:marRight w:val="0"/>
          <w:marTop w:val="0"/>
          <w:marBottom w:val="0"/>
          <w:divBdr>
            <w:top w:val="none" w:sz="0" w:space="0" w:color="auto"/>
            <w:left w:val="none" w:sz="0" w:space="0" w:color="auto"/>
            <w:bottom w:val="none" w:sz="0" w:space="0" w:color="auto"/>
            <w:right w:val="none" w:sz="0" w:space="0" w:color="auto"/>
          </w:divBdr>
        </w:div>
      </w:divsChild>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003628245">
      <w:bodyDiv w:val="1"/>
      <w:marLeft w:val="0"/>
      <w:marRight w:val="0"/>
      <w:marTop w:val="0"/>
      <w:marBottom w:val="0"/>
      <w:divBdr>
        <w:top w:val="none" w:sz="0" w:space="0" w:color="auto"/>
        <w:left w:val="none" w:sz="0" w:space="0" w:color="auto"/>
        <w:bottom w:val="none" w:sz="0" w:space="0" w:color="auto"/>
        <w:right w:val="none" w:sz="0" w:space="0" w:color="auto"/>
      </w:divBdr>
      <w:divsChild>
        <w:div w:id="778987782">
          <w:marLeft w:val="0"/>
          <w:marRight w:val="0"/>
          <w:marTop w:val="0"/>
          <w:marBottom w:val="0"/>
          <w:divBdr>
            <w:top w:val="none" w:sz="0" w:space="0" w:color="auto"/>
            <w:left w:val="none" w:sz="0" w:space="0" w:color="auto"/>
            <w:bottom w:val="none" w:sz="0" w:space="0" w:color="auto"/>
            <w:right w:val="none" w:sz="0" w:space="0" w:color="auto"/>
          </w:divBdr>
        </w:div>
        <w:div w:id="808204353">
          <w:marLeft w:val="0"/>
          <w:marRight w:val="0"/>
          <w:marTop w:val="0"/>
          <w:marBottom w:val="0"/>
          <w:divBdr>
            <w:top w:val="none" w:sz="0" w:space="0" w:color="auto"/>
            <w:left w:val="none" w:sz="0" w:space="0" w:color="auto"/>
            <w:bottom w:val="none" w:sz="0" w:space="0" w:color="auto"/>
            <w:right w:val="none" w:sz="0" w:space="0" w:color="auto"/>
          </w:divBdr>
        </w:div>
        <w:div w:id="896938708">
          <w:marLeft w:val="0"/>
          <w:marRight w:val="0"/>
          <w:marTop w:val="0"/>
          <w:marBottom w:val="0"/>
          <w:divBdr>
            <w:top w:val="none" w:sz="0" w:space="0" w:color="auto"/>
            <w:left w:val="none" w:sz="0" w:space="0" w:color="auto"/>
            <w:bottom w:val="none" w:sz="0" w:space="0" w:color="auto"/>
            <w:right w:val="none" w:sz="0" w:space="0" w:color="auto"/>
          </w:divBdr>
        </w:div>
        <w:div w:id="278267189">
          <w:marLeft w:val="0"/>
          <w:marRight w:val="0"/>
          <w:marTop w:val="0"/>
          <w:marBottom w:val="0"/>
          <w:divBdr>
            <w:top w:val="none" w:sz="0" w:space="0" w:color="auto"/>
            <w:left w:val="none" w:sz="0" w:space="0" w:color="auto"/>
            <w:bottom w:val="none" w:sz="0" w:space="0" w:color="auto"/>
            <w:right w:val="none" w:sz="0" w:space="0" w:color="auto"/>
          </w:divBdr>
        </w:div>
      </w:divsChild>
    </w:div>
    <w:div w:id="1020860607">
      <w:bodyDiv w:val="1"/>
      <w:marLeft w:val="0"/>
      <w:marRight w:val="0"/>
      <w:marTop w:val="0"/>
      <w:marBottom w:val="0"/>
      <w:divBdr>
        <w:top w:val="none" w:sz="0" w:space="0" w:color="auto"/>
        <w:left w:val="none" w:sz="0" w:space="0" w:color="auto"/>
        <w:bottom w:val="none" w:sz="0" w:space="0" w:color="auto"/>
        <w:right w:val="none" w:sz="0" w:space="0" w:color="auto"/>
      </w:divBdr>
    </w:div>
    <w:div w:id="1034774389">
      <w:bodyDiv w:val="1"/>
      <w:marLeft w:val="0"/>
      <w:marRight w:val="0"/>
      <w:marTop w:val="0"/>
      <w:marBottom w:val="0"/>
      <w:divBdr>
        <w:top w:val="none" w:sz="0" w:space="0" w:color="auto"/>
        <w:left w:val="none" w:sz="0" w:space="0" w:color="auto"/>
        <w:bottom w:val="none" w:sz="0" w:space="0" w:color="auto"/>
        <w:right w:val="none" w:sz="0" w:space="0" w:color="auto"/>
      </w:divBdr>
    </w:div>
    <w:div w:id="1390811765">
      <w:bodyDiv w:val="1"/>
      <w:marLeft w:val="0"/>
      <w:marRight w:val="0"/>
      <w:marTop w:val="0"/>
      <w:marBottom w:val="0"/>
      <w:divBdr>
        <w:top w:val="none" w:sz="0" w:space="0" w:color="auto"/>
        <w:left w:val="none" w:sz="0" w:space="0" w:color="auto"/>
        <w:bottom w:val="none" w:sz="0" w:space="0" w:color="auto"/>
        <w:right w:val="none" w:sz="0" w:space="0" w:color="auto"/>
      </w:divBdr>
    </w:div>
    <w:div w:id="1471558205">
      <w:bodyDiv w:val="1"/>
      <w:marLeft w:val="0"/>
      <w:marRight w:val="0"/>
      <w:marTop w:val="0"/>
      <w:marBottom w:val="0"/>
      <w:divBdr>
        <w:top w:val="none" w:sz="0" w:space="0" w:color="auto"/>
        <w:left w:val="none" w:sz="0" w:space="0" w:color="auto"/>
        <w:bottom w:val="none" w:sz="0" w:space="0" w:color="auto"/>
        <w:right w:val="none" w:sz="0" w:space="0" w:color="auto"/>
      </w:divBdr>
    </w:div>
    <w:div w:id="1472558097">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89581887">
      <w:bodyDiv w:val="1"/>
      <w:marLeft w:val="0"/>
      <w:marRight w:val="0"/>
      <w:marTop w:val="0"/>
      <w:marBottom w:val="0"/>
      <w:divBdr>
        <w:top w:val="none" w:sz="0" w:space="0" w:color="auto"/>
        <w:left w:val="none" w:sz="0" w:space="0" w:color="auto"/>
        <w:bottom w:val="none" w:sz="0" w:space="0" w:color="auto"/>
        <w:right w:val="none" w:sz="0" w:space="0" w:color="auto"/>
      </w:divBdr>
    </w:div>
    <w:div w:id="1847591280">
      <w:bodyDiv w:val="1"/>
      <w:marLeft w:val="0"/>
      <w:marRight w:val="0"/>
      <w:marTop w:val="0"/>
      <w:marBottom w:val="0"/>
      <w:divBdr>
        <w:top w:val="none" w:sz="0" w:space="0" w:color="auto"/>
        <w:left w:val="none" w:sz="0" w:space="0" w:color="auto"/>
        <w:bottom w:val="none" w:sz="0" w:space="0" w:color="auto"/>
        <w:right w:val="none" w:sz="0" w:space="0" w:color="auto"/>
      </w:divBdr>
      <w:divsChild>
        <w:div w:id="381951521">
          <w:marLeft w:val="0"/>
          <w:marRight w:val="0"/>
          <w:marTop w:val="0"/>
          <w:marBottom w:val="0"/>
          <w:divBdr>
            <w:top w:val="none" w:sz="0" w:space="0" w:color="auto"/>
            <w:left w:val="none" w:sz="0" w:space="0" w:color="auto"/>
            <w:bottom w:val="none" w:sz="0" w:space="0" w:color="auto"/>
            <w:right w:val="none" w:sz="0" w:space="0" w:color="auto"/>
          </w:divBdr>
        </w:div>
      </w:divsChild>
    </w:div>
    <w:div w:id="1857308258">
      <w:bodyDiv w:val="1"/>
      <w:marLeft w:val="0"/>
      <w:marRight w:val="0"/>
      <w:marTop w:val="0"/>
      <w:marBottom w:val="0"/>
      <w:divBdr>
        <w:top w:val="none" w:sz="0" w:space="0" w:color="auto"/>
        <w:left w:val="none" w:sz="0" w:space="0" w:color="auto"/>
        <w:bottom w:val="none" w:sz="0" w:space="0" w:color="auto"/>
        <w:right w:val="none" w:sz="0" w:space="0" w:color="auto"/>
      </w:divBdr>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03269197">
      <w:bodyDiv w:val="1"/>
      <w:marLeft w:val="0"/>
      <w:marRight w:val="0"/>
      <w:marTop w:val="0"/>
      <w:marBottom w:val="0"/>
      <w:divBdr>
        <w:top w:val="none" w:sz="0" w:space="0" w:color="auto"/>
        <w:left w:val="none" w:sz="0" w:space="0" w:color="auto"/>
        <w:bottom w:val="none" w:sz="0" w:space="0" w:color="auto"/>
        <w:right w:val="none" w:sz="0" w:space="0" w:color="auto"/>
      </w:divBdr>
      <w:divsChild>
        <w:div w:id="855000244">
          <w:marLeft w:val="0"/>
          <w:marRight w:val="0"/>
          <w:marTop w:val="0"/>
          <w:marBottom w:val="0"/>
          <w:divBdr>
            <w:top w:val="none" w:sz="0" w:space="0" w:color="auto"/>
            <w:left w:val="none" w:sz="0" w:space="0" w:color="auto"/>
            <w:bottom w:val="none" w:sz="0" w:space="0" w:color="auto"/>
            <w:right w:val="none" w:sz="0" w:space="0" w:color="auto"/>
          </w:divBdr>
        </w:div>
      </w:divsChild>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88577988">
      <w:bodyDiv w:val="1"/>
      <w:marLeft w:val="0"/>
      <w:marRight w:val="0"/>
      <w:marTop w:val="0"/>
      <w:marBottom w:val="0"/>
      <w:divBdr>
        <w:top w:val="none" w:sz="0" w:space="0" w:color="auto"/>
        <w:left w:val="none" w:sz="0" w:space="0" w:color="auto"/>
        <w:bottom w:val="none" w:sz="0" w:space="0" w:color="auto"/>
        <w:right w:val="none" w:sz="0" w:space="0" w:color="auto"/>
      </w:divBdr>
      <w:divsChild>
        <w:div w:id="1954706104">
          <w:marLeft w:val="0"/>
          <w:marRight w:val="0"/>
          <w:marTop w:val="0"/>
          <w:marBottom w:val="0"/>
          <w:divBdr>
            <w:top w:val="none" w:sz="0" w:space="0" w:color="auto"/>
            <w:left w:val="none" w:sz="0" w:space="0" w:color="auto"/>
            <w:bottom w:val="none" w:sz="0" w:space="0" w:color="auto"/>
            <w:right w:val="none" w:sz="0" w:space="0" w:color="auto"/>
          </w:divBdr>
        </w:div>
      </w:divsChild>
    </w:div>
    <w:div w:id="2107459986">
      <w:bodyDiv w:val="1"/>
      <w:marLeft w:val="0"/>
      <w:marRight w:val="0"/>
      <w:marTop w:val="0"/>
      <w:marBottom w:val="0"/>
      <w:divBdr>
        <w:top w:val="none" w:sz="0" w:space="0" w:color="auto"/>
        <w:left w:val="none" w:sz="0" w:space="0" w:color="auto"/>
        <w:bottom w:val="none" w:sz="0" w:space="0" w:color="auto"/>
        <w:right w:val="none" w:sz="0" w:space="0" w:color="auto"/>
      </w:divBdr>
    </w:div>
    <w:div w:id="21195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E0B3-5445-4023-92A4-6D7128AF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14355</Words>
  <Characters>8183</Characters>
  <Application>Microsoft Office Word</Application>
  <DocSecurity>0</DocSecurity>
  <Lines>68</Lines>
  <Paragraphs>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79</cp:revision>
  <cp:lastPrinted>2023-01-27T09:42:00Z</cp:lastPrinted>
  <dcterms:created xsi:type="dcterms:W3CDTF">2022-09-26T13:53:00Z</dcterms:created>
  <dcterms:modified xsi:type="dcterms:W3CDTF">2024-02-13T13:06:00Z</dcterms:modified>
</cp:coreProperties>
</file>