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B" w:rsidRPr="00E948AC" w:rsidRDefault="005D54EB" w:rsidP="005D54EB">
      <w:pPr>
        <w:spacing w:line="240" w:lineRule="auto"/>
        <w:jc w:val="center"/>
        <w:rPr>
          <w:rFonts w:ascii="Times New Roman" w:hAnsi="Times New Roman" w:cs="Times New Roman"/>
        </w:rPr>
      </w:pPr>
      <w:bookmarkStart w:id="0" w:name="_GoBack"/>
      <w:bookmarkEnd w:id="0"/>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C07A83">
        <w:rPr>
          <w:rFonts w:ascii="Times New Roman" w:hAnsi="Times New Roman" w:cs="Times New Roman"/>
          <w:lang w:val="uk-UA"/>
        </w:rPr>
        <w:t xml:space="preserve">4 </w:t>
      </w:r>
      <w:r w:rsidRPr="00E948AC">
        <w:rPr>
          <w:rFonts w:ascii="Times New Roman" w:hAnsi="Times New Roman" w:cs="Times New Roman"/>
        </w:rPr>
        <w:t>року</w:t>
      </w:r>
    </w:p>
    <w:p w:rsidR="005D54EB" w:rsidRPr="00E948AC" w:rsidRDefault="005D54EB" w:rsidP="005D54EB">
      <w:pPr>
        <w:spacing w:line="240" w:lineRule="auto"/>
        <w:jc w:val="both"/>
        <w:rPr>
          <w:rFonts w:ascii="Times New Roman" w:hAnsi="Times New Roman" w:cs="Times New Roman"/>
        </w:rPr>
      </w:pPr>
    </w:p>
    <w:p w:rsidR="005D54EB" w:rsidRPr="00E948AC" w:rsidRDefault="00C07A83" w:rsidP="005D54EB">
      <w:pPr>
        <w:spacing w:line="240" w:lineRule="auto"/>
        <w:jc w:val="both"/>
        <w:rPr>
          <w:rFonts w:ascii="Times New Roman" w:hAnsi="Times New Roman" w:cs="Times New Roman"/>
        </w:rPr>
      </w:pPr>
      <w:r>
        <w:rPr>
          <w:rFonts w:ascii="Times New Roman" w:hAnsi="Times New Roman" w:cs="Times New Roman"/>
          <w:lang w:val="uk-UA"/>
        </w:rPr>
        <w:t xml:space="preserve">Комунальне некомерційне підприємство «Кіцманська багатопрофільна лікарня інтенсивного лікування» </w:t>
      </w:r>
      <w:r w:rsidR="005D54EB" w:rsidRPr="00E948AC">
        <w:rPr>
          <w:rFonts w:ascii="Times New Roman" w:hAnsi="Times New Roman" w:cs="Times New Roman"/>
        </w:rPr>
        <w:t xml:space="preserve"> в особі</w:t>
      </w:r>
      <w:r>
        <w:rPr>
          <w:rFonts w:ascii="Times New Roman" w:hAnsi="Times New Roman" w:cs="Times New Roman"/>
          <w:lang w:val="uk-UA"/>
        </w:rPr>
        <w:t xml:space="preserve"> генерального директора Хромюка Володимира Васильовича</w:t>
      </w:r>
      <w:r w:rsidR="005D54EB" w:rsidRPr="00E948AC">
        <w:rPr>
          <w:rFonts w:ascii="Times New Roman" w:hAnsi="Times New Roman" w:cs="Times New Roman"/>
        </w:rPr>
        <w:t>, що діє на підставі Статуту, названий в подальшому «Покупець», з однієї сторони, і</w:t>
      </w:r>
      <w:r w:rsidR="005D54EB" w:rsidRPr="00E948AC">
        <w:rPr>
          <w:rFonts w:ascii="Times New Roman" w:hAnsi="Times New Roman" w:cs="Times New Roman"/>
        </w:rPr>
        <w:tab/>
        <w:t>в особі _________________, що діє на підставі</w:t>
      </w:r>
      <w:r w:rsidR="005D54EB"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w:t>
      </w:r>
      <w:r w:rsidRPr="00E948AC">
        <w:rPr>
          <w:rFonts w:ascii="Times New Roman" w:hAnsi="Times New Roman" w:cs="Times New Roman"/>
        </w:rPr>
        <w:tab/>
        <w:t>Постачальник зобов'язується протягом 202</w:t>
      </w:r>
      <w:r w:rsidR="00126262">
        <w:rPr>
          <w:rFonts w:ascii="Times New Roman" w:hAnsi="Times New Roman" w:cs="Times New Roman"/>
          <w:lang w:val="uk-UA"/>
        </w:rPr>
        <w:t>4</w:t>
      </w:r>
      <w:r w:rsidRPr="00E948AC">
        <w:rPr>
          <w:rFonts w:ascii="Times New Roman" w:hAnsi="Times New Roman" w:cs="Times New Roman"/>
        </w:rPr>
        <w:t xml:space="preserve"> року постав</w:t>
      </w:r>
      <w:r w:rsidR="00E77E1F">
        <w:rPr>
          <w:rFonts w:ascii="Times New Roman" w:hAnsi="Times New Roman" w:cs="Times New Roman"/>
        </w:rPr>
        <w:t>ити Покупцеві лікарські засоби</w:t>
      </w:r>
      <w:r w:rsidR="00E77E1F">
        <w:rPr>
          <w:rFonts w:ascii="Times New Roman" w:hAnsi="Times New Roman" w:cs="Times New Roman"/>
          <w:lang w:val="uk-UA"/>
        </w:rPr>
        <w:t xml:space="preserve"> </w:t>
      </w:r>
      <w:r w:rsidR="00E77E1F">
        <w:rPr>
          <w:rFonts w:ascii="Times New Roman" w:hAnsi="Times New Roman" w:cs="Times New Roman"/>
        </w:rPr>
        <w:t>ві</w:t>
      </w:r>
      <w:r w:rsidRPr="00E948AC">
        <w:rPr>
          <w:rFonts w:ascii="Times New Roman" w:hAnsi="Times New Roman" w:cs="Times New Roman"/>
        </w:rPr>
        <w:t>дповід</w:t>
      </w:r>
      <w:r w:rsidR="00E77E1F">
        <w:rPr>
          <w:rFonts w:ascii="Times New Roman" w:hAnsi="Times New Roman" w:cs="Times New Roman"/>
          <w:lang w:val="uk-UA"/>
        </w:rPr>
        <w:t xml:space="preserve">но </w:t>
      </w:r>
      <w:proofErr w:type="gramStart"/>
      <w:r w:rsidR="00E77E1F">
        <w:rPr>
          <w:rFonts w:ascii="Times New Roman" w:hAnsi="Times New Roman" w:cs="Times New Roman"/>
          <w:lang w:val="uk-UA"/>
        </w:rPr>
        <w:t>до</w:t>
      </w:r>
      <w:proofErr w:type="gramEnd"/>
      <w:r w:rsidR="00E77E1F">
        <w:rPr>
          <w:rFonts w:ascii="Times New Roman" w:hAnsi="Times New Roman" w:cs="Times New Roman"/>
          <w:lang w:val="uk-UA"/>
        </w:rPr>
        <w:t xml:space="preserve"> </w:t>
      </w:r>
      <w:r w:rsidRPr="00E948AC">
        <w:rPr>
          <w:rFonts w:ascii="Times New Roman" w:hAnsi="Times New Roman" w:cs="Times New Roman"/>
        </w:rPr>
        <w:t xml:space="preserve"> </w:t>
      </w:r>
      <w:proofErr w:type="gramStart"/>
      <w:r w:rsidRPr="00E948AC">
        <w:rPr>
          <w:rFonts w:ascii="Times New Roman" w:hAnsi="Times New Roman" w:cs="Times New Roman"/>
        </w:rPr>
        <w:t>коду</w:t>
      </w:r>
      <w:proofErr w:type="gramEnd"/>
      <w:r w:rsidRPr="00E948AC">
        <w:rPr>
          <w:rFonts w:ascii="Times New Roman" w:hAnsi="Times New Roman" w:cs="Times New Roman"/>
        </w:rPr>
        <w:t xml:space="preserve"> ДК 021:2015 — 33600000-6 фармацевтична продукція (далі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 xml:space="preserve">Загальні обсяги та сума Договору </w:t>
      </w:r>
      <w:proofErr w:type="gramStart"/>
      <w:r w:rsidRPr="00E948AC">
        <w:rPr>
          <w:rFonts w:ascii="Times New Roman" w:hAnsi="Times New Roman" w:cs="Times New Roman"/>
        </w:rPr>
        <w:t>п</w:t>
      </w:r>
      <w:proofErr w:type="gramEnd"/>
      <w:r w:rsidRPr="00E948AC">
        <w:rPr>
          <w:rFonts w:ascii="Times New Roman" w:hAnsi="Times New Roman" w:cs="Times New Roman"/>
        </w:rPr>
        <w:t>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w:t>
      </w:r>
      <w:proofErr w:type="gramStart"/>
      <w:r w:rsidRPr="00E948AC">
        <w:rPr>
          <w:rFonts w:ascii="Times New Roman" w:hAnsi="Times New Roman" w:cs="Times New Roman"/>
          <w:b/>
        </w:rPr>
        <w:t>в</w:t>
      </w:r>
      <w:proofErr w:type="gramEnd"/>
      <w:r w:rsidRPr="00E948AC">
        <w:rPr>
          <w:rFonts w:ascii="Times New Roman" w:hAnsi="Times New Roman" w:cs="Times New Roman"/>
          <w:b/>
        </w:rPr>
        <w:t>,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 xml:space="preserve">Постачальник гарантує якість Товару, що постачається. Товар, що постачається, повинен відповідати </w:t>
      </w:r>
      <w:proofErr w:type="gramStart"/>
      <w:r w:rsidRPr="00E948AC">
        <w:rPr>
          <w:rFonts w:ascii="Times New Roman" w:hAnsi="Times New Roman" w:cs="Times New Roman"/>
        </w:rPr>
        <w:t>р</w:t>
      </w:r>
      <w:proofErr w:type="gramEnd"/>
      <w:r w:rsidRPr="00E948AC">
        <w:rPr>
          <w:rFonts w:ascii="Times New Roman" w:hAnsi="Times New Roman" w:cs="Times New Roman"/>
        </w:rPr>
        <w:t>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w:t>
      </w:r>
      <w:proofErr w:type="gramStart"/>
      <w:r w:rsidRPr="00E948AC">
        <w:rPr>
          <w:rFonts w:ascii="Times New Roman" w:hAnsi="Times New Roman" w:cs="Times New Roman"/>
        </w:rPr>
        <w:t>є,</w:t>
      </w:r>
      <w:proofErr w:type="gramEnd"/>
      <w:r w:rsidRPr="00E948AC">
        <w:rPr>
          <w:rFonts w:ascii="Times New Roman" w:hAnsi="Times New Roman" w:cs="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w:t>
      </w:r>
      <w:proofErr w:type="gramStart"/>
      <w:r w:rsidR="008A6C09">
        <w:rPr>
          <w:rFonts w:ascii="Times New Roman" w:hAnsi="Times New Roman" w:cs="Times New Roman"/>
          <w:lang w:val="uk-UA"/>
        </w:rPr>
        <w:t>п</w:t>
      </w:r>
      <w:proofErr w:type="gramEnd"/>
      <w:r w:rsidR="008A6C09">
        <w:rPr>
          <w:rFonts w:ascii="Times New Roman" w:hAnsi="Times New Roman" w:cs="Times New Roman"/>
          <w:lang w:val="uk-UA"/>
        </w:rPr>
        <w:t>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 xml:space="preserve">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w:t>
      </w:r>
      <w:proofErr w:type="gramStart"/>
      <w:r w:rsidRPr="00E948AC">
        <w:rPr>
          <w:rFonts w:ascii="Times New Roman" w:hAnsi="Times New Roman" w:cs="Times New Roman"/>
        </w:rPr>
        <w:t>Вс</w:t>
      </w:r>
      <w:proofErr w:type="gramEnd"/>
      <w:r w:rsidRPr="00E948AC">
        <w:rPr>
          <w:rFonts w:ascii="Times New Roman" w:hAnsi="Times New Roman" w:cs="Times New Roman"/>
        </w:rPr>
        <w:t>і витрати, пов’язані із заміною Товару неналежної якості, несе Постачальник. Покупець має право стягнути з Постачальника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 xml:space="preserve">Пакування та маркування повинно бути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 xml:space="preserve">Строк придатності товару на момент поставки Покупцю повинен становити не менше 75% або 12 місяців </w:t>
      </w:r>
      <w:proofErr w:type="gramStart"/>
      <w:r w:rsidRPr="00E948AC">
        <w:rPr>
          <w:rFonts w:ascii="Times New Roman" w:hAnsi="Times New Roman" w:cs="Times New Roman"/>
        </w:rPr>
        <w:t>в</w:t>
      </w:r>
      <w:proofErr w:type="gramEnd"/>
      <w:r w:rsidRPr="00E948AC">
        <w:rPr>
          <w:rFonts w:ascii="Times New Roman" w:hAnsi="Times New Roman" w:cs="Times New Roman"/>
        </w:rPr>
        <w:t>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III. </w:t>
      </w:r>
      <w:proofErr w:type="gramStart"/>
      <w:r w:rsidRPr="00E948AC">
        <w:rPr>
          <w:rFonts w:ascii="Times New Roman" w:hAnsi="Times New Roman" w:cs="Times New Roman"/>
          <w:b/>
        </w:rPr>
        <w:t>Ц</w:t>
      </w:r>
      <w:proofErr w:type="gramEnd"/>
      <w:r w:rsidRPr="00E948AC">
        <w:rPr>
          <w:rFonts w:ascii="Times New Roman" w:hAnsi="Times New Roman" w:cs="Times New Roman"/>
          <w:b/>
        </w:rPr>
        <w:t>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3.2.</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w:t>
      </w:r>
      <w:proofErr w:type="gramStart"/>
      <w:r w:rsidRPr="00E948AC">
        <w:rPr>
          <w:rFonts w:ascii="Times New Roman" w:hAnsi="Times New Roman" w:cs="Times New Roman"/>
        </w:rPr>
        <w:t>н</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Pr="00E948AC">
        <w:rPr>
          <w:rFonts w:ascii="Times New Roman" w:hAnsi="Times New Roman" w:cs="Times New Roman"/>
        </w:rPr>
        <w:t>протягом 30 (тридцяти) календарних дні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r>
      <w:proofErr w:type="gramStart"/>
      <w:r w:rsidRPr="00E948AC">
        <w:rPr>
          <w:rFonts w:ascii="Times New Roman" w:hAnsi="Times New Roman" w:cs="Times New Roman"/>
        </w:rPr>
        <w:t>До оплати</w:t>
      </w:r>
      <w:proofErr w:type="gramEnd"/>
      <w:r w:rsidRPr="00E948AC">
        <w:rPr>
          <w:rFonts w:ascii="Times New Roman" w:hAnsi="Times New Roman" w:cs="Times New Roman"/>
        </w:rPr>
        <w:t xml:space="preserve">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proofErr w:type="gramStart"/>
      <w:r w:rsidR="00126262">
        <w:rPr>
          <w:rFonts w:ascii="Times New Roman" w:hAnsi="Times New Roman" w:cs="Times New Roman"/>
          <w:lang w:val="uk-UA"/>
        </w:rPr>
        <w:t>п’ять</w:t>
      </w:r>
      <w:proofErr w:type="gramEnd"/>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вул</w:t>
      </w:r>
      <w:proofErr w:type="gramStart"/>
      <w:r w:rsidR="008A6C09">
        <w:rPr>
          <w:rFonts w:ascii="Times New Roman" w:hAnsi="Times New Roman" w:cs="Times New Roman"/>
          <w:lang w:val="uk-UA"/>
        </w:rPr>
        <w:t xml:space="preserve">.. </w:t>
      </w:r>
      <w:proofErr w:type="gramEnd"/>
      <w:r w:rsidR="008A6C09">
        <w:rPr>
          <w:rFonts w:ascii="Times New Roman" w:hAnsi="Times New Roman" w:cs="Times New Roman"/>
          <w:lang w:val="uk-UA"/>
        </w:rPr>
        <w:t xml:space="preserve">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proofErr w:type="gramStart"/>
      <w:r w:rsidRPr="00E948AC">
        <w:rPr>
          <w:rFonts w:ascii="Times New Roman" w:hAnsi="Times New Roman" w:cs="Times New Roman"/>
        </w:rPr>
        <w:t>до</w:t>
      </w:r>
      <w:proofErr w:type="gramEnd"/>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 xml:space="preserve">Приймання-передача Товару по кількості проводиться відповідно до товаросупровідних документів, а по якості відповідно </w:t>
      </w:r>
      <w:proofErr w:type="gramStart"/>
      <w:r w:rsidRPr="00E948AC">
        <w:rPr>
          <w:rFonts w:ascii="Times New Roman" w:hAnsi="Times New Roman" w:cs="Times New Roman"/>
        </w:rPr>
        <w:t>до</w:t>
      </w:r>
      <w:proofErr w:type="gramEnd"/>
      <w:r w:rsidRPr="00E948AC">
        <w:rPr>
          <w:rFonts w:ascii="Times New Roman" w:hAnsi="Times New Roman" w:cs="Times New Roman"/>
        </w:rPr>
        <w:t xml:space="preserve">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 xml:space="preserve">Приймання-передача Товару оформлюється видатковою накладною Постачальника (в двох екземплярах), яка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w:t>
      </w:r>
      <w:proofErr w:type="gramStart"/>
      <w:r w:rsidRPr="00E948AC">
        <w:rPr>
          <w:rFonts w:ascii="Times New Roman" w:hAnsi="Times New Roman" w:cs="Times New Roman"/>
        </w:rPr>
        <w:t>на</w:t>
      </w:r>
      <w:proofErr w:type="gramEnd"/>
      <w:r w:rsidRPr="00E948AC">
        <w:rPr>
          <w:rFonts w:ascii="Times New Roman" w:hAnsi="Times New Roman" w:cs="Times New Roman"/>
        </w:rPr>
        <w:t xml:space="preserve"> за одиницю </w:t>
      </w:r>
      <w:proofErr w:type="gramStart"/>
      <w:r w:rsidRPr="00E948AC">
        <w:rPr>
          <w:rFonts w:ascii="Times New Roman" w:hAnsi="Times New Roman" w:cs="Times New Roman"/>
        </w:rPr>
        <w:t>Товару</w:t>
      </w:r>
      <w:proofErr w:type="gramEnd"/>
      <w:r w:rsidRPr="00E948AC">
        <w:rPr>
          <w:rFonts w:ascii="Times New Roman" w:hAnsi="Times New Roman" w:cs="Times New Roman"/>
        </w:rPr>
        <w:t xml:space="preserve">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 xml:space="preserve">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w:t>
      </w:r>
      <w:proofErr w:type="gramStart"/>
      <w:r w:rsidRPr="00E948AC">
        <w:rPr>
          <w:rFonts w:ascii="Times New Roman" w:hAnsi="Times New Roman" w:cs="Times New Roman"/>
        </w:rPr>
        <w:t>п</w:t>
      </w:r>
      <w:proofErr w:type="gramEnd"/>
      <w:r w:rsidRPr="00E948AC">
        <w:rPr>
          <w:rFonts w:ascii="Times New Roman" w:hAnsi="Times New Roman" w:cs="Times New Roman"/>
        </w:rPr>
        <w:t>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 xml:space="preserve">Датою виконання Постачальником зобов’язань щодо поставки Товару у повному обсязі вважається дата надходження Товару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 xml:space="preserve">У разі неналежного оформлення документів наданих для здійснення оплати (відсутність печатки,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 xml:space="preserve">відсутності потреби </w:t>
      </w:r>
      <w:proofErr w:type="gramStart"/>
      <w:r w:rsidR="008A6C09">
        <w:rPr>
          <w:rFonts w:ascii="Times New Roman" w:hAnsi="Times New Roman" w:cs="Times New Roman"/>
          <w:lang w:val="uk-UA"/>
        </w:rPr>
        <w:t>на</w:t>
      </w:r>
      <w:proofErr w:type="gramEnd"/>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 xml:space="preserve">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w:t>
      </w:r>
      <w:proofErr w:type="gramStart"/>
      <w:r w:rsidRPr="00E948AC">
        <w:rPr>
          <w:rFonts w:ascii="Times New Roman" w:hAnsi="Times New Roman" w:cs="Times New Roman"/>
        </w:rPr>
        <w:t>в</w:t>
      </w:r>
      <w:proofErr w:type="gramEnd"/>
      <w:r w:rsidRPr="00E948AC">
        <w:rPr>
          <w:rFonts w:ascii="Times New Roman" w:hAnsi="Times New Roman" w:cs="Times New Roman"/>
        </w:rPr>
        <w:t>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 xml:space="preserve">Претензії </w:t>
      </w:r>
      <w:proofErr w:type="gramStart"/>
      <w:r w:rsidRPr="00E948AC">
        <w:rPr>
          <w:rFonts w:ascii="Times New Roman" w:hAnsi="Times New Roman" w:cs="Times New Roman"/>
        </w:rPr>
        <w:t>по</w:t>
      </w:r>
      <w:proofErr w:type="gramEnd"/>
      <w:r w:rsidRPr="00E948AC">
        <w:rPr>
          <w:rFonts w:ascii="Times New Roman" w:hAnsi="Times New Roman" w:cs="Times New Roman"/>
        </w:rPr>
        <w:t xml:space="preserve"> кількості заявляються </w:t>
      </w:r>
      <w:proofErr w:type="gramStart"/>
      <w:r w:rsidRPr="00E948AC">
        <w:rPr>
          <w:rFonts w:ascii="Times New Roman" w:hAnsi="Times New Roman" w:cs="Times New Roman"/>
        </w:rPr>
        <w:t>та</w:t>
      </w:r>
      <w:proofErr w:type="gramEnd"/>
      <w:r w:rsidRPr="00E948AC">
        <w:rPr>
          <w:rFonts w:ascii="Times New Roman" w:hAnsi="Times New Roman" w:cs="Times New Roman"/>
        </w:rPr>
        <w:t xml:space="preserve">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 xml:space="preserve">Сторона, що не  може виконувати зобов'язання за цим Договором унаслідок дії обставин непереборної сили, повинна не </w:t>
      </w:r>
      <w:proofErr w:type="gramStart"/>
      <w:r w:rsidRPr="00E948AC">
        <w:rPr>
          <w:rFonts w:ascii="Times New Roman" w:hAnsi="Times New Roman" w:cs="Times New Roman"/>
        </w:rPr>
        <w:t>п</w:t>
      </w:r>
      <w:proofErr w:type="gramEnd"/>
      <w:r w:rsidRPr="00E948AC">
        <w:rPr>
          <w:rFonts w:ascii="Times New Roman" w:hAnsi="Times New Roman" w:cs="Times New Roman"/>
        </w:rPr>
        <w:t>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r>
      <w:proofErr w:type="gramStart"/>
      <w:r w:rsidRPr="00E948AC">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10.1.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10.2 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w:t>
      </w:r>
      <w:proofErr w:type="gramStart"/>
      <w:r w:rsidRPr="00E948AC">
        <w:rPr>
          <w:rFonts w:ascii="Times New Roman" w:hAnsi="Times New Roman" w:cs="Times New Roman"/>
        </w:rPr>
        <w:t>н</w:t>
      </w:r>
      <w:proofErr w:type="gramEnd"/>
      <w:r w:rsidRPr="00E948AC">
        <w:rPr>
          <w:rFonts w:ascii="Times New Roman" w:hAnsi="Times New Roman" w:cs="Times New Roman"/>
        </w:rPr>
        <w:t xml:space="preserve">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w:t>
      </w:r>
      <w:proofErr w:type="gramStart"/>
      <w:r w:rsidRPr="00E948AC">
        <w:rPr>
          <w:rFonts w:ascii="Times New Roman" w:hAnsi="Times New Roman" w:cs="Times New Roman"/>
          <w:b/>
        </w:rPr>
        <w:t>I</w:t>
      </w:r>
      <w:proofErr w:type="gramEnd"/>
      <w:r w:rsidRPr="00E948AC">
        <w:rPr>
          <w:rFonts w:ascii="Times New Roman" w:hAnsi="Times New Roman" w:cs="Times New Roman"/>
          <w:b/>
        </w:rPr>
        <w:t>.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 xml:space="preserve">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w:t>
      </w:r>
      <w:proofErr w:type="gramStart"/>
      <w:r w:rsidRPr="00E948AC">
        <w:rPr>
          <w:rFonts w:ascii="Times New Roman" w:hAnsi="Times New Roman" w:cs="Times New Roman"/>
        </w:rPr>
        <w:t>др</w:t>
      </w:r>
      <w:proofErr w:type="gramEnd"/>
      <w:r w:rsidRPr="00E948AC">
        <w:rPr>
          <w:rFonts w:ascii="Times New Roman" w:hAnsi="Times New Roman" w:cs="Times New Roman"/>
        </w:rPr>
        <w:t>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948AC">
        <w:rPr>
          <w:rFonts w:ascii="Times New Roman" w:hAnsi="Times New Roman" w:cs="Times New Roman"/>
        </w:rPr>
        <w:t>п</w:t>
      </w:r>
      <w:proofErr w:type="gramEnd"/>
      <w:r w:rsidRPr="00E948AC">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948AC">
        <w:rPr>
          <w:rFonts w:ascii="Times New Roman" w:hAnsi="Times New Roman" w:cs="Times New Roman"/>
        </w:rPr>
        <w:t>п</w:t>
      </w:r>
      <w:proofErr w:type="gramEnd"/>
      <w:r w:rsidRPr="00E948AC">
        <w:rPr>
          <w:rFonts w:ascii="Times New Roman" w:hAnsi="Times New Roman" w:cs="Times New Roman"/>
        </w:rPr>
        <w:t>ідтверджених</w:t>
      </w:r>
      <w:r w:rsidR="00984237">
        <w:rPr>
          <w:rFonts w:ascii="Times New Roman" w:hAnsi="Times New Roman" w:cs="Times New Roman"/>
          <w:lang w:val="uk-UA"/>
        </w:rPr>
        <w:t xml:space="preserve"> </w:t>
      </w:r>
      <w:r w:rsidRPr="00E948AC">
        <w:rPr>
          <w:rFonts w:ascii="Times New Roman" w:hAnsi="Times New Roman" w:cs="Times New Roman"/>
        </w:rPr>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 xml:space="preserve">зміни ціни в договорі про закупівлю у зв’язку з зміною ставок податків і зборів та/або зміною умов щодо надання </w:t>
      </w:r>
      <w:proofErr w:type="gramStart"/>
      <w:r w:rsidRPr="00E948AC">
        <w:rPr>
          <w:rFonts w:ascii="Times New Roman" w:hAnsi="Times New Roman" w:cs="Times New Roman"/>
        </w:rPr>
        <w:t>п</w:t>
      </w:r>
      <w:proofErr w:type="gramEnd"/>
      <w:r w:rsidRPr="00E948AC">
        <w:rPr>
          <w:rFonts w:ascii="Times New Roman" w:hAnsi="Times New Roman" w:cs="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proofErr w:type="gramStart"/>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948AC">
        <w:rPr>
          <w:rFonts w:ascii="Times New Roman" w:hAnsi="Times New Roman" w:cs="Times New Roman"/>
        </w:rPr>
        <w:t xml:space="preserve">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hyperlink r:id="rId4" w:tgtFrame="_blank" w:history="1">
        <w:r w:rsidRPr="00984237">
          <w:rPr>
            <w:rStyle w:val="a3"/>
            <w:rFonts w:ascii="Times New Roman" w:hAnsi="Times New Roman" w:cs="Times New Roman"/>
            <w:color w:val="000099"/>
            <w:sz w:val="24"/>
            <w:szCs w:val="24"/>
            <w:shd w:val="clear" w:color="auto" w:fill="FFFFFF"/>
          </w:rPr>
          <w:t>№ 382</w:t>
        </w:r>
      </w:hyperlink>
      <w:r w:rsidRPr="00984237">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84237">
        <w:rPr>
          <w:rFonts w:ascii="Times New Roman" w:hAnsi="Times New Roman" w:cs="Times New Roman"/>
          <w:color w:val="333333"/>
          <w:sz w:val="24"/>
          <w:szCs w:val="24"/>
          <w:shd w:val="clear" w:color="auto" w:fill="FFFFFF"/>
        </w:rPr>
        <w:t>п</w:t>
      </w:r>
      <w:proofErr w:type="gramEnd"/>
      <w:r w:rsidRPr="00984237">
        <w:rPr>
          <w:rFonts w:ascii="Times New Roman" w:hAnsi="Times New Roman" w:cs="Times New Roman"/>
          <w:color w:val="333333"/>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 xml:space="preserve">Сторони погодили, що персональні </w:t>
      </w:r>
      <w:proofErr w:type="gramStart"/>
      <w:r w:rsidRPr="00E948AC">
        <w:rPr>
          <w:rFonts w:ascii="Times New Roman" w:hAnsi="Times New Roman" w:cs="Times New Roman"/>
        </w:rPr>
        <w:t>дан</w:t>
      </w:r>
      <w:proofErr w:type="gramEnd"/>
      <w:r w:rsidRPr="00E948AC">
        <w:rPr>
          <w:rFonts w:ascii="Times New Roman" w:hAnsi="Times New Roman" w:cs="Times New Roman"/>
        </w:rPr>
        <w:t>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ХІІ.  Додатки </w:t>
      </w:r>
      <w:proofErr w:type="gramStart"/>
      <w:r w:rsidRPr="00E948AC">
        <w:rPr>
          <w:rFonts w:ascii="Times New Roman" w:hAnsi="Times New Roman" w:cs="Times New Roman"/>
          <w:b/>
        </w:rPr>
        <w:t>до</w:t>
      </w:r>
      <w:proofErr w:type="gramEnd"/>
      <w:r w:rsidRPr="00E948AC">
        <w:rPr>
          <w:rFonts w:ascii="Times New Roman" w:hAnsi="Times New Roman" w:cs="Times New Roman"/>
          <w:b/>
        </w:rPr>
        <w:t xml:space="preserve">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w:t>
      </w:r>
      <w:proofErr w:type="gramStart"/>
      <w:r w:rsidRPr="00E948AC">
        <w:rPr>
          <w:rFonts w:ascii="Times New Roman" w:hAnsi="Times New Roman" w:cs="Times New Roman"/>
        </w:rPr>
        <w:t xml:space="preserve"> є:</w:t>
      </w:r>
      <w:proofErr w:type="gramEnd"/>
      <w:r w:rsidRPr="00E948AC">
        <w:rPr>
          <w:rFonts w:ascii="Times New Roman" w:hAnsi="Times New Roman" w:cs="Times New Roman"/>
        </w:rPr>
        <w:t xml:space="preserve"> Специфікація (Додаток № 1)</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 xml:space="preserve">одаток </w:t>
      </w:r>
      <w:r w:rsidR="00C07A83">
        <w:rPr>
          <w:rFonts w:ascii="Times New Roman" w:hAnsi="Times New Roman" w:cs="Times New Roman"/>
        </w:rPr>
        <w:t>1 до Договору №</w:t>
      </w:r>
      <w:r w:rsidR="00C07A83">
        <w:rPr>
          <w:rFonts w:ascii="Times New Roman" w:hAnsi="Times New Roman" w:cs="Times New Roman"/>
        </w:rPr>
        <w:tab/>
      </w:r>
      <w:r w:rsidR="00C07A83">
        <w:rPr>
          <w:rFonts w:ascii="Times New Roman" w:hAnsi="Times New Roman" w:cs="Times New Roman"/>
        </w:rPr>
        <w:br/>
        <w:t>від «   »</w:t>
      </w:r>
      <w:r w:rsidR="00C07A83">
        <w:rPr>
          <w:rFonts w:ascii="Times New Roman" w:hAnsi="Times New Roman" w:cs="Times New Roman"/>
        </w:rPr>
        <w:tab/>
        <w:t>202</w:t>
      </w:r>
      <w:r w:rsidR="00C07A83">
        <w:rPr>
          <w:rFonts w:ascii="Times New Roman" w:hAnsi="Times New Roman" w:cs="Times New Roman"/>
          <w:lang w:val="uk-UA"/>
        </w:rPr>
        <w:t xml:space="preserve">4 </w:t>
      </w:r>
      <w:r w:rsidR="005D54EB" w:rsidRPr="00E948AC">
        <w:rPr>
          <w:rFonts w:ascii="Times New Roman" w:hAnsi="Times New Roman" w:cs="Times New Roman"/>
        </w:rPr>
        <w:t>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w:t>
            </w:r>
            <w:proofErr w:type="gramStart"/>
            <w:r w:rsidRPr="00E948AC">
              <w:rPr>
                <w:b/>
                <w:color w:val="212121"/>
                <w:sz w:val="16"/>
                <w:lang w:val="ru-RU"/>
              </w:rPr>
              <w:t>.в</w:t>
            </w:r>
            <w:proofErr w:type="gramEnd"/>
            <w:r w:rsidRPr="00E948AC">
              <w:rPr>
                <w:b/>
                <w:color w:val="212121"/>
                <w:sz w:val="16"/>
                <w:lang w:val="ru-RU"/>
              </w:rPr>
              <w:t>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proofErr w:type="gramStart"/>
            <w:r w:rsidRPr="00E948AC">
              <w:rPr>
                <w:b/>
                <w:color w:val="212121"/>
                <w:sz w:val="16"/>
                <w:lang w:val="ru-RU"/>
              </w:rPr>
              <w:t>Ц</w:t>
            </w:r>
            <w:proofErr w:type="gramEnd"/>
            <w:r w:rsidRPr="00E948AC">
              <w:rPr>
                <w:b/>
                <w:color w:val="212121"/>
                <w:sz w:val="16"/>
                <w:lang w:val="ru-RU"/>
              </w:rPr>
              <w:t>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6C1B85" w:rsidRDefault="00EE2F20" w:rsidP="00EE2F20">
            <w:pPr>
              <w:pStyle w:val="TableParagraph"/>
            </w:pPr>
            <w:r w:rsidRPr="00EE2F20">
              <w:rPr>
                <w:color w:val="000000"/>
                <w:kern w:val="36"/>
                <w:sz w:val="24"/>
                <w:szCs w:val="24"/>
              </w:rPr>
              <w:t>Фентаніл, розчин для ін'єкцій, 0,05 мг/мл, по 2 мл в ампулі, №5</w:t>
            </w:r>
          </w:p>
        </w:tc>
        <w:tc>
          <w:tcPr>
            <w:tcW w:w="1134" w:type="dxa"/>
          </w:tcPr>
          <w:p w:rsidR="005D54EB" w:rsidRPr="00E948AC" w:rsidRDefault="005D54EB" w:rsidP="00E40C0B">
            <w:pPr>
              <w:pStyle w:val="TableParagraph"/>
            </w:pPr>
          </w:p>
        </w:tc>
        <w:tc>
          <w:tcPr>
            <w:tcW w:w="1276" w:type="dxa"/>
          </w:tcPr>
          <w:p w:rsidR="006C1B85" w:rsidRPr="00E948AC" w:rsidRDefault="006C1B85" w:rsidP="00EE2F20">
            <w:pPr>
              <w:pStyle w:val="TableParagraph"/>
              <w:jc w:val="center"/>
            </w:pPr>
            <w:r>
              <w:t>упаковки</w:t>
            </w:r>
          </w:p>
        </w:tc>
        <w:tc>
          <w:tcPr>
            <w:tcW w:w="734" w:type="dxa"/>
          </w:tcPr>
          <w:p w:rsidR="005D54EB" w:rsidRPr="00E948AC" w:rsidRDefault="00A03920" w:rsidP="00EE2F20">
            <w:pPr>
              <w:pStyle w:val="TableParagraph"/>
              <w:jc w:val="center"/>
            </w:pPr>
            <w:r>
              <w:t>14</w:t>
            </w:r>
            <w:r w:rsidR="00EE2F20">
              <w:t>0</w:t>
            </w: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EE2F20" w:rsidP="00E40C0B">
            <w:pPr>
              <w:pStyle w:val="TableParagraph"/>
            </w:pPr>
            <w:r w:rsidRPr="00EE2F20">
              <w:rPr>
                <w:color w:val="000000"/>
                <w:kern w:val="36"/>
                <w:sz w:val="24"/>
                <w:szCs w:val="24"/>
              </w:rPr>
              <w:t>Кетамін, розчин для ін'єкцій, 50 мг/мл по 2 мл в ампулі, №10</w:t>
            </w:r>
          </w:p>
        </w:tc>
        <w:tc>
          <w:tcPr>
            <w:tcW w:w="1134" w:type="dxa"/>
          </w:tcPr>
          <w:p w:rsidR="005D54EB" w:rsidRPr="00E948AC" w:rsidRDefault="005D54EB" w:rsidP="00E40C0B">
            <w:pPr>
              <w:pStyle w:val="TableParagraph"/>
            </w:pPr>
          </w:p>
        </w:tc>
        <w:tc>
          <w:tcPr>
            <w:tcW w:w="1276" w:type="dxa"/>
          </w:tcPr>
          <w:p w:rsidR="005D54EB" w:rsidRPr="00E948AC" w:rsidRDefault="00EE2F20" w:rsidP="00EE2F20">
            <w:pPr>
              <w:pStyle w:val="TableParagraph"/>
              <w:jc w:val="center"/>
            </w:pPr>
            <w:r>
              <w:t>упаковки</w:t>
            </w:r>
          </w:p>
        </w:tc>
        <w:tc>
          <w:tcPr>
            <w:tcW w:w="734" w:type="dxa"/>
          </w:tcPr>
          <w:p w:rsidR="005D54EB" w:rsidRPr="00E948AC" w:rsidRDefault="00A03920" w:rsidP="00EE2F20">
            <w:pPr>
              <w:pStyle w:val="TableParagraph"/>
              <w:jc w:val="center"/>
            </w:pPr>
            <w:r>
              <w:t>46</w:t>
            </w: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5D54EB"/>
    <w:rsid w:val="00126262"/>
    <w:rsid w:val="003C2CFF"/>
    <w:rsid w:val="005D54EB"/>
    <w:rsid w:val="006C1B85"/>
    <w:rsid w:val="006E64F4"/>
    <w:rsid w:val="00807236"/>
    <w:rsid w:val="008A6C09"/>
    <w:rsid w:val="00984237"/>
    <w:rsid w:val="00A03920"/>
    <w:rsid w:val="00BC1644"/>
    <w:rsid w:val="00C07A83"/>
    <w:rsid w:val="00D34F0D"/>
    <w:rsid w:val="00DC2678"/>
    <w:rsid w:val="00E77E1F"/>
    <w:rsid w:val="00EC4BFF"/>
    <w:rsid w:val="00EE2F20"/>
    <w:rsid w:val="00F81A4F"/>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paragraph" w:styleId="1">
    <w:name w:val="heading 1"/>
    <w:basedOn w:val="a"/>
    <w:link w:val="10"/>
    <w:uiPriority w:val="9"/>
    <w:qFormat/>
    <w:rsid w:val="006C1B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 w:type="character" w:customStyle="1" w:styleId="10">
    <w:name w:val="Заголовок 1 Знак"/>
    <w:basedOn w:val="a0"/>
    <w:link w:val="1"/>
    <w:uiPriority w:val="9"/>
    <w:rsid w:val="006C1B8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96889332">
      <w:bodyDiv w:val="1"/>
      <w:marLeft w:val="0"/>
      <w:marRight w:val="0"/>
      <w:marTop w:val="0"/>
      <w:marBottom w:val="0"/>
      <w:divBdr>
        <w:top w:val="none" w:sz="0" w:space="0" w:color="auto"/>
        <w:left w:val="none" w:sz="0" w:space="0" w:color="auto"/>
        <w:bottom w:val="none" w:sz="0" w:space="0" w:color="auto"/>
        <w:right w:val="none" w:sz="0" w:space="0" w:color="auto"/>
      </w:divBdr>
    </w:div>
    <w:div w:id="15449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15</cp:revision>
  <dcterms:created xsi:type="dcterms:W3CDTF">2023-10-31T14:00:00Z</dcterms:created>
  <dcterms:modified xsi:type="dcterms:W3CDTF">2024-04-05T20:27:00Z</dcterms:modified>
</cp:coreProperties>
</file>