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458A" w:rsidRDefault="00351B53" w:rsidP="00351B53">
      <w:pPr>
        <w:spacing w:before="240" w:after="0" w:line="240" w:lineRule="auto"/>
        <w:ind w:hanging="2"/>
        <w:jc w:val="right"/>
        <w:rPr>
          <w:rFonts w:ascii="Times New Roman" w:eastAsia="Times New Roman" w:hAnsi="Times New Roman" w:cs="Times New Roman"/>
          <w:b/>
        </w:rPr>
      </w:pPr>
      <w:bookmarkStart w:id="0" w:name="_heading=h.gjdgxs" w:colFirst="0" w:colLast="0"/>
      <w:bookmarkStart w:id="1" w:name="_GoBack"/>
      <w:bookmarkEnd w:id="0"/>
      <w:r>
        <w:rPr>
          <w:rFonts w:ascii="Times New Roman" w:eastAsia="Times New Roman" w:hAnsi="Times New Roman" w:cs="Times New Roman"/>
          <w:b/>
        </w:rPr>
        <w:t xml:space="preserve">     </w:t>
      </w:r>
    </w:p>
    <w:p w:rsidR="0030458A" w:rsidRDefault="00351B53">
      <w:pPr>
        <w:widowControl w:val="0"/>
        <w:spacing w:after="0" w:line="240" w:lineRule="auto"/>
        <w:ind w:left="7200"/>
        <w:rPr>
          <w:rFonts w:ascii="Times New Roman" w:eastAsia="Times New Roman" w:hAnsi="Times New Roman" w:cs="Times New Roman"/>
          <w:b/>
        </w:rPr>
      </w:pPr>
      <w:r>
        <w:rPr>
          <w:rFonts w:ascii="Times New Roman" w:eastAsia="Times New Roman" w:hAnsi="Times New Roman" w:cs="Times New Roman"/>
          <w:b/>
        </w:rPr>
        <w:t xml:space="preserve">          ДОДАТОК 3</w:t>
      </w:r>
    </w:p>
    <w:p w:rsidR="0030458A" w:rsidRDefault="00351B53">
      <w:pPr>
        <w:widowControl w:val="0"/>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i/>
          <w:sz w:val="24"/>
          <w:szCs w:val="24"/>
        </w:rPr>
        <w:t>                                                                           до тендерної документації </w:t>
      </w:r>
    </w:p>
    <w:p w:rsidR="0030458A" w:rsidRDefault="0030458A">
      <w:pPr>
        <w:widowControl w:val="0"/>
        <w:spacing w:after="0" w:line="240" w:lineRule="auto"/>
        <w:jc w:val="center"/>
        <w:rPr>
          <w:rFonts w:ascii="Times New Roman" w:eastAsia="Times New Roman" w:hAnsi="Times New Roman" w:cs="Times New Roman"/>
          <w:b/>
          <w:sz w:val="24"/>
          <w:szCs w:val="24"/>
        </w:rPr>
      </w:pPr>
    </w:p>
    <w:p w:rsidR="0030458A" w:rsidRDefault="00351B53">
      <w:pPr>
        <w:widowControl w:val="0"/>
        <w:spacing w:before="240" w:after="0" w:line="276" w:lineRule="auto"/>
        <w:jc w:val="center"/>
        <w:rPr>
          <w:rFonts w:ascii="Times New Roman" w:eastAsia="Times New Roman" w:hAnsi="Times New Roman" w:cs="Times New Roman"/>
          <w:b/>
          <w:i/>
          <w:sz w:val="24"/>
          <w:szCs w:val="24"/>
        </w:rPr>
      </w:pPr>
      <w:proofErr w:type="spellStart"/>
      <w:r>
        <w:rPr>
          <w:rFonts w:ascii="Times New Roman" w:eastAsia="Times New Roman" w:hAnsi="Times New Roman" w:cs="Times New Roman"/>
          <w:b/>
          <w:i/>
          <w:sz w:val="24"/>
          <w:szCs w:val="24"/>
        </w:rPr>
        <w:t>Проєкт</w:t>
      </w:r>
      <w:proofErr w:type="spellEnd"/>
      <w:r>
        <w:rPr>
          <w:rFonts w:ascii="Times New Roman" w:eastAsia="Times New Roman" w:hAnsi="Times New Roman" w:cs="Times New Roman"/>
          <w:b/>
          <w:i/>
          <w:sz w:val="24"/>
          <w:szCs w:val="24"/>
        </w:rPr>
        <w:t xml:space="preserve"> договору про закупівлю із зазначенням порядку його змін</w:t>
      </w:r>
    </w:p>
    <w:p w:rsidR="0030458A" w:rsidRDefault="0030458A">
      <w:pPr>
        <w:widowControl w:val="0"/>
        <w:spacing w:after="0" w:line="240" w:lineRule="auto"/>
        <w:jc w:val="center"/>
        <w:rPr>
          <w:rFonts w:ascii="Times New Roman" w:eastAsia="Times New Roman" w:hAnsi="Times New Roman" w:cs="Times New Roman"/>
          <w:b/>
          <w:sz w:val="24"/>
          <w:szCs w:val="24"/>
        </w:rPr>
      </w:pPr>
    </w:p>
    <w:p w:rsidR="0030458A" w:rsidRDefault="00351B53">
      <w:pPr>
        <w:widowControl w:val="0"/>
        <w:spacing w:after="0" w:line="240" w:lineRule="auto"/>
        <w:jc w:val="center"/>
        <w:rPr>
          <w:rFonts w:ascii="Times New Roman" w:eastAsia="Times New Roman" w:hAnsi="Times New Roman" w:cs="Times New Roman"/>
          <w:sz w:val="24"/>
          <w:szCs w:val="24"/>
        </w:rPr>
      </w:pPr>
      <w:bookmarkStart w:id="2" w:name="bookmark=id.gjdgxs" w:colFirst="0" w:colLast="0"/>
      <w:bookmarkEnd w:id="2"/>
      <w:r>
        <w:rPr>
          <w:rFonts w:ascii="Times New Roman" w:eastAsia="Times New Roman" w:hAnsi="Times New Roman" w:cs="Times New Roman"/>
          <w:b/>
          <w:color w:val="000000"/>
          <w:sz w:val="24"/>
          <w:szCs w:val="24"/>
        </w:rPr>
        <w:t>Договір №</w:t>
      </w:r>
    </w:p>
    <w:p w:rsidR="0030458A" w:rsidRDefault="00351B53">
      <w:pPr>
        <w:spacing w:after="0" w:line="240" w:lineRule="auto"/>
        <w:jc w:val="center"/>
        <w:rPr>
          <w:rFonts w:ascii="Times New Roman" w:eastAsia="Times New Roman" w:hAnsi="Times New Roman" w:cs="Times New Roman"/>
          <w:sz w:val="24"/>
          <w:szCs w:val="24"/>
        </w:rPr>
      </w:pPr>
      <w:bookmarkStart w:id="3" w:name="bookmark=id.30j0zll" w:colFirst="0" w:colLast="0"/>
      <w:bookmarkEnd w:id="3"/>
      <w:r>
        <w:rPr>
          <w:rFonts w:ascii="Times New Roman" w:eastAsia="Times New Roman" w:hAnsi="Times New Roman" w:cs="Times New Roman"/>
          <w:b/>
          <w:color w:val="000000"/>
          <w:sz w:val="24"/>
          <w:szCs w:val="24"/>
        </w:rPr>
        <w:t>постачання природного газу</w:t>
      </w:r>
    </w:p>
    <w:p w:rsidR="0030458A" w:rsidRDefault="0030458A">
      <w:pPr>
        <w:spacing w:after="0" w:line="240" w:lineRule="auto"/>
        <w:ind w:left="4248" w:firstLine="708"/>
        <w:jc w:val="both"/>
        <w:rPr>
          <w:rFonts w:ascii="Times New Roman" w:eastAsia="Times New Roman" w:hAnsi="Times New Roman" w:cs="Times New Roman"/>
          <w:b/>
          <w:color w:val="000000"/>
          <w:sz w:val="24"/>
          <w:szCs w:val="24"/>
        </w:rPr>
      </w:pPr>
    </w:p>
    <w:p w:rsidR="0030458A" w:rsidRDefault="0030458A">
      <w:pPr>
        <w:spacing w:after="0" w:line="240" w:lineRule="auto"/>
        <w:ind w:left="4248" w:firstLine="708"/>
        <w:jc w:val="both"/>
        <w:rPr>
          <w:rFonts w:ascii="Times New Roman" w:eastAsia="Times New Roman" w:hAnsi="Times New Roman" w:cs="Times New Roman"/>
          <w:b/>
          <w:color w:val="000000"/>
          <w:sz w:val="24"/>
          <w:szCs w:val="24"/>
        </w:rPr>
      </w:pPr>
    </w:p>
    <w:p w:rsidR="0030458A" w:rsidRDefault="00351B53">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________</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sz w:val="24"/>
          <w:szCs w:val="24"/>
        </w:rPr>
        <w:t xml:space="preserve">          </w:t>
      </w:r>
      <w:r>
        <w:rPr>
          <w:rFonts w:ascii="Times New Roman" w:eastAsia="Times New Roman" w:hAnsi="Times New Roman" w:cs="Times New Roman"/>
          <w:b/>
          <w:color w:val="000000"/>
          <w:sz w:val="24"/>
          <w:szCs w:val="24"/>
        </w:rPr>
        <w:t>«  » _________</w:t>
      </w:r>
      <w:r>
        <w:rPr>
          <w:rFonts w:ascii="Times New Roman" w:eastAsia="Times New Roman" w:hAnsi="Times New Roman" w:cs="Times New Roman"/>
          <w:b/>
          <w:sz w:val="24"/>
          <w:szCs w:val="24"/>
        </w:rPr>
        <w:t xml:space="preserve"> </w:t>
      </w:r>
      <w:r>
        <w:rPr>
          <w:rFonts w:ascii="Times New Roman" w:eastAsia="Times New Roman" w:hAnsi="Times New Roman" w:cs="Times New Roman"/>
          <w:b/>
          <w:color w:val="000000"/>
          <w:sz w:val="24"/>
          <w:szCs w:val="24"/>
        </w:rPr>
        <w:t>202</w:t>
      </w:r>
      <w:r>
        <w:rPr>
          <w:rFonts w:ascii="Times New Roman" w:eastAsia="Times New Roman" w:hAnsi="Times New Roman" w:cs="Times New Roman"/>
          <w:b/>
          <w:sz w:val="24"/>
          <w:szCs w:val="24"/>
        </w:rPr>
        <w:t>_</w:t>
      </w:r>
      <w:r>
        <w:rPr>
          <w:rFonts w:ascii="Times New Roman" w:eastAsia="Times New Roman" w:hAnsi="Times New Roman" w:cs="Times New Roman"/>
          <w:b/>
          <w:color w:val="000000"/>
          <w:sz w:val="24"/>
          <w:szCs w:val="24"/>
        </w:rPr>
        <w:t xml:space="preserve"> року</w:t>
      </w:r>
    </w:p>
    <w:p w:rsidR="0030458A" w:rsidRDefault="0030458A">
      <w:pPr>
        <w:spacing w:after="0" w:line="240" w:lineRule="auto"/>
        <w:jc w:val="both"/>
        <w:rPr>
          <w:rFonts w:ascii="Times New Roman" w:eastAsia="Times New Roman" w:hAnsi="Times New Roman" w:cs="Times New Roman"/>
          <w:sz w:val="24"/>
          <w:szCs w:val="24"/>
        </w:rPr>
      </w:pPr>
    </w:p>
    <w:p w:rsidR="0030458A" w:rsidRDefault="0030458A">
      <w:pPr>
        <w:spacing w:after="0" w:line="240" w:lineRule="auto"/>
        <w:jc w:val="both"/>
        <w:rPr>
          <w:rFonts w:ascii="Times New Roman" w:eastAsia="Times New Roman" w:hAnsi="Times New Roman" w:cs="Times New Roman"/>
          <w:b/>
          <w:color w:val="000000"/>
          <w:sz w:val="24"/>
          <w:szCs w:val="24"/>
        </w:rPr>
      </w:pPr>
    </w:p>
    <w:p w:rsidR="0030458A" w:rsidRDefault="00351B53">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___________________________, ЕІС-код ___________________</w:t>
      </w:r>
      <w:r>
        <w:rPr>
          <w:rFonts w:ascii="Times New Roman" w:eastAsia="Times New Roman" w:hAnsi="Times New Roman" w:cs="Times New Roman"/>
          <w:color w:val="000000"/>
          <w:sz w:val="24"/>
          <w:szCs w:val="24"/>
        </w:rPr>
        <w:t>, юридична особа, що створена та діє відповідно до законодавства України, діє на підставі ________ на право провадження господарської діяльності з постачання природного газу (постанова Національної комісії, що здійснює державне регулювання у сферах енергет</w:t>
      </w:r>
      <w:r>
        <w:rPr>
          <w:rFonts w:ascii="Times New Roman" w:eastAsia="Times New Roman" w:hAnsi="Times New Roman" w:cs="Times New Roman"/>
          <w:color w:val="000000"/>
          <w:sz w:val="24"/>
          <w:szCs w:val="24"/>
        </w:rPr>
        <w:t>ики та комунальних послуг від _________ №_____), надалі - Постачальник, в особі, який/яка діє на підставі ________</w:t>
      </w:r>
      <w:r>
        <w:rPr>
          <w:rFonts w:ascii="Times New Roman" w:eastAsia="Times New Roman" w:hAnsi="Times New Roman" w:cs="Times New Roman"/>
          <w:color w:val="000000"/>
          <w:sz w:val="24"/>
          <w:szCs w:val="24"/>
        </w:rPr>
        <w:tab/>
        <w:t>та ________, з однієї сторони,</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та </w:t>
      </w:r>
    </w:p>
    <w:p w:rsidR="0030458A" w:rsidRDefault="00351B53">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ЕІС-код </w:t>
      </w:r>
      <w:r>
        <w:rPr>
          <w:rFonts w:ascii="Times New Roman" w:eastAsia="Times New Roman" w:hAnsi="Times New Roman" w:cs="Times New Roman"/>
          <w:color w:val="000000"/>
          <w:sz w:val="24"/>
          <w:szCs w:val="24"/>
        </w:rPr>
        <w:t>____________, юридична особа, що створена та діє</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відповідно до законодавства України і є </w:t>
      </w:r>
      <w:r>
        <w:rPr>
          <w:rFonts w:ascii="Times New Roman" w:eastAsia="Times New Roman" w:hAnsi="Times New Roman" w:cs="Times New Roman"/>
          <w:b/>
          <w:color w:val="000000"/>
          <w:sz w:val="24"/>
          <w:szCs w:val="24"/>
        </w:rPr>
        <w:t>бюджетною</w:t>
      </w:r>
      <w:r>
        <w:rPr>
          <w:rFonts w:ascii="Times New Roman" w:eastAsia="Times New Roman" w:hAnsi="Times New Roman" w:cs="Times New Roman"/>
          <w:b/>
          <w:color w:val="000000"/>
          <w:sz w:val="24"/>
          <w:szCs w:val="24"/>
        </w:rPr>
        <w:t xml:space="preserve"> установою/організацією</w:t>
      </w:r>
      <w:r>
        <w:rPr>
          <w:rFonts w:ascii="Times New Roman" w:eastAsia="Times New Roman" w:hAnsi="Times New Roman" w:cs="Times New Roman"/>
          <w:color w:val="000000"/>
          <w:sz w:val="24"/>
          <w:szCs w:val="24"/>
        </w:rPr>
        <w:t>, надалі -</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Споживач, в особі ___________________,який/яка діє на підставі _______________, з</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іншої сторони, в подальшому разом іменовані «Сторони», а кожен окремо - «Сторона», керуючись </w:t>
      </w:r>
      <w:r>
        <w:rPr>
          <w:rFonts w:ascii="Times New Roman" w:eastAsia="Times New Roman" w:hAnsi="Times New Roman" w:cs="Times New Roman"/>
          <w:color w:val="000000"/>
          <w:sz w:val="24"/>
          <w:szCs w:val="24"/>
          <w:highlight w:val="white"/>
        </w:rPr>
        <w:t>_______________________________________________</w:t>
      </w:r>
      <w:r>
        <w:rPr>
          <w:rFonts w:ascii="Times New Roman" w:eastAsia="Times New Roman" w:hAnsi="Times New Roman" w:cs="Times New Roman"/>
          <w:color w:val="000000"/>
          <w:sz w:val="24"/>
          <w:szCs w:val="24"/>
          <w:highlight w:val="white"/>
        </w:rPr>
        <w:t>____________________________</w:t>
      </w:r>
    </w:p>
    <w:p w:rsidR="0030458A" w:rsidRDefault="00351B53">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___________________________________________________________________________</w:t>
      </w:r>
    </w:p>
    <w:p w:rsidR="0030458A" w:rsidRDefault="00351B53">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___________________________________________________________________________</w:t>
      </w:r>
    </w:p>
    <w:p w:rsidR="0030458A" w:rsidRDefault="00351B53">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color w:val="000000"/>
          <w:sz w:val="24"/>
          <w:szCs w:val="24"/>
          <w:highlight w:val="white"/>
        </w:rPr>
        <w:t>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color w:val="000000"/>
          <w:sz w:val="24"/>
          <w:szCs w:val="24"/>
          <w:highlight w:val="white"/>
        </w:rPr>
        <w:t>_______________________________________________________________________________________________________________________ ________________ , уклали цей Договір постачання природного газу (надалі - Договір) про наступне:</w:t>
      </w:r>
    </w:p>
    <w:p w:rsidR="0030458A" w:rsidRDefault="00351B53">
      <w:pPr>
        <w:numPr>
          <w:ilvl w:val="0"/>
          <w:numId w:val="6"/>
        </w:numPr>
        <w:tabs>
          <w:tab w:val="left" w:pos="284"/>
        </w:tabs>
        <w:spacing w:after="0" w:line="240" w:lineRule="auto"/>
        <w:jc w:val="center"/>
        <w:rPr>
          <w:rFonts w:ascii="Times New Roman" w:eastAsia="Times New Roman" w:hAnsi="Times New Roman" w:cs="Times New Roman"/>
          <w:b/>
          <w:color w:val="000000"/>
          <w:sz w:val="24"/>
          <w:szCs w:val="24"/>
        </w:rPr>
      </w:pPr>
      <w:bookmarkStart w:id="4" w:name="bookmark=id.1fob9te" w:colFirst="0" w:colLast="0"/>
      <w:bookmarkEnd w:id="4"/>
      <w:r>
        <w:rPr>
          <w:rFonts w:ascii="Times New Roman" w:eastAsia="Times New Roman" w:hAnsi="Times New Roman" w:cs="Times New Roman"/>
          <w:b/>
          <w:color w:val="000000"/>
          <w:sz w:val="24"/>
          <w:szCs w:val="24"/>
        </w:rPr>
        <w:t>Предмет договору</w:t>
      </w:r>
    </w:p>
    <w:p w:rsidR="0030458A" w:rsidRDefault="00351B53">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Постачальник зобов'язується поставити Споживачеві природний газ (далі – газ) за ДК 021:2015 </w:t>
      </w:r>
      <w:r>
        <w:rPr>
          <w:rFonts w:ascii="Times New Roman" w:eastAsia="Times New Roman" w:hAnsi="Times New Roman" w:cs="Times New Roman"/>
          <w:sz w:val="24"/>
          <w:szCs w:val="24"/>
        </w:rPr>
        <w:t>____________________</w:t>
      </w:r>
      <w:r>
        <w:rPr>
          <w:rFonts w:ascii="Times New Roman" w:eastAsia="Times New Roman" w:hAnsi="Times New Roman" w:cs="Times New Roman"/>
          <w:color w:val="000000"/>
          <w:sz w:val="24"/>
          <w:szCs w:val="24"/>
        </w:rPr>
        <w:t>, а Споживач зобов'язується прийняти його та оплатити на умовах цього Договору.</w:t>
      </w:r>
    </w:p>
    <w:p w:rsidR="0030458A" w:rsidRDefault="00351B53">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Природний газ, що постачається за цим Договором, використовуєтьс</w:t>
      </w:r>
      <w:r>
        <w:rPr>
          <w:rFonts w:ascii="Times New Roman" w:eastAsia="Times New Roman" w:hAnsi="Times New Roman" w:cs="Times New Roman"/>
          <w:color w:val="000000"/>
          <w:sz w:val="24"/>
          <w:szCs w:val="24"/>
        </w:rPr>
        <w:t>я Споживачем для своїх власних потреб.</w:t>
      </w:r>
    </w:p>
    <w:p w:rsidR="0030458A" w:rsidRDefault="00351B53">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цим Договором може бути поставлений природний газ (за кодом згідно з УКТЗЕД 2711 21 00 00) власного видобутку (природний газ, видобутий на території України) та/або імпортований природний газ, ввезений на митну тер</w:t>
      </w:r>
      <w:r>
        <w:rPr>
          <w:rFonts w:ascii="Times New Roman" w:eastAsia="Times New Roman" w:hAnsi="Times New Roman" w:cs="Times New Roman"/>
          <w:color w:val="000000"/>
          <w:sz w:val="24"/>
          <w:szCs w:val="24"/>
        </w:rPr>
        <w:t>иторію України.</w:t>
      </w:r>
    </w:p>
    <w:p w:rsidR="0030458A" w:rsidRDefault="00351B53">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Споживач підтверджує та гарантує, що на момент підписання цього Договору у Споживача є в наявності укладений договір на розподіл природного газу між Споживачем та Оператором газорозподільчої мережі (надалі - Оператор ГРМ) та присвоєний Опер</w:t>
      </w:r>
      <w:r>
        <w:rPr>
          <w:rFonts w:ascii="Times New Roman" w:eastAsia="Times New Roman" w:hAnsi="Times New Roman" w:cs="Times New Roman"/>
          <w:color w:val="000000"/>
          <w:sz w:val="24"/>
          <w:szCs w:val="24"/>
        </w:rPr>
        <w:t>атором ГРМ персональний ЕІС-код та/або укладений договір транспортування природного газу між Споживачем та Оператором газотранспортної системи (надалі - Оператор ГТС) та присвоєний Оператором ГТС персональний ЕІС-код (якщо об’єкти Споживача безпосередньо п</w:t>
      </w:r>
      <w:r>
        <w:rPr>
          <w:rFonts w:ascii="Times New Roman" w:eastAsia="Times New Roman" w:hAnsi="Times New Roman" w:cs="Times New Roman"/>
          <w:color w:val="000000"/>
          <w:sz w:val="24"/>
          <w:szCs w:val="24"/>
        </w:rPr>
        <w:t>риєднані до газотранспортної мереж</w:t>
      </w:r>
      <w:r>
        <w:rPr>
          <w:rFonts w:ascii="Times New Roman" w:eastAsia="Times New Roman" w:hAnsi="Times New Roman" w:cs="Times New Roman"/>
          <w:sz w:val="24"/>
          <w:szCs w:val="24"/>
        </w:rPr>
        <w:t>и</w:t>
      </w:r>
      <w:r>
        <w:rPr>
          <w:rFonts w:ascii="Times New Roman" w:eastAsia="Times New Roman" w:hAnsi="Times New Roman" w:cs="Times New Roman"/>
          <w:color w:val="000000"/>
          <w:sz w:val="24"/>
          <w:szCs w:val="24"/>
        </w:rPr>
        <w:t>).</w:t>
      </w:r>
    </w:p>
    <w:p w:rsidR="0030458A" w:rsidRDefault="00351B53">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Відповідальність за достовірність інформації, зазначеної в цьому пункті, несе Споживач.</w:t>
      </w:r>
    </w:p>
    <w:p w:rsidR="0030458A" w:rsidRDefault="00351B53">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разі якщо об’єкти Споживача підключені до газорозподільних мереж, розподіл природного газу, який постачається за цим Договором, </w:t>
      </w:r>
      <w:r>
        <w:rPr>
          <w:rFonts w:ascii="Times New Roman" w:eastAsia="Times New Roman" w:hAnsi="Times New Roman" w:cs="Times New Roman"/>
          <w:color w:val="000000"/>
          <w:sz w:val="24"/>
          <w:szCs w:val="24"/>
        </w:rPr>
        <w:t>здійснює(</w:t>
      </w:r>
      <w:proofErr w:type="spellStart"/>
      <w:r>
        <w:rPr>
          <w:rFonts w:ascii="Times New Roman" w:eastAsia="Times New Roman" w:hAnsi="Times New Roman" w:cs="Times New Roman"/>
          <w:color w:val="000000"/>
          <w:sz w:val="24"/>
          <w:szCs w:val="24"/>
        </w:rPr>
        <w:t>ють</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lastRenderedPageBreak/>
        <w:t>оператор(и) газорозподільних мереж, а саме: ____________________________, з яким (якими) Споживач уклав відповідний договір (договори).</w:t>
      </w:r>
    </w:p>
    <w:p w:rsidR="0030458A" w:rsidRDefault="0030458A">
      <w:pPr>
        <w:spacing w:after="0" w:line="240" w:lineRule="auto"/>
        <w:jc w:val="both"/>
        <w:rPr>
          <w:rFonts w:ascii="Times New Roman" w:eastAsia="Times New Roman" w:hAnsi="Times New Roman" w:cs="Times New Roman"/>
          <w:color w:val="000000"/>
          <w:sz w:val="24"/>
          <w:szCs w:val="24"/>
        </w:rPr>
      </w:pPr>
    </w:p>
    <w:p w:rsidR="0030458A" w:rsidRDefault="00351B53">
      <w:pPr>
        <w:numPr>
          <w:ilvl w:val="0"/>
          <w:numId w:val="6"/>
        </w:numPr>
        <w:tabs>
          <w:tab w:val="left" w:pos="284"/>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Кількість та фізико-хімічні показники природного газу</w:t>
      </w:r>
    </w:p>
    <w:p w:rsidR="0030458A" w:rsidRDefault="00351B53">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Постачальник передає Споживачу на умовах цього Дого</w:t>
      </w:r>
      <w:r>
        <w:rPr>
          <w:rFonts w:ascii="Times New Roman" w:eastAsia="Times New Roman" w:hAnsi="Times New Roman" w:cs="Times New Roman"/>
          <w:color w:val="000000"/>
          <w:sz w:val="24"/>
          <w:szCs w:val="24"/>
        </w:rPr>
        <w:t>вору замовлений Споживачем обсяг (об’єм) природного газу у період з ____________</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202</w:t>
      </w:r>
      <w:r>
        <w:rPr>
          <w:rFonts w:ascii="Times New Roman" w:eastAsia="Times New Roman" w:hAnsi="Times New Roman" w:cs="Times New Roman"/>
          <w:sz w:val="24"/>
          <w:szCs w:val="24"/>
        </w:rPr>
        <w:t xml:space="preserve">__ </w:t>
      </w:r>
      <w:r>
        <w:rPr>
          <w:rFonts w:ascii="Times New Roman" w:eastAsia="Times New Roman" w:hAnsi="Times New Roman" w:cs="Times New Roman"/>
          <w:color w:val="000000"/>
          <w:sz w:val="24"/>
          <w:szCs w:val="24"/>
        </w:rPr>
        <w:t>року по __________ 202</w:t>
      </w:r>
      <w:r>
        <w:rPr>
          <w:rFonts w:ascii="Times New Roman" w:eastAsia="Times New Roman" w:hAnsi="Times New Roman" w:cs="Times New Roman"/>
          <w:sz w:val="24"/>
          <w:szCs w:val="24"/>
        </w:rPr>
        <w:t>__</w:t>
      </w:r>
      <w:r>
        <w:rPr>
          <w:rFonts w:ascii="Times New Roman" w:eastAsia="Times New Roman" w:hAnsi="Times New Roman" w:cs="Times New Roman"/>
          <w:color w:val="000000"/>
          <w:sz w:val="24"/>
          <w:szCs w:val="24"/>
        </w:rPr>
        <w:t xml:space="preserve"> року (включно), в кількості __________________</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color w:val="000000"/>
          <w:sz w:val="24"/>
          <w:szCs w:val="24"/>
        </w:rPr>
        <w:t>тис.куб.метрів</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(____________</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color w:val="000000"/>
          <w:sz w:val="24"/>
          <w:szCs w:val="24"/>
        </w:rPr>
        <w:t>куб.метрів</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в тому числі по місяцях (далі також - розрахункові пері</w:t>
      </w:r>
      <w:r>
        <w:rPr>
          <w:rFonts w:ascii="Times New Roman" w:eastAsia="Times New Roman" w:hAnsi="Times New Roman" w:cs="Times New Roman"/>
          <w:color w:val="000000"/>
          <w:sz w:val="24"/>
          <w:szCs w:val="24"/>
        </w:rPr>
        <w:t>оди) (</w:t>
      </w:r>
      <w:proofErr w:type="spellStart"/>
      <w:r>
        <w:rPr>
          <w:rFonts w:ascii="Times New Roman" w:eastAsia="Times New Roman" w:hAnsi="Times New Roman" w:cs="Times New Roman"/>
          <w:color w:val="000000"/>
          <w:sz w:val="24"/>
          <w:szCs w:val="24"/>
        </w:rPr>
        <w:t>тис.куб.м</w:t>
      </w:r>
      <w:proofErr w:type="spellEnd"/>
      <w:r>
        <w:rPr>
          <w:rFonts w:ascii="Times New Roman" w:eastAsia="Times New Roman" w:hAnsi="Times New Roman" w:cs="Times New Roman"/>
          <w:color w:val="000000"/>
          <w:sz w:val="24"/>
          <w:szCs w:val="24"/>
        </w:rPr>
        <w:t>.):</w:t>
      </w:r>
    </w:p>
    <w:tbl>
      <w:tblPr>
        <w:tblStyle w:val="af1"/>
        <w:tblW w:w="9125" w:type="dxa"/>
        <w:tblInd w:w="-5" w:type="dxa"/>
        <w:tblLayout w:type="fixed"/>
        <w:tblLook w:val="0000" w:firstRow="0" w:lastRow="0" w:firstColumn="0" w:lastColumn="0" w:noHBand="0" w:noVBand="0"/>
      </w:tblPr>
      <w:tblGrid>
        <w:gridCol w:w="3874"/>
        <w:gridCol w:w="5251"/>
      </w:tblGrid>
      <w:tr w:rsidR="0030458A">
        <w:trPr>
          <w:trHeight w:val="845"/>
        </w:trPr>
        <w:tc>
          <w:tcPr>
            <w:tcW w:w="387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center"/>
          </w:tcPr>
          <w:p w:rsidR="0030458A" w:rsidRDefault="00351B53">
            <w:pPr>
              <w:spacing w:line="22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Розрахунковий період</w:t>
            </w:r>
          </w:p>
        </w:tc>
        <w:tc>
          <w:tcPr>
            <w:tcW w:w="5251"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vAlign w:val="center"/>
          </w:tcPr>
          <w:p w:rsidR="0030458A" w:rsidRDefault="00351B53">
            <w:pPr>
              <w:spacing w:line="22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Замовлений обсяг, </w:t>
            </w:r>
            <w:proofErr w:type="spellStart"/>
            <w:r>
              <w:rPr>
                <w:rFonts w:ascii="Times New Roman" w:eastAsia="Times New Roman" w:hAnsi="Times New Roman" w:cs="Times New Roman"/>
                <w:color w:val="000000"/>
                <w:sz w:val="24"/>
                <w:szCs w:val="24"/>
              </w:rPr>
              <w:t>тис.куб</w:t>
            </w:r>
            <w:proofErr w:type="spellEnd"/>
            <w:r>
              <w:rPr>
                <w:rFonts w:ascii="Times New Roman" w:eastAsia="Times New Roman" w:hAnsi="Times New Roman" w:cs="Times New Roman"/>
                <w:color w:val="000000"/>
                <w:sz w:val="24"/>
                <w:szCs w:val="24"/>
              </w:rPr>
              <w:t xml:space="preserve"> м</w:t>
            </w:r>
          </w:p>
        </w:tc>
      </w:tr>
      <w:tr w:rsidR="0030458A">
        <w:trPr>
          <w:trHeight w:val="283"/>
        </w:trPr>
        <w:tc>
          <w:tcPr>
            <w:tcW w:w="387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bottom"/>
          </w:tcPr>
          <w:p w:rsidR="0030458A" w:rsidRDefault="0030458A">
            <w:pPr>
              <w:spacing w:line="220" w:lineRule="auto"/>
              <w:jc w:val="center"/>
              <w:rPr>
                <w:rFonts w:ascii="Times New Roman" w:eastAsia="Times New Roman" w:hAnsi="Times New Roman" w:cs="Times New Roman"/>
                <w:sz w:val="24"/>
                <w:szCs w:val="24"/>
              </w:rPr>
            </w:pPr>
          </w:p>
        </w:tc>
        <w:tc>
          <w:tcPr>
            <w:tcW w:w="5251"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tcPr>
          <w:p w:rsidR="0030458A" w:rsidRDefault="0030458A">
            <w:pPr>
              <w:jc w:val="both"/>
              <w:rPr>
                <w:rFonts w:ascii="Times New Roman" w:eastAsia="Times New Roman" w:hAnsi="Times New Roman" w:cs="Times New Roman"/>
                <w:sz w:val="24"/>
                <w:szCs w:val="24"/>
              </w:rPr>
            </w:pPr>
          </w:p>
        </w:tc>
      </w:tr>
      <w:tr w:rsidR="0030458A">
        <w:trPr>
          <w:trHeight w:val="283"/>
        </w:trPr>
        <w:tc>
          <w:tcPr>
            <w:tcW w:w="387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bottom"/>
          </w:tcPr>
          <w:p w:rsidR="0030458A" w:rsidRDefault="0030458A">
            <w:pPr>
              <w:spacing w:line="220" w:lineRule="auto"/>
              <w:jc w:val="center"/>
              <w:rPr>
                <w:rFonts w:ascii="Times New Roman" w:eastAsia="Times New Roman" w:hAnsi="Times New Roman" w:cs="Times New Roman"/>
                <w:sz w:val="24"/>
                <w:szCs w:val="24"/>
              </w:rPr>
            </w:pPr>
          </w:p>
        </w:tc>
        <w:tc>
          <w:tcPr>
            <w:tcW w:w="5251"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tcPr>
          <w:p w:rsidR="0030458A" w:rsidRDefault="0030458A">
            <w:pPr>
              <w:jc w:val="both"/>
              <w:rPr>
                <w:rFonts w:ascii="Times New Roman" w:eastAsia="Times New Roman" w:hAnsi="Times New Roman" w:cs="Times New Roman"/>
                <w:sz w:val="24"/>
                <w:szCs w:val="24"/>
              </w:rPr>
            </w:pPr>
          </w:p>
        </w:tc>
      </w:tr>
      <w:tr w:rsidR="0030458A">
        <w:trPr>
          <w:trHeight w:val="283"/>
        </w:trPr>
        <w:tc>
          <w:tcPr>
            <w:tcW w:w="387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bottom"/>
          </w:tcPr>
          <w:p w:rsidR="0030458A" w:rsidRDefault="0030458A">
            <w:pPr>
              <w:spacing w:line="220" w:lineRule="auto"/>
              <w:jc w:val="center"/>
              <w:rPr>
                <w:rFonts w:ascii="Times New Roman" w:eastAsia="Times New Roman" w:hAnsi="Times New Roman" w:cs="Times New Roman"/>
                <w:sz w:val="24"/>
                <w:szCs w:val="24"/>
              </w:rPr>
            </w:pPr>
          </w:p>
        </w:tc>
        <w:tc>
          <w:tcPr>
            <w:tcW w:w="5251"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tcPr>
          <w:p w:rsidR="0030458A" w:rsidRDefault="0030458A">
            <w:pPr>
              <w:jc w:val="both"/>
              <w:rPr>
                <w:rFonts w:ascii="Times New Roman" w:eastAsia="Times New Roman" w:hAnsi="Times New Roman" w:cs="Times New Roman"/>
                <w:sz w:val="24"/>
                <w:szCs w:val="24"/>
              </w:rPr>
            </w:pPr>
          </w:p>
        </w:tc>
      </w:tr>
      <w:tr w:rsidR="0030458A">
        <w:trPr>
          <w:trHeight w:val="283"/>
        </w:trPr>
        <w:tc>
          <w:tcPr>
            <w:tcW w:w="387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bottom"/>
          </w:tcPr>
          <w:p w:rsidR="0030458A" w:rsidRDefault="0030458A">
            <w:pPr>
              <w:spacing w:line="220" w:lineRule="auto"/>
              <w:jc w:val="center"/>
              <w:rPr>
                <w:rFonts w:ascii="Times New Roman" w:eastAsia="Times New Roman" w:hAnsi="Times New Roman" w:cs="Times New Roman"/>
                <w:sz w:val="24"/>
                <w:szCs w:val="24"/>
              </w:rPr>
            </w:pPr>
          </w:p>
        </w:tc>
        <w:tc>
          <w:tcPr>
            <w:tcW w:w="5251"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tcPr>
          <w:p w:rsidR="0030458A" w:rsidRDefault="0030458A">
            <w:pPr>
              <w:jc w:val="both"/>
              <w:rPr>
                <w:rFonts w:ascii="Times New Roman" w:eastAsia="Times New Roman" w:hAnsi="Times New Roman" w:cs="Times New Roman"/>
                <w:sz w:val="24"/>
                <w:szCs w:val="24"/>
              </w:rPr>
            </w:pPr>
          </w:p>
        </w:tc>
      </w:tr>
      <w:tr w:rsidR="0030458A">
        <w:trPr>
          <w:trHeight w:val="394"/>
        </w:trPr>
        <w:tc>
          <w:tcPr>
            <w:tcW w:w="3874"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tcPr>
          <w:p w:rsidR="0030458A" w:rsidRDefault="00351B53">
            <w:pPr>
              <w:spacing w:line="22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ВСЬОГО</w:t>
            </w:r>
          </w:p>
        </w:tc>
        <w:tc>
          <w:tcPr>
            <w:tcW w:w="52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0458A" w:rsidRDefault="0030458A">
            <w:pPr>
              <w:jc w:val="both"/>
              <w:rPr>
                <w:rFonts w:ascii="Times New Roman" w:eastAsia="Times New Roman" w:hAnsi="Times New Roman" w:cs="Times New Roman"/>
                <w:sz w:val="24"/>
                <w:szCs w:val="24"/>
              </w:rPr>
            </w:pPr>
          </w:p>
        </w:tc>
      </w:tr>
    </w:tbl>
    <w:p w:rsidR="0030458A" w:rsidRDefault="0030458A">
      <w:pPr>
        <w:spacing w:after="0" w:line="240" w:lineRule="auto"/>
        <w:ind w:left="567"/>
        <w:jc w:val="both"/>
        <w:rPr>
          <w:rFonts w:ascii="Times New Roman" w:eastAsia="Times New Roman" w:hAnsi="Times New Roman" w:cs="Times New Roman"/>
          <w:color w:val="000000"/>
          <w:sz w:val="24"/>
          <w:szCs w:val="24"/>
        </w:rPr>
      </w:pPr>
    </w:p>
    <w:p w:rsidR="0030458A" w:rsidRDefault="00351B53">
      <w:pPr>
        <w:numPr>
          <w:ilvl w:val="2"/>
          <w:numId w:val="6"/>
        </w:numPr>
        <w:tabs>
          <w:tab w:val="left" w:pos="113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Загальний обсяг природного газу, замовлений Споживачем за цим Договором, складається з сум загальних обсягів природного газу, замовлених Споживачем на всі розрахункові періоди протягом строку дії Договору.</w:t>
      </w:r>
    </w:p>
    <w:p w:rsidR="0030458A" w:rsidRDefault="00351B53">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Споживач підтверджує, що замовлені ним обсяги прир</w:t>
      </w:r>
      <w:r>
        <w:rPr>
          <w:rFonts w:ascii="Times New Roman" w:eastAsia="Times New Roman" w:hAnsi="Times New Roman" w:cs="Times New Roman"/>
          <w:color w:val="000000"/>
          <w:sz w:val="24"/>
          <w:szCs w:val="24"/>
        </w:rPr>
        <w:t>одного газу, які визначені в п.2.1 цього Договору повністю покривають потреби Споживача у відповідному розрахунковому періоді для потреб, визначених пунктом 1.2 цього Договору.</w:t>
      </w:r>
    </w:p>
    <w:p w:rsidR="0030458A" w:rsidRDefault="00351B53">
      <w:pPr>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Відповідальність за правильність визначення замовлених обсягів газу покладається виключно на Споживача.</w:t>
      </w:r>
    </w:p>
    <w:p w:rsidR="0030458A" w:rsidRDefault="00351B53">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Підписанням цього Договору Споживач дає згоду Постачальнику на включення його до Реєстру споживачів Постачальника (надалі - Реєстр або Реєстр споживачів</w:t>
      </w:r>
      <w:r>
        <w:rPr>
          <w:rFonts w:ascii="Times New Roman" w:eastAsia="Times New Roman" w:hAnsi="Times New Roman" w:cs="Times New Roman"/>
          <w:color w:val="000000"/>
          <w:sz w:val="24"/>
          <w:szCs w:val="24"/>
        </w:rPr>
        <w:t>), розміщеного на інформаційній платформі Оператора ГТС відповідно до вимог Кодексу ГТС.</w:t>
      </w:r>
    </w:p>
    <w:p w:rsidR="0030458A" w:rsidRDefault="00351B53">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Перегляд та коригування замовлених Споживачем обсягів природного газу за цим Договором може відбуватися шляхом підписання Сторонами додаткової угоди, в тому числі прот</w:t>
      </w:r>
      <w:r>
        <w:rPr>
          <w:rFonts w:ascii="Times New Roman" w:eastAsia="Times New Roman" w:hAnsi="Times New Roman" w:cs="Times New Roman"/>
          <w:color w:val="000000"/>
          <w:sz w:val="24"/>
          <w:szCs w:val="24"/>
        </w:rPr>
        <w:t>ягом відповідного розрахункового періоду.</w:t>
      </w:r>
    </w:p>
    <w:p w:rsidR="0030458A" w:rsidRDefault="00351B53">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Споживач зобов’язується самостійно контролювати обсяги використання природного газу і своєчасно обмежувати (припиняти) використання природного газу у разі перевищення замовлених обсягів або своєчасно (до кінця відп</w:t>
      </w:r>
      <w:r>
        <w:rPr>
          <w:rFonts w:ascii="Times New Roman" w:eastAsia="Times New Roman" w:hAnsi="Times New Roman" w:cs="Times New Roman"/>
          <w:color w:val="000000"/>
          <w:sz w:val="24"/>
          <w:szCs w:val="24"/>
        </w:rPr>
        <w:t>овідного розрахункового періоду) надавати Постачальнику для оформлення відповідну додаткову угоду на коригування замовлених обсягів за цим Договором.</w:t>
      </w:r>
    </w:p>
    <w:p w:rsidR="0030458A" w:rsidRDefault="00351B53">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 будь-якому випадку, обсяг, визначений в акті приймання-передачі природного газу, </w:t>
      </w:r>
      <w:proofErr w:type="spellStart"/>
      <w:r>
        <w:rPr>
          <w:rFonts w:ascii="Times New Roman" w:eastAsia="Times New Roman" w:hAnsi="Times New Roman" w:cs="Times New Roman"/>
          <w:color w:val="000000"/>
          <w:sz w:val="24"/>
          <w:szCs w:val="24"/>
        </w:rPr>
        <w:t>оформленного</w:t>
      </w:r>
      <w:proofErr w:type="spellEnd"/>
      <w:r>
        <w:rPr>
          <w:rFonts w:ascii="Times New Roman" w:eastAsia="Times New Roman" w:hAnsi="Times New Roman" w:cs="Times New Roman"/>
          <w:color w:val="000000"/>
          <w:sz w:val="24"/>
          <w:szCs w:val="24"/>
        </w:rPr>
        <w:t xml:space="preserve"> відповідно</w:t>
      </w:r>
      <w:r>
        <w:rPr>
          <w:rFonts w:ascii="Times New Roman" w:eastAsia="Times New Roman" w:hAnsi="Times New Roman" w:cs="Times New Roman"/>
          <w:color w:val="000000"/>
          <w:sz w:val="24"/>
          <w:szCs w:val="24"/>
        </w:rPr>
        <w:t xml:space="preserve"> до пункту 3.5.цього Договору, вважається фактично використаним за цим Договором обсягом природного газу.</w:t>
      </w:r>
    </w:p>
    <w:p w:rsidR="0030458A" w:rsidRDefault="00351B53">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Режим використання природного газу протягом розрахункового періоду (в </w:t>
      </w:r>
      <w:proofErr w:type="spellStart"/>
      <w:r>
        <w:rPr>
          <w:rFonts w:ascii="Times New Roman" w:eastAsia="Times New Roman" w:hAnsi="Times New Roman" w:cs="Times New Roman"/>
          <w:color w:val="000000"/>
          <w:sz w:val="24"/>
          <w:szCs w:val="24"/>
        </w:rPr>
        <w:t>т.ч</w:t>
      </w:r>
      <w:proofErr w:type="spellEnd"/>
      <w:r>
        <w:rPr>
          <w:rFonts w:ascii="Times New Roman" w:eastAsia="Times New Roman" w:hAnsi="Times New Roman" w:cs="Times New Roman"/>
          <w:color w:val="000000"/>
          <w:sz w:val="24"/>
          <w:szCs w:val="24"/>
        </w:rPr>
        <w:t>. добове використання) Споживач визначає самостійно в залежності від своїх власних потреб.</w:t>
      </w:r>
    </w:p>
    <w:p w:rsidR="0030458A" w:rsidRDefault="00351B53">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 розрахункову одиницю газу приймається один метр кубічний (м3), приведений до стандартних </w:t>
      </w:r>
      <w:r>
        <w:rPr>
          <w:rFonts w:ascii="Times New Roman" w:eastAsia="Times New Roman" w:hAnsi="Times New Roman" w:cs="Times New Roman"/>
          <w:color w:val="000000"/>
          <w:sz w:val="24"/>
          <w:szCs w:val="24"/>
        </w:rPr>
        <w:t>умов: температура (і) 293,18 К (20</w:t>
      </w:r>
      <w:r>
        <w:rPr>
          <w:rFonts w:ascii="Times New Roman" w:eastAsia="Times New Roman" w:hAnsi="Times New Roman" w:cs="Times New Roman"/>
          <w:color w:val="000000"/>
          <w:sz w:val="24"/>
          <w:szCs w:val="24"/>
          <w:vertAlign w:val="superscript"/>
        </w:rPr>
        <w:t>о</w:t>
      </w:r>
      <w:r>
        <w:rPr>
          <w:rFonts w:ascii="Times New Roman" w:eastAsia="Times New Roman" w:hAnsi="Times New Roman" w:cs="Times New Roman"/>
          <w:color w:val="000000"/>
          <w:sz w:val="24"/>
          <w:szCs w:val="24"/>
        </w:rPr>
        <w:t xml:space="preserve">С), тиск газу (Р) 101,325 кПа (760 мм </w:t>
      </w:r>
      <w:proofErr w:type="spellStart"/>
      <w:r>
        <w:rPr>
          <w:rFonts w:ascii="Times New Roman" w:eastAsia="Times New Roman" w:hAnsi="Times New Roman" w:cs="Times New Roman"/>
          <w:color w:val="000000"/>
          <w:sz w:val="24"/>
          <w:szCs w:val="24"/>
        </w:rPr>
        <w:t>рт</w:t>
      </w:r>
      <w:proofErr w:type="spellEnd"/>
      <w:r>
        <w:rPr>
          <w:rFonts w:ascii="Times New Roman" w:eastAsia="Times New Roman" w:hAnsi="Times New Roman" w:cs="Times New Roman"/>
          <w:color w:val="000000"/>
          <w:sz w:val="24"/>
          <w:szCs w:val="24"/>
        </w:rPr>
        <w:t>. ст.).</w:t>
      </w:r>
    </w:p>
    <w:p w:rsidR="0030458A" w:rsidRDefault="00351B53">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Фізико-хімічні показники природного газу, який передається Постачальником Споживачеві у пунктах приймання-передачі, зазначених у пункті 3.1 цього Договору, повинні відповіда</w:t>
      </w:r>
      <w:r>
        <w:rPr>
          <w:rFonts w:ascii="Times New Roman" w:eastAsia="Times New Roman" w:hAnsi="Times New Roman" w:cs="Times New Roman"/>
          <w:color w:val="000000"/>
          <w:sz w:val="24"/>
          <w:szCs w:val="24"/>
        </w:rPr>
        <w:t>ти вимогам, визначеним розділом ІІІ Кодексу ГТС та Кодексом ГРМ.</w:t>
      </w:r>
    </w:p>
    <w:p w:rsidR="0030458A" w:rsidRDefault="0030458A">
      <w:pPr>
        <w:tabs>
          <w:tab w:val="left" w:pos="1134"/>
        </w:tabs>
        <w:spacing w:after="0" w:line="240" w:lineRule="auto"/>
        <w:ind w:firstLine="567"/>
        <w:jc w:val="both"/>
        <w:rPr>
          <w:rFonts w:ascii="Times New Roman" w:eastAsia="Times New Roman" w:hAnsi="Times New Roman" w:cs="Times New Roman"/>
          <w:color w:val="000000"/>
          <w:sz w:val="24"/>
          <w:szCs w:val="24"/>
        </w:rPr>
      </w:pPr>
    </w:p>
    <w:p w:rsidR="0030458A" w:rsidRDefault="00351B53">
      <w:pPr>
        <w:numPr>
          <w:ilvl w:val="0"/>
          <w:numId w:val="6"/>
        </w:numPr>
        <w:tabs>
          <w:tab w:val="left" w:pos="284"/>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Порядок та умови передачі природного газу</w:t>
      </w:r>
    </w:p>
    <w:p w:rsidR="0030458A" w:rsidRDefault="00351B53">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Постачальник передає Споживачу у загальному потоці природний газ у внутрішній точці виходу з газотранспортної системи.</w:t>
      </w:r>
    </w:p>
    <w:p w:rsidR="0030458A" w:rsidRDefault="00351B53">
      <w:p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Право власності на природний </w:t>
      </w:r>
      <w:r>
        <w:rPr>
          <w:rFonts w:ascii="Times New Roman" w:eastAsia="Times New Roman" w:hAnsi="Times New Roman" w:cs="Times New Roman"/>
          <w:color w:val="000000"/>
          <w:sz w:val="24"/>
          <w:szCs w:val="24"/>
        </w:rPr>
        <w:t>газ переходить від Постачальника до Споживача після підписання актів приймання-передачі. Після переходу права власності на природний газ Споживач несе всі ризики і бере на себе відповідальність, пов'язану з правом власності на природний газ.</w:t>
      </w:r>
    </w:p>
    <w:p w:rsidR="0030458A" w:rsidRDefault="00351B53">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Постачання газ</w:t>
      </w:r>
      <w:r>
        <w:rPr>
          <w:rFonts w:ascii="Times New Roman" w:eastAsia="Times New Roman" w:hAnsi="Times New Roman" w:cs="Times New Roman"/>
          <w:color w:val="000000"/>
          <w:sz w:val="24"/>
          <w:szCs w:val="24"/>
        </w:rPr>
        <w:t>у за цим Договором здійснюється Постачальником виключно за умови включення Споживача до Реєстру споживачів Постачальника, розміщеного на інформаційній платформі Оператора ГТС.</w:t>
      </w:r>
    </w:p>
    <w:p w:rsidR="0030458A" w:rsidRDefault="00351B53">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Постачання (включення Споживача до Реєстру споживачів Постачальника) та використ</w:t>
      </w:r>
      <w:r>
        <w:rPr>
          <w:rFonts w:ascii="Times New Roman" w:eastAsia="Times New Roman" w:hAnsi="Times New Roman" w:cs="Times New Roman"/>
          <w:color w:val="000000"/>
          <w:sz w:val="24"/>
          <w:szCs w:val="24"/>
        </w:rPr>
        <w:t>ання (відбір) природного газу за цим Договором здійснюється за умови дотримання Споживачем вимог пункту 5.1 цього Договору щодо остаточного розрахунку за фактично переданий природний газ.</w:t>
      </w:r>
    </w:p>
    <w:p w:rsidR="0030458A" w:rsidRDefault="00351B53">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Постачальник із застосуванням ресурсів Інформаційної платформи Опера</w:t>
      </w:r>
      <w:r>
        <w:rPr>
          <w:rFonts w:ascii="Times New Roman" w:eastAsia="Times New Roman" w:hAnsi="Times New Roman" w:cs="Times New Roman"/>
          <w:color w:val="000000"/>
          <w:sz w:val="24"/>
          <w:szCs w:val="24"/>
        </w:rPr>
        <w:t>тора ГТС та Споживач здійснюють щоденний моніторинг фактично відібраного Споживачем обсягу природного газу.</w:t>
      </w:r>
    </w:p>
    <w:p w:rsidR="0030458A" w:rsidRDefault="00351B53">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 запит Постачальника Споживач надає інформацію щодо планового використання газу за розрахунковий період (місяць) в розрізі добових обсягів та до 1</w:t>
      </w:r>
      <w:r>
        <w:rPr>
          <w:rFonts w:ascii="Times New Roman" w:eastAsia="Times New Roman" w:hAnsi="Times New Roman" w:cs="Times New Roman"/>
          <w:color w:val="000000"/>
          <w:sz w:val="24"/>
          <w:szCs w:val="24"/>
        </w:rPr>
        <w:t>3:00 поточної доби - оперативну інформацію щодо фактичних обсягів використання газу за минулу добу, планових обсягів використання газу на наступну добу та до 24:00 поточної доби - оперативну інформацію щодо використання газу за поточну добу.</w:t>
      </w:r>
    </w:p>
    <w:p w:rsidR="0030458A" w:rsidRDefault="00351B53">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Приймання-пере</w:t>
      </w:r>
      <w:r>
        <w:rPr>
          <w:rFonts w:ascii="Times New Roman" w:eastAsia="Times New Roman" w:hAnsi="Times New Roman" w:cs="Times New Roman"/>
          <w:color w:val="000000"/>
          <w:sz w:val="24"/>
          <w:szCs w:val="24"/>
        </w:rPr>
        <w:t>дача газу, переданого Постачальником Споживачеві у відповідному розрахунковому періоді, оформлюється актом приймання-передачі газу.</w:t>
      </w:r>
    </w:p>
    <w:p w:rsidR="0030458A" w:rsidRDefault="00351B53">
      <w:pPr>
        <w:numPr>
          <w:ilvl w:val="2"/>
          <w:numId w:val="6"/>
        </w:numPr>
        <w:tabs>
          <w:tab w:val="left" w:pos="113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Споживач зобов'язується надати Постачальнику не пізніше 5-го (п’ятого) числа місяця, наступного за розрахунковим періодом, з</w:t>
      </w:r>
      <w:r>
        <w:rPr>
          <w:rFonts w:ascii="Times New Roman" w:eastAsia="Times New Roman" w:hAnsi="Times New Roman" w:cs="Times New Roman"/>
          <w:color w:val="000000"/>
          <w:sz w:val="24"/>
          <w:szCs w:val="24"/>
        </w:rPr>
        <w:t>авірену належним чином копію відповідного акт</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надання послуг з розподілу/транспортування газу за такий період, що складений між Оператором(</w:t>
      </w:r>
      <w:proofErr w:type="spellStart"/>
      <w:r>
        <w:rPr>
          <w:rFonts w:ascii="Times New Roman" w:eastAsia="Times New Roman" w:hAnsi="Times New Roman" w:cs="Times New Roman"/>
          <w:color w:val="000000"/>
          <w:sz w:val="24"/>
          <w:szCs w:val="24"/>
        </w:rPr>
        <w:t>ами</w:t>
      </w:r>
      <w:proofErr w:type="spellEnd"/>
      <w:r>
        <w:rPr>
          <w:rFonts w:ascii="Times New Roman" w:eastAsia="Times New Roman" w:hAnsi="Times New Roman" w:cs="Times New Roman"/>
          <w:color w:val="000000"/>
          <w:sz w:val="24"/>
          <w:szCs w:val="24"/>
        </w:rPr>
        <w:t>) ГРМ та/або Оператором ГТС та Споживачем, на підставі даних комерційного вузла обліку Споживача, відповідно до в</w:t>
      </w:r>
      <w:r>
        <w:rPr>
          <w:rFonts w:ascii="Times New Roman" w:eastAsia="Times New Roman" w:hAnsi="Times New Roman" w:cs="Times New Roman"/>
          <w:color w:val="000000"/>
          <w:sz w:val="24"/>
          <w:szCs w:val="24"/>
        </w:rPr>
        <w:t>имог Кодексу ГТС/Кодексу ГРМ.</w:t>
      </w:r>
    </w:p>
    <w:p w:rsidR="0030458A" w:rsidRDefault="00351B53">
      <w:pPr>
        <w:numPr>
          <w:ilvl w:val="2"/>
          <w:numId w:val="6"/>
        </w:numPr>
        <w:tabs>
          <w:tab w:val="left" w:pos="113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підставі отриманих від Споживача даних та даних щодо остаточної алокації відборів Споживача на Інформаційній платформі Оператора ГТС Постачальник готує та надає Споживачу два примірники акт</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приймання-передачі за відповідни</w:t>
      </w:r>
      <w:r>
        <w:rPr>
          <w:rFonts w:ascii="Times New Roman" w:eastAsia="Times New Roman" w:hAnsi="Times New Roman" w:cs="Times New Roman"/>
          <w:color w:val="000000"/>
          <w:sz w:val="24"/>
          <w:szCs w:val="24"/>
        </w:rPr>
        <w:t>й розрахунковий період (далі також - акт), підписані уповноваженим представником Постачальника.</w:t>
      </w:r>
    </w:p>
    <w:p w:rsidR="0030458A" w:rsidRDefault="00351B53">
      <w:pPr>
        <w:numPr>
          <w:ilvl w:val="2"/>
          <w:numId w:val="6"/>
        </w:numPr>
        <w:tabs>
          <w:tab w:val="left" w:pos="113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Споживач протягом 2-х (двох) робочих днів з дати одержання акт</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зобов'язується повернути Постачальнику один примірник оригіналу акт</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підписаний уповноваженим представником Споживача, або надати в письмовій формі мотивовану відмову від його підписання.</w:t>
      </w:r>
    </w:p>
    <w:p w:rsidR="0030458A" w:rsidRDefault="00351B53">
      <w:pPr>
        <w:numPr>
          <w:ilvl w:val="2"/>
          <w:numId w:val="6"/>
        </w:numPr>
        <w:tabs>
          <w:tab w:val="left" w:pos="113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випадку неповернення Споживачем підписаного оригіналу акт</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до 15-го (п’ятнадцятого) числа місяця, наступного за розрахунковим періодом, а також у випадку розбіжностей між даними, отриманими від Споживача відповідно до підпункту</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3.5.1 цього пункту, та даних щодо остаточної алокації відборів Споживача на Інформацій</w:t>
      </w:r>
      <w:r>
        <w:rPr>
          <w:rFonts w:ascii="Times New Roman" w:eastAsia="Times New Roman" w:hAnsi="Times New Roman" w:cs="Times New Roman"/>
          <w:color w:val="000000"/>
          <w:sz w:val="24"/>
          <w:szCs w:val="24"/>
        </w:rPr>
        <w:t>ній платформі Оператора ГТС, обсяг (об’єм) спожитого газу вважається встановленим (узгодженим) відповідно до даних Інформаційної платформи Оператора ГТС та переданим у власність Споживачу, а вартість поставленого протягом відповідного розрахункового період</w:t>
      </w:r>
      <w:r>
        <w:rPr>
          <w:rFonts w:ascii="Times New Roman" w:eastAsia="Times New Roman" w:hAnsi="Times New Roman" w:cs="Times New Roman"/>
          <w:color w:val="000000"/>
          <w:sz w:val="24"/>
          <w:szCs w:val="24"/>
        </w:rPr>
        <w:t>у газу розраховується з урахуванням цін, визначених в розділі 4 цього Договору.</w:t>
      </w:r>
    </w:p>
    <w:p w:rsidR="0030458A" w:rsidRDefault="00351B53">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Звірка фактично використаного обсягу газу за цим Договором на певну дату чи протягом відповідного розрахункового періоду ведеться Сторонами на підставі даних комерційних вузлів</w:t>
      </w:r>
      <w:r>
        <w:rPr>
          <w:rFonts w:ascii="Times New Roman" w:eastAsia="Times New Roman" w:hAnsi="Times New Roman" w:cs="Times New Roman"/>
          <w:color w:val="000000"/>
          <w:sz w:val="24"/>
          <w:szCs w:val="24"/>
        </w:rPr>
        <w:t xml:space="preserve"> обліку газу та інформації про фактично поставлений Споживачу обсяг газу згідно з даними Інформаційної платформи Оператора ГТС.</w:t>
      </w:r>
    </w:p>
    <w:p w:rsidR="0030458A" w:rsidRDefault="0030458A">
      <w:pPr>
        <w:spacing w:after="0" w:line="240" w:lineRule="auto"/>
        <w:ind w:left="567"/>
        <w:jc w:val="both"/>
        <w:rPr>
          <w:rFonts w:ascii="Times New Roman" w:eastAsia="Times New Roman" w:hAnsi="Times New Roman" w:cs="Times New Roman"/>
          <w:color w:val="000000"/>
          <w:sz w:val="24"/>
          <w:szCs w:val="24"/>
        </w:rPr>
      </w:pPr>
    </w:p>
    <w:p w:rsidR="0030458A" w:rsidRDefault="00351B53">
      <w:pPr>
        <w:numPr>
          <w:ilvl w:val="0"/>
          <w:numId w:val="6"/>
        </w:num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Ціна та вартість природного газу</w:t>
      </w:r>
    </w:p>
    <w:p w:rsidR="0030458A" w:rsidRDefault="00351B53">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Ціна та порядок зміни ціни на природний газ, який постачається за цим Договором, встановлюєтьс</w:t>
      </w:r>
      <w:r>
        <w:rPr>
          <w:rFonts w:ascii="Times New Roman" w:eastAsia="Times New Roman" w:hAnsi="Times New Roman" w:cs="Times New Roman"/>
          <w:color w:val="000000"/>
          <w:sz w:val="24"/>
          <w:szCs w:val="24"/>
        </w:rPr>
        <w:t>я наступним чином:</w:t>
      </w:r>
    </w:p>
    <w:p w:rsidR="0030458A" w:rsidRDefault="00351B53">
      <w:p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Ціна природного газу </w:t>
      </w:r>
      <w:r>
        <w:rPr>
          <w:rFonts w:ascii="Times New Roman" w:eastAsia="Times New Roman" w:hAnsi="Times New Roman" w:cs="Times New Roman"/>
          <w:color w:val="000000"/>
          <w:sz w:val="24"/>
          <w:szCs w:val="24"/>
        </w:rPr>
        <w:t xml:space="preserve">за 1000 куб. м газу без ПДВ - </w:t>
      </w:r>
      <w:r>
        <w:rPr>
          <w:rFonts w:ascii="Times New Roman" w:eastAsia="Times New Roman" w:hAnsi="Times New Roman" w:cs="Times New Roman"/>
          <w:b/>
          <w:color w:val="000000"/>
          <w:sz w:val="24"/>
          <w:szCs w:val="24"/>
        </w:rPr>
        <w:t>______________ грн.</w:t>
      </w:r>
      <w:r>
        <w:rPr>
          <w:rFonts w:ascii="Times New Roman" w:eastAsia="Times New Roman" w:hAnsi="Times New Roman" w:cs="Times New Roman"/>
          <w:color w:val="000000"/>
          <w:sz w:val="24"/>
          <w:szCs w:val="24"/>
        </w:rPr>
        <w:t>,</w:t>
      </w:r>
    </w:p>
    <w:p w:rsidR="0030458A" w:rsidRDefault="00351B53">
      <w:p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крім того податок на додану вартість за ставкою 20%,</w:t>
      </w:r>
    </w:p>
    <w:p w:rsidR="0030458A" w:rsidRDefault="00351B53">
      <w:p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ціна природного газу за 1000 куб. м з ПДВ - </w:t>
      </w:r>
      <w:r>
        <w:rPr>
          <w:rFonts w:ascii="Times New Roman" w:eastAsia="Times New Roman" w:hAnsi="Times New Roman" w:cs="Times New Roman"/>
          <w:b/>
          <w:color w:val="000000"/>
          <w:sz w:val="24"/>
          <w:szCs w:val="24"/>
        </w:rPr>
        <w:t>_______________ грн</w:t>
      </w:r>
      <w:r>
        <w:rPr>
          <w:rFonts w:ascii="Times New Roman" w:eastAsia="Times New Roman" w:hAnsi="Times New Roman" w:cs="Times New Roman"/>
          <w:color w:val="000000"/>
          <w:sz w:val="24"/>
          <w:szCs w:val="24"/>
        </w:rPr>
        <w:t>;</w:t>
      </w:r>
    </w:p>
    <w:p w:rsidR="0030458A" w:rsidRDefault="00351B53">
      <w:p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крім того тариф на послуги транспортування прир</w:t>
      </w:r>
      <w:r>
        <w:rPr>
          <w:rFonts w:ascii="Times New Roman" w:eastAsia="Times New Roman" w:hAnsi="Times New Roman" w:cs="Times New Roman"/>
          <w:sz w:val="24"/>
          <w:szCs w:val="24"/>
        </w:rPr>
        <w:t>одного газу для внутрішньої точки виходу з газотранспортної системи - ______ грн. без ПДВ, коефіцієнт, який застосовується при замовленні потужності на добу наперед у відповідному періоді на рівні 1,10 умовних одиниць, всього з коефіцієнтом - ________ грн.</w:t>
      </w:r>
      <w:r>
        <w:rPr>
          <w:rFonts w:ascii="Times New Roman" w:eastAsia="Times New Roman" w:hAnsi="Times New Roman" w:cs="Times New Roman"/>
          <w:sz w:val="24"/>
          <w:szCs w:val="24"/>
        </w:rPr>
        <w:t>, крім того ПДВ 20% - _______ грн., всього з ПДВ - _______ грн. за 1000 куб. м.</w:t>
      </w:r>
    </w:p>
    <w:p w:rsidR="0030458A" w:rsidRDefault="00351B53">
      <w:p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Всього ціна газу за 1000 куб. м з ПДВ, з урахуванням тарифу на послуги транспортування та коефіцієнту, який застосовується при замовленні потужності на добу наперед, становить </w:t>
      </w:r>
      <w:r>
        <w:rPr>
          <w:rFonts w:ascii="Times New Roman" w:eastAsia="Times New Roman" w:hAnsi="Times New Roman" w:cs="Times New Roman"/>
          <w:sz w:val="24"/>
          <w:szCs w:val="24"/>
        </w:rPr>
        <w:t>________ грн.</w:t>
      </w:r>
    </w:p>
    <w:p w:rsidR="0030458A" w:rsidRDefault="00351B53">
      <w:pPr>
        <w:numPr>
          <w:ilvl w:val="1"/>
          <w:numId w:val="6"/>
        </w:numPr>
        <w:tabs>
          <w:tab w:val="left" w:pos="993"/>
        </w:tabs>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У разі зміни тарифу на послуги транспортування природного газу для внутрішньої точки виходу з газотранспортної системи та/або коефіцієнту, який застосовується при замовленні потужності на добу наперед у відповідному періоді, вони є обов’язков</w:t>
      </w:r>
      <w:r>
        <w:rPr>
          <w:rFonts w:ascii="Times New Roman" w:eastAsia="Times New Roman" w:hAnsi="Times New Roman" w:cs="Times New Roman"/>
          <w:sz w:val="24"/>
          <w:szCs w:val="24"/>
        </w:rPr>
        <w:t>ими для Сторін за цим Договором з дати набрання чинності відповідних змін.</w:t>
      </w:r>
    </w:p>
    <w:p w:rsidR="0030458A" w:rsidRDefault="00351B53">
      <w:pPr>
        <w:numPr>
          <w:ilvl w:val="1"/>
          <w:numId w:val="6"/>
        </w:numPr>
        <w:tabs>
          <w:tab w:val="left" w:pos="993"/>
          <w:tab w:val="left" w:pos="1134"/>
        </w:tabs>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Загальна вартість цього Договору на дату укладання </w:t>
      </w:r>
      <w:r>
        <w:rPr>
          <w:rFonts w:ascii="Times New Roman" w:eastAsia="Times New Roman" w:hAnsi="Times New Roman" w:cs="Times New Roman"/>
          <w:color w:val="000000"/>
          <w:sz w:val="24"/>
          <w:szCs w:val="24"/>
        </w:rPr>
        <w:t>становить ______ грн,</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крім того ПДВ - _________ грн, разом з ПДВ - __________ (______________) грн.</w:t>
      </w:r>
    </w:p>
    <w:p w:rsidR="0030458A" w:rsidRDefault="0030458A">
      <w:pPr>
        <w:tabs>
          <w:tab w:val="left" w:pos="993"/>
          <w:tab w:val="left" w:pos="1134"/>
        </w:tabs>
        <w:spacing w:after="0" w:line="240" w:lineRule="auto"/>
        <w:ind w:left="567"/>
        <w:jc w:val="both"/>
        <w:rPr>
          <w:rFonts w:ascii="Times New Roman" w:eastAsia="Times New Roman" w:hAnsi="Times New Roman" w:cs="Times New Roman"/>
          <w:b/>
          <w:color w:val="000000"/>
          <w:sz w:val="24"/>
          <w:szCs w:val="24"/>
        </w:rPr>
      </w:pPr>
    </w:p>
    <w:p w:rsidR="0030458A" w:rsidRDefault="00351B53">
      <w:pPr>
        <w:numPr>
          <w:ilvl w:val="0"/>
          <w:numId w:val="6"/>
        </w:numPr>
        <w:tabs>
          <w:tab w:val="left" w:pos="284"/>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Порядок та умови проведення розрахунків</w:t>
      </w:r>
    </w:p>
    <w:p w:rsidR="0030458A" w:rsidRDefault="00351B53">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Оплата за природний газ за відповідний розрахунковий період (місяць) здійснюється Споживачем виключно грошовими коштами в наступному порядку:</w:t>
      </w:r>
    </w:p>
    <w:p w:rsidR="0030458A" w:rsidRDefault="00351B53">
      <w:pP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- 70% вартості фактично переданого відповідно до акт</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приймання-передачі п</w:t>
      </w:r>
      <w:r>
        <w:rPr>
          <w:rFonts w:ascii="Times New Roman" w:eastAsia="Times New Roman" w:hAnsi="Times New Roman" w:cs="Times New Roman"/>
          <w:color w:val="000000"/>
          <w:sz w:val="24"/>
          <w:szCs w:val="24"/>
        </w:rPr>
        <w:t>риродного газу - до останнього числа місяця, наступного за місяцем, в якому було здійснено постачання газу.</w:t>
      </w:r>
    </w:p>
    <w:p w:rsidR="0030458A" w:rsidRDefault="00351B53">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Остаточний розрахунок за фактично переданий відповідно до акт</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приймання-передачі природний газ здійснюється Споживачем до 15 числа (включно) місяця</w:t>
      </w:r>
      <w:r>
        <w:rPr>
          <w:rFonts w:ascii="Times New Roman" w:eastAsia="Times New Roman" w:hAnsi="Times New Roman" w:cs="Times New Roman"/>
          <w:color w:val="000000"/>
          <w:sz w:val="24"/>
          <w:szCs w:val="24"/>
        </w:rPr>
        <w:t>, наступного за місяцем, в якому Споживач повинен був сплатити 70 % грошових коштів за відповідний розрахунковий період. У разі відсутності акту приймання-передачі, фактична вартість використаного Споживачем газу розраховується відповідно до умов підпункту</w:t>
      </w:r>
      <w:r>
        <w:rPr>
          <w:rFonts w:ascii="Times New Roman" w:eastAsia="Times New Roman" w:hAnsi="Times New Roman" w:cs="Times New Roman"/>
          <w:color w:val="000000"/>
          <w:sz w:val="24"/>
          <w:szCs w:val="24"/>
        </w:rPr>
        <w:t xml:space="preserve"> 3.5.4 пункту 3.5 цього Договору.</w:t>
      </w:r>
    </w:p>
    <w:p w:rsidR="0030458A" w:rsidRDefault="00351B53">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Споживач має право здійснити оплату та/або передоплату за природний газ протягом періоду поставки або до початку розрахункового періоду.</w:t>
      </w:r>
    </w:p>
    <w:p w:rsidR="0030458A" w:rsidRDefault="00351B53">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Сторони погоджуються, що під час перерахування коштів у призначенні платежу посилання</w:t>
      </w:r>
      <w:r>
        <w:rPr>
          <w:rFonts w:ascii="Times New Roman" w:eastAsia="Times New Roman" w:hAnsi="Times New Roman" w:cs="Times New Roman"/>
          <w:color w:val="000000"/>
          <w:sz w:val="24"/>
          <w:szCs w:val="24"/>
        </w:rPr>
        <w:t xml:space="preserve"> на номер Договору є обов'язковим. Зміна Споживачем призначення платежу здійснюється виключно листом, який надається Постачальнику, але в будь-якому випадку не пізніше 10 календарних діб з дня надходження відповідних коштів на рахунок Постачальника.</w:t>
      </w:r>
    </w:p>
    <w:p w:rsidR="0030458A" w:rsidRDefault="00351B53">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Оплата за природний газ здійснюється Споживачем шляхом перерахування коштів на поточний рахунок Постачальника, зазначений в розділі 14 цього Договору.</w:t>
      </w:r>
    </w:p>
    <w:p w:rsidR="0030458A" w:rsidRDefault="00351B53">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Споживач зобов'язаний своєчасно та в повному обсязі розрахуватися за поставлений природний газ відповідно</w:t>
      </w:r>
      <w:r>
        <w:rPr>
          <w:rFonts w:ascii="Times New Roman" w:eastAsia="Times New Roman" w:hAnsi="Times New Roman" w:cs="Times New Roman"/>
          <w:color w:val="000000"/>
          <w:sz w:val="24"/>
          <w:szCs w:val="24"/>
        </w:rPr>
        <w:t xml:space="preserve"> до пункту 5.1 цього Договору.</w:t>
      </w:r>
    </w:p>
    <w:p w:rsidR="0030458A" w:rsidRDefault="00351B53">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Кошти, які надійшли від Споживача, зараховуються як передоплата за умови оплати Споживачем 100% вартості природного газу, замовленого на попередній розрахунковий період, та 100% оплати вартості фактично переданого природного </w:t>
      </w:r>
      <w:r>
        <w:rPr>
          <w:rFonts w:ascii="Times New Roman" w:eastAsia="Times New Roman" w:hAnsi="Times New Roman" w:cs="Times New Roman"/>
          <w:color w:val="000000"/>
          <w:sz w:val="24"/>
          <w:szCs w:val="24"/>
        </w:rPr>
        <w:t>газу у попередні розрахункові період.</w:t>
      </w:r>
    </w:p>
    <w:p w:rsidR="0030458A" w:rsidRDefault="00351B53">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наявності заборгованості за минулі періоди та/або заборгованості із сплати пені, штрафів, інфляційних нарахувань, відсотків річних та судового збору Сторони погоджуються, що грошова сума, яка надійшла від Спожив</w:t>
      </w:r>
      <w:r>
        <w:rPr>
          <w:rFonts w:ascii="Times New Roman" w:eastAsia="Times New Roman" w:hAnsi="Times New Roman" w:cs="Times New Roman"/>
          <w:color w:val="000000"/>
          <w:sz w:val="24"/>
          <w:szCs w:val="24"/>
        </w:rPr>
        <w:t>ача, погашає вимоги Постачальника у такій черговості незалежно від призначення платежу, визначеного Споживачем:</w:t>
      </w:r>
    </w:p>
    <w:p w:rsidR="0030458A" w:rsidRDefault="00351B53">
      <w:pPr>
        <w:numPr>
          <w:ilvl w:val="0"/>
          <w:numId w:val="7"/>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у першу чергу відшкодовуються витрати Постачальника, пов'язані з одержанням виконання;</w:t>
      </w:r>
    </w:p>
    <w:p w:rsidR="0030458A" w:rsidRDefault="00351B53">
      <w:pPr>
        <w:numPr>
          <w:ilvl w:val="0"/>
          <w:numId w:val="7"/>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другу - сплачуються інфляційні нарахування, відсотки рі</w:t>
      </w:r>
      <w:r>
        <w:rPr>
          <w:rFonts w:ascii="Times New Roman" w:eastAsia="Times New Roman" w:hAnsi="Times New Roman" w:cs="Times New Roman"/>
          <w:color w:val="000000"/>
          <w:sz w:val="24"/>
          <w:szCs w:val="24"/>
        </w:rPr>
        <w:t>чних, пені, штрафи;</w:t>
      </w:r>
    </w:p>
    <w:p w:rsidR="0030458A" w:rsidRDefault="00351B53">
      <w:pPr>
        <w:numPr>
          <w:ilvl w:val="0"/>
          <w:numId w:val="7"/>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третю чергу - погашається основна сума заборгованості за використаний природний газ та компенсація вартості робіт, пов’язаних з припиненням (обмеженням) газопостачання Споживачу.</w:t>
      </w:r>
    </w:p>
    <w:p w:rsidR="0030458A" w:rsidRDefault="00351B53">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Звірка розрахунків та/або фактичного обсягу використанн</w:t>
      </w:r>
      <w:r>
        <w:rPr>
          <w:rFonts w:ascii="Times New Roman" w:eastAsia="Times New Roman" w:hAnsi="Times New Roman" w:cs="Times New Roman"/>
          <w:color w:val="000000"/>
          <w:sz w:val="24"/>
          <w:szCs w:val="24"/>
        </w:rPr>
        <w:t>я природного газу здійснюється Сторонами протягом десяти днів з моменту письмової вимоги однієї із сторін, підписаної уповноваженою особою на підставі відомостей про фактичну оплату вартості використаного природного газу Споживачем та актів його приймання-</w:t>
      </w:r>
      <w:r>
        <w:rPr>
          <w:rFonts w:ascii="Times New Roman" w:eastAsia="Times New Roman" w:hAnsi="Times New Roman" w:cs="Times New Roman"/>
          <w:color w:val="000000"/>
          <w:sz w:val="24"/>
          <w:szCs w:val="24"/>
        </w:rPr>
        <w:t>передачі.</w:t>
      </w:r>
    </w:p>
    <w:p w:rsidR="0030458A" w:rsidRDefault="0030458A">
      <w:pPr>
        <w:spacing w:after="0" w:line="240" w:lineRule="auto"/>
        <w:jc w:val="both"/>
        <w:rPr>
          <w:rFonts w:ascii="Times New Roman" w:eastAsia="Times New Roman" w:hAnsi="Times New Roman" w:cs="Times New Roman"/>
          <w:color w:val="000000"/>
          <w:sz w:val="24"/>
          <w:szCs w:val="24"/>
        </w:rPr>
      </w:pPr>
    </w:p>
    <w:p w:rsidR="0030458A" w:rsidRDefault="00351B53">
      <w:pPr>
        <w:numPr>
          <w:ilvl w:val="0"/>
          <w:numId w:val="6"/>
        </w:numPr>
        <w:tabs>
          <w:tab w:val="left" w:pos="284"/>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Права та обов’язки сторін</w:t>
      </w:r>
    </w:p>
    <w:p w:rsidR="0030458A" w:rsidRDefault="00351B53">
      <w:pPr>
        <w:numPr>
          <w:ilvl w:val="1"/>
          <w:numId w:val="6"/>
        </w:numPr>
        <w:tabs>
          <w:tab w:val="left" w:pos="993"/>
        </w:tabs>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Споживач має право:</w:t>
      </w:r>
    </w:p>
    <w:p w:rsidR="0030458A" w:rsidRDefault="00351B53">
      <w:pPr>
        <w:numPr>
          <w:ilvl w:val="0"/>
          <w:numId w:val="1"/>
        </w:numPr>
        <w:tabs>
          <w:tab w:val="left" w:pos="851"/>
        </w:tabs>
        <w:spacing w:after="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використовувати (відбирати) природний газ відповідно до умов цього Договору;</w:t>
      </w:r>
    </w:p>
    <w:p w:rsidR="0030458A" w:rsidRDefault="00351B53">
      <w:pPr>
        <w:numPr>
          <w:ilvl w:val="0"/>
          <w:numId w:val="1"/>
        </w:numPr>
        <w:tabs>
          <w:tab w:val="left" w:pos="851"/>
        </w:tabs>
        <w:spacing w:after="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розірвати цей Договір або припинити його в частині поставки природного газу, в тому числі у разі вибору іншого постачальника, але не раніше ніж в останній день розрахункового періоду, попередивши Постачальника не менш ніж за 20 діб до розірвання/припинення</w:t>
      </w:r>
      <w:r>
        <w:rPr>
          <w:rFonts w:ascii="Times New Roman" w:eastAsia="Times New Roman" w:hAnsi="Times New Roman" w:cs="Times New Roman"/>
          <w:color w:val="000000"/>
          <w:sz w:val="24"/>
          <w:szCs w:val="24"/>
        </w:rPr>
        <w:t xml:space="preserve"> договору. При цьому Споживач зобов'язаний виконати свої обов'язки за цим Договором у частині оформлення використаних обсягів природного газу та їх оплати відповідно до умов Договору;</w:t>
      </w:r>
    </w:p>
    <w:p w:rsidR="0030458A" w:rsidRDefault="00351B53">
      <w:pPr>
        <w:numPr>
          <w:ilvl w:val="0"/>
          <w:numId w:val="1"/>
        </w:numPr>
        <w:tabs>
          <w:tab w:val="left" w:pos="851"/>
        </w:tabs>
        <w:spacing w:after="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достроково розірвати Договір, якщо Постачальник повідомив Споживача про </w:t>
      </w:r>
      <w:r>
        <w:rPr>
          <w:rFonts w:ascii="Times New Roman" w:eastAsia="Times New Roman" w:hAnsi="Times New Roman" w:cs="Times New Roman"/>
          <w:color w:val="000000"/>
          <w:sz w:val="24"/>
          <w:szCs w:val="24"/>
        </w:rPr>
        <w:t>намір щодо внесення змін до Договору в частині умов постачання і водночас нові умови постачання виявилися для Споживача неприйнятними. При цьому Споживач зобов'язаний попередити Постачальника не менш ніж за 20 діб до розірвання Договору, а також виконати с</w:t>
      </w:r>
      <w:r>
        <w:rPr>
          <w:rFonts w:ascii="Times New Roman" w:eastAsia="Times New Roman" w:hAnsi="Times New Roman" w:cs="Times New Roman"/>
          <w:color w:val="000000"/>
          <w:sz w:val="24"/>
          <w:szCs w:val="24"/>
        </w:rPr>
        <w:t>вої обов'язки за цим Договором у частині оформлення використаних обсягів природного газу та їх оплати відповідно до умов Договору;</w:t>
      </w:r>
    </w:p>
    <w:p w:rsidR="0030458A" w:rsidRDefault="00351B53">
      <w:pPr>
        <w:numPr>
          <w:ilvl w:val="0"/>
          <w:numId w:val="1"/>
        </w:numPr>
        <w:tabs>
          <w:tab w:val="left" w:pos="851"/>
        </w:tabs>
        <w:spacing w:after="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безоплатно отримувати інформацію, визначену Законом України «Про особливості доступу до інформації у сферах постачання електр</w:t>
      </w:r>
      <w:r>
        <w:rPr>
          <w:rFonts w:ascii="Times New Roman" w:eastAsia="Times New Roman" w:hAnsi="Times New Roman" w:cs="Times New Roman"/>
          <w:color w:val="000000"/>
          <w:sz w:val="24"/>
          <w:szCs w:val="24"/>
        </w:rPr>
        <w:t>ичної енергії, природного газу, теплопостачання, централізованого постачання гарячої води, централізованого питного водопостачання та водовідведення».</w:t>
      </w:r>
    </w:p>
    <w:p w:rsidR="0030458A" w:rsidRDefault="0030458A">
      <w:pPr>
        <w:spacing w:after="0" w:line="240" w:lineRule="auto"/>
        <w:jc w:val="both"/>
        <w:rPr>
          <w:rFonts w:ascii="Times New Roman" w:eastAsia="Times New Roman" w:hAnsi="Times New Roman" w:cs="Times New Roman"/>
          <w:color w:val="000000"/>
          <w:sz w:val="24"/>
          <w:szCs w:val="24"/>
        </w:rPr>
      </w:pPr>
    </w:p>
    <w:p w:rsidR="0030458A" w:rsidRDefault="00351B53">
      <w:pPr>
        <w:numPr>
          <w:ilvl w:val="1"/>
          <w:numId w:val="6"/>
        </w:numPr>
        <w:pBdr>
          <w:top w:val="nil"/>
          <w:left w:val="nil"/>
          <w:bottom w:val="nil"/>
          <w:right w:val="nil"/>
          <w:between w:val="nil"/>
        </w:pBdr>
        <w:tabs>
          <w:tab w:val="left" w:pos="993"/>
        </w:tabs>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Споживач зобов'язаний:</w:t>
      </w:r>
    </w:p>
    <w:p w:rsidR="0030458A" w:rsidRDefault="00351B53">
      <w:pPr>
        <w:numPr>
          <w:ilvl w:val="0"/>
          <w:numId w:val="5"/>
        </w:numPr>
        <w:pBdr>
          <w:top w:val="nil"/>
          <w:left w:val="nil"/>
          <w:bottom w:val="nil"/>
          <w:right w:val="nil"/>
          <w:between w:val="nil"/>
        </w:pBdr>
        <w:tabs>
          <w:tab w:val="left" w:pos="851"/>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мати діючий (діючі) договір/договори на розподіл природного газу з оператором(</w:t>
      </w:r>
      <w:proofErr w:type="spellStart"/>
      <w:r>
        <w:rPr>
          <w:rFonts w:ascii="Times New Roman" w:eastAsia="Times New Roman" w:hAnsi="Times New Roman" w:cs="Times New Roman"/>
          <w:color w:val="000000"/>
          <w:sz w:val="24"/>
          <w:szCs w:val="24"/>
        </w:rPr>
        <w:t>ами</w:t>
      </w:r>
      <w:proofErr w:type="spellEnd"/>
      <w:r>
        <w:rPr>
          <w:rFonts w:ascii="Times New Roman" w:eastAsia="Times New Roman" w:hAnsi="Times New Roman" w:cs="Times New Roman"/>
          <w:color w:val="000000"/>
          <w:sz w:val="24"/>
          <w:szCs w:val="24"/>
        </w:rPr>
        <w:t>) газорозподільних мереж на обсяги газу, що постачаються за цим Договором (для Споживачів, об’єкти яких приєднані до газорозподільних мереж) та підтримувати чинність зазначених договорів протягом дії даного Договору;</w:t>
      </w:r>
    </w:p>
    <w:p w:rsidR="0030458A" w:rsidRDefault="00351B53">
      <w:pPr>
        <w:numPr>
          <w:ilvl w:val="0"/>
          <w:numId w:val="5"/>
        </w:numPr>
        <w:pBdr>
          <w:top w:val="nil"/>
          <w:left w:val="nil"/>
          <w:bottom w:val="nil"/>
          <w:right w:val="nil"/>
          <w:between w:val="nil"/>
        </w:pBdr>
        <w:tabs>
          <w:tab w:val="left" w:pos="851"/>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самостійно контролювати власне використ</w:t>
      </w:r>
      <w:r>
        <w:rPr>
          <w:rFonts w:ascii="Times New Roman" w:eastAsia="Times New Roman" w:hAnsi="Times New Roman" w:cs="Times New Roman"/>
          <w:color w:val="000000"/>
          <w:sz w:val="24"/>
          <w:szCs w:val="24"/>
        </w:rPr>
        <w:t>ання природного газу за цим Договором і своєчасно коригувати замовлені обсяги шляхом підписання додаткової угоди;</w:t>
      </w:r>
    </w:p>
    <w:p w:rsidR="0030458A" w:rsidRDefault="00351B53">
      <w:pPr>
        <w:numPr>
          <w:ilvl w:val="0"/>
          <w:numId w:val="5"/>
        </w:numPr>
        <w:pBdr>
          <w:top w:val="nil"/>
          <w:left w:val="nil"/>
          <w:bottom w:val="nil"/>
          <w:right w:val="nil"/>
          <w:between w:val="nil"/>
        </w:pBdr>
        <w:tabs>
          <w:tab w:val="left" w:pos="851"/>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самостійно припиняти (обмежувати) використання природного газу в разі:</w:t>
      </w:r>
    </w:p>
    <w:p w:rsidR="0030458A" w:rsidRDefault="00351B53">
      <w:pPr>
        <w:numPr>
          <w:ilvl w:val="0"/>
          <w:numId w:val="2"/>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порушення строків оплати за договором про постачання природного газу;</w:t>
      </w:r>
    </w:p>
    <w:p w:rsidR="0030458A" w:rsidRDefault="00351B53">
      <w:pPr>
        <w:numPr>
          <w:ilvl w:val="0"/>
          <w:numId w:val="2"/>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перевищення обсягів використання газу, зазначених в пункті 2.1 цього Договору, без їх коригування додатковою угодою;</w:t>
      </w:r>
    </w:p>
    <w:p w:rsidR="0030458A" w:rsidRDefault="00351B53">
      <w:pPr>
        <w:numPr>
          <w:ilvl w:val="0"/>
          <w:numId w:val="2"/>
        </w:numPr>
        <w:tabs>
          <w:tab w:val="left" w:pos="851"/>
        </w:tabs>
        <w:spacing w:after="0" w:line="240" w:lineRule="auto"/>
        <w:ind w:firstLine="567"/>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невключення</w:t>
      </w:r>
      <w:proofErr w:type="spellEnd"/>
      <w:r>
        <w:rPr>
          <w:rFonts w:ascii="Times New Roman" w:eastAsia="Times New Roman" w:hAnsi="Times New Roman" w:cs="Times New Roman"/>
          <w:color w:val="000000"/>
          <w:sz w:val="24"/>
          <w:szCs w:val="24"/>
        </w:rPr>
        <w:t>/виключення Споживача до/з Реєстру споживачів Постачальника в інформаційній платформі Оператора ГТС;</w:t>
      </w:r>
    </w:p>
    <w:p w:rsidR="0030458A" w:rsidRDefault="00351B53">
      <w:pPr>
        <w:numPr>
          <w:ilvl w:val="0"/>
          <w:numId w:val="2"/>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інших випадках, передбачени</w:t>
      </w:r>
      <w:r>
        <w:rPr>
          <w:rFonts w:ascii="Times New Roman" w:eastAsia="Times New Roman" w:hAnsi="Times New Roman" w:cs="Times New Roman"/>
          <w:color w:val="000000"/>
          <w:sz w:val="24"/>
          <w:szCs w:val="24"/>
        </w:rPr>
        <w:t>х цим Договором та законодавством;</w:t>
      </w:r>
    </w:p>
    <w:p w:rsidR="0030458A" w:rsidRDefault="00351B53">
      <w:pPr>
        <w:numPr>
          <w:ilvl w:val="0"/>
          <w:numId w:val="5"/>
        </w:numPr>
        <w:tabs>
          <w:tab w:val="left" w:pos="851"/>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прийняти газ на умовах цього Договору, своєчасно оплачувати вартість поставленого природного газу в розмірі та порядку, що передбачені цим Договором;</w:t>
      </w:r>
    </w:p>
    <w:p w:rsidR="0030458A" w:rsidRDefault="00351B53">
      <w:pPr>
        <w:numPr>
          <w:ilvl w:val="0"/>
          <w:numId w:val="5"/>
        </w:numPr>
        <w:tabs>
          <w:tab w:val="left" w:pos="851"/>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компенсувати Постачальнику вартість послуг на відключення газопостачанн</w:t>
      </w:r>
      <w:r>
        <w:rPr>
          <w:rFonts w:ascii="Times New Roman" w:eastAsia="Times New Roman" w:hAnsi="Times New Roman" w:cs="Times New Roman"/>
          <w:color w:val="000000"/>
          <w:sz w:val="24"/>
          <w:szCs w:val="24"/>
        </w:rPr>
        <w:t>я Споживачу;</w:t>
      </w:r>
    </w:p>
    <w:p w:rsidR="0030458A" w:rsidRDefault="0030458A">
      <w:pPr>
        <w:tabs>
          <w:tab w:val="left" w:pos="993"/>
        </w:tabs>
        <w:spacing w:after="0" w:line="240" w:lineRule="auto"/>
        <w:ind w:left="567"/>
        <w:jc w:val="both"/>
        <w:rPr>
          <w:rFonts w:ascii="Times New Roman" w:eastAsia="Times New Roman" w:hAnsi="Times New Roman" w:cs="Times New Roman"/>
          <w:color w:val="000000"/>
          <w:sz w:val="24"/>
          <w:szCs w:val="24"/>
        </w:rPr>
      </w:pPr>
    </w:p>
    <w:p w:rsidR="0030458A" w:rsidRDefault="00351B53">
      <w:pPr>
        <w:numPr>
          <w:ilvl w:val="1"/>
          <w:numId w:val="6"/>
        </w:numPr>
        <w:tabs>
          <w:tab w:val="left" w:pos="993"/>
        </w:tabs>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Постачальник має право:</w:t>
      </w:r>
    </w:p>
    <w:p w:rsidR="0030458A" w:rsidRDefault="00351B53">
      <w:pPr>
        <w:numPr>
          <w:ilvl w:val="0"/>
          <w:numId w:val="3"/>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ініціювати заходи з припинення (обмеження) постачання природного газу Споживачеві в разі:</w:t>
      </w:r>
    </w:p>
    <w:p w:rsidR="0030458A" w:rsidRDefault="00351B53">
      <w:pPr>
        <w:numPr>
          <w:ilvl w:val="0"/>
          <w:numId w:val="2"/>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невиконання Споживачем пунктів 5.1 та 8.4. цього Договору;</w:t>
      </w:r>
    </w:p>
    <w:p w:rsidR="0030458A" w:rsidRDefault="00351B53">
      <w:pPr>
        <w:numPr>
          <w:ilvl w:val="0"/>
          <w:numId w:val="2"/>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відмови Споживача від підписання акт</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приймання-передачі без відповідного письмового обґрунтування.</w:t>
      </w:r>
    </w:p>
    <w:p w:rsidR="0030458A" w:rsidRDefault="00351B53">
      <w:pPr>
        <w:tabs>
          <w:tab w:val="left" w:pos="851"/>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Газопостачання Споживачу може бути припинено в інших випадках, передбачених чинним законодавством України;</w:t>
      </w:r>
    </w:p>
    <w:p w:rsidR="0030458A" w:rsidRDefault="00351B53">
      <w:pPr>
        <w:numPr>
          <w:ilvl w:val="0"/>
          <w:numId w:val="3"/>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односторонньому порядку розірвати цей Договір у разі невиконання Споживачем умов цьо</w:t>
      </w:r>
      <w:r>
        <w:rPr>
          <w:rFonts w:ascii="Times New Roman" w:eastAsia="Times New Roman" w:hAnsi="Times New Roman" w:cs="Times New Roman"/>
          <w:color w:val="000000"/>
          <w:sz w:val="24"/>
          <w:szCs w:val="24"/>
        </w:rPr>
        <w:t>го Договору в частині оплати використаних за Договором обсягів газу (пункт 5.1) та/або їх документального оформлення, в тому числі неповернення належним чином оформлених актів приймання-передачі природного газу. В такому випадку Постачальник надсилає реком</w:t>
      </w:r>
      <w:r>
        <w:rPr>
          <w:rFonts w:ascii="Times New Roman" w:eastAsia="Times New Roman" w:hAnsi="Times New Roman" w:cs="Times New Roman"/>
          <w:color w:val="000000"/>
          <w:sz w:val="24"/>
          <w:szCs w:val="24"/>
        </w:rPr>
        <w:t>ендованим листом відповідне письмове повідомлення Споживачу про розірвання цього Договору, при цьому Договір буде вважатися розірваним з дати, визначеної Постачальником у такому повідомленні;</w:t>
      </w:r>
    </w:p>
    <w:p w:rsidR="0030458A" w:rsidRDefault="00351B53">
      <w:pPr>
        <w:numPr>
          <w:ilvl w:val="0"/>
          <w:numId w:val="3"/>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інші права, що визначаються Законом України "Про ринок природног</w:t>
      </w:r>
      <w:r>
        <w:rPr>
          <w:rFonts w:ascii="Times New Roman" w:eastAsia="Times New Roman" w:hAnsi="Times New Roman" w:cs="Times New Roman"/>
          <w:color w:val="000000"/>
          <w:sz w:val="24"/>
          <w:szCs w:val="24"/>
        </w:rPr>
        <w:t>о газу", Цивільним і Господарським кодексами України, Правилами постачання природного газу, іншими нормативно-правовими актами України, цим Договором;</w:t>
      </w:r>
    </w:p>
    <w:p w:rsidR="0030458A" w:rsidRDefault="00351B53">
      <w:pPr>
        <w:numPr>
          <w:ilvl w:val="0"/>
          <w:numId w:val="3"/>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отримати оплату за переданий за цим Договором природний газ в розмірі та в строки, визначені цим Договоро</w:t>
      </w:r>
      <w:r>
        <w:rPr>
          <w:rFonts w:ascii="Times New Roman" w:eastAsia="Times New Roman" w:hAnsi="Times New Roman" w:cs="Times New Roman"/>
          <w:color w:val="000000"/>
          <w:sz w:val="24"/>
          <w:szCs w:val="24"/>
        </w:rPr>
        <w:t>м.</w:t>
      </w:r>
    </w:p>
    <w:p w:rsidR="0030458A" w:rsidRDefault="0030458A">
      <w:pPr>
        <w:tabs>
          <w:tab w:val="left" w:pos="993"/>
        </w:tabs>
        <w:spacing w:after="0" w:line="240" w:lineRule="auto"/>
        <w:ind w:left="567"/>
        <w:jc w:val="both"/>
        <w:rPr>
          <w:rFonts w:ascii="Times New Roman" w:eastAsia="Times New Roman" w:hAnsi="Times New Roman" w:cs="Times New Roman"/>
          <w:color w:val="000000"/>
          <w:sz w:val="24"/>
          <w:szCs w:val="24"/>
        </w:rPr>
      </w:pPr>
    </w:p>
    <w:p w:rsidR="0030458A" w:rsidRDefault="00351B53">
      <w:pPr>
        <w:numPr>
          <w:ilvl w:val="1"/>
          <w:numId w:val="6"/>
        </w:numPr>
        <w:tabs>
          <w:tab w:val="left" w:pos="993"/>
        </w:tabs>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Постачальник зобов'язаний:</w:t>
      </w:r>
    </w:p>
    <w:p w:rsidR="0030458A" w:rsidRDefault="00351B53">
      <w:pPr>
        <w:numPr>
          <w:ilvl w:val="0"/>
          <w:numId w:val="4"/>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виконувати умови цього Договору;</w:t>
      </w:r>
    </w:p>
    <w:p w:rsidR="0030458A" w:rsidRDefault="00351B53">
      <w:pPr>
        <w:numPr>
          <w:ilvl w:val="0"/>
          <w:numId w:val="4"/>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забезпечувати відповідно до вимог Кодексу ГТС своєчасну реєстрацію Споживача у Реєстрі при дотриманні Споживачем умов цього Договору;</w:t>
      </w:r>
    </w:p>
    <w:p w:rsidR="0030458A" w:rsidRDefault="00351B53">
      <w:pPr>
        <w:numPr>
          <w:ilvl w:val="0"/>
          <w:numId w:val="4"/>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повідомити Споживача про намір внесення змін до Договору постачання природного газу не пізніше ніж за 30 днів до набрання чинності таких змін (окрім змін, обумовлених зміною норм чинного законодавства України). Така інформація може бути надана Споживачу в </w:t>
      </w:r>
      <w:r>
        <w:rPr>
          <w:rFonts w:ascii="Times New Roman" w:eastAsia="Times New Roman" w:hAnsi="Times New Roman" w:cs="Times New Roman"/>
          <w:color w:val="000000"/>
          <w:sz w:val="24"/>
          <w:szCs w:val="24"/>
        </w:rPr>
        <w:t>будь-який спосіб: розміщення на веб-сайті Постачальника, відправлення електронного повідомлення на електронну пошту Споживача, письмове повідомлення тощо;</w:t>
      </w:r>
    </w:p>
    <w:p w:rsidR="0030458A" w:rsidRDefault="00351B53">
      <w:pPr>
        <w:numPr>
          <w:ilvl w:val="0"/>
          <w:numId w:val="4"/>
        </w:numPr>
        <w:pBdr>
          <w:top w:val="nil"/>
          <w:left w:val="nil"/>
          <w:bottom w:val="nil"/>
          <w:right w:val="nil"/>
          <w:between w:val="nil"/>
        </w:pBd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забезпечити Споживача прозорими та простими способами досудового вирішення спорів, розглянути скарги </w:t>
      </w:r>
      <w:r>
        <w:rPr>
          <w:rFonts w:ascii="Times New Roman" w:eastAsia="Times New Roman" w:hAnsi="Times New Roman" w:cs="Times New Roman"/>
          <w:color w:val="000000"/>
          <w:sz w:val="24"/>
          <w:szCs w:val="24"/>
        </w:rPr>
        <w:t>Споживача і протягом одного місяця повідомити про результати їх розгляду;</w:t>
      </w:r>
    </w:p>
    <w:p w:rsidR="0030458A" w:rsidRDefault="00351B53">
      <w:pPr>
        <w:numPr>
          <w:ilvl w:val="0"/>
          <w:numId w:val="4"/>
        </w:numPr>
        <w:pBdr>
          <w:top w:val="nil"/>
          <w:left w:val="nil"/>
          <w:bottom w:val="nil"/>
          <w:right w:val="nil"/>
          <w:between w:val="nil"/>
        </w:pBd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виконувати інші обов'язки, передбачені Правилами постачання природного газу та чинним законодавством України.</w:t>
      </w:r>
    </w:p>
    <w:p w:rsidR="0030458A" w:rsidRDefault="0030458A">
      <w:pPr>
        <w:pBdr>
          <w:top w:val="nil"/>
          <w:left w:val="nil"/>
          <w:bottom w:val="nil"/>
          <w:right w:val="nil"/>
          <w:between w:val="nil"/>
        </w:pBdr>
        <w:tabs>
          <w:tab w:val="left" w:pos="851"/>
        </w:tabs>
        <w:spacing w:after="0" w:line="240" w:lineRule="auto"/>
        <w:ind w:left="567"/>
        <w:jc w:val="both"/>
        <w:rPr>
          <w:rFonts w:ascii="Times New Roman" w:eastAsia="Times New Roman" w:hAnsi="Times New Roman" w:cs="Times New Roman"/>
          <w:color w:val="000000"/>
          <w:sz w:val="24"/>
          <w:szCs w:val="24"/>
        </w:rPr>
      </w:pPr>
    </w:p>
    <w:p w:rsidR="0030458A" w:rsidRDefault="00351B53">
      <w:pPr>
        <w:numPr>
          <w:ilvl w:val="0"/>
          <w:numId w:val="6"/>
        </w:numPr>
        <w:tabs>
          <w:tab w:val="left" w:pos="284"/>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Відповідальність сторін</w:t>
      </w:r>
    </w:p>
    <w:p w:rsidR="0030458A" w:rsidRDefault="00351B53">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невиконання або неналежне виконання договірних зобов'язань за цим Договором Сторони несуть відповідальність у випадках, передбачених законодавством і цим Договором.</w:t>
      </w:r>
    </w:p>
    <w:p w:rsidR="0030458A" w:rsidRDefault="00351B53">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bookmarkStart w:id="5" w:name="_heading=h.30j0zll" w:colFirst="0" w:colLast="0"/>
      <w:bookmarkEnd w:id="5"/>
      <w:r>
        <w:rPr>
          <w:rFonts w:ascii="Times New Roman" w:eastAsia="Times New Roman" w:hAnsi="Times New Roman" w:cs="Times New Roman"/>
          <w:color w:val="000000"/>
          <w:sz w:val="24"/>
          <w:szCs w:val="24"/>
        </w:rPr>
        <w:t>У разі прострочення Споживачем строків остаточного розрахунку згідно  пункт</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5.1 та/або </w:t>
      </w:r>
      <w:r>
        <w:rPr>
          <w:rFonts w:ascii="Times New Roman" w:eastAsia="Times New Roman" w:hAnsi="Times New Roman" w:cs="Times New Roman"/>
          <w:color w:val="000000"/>
          <w:sz w:val="24"/>
          <w:szCs w:val="24"/>
        </w:rPr>
        <w:t>строків оплати за пунктом 8.4 цього Договору, Споживач зобов'язується сплатити Постачальнику 3% річних, інфляційні збитки та пеню в розмірі подвійної облікової ставки Національного банку України, що діяла у період, за який нараховується пеня, розраховані в</w:t>
      </w:r>
      <w:r>
        <w:rPr>
          <w:rFonts w:ascii="Times New Roman" w:eastAsia="Times New Roman" w:hAnsi="Times New Roman" w:cs="Times New Roman"/>
          <w:color w:val="000000"/>
          <w:sz w:val="24"/>
          <w:szCs w:val="24"/>
        </w:rPr>
        <w:t>ід суми простроченого платежу за кожний день прострочення.</w:t>
      </w:r>
    </w:p>
    <w:p w:rsidR="0030458A" w:rsidRDefault="00351B53">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Постачальник не відповідає за підтримання належного тиску на газорозподільних станціях.</w:t>
      </w:r>
    </w:p>
    <w:p w:rsidR="0030458A" w:rsidRDefault="00351B53">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Постачальник не несе відповідальності за недопоставку природного газу за цим Договором у разі припинення/обме</w:t>
      </w:r>
      <w:r>
        <w:rPr>
          <w:rFonts w:ascii="Times New Roman" w:eastAsia="Times New Roman" w:hAnsi="Times New Roman" w:cs="Times New Roman"/>
          <w:color w:val="000000"/>
          <w:sz w:val="24"/>
          <w:szCs w:val="24"/>
        </w:rPr>
        <w:t>ження газопостачання відповідно до чинного законодавства України та умов цього Договору.</w:t>
      </w:r>
    </w:p>
    <w:p w:rsidR="0030458A" w:rsidRDefault="00351B53">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Споживач зобов’язаний компенсувати Постачальнику будь-які штрафні санкції, які виникли у Постачальника у разі несвоєчасного повідомлення Постачальника Споживачем про в</w:t>
      </w:r>
      <w:r>
        <w:rPr>
          <w:rFonts w:ascii="Times New Roman" w:eastAsia="Times New Roman" w:hAnsi="Times New Roman" w:cs="Times New Roman"/>
          <w:color w:val="000000"/>
          <w:sz w:val="24"/>
          <w:szCs w:val="24"/>
        </w:rPr>
        <w:t xml:space="preserve">ипадки, визначені в </w:t>
      </w:r>
      <w:proofErr w:type="spellStart"/>
      <w:r>
        <w:rPr>
          <w:rFonts w:ascii="Times New Roman" w:eastAsia="Times New Roman" w:hAnsi="Times New Roman" w:cs="Times New Roman"/>
          <w:color w:val="000000"/>
          <w:sz w:val="24"/>
          <w:szCs w:val="24"/>
        </w:rPr>
        <w:t>п.п</w:t>
      </w:r>
      <w:proofErr w:type="spellEnd"/>
      <w:r>
        <w:rPr>
          <w:rFonts w:ascii="Times New Roman" w:eastAsia="Times New Roman" w:hAnsi="Times New Roman" w:cs="Times New Roman"/>
          <w:color w:val="000000"/>
          <w:sz w:val="24"/>
          <w:szCs w:val="24"/>
        </w:rPr>
        <w:t>. 13.5 та 13.6 цього Договору.</w:t>
      </w:r>
    </w:p>
    <w:p w:rsidR="0030458A" w:rsidRDefault="00351B53">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Збитки, завдані одній із Сторін внаслідок невиконання (неналежного виконання) іншою Стороною своїх зобов'язань, відшкодовуються винною у невиконанні </w:t>
      </w:r>
      <w:r>
        <w:rPr>
          <w:rFonts w:ascii="Times New Roman" w:eastAsia="Times New Roman" w:hAnsi="Times New Roman" w:cs="Times New Roman"/>
          <w:color w:val="000000"/>
          <w:sz w:val="24"/>
          <w:szCs w:val="24"/>
        </w:rPr>
        <w:lastRenderedPageBreak/>
        <w:t>(неналежному виконанні) Стороною в порядку та розмірі</w:t>
      </w:r>
      <w:r>
        <w:rPr>
          <w:rFonts w:ascii="Times New Roman" w:eastAsia="Times New Roman" w:hAnsi="Times New Roman" w:cs="Times New Roman"/>
          <w:color w:val="000000"/>
          <w:sz w:val="24"/>
          <w:szCs w:val="24"/>
        </w:rPr>
        <w:t>, визначених цим Договором та чинним законодавством України.</w:t>
      </w:r>
    </w:p>
    <w:p w:rsidR="0030458A" w:rsidRDefault="0030458A">
      <w:pPr>
        <w:spacing w:after="0" w:line="240" w:lineRule="auto"/>
        <w:jc w:val="both"/>
        <w:rPr>
          <w:rFonts w:ascii="Times New Roman" w:eastAsia="Times New Roman" w:hAnsi="Times New Roman" w:cs="Times New Roman"/>
          <w:color w:val="000000"/>
          <w:sz w:val="24"/>
          <w:szCs w:val="24"/>
        </w:rPr>
      </w:pPr>
    </w:p>
    <w:p w:rsidR="0030458A" w:rsidRDefault="00351B53">
      <w:pPr>
        <w:numPr>
          <w:ilvl w:val="0"/>
          <w:numId w:val="6"/>
        </w:numPr>
        <w:tabs>
          <w:tab w:val="left" w:pos="284"/>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Порядок припинення(обмеження) та відновлення газопостачання</w:t>
      </w:r>
    </w:p>
    <w:p w:rsidR="0030458A" w:rsidRDefault="00351B53">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Якщо Споживач порушив умови пункту 5.1 цього Договору щодо остаточного розрахунку за фактично переданий природний газ, Постачальник ма</w:t>
      </w:r>
      <w:r>
        <w:rPr>
          <w:rFonts w:ascii="Times New Roman" w:eastAsia="Times New Roman" w:hAnsi="Times New Roman" w:cs="Times New Roman"/>
          <w:color w:val="000000"/>
          <w:sz w:val="24"/>
          <w:szCs w:val="24"/>
        </w:rPr>
        <w:t>є право припинити постачання газу шляхом виключення Споживача з Реєстру без погодження із Споживачем. Припинення (обмеження) постачання природного газу Споживачеві здійснюється Постачальником з 1 числа місяця, наступного за місяцем, в якому Споживач мав зд</w:t>
      </w:r>
      <w:r>
        <w:rPr>
          <w:rFonts w:ascii="Times New Roman" w:eastAsia="Times New Roman" w:hAnsi="Times New Roman" w:cs="Times New Roman"/>
          <w:color w:val="000000"/>
          <w:sz w:val="24"/>
          <w:szCs w:val="24"/>
        </w:rPr>
        <w:t>ійснити остаточний розрахунок за розрахунковий період.</w:t>
      </w:r>
    </w:p>
    <w:p w:rsidR="0030458A" w:rsidRDefault="00351B53">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При цьому Постачальник направляє Споживачу Повідомлення (з позначкою про вручення) про необхідність самостійно обмежити чи припинити газоспоживання з дати, зазначеної в Повідомленні. Копія цього Повідо</w:t>
      </w:r>
      <w:r>
        <w:rPr>
          <w:rFonts w:ascii="Times New Roman" w:eastAsia="Times New Roman" w:hAnsi="Times New Roman" w:cs="Times New Roman"/>
          <w:color w:val="000000"/>
          <w:sz w:val="24"/>
          <w:szCs w:val="24"/>
        </w:rPr>
        <w:t>млення надається Споживачу на електронну адресу, зазначену в розділі 14 цього Договору, а також оператору ГРМ, зазначеному в п.1.5 цього Договору.</w:t>
      </w:r>
    </w:p>
    <w:p w:rsidR="0030458A" w:rsidRDefault="00351B53">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Газопостачання припиняється Постачальником з дати, зазначеної в Повідомленні.</w:t>
      </w:r>
    </w:p>
    <w:p w:rsidR="0030458A" w:rsidRDefault="00351B53">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Споживач не має права вимагати </w:t>
      </w:r>
      <w:r>
        <w:rPr>
          <w:rFonts w:ascii="Times New Roman" w:eastAsia="Times New Roman" w:hAnsi="Times New Roman" w:cs="Times New Roman"/>
          <w:color w:val="000000"/>
          <w:sz w:val="24"/>
          <w:szCs w:val="24"/>
        </w:rPr>
        <w:t xml:space="preserve">від Постачальника відшкодування збитків за </w:t>
      </w:r>
      <w:proofErr w:type="spellStart"/>
      <w:r>
        <w:rPr>
          <w:rFonts w:ascii="Times New Roman" w:eastAsia="Times New Roman" w:hAnsi="Times New Roman" w:cs="Times New Roman"/>
          <w:color w:val="000000"/>
          <w:sz w:val="24"/>
          <w:szCs w:val="24"/>
        </w:rPr>
        <w:t>невключення</w:t>
      </w:r>
      <w:proofErr w:type="spellEnd"/>
      <w:r>
        <w:rPr>
          <w:rFonts w:ascii="Times New Roman" w:eastAsia="Times New Roman" w:hAnsi="Times New Roman" w:cs="Times New Roman"/>
          <w:color w:val="000000"/>
          <w:sz w:val="24"/>
          <w:szCs w:val="24"/>
        </w:rPr>
        <w:t xml:space="preserve"> його до Реєстру внаслідок невиконання Споживачем умов цього Договору.</w:t>
      </w:r>
    </w:p>
    <w:p w:rsidR="0030458A" w:rsidRDefault="00351B53">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Постачальник не припиняє постачання Споживачу у випадках:</w:t>
      </w:r>
    </w:p>
    <w:p w:rsidR="0030458A" w:rsidRDefault="00351B53">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прийняття рішення учасника Постачальника щодо продовження постачання пр</w:t>
      </w:r>
      <w:r>
        <w:rPr>
          <w:rFonts w:ascii="Times New Roman" w:eastAsia="Times New Roman" w:hAnsi="Times New Roman" w:cs="Times New Roman"/>
          <w:color w:val="000000"/>
          <w:sz w:val="24"/>
          <w:szCs w:val="24"/>
        </w:rPr>
        <w:t>иродного газу Споживачу;</w:t>
      </w:r>
    </w:p>
    <w:p w:rsidR="0030458A" w:rsidRDefault="00351B53">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у разі прийняття рішення спеціально створеним органом Постачальника (або його учасника) щодо продовження постачання природного газу Споживачу.</w:t>
      </w:r>
    </w:p>
    <w:p w:rsidR="0030458A" w:rsidRDefault="00351B53">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Відповідальність за будь-які наслідки, що виникають в результаті порушення Споживачем умов пункту 5.1 цього Договору, покладаються виключно на Споживача.</w:t>
      </w:r>
    </w:p>
    <w:p w:rsidR="0030458A" w:rsidRDefault="00351B53">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Фізичне припинення постачання природного газу за цим Договором здійснює(</w:t>
      </w:r>
      <w:proofErr w:type="spellStart"/>
      <w:r>
        <w:rPr>
          <w:rFonts w:ascii="Times New Roman" w:eastAsia="Times New Roman" w:hAnsi="Times New Roman" w:cs="Times New Roman"/>
          <w:color w:val="000000"/>
          <w:sz w:val="24"/>
          <w:szCs w:val="24"/>
        </w:rPr>
        <w:t>ють</w:t>
      </w:r>
      <w:proofErr w:type="spellEnd"/>
      <w:r>
        <w:rPr>
          <w:rFonts w:ascii="Times New Roman" w:eastAsia="Times New Roman" w:hAnsi="Times New Roman" w:cs="Times New Roman"/>
          <w:color w:val="000000"/>
          <w:sz w:val="24"/>
          <w:szCs w:val="24"/>
        </w:rPr>
        <w:t>) Оператор(и) ГРМ та Операт</w:t>
      </w:r>
      <w:r>
        <w:rPr>
          <w:rFonts w:ascii="Times New Roman" w:eastAsia="Times New Roman" w:hAnsi="Times New Roman" w:cs="Times New Roman"/>
          <w:color w:val="000000"/>
          <w:sz w:val="24"/>
          <w:szCs w:val="24"/>
        </w:rPr>
        <w:t>ор ГТС. За необхідності здійснення заходів з обмеження чи припинення газопостачання Споживачу Оператором ГРМ/ГТС Постачальник надсилає Оператору ГРМ/ГТС відповідне письмове повідомлення (з позначкою про вручення) про необхідність здійснення ним заходів з п</w:t>
      </w:r>
      <w:r>
        <w:rPr>
          <w:rFonts w:ascii="Times New Roman" w:eastAsia="Times New Roman" w:hAnsi="Times New Roman" w:cs="Times New Roman"/>
          <w:color w:val="000000"/>
          <w:sz w:val="24"/>
          <w:szCs w:val="24"/>
        </w:rPr>
        <w:t>рипинення/обмеження розподілу/транспортування природного газу Споживачу, копію якого надсилає Споживачу (з позначкою про вручення).</w:t>
      </w:r>
    </w:p>
    <w:p w:rsidR="0030458A" w:rsidRDefault="00351B53">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Компенсація Постачальнику вартості послуг з припинення (обмеження) газопостачання здійснюється Споживачем в такому порядку:</w:t>
      </w:r>
    </w:p>
    <w:p w:rsidR="0030458A" w:rsidRDefault="00351B53">
      <w:pPr>
        <w:numPr>
          <w:ilvl w:val="0"/>
          <w:numId w:val="2"/>
        </w:num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Споживач компенсує Постачальнику вартість наданих Оператором ГРМ/ГТС послуг з припинення (обмеження) газопостачання на об’єкти Споживача на підставі отриманого від Постачальника рахунка-фактури;</w:t>
      </w:r>
    </w:p>
    <w:p w:rsidR="0030458A" w:rsidRDefault="00351B53">
      <w:pPr>
        <w:numPr>
          <w:ilvl w:val="0"/>
          <w:numId w:val="2"/>
        </w:num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компенсація вартості послуг з припинення (обмеження) газопост</w:t>
      </w:r>
      <w:r>
        <w:rPr>
          <w:rFonts w:ascii="Times New Roman" w:eastAsia="Times New Roman" w:hAnsi="Times New Roman" w:cs="Times New Roman"/>
          <w:color w:val="000000"/>
          <w:sz w:val="24"/>
          <w:szCs w:val="24"/>
        </w:rPr>
        <w:t>ачання здійснюється Споживачем до 22 – го числа (включно) місяця, наступного за місяцем, в якому Постачальником було надано Повідомлення про припинення (обмеження) газопостачання, на розрахунковий рахунок Постачальника, який зазначається в надісланому Спож</w:t>
      </w:r>
      <w:r>
        <w:rPr>
          <w:rFonts w:ascii="Times New Roman" w:eastAsia="Times New Roman" w:hAnsi="Times New Roman" w:cs="Times New Roman"/>
          <w:color w:val="000000"/>
          <w:sz w:val="24"/>
          <w:szCs w:val="24"/>
        </w:rPr>
        <w:t>ивачеві рахунку-фактурі із призначенням платежу;</w:t>
      </w:r>
    </w:p>
    <w:p w:rsidR="0030458A" w:rsidRDefault="00351B53">
      <w:pPr>
        <w:numPr>
          <w:ilvl w:val="0"/>
          <w:numId w:val="2"/>
        </w:num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якщо протягом зазначеного періоду Споживач не компенсував (не повністю компенсував) Постачальнику вартість послуг з припинення (обмеження) газопостачання, Споживач несе відповідальність на загальних умовах, </w:t>
      </w:r>
      <w:r>
        <w:rPr>
          <w:rFonts w:ascii="Times New Roman" w:eastAsia="Times New Roman" w:hAnsi="Times New Roman" w:cs="Times New Roman"/>
          <w:color w:val="000000"/>
          <w:sz w:val="24"/>
          <w:szCs w:val="24"/>
        </w:rPr>
        <w:t>визначених цим Договором та чинним законодавством України.</w:t>
      </w:r>
    </w:p>
    <w:p w:rsidR="0030458A" w:rsidRDefault="0030458A">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24"/>
          <w:szCs w:val="24"/>
        </w:rPr>
      </w:pPr>
    </w:p>
    <w:p w:rsidR="0030458A" w:rsidRDefault="00351B53">
      <w:pPr>
        <w:numPr>
          <w:ilvl w:val="0"/>
          <w:numId w:val="6"/>
        </w:numPr>
        <w:tabs>
          <w:tab w:val="left" w:pos="284"/>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Порядок зміни постачальника</w:t>
      </w:r>
    </w:p>
    <w:p w:rsidR="0030458A" w:rsidRDefault="00351B53">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Споживач має право на вільний вибір постачальника шляхом укладення з ним договору постачання природного газу відповідно до умов та положень, передбачених Правилами пост</w:t>
      </w:r>
      <w:r>
        <w:rPr>
          <w:rFonts w:ascii="Times New Roman" w:eastAsia="Times New Roman" w:hAnsi="Times New Roman" w:cs="Times New Roman"/>
          <w:color w:val="000000"/>
          <w:sz w:val="24"/>
          <w:szCs w:val="24"/>
        </w:rPr>
        <w:t>ачання природного газу.</w:t>
      </w:r>
    </w:p>
    <w:p w:rsidR="0030458A" w:rsidRDefault="00351B53">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Якщо Споживач має намір укласти договір з іншим постачальником, Споживач повинен виконати свої зобов'язання по розрахунках за природний газ перед Постачальником.</w:t>
      </w:r>
    </w:p>
    <w:p w:rsidR="0030458A" w:rsidRDefault="00351B53">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Угода про розірвання договору надається Споживачем Постачальнику в стр</w:t>
      </w:r>
      <w:r>
        <w:rPr>
          <w:rFonts w:ascii="Times New Roman" w:eastAsia="Times New Roman" w:hAnsi="Times New Roman" w:cs="Times New Roman"/>
          <w:color w:val="000000"/>
          <w:sz w:val="24"/>
          <w:szCs w:val="24"/>
        </w:rPr>
        <w:t>ок не пізніше ніж за 20 діб до припинення газопостачання.</w:t>
      </w:r>
    </w:p>
    <w:p w:rsidR="0030458A" w:rsidRDefault="0030458A">
      <w:pPr>
        <w:spacing w:after="0" w:line="240" w:lineRule="auto"/>
        <w:jc w:val="both"/>
        <w:rPr>
          <w:rFonts w:ascii="Times New Roman" w:eastAsia="Times New Roman" w:hAnsi="Times New Roman" w:cs="Times New Roman"/>
          <w:color w:val="000000"/>
          <w:sz w:val="24"/>
          <w:szCs w:val="24"/>
        </w:rPr>
      </w:pPr>
    </w:p>
    <w:p w:rsidR="0030458A" w:rsidRDefault="00351B53">
      <w:pPr>
        <w:numPr>
          <w:ilvl w:val="0"/>
          <w:numId w:val="6"/>
        </w:numPr>
        <w:tabs>
          <w:tab w:val="left" w:pos="426"/>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Форс-мажор</w:t>
      </w:r>
    </w:p>
    <w:p w:rsidR="0030458A" w:rsidRDefault="00351B53">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Сторони звільняються від відповідальності за часткове або повне невиконання обов'язків згідно з цим Договором внаслідок настання форс-мажорних обставин, що виникли після укладення Договору, і Сторони не могли передбачити їх.</w:t>
      </w:r>
    </w:p>
    <w:p w:rsidR="0030458A" w:rsidRDefault="00351B53">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виконання зобов'язань від</w:t>
      </w:r>
      <w:r>
        <w:rPr>
          <w:rFonts w:ascii="Times New Roman" w:eastAsia="Times New Roman" w:hAnsi="Times New Roman" w:cs="Times New Roman"/>
          <w:color w:val="000000"/>
          <w:sz w:val="24"/>
          <w:szCs w:val="24"/>
        </w:rPr>
        <w:t>кладається на строк дії форс-мажорних обставин.</w:t>
      </w:r>
    </w:p>
    <w:p w:rsidR="0030458A" w:rsidRDefault="00351B53">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Сторони зобов'язані негайно повідомити про виникнення форс-мажорних обставин та протягом 14 днів з дати їх виникнення подати підтвердні документи відповідно до законодавства.</w:t>
      </w:r>
    </w:p>
    <w:p w:rsidR="0030458A" w:rsidRDefault="00351B53">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Настання форс-мажорних обставин п</w:t>
      </w:r>
      <w:r>
        <w:rPr>
          <w:rFonts w:ascii="Times New Roman" w:eastAsia="Times New Roman" w:hAnsi="Times New Roman" w:cs="Times New Roman"/>
          <w:color w:val="000000"/>
          <w:sz w:val="24"/>
          <w:szCs w:val="24"/>
        </w:rPr>
        <w:t>ідтверджується в порядку, встановленому чинним законодавством України.</w:t>
      </w:r>
    </w:p>
    <w:p w:rsidR="0030458A" w:rsidRDefault="00351B53">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Виникнення форс-мажорних обставин не є підставою для відмови Споживача від сплати Постачальнику вартості природного газу, поставленого до їх настання.</w:t>
      </w:r>
    </w:p>
    <w:p w:rsidR="0030458A" w:rsidRDefault="00351B53">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Якщо форс-мажорні обставини продов</w:t>
      </w:r>
      <w:r>
        <w:rPr>
          <w:rFonts w:ascii="Times New Roman" w:eastAsia="Times New Roman" w:hAnsi="Times New Roman" w:cs="Times New Roman"/>
          <w:color w:val="000000"/>
          <w:sz w:val="24"/>
          <w:szCs w:val="24"/>
        </w:rPr>
        <w:t>жуються понад один місяць, Сторони вирішують питання про доцільність продовження дії цього Договору. У випадку прийняття рішення про припинення його дії, Сторони укладають відповідну додаткову угоду.</w:t>
      </w:r>
    </w:p>
    <w:p w:rsidR="0030458A" w:rsidRDefault="0030458A">
      <w:pPr>
        <w:tabs>
          <w:tab w:val="left" w:pos="1134"/>
        </w:tabs>
        <w:spacing w:after="0" w:line="240" w:lineRule="auto"/>
        <w:ind w:firstLine="567"/>
        <w:jc w:val="both"/>
        <w:rPr>
          <w:rFonts w:ascii="Times New Roman" w:eastAsia="Times New Roman" w:hAnsi="Times New Roman" w:cs="Times New Roman"/>
          <w:color w:val="000000"/>
          <w:sz w:val="24"/>
          <w:szCs w:val="24"/>
        </w:rPr>
      </w:pPr>
    </w:p>
    <w:p w:rsidR="0030458A" w:rsidRDefault="00351B53">
      <w:pPr>
        <w:numPr>
          <w:ilvl w:val="0"/>
          <w:numId w:val="6"/>
        </w:numPr>
        <w:tabs>
          <w:tab w:val="left" w:pos="426"/>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Порядок розв’язання спорів (розбіжностей)</w:t>
      </w:r>
    </w:p>
    <w:p w:rsidR="0030458A" w:rsidRDefault="00351B53">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виникн</w:t>
      </w:r>
      <w:r>
        <w:rPr>
          <w:rFonts w:ascii="Times New Roman" w:eastAsia="Times New Roman" w:hAnsi="Times New Roman" w:cs="Times New Roman"/>
          <w:color w:val="000000"/>
          <w:sz w:val="24"/>
          <w:szCs w:val="24"/>
        </w:rPr>
        <w:t>ення спорів (розбіжностей) Сторони зобов'язуються розв'язувати їх шляхом проведення переговорів та консультацій. Будь-яка із Сторін має право ініціювати їх проведення.</w:t>
      </w:r>
    </w:p>
    <w:p w:rsidR="0030458A" w:rsidRDefault="00351B53">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недосягнення Сторонами згоди спори (розбіжності) розв'язуються у судовому порядку</w:t>
      </w:r>
      <w:r>
        <w:rPr>
          <w:rFonts w:ascii="Times New Roman" w:eastAsia="Times New Roman" w:hAnsi="Times New Roman" w:cs="Times New Roman"/>
          <w:color w:val="000000"/>
          <w:sz w:val="24"/>
          <w:szCs w:val="24"/>
        </w:rPr>
        <w:t>.</w:t>
      </w:r>
    </w:p>
    <w:p w:rsidR="0030458A" w:rsidRDefault="00351B53">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у межах якого Сторони можуть звернутися до суду з вимогою про захист своїх прав за цим Договором (строк позовної давності), у тому числі щодо стягнення основної заборгованості, пені, штрафів, інфляційних нарахувань, відсотків річних, збитків стано</w:t>
      </w:r>
      <w:r>
        <w:rPr>
          <w:rFonts w:ascii="Times New Roman" w:eastAsia="Times New Roman" w:hAnsi="Times New Roman" w:cs="Times New Roman"/>
          <w:color w:val="000000"/>
          <w:sz w:val="24"/>
          <w:szCs w:val="24"/>
        </w:rPr>
        <w:t>вить п'ять років.</w:t>
      </w:r>
    </w:p>
    <w:p w:rsidR="0030458A" w:rsidRDefault="0030458A">
      <w:pPr>
        <w:spacing w:after="0" w:line="240" w:lineRule="auto"/>
        <w:jc w:val="both"/>
        <w:rPr>
          <w:rFonts w:ascii="Times New Roman" w:eastAsia="Times New Roman" w:hAnsi="Times New Roman" w:cs="Times New Roman"/>
          <w:color w:val="000000"/>
          <w:sz w:val="24"/>
          <w:szCs w:val="24"/>
        </w:rPr>
      </w:pPr>
    </w:p>
    <w:p w:rsidR="0030458A" w:rsidRDefault="00351B53">
      <w:pPr>
        <w:numPr>
          <w:ilvl w:val="0"/>
          <w:numId w:val="6"/>
        </w:numPr>
        <w:tabs>
          <w:tab w:val="left" w:pos="426"/>
        </w:tabs>
        <w:spacing w:after="0" w:line="240" w:lineRule="auto"/>
        <w:jc w:val="center"/>
        <w:rPr>
          <w:rFonts w:ascii="Times New Roman" w:eastAsia="Times New Roman" w:hAnsi="Times New Roman" w:cs="Times New Roman"/>
          <w:b/>
          <w:color w:val="000000"/>
          <w:sz w:val="24"/>
          <w:szCs w:val="24"/>
        </w:rPr>
      </w:pPr>
      <w:proofErr w:type="spellStart"/>
      <w:r>
        <w:rPr>
          <w:rFonts w:ascii="Times New Roman" w:eastAsia="Times New Roman" w:hAnsi="Times New Roman" w:cs="Times New Roman"/>
          <w:b/>
          <w:color w:val="000000"/>
          <w:sz w:val="24"/>
          <w:szCs w:val="24"/>
        </w:rPr>
        <w:t>Санкційне</w:t>
      </w:r>
      <w:proofErr w:type="spellEnd"/>
      <w:r>
        <w:rPr>
          <w:rFonts w:ascii="Times New Roman" w:eastAsia="Times New Roman" w:hAnsi="Times New Roman" w:cs="Times New Roman"/>
          <w:b/>
          <w:color w:val="000000"/>
          <w:sz w:val="24"/>
          <w:szCs w:val="24"/>
        </w:rPr>
        <w:t xml:space="preserve"> та антикорупційне застереження</w:t>
      </w:r>
    </w:p>
    <w:p w:rsidR="0030458A" w:rsidRDefault="00351B53">
      <w:pPr>
        <w:widowControl w:val="0"/>
        <w:numPr>
          <w:ilvl w:val="1"/>
          <w:numId w:val="6"/>
        </w:numPr>
        <w:tabs>
          <w:tab w:val="left" w:pos="1134"/>
        </w:tabs>
        <w:spacing w:after="0" w:line="240" w:lineRule="auto"/>
        <w:ind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Постачальник має право в односторонньому порядку відмовитися від виконання своїх зобов’язань за Договором та/або розірвати Договір у разі, якщо:</w:t>
      </w:r>
    </w:p>
    <w:p w:rsidR="0030458A" w:rsidRDefault="00351B53">
      <w:pPr>
        <w:widowControl w:val="0"/>
        <w:numPr>
          <w:ilvl w:val="2"/>
          <w:numId w:val="6"/>
        </w:numPr>
        <w:tabs>
          <w:tab w:val="left" w:pos="1134"/>
          <w:tab w:val="left" w:pos="1276"/>
        </w:tabs>
        <w:spacing w:after="0" w:line="240" w:lineRule="auto"/>
        <w:ind w:right="-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Споживача, та/або учасника Споживача, та/або кінцев</w:t>
      </w:r>
      <w:r>
        <w:rPr>
          <w:rFonts w:ascii="Times New Roman" w:eastAsia="Times New Roman" w:hAnsi="Times New Roman" w:cs="Times New Roman"/>
          <w:sz w:val="24"/>
          <w:szCs w:val="24"/>
        </w:rPr>
        <w:t xml:space="preserve">ого </w:t>
      </w:r>
      <w:proofErr w:type="spellStart"/>
      <w:r>
        <w:rPr>
          <w:rFonts w:ascii="Times New Roman" w:eastAsia="Times New Roman" w:hAnsi="Times New Roman" w:cs="Times New Roman"/>
          <w:sz w:val="24"/>
          <w:szCs w:val="24"/>
        </w:rPr>
        <w:t>бенефіціарного</w:t>
      </w:r>
      <w:proofErr w:type="spellEnd"/>
      <w:r>
        <w:rPr>
          <w:rFonts w:ascii="Times New Roman" w:eastAsia="Times New Roman" w:hAnsi="Times New Roman" w:cs="Times New Roman"/>
          <w:sz w:val="24"/>
          <w:szCs w:val="24"/>
        </w:rPr>
        <w:t xml:space="preserve"> власника Споживача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списку санкцій OFAC Сполучених Штатів Америки (перелік осіб, до яких застосовано санкції, що визначається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Office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Foreign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Assets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Control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US </w:t>
      </w:r>
      <w:proofErr w:type="spellStart"/>
      <w:r>
        <w:rPr>
          <w:rFonts w:ascii="Times New Roman" w:eastAsia="Times New Roman" w:hAnsi="Times New Roman" w:cs="Times New Roman"/>
          <w:sz w:val="24"/>
          <w:szCs w:val="24"/>
        </w:rPr>
        <w:t>Department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Treasury</w:t>
      </w:r>
      <w:proofErr w:type="spellEnd"/>
      <w:r>
        <w:rPr>
          <w:rFonts w:ascii="Times New Roman" w:eastAsia="Times New Roman" w:hAnsi="Times New Roman" w:cs="Times New Roman"/>
          <w:sz w:val="24"/>
          <w:szCs w:val="24"/>
        </w:rPr>
        <w:t>);</w:t>
      </w:r>
    </w:p>
    <w:p w:rsidR="0030458A" w:rsidRDefault="00351B53">
      <w:pPr>
        <w:widowControl w:val="0"/>
        <w:numPr>
          <w:ilvl w:val="2"/>
          <w:numId w:val="6"/>
        </w:numPr>
        <w:tabs>
          <w:tab w:val="left" w:pos="1134"/>
          <w:tab w:val="left" w:pos="1276"/>
        </w:tabs>
        <w:spacing w:after="0" w:line="240" w:lineRule="auto"/>
        <w:ind w:right="-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Споживача, та/або учасника Споживача, та/або кінцевого </w:t>
      </w:r>
      <w:proofErr w:type="spellStart"/>
      <w:r>
        <w:rPr>
          <w:rFonts w:ascii="Times New Roman" w:eastAsia="Times New Roman" w:hAnsi="Times New Roman" w:cs="Times New Roman"/>
          <w:sz w:val="24"/>
          <w:szCs w:val="24"/>
        </w:rPr>
        <w:t>бенефіціарного</w:t>
      </w:r>
      <w:proofErr w:type="spellEnd"/>
      <w:r>
        <w:rPr>
          <w:rFonts w:ascii="Times New Roman" w:eastAsia="Times New Roman" w:hAnsi="Times New Roman" w:cs="Times New Roman"/>
          <w:sz w:val="24"/>
          <w:szCs w:val="24"/>
        </w:rPr>
        <w:t xml:space="preserve"> власника Споживача, та/або товарів чи послуг Споживача застосовано обмеження (санкції) інших, ніж OFAC, державних органів США, режим дотримання яких може бути порушено виконанням Дого</w:t>
      </w:r>
      <w:r>
        <w:rPr>
          <w:rFonts w:ascii="Times New Roman" w:eastAsia="Times New Roman" w:hAnsi="Times New Roman" w:cs="Times New Roman"/>
          <w:sz w:val="24"/>
          <w:szCs w:val="24"/>
        </w:rPr>
        <w:t>вору;</w:t>
      </w:r>
    </w:p>
    <w:p w:rsidR="0030458A" w:rsidRDefault="00351B53">
      <w:pPr>
        <w:widowControl w:val="0"/>
        <w:numPr>
          <w:ilvl w:val="2"/>
          <w:numId w:val="6"/>
        </w:numPr>
        <w:tabs>
          <w:tab w:val="left" w:pos="1134"/>
          <w:tab w:val="left" w:pos="1276"/>
        </w:tabs>
        <w:spacing w:after="0" w:line="240" w:lineRule="auto"/>
        <w:ind w:right="-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Споживача, та/або учасника Споживача, та/або кінцевого </w:t>
      </w:r>
      <w:proofErr w:type="spellStart"/>
      <w:r>
        <w:rPr>
          <w:rFonts w:ascii="Times New Roman" w:eastAsia="Times New Roman" w:hAnsi="Times New Roman" w:cs="Times New Roman"/>
          <w:sz w:val="24"/>
          <w:szCs w:val="24"/>
        </w:rPr>
        <w:t>бенефіціарного</w:t>
      </w:r>
      <w:proofErr w:type="spellEnd"/>
      <w:r>
        <w:rPr>
          <w:rFonts w:ascii="Times New Roman" w:eastAsia="Times New Roman" w:hAnsi="Times New Roman" w:cs="Times New Roman"/>
          <w:sz w:val="24"/>
          <w:szCs w:val="24"/>
        </w:rPr>
        <w:t xml:space="preserve"> власника Споживача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списку санкцій Європейського Союзу (</w:t>
      </w:r>
      <w:proofErr w:type="spellStart"/>
      <w:r>
        <w:rPr>
          <w:rFonts w:ascii="Times New Roman" w:eastAsia="Times New Roman" w:hAnsi="Times New Roman" w:cs="Times New Roman"/>
          <w:sz w:val="24"/>
          <w:szCs w:val="24"/>
        </w:rPr>
        <w:t>Consolidated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list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persons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groups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entities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subject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to</w:t>
      </w:r>
      <w:proofErr w:type="spellEnd"/>
      <w:r>
        <w:rPr>
          <w:rFonts w:ascii="Times New Roman" w:eastAsia="Times New Roman" w:hAnsi="Times New Roman" w:cs="Times New Roman"/>
          <w:sz w:val="24"/>
          <w:szCs w:val="24"/>
        </w:rPr>
        <w:t xml:space="preserve"> EU </w:t>
      </w:r>
      <w:proofErr w:type="spellStart"/>
      <w:r>
        <w:rPr>
          <w:rFonts w:ascii="Times New Roman" w:eastAsia="Times New Roman" w:hAnsi="Times New Roman" w:cs="Times New Roman"/>
          <w:sz w:val="24"/>
          <w:szCs w:val="24"/>
        </w:rPr>
        <w:t>financial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sanctions</w:t>
      </w:r>
      <w:proofErr w:type="spellEnd"/>
      <w:r>
        <w:rPr>
          <w:rFonts w:ascii="Times New Roman" w:eastAsia="Times New Roman" w:hAnsi="Times New Roman" w:cs="Times New Roman"/>
          <w:sz w:val="24"/>
          <w:szCs w:val="24"/>
        </w:rPr>
        <w:t>);</w:t>
      </w:r>
    </w:p>
    <w:p w:rsidR="0030458A" w:rsidRDefault="00351B53">
      <w:pPr>
        <w:widowControl w:val="0"/>
        <w:numPr>
          <w:ilvl w:val="2"/>
          <w:numId w:val="6"/>
        </w:numPr>
        <w:tabs>
          <w:tab w:val="left" w:pos="1134"/>
          <w:tab w:val="left" w:pos="1276"/>
        </w:tabs>
        <w:spacing w:after="0" w:line="240" w:lineRule="auto"/>
        <w:ind w:right="-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Споживача, та/або учасника Споживача, та/або кінцевого </w:t>
      </w:r>
      <w:proofErr w:type="spellStart"/>
      <w:r>
        <w:rPr>
          <w:rFonts w:ascii="Times New Roman" w:eastAsia="Times New Roman" w:hAnsi="Times New Roman" w:cs="Times New Roman"/>
          <w:sz w:val="24"/>
          <w:szCs w:val="24"/>
        </w:rPr>
        <w:t>бенефіціарного</w:t>
      </w:r>
      <w:proofErr w:type="spellEnd"/>
      <w:r>
        <w:rPr>
          <w:rFonts w:ascii="Times New Roman" w:eastAsia="Times New Roman" w:hAnsi="Times New Roman" w:cs="Times New Roman"/>
          <w:sz w:val="24"/>
          <w:szCs w:val="24"/>
        </w:rPr>
        <w:t xml:space="preserve"> власника Споживача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списку санкцій </w:t>
      </w:r>
      <w:proofErr w:type="spellStart"/>
      <w:r>
        <w:rPr>
          <w:rFonts w:ascii="Times New Roman" w:eastAsia="Times New Roman" w:hAnsi="Times New Roman" w:cs="Times New Roman"/>
          <w:sz w:val="24"/>
          <w:szCs w:val="24"/>
        </w:rPr>
        <w:t>Her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Majesty’s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Treasury</w:t>
      </w:r>
      <w:proofErr w:type="spellEnd"/>
      <w:r>
        <w:rPr>
          <w:rFonts w:ascii="Times New Roman" w:eastAsia="Times New Roman" w:hAnsi="Times New Roman" w:cs="Times New Roman"/>
          <w:sz w:val="24"/>
          <w:szCs w:val="24"/>
        </w:rPr>
        <w:t xml:space="preserve"> Великої Британії (список осіб, включених до </w:t>
      </w:r>
      <w:proofErr w:type="spellStart"/>
      <w:r>
        <w:rPr>
          <w:rFonts w:ascii="Times New Roman" w:eastAsia="Times New Roman" w:hAnsi="Times New Roman" w:cs="Times New Roman"/>
          <w:sz w:val="24"/>
          <w:szCs w:val="24"/>
        </w:rPr>
        <w:t>Consolidated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list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financial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sanctions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targets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UK та до </w:t>
      </w:r>
      <w:proofErr w:type="spellStart"/>
      <w:r>
        <w:rPr>
          <w:rFonts w:ascii="Times New Roman" w:eastAsia="Times New Roman" w:hAnsi="Times New Roman" w:cs="Times New Roman"/>
          <w:sz w:val="24"/>
          <w:szCs w:val="24"/>
        </w:rPr>
        <w:t>List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w:t>
      </w:r>
      <w:r>
        <w:rPr>
          <w:rFonts w:ascii="Times New Roman" w:eastAsia="Times New Roman" w:hAnsi="Times New Roman" w:cs="Times New Roman"/>
          <w:sz w:val="24"/>
          <w:szCs w:val="24"/>
        </w:rPr>
        <w:t>ersons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subject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restrictive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measures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view</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Russia’s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actions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destabilising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situation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Ukraine</w:t>
      </w:r>
      <w:proofErr w:type="spellEnd"/>
      <w:r>
        <w:rPr>
          <w:rFonts w:ascii="Times New Roman" w:eastAsia="Times New Roman" w:hAnsi="Times New Roman" w:cs="Times New Roman"/>
          <w:sz w:val="24"/>
          <w:szCs w:val="24"/>
        </w:rPr>
        <w:t xml:space="preserve">, що ведеться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UK Office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Financial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Sanctions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Implementation</w:t>
      </w:r>
      <w:proofErr w:type="spellEnd"/>
      <w:r>
        <w:rPr>
          <w:rFonts w:ascii="Times New Roman" w:eastAsia="Times New Roman" w:hAnsi="Times New Roman" w:cs="Times New Roman"/>
          <w:sz w:val="24"/>
          <w:szCs w:val="24"/>
        </w:rPr>
        <w:t xml:space="preserve"> (OFSI)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Her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Majesty’s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Treasury</w:t>
      </w:r>
      <w:proofErr w:type="spellEnd"/>
      <w:r>
        <w:rPr>
          <w:rFonts w:ascii="Times New Roman" w:eastAsia="Times New Roman" w:hAnsi="Times New Roman" w:cs="Times New Roman"/>
          <w:sz w:val="24"/>
          <w:szCs w:val="24"/>
        </w:rPr>
        <w:t>);</w:t>
      </w:r>
    </w:p>
    <w:p w:rsidR="0030458A" w:rsidRDefault="00351B53">
      <w:pPr>
        <w:widowControl w:val="0"/>
        <w:numPr>
          <w:ilvl w:val="2"/>
          <w:numId w:val="6"/>
        </w:numPr>
        <w:tabs>
          <w:tab w:val="left" w:pos="1134"/>
          <w:tab w:val="left" w:pos="1276"/>
        </w:tabs>
        <w:spacing w:after="0" w:line="240" w:lineRule="auto"/>
        <w:ind w:right="-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Споживача, та/або учасника Споживача, та/або к</w:t>
      </w:r>
      <w:r>
        <w:rPr>
          <w:rFonts w:ascii="Times New Roman" w:eastAsia="Times New Roman" w:hAnsi="Times New Roman" w:cs="Times New Roman"/>
          <w:sz w:val="24"/>
          <w:szCs w:val="24"/>
        </w:rPr>
        <w:t xml:space="preserve">інцевого </w:t>
      </w:r>
      <w:proofErr w:type="spellStart"/>
      <w:r>
        <w:rPr>
          <w:rFonts w:ascii="Times New Roman" w:eastAsia="Times New Roman" w:hAnsi="Times New Roman" w:cs="Times New Roman"/>
          <w:sz w:val="24"/>
          <w:szCs w:val="24"/>
        </w:rPr>
        <w:t>бенефіціарного</w:t>
      </w:r>
      <w:proofErr w:type="spellEnd"/>
      <w:r>
        <w:rPr>
          <w:rFonts w:ascii="Times New Roman" w:eastAsia="Times New Roman" w:hAnsi="Times New Roman" w:cs="Times New Roman"/>
          <w:sz w:val="24"/>
          <w:szCs w:val="24"/>
        </w:rPr>
        <w:t xml:space="preserve"> власника Споживача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списку санкцій Ради Безпеки ООН (зведений список </w:t>
      </w:r>
      <w:r>
        <w:rPr>
          <w:rFonts w:ascii="Times New Roman" w:eastAsia="Times New Roman" w:hAnsi="Times New Roman" w:cs="Times New Roman"/>
          <w:sz w:val="24"/>
          <w:szCs w:val="24"/>
        </w:rPr>
        <w:lastRenderedPageBreak/>
        <w:t>санкцій Ради Безпеки Організації Об’єднаних Націй (</w:t>
      </w:r>
      <w:proofErr w:type="spellStart"/>
      <w:r>
        <w:rPr>
          <w:rFonts w:ascii="Times New Roman" w:eastAsia="Times New Roman" w:hAnsi="Times New Roman" w:cs="Times New Roman"/>
          <w:sz w:val="24"/>
          <w:szCs w:val="24"/>
        </w:rPr>
        <w:t>Consolidated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United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Nations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Security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Council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Sanctions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List</w:t>
      </w:r>
      <w:proofErr w:type="spellEnd"/>
      <w:r>
        <w:rPr>
          <w:rFonts w:ascii="Times New Roman" w:eastAsia="Times New Roman" w:hAnsi="Times New Roman" w:cs="Times New Roman"/>
          <w:sz w:val="24"/>
          <w:szCs w:val="24"/>
        </w:rPr>
        <w:t xml:space="preserve">), до якого включено фізичних та юридичних </w:t>
      </w:r>
      <w:r>
        <w:rPr>
          <w:rFonts w:ascii="Times New Roman" w:eastAsia="Times New Roman" w:hAnsi="Times New Roman" w:cs="Times New Roman"/>
          <w:sz w:val="24"/>
          <w:szCs w:val="24"/>
        </w:rPr>
        <w:t xml:space="preserve">осіб, щодо яких застосовано </w:t>
      </w:r>
      <w:proofErr w:type="spellStart"/>
      <w:r>
        <w:rPr>
          <w:rFonts w:ascii="Times New Roman" w:eastAsia="Times New Roman" w:hAnsi="Times New Roman" w:cs="Times New Roman"/>
          <w:sz w:val="24"/>
          <w:szCs w:val="24"/>
        </w:rPr>
        <w:t>санкційні</w:t>
      </w:r>
      <w:proofErr w:type="spellEnd"/>
      <w:r>
        <w:rPr>
          <w:rFonts w:ascii="Times New Roman" w:eastAsia="Times New Roman" w:hAnsi="Times New Roman" w:cs="Times New Roman"/>
          <w:sz w:val="24"/>
          <w:szCs w:val="24"/>
        </w:rPr>
        <w:t xml:space="preserve"> заходи Ради Безпеки ООН).</w:t>
      </w:r>
      <w:r>
        <w:rPr>
          <w:noProof/>
        </w:rPr>
        <mc:AlternateContent>
          <mc:Choice Requires="wps">
            <w:drawing>
              <wp:anchor distT="0" distB="0" distL="0" distR="0" simplePos="0" relativeHeight="251658240" behindDoc="1" locked="0" layoutInCell="1" hidden="0" allowOverlap="1">
                <wp:simplePos x="0" y="0"/>
                <wp:positionH relativeFrom="column">
                  <wp:posOffset>5791200</wp:posOffset>
                </wp:positionH>
                <wp:positionV relativeFrom="paragraph">
                  <wp:posOffset>673100</wp:posOffset>
                </wp:positionV>
                <wp:extent cx="7620" cy="12700"/>
                <wp:effectExtent l="0" t="0" r="0" b="0"/>
                <wp:wrapNone/>
                <wp:docPr id="25" name="Прямоугольник 25"/>
                <wp:cNvGraphicFramePr/>
                <a:graphic xmlns:a="http://schemas.openxmlformats.org/drawingml/2006/main">
                  <a:graphicData uri="http://schemas.microsoft.com/office/word/2010/wordprocessingShape">
                    <wps:wsp>
                      <wps:cNvSpPr/>
                      <wps:spPr>
                        <a:xfrm>
                          <a:off x="5310123" y="3776190"/>
                          <a:ext cx="71755" cy="7620"/>
                        </a:xfrm>
                        <a:prstGeom prst="rect">
                          <a:avLst/>
                        </a:prstGeom>
                        <a:solidFill>
                          <a:srgbClr val="000000"/>
                        </a:solidFill>
                        <a:ln>
                          <a:noFill/>
                        </a:ln>
                      </wps:spPr>
                      <wps:txbx>
                        <w:txbxContent>
                          <w:p w:rsidR="0030458A" w:rsidRDefault="0030458A">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5791200</wp:posOffset>
                </wp:positionH>
                <wp:positionV relativeFrom="paragraph">
                  <wp:posOffset>673100</wp:posOffset>
                </wp:positionV>
                <wp:extent cx="7620" cy="12700"/>
                <wp:effectExtent b="0" l="0" r="0" t="0"/>
                <wp:wrapNone/>
                <wp:docPr id="25"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7620" cy="12700"/>
                        </a:xfrm>
                        <a:prstGeom prst="rect"/>
                        <a:ln/>
                      </pic:spPr>
                    </pic:pic>
                  </a:graphicData>
                </a:graphic>
              </wp:anchor>
            </w:drawing>
          </mc:Fallback>
        </mc:AlternateContent>
      </w:r>
    </w:p>
    <w:p w:rsidR="0030458A" w:rsidRDefault="00351B53">
      <w:pPr>
        <w:numPr>
          <w:ilvl w:val="1"/>
          <w:numId w:val="6"/>
        </w:numPr>
        <w:tabs>
          <w:tab w:val="left" w:pos="1134"/>
          <w:tab w:val="left" w:pos="1276"/>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Постачальник має право в односторонньому порядку відмовитися від виконання своїх зобов’язань за Договором та/або розірвати Договір у разі, якщо:</w:t>
      </w:r>
    </w:p>
    <w:p w:rsidR="0030458A" w:rsidRDefault="00351B53">
      <w:pPr>
        <w:numPr>
          <w:ilvl w:val="2"/>
          <w:numId w:val="6"/>
        </w:numPr>
        <w:tabs>
          <w:tab w:val="left" w:pos="1134"/>
          <w:tab w:val="left" w:pos="1276"/>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Споживача, та/або учасника Споживача, та/аб</w:t>
      </w:r>
      <w:r>
        <w:rPr>
          <w:rFonts w:ascii="Times New Roman" w:eastAsia="Times New Roman" w:hAnsi="Times New Roman" w:cs="Times New Roman"/>
          <w:color w:val="000000"/>
          <w:sz w:val="24"/>
          <w:szCs w:val="24"/>
        </w:rPr>
        <w:t xml:space="preserve">о кінцевого </w:t>
      </w:r>
      <w:proofErr w:type="spellStart"/>
      <w:r>
        <w:rPr>
          <w:rFonts w:ascii="Times New Roman" w:eastAsia="Times New Roman" w:hAnsi="Times New Roman" w:cs="Times New Roman"/>
          <w:color w:val="000000"/>
          <w:sz w:val="24"/>
          <w:szCs w:val="24"/>
        </w:rPr>
        <w:t>бенефіціарного</w:t>
      </w:r>
      <w:proofErr w:type="spellEnd"/>
      <w:r>
        <w:rPr>
          <w:rFonts w:ascii="Times New Roman" w:eastAsia="Times New Roman" w:hAnsi="Times New Roman" w:cs="Times New Roman"/>
          <w:color w:val="000000"/>
          <w:sz w:val="24"/>
          <w:szCs w:val="24"/>
        </w:rPr>
        <w:t xml:space="preserve"> власника Споживача </w:t>
      </w:r>
      <w:proofErr w:type="spellStart"/>
      <w:r>
        <w:rPr>
          <w:rFonts w:ascii="Times New Roman" w:eastAsia="Times New Roman" w:hAnsi="Times New Roman" w:cs="Times New Roman"/>
          <w:color w:val="000000"/>
          <w:sz w:val="24"/>
          <w:szCs w:val="24"/>
        </w:rPr>
        <w:t>внесено</w:t>
      </w:r>
      <w:proofErr w:type="spellEnd"/>
      <w:r>
        <w:rPr>
          <w:rFonts w:ascii="Times New Roman" w:eastAsia="Times New Roman" w:hAnsi="Times New Roman" w:cs="Times New Roman"/>
          <w:color w:val="000000"/>
          <w:sz w:val="24"/>
          <w:szCs w:val="24"/>
        </w:rPr>
        <w:t xml:space="preserve"> до списку санкцій Ради національної безпеки і оборони України (перелік осіб, до яких рішеннями Ради національної безпеки і оборони України, введеними в дію указами Президента України, застосовано персон</w:t>
      </w:r>
      <w:r>
        <w:rPr>
          <w:rFonts w:ascii="Times New Roman" w:eastAsia="Times New Roman" w:hAnsi="Times New Roman" w:cs="Times New Roman"/>
          <w:color w:val="000000"/>
          <w:sz w:val="24"/>
          <w:szCs w:val="24"/>
        </w:rPr>
        <w:t>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rsidR="0030458A" w:rsidRDefault="00351B53">
      <w:pPr>
        <w:numPr>
          <w:ilvl w:val="2"/>
          <w:numId w:val="6"/>
        </w:numPr>
        <w:tabs>
          <w:tab w:val="left" w:pos="1134"/>
          <w:tab w:val="left" w:pos="1276"/>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щодо товарів та/або послуг за Догов</w:t>
      </w:r>
      <w:r>
        <w:rPr>
          <w:rFonts w:ascii="Times New Roman" w:eastAsia="Times New Roman" w:hAnsi="Times New Roman" w:cs="Times New Roman"/>
          <w:color w:val="000000"/>
          <w:sz w:val="24"/>
          <w:szCs w:val="24"/>
        </w:rPr>
        <w:t>ором та/або щодо виконання інших умов Договору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w:t>
      </w:r>
      <w:r>
        <w:rPr>
          <w:rFonts w:ascii="Times New Roman" w:eastAsia="Times New Roman" w:hAnsi="Times New Roman" w:cs="Times New Roman"/>
          <w:color w:val="000000"/>
          <w:sz w:val="24"/>
          <w:szCs w:val="24"/>
        </w:rPr>
        <w:t>ону України “Про санкції”), якщо виконання Договору суперечитиме дотриманню санкцій Ради національної безпеки і оборони України.</w:t>
      </w:r>
    </w:p>
    <w:p w:rsidR="0030458A" w:rsidRDefault="00351B53">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виконання своїх зобов’язань за цим Договором Сторони, їхні афілійовані особи, працівники або уповноважені представники </w:t>
      </w:r>
      <w:r>
        <w:rPr>
          <w:rFonts w:ascii="Times New Roman" w:eastAsia="Times New Roman" w:hAnsi="Times New Roman" w:cs="Times New Roman"/>
          <w:color w:val="000000"/>
          <w:sz w:val="24"/>
          <w:szCs w:val="24"/>
        </w:rPr>
        <w:t>не виплачують, не пропонують виплатити і не дозволяють виплату будь-яких грошових коштів або цінностей, прямо або опосередковано, будь-яким особам для впливу на дії чи рішення цих осіб з метою отримання яких-небудь неправомірних переваг чи досягнення інших</w:t>
      </w:r>
      <w:r>
        <w:rPr>
          <w:rFonts w:ascii="Times New Roman" w:eastAsia="Times New Roman" w:hAnsi="Times New Roman" w:cs="Times New Roman"/>
          <w:color w:val="000000"/>
          <w:sz w:val="24"/>
          <w:szCs w:val="24"/>
        </w:rPr>
        <w:t xml:space="preserve"> неправомірних цілей.</w:t>
      </w:r>
    </w:p>
    <w:p w:rsidR="0030458A" w:rsidRDefault="00351B53">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виконання своїх зобов’язань за цим Договором Сторони, їхні афілійовані особи, працівники або уповноважені представники не вчиняють дії, що можуть кваліфікуватися як надання/отримання грошових коштів або іншого майна, переваг, </w:t>
      </w:r>
      <w:r>
        <w:rPr>
          <w:rFonts w:ascii="Times New Roman" w:eastAsia="Times New Roman" w:hAnsi="Times New Roman" w:cs="Times New Roman"/>
          <w:color w:val="000000"/>
          <w:sz w:val="24"/>
          <w:szCs w:val="24"/>
        </w:rPr>
        <w:t>пільг, послуг, нематеріальних активів, будь-яких інших переваг нематеріального чи негрошового характеру, які обіцяють, пропонують, надають або одержують без законних на те підстав, а також дії, що порушують вимоги чинного законодавства та міжнародних актів</w:t>
      </w:r>
      <w:r>
        <w:rPr>
          <w:rFonts w:ascii="Times New Roman" w:eastAsia="Times New Roman" w:hAnsi="Times New Roman" w:cs="Times New Roman"/>
          <w:color w:val="000000"/>
          <w:sz w:val="24"/>
          <w:szCs w:val="24"/>
        </w:rPr>
        <w:t xml:space="preserve"> про протидію легалізації (відмиванню) доходів, одержаних злочинним шляхом.</w:t>
      </w:r>
    </w:p>
    <w:p w:rsidR="0030458A" w:rsidRDefault="00351B53">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Кожна із Сторін цього Договору відмовляється від стимулювання будь-яким чином представників іншої Сторони, у тому числі шляхом надання грошових сум, подарунків, безоплатного викона</w:t>
      </w:r>
      <w:r>
        <w:rPr>
          <w:rFonts w:ascii="Times New Roman" w:eastAsia="Times New Roman" w:hAnsi="Times New Roman" w:cs="Times New Roman"/>
          <w:color w:val="000000"/>
          <w:sz w:val="24"/>
          <w:szCs w:val="24"/>
        </w:rPr>
        <w:t>ння робіт чи надання послуг тощо, не перерахованими у цьому пункті способами, що ставлять представника в певну залежність і спрямовані на забезпечення виконання цим представником будь-яких дій на користь стимулюючої його Сторони.</w:t>
      </w:r>
    </w:p>
    <w:p w:rsidR="0030458A" w:rsidRDefault="0030458A">
      <w:pPr>
        <w:spacing w:after="0" w:line="240" w:lineRule="auto"/>
        <w:ind w:left="567"/>
        <w:jc w:val="both"/>
        <w:rPr>
          <w:rFonts w:ascii="Times New Roman" w:eastAsia="Times New Roman" w:hAnsi="Times New Roman" w:cs="Times New Roman"/>
          <w:color w:val="000000"/>
          <w:sz w:val="24"/>
          <w:szCs w:val="24"/>
        </w:rPr>
      </w:pPr>
    </w:p>
    <w:p w:rsidR="0030458A" w:rsidRDefault="00351B53">
      <w:pPr>
        <w:numPr>
          <w:ilvl w:val="0"/>
          <w:numId w:val="6"/>
        </w:numPr>
        <w:tabs>
          <w:tab w:val="left" w:pos="426"/>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Строк дії Договору та інші умови.</w:t>
      </w:r>
    </w:p>
    <w:p w:rsidR="0030458A" w:rsidRDefault="00351B53">
      <w:pPr>
        <w:numPr>
          <w:ilvl w:val="1"/>
          <w:numId w:val="6"/>
        </w:numPr>
        <w:tabs>
          <w:tab w:val="left" w:pos="1134"/>
        </w:tabs>
        <w:spacing w:after="0" w:line="24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Даний Договір набирає чинності з ________________ та діє _____________________________________________________________________________________________________________________________________________________________________</w:t>
      </w:r>
      <w:r>
        <w:rPr>
          <w:rFonts w:ascii="Times New Roman" w:eastAsia="Times New Roman" w:hAnsi="Times New Roman" w:cs="Times New Roman"/>
          <w:color w:val="000000"/>
          <w:sz w:val="24"/>
          <w:szCs w:val="24"/>
          <w:highlight w:val="white"/>
        </w:rPr>
        <w:t>____________________________________________________________</w:t>
      </w:r>
    </w:p>
    <w:p w:rsidR="0030458A" w:rsidRDefault="00351B53">
      <w:pPr>
        <w:tabs>
          <w:tab w:val="left" w:pos="1134"/>
        </w:tabs>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Цей Договір може бути підписаний шляхом накладання кваліфікованого електронного підпису (КЕП)/удосконаленого електронного підпису (УЕП), відбитків підписів електронної печатки (за наявності) з ви</w:t>
      </w:r>
      <w:r>
        <w:rPr>
          <w:rFonts w:ascii="Times New Roman" w:eastAsia="Times New Roman" w:hAnsi="Times New Roman" w:cs="Times New Roman"/>
          <w:sz w:val="24"/>
          <w:szCs w:val="24"/>
          <w:highlight w:val="white"/>
        </w:rPr>
        <w:t>користанням сервісів для обміну електронними документами.</w:t>
      </w:r>
    </w:p>
    <w:p w:rsidR="0030458A" w:rsidRDefault="00351B53">
      <w:pPr>
        <w:tabs>
          <w:tab w:val="left" w:pos="1134"/>
        </w:tabs>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Сторони, підписуючи Договір, підтверджують, що визнають форми електронних документів, що будуть укладатись Сторонами під час дії цього Договору, з дотриманням вимог щодо реєстрації кваліфікованого/удосконаленого електронного підпису (далі – КЕП/УЕП) та печ</w:t>
      </w:r>
      <w:r>
        <w:rPr>
          <w:rFonts w:ascii="Times New Roman" w:eastAsia="Times New Roman" w:hAnsi="Times New Roman" w:cs="Times New Roman"/>
          <w:sz w:val="24"/>
          <w:szCs w:val="24"/>
          <w:highlight w:val="white"/>
        </w:rPr>
        <w:t>атки (за наявності) засобами телекомунікаційного зв’язку, підписані з використанням спеціалізованих програмних рішень, зокрема, але не виключно, системи обміну електронним документами «M.E.Doc», «ВЧАСНО».</w:t>
      </w:r>
    </w:p>
    <w:p w:rsidR="0030458A" w:rsidRDefault="00351B53">
      <w:pPr>
        <w:tabs>
          <w:tab w:val="left" w:pos="1134"/>
        </w:tabs>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Перелік документів, які Сторони можуть укладати в е</w:t>
      </w:r>
      <w:r>
        <w:rPr>
          <w:rFonts w:ascii="Times New Roman" w:eastAsia="Times New Roman" w:hAnsi="Times New Roman" w:cs="Times New Roman"/>
          <w:sz w:val="24"/>
          <w:szCs w:val="24"/>
          <w:highlight w:val="white"/>
        </w:rPr>
        <w:t>лектронній формі в тому числі, але не виключно:</w:t>
      </w:r>
    </w:p>
    <w:p w:rsidR="0030458A" w:rsidRDefault="00351B53">
      <w:pPr>
        <w:tabs>
          <w:tab w:val="left" w:pos="1134"/>
        </w:tabs>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а) цей Договір, додаткові угоди, що укладаються в період дії Договору і передбачають внесення будь-яких змін до його умов, додатки до Договору/додаткових угод;</w:t>
      </w:r>
    </w:p>
    <w:p w:rsidR="0030458A" w:rsidRDefault="00351B53">
      <w:pPr>
        <w:tabs>
          <w:tab w:val="left" w:pos="1134"/>
        </w:tabs>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б) акти приймання-передачі природного газу;</w:t>
      </w:r>
    </w:p>
    <w:p w:rsidR="0030458A" w:rsidRDefault="00351B53">
      <w:pPr>
        <w:tabs>
          <w:tab w:val="left" w:pos="1134"/>
        </w:tabs>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 р</w:t>
      </w:r>
      <w:r>
        <w:rPr>
          <w:rFonts w:ascii="Times New Roman" w:eastAsia="Times New Roman" w:hAnsi="Times New Roman" w:cs="Times New Roman"/>
          <w:sz w:val="24"/>
          <w:szCs w:val="24"/>
          <w:highlight w:val="white"/>
        </w:rPr>
        <w:t>ахунки-фактури (рахунки) на оплату;</w:t>
      </w:r>
    </w:p>
    <w:p w:rsidR="0030458A" w:rsidRDefault="00351B53">
      <w:pPr>
        <w:tabs>
          <w:tab w:val="left" w:pos="1134"/>
        </w:tabs>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г) листи, повідомлення, заяви та інші документи, які мають або можуть</w:t>
      </w:r>
    </w:p>
    <w:p w:rsidR="0030458A" w:rsidRDefault="00351B53">
      <w:pPr>
        <w:tabs>
          <w:tab w:val="left" w:pos="1134"/>
        </w:tabs>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подаватися Сторонами з метою виконання цього Договору.</w:t>
      </w:r>
    </w:p>
    <w:p w:rsidR="0030458A" w:rsidRDefault="00351B53">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Цей Договір складений у двох примірниках - по одному для кожної із сторін, які мають однакову ю</w:t>
      </w:r>
      <w:r>
        <w:rPr>
          <w:rFonts w:ascii="Times New Roman" w:eastAsia="Times New Roman" w:hAnsi="Times New Roman" w:cs="Times New Roman"/>
          <w:color w:val="000000"/>
          <w:sz w:val="24"/>
          <w:szCs w:val="24"/>
        </w:rPr>
        <w:t>ридичну силу.</w:t>
      </w:r>
    </w:p>
    <w:p w:rsidR="0030458A" w:rsidRDefault="00351B53">
      <w:pPr>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Визнання окремих положень цього Договору недійсними, не тягне за собою визнання Договору недійсним в цілому.</w:t>
      </w:r>
    </w:p>
    <w:p w:rsidR="0030458A" w:rsidRDefault="00351B53">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Сторони погодили такий порядок внесення змін до цього Договору: усі зміни і доповнення до цього Договору оформлюються письмово у форм</w:t>
      </w:r>
      <w:r>
        <w:rPr>
          <w:rFonts w:ascii="Times New Roman" w:eastAsia="Times New Roman" w:hAnsi="Times New Roman" w:cs="Times New Roman"/>
          <w:color w:val="000000"/>
          <w:sz w:val="24"/>
          <w:szCs w:val="24"/>
        </w:rPr>
        <w:t>і додаткової угоди про внесення змін до цього Договору та підписуються уповноваженими представниками Сторін, крім випадків, зазначених у пунктах 13.4 та 13.5 цього Договору.</w:t>
      </w:r>
    </w:p>
    <w:p w:rsidR="0030458A" w:rsidRDefault="00351B53">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Сторони зобов'язуються повідомляти одна одну рекомендованим листом з повідомленням</w:t>
      </w:r>
      <w:r>
        <w:rPr>
          <w:rFonts w:ascii="Times New Roman" w:eastAsia="Times New Roman" w:hAnsi="Times New Roman" w:cs="Times New Roman"/>
          <w:color w:val="000000"/>
          <w:sz w:val="24"/>
          <w:szCs w:val="24"/>
        </w:rPr>
        <w:t xml:space="preserve"> про зміни власних платіжних реквізитів, ЕІС-коду, адреси, номерів телефонів, факсів у п'ятиденний строк з дня виникнення відповідних змін.</w:t>
      </w:r>
    </w:p>
    <w:p w:rsidR="0030458A" w:rsidRDefault="00351B53">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Постачальник має статус платника податку на прибуток на загальних підставах, передбачених Податковим кодексом Україн</w:t>
      </w:r>
      <w:r>
        <w:rPr>
          <w:rFonts w:ascii="Times New Roman" w:eastAsia="Times New Roman" w:hAnsi="Times New Roman" w:cs="Times New Roman"/>
          <w:color w:val="000000"/>
          <w:sz w:val="24"/>
          <w:szCs w:val="24"/>
        </w:rPr>
        <w:t>и, а також є платником податку на додану вартість.</w:t>
      </w:r>
    </w:p>
    <w:p w:rsidR="0030458A" w:rsidRDefault="00351B53">
      <w:pPr>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Споживач _________</w:t>
      </w:r>
      <w:r>
        <w:rPr>
          <w:rFonts w:ascii="Times New Roman" w:eastAsia="Times New Roman" w:hAnsi="Times New Roman" w:cs="Times New Roman"/>
          <w:color w:val="000000"/>
          <w:sz w:val="24"/>
          <w:szCs w:val="24"/>
        </w:rPr>
        <w:tab/>
        <w:t>платником податку на додану вартість та _______ статус</w:t>
      </w:r>
    </w:p>
    <w:p w:rsidR="0030458A" w:rsidRDefault="00351B53">
      <w:pPr>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i/>
          <w:color w:val="000000"/>
          <w:sz w:val="24"/>
          <w:szCs w:val="24"/>
        </w:rPr>
        <w:t>є/не є, потрібне зазначити</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t xml:space="preserve">                              (</w:t>
      </w:r>
      <w:r>
        <w:rPr>
          <w:rFonts w:ascii="Times New Roman" w:eastAsia="Times New Roman" w:hAnsi="Times New Roman" w:cs="Times New Roman"/>
          <w:i/>
          <w:color w:val="000000"/>
          <w:sz w:val="24"/>
          <w:szCs w:val="24"/>
        </w:rPr>
        <w:t>має/не має, потрібне зазначити</w:t>
      </w:r>
      <w:r>
        <w:rPr>
          <w:rFonts w:ascii="Times New Roman" w:eastAsia="Times New Roman" w:hAnsi="Times New Roman" w:cs="Times New Roman"/>
          <w:color w:val="000000"/>
          <w:sz w:val="24"/>
          <w:szCs w:val="24"/>
        </w:rPr>
        <w:t>)</w:t>
      </w:r>
    </w:p>
    <w:p w:rsidR="0030458A" w:rsidRDefault="00351B53">
      <w:pPr>
        <w:tabs>
          <w:tab w:val="left" w:pos="113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платника податку на прибуток на загальн</w:t>
      </w:r>
      <w:r>
        <w:rPr>
          <w:rFonts w:ascii="Times New Roman" w:eastAsia="Times New Roman" w:hAnsi="Times New Roman" w:cs="Times New Roman"/>
          <w:color w:val="000000"/>
          <w:sz w:val="24"/>
          <w:szCs w:val="24"/>
        </w:rPr>
        <w:t>их умовах, передбачених Податковим кодексом України.</w:t>
      </w:r>
    </w:p>
    <w:p w:rsidR="0030458A" w:rsidRDefault="00351B53">
      <w:pPr>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 разі будь-яких змін у статусі платника податків Сторони зобов'язані повідомити одна одну про такі зміни протягом трьох робочих днів з дати таких змін рекомендованим листом з повідомленням.</w:t>
      </w:r>
    </w:p>
    <w:p w:rsidR="0030458A" w:rsidRDefault="00351B53">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Цей Договір </w:t>
      </w:r>
      <w:r>
        <w:rPr>
          <w:rFonts w:ascii="Times New Roman" w:eastAsia="Times New Roman" w:hAnsi="Times New Roman" w:cs="Times New Roman"/>
          <w:color w:val="000000"/>
          <w:sz w:val="24"/>
          <w:szCs w:val="24"/>
        </w:rPr>
        <w:t>разом з усіма додатками і доповненнями, складений за повного розуміння Сторонами предмета та умов Договору.</w:t>
      </w:r>
    </w:p>
    <w:p w:rsidR="0030458A" w:rsidRDefault="00351B53">
      <w:pPr>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Споживач розуміє та погоджується з тим, що отримав повну, достовірну та достатню інформацію, необхідну для підписання Договору.</w:t>
      </w:r>
    </w:p>
    <w:p w:rsidR="0030458A" w:rsidRDefault="00351B53">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Підписанням цього До</w:t>
      </w:r>
      <w:r>
        <w:rPr>
          <w:rFonts w:ascii="Times New Roman" w:eastAsia="Times New Roman" w:hAnsi="Times New Roman" w:cs="Times New Roman"/>
          <w:color w:val="000000"/>
          <w:sz w:val="24"/>
          <w:szCs w:val="24"/>
        </w:rPr>
        <w:t>говору Споживач підтверджує, що йому завчасно Постачальником була надана повна інформація і роз’яснення щодо умов цього Договору.</w:t>
      </w:r>
    </w:p>
    <w:p w:rsidR="0030458A" w:rsidRDefault="0030458A">
      <w:pPr>
        <w:spacing w:after="0" w:line="240" w:lineRule="auto"/>
        <w:ind w:left="567"/>
        <w:jc w:val="both"/>
        <w:rPr>
          <w:rFonts w:ascii="Times New Roman" w:eastAsia="Times New Roman" w:hAnsi="Times New Roman" w:cs="Times New Roman"/>
          <w:color w:val="000000"/>
          <w:sz w:val="24"/>
          <w:szCs w:val="24"/>
        </w:rPr>
      </w:pPr>
    </w:p>
    <w:p w:rsidR="0030458A" w:rsidRDefault="00351B53">
      <w:pPr>
        <w:numPr>
          <w:ilvl w:val="0"/>
          <w:numId w:val="6"/>
        </w:num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Адреси та реквізити сторін</w:t>
      </w:r>
    </w:p>
    <w:p w:rsidR="0030458A" w:rsidRDefault="0030458A">
      <w:pPr>
        <w:spacing w:after="0" w:line="240" w:lineRule="auto"/>
        <w:ind w:right="-36"/>
        <w:rPr>
          <w:rFonts w:ascii="Times New Roman" w:eastAsia="Times New Roman" w:hAnsi="Times New Roman" w:cs="Times New Roman"/>
          <w:b/>
          <w:sz w:val="24"/>
          <w:szCs w:val="24"/>
        </w:rPr>
      </w:pPr>
    </w:p>
    <w:tbl>
      <w:tblPr>
        <w:tblStyle w:val="af2"/>
        <w:tblW w:w="9029" w:type="dxa"/>
        <w:tblInd w:w="108" w:type="dxa"/>
        <w:tblBorders>
          <w:top w:val="nil"/>
          <w:left w:val="nil"/>
          <w:bottom w:val="nil"/>
          <w:right w:val="nil"/>
          <w:insideH w:val="nil"/>
          <w:insideV w:val="nil"/>
        </w:tblBorders>
        <w:tblLayout w:type="fixed"/>
        <w:tblLook w:val="0400" w:firstRow="0" w:lastRow="0" w:firstColumn="0" w:lastColumn="0" w:noHBand="0" w:noVBand="1"/>
      </w:tblPr>
      <w:tblGrid>
        <w:gridCol w:w="4609"/>
        <w:gridCol w:w="4420"/>
      </w:tblGrid>
      <w:tr w:rsidR="0030458A">
        <w:tc>
          <w:tcPr>
            <w:tcW w:w="4609" w:type="dxa"/>
          </w:tcPr>
          <w:p w:rsidR="0030458A" w:rsidRDefault="00351B53">
            <w:pPr>
              <w:ind w:right="-36"/>
              <w:jc w:val="center"/>
              <w:rPr>
                <w:rFonts w:ascii="Times New Roman" w:eastAsia="Times New Roman" w:hAnsi="Times New Roman" w:cs="Times New Roman"/>
                <w:b/>
                <w:color w:val="000000"/>
                <w:sz w:val="24"/>
                <w:szCs w:val="24"/>
              </w:rPr>
            </w:pPr>
            <w:bookmarkStart w:id="6" w:name="_heading=h.3znysh7" w:colFirst="0" w:colLast="0"/>
            <w:bookmarkEnd w:id="6"/>
            <w:r>
              <w:rPr>
                <w:rFonts w:ascii="Times New Roman" w:eastAsia="Times New Roman" w:hAnsi="Times New Roman" w:cs="Times New Roman"/>
                <w:b/>
                <w:color w:val="000000"/>
                <w:sz w:val="24"/>
                <w:szCs w:val="24"/>
              </w:rPr>
              <w:t>ПОСТАЧАЛЬНИК</w:t>
            </w:r>
          </w:p>
        </w:tc>
        <w:tc>
          <w:tcPr>
            <w:tcW w:w="4420" w:type="dxa"/>
          </w:tcPr>
          <w:p w:rsidR="0030458A" w:rsidRDefault="00351B53">
            <w:pPr>
              <w:ind w:right="-36"/>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СПОЖИВАЧ</w:t>
            </w:r>
          </w:p>
        </w:tc>
      </w:tr>
      <w:tr w:rsidR="0030458A">
        <w:tc>
          <w:tcPr>
            <w:tcW w:w="4609" w:type="dxa"/>
          </w:tcPr>
          <w:p w:rsidR="0030458A" w:rsidRDefault="0030458A">
            <w:pPr>
              <w:ind w:right="-36" w:firstLine="567"/>
              <w:jc w:val="center"/>
              <w:rPr>
                <w:rFonts w:ascii="Times New Roman" w:eastAsia="Times New Roman" w:hAnsi="Times New Roman" w:cs="Times New Roman"/>
                <w:b/>
                <w:color w:val="000000"/>
                <w:sz w:val="24"/>
                <w:szCs w:val="24"/>
              </w:rPr>
            </w:pPr>
          </w:p>
        </w:tc>
        <w:tc>
          <w:tcPr>
            <w:tcW w:w="4420" w:type="dxa"/>
          </w:tcPr>
          <w:p w:rsidR="0030458A" w:rsidRDefault="0030458A">
            <w:pPr>
              <w:ind w:right="-36"/>
              <w:jc w:val="both"/>
              <w:rPr>
                <w:rFonts w:ascii="Times New Roman" w:eastAsia="Times New Roman" w:hAnsi="Times New Roman" w:cs="Times New Roman"/>
                <w:b/>
                <w:color w:val="000000"/>
                <w:sz w:val="24"/>
                <w:szCs w:val="24"/>
              </w:rPr>
            </w:pPr>
          </w:p>
        </w:tc>
      </w:tr>
    </w:tbl>
    <w:p w:rsidR="0030458A" w:rsidRDefault="00351B53">
      <w:pPr>
        <w:spacing w:after="24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ПОРЯДОК ЗМІНИ УМОВ ДОГОВОРУ</w:t>
      </w:r>
    </w:p>
    <w:p w:rsidR="0030458A" w:rsidRDefault="00351B53">
      <w:pPr>
        <w:spacing w:line="240" w:lineRule="auto"/>
        <w:ind w:right="-2"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України «Про публічні закупівлі», крім частин другої - п’ятої, сьомої - дев’ятої статт</w:t>
      </w:r>
      <w:r>
        <w:rPr>
          <w:rFonts w:ascii="Times New Roman" w:eastAsia="Times New Roman" w:hAnsi="Times New Roman" w:cs="Times New Roman"/>
          <w:color w:val="000000"/>
          <w:sz w:val="24"/>
          <w:szCs w:val="24"/>
        </w:rPr>
        <w:t>і 41 Закону України «Про публічні закупівлі»,</w:t>
      </w:r>
      <w:r>
        <w:rPr>
          <w:color w:val="333333"/>
          <w:highlight w:val="white"/>
        </w:rPr>
        <w:t xml:space="preserve"> </w:t>
      </w:r>
      <w:r>
        <w:rPr>
          <w:rFonts w:ascii="Times New Roman" w:eastAsia="Times New Roman" w:hAnsi="Times New Roman" w:cs="Times New Roman"/>
          <w:color w:val="000000"/>
          <w:sz w:val="24"/>
          <w:szCs w:val="24"/>
        </w:rPr>
        <w:t xml:space="preserve">та Особливостей здійснення публічних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w:t>
      </w:r>
      <w:r>
        <w:rPr>
          <w:rFonts w:ascii="Times New Roman" w:eastAsia="Times New Roman" w:hAnsi="Times New Roman" w:cs="Times New Roman"/>
          <w:color w:val="000000"/>
          <w:sz w:val="24"/>
          <w:szCs w:val="24"/>
        </w:rPr>
        <w:t xml:space="preserve"> 90 днів з дня його припинення або скасування», затверджених Постановою КМУ від 12 жовтня 2022 р. № 1178.</w:t>
      </w:r>
    </w:p>
    <w:p w:rsidR="0030458A" w:rsidRDefault="00351B53">
      <w:pPr>
        <w:spacing w:after="0" w:line="240" w:lineRule="auto"/>
        <w:ind w:right="-2"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Згідно з частиною 1 статті 628 Цивільного кодексу України зміст договору становлять умови (пункти), визначені на розсуд сторін і погоджені ними, та ум</w:t>
      </w:r>
      <w:r>
        <w:rPr>
          <w:rFonts w:ascii="Times New Roman" w:eastAsia="Times New Roman" w:hAnsi="Times New Roman" w:cs="Times New Roman"/>
          <w:color w:val="000000"/>
          <w:sz w:val="24"/>
          <w:szCs w:val="24"/>
        </w:rPr>
        <w:t>ови, які є обов’язковими відповідно до актів цивільного законодавства.</w:t>
      </w:r>
    </w:p>
    <w:p w:rsidR="0030458A" w:rsidRDefault="00351B53">
      <w:pPr>
        <w:spacing w:after="0" w:line="240" w:lineRule="auto"/>
        <w:ind w:right="-2"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Умови договору про закупівлю не повинні відрізнятися від змісту тендерної пропозиції переможця процедури закупівлі, крім випадків:</w:t>
      </w:r>
    </w:p>
    <w:p w:rsidR="0030458A" w:rsidRDefault="00351B53">
      <w:pPr>
        <w:pBdr>
          <w:top w:val="nil"/>
          <w:left w:val="nil"/>
          <w:bottom w:val="nil"/>
          <w:right w:val="nil"/>
          <w:between w:val="nil"/>
        </w:pBdr>
        <w:shd w:val="clear" w:color="auto" w:fill="FFFFFF"/>
        <w:spacing w:after="0" w:line="240" w:lineRule="auto"/>
        <w:ind w:firstLine="851"/>
        <w:jc w:val="both"/>
        <w:rPr>
          <w:rFonts w:ascii="Times New Roman" w:eastAsia="Times New Roman" w:hAnsi="Times New Roman" w:cs="Times New Roman"/>
          <w:color w:val="000000"/>
          <w:sz w:val="24"/>
          <w:szCs w:val="24"/>
        </w:rPr>
      </w:pPr>
      <w:bookmarkStart w:id="7" w:name="bookmark=id.3znysh7" w:colFirst="0" w:colLast="0"/>
      <w:bookmarkEnd w:id="7"/>
      <w:r>
        <w:rPr>
          <w:rFonts w:ascii="Times New Roman" w:eastAsia="Times New Roman" w:hAnsi="Times New Roman" w:cs="Times New Roman"/>
          <w:color w:val="000000"/>
          <w:sz w:val="24"/>
          <w:szCs w:val="24"/>
        </w:rPr>
        <w:t>визначення грошового еквівалента зобов’язання в інозем</w:t>
      </w:r>
      <w:r>
        <w:rPr>
          <w:rFonts w:ascii="Times New Roman" w:eastAsia="Times New Roman" w:hAnsi="Times New Roman" w:cs="Times New Roman"/>
          <w:color w:val="000000"/>
          <w:sz w:val="24"/>
          <w:szCs w:val="24"/>
        </w:rPr>
        <w:t>ній валюті;</w:t>
      </w:r>
    </w:p>
    <w:p w:rsidR="0030458A" w:rsidRDefault="00351B53">
      <w:pPr>
        <w:pBdr>
          <w:top w:val="nil"/>
          <w:left w:val="nil"/>
          <w:bottom w:val="nil"/>
          <w:right w:val="nil"/>
          <w:between w:val="nil"/>
        </w:pBdr>
        <w:shd w:val="clear" w:color="auto" w:fill="FFFFFF"/>
        <w:spacing w:after="0" w:line="240" w:lineRule="auto"/>
        <w:ind w:firstLine="851"/>
        <w:jc w:val="both"/>
        <w:rPr>
          <w:rFonts w:ascii="Times New Roman" w:eastAsia="Times New Roman" w:hAnsi="Times New Roman" w:cs="Times New Roman"/>
          <w:color w:val="000000"/>
          <w:sz w:val="24"/>
          <w:szCs w:val="24"/>
        </w:rPr>
      </w:pPr>
      <w:bookmarkStart w:id="8" w:name="bookmark=id.2et92p0" w:colFirst="0" w:colLast="0"/>
      <w:bookmarkEnd w:id="8"/>
      <w:r>
        <w:rPr>
          <w:rFonts w:ascii="Times New Roman" w:eastAsia="Times New Roman" w:hAnsi="Times New Roman" w:cs="Times New Roman"/>
          <w:color w:val="000000"/>
          <w:sz w:val="24"/>
          <w:szCs w:val="24"/>
        </w:rPr>
        <w:t>перерахунку ціни в бік зменшення ціни тендерної пропозиції переможця без зменшення обсягів закупівлі;</w:t>
      </w:r>
    </w:p>
    <w:p w:rsidR="0030458A" w:rsidRDefault="00351B53">
      <w:pPr>
        <w:pBdr>
          <w:top w:val="nil"/>
          <w:left w:val="nil"/>
          <w:bottom w:val="nil"/>
          <w:right w:val="nil"/>
          <w:between w:val="nil"/>
        </w:pBdr>
        <w:shd w:val="clear" w:color="auto" w:fill="FFFFFF"/>
        <w:spacing w:after="240" w:line="240" w:lineRule="auto"/>
        <w:ind w:firstLine="851"/>
        <w:jc w:val="both"/>
        <w:rPr>
          <w:rFonts w:ascii="Times New Roman" w:eastAsia="Times New Roman" w:hAnsi="Times New Roman" w:cs="Times New Roman"/>
          <w:color w:val="000000"/>
          <w:sz w:val="24"/>
          <w:szCs w:val="24"/>
        </w:rPr>
      </w:pPr>
      <w:bookmarkStart w:id="9" w:name="bookmark=id.tyjcwt" w:colFirst="0" w:colLast="0"/>
      <w:bookmarkEnd w:id="9"/>
      <w:r>
        <w:rPr>
          <w:rFonts w:ascii="Times New Roman" w:eastAsia="Times New Roman" w:hAnsi="Times New Roman" w:cs="Times New Roman"/>
          <w:color w:val="000000"/>
          <w:sz w:val="24"/>
          <w:szCs w:val="24"/>
        </w:rPr>
        <w:t>перерахунку ціни та обсягів товарів в бік зменшення за умови необхідності приведення обсягів товарів до кратності упаковки.</w:t>
      </w:r>
    </w:p>
    <w:p w:rsidR="0030458A" w:rsidRDefault="00351B53">
      <w:pPr>
        <w:spacing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Істотні умови Дого</w:t>
      </w:r>
      <w:r>
        <w:rPr>
          <w:rFonts w:ascii="Times New Roman" w:eastAsia="Times New Roman" w:hAnsi="Times New Roman" w:cs="Times New Roman"/>
          <w:color w:val="000000"/>
          <w:sz w:val="24"/>
          <w:szCs w:val="24"/>
        </w:rPr>
        <w:t>вору про закупівлю не можуть змінюватися після його підписання до виконання зобов’язань сторонами в повному обсязі, крім випадків:</w:t>
      </w:r>
    </w:p>
    <w:p w:rsidR="0030458A" w:rsidRDefault="00351B53">
      <w:pPr>
        <w:spacing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зменшення обсягів закупівлі, зокрема з урахуванням фактичного обсягу видатків замовника;</w:t>
      </w:r>
    </w:p>
    <w:p w:rsidR="0030458A" w:rsidRDefault="00351B53">
      <w:pPr>
        <w:spacing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погодження зміни ціни за одини</w:t>
      </w:r>
      <w:r>
        <w:rPr>
          <w:rFonts w:ascii="Times New Roman" w:eastAsia="Times New Roman" w:hAnsi="Times New Roman" w:cs="Times New Roman"/>
          <w:color w:val="000000"/>
          <w:sz w:val="24"/>
          <w:szCs w:val="24"/>
        </w:rPr>
        <w:t>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w:t>
      </w:r>
      <w:r>
        <w:rPr>
          <w:rFonts w:ascii="Times New Roman" w:eastAsia="Times New Roman" w:hAnsi="Times New Roman" w:cs="Times New Roman"/>
          <w:color w:val="000000"/>
          <w:sz w:val="24"/>
          <w:szCs w:val="24"/>
        </w:rPr>
        <w:t xml:space="preserve">вару здійснюється </w:t>
      </w:r>
      <w:proofErr w:type="spellStart"/>
      <w:r>
        <w:rPr>
          <w:rFonts w:ascii="Times New Roman" w:eastAsia="Times New Roman" w:hAnsi="Times New Roman" w:cs="Times New Roman"/>
          <w:color w:val="000000"/>
          <w:sz w:val="24"/>
          <w:szCs w:val="24"/>
        </w:rPr>
        <w:t>пропорційно</w:t>
      </w:r>
      <w:proofErr w:type="spellEnd"/>
      <w:r>
        <w:rPr>
          <w:rFonts w:ascii="Times New Roman" w:eastAsia="Times New Roman" w:hAnsi="Times New Roman" w:cs="Times New Roman"/>
          <w:color w:val="000000"/>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w:t>
      </w:r>
      <w:r>
        <w:rPr>
          <w:rFonts w:ascii="Times New Roman" w:eastAsia="Times New Roman" w:hAnsi="Times New Roman" w:cs="Times New Roman"/>
          <w:color w:val="000000"/>
          <w:sz w:val="24"/>
          <w:szCs w:val="24"/>
        </w:rPr>
        <w:t xml:space="preserve">повинна призвести до збільшення суми, визначеної в договорі про закупівлю на момент його укладення; </w:t>
      </w:r>
    </w:p>
    <w:p w:rsidR="0030458A" w:rsidRDefault="00351B53">
      <w:pPr>
        <w:spacing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30458A" w:rsidRDefault="00351B53">
      <w:pPr>
        <w:spacing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w:t>
      </w:r>
      <w:r>
        <w:rPr>
          <w:rFonts w:ascii="Times New Roman" w:eastAsia="Times New Roman" w:hAnsi="Times New Roman" w:cs="Times New Roman"/>
          <w:color w:val="000000"/>
          <w:sz w:val="24"/>
          <w:szCs w:val="24"/>
        </w:rPr>
        <w:t xml:space="preserve">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30458A" w:rsidRDefault="00351B53">
      <w:pPr>
        <w:spacing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погодження зміни ціни в Договорі про закупівлю в бік зменшення (без зміни кількості (обсягу)</w:t>
      </w:r>
      <w:r>
        <w:rPr>
          <w:rFonts w:ascii="Times New Roman" w:eastAsia="Times New Roman" w:hAnsi="Times New Roman" w:cs="Times New Roman"/>
          <w:color w:val="000000"/>
          <w:sz w:val="24"/>
          <w:szCs w:val="24"/>
        </w:rPr>
        <w:t xml:space="preserve"> та якості товарів, робіт і послуг);</w:t>
      </w:r>
    </w:p>
    <w:p w:rsidR="0030458A" w:rsidRDefault="00351B53">
      <w:pPr>
        <w:spacing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Pr>
          <w:rFonts w:ascii="Times New Roman" w:eastAsia="Times New Roman" w:hAnsi="Times New Roman" w:cs="Times New Roman"/>
          <w:color w:val="000000"/>
          <w:sz w:val="24"/>
          <w:szCs w:val="24"/>
        </w:rPr>
        <w:t>пропорційно</w:t>
      </w:r>
      <w:proofErr w:type="spellEnd"/>
      <w:r>
        <w:rPr>
          <w:rFonts w:ascii="Times New Roman" w:eastAsia="Times New Roman" w:hAnsi="Times New Roman" w:cs="Times New Roman"/>
          <w:color w:val="000000"/>
          <w:sz w:val="24"/>
          <w:szCs w:val="24"/>
        </w:rPr>
        <w:t xml:space="preserve"> до зміни таких ставок та/або пільг з оподаткування, а також у зв’язк</w:t>
      </w:r>
      <w:r>
        <w:rPr>
          <w:rFonts w:ascii="Times New Roman" w:eastAsia="Times New Roman" w:hAnsi="Times New Roman" w:cs="Times New Roman"/>
          <w:color w:val="000000"/>
          <w:sz w:val="24"/>
          <w:szCs w:val="24"/>
        </w:rPr>
        <w:t xml:space="preserve">у із зміною системи оподаткування </w:t>
      </w:r>
      <w:proofErr w:type="spellStart"/>
      <w:r>
        <w:rPr>
          <w:rFonts w:ascii="Times New Roman" w:eastAsia="Times New Roman" w:hAnsi="Times New Roman" w:cs="Times New Roman"/>
          <w:color w:val="000000"/>
          <w:sz w:val="24"/>
          <w:szCs w:val="24"/>
        </w:rPr>
        <w:t>пропорційно</w:t>
      </w:r>
      <w:proofErr w:type="spellEnd"/>
      <w:r>
        <w:rPr>
          <w:rFonts w:ascii="Times New Roman" w:eastAsia="Times New Roman" w:hAnsi="Times New Roman" w:cs="Times New Roman"/>
          <w:color w:val="000000"/>
          <w:sz w:val="24"/>
          <w:szCs w:val="24"/>
        </w:rPr>
        <w:t xml:space="preserve"> до зміни податкового навантаження внаслідок зміни системи оподаткування;</w:t>
      </w:r>
    </w:p>
    <w:p w:rsidR="0030458A" w:rsidRDefault="00351B53">
      <w:pPr>
        <w:spacing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w:t>
      </w:r>
      <w:r>
        <w:rPr>
          <w:rFonts w:ascii="Times New Roman" w:eastAsia="Times New Roman" w:hAnsi="Times New Roman" w:cs="Times New Roman"/>
          <w:color w:val="000000"/>
          <w:sz w:val="24"/>
          <w:szCs w:val="24"/>
        </w:rPr>
        <w:t xml:space="preserve">біржових котирувань або показників </w:t>
      </w:r>
      <w:proofErr w:type="spellStart"/>
      <w:r>
        <w:rPr>
          <w:rFonts w:ascii="Times New Roman" w:eastAsia="Times New Roman" w:hAnsi="Times New Roman" w:cs="Times New Roman"/>
          <w:color w:val="000000"/>
          <w:sz w:val="24"/>
          <w:szCs w:val="24"/>
        </w:rPr>
        <w:t>Platts</w:t>
      </w:r>
      <w:proofErr w:type="spellEnd"/>
      <w:r>
        <w:rPr>
          <w:rFonts w:ascii="Times New Roman" w:eastAsia="Times New Roman" w:hAnsi="Times New Roman" w:cs="Times New Roman"/>
          <w:color w:val="000000"/>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w:t>
      </w:r>
      <w:r>
        <w:rPr>
          <w:rFonts w:ascii="Times New Roman" w:eastAsia="Times New Roman" w:hAnsi="Times New Roman" w:cs="Times New Roman"/>
          <w:color w:val="000000"/>
          <w:sz w:val="24"/>
          <w:szCs w:val="24"/>
        </w:rPr>
        <w:t>іни ціни;</w:t>
      </w:r>
    </w:p>
    <w:p w:rsidR="0030458A" w:rsidRDefault="00351B53">
      <w:pPr>
        <w:spacing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зміни умов у зв’язку із застосуванням положень частини шостої статті 41 Закону.</w:t>
      </w:r>
    </w:p>
    <w:p w:rsidR="0030458A" w:rsidRDefault="00351B53">
      <w:pPr>
        <w:spacing w:after="0" w:line="240" w:lineRule="auto"/>
        <w:ind w:right="-2"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Таким чином, протягом строку виконання сторонами зобов’язань чи дії договору, одна із Сторін договору (замовник або учасник) у разі необхідності може ініціювати пе</w:t>
      </w:r>
      <w:r>
        <w:rPr>
          <w:rFonts w:ascii="Times New Roman" w:eastAsia="Times New Roman" w:hAnsi="Times New Roman" w:cs="Times New Roman"/>
          <w:color w:val="000000"/>
          <w:sz w:val="24"/>
          <w:szCs w:val="24"/>
        </w:rPr>
        <w:t>ред іншою Стороною необхідність унесення змін до договору у межах можливої зміни істотних умов, визначених Законом.</w:t>
      </w:r>
    </w:p>
    <w:p w:rsidR="0030458A" w:rsidRDefault="00351B53">
      <w:pPr>
        <w:spacing w:after="0" w:line="240" w:lineRule="auto"/>
        <w:ind w:right="-2"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Відповідно до статті 651 Цивільного кодексу України зміна умов договору допускається лише за згодою Сторін. Необхідність унесення змін до договору має бути обґрунтованою та підтверджена Стороною, яка ініціює такі зміни.</w:t>
      </w:r>
    </w:p>
    <w:p w:rsidR="0030458A" w:rsidRDefault="00351B53">
      <w:pPr>
        <w:spacing w:after="80" w:line="240" w:lineRule="auto"/>
        <w:ind w:right="-2"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Спосіб унесення змін до Договору, зм</w:t>
      </w:r>
      <w:r>
        <w:rPr>
          <w:rFonts w:ascii="Times New Roman" w:eastAsia="Times New Roman" w:hAnsi="Times New Roman" w:cs="Times New Roman"/>
          <w:color w:val="000000"/>
          <w:sz w:val="24"/>
          <w:szCs w:val="24"/>
        </w:rPr>
        <w:t>іни зобов’язань боржника і кредитора за Договором, визначатимуться відповідно до ст. 631, 632, 651 – 654 Цивільного кодексу України.</w:t>
      </w:r>
    </w:p>
    <w:bookmarkEnd w:id="1"/>
    <w:p w:rsidR="0030458A" w:rsidRDefault="0030458A">
      <w:pPr>
        <w:spacing w:before="80" w:after="240" w:line="240" w:lineRule="auto"/>
        <w:ind w:firstLine="860"/>
        <w:jc w:val="both"/>
        <w:rPr>
          <w:rFonts w:ascii="Times New Roman" w:eastAsia="Times New Roman" w:hAnsi="Times New Roman" w:cs="Times New Roman"/>
          <w:color w:val="000000"/>
          <w:sz w:val="24"/>
          <w:szCs w:val="24"/>
        </w:rPr>
      </w:pPr>
    </w:p>
    <w:sectPr w:rsidR="0030458A">
      <w:pgSz w:w="11909" w:h="16834"/>
      <w:pgMar w:top="567" w:right="1418" w:bottom="1134" w:left="1440" w:header="0" w:footer="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B5240B"/>
    <w:multiLevelType w:val="multilevel"/>
    <w:tmpl w:val="E5E050E6"/>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abstractNum w:abstractNumId="1" w15:restartNumberingAfterBreak="0">
    <w:nsid w:val="39AB248C"/>
    <w:multiLevelType w:val="multilevel"/>
    <w:tmpl w:val="AE6E4288"/>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abstractNum w:abstractNumId="2" w15:restartNumberingAfterBreak="0">
    <w:nsid w:val="530417DA"/>
    <w:multiLevelType w:val="multilevel"/>
    <w:tmpl w:val="7A7E9FAE"/>
    <w:lvl w:ilvl="0">
      <w:start w:val="1"/>
      <w:numFmt w:val="bullet"/>
      <w:lvlText w:val="-"/>
      <w:lvlJc w:val="left"/>
      <w:pPr>
        <w:ind w:left="0" w:firstLine="0"/>
      </w:pPr>
      <w:rPr>
        <w:b w:val="0"/>
        <w:i w:val="0"/>
        <w:smallCaps w:val="0"/>
        <w:strike w:val="0"/>
        <w:color w:val="000000"/>
        <w:sz w:val="22"/>
        <w:szCs w:val="22"/>
        <w:u w:val="none"/>
        <w:vertAlign w:val="baseline"/>
      </w:rPr>
    </w:lvl>
    <w:lvl w:ilvl="1">
      <w:start w:val="1"/>
      <w:numFmt w:val="bullet"/>
      <w:lvlText w:val="-"/>
      <w:lvlJc w:val="left"/>
      <w:pPr>
        <w:ind w:left="0" w:firstLine="0"/>
      </w:pPr>
      <w:rPr>
        <w:b w:val="0"/>
        <w:i w:val="0"/>
        <w:smallCaps w:val="0"/>
        <w:strike w:val="0"/>
        <w:color w:val="000000"/>
        <w:sz w:val="22"/>
        <w:szCs w:val="22"/>
        <w:u w:val="none"/>
        <w:vertAlign w:val="baseline"/>
      </w:rPr>
    </w:lvl>
    <w:lvl w:ilvl="2">
      <w:start w:val="1"/>
      <w:numFmt w:val="bullet"/>
      <w:lvlText w:val="-"/>
      <w:lvlJc w:val="left"/>
      <w:pPr>
        <w:ind w:left="0" w:firstLine="0"/>
      </w:pPr>
      <w:rPr>
        <w:b w:val="0"/>
        <w:i w:val="0"/>
        <w:smallCaps w:val="0"/>
        <w:strike w:val="0"/>
        <w:color w:val="000000"/>
        <w:sz w:val="22"/>
        <w:szCs w:val="22"/>
        <w:u w:val="none"/>
        <w:vertAlign w:val="baseline"/>
      </w:rPr>
    </w:lvl>
    <w:lvl w:ilvl="3">
      <w:start w:val="1"/>
      <w:numFmt w:val="bullet"/>
      <w:lvlText w:val="-"/>
      <w:lvlJc w:val="left"/>
      <w:pPr>
        <w:ind w:left="0" w:firstLine="0"/>
      </w:pPr>
      <w:rPr>
        <w:b w:val="0"/>
        <w:i w:val="0"/>
        <w:smallCaps w:val="0"/>
        <w:strike w:val="0"/>
        <w:color w:val="000000"/>
        <w:sz w:val="22"/>
        <w:szCs w:val="22"/>
        <w:u w:val="none"/>
        <w:vertAlign w:val="baseline"/>
      </w:rPr>
    </w:lvl>
    <w:lvl w:ilvl="4">
      <w:start w:val="1"/>
      <w:numFmt w:val="bullet"/>
      <w:lvlText w:val="-"/>
      <w:lvlJc w:val="left"/>
      <w:pPr>
        <w:ind w:left="0" w:firstLine="0"/>
      </w:pPr>
      <w:rPr>
        <w:b w:val="0"/>
        <w:i w:val="0"/>
        <w:smallCaps w:val="0"/>
        <w:strike w:val="0"/>
        <w:color w:val="000000"/>
        <w:sz w:val="22"/>
        <w:szCs w:val="22"/>
        <w:u w:val="none"/>
        <w:vertAlign w:val="baseline"/>
      </w:rPr>
    </w:lvl>
    <w:lvl w:ilvl="5">
      <w:start w:val="1"/>
      <w:numFmt w:val="bullet"/>
      <w:lvlText w:val="-"/>
      <w:lvlJc w:val="left"/>
      <w:pPr>
        <w:ind w:left="0" w:firstLine="0"/>
      </w:pPr>
      <w:rPr>
        <w:b w:val="0"/>
        <w:i w:val="0"/>
        <w:smallCaps w:val="0"/>
        <w:strike w:val="0"/>
        <w:color w:val="000000"/>
        <w:sz w:val="22"/>
        <w:szCs w:val="22"/>
        <w:u w:val="none"/>
        <w:vertAlign w:val="baseline"/>
      </w:rPr>
    </w:lvl>
    <w:lvl w:ilvl="6">
      <w:start w:val="1"/>
      <w:numFmt w:val="bullet"/>
      <w:lvlText w:val="-"/>
      <w:lvlJc w:val="left"/>
      <w:pPr>
        <w:ind w:left="0" w:firstLine="0"/>
      </w:pPr>
      <w:rPr>
        <w:b w:val="0"/>
        <w:i w:val="0"/>
        <w:smallCaps w:val="0"/>
        <w:strike w:val="0"/>
        <w:color w:val="000000"/>
        <w:sz w:val="22"/>
        <w:szCs w:val="22"/>
        <w:u w:val="none"/>
        <w:vertAlign w:val="baseline"/>
      </w:rPr>
    </w:lvl>
    <w:lvl w:ilvl="7">
      <w:start w:val="1"/>
      <w:numFmt w:val="bullet"/>
      <w:lvlText w:val="-"/>
      <w:lvlJc w:val="left"/>
      <w:pPr>
        <w:ind w:left="0" w:firstLine="0"/>
      </w:pPr>
      <w:rPr>
        <w:b w:val="0"/>
        <w:i w:val="0"/>
        <w:smallCaps w:val="0"/>
        <w:strike w:val="0"/>
        <w:color w:val="000000"/>
        <w:sz w:val="22"/>
        <w:szCs w:val="22"/>
        <w:u w:val="none"/>
        <w:vertAlign w:val="baseline"/>
      </w:rPr>
    </w:lvl>
    <w:lvl w:ilvl="8">
      <w:start w:val="1"/>
      <w:numFmt w:val="bullet"/>
      <w:lvlText w:val="-"/>
      <w:lvlJc w:val="left"/>
      <w:pPr>
        <w:ind w:left="0" w:firstLine="0"/>
      </w:pPr>
      <w:rPr>
        <w:b w:val="0"/>
        <w:i w:val="0"/>
        <w:smallCaps w:val="0"/>
        <w:strike w:val="0"/>
        <w:color w:val="000000"/>
        <w:sz w:val="22"/>
        <w:szCs w:val="22"/>
        <w:u w:val="none"/>
        <w:vertAlign w:val="baseline"/>
      </w:rPr>
    </w:lvl>
  </w:abstractNum>
  <w:abstractNum w:abstractNumId="3" w15:restartNumberingAfterBreak="0">
    <w:nsid w:val="5CB97D26"/>
    <w:multiLevelType w:val="multilevel"/>
    <w:tmpl w:val="BDFE5E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1BD66EF"/>
    <w:multiLevelType w:val="multilevel"/>
    <w:tmpl w:val="5BB259B0"/>
    <w:lvl w:ilvl="0">
      <w:start w:val="1"/>
      <w:numFmt w:val="decimal"/>
      <w:lvlText w:val="%1."/>
      <w:lvlJc w:val="left"/>
      <w:pPr>
        <w:ind w:left="0" w:firstLine="0"/>
      </w:pPr>
      <w:rPr>
        <w:b/>
        <w:i w:val="0"/>
        <w:smallCaps w:val="0"/>
        <w:strike w:val="0"/>
        <w:color w:val="000000"/>
        <w:sz w:val="24"/>
        <w:szCs w:val="24"/>
        <w:u w:val="none"/>
        <w:vertAlign w:val="baseline"/>
      </w:rPr>
    </w:lvl>
    <w:lvl w:ilvl="1">
      <w:start w:val="1"/>
      <w:numFmt w:val="decimal"/>
      <w:lvlText w:val="%1.%2."/>
      <w:lvlJc w:val="left"/>
      <w:pPr>
        <w:ind w:left="0" w:firstLine="566"/>
      </w:pPr>
      <w:rPr>
        <w:b w:val="0"/>
        <w:i w:val="0"/>
        <w:smallCaps w:val="0"/>
        <w:strike w:val="0"/>
        <w:color w:val="000000"/>
        <w:sz w:val="24"/>
        <w:szCs w:val="24"/>
        <w:u w:val="none"/>
        <w:vertAlign w:val="baseline"/>
      </w:rPr>
    </w:lvl>
    <w:lvl w:ilvl="2">
      <w:start w:val="1"/>
      <w:numFmt w:val="decimal"/>
      <w:lvlText w:val="%1.%2.%3."/>
      <w:lvlJc w:val="left"/>
      <w:pPr>
        <w:ind w:left="0" w:firstLine="0"/>
      </w:pPr>
    </w:lvl>
    <w:lvl w:ilvl="3">
      <w:start w:val="1"/>
      <w:numFmt w:val="decimal"/>
      <w:lvlText w:val="%1.%2.%3."/>
      <w:lvlJc w:val="left"/>
      <w:pPr>
        <w:ind w:left="0" w:firstLine="0"/>
      </w:pPr>
    </w:lvl>
    <w:lvl w:ilvl="4">
      <w:start w:val="1"/>
      <w:numFmt w:val="decimal"/>
      <w:lvlText w:val="%1.%2.%3."/>
      <w:lvlJc w:val="left"/>
      <w:pPr>
        <w:ind w:left="0" w:firstLine="0"/>
      </w:pPr>
    </w:lvl>
    <w:lvl w:ilvl="5">
      <w:start w:val="1"/>
      <w:numFmt w:val="decimal"/>
      <w:lvlText w:val="%1.%2.%3."/>
      <w:lvlJc w:val="left"/>
      <w:pPr>
        <w:ind w:left="0" w:firstLine="0"/>
      </w:pPr>
    </w:lvl>
    <w:lvl w:ilvl="6">
      <w:start w:val="1"/>
      <w:numFmt w:val="decimal"/>
      <w:lvlText w:val="%1.%2.%3."/>
      <w:lvlJc w:val="left"/>
      <w:pPr>
        <w:ind w:left="0" w:firstLine="0"/>
      </w:pPr>
    </w:lvl>
    <w:lvl w:ilvl="7">
      <w:start w:val="1"/>
      <w:numFmt w:val="decimal"/>
      <w:lvlText w:val="%1.%2.%3."/>
      <w:lvlJc w:val="left"/>
      <w:pPr>
        <w:ind w:left="0" w:firstLine="0"/>
      </w:pPr>
    </w:lvl>
    <w:lvl w:ilvl="8">
      <w:start w:val="1"/>
      <w:numFmt w:val="decimal"/>
      <w:lvlText w:val="%1.%2.%3."/>
      <w:lvlJc w:val="left"/>
      <w:pPr>
        <w:ind w:left="0" w:firstLine="0"/>
      </w:pPr>
    </w:lvl>
  </w:abstractNum>
  <w:abstractNum w:abstractNumId="5" w15:restartNumberingAfterBreak="0">
    <w:nsid w:val="69B350A2"/>
    <w:multiLevelType w:val="multilevel"/>
    <w:tmpl w:val="2AAEDAA6"/>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abstractNum w:abstractNumId="6" w15:restartNumberingAfterBreak="0">
    <w:nsid w:val="799E7EBC"/>
    <w:multiLevelType w:val="multilevel"/>
    <w:tmpl w:val="A74A62AA"/>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num w:numId="1">
    <w:abstractNumId w:val="6"/>
  </w:num>
  <w:num w:numId="2">
    <w:abstractNumId w:val="2"/>
  </w:num>
  <w:num w:numId="3">
    <w:abstractNumId w:val="1"/>
  </w:num>
  <w:num w:numId="4">
    <w:abstractNumId w:val="5"/>
  </w:num>
  <w:num w:numId="5">
    <w:abstractNumId w:val="3"/>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58A"/>
    <w:rsid w:val="0030458A"/>
    <w:rsid w:val="00351B5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D96E51-4A59-4FB9-8731-5D404E7F4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header"/>
    <w:basedOn w:val="a"/>
    <w:link w:val="a5"/>
    <w:uiPriority w:val="99"/>
    <w:unhideWhenUsed/>
    <w:rsid w:val="003818B6"/>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3818B6"/>
  </w:style>
  <w:style w:type="paragraph" w:styleId="a6">
    <w:name w:val="footer"/>
    <w:basedOn w:val="a"/>
    <w:link w:val="a7"/>
    <w:uiPriority w:val="99"/>
    <w:unhideWhenUsed/>
    <w:rsid w:val="003818B6"/>
    <w:pPr>
      <w:tabs>
        <w:tab w:val="center" w:pos="4819"/>
        <w:tab w:val="right" w:pos="9639"/>
      </w:tabs>
      <w:spacing w:after="0" w:line="240" w:lineRule="auto"/>
    </w:pPr>
  </w:style>
  <w:style w:type="character" w:customStyle="1" w:styleId="a7">
    <w:name w:val="Нижний колонтитул Знак"/>
    <w:basedOn w:val="a0"/>
    <w:link w:val="a6"/>
    <w:uiPriority w:val="99"/>
    <w:rsid w:val="003818B6"/>
  </w:style>
  <w:style w:type="paragraph" w:styleId="a8">
    <w:name w:val="List Paragraph"/>
    <w:aliases w:val="Elenco Normale,AC List 01,EBRD List,CA bullets"/>
    <w:basedOn w:val="a"/>
    <w:link w:val="a9"/>
    <w:uiPriority w:val="1"/>
    <w:qFormat/>
    <w:rsid w:val="00306F46"/>
    <w:pPr>
      <w:ind w:left="720"/>
      <w:contextualSpacing/>
    </w:pPr>
  </w:style>
  <w:style w:type="character" w:customStyle="1" w:styleId="a9">
    <w:name w:val="Абзац списка Знак"/>
    <w:aliases w:val="Elenco Normale Знак,AC List 01 Знак,EBRD List Знак,CA bullets Знак"/>
    <w:link w:val="a8"/>
    <w:uiPriority w:val="1"/>
    <w:locked/>
    <w:rsid w:val="00BE414A"/>
  </w:style>
  <w:style w:type="table" w:styleId="aa">
    <w:name w:val="Table Grid"/>
    <w:basedOn w:val="a1"/>
    <w:uiPriority w:val="39"/>
    <w:qFormat/>
    <w:rsid w:val="005C3C7D"/>
    <w:pPr>
      <w:spacing w:after="0" w:line="240" w:lineRule="auto"/>
    </w:pPr>
    <w:rPr>
      <w:rFonts w:eastAsia="Times New Roman"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b">
    <w:name w:val="Subtitle"/>
    <w:basedOn w:val="a"/>
    <w:next w:val="a"/>
    <w:pPr>
      <w:keepNext/>
      <w:keepLines/>
      <w:spacing w:before="360" w:after="80"/>
    </w:pPr>
    <w:rPr>
      <w:rFonts w:ascii="Georgia" w:eastAsia="Georgia" w:hAnsi="Georgia" w:cs="Georgia"/>
      <w:i/>
      <w:color w:val="666666"/>
      <w:sz w:val="48"/>
      <w:szCs w:val="48"/>
    </w:rPr>
  </w:style>
  <w:style w:type="table" w:customStyle="1" w:styleId="ac">
    <w:basedOn w:val="TableNormal1"/>
    <w:tblPr>
      <w:tblStyleRowBandSize w:val="1"/>
      <w:tblStyleColBandSize w:val="1"/>
    </w:tblPr>
  </w:style>
  <w:style w:type="table" w:customStyle="1" w:styleId="ad">
    <w:basedOn w:val="TableNormal1"/>
    <w:pPr>
      <w:spacing w:after="0" w:line="240" w:lineRule="auto"/>
    </w:pPr>
    <w:rPr>
      <w:sz w:val="20"/>
      <w:szCs w:val="20"/>
    </w:rPr>
    <w:tblPr>
      <w:tblStyleRowBandSize w:val="1"/>
      <w:tblStyleColBandSize w:val="1"/>
      <w:tblCellMar>
        <w:left w:w="108" w:type="dxa"/>
        <w:right w:w="108" w:type="dxa"/>
      </w:tblCellMar>
    </w:tblPr>
  </w:style>
  <w:style w:type="paragraph" w:customStyle="1" w:styleId="rvps2">
    <w:name w:val="rvps2"/>
    <w:basedOn w:val="a"/>
    <w:rsid w:val="00A9633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table" w:customStyle="1" w:styleId="ae">
    <w:basedOn w:val="TableNormal1"/>
    <w:pPr>
      <w:spacing w:after="0" w:line="240" w:lineRule="auto"/>
    </w:pPr>
    <w:rPr>
      <w:sz w:val="20"/>
      <w:szCs w:val="20"/>
    </w:rPr>
    <w:tblPr>
      <w:tblStyleRowBandSize w:val="1"/>
      <w:tblStyleColBandSize w:val="1"/>
      <w:tblCellMar>
        <w:left w:w="108" w:type="dxa"/>
        <w:right w:w="108" w:type="dxa"/>
      </w:tblCellMar>
    </w:tblPr>
  </w:style>
  <w:style w:type="table" w:customStyle="1" w:styleId="af">
    <w:basedOn w:val="TableNormal1"/>
    <w:pPr>
      <w:spacing w:after="0" w:line="240" w:lineRule="auto"/>
    </w:pPr>
    <w:rPr>
      <w:sz w:val="20"/>
      <w:szCs w:val="20"/>
    </w:rPr>
    <w:tblPr>
      <w:tblStyleRowBandSize w:val="1"/>
      <w:tblStyleColBandSize w:val="1"/>
      <w:tblCellMar>
        <w:left w:w="108" w:type="dxa"/>
        <w:right w:w="108" w:type="dxa"/>
      </w:tblCellMar>
    </w:tblPr>
  </w:style>
  <w:style w:type="character" w:styleId="af0">
    <w:name w:val="Hyperlink"/>
    <w:basedOn w:val="a0"/>
    <w:uiPriority w:val="99"/>
    <w:semiHidden/>
    <w:unhideWhenUsed/>
    <w:rsid w:val="00031FA6"/>
    <w:rPr>
      <w:color w:val="0000FF"/>
      <w:u w:val="single"/>
    </w:rPr>
  </w:style>
  <w:style w:type="paragraph" w:customStyle="1" w:styleId="-11">
    <w:name w:val="Цветной список - Акцент 11"/>
    <w:basedOn w:val="a"/>
    <w:uiPriority w:val="34"/>
    <w:qFormat/>
    <w:rsid w:val="00CB6137"/>
    <w:pPr>
      <w:ind w:left="720"/>
      <w:contextualSpacing/>
    </w:pPr>
    <w:rPr>
      <w:rFonts w:cs="Times New Roman"/>
      <w:lang w:val="ru-RU" w:eastAsia="en-US"/>
    </w:rPr>
  </w:style>
  <w:style w:type="table" w:customStyle="1" w:styleId="af1">
    <w:basedOn w:val="TableNormal0"/>
    <w:pPr>
      <w:spacing w:after="0" w:line="240" w:lineRule="auto"/>
    </w:pPr>
    <w:rPr>
      <w:sz w:val="20"/>
      <w:szCs w:val="20"/>
    </w:rPr>
    <w:tblPr>
      <w:tblStyleRowBandSize w:val="1"/>
      <w:tblStyleColBandSize w:val="1"/>
      <w:tblCellMar>
        <w:left w:w="108" w:type="dxa"/>
        <w:right w:w="108" w:type="dxa"/>
      </w:tblCellMar>
    </w:tblPr>
  </w:style>
  <w:style w:type="table" w:customStyle="1" w:styleId="af2">
    <w:basedOn w:val="TableNormal0"/>
    <w:pPr>
      <w:spacing w:after="0" w:line="240" w:lineRule="auto"/>
    </w:pPr>
    <w:rPr>
      <w:sz w:val="20"/>
      <w:szCs w:val="20"/>
    </w:r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1Tq++i0da1v/io5heMenEWsPolw==">AMUW2mWppaWv5JuDwWFme7JMd/5YGfEkD5QR2STeTb1zAO4PT1yqWbCzY8dR7ZrMYG7ftEx3zEns8WgqthxnE08OpsPqiIsc48CQqc1ehMeCTyHfbvPKJgqanCZlRpM78QeeRM4PqwEeMpfrhNrqcHnbxsOTmXAUE3t3HFNDa+qLVoov8sm9a8IAXluAXDzOfDzBdbx85tX8Qq4f5fO96BbFaS3I4dUM4TINonXceEOUsJojxSrF7OkNWgaT1Br6M5/zOL5qQdfl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23229</Words>
  <Characters>13241</Characters>
  <Application>Microsoft Office Word</Application>
  <DocSecurity>0</DocSecurity>
  <Lines>110</Lines>
  <Paragraphs>72</Paragraphs>
  <ScaleCrop>false</ScaleCrop>
  <Company/>
  <LinksUpToDate>false</LinksUpToDate>
  <CharactersWithSpaces>36398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userua13</dc:creator>
  <cp:lastModifiedBy>Вінель Тетяна Юріївна</cp:lastModifiedBy>
  <cp:revision>2</cp:revision>
  <dcterms:created xsi:type="dcterms:W3CDTF">2023-08-28T07:18:00Z</dcterms:created>
  <dcterms:modified xsi:type="dcterms:W3CDTF">2023-11-21T10:57:00Z</dcterms:modified>
</cp:coreProperties>
</file>