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5D" w:rsidRPr="00620453" w:rsidRDefault="008B735D" w:rsidP="004B4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453">
        <w:rPr>
          <w:rFonts w:ascii="Times New Roman" w:hAnsi="Times New Roman"/>
          <w:b/>
          <w:sz w:val="24"/>
          <w:szCs w:val="24"/>
        </w:rPr>
        <w:t>Перелік змін до тендерної документації</w:t>
      </w:r>
      <w:r w:rsidR="00541DCF" w:rsidRPr="00620453">
        <w:rPr>
          <w:rFonts w:ascii="Times New Roman" w:hAnsi="Times New Roman"/>
          <w:b/>
          <w:sz w:val="24"/>
          <w:szCs w:val="24"/>
        </w:rPr>
        <w:t xml:space="preserve"> від </w:t>
      </w:r>
      <w:r w:rsidR="00E305D1" w:rsidRPr="00620453">
        <w:rPr>
          <w:rFonts w:ascii="Times New Roman" w:hAnsi="Times New Roman"/>
          <w:b/>
          <w:sz w:val="24"/>
          <w:szCs w:val="24"/>
        </w:rPr>
        <w:t>16.09.2022</w:t>
      </w:r>
    </w:p>
    <w:p w:rsidR="00F711A6" w:rsidRDefault="00F711A6" w:rsidP="009A2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1A6" w:rsidRDefault="00F711A6" w:rsidP="009A2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A2B8D" w:rsidRPr="009A2B8D">
        <w:rPr>
          <w:rFonts w:ascii="Times New Roman" w:hAnsi="Times New Roman"/>
          <w:b/>
          <w:sz w:val="24"/>
          <w:szCs w:val="24"/>
        </w:rPr>
        <w:t>процедур</w:t>
      </w:r>
      <w:r>
        <w:rPr>
          <w:rFonts w:ascii="Times New Roman" w:hAnsi="Times New Roman"/>
          <w:b/>
          <w:sz w:val="24"/>
          <w:szCs w:val="24"/>
        </w:rPr>
        <w:t>і</w:t>
      </w:r>
      <w:r w:rsidR="009A2B8D" w:rsidRPr="009A2B8D">
        <w:rPr>
          <w:rFonts w:ascii="Times New Roman" w:hAnsi="Times New Roman"/>
          <w:b/>
          <w:sz w:val="24"/>
          <w:szCs w:val="24"/>
        </w:rPr>
        <w:t xml:space="preserve"> відкритих торгів на закупівлю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2B8D" w:rsidRPr="009A2B8D">
        <w:rPr>
          <w:rFonts w:ascii="Times New Roman" w:hAnsi="Times New Roman"/>
          <w:b/>
          <w:sz w:val="24"/>
          <w:szCs w:val="24"/>
        </w:rPr>
        <w:t xml:space="preserve">послуг </w:t>
      </w:r>
    </w:p>
    <w:p w:rsidR="009A2B8D" w:rsidRPr="009A2B8D" w:rsidRDefault="009A2B8D" w:rsidP="009A2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8D">
        <w:rPr>
          <w:rFonts w:ascii="Times New Roman" w:hAnsi="Times New Roman"/>
          <w:b/>
          <w:sz w:val="24"/>
          <w:szCs w:val="24"/>
        </w:rPr>
        <w:t>з експертної оцінки товарів, що переходять у власність держави</w:t>
      </w:r>
      <w:r w:rsidR="004767C6">
        <w:rPr>
          <w:rFonts w:ascii="Times New Roman" w:hAnsi="Times New Roman"/>
          <w:b/>
          <w:sz w:val="24"/>
          <w:szCs w:val="24"/>
        </w:rPr>
        <w:t xml:space="preserve">, </w:t>
      </w:r>
      <w:r w:rsidR="004767C6">
        <w:rPr>
          <w:rFonts w:ascii="Times New Roman" w:hAnsi="Times New Roman"/>
          <w:b/>
          <w:sz w:val="24"/>
          <w:szCs w:val="24"/>
        </w:rPr>
        <w:br/>
        <w:t>з</w:t>
      </w:r>
      <w:r w:rsidRPr="009A2B8D">
        <w:rPr>
          <w:rFonts w:ascii="Times New Roman" w:hAnsi="Times New Roman"/>
          <w:b/>
          <w:sz w:val="24"/>
          <w:szCs w:val="24"/>
        </w:rPr>
        <w:t>а кодом ДК 021:2015 - 71310000-4</w:t>
      </w:r>
      <w:r w:rsidRPr="009A2B8D">
        <w:rPr>
          <w:rFonts w:ascii="Times New Roman" w:hAnsi="Times New Roman"/>
          <w:b/>
          <w:sz w:val="24"/>
          <w:szCs w:val="24"/>
        </w:rPr>
        <w:br/>
        <w:t>Консультаційні послуги у галузях інженерії та будівництва</w:t>
      </w:r>
    </w:p>
    <w:p w:rsidR="004B4BE4" w:rsidRPr="009A2B8D" w:rsidRDefault="004B4BE4" w:rsidP="004B4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4BE4" w:rsidRPr="00620453" w:rsidRDefault="00C47DA5" w:rsidP="00B80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453">
        <w:rPr>
          <w:rFonts w:ascii="Times New Roman" w:hAnsi="Times New Roman"/>
          <w:sz w:val="24"/>
          <w:szCs w:val="24"/>
        </w:rPr>
        <w:t>1. </w:t>
      </w:r>
      <w:r w:rsidR="00B8099F" w:rsidRPr="00620453">
        <w:rPr>
          <w:rFonts w:ascii="Times New Roman" w:hAnsi="Times New Roman"/>
          <w:sz w:val="24"/>
          <w:szCs w:val="24"/>
        </w:rPr>
        <w:t xml:space="preserve">Додаток </w:t>
      </w:r>
      <w:r w:rsidR="00E305D1" w:rsidRPr="00620453">
        <w:rPr>
          <w:rFonts w:ascii="Times New Roman" w:hAnsi="Times New Roman"/>
          <w:sz w:val="24"/>
          <w:szCs w:val="24"/>
        </w:rPr>
        <w:t>4</w:t>
      </w:r>
      <w:r w:rsidR="00B8099F" w:rsidRPr="00620453">
        <w:rPr>
          <w:rFonts w:ascii="Times New Roman" w:hAnsi="Times New Roman"/>
          <w:sz w:val="24"/>
          <w:szCs w:val="24"/>
        </w:rPr>
        <w:t xml:space="preserve"> до тендерної документації викласти у новій редакції:</w:t>
      </w:r>
    </w:p>
    <w:p w:rsidR="004B4BE4" w:rsidRPr="00620453" w:rsidRDefault="004B4BE4" w:rsidP="00F8594D">
      <w:pPr>
        <w:spacing w:after="0" w:line="240" w:lineRule="auto"/>
        <w:ind w:left="7560"/>
        <w:jc w:val="right"/>
        <w:rPr>
          <w:rFonts w:ascii="Times New Roman" w:hAnsi="Times New Roman"/>
          <w:b/>
          <w:sz w:val="24"/>
          <w:szCs w:val="24"/>
        </w:rPr>
      </w:pPr>
    </w:p>
    <w:p w:rsidR="00B75D4F" w:rsidRPr="004767C6" w:rsidRDefault="00B8099F" w:rsidP="00B75D4F">
      <w:pPr>
        <w:widowControl w:val="0"/>
        <w:spacing w:after="0" w:line="240" w:lineRule="auto"/>
        <w:ind w:firstLine="357"/>
        <w:jc w:val="right"/>
        <w:rPr>
          <w:rFonts w:ascii="Times New Roman" w:hAnsi="Times New Roman"/>
          <w:b/>
          <w:i/>
          <w:sz w:val="24"/>
          <w:szCs w:val="24"/>
        </w:rPr>
      </w:pPr>
      <w:r w:rsidRPr="00620453">
        <w:rPr>
          <w:rFonts w:ascii="Times New Roman" w:hAnsi="Times New Roman"/>
          <w:b/>
          <w:sz w:val="24"/>
          <w:szCs w:val="24"/>
        </w:rPr>
        <w:t>«</w:t>
      </w:r>
      <w:r w:rsidR="00B75D4F" w:rsidRPr="004767C6">
        <w:rPr>
          <w:rFonts w:ascii="Times New Roman" w:hAnsi="Times New Roman"/>
          <w:b/>
          <w:i/>
          <w:sz w:val="24"/>
          <w:szCs w:val="24"/>
        </w:rPr>
        <w:t>Додаток 4</w:t>
      </w:r>
    </w:p>
    <w:p w:rsidR="00B75D4F" w:rsidRPr="004767C6" w:rsidRDefault="00B75D4F" w:rsidP="00B75D4F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4767C6">
        <w:rPr>
          <w:rFonts w:ascii="Times New Roman" w:hAnsi="Times New Roman"/>
          <w:b/>
          <w:i/>
          <w:sz w:val="24"/>
          <w:szCs w:val="24"/>
        </w:rPr>
        <w:t>до тендерної документації</w:t>
      </w:r>
    </w:p>
    <w:p w:rsidR="00B75D4F" w:rsidRPr="004767C6" w:rsidRDefault="00B75D4F" w:rsidP="00B75D4F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4767C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Технічні, якісні, кількісні та інші характеристики предмета закупівлі</w:t>
      </w:r>
    </w:p>
    <w:p w:rsidR="00B75D4F" w:rsidRPr="004767C6" w:rsidRDefault="00B75D4F" w:rsidP="00B75D4F">
      <w:pPr>
        <w:widowControl w:val="0"/>
        <w:tabs>
          <w:tab w:val="num" w:pos="1800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4767C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Послуги з експертної оцінки товарів, що переходять у власність держави</w:t>
      </w:r>
    </w:p>
    <w:p w:rsidR="00B75D4F" w:rsidRPr="004767C6" w:rsidRDefault="00B75D4F" w:rsidP="00B75D4F">
      <w:pPr>
        <w:widowControl w:val="0"/>
        <w:tabs>
          <w:tab w:val="num" w:pos="1800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4767C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ДК 021:2015 - 71310000-4 Консультаційні послуги у галузях </w:t>
      </w:r>
      <w:r w:rsidRPr="004767C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br/>
        <w:t>інженерії та будівництва</w:t>
      </w:r>
    </w:p>
    <w:p w:rsidR="00B75D4F" w:rsidRPr="004767C6" w:rsidRDefault="00B75D4F" w:rsidP="00B75D4F">
      <w:pPr>
        <w:widowControl w:val="0"/>
        <w:tabs>
          <w:tab w:val="num" w:pos="180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4767C6">
        <w:rPr>
          <w:rFonts w:ascii="Times New Roman" w:hAnsi="Times New Roman"/>
          <w:i/>
          <w:sz w:val="24"/>
          <w:szCs w:val="24"/>
        </w:rPr>
        <w:t>Учасник зобов’язується надати Замовнику послуги</w:t>
      </w:r>
      <w:r w:rsidRPr="004767C6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з експертної оцінки товарів, що переходять у власність держави (далі – послуги), а саме:</w:t>
      </w:r>
    </w:p>
    <w:p w:rsidR="00B75D4F" w:rsidRPr="004767C6" w:rsidRDefault="00B75D4F" w:rsidP="00B75D4F">
      <w:pPr>
        <w:widowControl w:val="0"/>
        <w:tabs>
          <w:tab w:val="num" w:pos="180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67C6">
        <w:rPr>
          <w:rFonts w:ascii="Times New Roman" w:eastAsia="Times New Roman" w:hAnsi="Times New Roman"/>
          <w:i/>
          <w:sz w:val="24"/>
          <w:szCs w:val="24"/>
          <w:lang w:eastAsia="uk-UA"/>
        </w:rPr>
        <w:t>- </w:t>
      </w:r>
      <w:r w:rsidRPr="004767C6">
        <w:rPr>
          <w:rFonts w:ascii="Times New Roman" w:hAnsi="Times New Roman"/>
          <w:i/>
          <w:sz w:val="24"/>
          <w:szCs w:val="24"/>
        </w:rPr>
        <w:t>проведення експертного товарознавчого дослідження по визначенню ринкової вартості залишків 19 транспортних засобів, постраждалих від пожежі, що сталася в наслідок потрапляння боєприпасів та їх уламків під час активних бойових дій у м. Чернігові. Транспортні засоби перейшли у власність держави відповідно до Порядку обліку, зберігання, оцінки конфіскованого та іншого майна, що переходить у власність держави, і розпорядження ним, затвердженого постановою Кабінету Міністрів України від 25.08.1998 № 1340;</w:t>
      </w:r>
    </w:p>
    <w:p w:rsidR="00B75D4F" w:rsidRPr="004767C6" w:rsidRDefault="00B75D4F" w:rsidP="00B75D4F">
      <w:pPr>
        <w:widowControl w:val="0"/>
        <w:tabs>
          <w:tab w:val="num" w:pos="180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67C6">
        <w:rPr>
          <w:rFonts w:ascii="Times New Roman" w:hAnsi="Times New Roman"/>
          <w:i/>
          <w:sz w:val="24"/>
          <w:szCs w:val="24"/>
        </w:rPr>
        <w:t>- визначення вартості ліквідації залишків транспортних засобів відповідно до положень Національного стандарту № 1 «Загальні засади оцінки майна і майнових прав», затвердженого постановою Кабінету Міністрів України від 10.09.2003 № 1440 (далі - Національний стандарт № 1).</w:t>
      </w:r>
    </w:p>
    <w:p w:rsidR="00B75D4F" w:rsidRPr="004767C6" w:rsidRDefault="00B75D4F" w:rsidP="00B75D4F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67C6">
        <w:rPr>
          <w:rFonts w:ascii="Times New Roman" w:hAnsi="Times New Roman"/>
          <w:i/>
          <w:sz w:val="24"/>
          <w:szCs w:val="24"/>
        </w:rPr>
        <w:t>При визначенні вартості ліквідації залишків транспортних засобів Учасник керується чинним законодавством України, що регулює порядок надання таких послуг, ДСТУ, Інструкціями та положеннями Національного Стандарту № 1.</w:t>
      </w:r>
    </w:p>
    <w:p w:rsidR="00B75D4F" w:rsidRPr="004767C6" w:rsidRDefault="00B75D4F" w:rsidP="00B75D4F">
      <w:pPr>
        <w:tabs>
          <w:tab w:val="num" w:pos="1800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67C6">
        <w:rPr>
          <w:rFonts w:ascii="Times New Roman" w:hAnsi="Times New Roman"/>
          <w:i/>
          <w:sz w:val="24"/>
          <w:szCs w:val="24"/>
        </w:rPr>
        <w:t>Послуги надаються якісно та в строк, у суворій відповідності з чинним законодавством України, встановленими нормами, технічними вимогами, інструкціями і іншими нормативними документами та оформляються висновком експертного товарознавчого дослідження (висновком про вартість об’єкта оцінки на дату оцінки), який надається Замовнику не пізніше наступного дня після його оформлення.</w:t>
      </w:r>
    </w:p>
    <w:p w:rsidR="00B75D4F" w:rsidRPr="004767C6" w:rsidRDefault="00B75D4F" w:rsidP="00B75D4F">
      <w:pPr>
        <w:tabs>
          <w:tab w:val="num" w:pos="1800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67C6">
        <w:rPr>
          <w:rFonts w:ascii="Times New Roman" w:hAnsi="Times New Roman"/>
          <w:i/>
          <w:sz w:val="24"/>
          <w:szCs w:val="24"/>
        </w:rPr>
        <w:t xml:space="preserve">Висновок про вартість майна повинен містити відомості про Замовника оцінки та Виконавця звіту про оцінку майна, назву об'єкта оцінки та його коротку характеристику, мету і дату оцінки, вид вартості, що визначався, використані методичні підходи, величину вартості, отриману в результаті оцінки, та метод (спосіб) розпорядження залишками транспортних засобів. У разі потреби Виконавець має право відобразити у висновку свої припущення та застереження щодо використання результатів оцінки. Висновок підписується оцінювачем (оцінювачами), який безпосередньо проводив оцінку майна, і скріплюється підписом керівника суб'єкта оціночної діяльності - суб'єкта господарювання. Законодавством можуть бути встановлені додаткові вимоги до оформлення  висновку про вартість об'єкта оцінки. </w:t>
      </w:r>
    </w:p>
    <w:p w:rsidR="00B75D4F" w:rsidRPr="004767C6" w:rsidRDefault="00B75D4F" w:rsidP="00B75D4F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67C6">
        <w:rPr>
          <w:rFonts w:ascii="Times New Roman" w:hAnsi="Times New Roman"/>
          <w:i/>
          <w:sz w:val="24"/>
          <w:szCs w:val="24"/>
        </w:rPr>
        <w:lastRenderedPageBreak/>
        <w:t xml:space="preserve">Звіт про оцінку майна (залишків транспортних засобів) та додатки до нього готуються не менш як у двох примірниках, один з яких зберігається у Виконавця, а інші видаються Замовнику після реєстрації в книзі обліку виданих документів. </w:t>
      </w:r>
    </w:p>
    <w:p w:rsidR="00B75D4F" w:rsidRPr="004767C6" w:rsidRDefault="00B75D4F" w:rsidP="00B75D4F">
      <w:pPr>
        <w:tabs>
          <w:tab w:val="num" w:pos="1800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67C6">
        <w:rPr>
          <w:rFonts w:ascii="Times New Roman" w:hAnsi="Times New Roman"/>
          <w:i/>
          <w:sz w:val="24"/>
          <w:szCs w:val="24"/>
        </w:rPr>
        <w:t>На вимогу Замовника Виконавець здійснює доопрацювання (актуалізацію) оцінки майна, у разі закінчення строку дії звіту про оцінку майна та висновку про вартість об’єкта оцінки.</w:t>
      </w:r>
    </w:p>
    <w:p w:rsidR="00B75D4F" w:rsidRPr="004767C6" w:rsidRDefault="00B75D4F" w:rsidP="00B75D4F">
      <w:pPr>
        <w:tabs>
          <w:tab w:val="num" w:pos="1800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67C6">
        <w:rPr>
          <w:rFonts w:ascii="Times New Roman" w:hAnsi="Times New Roman"/>
          <w:i/>
          <w:sz w:val="24"/>
          <w:szCs w:val="24"/>
        </w:rPr>
        <w:t>Місце надання послуг – 14017, м. Чернігів, проспект Перемоги, 6; місце розташування залишків транспортних засобів – 14017, м. Чернігів, вул. Івана Мазепи, 57.</w:t>
      </w:r>
    </w:p>
    <w:p w:rsidR="00B75D4F" w:rsidRPr="004767C6" w:rsidRDefault="00B75D4F" w:rsidP="00B75D4F">
      <w:pPr>
        <w:tabs>
          <w:tab w:val="num" w:pos="1800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67C6">
        <w:rPr>
          <w:rFonts w:ascii="Times New Roman" w:hAnsi="Times New Roman"/>
          <w:i/>
          <w:sz w:val="24"/>
          <w:szCs w:val="24"/>
        </w:rPr>
        <w:t>Кількість послуг – 19.</w:t>
      </w:r>
    </w:p>
    <w:p w:rsidR="00B75D4F" w:rsidRPr="004767C6" w:rsidRDefault="00B75D4F" w:rsidP="00B75D4F">
      <w:pPr>
        <w:tabs>
          <w:tab w:val="num" w:pos="1800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75D4F" w:rsidRPr="004767C6" w:rsidRDefault="00B75D4F" w:rsidP="00B75D4F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767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Учасник у складі тендерної пропозиції повинен надати:</w:t>
      </w:r>
    </w:p>
    <w:p w:rsidR="00B75D4F" w:rsidRPr="004767C6" w:rsidRDefault="00B75D4F" w:rsidP="00B75D4F">
      <w:p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</w:pPr>
      <w:r w:rsidRPr="004767C6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1. Інформацію (довідку, складену у довільній формі, за підписом уповноваженої особи Учасника) про технічні, якісні та інші вимоги до предмета закупівлі. </w:t>
      </w:r>
    </w:p>
    <w:p w:rsidR="00F8594D" w:rsidRPr="004767C6" w:rsidRDefault="00B75D4F" w:rsidP="00B75D4F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67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2. Копію діючої ліцензії </w:t>
      </w:r>
      <w:r w:rsidRPr="004767C6">
        <w:rPr>
          <w:rFonts w:ascii="Times New Roman" w:hAnsi="Times New Roman"/>
          <w:i/>
          <w:sz w:val="24"/>
          <w:szCs w:val="24"/>
        </w:rPr>
        <w:t>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  <w:r w:rsidR="00B8099F" w:rsidRPr="004767C6">
        <w:rPr>
          <w:rFonts w:ascii="Times New Roman" w:hAnsi="Times New Roman"/>
          <w:b/>
          <w:i/>
          <w:sz w:val="20"/>
          <w:szCs w:val="20"/>
        </w:rPr>
        <w:t>»</w:t>
      </w:r>
      <w:r w:rsidRPr="004767C6">
        <w:rPr>
          <w:rFonts w:ascii="Times New Roman" w:hAnsi="Times New Roman"/>
          <w:b/>
          <w:i/>
          <w:sz w:val="20"/>
          <w:szCs w:val="20"/>
        </w:rPr>
        <w:t>.</w:t>
      </w:r>
    </w:p>
    <w:p w:rsidR="007B6280" w:rsidRPr="00620453" w:rsidRDefault="007B6280" w:rsidP="00C47DA5">
      <w:pPr>
        <w:ind w:firstLine="709"/>
        <w:rPr>
          <w:rFonts w:ascii="Times New Roman" w:hAnsi="Times New Roman"/>
          <w:sz w:val="24"/>
          <w:szCs w:val="24"/>
        </w:rPr>
      </w:pPr>
    </w:p>
    <w:p w:rsidR="00C47DA5" w:rsidRPr="00620453" w:rsidRDefault="00C47DA5" w:rsidP="00C47DA5">
      <w:pPr>
        <w:ind w:firstLine="709"/>
        <w:rPr>
          <w:rFonts w:ascii="Times New Roman" w:hAnsi="Times New Roman"/>
          <w:sz w:val="24"/>
          <w:szCs w:val="24"/>
        </w:rPr>
      </w:pPr>
      <w:r w:rsidRPr="00620453">
        <w:rPr>
          <w:rFonts w:ascii="Times New Roman" w:hAnsi="Times New Roman"/>
          <w:sz w:val="24"/>
          <w:szCs w:val="24"/>
        </w:rPr>
        <w:t>2. </w:t>
      </w:r>
      <w:r w:rsidR="00521F59" w:rsidRPr="00620453">
        <w:rPr>
          <w:rFonts w:ascii="Times New Roman" w:hAnsi="Times New Roman"/>
          <w:sz w:val="24"/>
          <w:szCs w:val="24"/>
        </w:rPr>
        <w:t>П</w:t>
      </w:r>
      <w:r w:rsidR="00256B6E" w:rsidRPr="00620453">
        <w:rPr>
          <w:rFonts w:ascii="Times New Roman" w:hAnsi="Times New Roman"/>
          <w:sz w:val="24"/>
          <w:szCs w:val="24"/>
        </w:rPr>
        <w:t>ідпункт</w:t>
      </w:r>
      <w:r w:rsidR="00521F59" w:rsidRPr="00620453">
        <w:rPr>
          <w:rFonts w:ascii="Times New Roman" w:hAnsi="Times New Roman"/>
          <w:sz w:val="24"/>
          <w:szCs w:val="24"/>
        </w:rPr>
        <w:t xml:space="preserve"> </w:t>
      </w:r>
      <w:r w:rsidR="00256B6E" w:rsidRPr="00620453">
        <w:rPr>
          <w:rFonts w:ascii="Times New Roman" w:hAnsi="Times New Roman"/>
          <w:sz w:val="24"/>
          <w:szCs w:val="24"/>
        </w:rPr>
        <w:t>2.2</w:t>
      </w:r>
      <w:r w:rsidR="00521F59" w:rsidRPr="00620453">
        <w:rPr>
          <w:rFonts w:ascii="Times New Roman" w:hAnsi="Times New Roman"/>
          <w:sz w:val="24"/>
          <w:szCs w:val="24"/>
        </w:rPr>
        <w:t>.2.</w:t>
      </w:r>
      <w:r w:rsidR="003B57BE" w:rsidRPr="00620453">
        <w:rPr>
          <w:rFonts w:ascii="Times New Roman" w:hAnsi="Times New Roman"/>
          <w:sz w:val="24"/>
          <w:szCs w:val="24"/>
        </w:rPr>
        <w:t xml:space="preserve"> проєкту Договору</w:t>
      </w:r>
      <w:r w:rsidR="00256B6E" w:rsidRPr="00620453">
        <w:rPr>
          <w:rFonts w:ascii="Times New Roman" w:hAnsi="Times New Roman"/>
          <w:sz w:val="24"/>
          <w:szCs w:val="24"/>
        </w:rPr>
        <w:t xml:space="preserve"> про закупівлю послуг</w:t>
      </w:r>
      <w:r w:rsidR="005878AC" w:rsidRPr="00620453">
        <w:rPr>
          <w:rFonts w:ascii="Times New Roman" w:hAnsi="Times New Roman"/>
          <w:sz w:val="24"/>
          <w:szCs w:val="24"/>
        </w:rPr>
        <w:t>, наведеного у Додатку 7 до тендерної д</w:t>
      </w:r>
      <w:r w:rsidR="006B7B59" w:rsidRPr="00620453">
        <w:rPr>
          <w:rFonts w:ascii="Times New Roman" w:hAnsi="Times New Roman"/>
          <w:sz w:val="24"/>
          <w:szCs w:val="24"/>
        </w:rPr>
        <w:t>окументації</w:t>
      </w:r>
      <w:r w:rsidR="002E277E" w:rsidRPr="00620453">
        <w:rPr>
          <w:rFonts w:ascii="Times New Roman" w:hAnsi="Times New Roman"/>
          <w:sz w:val="24"/>
          <w:szCs w:val="24"/>
        </w:rPr>
        <w:t>,</w:t>
      </w:r>
      <w:r w:rsidR="006B7B59" w:rsidRPr="00620453">
        <w:rPr>
          <w:rFonts w:ascii="Times New Roman" w:hAnsi="Times New Roman"/>
          <w:sz w:val="24"/>
          <w:szCs w:val="24"/>
        </w:rPr>
        <w:t xml:space="preserve"> викласти у </w:t>
      </w:r>
      <w:r w:rsidR="00AB0757">
        <w:rPr>
          <w:rFonts w:ascii="Times New Roman" w:hAnsi="Times New Roman"/>
          <w:sz w:val="24"/>
          <w:szCs w:val="24"/>
        </w:rPr>
        <w:t>наступній</w:t>
      </w:r>
      <w:r w:rsidR="006B7B59" w:rsidRPr="00620453">
        <w:rPr>
          <w:rFonts w:ascii="Times New Roman" w:hAnsi="Times New Roman"/>
          <w:sz w:val="24"/>
          <w:szCs w:val="24"/>
        </w:rPr>
        <w:t xml:space="preserve"> редакції:</w:t>
      </w:r>
    </w:p>
    <w:p w:rsidR="006B7B59" w:rsidRPr="004767C6" w:rsidRDefault="006B7B59" w:rsidP="00620453">
      <w:pPr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67C6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256B6E" w:rsidRPr="004767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2.2.2. Надати послуги якісно та в строк, у суворій відповідності з чинним законодавством України, встановленими нормами, технічними вимогами, інструкціями і іншими нормативними документами та оформити їх висновком експертного товарознавчого дослідження (висновком про вартість об’єкта оцінки на дату оцінки), який надати Замовнику не пізніше наступного дня після його оформлення. </w:t>
      </w:r>
      <w:r w:rsidR="00256B6E" w:rsidRPr="004767C6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Висновок про вартість майна повинен містити відомості про</w:t>
      </w:r>
      <w:bookmarkStart w:id="1" w:name="o218"/>
      <w:bookmarkEnd w:id="1"/>
      <w:r w:rsidR="00256B6E" w:rsidRPr="004767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Замовника оцінки та Виконавця звіту про оцінку майна, назву об'єкта оцінки та його коротку характеристику,</w:t>
      </w:r>
      <w:bookmarkStart w:id="2" w:name="o220"/>
      <w:bookmarkEnd w:id="2"/>
      <w:r w:rsidR="00256B6E" w:rsidRPr="004767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мету і дату оцінки,</w:t>
      </w:r>
      <w:bookmarkStart w:id="3" w:name="o221"/>
      <w:bookmarkEnd w:id="3"/>
      <w:r w:rsidR="00256B6E" w:rsidRPr="004767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вид вартості, що визначався, </w:t>
      </w:r>
      <w:bookmarkStart w:id="4" w:name="o222"/>
      <w:bookmarkEnd w:id="4"/>
      <w:r w:rsidR="00256B6E" w:rsidRPr="004767C6">
        <w:rPr>
          <w:rFonts w:ascii="Times New Roman" w:eastAsia="Times New Roman" w:hAnsi="Times New Roman"/>
          <w:i/>
          <w:sz w:val="24"/>
          <w:szCs w:val="24"/>
          <w:lang w:eastAsia="ru-RU"/>
        </w:rPr>
        <w:t>використані методичні підходи,</w:t>
      </w:r>
      <w:bookmarkStart w:id="5" w:name="o223"/>
      <w:bookmarkEnd w:id="5"/>
      <w:r w:rsidR="00256B6E" w:rsidRPr="004767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величину вартості, отриману в результаті оцінки</w:t>
      </w:r>
      <w:bookmarkStart w:id="6" w:name="o224"/>
      <w:bookmarkEnd w:id="6"/>
      <w:r w:rsidR="00256B6E" w:rsidRPr="004767C6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256B6E" w:rsidRPr="004767C6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та метод (спосіб) розпорядження залишками транспортних засобів.</w:t>
      </w:r>
      <w:r w:rsidR="00256B6E" w:rsidRPr="004767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 разі потреби Виконавець має право відобразити у висновку свої припущення та застереження щодо використання результатів оцінки. </w:t>
      </w:r>
      <w:bookmarkStart w:id="7" w:name="o225"/>
      <w:bookmarkEnd w:id="7"/>
      <w:r w:rsidR="00256B6E" w:rsidRPr="004767C6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Висновок підписується оцінювачем (оцінювачами),</w:t>
      </w:r>
      <w:r w:rsidR="00256B6E" w:rsidRPr="004767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який безпосередньо проводив оцінку майна, і скріплюється підписом керівника суб'єкта оціночної діяльності - суб'єкта господарювання. Законодавством можуть бути встановлені додаткові вимоги до оформлення виснов</w:t>
      </w:r>
      <w:r w:rsidR="00620453" w:rsidRPr="004767C6">
        <w:rPr>
          <w:rFonts w:ascii="Times New Roman" w:eastAsia="Times New Roman" w:hAnsi="Times New Roman"/>
          <w:i/>
          <w:sz w:val="24"/>
          <w:szCs w:val="24"/>
          <w:lang w:eastAsia="ru-RU"/>
        </w:rPr>
        <w:t>ку про вартість об'єкта оцінки.</w:t>
      </w:r>
      <w:r w:rsidR="00A0347D" w:rsidRPr="004767C6">
        <w:rPr>
          <w:rFonts w:ascii="Times New Roman" w:hAnsi="Times New Roman"/>
          <w:i/>
          <w:color w:val="000000"/>
          <w:sz w:val="24"/>
          <w:szCs w:val="24"/>
        </w:rPr>
        <w:t>».</w:t>
      </w:r>
    </w:p>
    <w:sectPr w:rsidR="006B7B59" w:rsidRPr="004767C6" w:rsidSect="006204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44" w:rsidRDefault="00C55244">
      <w:pPr>
        <w:spacing w:after="0" w:line="240" w:lineRule="auto"/>
      </w:pPr>
      <w:r>
        <w:separator/>
      </w:r>
    </w:p>
  </w:endnote>
  <w:endnote w:type="continuationSeparator" w:id="0">
    <w:p w:rsidR="00C55244" w:rsidRDefault="00C5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44" w:rsidRDefault="00C55244">
      <w:pPr>
        <w:spacing w:after="0" w:line="240" w:lineRule="auto"/>
      </w:pPr>
      <w:r>
        <w:separator/>
      </w:r>
    </w:p>
  </w:footnote>
  <w:footnote w:type="continuationSeparator" w:id="0">
    <w:p w:rsidR="00C55244" w:rsidRDefault="00C5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373543"/>
      <w:docPartObj>
        <w:docPartGallery w:val="Page Numbers (Top of Page)"/>
        <w:docPartUnique/>
      </w:docPartObj>
    </w:sdtPr>
    <w:sdtEndPr/>
    <w:sdtContent>
      <w:p w:rsidR="00620453" w:rsidRDefault="006204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7C6" w:rsidRPr="004767C6">
          <w:rPr>
            <w:noProof/>
            <w:lang w:val="ru-RU"/>
          </w:rPr>
          <w:t>2</w:t>
        </w:r>
        <w:r>
          <w:fldChar w:fldCharType="end"/>
        </w:r>
      </w:p>
    </w:sdtContent>
  </w:sdt>
  <w:p w:rsidR="00620453" w:rsidRDefault="006204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D"/>
    <w:rsid w:val="00213C7C"/>
    <w:rsid w:val="00256B6E"/>
    <w:rsid w:val="002E277E"/>
    <w:rsid w:val="003B57BE"/>
    <w:rsid w:val="004767C6"/>
    <w:rsid w:val="004B4BE4"/>
    <w:rsid w:val="004E02FB"/>
    <w:rsid w:val="00510255"/>
    <w:rsid w:val="00521F59"/>
    <w:rsid w:val="00541DCF"/>
    <w:rsid w:val="005878AC"/>
    <w:rsid w:val="00620453"/>
    <w:rsid w:val="006944DB"/>
    <w:rsid w:val="006B7B59"/>
    <w:rsid w:val="00761FC8"/>
    <w:rsid w:val="007B6280"/>
    <w:rsid w:val="00827A15"/>
    <w:rsid w:val="008B735D"/>
    <w:rsid w:val="009A2B8D"/>
    <w:rsid w:val="00A0347D"/>
    <w:rsid w:val="00AB0757"/>
    <w:rsid w:val="00B75D4F"/>
    <w:rsid w:val="00B8099F"/>
    <w:rsid w:val="00C47DA5"/>
    <w:rsid w:val="00C55244"/>
    <w:rsid w:val="00CF31F6"/>
    <w:rsid w:val="00D75F8A"/>
    <w:rsid w:val="00E04FE0"/>
    <w:rsid w:val="00E305D1"/>
    <w:rsid w:val="00F711A6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F8594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F8594D"/>
    <w:rPr>
      <w:rFonts w:ascii="Calibri" w:eastAsia="Calibri" w:hAnsi="Calibri" w:cs="Times New Roman"/>
    </w:rPr>
  </w:style>
  <w:style w:type="character" w:customStyle="1" w:styleId="1">
    <w:name w:val="Нижний колонтитул Знак1"/>
    <w:link w:val="a3"/>
    <w:uiPriority w:val="99"/>
    <w:locked/>
    <w:rsid w:val="00F8594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5">
    <w:name w:val="Без інтервалів"/>
    <w:link w:val="a6"/>
    <w:uiPriority w:val="1"/>
    <w:qFormat/>
    <w:rsid w:val="00F859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1"/>
    <w:locked/>
    <w:rsid w:val="00F8594D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A0347D"/>
    <w:pPr>
      <w:widowControl w:val="0"/>
      <w:spacing w:after="120" w:line="338" w:lineRule="auto"/>
      <w:ind w:firstLine="440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A0347D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620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4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F8594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F8594D"/>
    <w:rPr>
      <w:rFonts w:ascii="Calibri" w:eastAsia="Calibri" w:hAnsi="Calibri" w:cs="Times New Roman"/>
    </w:rPr>
  </w:style>
  <w:style w:type="character" w:customStyle="1" w:styleId="1">
    <w:name w:val="Нижний колонтитул Знак1"/>
    <w:link w:val="a3"/>
    <w:uiPriority w:val="99"/>
    <w:locked/>
    <w:rsid w:val="00F8594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5">
    <w:name w:val="Без інтервалів"/>
    <w:link w:val="a6"/>
    <w:uiPriority w:val="1"/>
    <w:qFormat/>
    <w:rsid w:val="00F859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1"/>
    <w:locked/>
    <w:rsid w:val="00F8594D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A0347D"/>
    <w:pPr>
      <w:widowControl w:val="0"/>
      <w:spacing w:after="120" w:line="338" w:lineRule="auto"/>
      <w:ind w:firstLine="440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A0347D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620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4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3324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Давидова Ольга Леонідівна</dc:creator>
  <cp:lastModifiedBy>Давидова Ольга Леонідівна</cp:lastModifiedBy>
  <cp:revision>9</cp:revision>
  <dcterms:created xsi:type="dcterms:W3CDTF">2021-10-28T06:07:00Z</dcterms:created>
  <dcterms:modified xsi:type="dcterms:W3CDTF">2022-09-20T05:44:00Z</dcterms:modified>
</cp:coreProperties>
</file>