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779B8" w14:textId="77777777" w:rsidR="00A046F1" w:rsidRPr="00731980" w:rsidRDefault="00A046F1" w:rsidP="00BD15F9">
      <w:pPr>
        <w:widowControl w:val="0"/>
        <w:tabs>
          <w:tab w:val="left" w:pos="4860"/>
        </w:tabs>
        <w:autoSpaceDE w:val="0"/>
        <w:autoSpaceDN w:val="0"/>
        <w:adjustRightInd w:val="0"/>
        <w:jc w:val="right"/>
        <w:rPr>
          <w:b/>
          <w:bCs/>
          <w:i/>
          <w:iCs/>
          <w:color w:val="000000" w:themeColor="text1"/>
        </w:rPr>
      </w:pPr>
      <w:r w:rsidRPr="00731980">
        <w:rPr>
          <w:b/>
          <w:bCs/>
          <w:i/>
          <w:iCs/>
          <w:color w:val="000000" w:themeColor="text1"/>
        </w:rPr>
        <w:t>Додаток 2</w:t>
      </w:r>
    </w:p>
    <w:p w14:paraId="5485765D" w14:textId="77777777" w:rsidR="00A046F1" w:rsidRPr="00731980" w:rsidRDefault="00A046F1" w:rsidP="00BD15F9">
      <w:pPr>
        <w:widowControl w:val="0"/>
        <w:tabs>
          <w:tab w:val="left" w:pos="4860"/>
        </w:tabs>
        <w:autoSpaceDE w:val="0"/>
        <w:autoSpaceDN w:val="0"/>
        <w:adjustRightInd w:val="0"/>
        <w:jc w:val="right"/>
        <w:rPr>
          <w:b/>
          <w:bCs/>
          <w:i/>
          <w:iCs/>
          <w:color w:val="000000" w:themeColor="text1"/>
        </w:rPr>
      </w:pPr>
      <w:r w:rsidRPr="00731980">
        <w:rPr>
          <w:b/>
          <w:bCs/>
          <w:i/>
          <w:iCs/>
          <w:color w:val="000000" w:themeColor="text1"/>
        </w:rPr>
        <w:t xml:space="preserve">до тендерної документації </w:t>
      </w:r>
    </w:p>
    <w:p w14:paraId="1F1AA4A1" w14:textId="77777777" w:rsidR="00A046F1" w:rsidRPr="00731980" w:rsidRDefault="00A046F1" w:rsidP="00BD15F9">
      <w:pPr>
        <w:rPr>
          <w:color w:val="000000" w:themeColor="text1"/>
        </w:rPr>
      </w:pPr>
    </w:p>
    <w:p w14:paraId="5C2A7BF8" w14:textId="77777777" w:rsidR="00A046F1" w:rsidRPr="00731980" w:rsidRDefault="00A046F1" w:rsidP="00BD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731980">
        <w:rPr>
          <w:b/>
          <w:color w:val="000000" w:themeColor="text1"/>
        </w:rPr>
        <w:t>ПРОЕКТ ДОГОВОРУ</w:t>
      </w:r>
    </w:p>
    <w:p w14:paraId="64E2BDDF" w14:textId="77777777" w:rsidR="00A046F1" w:rsidRPr="00731980" w:rsidRDefault="00A046F1" w:rsidP="00BD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p>
    <w:p w14:paraId="699AF99D" w14:textId="77777777" w:rsidR="00A046F1" w:rsidRPr="00731980" w:rsidRDefault="00A046F1" w:rsidP="00BD15F9">
      <w:pPr>
        <w:ind w:firstLine="567"/>
        <w:jc w:val="center"/>
        <w:rPr>
          <w:b/>
          <w:color w:val="000000" w:themeColor="text1"/>
        </w:rPr>
      </w:pPr>
    </w:p>
    <w:p w14:paraId="7966E18F" w14:textId="77777777" w:rsidR="00A046F1" w:rsidRPr="00731980" w:rsidRDefault="00A046F1" w:rsidP="00BD15F9">
      <w:pPr>
        <w:ind w:firstLine="567"/>
        <w:jc w:val="center"/>
        <w:rPr>
          <w:b/>
          <w:color w:val="000000" w:themeColor="text1"/>
        </w:rPr>
      </w:pPr>
    </w:p>
    <w:p w14:paraId="7AE82FDE" w14:textId="1B454C70" w:rsidR="00A046F1" w:rsidRPr="00731980" w:rsidRDefault="00A046F1" w:rsidP="00BD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731980">
        <w:rPr>
          <w:b/>
          <w:color w:val="000000" w:themeColor="text1"/>
        </w:rPr>
        <w:t xml:space="preserve">договір про закупівлю робіт </w:t>
      </w:r>
    </w:p>
    <w:p w14:paraId="388160D8" w14:textId="77777777" w:rsidR="00A046F1" w:rsidRPr="00731980" w:rsidRDefault="00A046F1" w:rsidP="00BD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731980">
        <w:rPr>
          <w:b/>
          <w:color w:val="000000" w:themeColor="text1"/>
        </w:rPr>
        <w:t xml:space="preserve">(договір </w:t>
      </w:r>
      <w:proofErr w:type="spellStart"/>
      <w:r w:rsidRPr="00731980">
        <w:rPr>
          <w:b/>
          <w:color w:val="000000" w:themeColor="text1"/>
        </w:rPr>
        <w:t>підряду</w:t>
      </w:r>
      <w:proofErr w:type="spellEnd"/>
      <w:r w:rsidRPr="00731980">
        <w:rPr>
          <w:b/>
          <w:color w:val="000000" w:themeColor="text1"/>
        </w:rPr>
        <w:t>)</w:t>
      </w:r>
    </w:p>
    <w:p w14:paraId="566D086C" w14:textId="14E0D4FD" w:rsidR="00A046F1" w:rsidRPr="00731980" w:rsidRDefault="00A046F1" w:rsidP="00BD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color w:val="000000" w:themeColor="text1"/>
        </w:rPr>
      </w:pPr>
      <w:r w:rsidRPr="00731980">
        <w:rPr>
          <w:b/>
          <w:i/>
          <w:iCs/>
          <w:color w:val="000000" w:themeColor="text1"/>
        </w:rPr>
        <w:t>№ договору</w:t>
      </w:r>
      <w:r w:rsidR="005411E0" w:rsidRPr="00731980">
        <w:rPr>
          <w:b/>
          <w:i/>
          <w:iCs/>
          <w:color w:val="000000" w:themeColor="text1"/>
        </w:rPr>
        <w:t>_____</w:t>
      </w:r>
      <w:r w:rsidR="005411E0" w:rsidRPr="00731980">
        <w:rPr>
          <w:color w:val="000000" w:themeColor="text1"/>
        </w:rPr>
        <w:t>KV05A_2</w:t>
      </w:r>
      <w:r w:rsidR="001F2956" w:rsidRPr="00731980">
        <w:rPr>
          <w:color w:val="000000" w:themeColor="text1"/>
        </w:rPr>
        <w:t>1</w:t>
      </w:r>
      <w:r w:rsidR="005411E0" w:rsidRPr="00731980">
        <w:rPr>
          <w:color w:val="000000" w:themeColor="text1"/>
        </w:rPr>
        <w:t>_РОБОТИ</w:t>
      </w:r>
      <w:r w:rsidRPr="00731980">
        <w:rPr>
          <w:b/>
          <w:i/>
          <w:iCs/>
          <w:color w:val="000000" w:themeColor="text1"/>
        </w:rPr>
        <w:t xml:space="preserve"> </w:t>
      </w:r>
    </w:p>
    <w:p w14:paraId="2FE8FBCA" w14:textId="77777777" w:rsidR="00A046F1" w:rsidRPr="00731980" w:rsidRDefault="00A046F1" w:rsidP="00BD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p>
    <w:p w14:paraId="18104515" w14:textId="77777777" w:rsidR="00A046F1" w:rsidRPr="00731980" w:rsidRDefault="00A046F1" w:rsidP="00BD15F9">
      <w:pPr>
        <w:pStyle w:val="10"/>
        <w:spacing w:after="120" w:line="240" w:lineRule="auto"/>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м. ______________</w:t>
      </w:r>
      <w:r w:rsidRPr="00731980">
        <w:rPr>
          <w:rFonts w:ascii="Times New Roman" w:hAnsi="Times New Roman" w:cs="Times New Roman"/>
          <w:b/>
          <w:color w:val="000000" w:themeColor="text1"/>
          <w:sz w:val="24"/>
          <w:szCs w:val="24"/>
          <w:lang w:val="uk-UA"/>
        </w:rPr>
        <w:tab/>
        <w:t xml:space="preserve">                   </w:t>
      </w:r>
      <w:r w:rsidRPr="00731980">
        <w:rPr>
          <w:rFonts w:ascii="Times New Roman" w:hAnsi="Times New Roman" w:cs="Times New Roman"/>
          <w:b/>
          <w:color w:val="000000" w:themeColor="text1"/>
          <w:sz w:val="24"/>
          <w:szCs w:val="24"/>
          <w:lang w:val="uk-UA"/>
        </w:rPr>
        <w:tab/>
      </w:r>
      <w:r w:rsidRPr="00731980">
        <w:rPr>
          <w:rFonts w:ascii="Times New Roman" w:hAnsi="Times New Roman" w:cs="Times New Roman"/>
          <w:b/>
          <w:color w:val="000000" w:themeColor="text1"/>
          <w:sz w:val="24"/>
          <w:szCs w:val="24"/>
          <w:lang w:val="uk-UA"/>
        </w:rPr>
        <w:tab/>
      </w:r>
      <w:r w:rsidRPr="00731980">
        <w:rPr>
          <w:rFonts w:ascii="Times New Roman" w:hAnsi="Times New Roman" w:cs="Times New Roman"/>
          <w:b/>
          <w:color w:val="000000" w:themeColor="text1"/>
          <w:sz w:val="24"/>
          <w:szCs w:val="24"/>
          <w:lang w:val="uk-UA"/>
        </w:rPr>
        <w:tab/>
      </w:r>
      <w:r w:rsidRPr="00731980">
        <w:rPr>
          <w:rFonts w:ascii="Times New Roman" w:hAnsi="Times New Roman" w:cs="Times New Roman"/>
          <w:b/>
          <w:color w:val="000000" w:themeColor="text1"/>
          <w:sz w:val="24"/>
          <w:szCs w:val="24"/>
          <w:lang w:val="uk-UA"/>
        </w:rPr>
        <w:tab/>
      </w:r>
      <w:r w:rsidRPr="00731980">
        <w:rPr>
          <w:rFonts w:ascii="Times New Roman" w:hAnsi="Times New Roman" w:cs="Times New Roman"/>
          <w:b/>
          <w:color w:val="000000" w:themeColor="text1"/>
          <w:sz w:val="24"/>
          <w:szCs w:val="24"/>
          <w:lang w:val="uk-UA"/>
        </w:rPr>
        <w:tab/>
        <w:t>«___» _________ 202__ року</w:t>
      </w:r>
    </w:p>
    <w:p w14:paraId="43370228"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p>
    <w:p w14:paraId="305A95F8" w14:textId="62584E4D" w:rsidR="00A046F1" w:rsidRPr="00731980" w:rsidRDefault="00A046F1" w:rsidP="00BD15F9">
      <w:pPr>
        <w:pStyle w:val="10"/>
        <w:spacing w:after="120" w:line="240" w:lineRule="auto"/>
        <w:ind w:firstLine="708"/>
        <w:jc w:val="both"/>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 xml:space="preserve">________________________________, іменований далі «Замовник», </w:t>
      </w:r>
      <w:r w:rsidRPr="00731980">
        <w:rPr>
          <w:rFonts w:ascii="Times New Roman" w:hAnsi="Times New Roman" w:cs="Times New Roman"/>
          <w:color w:val="000000" w:themeColor="text1"/>
          <w:sz w:val="24"/>
          <w:szCs w:val="24"/>
          <w:lang w:val="uk-UA"/>
        </w:rPr>
        <w:t>що діє на підставі Положення, затвердженого         від_______№______, Фінансової угоди між Україною та Європейським інвестиційним банком (</w:t>
      </w:r>
      <w:proofErr w:type="spellStart"/>
      <w:r w:rsidRPr="00731980">
        <w:rPr>
          <w:rFonts w:ascii="Times New Roman" w:hAnsi="Times New Roman" w:cs="Times New Roman"/>
          <w:color w:val="000000" w:themeColor="text1"/>
          <w:sz w:val="24"/>
          <w:szCs w:val="24"/>
          <w:lang w:val="uk-UA"/>
        </w:rPr>
        <w:t>Проєкт</w:t>
      </w:r>
      <w:proofErr w:type="spellEnd"/>
      <w:r w:rsidRPr="00731980">
        <w:rPr>
          <w:rFonts w:ascii="Times New Roman" w:hAnsi="Times New Roman" w:cs="Times New Roman"/>
          <w:color w:val="000000" w:themeColor="text1"/>
          <w:sz w:val="24"/>
          <w:szCs w:val="24"/>
          <w:lang w:val="uk-UA"/>
        </w:rPr>
        <w:t xml:space="preserve"> «Програма з відновлення України») від 9 грудня 2020 року FI № 91.906 </w:t>
      </w:r>
      <w:proofErr w:type="spellStart"/>
      <w:r w:rsidRPr="00731980">
        <w:rPr>
          <w:rFonts w:ascii="Times New Roman" w:hAnsi="Times New Roman" w:cs="Times New Roman"/>
          <w:color w:val="000000" w:themeColor="text1"/>
          <w:sz w:val="24"/>
          <w:szCs w:val="24"/>
          <w:lang w:val="uk-UA"/>
        </w:rPr>
        <w:t>Serapis</w:t>
      </w:r>
      <w:proofErr w:type="spellEnd"/>
      <w:r w:rsidRPr="00731980">
        <w:rPr>
          <w:rFonts w:ascii="Times New Roman" w:hAnsi="Times New Roman" w:cs="Times New Roman"/>
          <w:color w:val="000000" w:themeColor="text1"/>
          <w:sz w:val="24"/>
          <w:szCs w:val="24"/>
          <w:lang w:val="uk-UA"/>
        </w:rPr>
        <w:t xml:space="preserve"> № 2019-0903, ратифікованої Законом України</w:t>
      </w:r>
      <w:r w:rsidR="00497C13" w:rsidRPr="00731980">
        <w:rPr>
          <w:rFonts w:ascii="Times New Roman" w:hAnsi="Times New Roman" w:cs="Times New Roman"/>
          <w:color w:val="000000" w:themeColor="text1"/>
          <w:sz w:val="24"/>
          <w:szCs w:val="24"/>
          <w:lang w:val="uk-UA"/>
        </w:rPr>
        <w:t xml:space="preserve"> № 1645-ІX від 14 липня 2021 </w:t>
      </w:r>
      <w:r w:rsidR="00684286" w:rsidRPr="00731980">
        <w:rPr>
          <w:rFonts w:ascii="Times New Roman" w:hAnsi="Times New Roman" w:cs="Times New Roman"/>
          <w:color w:val="000000" w:themeColor="text1"/>
          <w:sz w:val="24"/>
          <w:szCs w:val="24"/>
          <w:lang w:val="uk-UA"/>
        </w:rPr>
        <w:t>року</w:t>
      </w:r>
      <w:r w:rsidRPr="00731980">
        <w:rPr>
          <w:rFonts w:ascii="Times New Roman" w:hAnsi="Times New Roman" w:cs="Times New Roman"/>
          <w:color w:val="000000" w:themeColor="text1"/>
          <w:sz w:val="24"/>
          <w:szCs w:val="24"/>
          <w:lang w:val="uk-UA"/>
        </w:rPr>
        <w:t xml:space="preserve"> , та Угоди про передачу коштів позики №___від ___між_____ , з однієї сторони, </w:t>
      </w:r>
    </w:p>
    <w:p w14:paraId="1E3811FA" w14:textId="77777777" w:rsidR="00A046F1" w:rsidRPr="00731980" w:rsidRDefault="00A046F1" w:rsidP="00BD15F9">
      <w:pPr>
        <w:pStyle w:val="10"/>
        <w:spacing w:after="120" w:line="240" w:lineRule="auto"/>
        <w:ind w:firstLine="708"/>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і </w:t>
      </w:r>
    </w:p>
    <w:p w14:paraId="68167737" w14:textId="77777777" w:rsidR="00A046F1" w:rsidRPr="00731980" w:rsidRDefault="00A046F1" w:rsidP="00BD15F9">
      <w:pPr>
        <w:pStyle w:val="10"/>
        <w:spacing w:after="120" w:line="240" w:lineRule="auto"/>
        <w:ind w:firstLine="708"/>
        <w:jc w:val="both"/>
        <w:rPr>
          <w:rFonts w:ascii="Times New Roman" w:hAnsi="Times New Roman" w:cs="Times New Roman"/>
          <w:color w:val="000000" w:themeColor="text1"/>
          <w:sz w:val="24"/>
          <w:szCs w:val="24"/>
          <w:lang w:val="uk-UA"/>
        </w:rPr>
      </w:pPr>
      <w:r w:rsidRPr="00731980">
        <w:rPr>
          <w:rFonts w:ascii="Times New Roman" w:hAnsi="Times New Roman" w:cs="Times New Roman"/>
          <w:i/>
          <w:color w:val="000000" w:themeColor="text1"/>
          <w:sz w:val="24"/>
          <w:szCs w:val="24"/>
          <w:lang w:val="uk-UA"/>
        </w:rPr>
        <w:t>_______________________</w:t>
      </w:r>
      <w:r w:rsidRPr="00731980">
        <w:rPr>
          <w:rFonts w:ascii="Times New Roman" w:hAnsi="Times New Roman" w:cs="Times New Roman"/>
          <w:b/>
          <w:color w:val="000000" w:themeColor="text1"/>
          <w:sz w:val="24"/>
          <w:szCs w:val="24"/>
          <w:lang w:val="uk-UA"/>
        </w:rPr>
        <w:t xml:space="preserve">, іменований далі «Підрядник», </w:t>
      </w:r>
      <w:r w:rsidRPr="00731980">
        <w:rPr>
          <w:rFonts w:ascii="Times New Roman" w:hAnsi="Times New Roman" w:cs="Times New Roman"/>
          <w:color w:val="000000" w:themeColor="text1"/>
          <w:sz w:val="24"/>
          <w:szCs w:val="24"/>
          <w:lang w:val="uk-UA"/>
        </w:rPr>
        <w:t xml:space="preserve">що діє на підставі </w:t>
      </w:r>
      <w:r w:rsidRPr="00731980">
        <w:rPr>
          <w:rFonts w:ascii="Times New Roman" w:hAnsi="Times New Roman" w:cs="Times New Roman"/>
          <w:b/>
          <w:color w:val="000000" w:themeColor="text1"/>
          <w:sz w:val="24"/>
          <w:szCs w:val="24"/>
          <w:lang w:val="uk-UA"/>
        </w:rPr>
        <w:t>______________________,</w:t>
      </w:r>
      <w:r w:rsidRPr="00731980">
        <w:rPr>
          <w:rFonts w:ascii="Times New Roman" w:hAnsi="Times New Roman" w:cs="Times New Roman"/>
          <w:color w:val="000000" w:themeColor="text1"/>
          <w:sz w:val="24"/>
          <w:szCs w:val="24"/>
          <w:lang w:val="uk-UA"/>
        </w:rPr>
        <w:t xml:space="preserve"> з іншої сторони, </w:t>
      </w:r>
    </w:p>
    <w:p w14:paraId="40E85930" w14:textId="77777777" w:rsidR="00A046F1" w:rsidRPr="00731980" w:rsidRDefault="00A046F1" w:rsidP="00BD15F9">
      <w:pPr>
        <w:pStyle w:val="10"/>
        <w:spacing w:after="120" w:line="240" w:lineRule="auto"/>
        <w:ind w:firstLine="708"/>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разом - </w:t>
      </w:r>
      <w:r w:rsidRPr="00731980">
        <w:rPr>
          <w:rFonts w:ascii="Times New Roman" w:hAnsi="Times New Roman" w:cs="Times New Roman"/>
          <w:b/>
          <w:color w:val="000000" w:themeColor="text1"/>
          <w:sz w:val="24"/>
          <w:szCs w:val="24"/>
          <w:lang w:val="uk-UA"/>
        </w:rPr>
        <w:t>Сторони</w:t>
      </w:r>
      <w:r w:rsidRPr="00731980">
        <w:rPr>
          <w:rFonts w:ascii="Times New Roman" w:hAnsi="Times New Roman" w:cs="Times New Roman"/>
          <w:color w:val="000000" w:themeColor="text1"/>
          <w:sz w:val="24"/>
          <w:szCs w:val="24"/>
          <w:lang w:val="uk-UA"/>
        </w:rPr>
        <w:t xml:space="preserve">, уклали цей </w:t>
      </w:r>
      <w:r w:rsidRPr="00731980">
        <w:rPr>
          <w:rFonts w:ascii="Times New Roman" w:hAnsi="Times New Roman" w:cs="Times New Roman"/>
          <w:b/>
          <w:color w:val="000000" w:themeColor="text1"/>
          <w:sz w:val="24"/>
          <w:szCs w:val="24"/>
          <w:lang w:val="uk-UA"/>
        </w:rPr>
        <w:t>Договір</w:t>
      </w:r>
      <w:r w:rsidRPr="00731980">
        <w:rPr>
          <w:rFonts w:ascii="Times New Roman" w:hAnsi="Times New Roman" w:cs="Times New Roman"/>
          <w:color w:val="000000" w:themeColor="text1"/>
          <w:sz w:val="24"/>
          <w:szCs w:val="24"/>
          <w:lang w:val="uk-UA"/>
        </w:rPr>
        <w:t xml:space="preserve"> про нижченаведене.</w:t>
      </w:r>
    </w:p>
    <w:p w14:paraId="2CB268F8" w14:textId="77777777" w:rsidR="00A046F1" w:rsidRPr="00731980" w:rsidRDefault="00A046F1" w:rsidP="00BD15F9">
      <w:pPr>
        <w:pStyle w:val="10"/>
        <w:spacing w:after="120" w:line="240" w:lineRule="auto"/>
        <w:jc w:val="both"/>
        <w:rPr>
          <w:rFonts w:ascii="Times New Roman" w:hAnsi="Times New Roman" w:cs="Times New Roman"/>
          <w:color w:val="000000" w:themeColor="text1"/>
          <w:sz w:val="24"/>
          <w:szCs w:val="24"/>
          <w:lang w:val="uk-UA"/>
        </w:rPr>
      </w:pPr>
    </w:p>
    <w:p w14:paraId="5371C676"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1. ПРЕДМЕТ ДОГОВОРУ</w:t>
      </w:r>
    </w:p>
    <w:p w14:paraId="4ED78AF0" w14:textId="6901D68B" w:rsidR="00A046F1" w:rsidRPr="00731980" w:rsidRDefault="00A046F1" w:rsidP="00BD15F9">
      <w:pPr>
        <w:pStyle w:val="10"/>
        <w:spacing w:after="120" w:line="240" w:lineRule="auto"/>
        <w:ind w:firstLine="400"/>
        <w:jc w:val="both"/>
        <w:rPr>
          <w:rStyle w:val="aa"/>
          <w:rFonts w:ascii="Times New Roman" w:hAnsi="Times New Roman" w:cs="Times New Roman"/>
          <w:i w:val="0"/>
          <w:iCs/>
          <w:color w:val="000000" w:themeColor="text1"/>
          <w:sz w:val="24"/>
          <w:szCs w:val="24"/>
          <w:lang w:val="uk-UA"/>
        </w:rPr>
      </w:pPr>
      <w:r w:rsidRPr="00731980">
        <w:rPr>
          <w:rFonts w:ascii="Times New Roman" w:hAnsi="Times New Roman" w:cs="Times New Roman"/>
          <w:color w:val="000000" w:themeColor="text1"/>
          <w:sz w:val="24"/>
          <w:szCs w:val="24"/>
          <w:lang w:val="uk-UA"/>
        </w:rPr>
        <w:t xml:space="preserve">1.1. </w:t>
      </w:r>
      <w:bookmarkStart w:id="0" w:name="_Hlk127082488"/>
      <w:r w:rsidRPr="00731980">
        <w:rPr>
          <w:rFonts w:ascii="Times New Roman" w:hAnsi="Times New Roman" w:cs="Times New Roman"/>
          <w:color w:val="000000" w:themeColor="text1"/>
          <w:sz w:val="24"/>
          <w:szCs w:val="24"/>
          <w:lang w:val="uk-UA"/>
        </w:rPr>
        <w:t xml:space="preserve">Замовник доручає, а Підрядник зобов’язується відповідно до проектної документації та умов цього Договору виконати роботи </w:t>
      </w:r>
      <w:bookmarkEnd w:id="0"/>
      <w:r w:rsidRPr="00731980">
        <w:rPr>
          <w:rFonts w:ascii="Times New Roman" w:hAnsi="Times New Roman" w:cs="Times New Roman"/>
          <w:color w:val="000000" w:themeColor="text1"/>
          <w:sz w:val="24"/>
          <w:szCs w:val="24"/>
          <w:lang w:val="uk-UA"/>
        </w:rPr>
        <w:t xml:space="preserve">з </w:t>
      </w:r>
      <w:r w:rsidR="001F2956" w:rsidRPr="00731980">
        <w:rPr>
          <w:rStyle w:val="aa"/>
          <w:rFonts w:ascii="Times New Roman" w:hAnsi="Times New Roman" w:cs="Times New Roman"/>
          <w:iCs/>
          <w:color w:val="000000" w:themeColor="text1"/>
          <w:sz w:val="24"/>
          <w:szCs w:val="24"/>
          <w:lang w:val="uk-UA"/>
        </w:rPr>
        <w:t xml:space="preserve">Реконструкція ЗОШ І-ІІІ ступенів по вул. Соборна,150, с. </w:t>
      </w:r>
      <w:proofErr w:type="spellStart"/>
      <w:r w:rsidR="001F2956" w:rsidRPr="00731980">
        <w:rPr>
          <w:rStyle w:val="aa"/>
          <w:rFonts w:ascii="Times New Roman" w:hAnsi="Times New Roman" w:cs="Times New Roman"/>
          <w:iCs/>
          <w:color w:val="000000" w:themeColor="text1"/>
          <w:sz w:val="24"/>
          <w:szCs w:val="24"/>
          <w:lang w:val="uk-UA"/>
        </w:rPr>
        <w:t>Гореничі</w:t>
      </w:r>
      <w:proofErr w:type="spellEnd"/>
      <w:r w:rsidR="001F2956" w:rsidRPr="00731980">
        <w:rPr>
          <w:rStyle w:val="aa"/>
          <w:rFonts w:ascii="Times New Roman" w:hAnsi="Times New Roman" w:cs="Times New Roman"/>
          <w:iCs/>
          <w:color w:val="000000" w:themeColor="text1"/>
          <w:sz w:val="24"/>
          <w:szCs w:val="24"/>
          <w:lang w:val="uk-UA"/>
        </w:rPr>
        <w:t xml:space="preserve">, Києво-Святошинського району Київської області. Коригування </w:t>
      </w:r>
      <w:r w:rsidRPr="00731980">
        <w:rPr>
          <w:rStyle w:val="aa"/>
          <w:rFonts w:ascii="Times New Roman" w:hAnsi="Times New Roman" w:cs="Times New Roman"/>
          <w:iCs/>
          <w:color w:val="000000" w:themeColor="text1"/>
          <w:sz w:val="24"/>
          <w:szCs w:val="24"/>
          <w:lang w:val="uk-UA"/>
        </w:rPr>
        <w:t>________________________________________________ на Об’єкті.</w:t>
      </w:r>
    </w:p>
    <w:p w14:paraId="3DF9EC82" w14:textId="77777777" w:rsidR="00A046F1" w:rsidRPr="00731980" w:rsidRDefault="00A046F1" w:rsidP="00BD15F9">
      <w:pPr>
        <w:pStyle w:val="a6"/>
        <w:ind w:firstLine="400"/>
        <w:jc w:val="both"/>
        <w:rPr>
          <w:color w:val="000000" w:themeColor="text1"/>
          <w:lang w:val="uk-UA"/>
        </w:rPr>
      </w:pPr>
    </w:p>
    <w:p w14:paraId="37F31078" w14:textId="5E263A75" w:rsidR="00A046F1" w:rsidRPr="00731980" w:rsidRDefault="00A046F1" w:rsidP="00BD15F9">
      <w:pPr>
        <w:pStyle w:val="a6"/>
        <w:ind w:firstLine="400"/>
        <w:jc w:val="both"/>
        <w:rPr>
          <w:b/>
          <w:color w:val="000000" w:themeColor="text1"/>
          <w:lang w:val="uk-UA"/>
        </w:rPr>
      </w:pPr>
      <w:r w:rsidRPr="00731980">
        <w:rPr>
          <w:color w:val="000000" w:themeColor="text1"/>
          <w:lang w:val="uk-UA"/>
        </w:rPr>
        <w:t xml:space="preserve">1.2. </w:t>
      </w:r>
      <w:r w:rsidRPr="00731980">
        <w:rPr>
          <w:b/>
          <w:color w:val="000000" w:themeColor="text1"/>
          <w:lang w:val="uk-UA"/>
        </w:rPr>
        <w:t>Об'єкт</w:t>
      </w:r>
      <w:r w:rsidRPr="00731980">
        <w:rPr>
          <w:color w:val="000000" w:themeColor="text1"/>
          <w:lang w:val="uk-UA"/>
        </w:rPr>
        <w:t xml:space="preserve">: </w:t>
      </w:r>
      <w:r w:rsidRPr="00731980">
        <w:rPr>
          <w:rStyle w:val="aa"/>
          <w:iCs/>
          <w:color w:val="000000" w:themeColor="text1"/>
          <w:lang w:val="uk-UA"/>
        </w:rPr>
        <w:t>___</w:t>
      </w:r>
      <w:r w:rsidR="001F2956" w:rsidRPr="00731980">
        <w:t xml:space="preserve"> </w:t>
      </w:r>
      <w:r w:rsidR="001F2956" w:rsidRPr="00731980">
        <w:rPr>
          <w:rStyle w:val="aa"/>
          <w:iCs/>
          <w:color w:val="000000" w:themeColor="text1"/>
          <w:lang w:val="uk-UA"/>
        </w:rPr>
        <w:t xml:space="preserve">Реконструкція ЗОШ І-ІІІ ступенів по вул. Соборна,150, с. </w:t>
      </w:r>
      <w:proofErr w:type="spellStart"/>
      <w:r w:rsidR="001F2956" w:rsidRPr="00731980">
        <w:rPr>
          <w:rStyle w:val="aa"/>
          <w:iCs/>
          <w:color w:val="000000" w:themeColor="text1"/>
          <w:lang w:val="uk-UA"/>
        </w:rPr>
        <w:t>Гореничі</w:t>
      </w:r>
      <w:proofErr w:type="spellEnd"/>
      <w:r w:rsidR="001F2956" w:rsidRPr="00731980">
        <w:rPr>
          <w:rStyle w:val="aa"/>
          <w:iCs/>
          <w:color w:val="000000" w:themeColor="text1"/>
          <w:lang w:val="uk-UA"/>
        </w:rPr>
        <w:t xml:space="preserve">, Києво-Святошинського району Київської області. Коригування </w:t>
      </w:r>
      <w:r w:rsidRPr="00731980">
        <w:rPr>
          <w:rStyle w:val="aa"/>
          <w:iCs/>
          <w:color w:val="000000" w:themeColor="text1"/>
          <w:lang w:val="uk-UA"/>
        </w:rPr>
        <w:t>_________________________________________________ .</w:t>
      </w:r>
    </w:p>
    <w:p w14:paraId="02CB8BE3" w14:textId="725AEFE2" w:rsidR="00A046F1" w:rsidRPr="00731980" w:rsidRDefault="00A046F1" w:rsidP="00BD15F9">
      <w:pPr>
        <w:pStyle w:val="10"/>
        <w:spacing w:after="120" w:line="240" w:lineRule="auto"/>
        <w:ind w:firstLine="400"/>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Місце розташування Об'єкта: </w:t>
      </w:r>
      <w:r w:rsidRPr="00731980">
        <w:rPr>
          <w:rFonts w:ascii="Times New Roman" w:hAnsi="Times New Roman" w:cs="Times New Roman"/>
          <w:bCs/>
          <w:color w:val="000000" w:themeColor="text1"/>
          <w:sz w:val="24"/>
          <w:szCs w:val="24"/>
          <w:lang w:val="uk-UA"/>
        </w:rPr>
        <w:t>___</w:t>
      </w:r>
      <w:r w:rsidR="001F2956" w:rsidRPr="00731980">
        <w:rPr>
          <w:lang w:val="uk-UA"/>
        </w:rPr>
        <w:t xml:space="preserve"> </w:t>
      </w:r>
      <w:r w:rsidR="001F2956" w:rsidRPr="00731980">
        <w:rPr>
          <w:rFonts w:ascii="Times New Roman" w:hAnsi="Times New Roman" w:cs="Times New Roman"/>
          <w:bCs/>
          <w:color w:val="000000" w:themeColor="text1"/>
          <w:sz w:val="24"/>
          <w:szCs w:val="24"/>
          <w:lang w:val="uk-UA"/>
        </w:rPr>
        <w:t xml:space="preserve">вул. Соборна,150, с. </w:t>
      </w:r>
      <w:proofErr w:type="spellStart"/>
      <w:r w:rsidR="001F2956" w:rsidRPr="00731980">
        <w:rPr>
          <w:rFonts w:ascii="Times New Roman" w:hAnsi="Times New Roman" w:cs="Times New Roman"/>
          <w:bCs/>
          <w:color w:val="000000" w:themeColor="text1"/>
          <w:sz w:val="24"/>
          <w:szCs w:val="24"/>
          <w:lang w:val="uk-UA"/>
        </w:rPr>
        <w:t>Гореничі</w:t>
      </w:r>
      <w:proofErr w:type="spellEnd"/>
      <w:r w:rsidR="001F2956" w:rsidRPr="00731980">
        <w:rPr>
          <w:rFonts w:ascii="Times New Roman" w:hAnsi="Times New Roman" w:cs="Times New Roman"/>
          <w:bCs/>
          <w:color w:val="000000" w:themeColor="text1"/>
          <w:sz w:val="24"/>
          <w:szCs w:val="24"/>
          <w:lang w:val="uk-UA"/>
        </w:rPr>
        <w:t xml:space="preserve">, Києво-Святошинського району Київської області. Коригування </w:t>
      </w:r>
      <w:r w:rsidRPr="00731980">
        <w:rPr>
          <w:rFonts w:ascii="Times New Roman" w:hAnsi="Times New Roman" w:cs="Times New Roman"/>
          <w:bCs/>
          <w:color w:val="000000" w:themeColor="text1"/>
          <w:sz w:val="24"/>
          <w:szCs w:val="24"/>
          <w:lang w:val="uk-UA"/>
        </w:rPr>
        <w:t>____________________________________.</w:t>
      </w:r>
    </w:p>
    <w:p w14:paraId="55C23118" w14:textId="77777777" w:rsidR="00A046F1" w:rsidRPr="00731980" w:rsidRDefault="00A046F1" w:rsidP="00BD15F9">
      <w:pPr>
        <w:pStyle w:val="10"/>
        <w:spacing w:after="120" w:line="240" w:lineRule="auto"/>
        <w:ind w:firstLine="400"/>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w:t>
      </w:r>
      <w:proofErr w:type="spellStart"/>
      <w:r w:rsidRPr="00731980">
        <w:rPr>
          <w:rFonts w:ascii="Times New Roman" w:hAnsi="Times New Roman" w:cs="Times New Roman"/>
          <w:color w:val="000000" w:themeColor="text1"/>
          <w:sz w:val="24"/>
          <w:szCs w:val="24"/>
          <w:lang w:val="uk-UA"/>
        </w:rPr>
        <w:t>закупівель</w:t>
      </w:r>
      <w:proofErr w:type="spellEnd"/>
      <w:r w:rsidRPr="00731980">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731980">
        <w:rPr>
          <w:rFonts w:ascii="Times New Roman" w:hAnsi="Times New Roman" w:cs="Times New Roman"/>
          <w:color w:val="000000" w:themeColor="text1"/>
          <w:sz w:val="24"/>
          <w:szCs w:val="24"/>
          <w:lang w:val="uk-UA"/>
        </w:rPr>
        <w:t>закупівель</w:t>
      </w:r>
      <w:proofErr w:type="spellEnd"/>
      <w:r w:rsidRPr="00731980">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E25751" w14:textId="77777777" w:rsidR="00A046F1" w:rsidRPr="00731980" w:rsidRDefault="00A046F1" w:rsidP="00BD15F9">
      <w:pPr>
        <w:pStyle w:val="10"/>
        <w:spacing w:after="120" w:line="240" w:lineRule="auto"/>
        <w:ind w:firstLine="400"/>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1.4. Цей договір набирає чинності з моменту його підписання Сторонами.</w:t>
      </w:r>
    </w:p>
    <w:p w14:paraId="273C70A1" w14:textId="77777777" w:rsidR="00A046F1" w:rsidRPr="00731980" w:rsidRDefault="00A046F1" w:rsidP="00BD15F9">
      <w:pPr>
        <w:pStyle w:val="10"/>
        <w:spacing w:after="120" w:line="240" w:lineRule="auto"/>
        <w:jc w:val="both"/>
        <w:rPr>
          <w:rFonts w:ascii="Times New Roman" w:hAnsi="Times New Roman" w:cs="Times New Roman"/>
          <w:b/>
          <w:color w:val="000000" w:themeColor="text1"/>
          <w:sz w:val="24"/>
          <w:szCs w:val="24"/>
          <w:lang w:val="uk-UA"/>
        </w:rPr>
      </w:pPr>
    </w:p>
    <w:p w14:paraId="54B99ECA" w14:textId="77777777" w:rsidR="00A046F1" w:rsidRPr="00731980" w:rsidRDefault="00A046F1" w:rsidP="00BD15F9">
      <w:pPr>
        <w:pStyle w:val="10"/>
        <w:spacing w:after="120" w:line="240" w:lineRule="auto"/>
        <w:ind w:firstLine="400"/>
        <w:jc w:val="center"/>
        <w:rPr>
          <w:rFonts w:ascii="Times New Roman" w:hAnsi="Times New Roman" w:cs="Times New Roman"/>
          <w:b/>
          <w:color w:val="000000" w:themeColor="text1"/>
          <w:sz w:val="24"/>
          <w:szCs w:val="24"/>
          <w:lang w:val="uk-UA"/>
        </w:rPr>
      </w:pPr>
      <w:r w:rsidRPr="00731980">
        <w:rPr>
          <w:rFonts w:ascii="Times New Roman" w:hAnsi="Times New Roman" w:cs="Times New Roman"/>
          <w:b/>
          <w:color w:val="000000" w:themeColor="text1"/>
          <w:sz w:val="24"/>
          <w:szCs w:val="24"/>
          <w:lang w:val="uk-UA"/>
        </w:rPr>
        <w:t>2. СТРОКИ ВИКОНАННЯ РОБІТ</w:t>
      </w:r>
    </w:p>
    <w:p w14:paraId="700D7E1A" w14:textId="77777777" w:rsidR="00A046F1" w:rsidRPr="00731980" w:rsidRDefault="00A046F1" w:rsidP="00BD15F9">
      <w:pPr>
        <w:pStyle w:val="10"/>
        <w:spacing w:after="120" w:line="240" w:lineRule="auto"/>
        <w:ind w:firstLine="400"/>
        <w:jc w:val="both"/>
        <w:rPr>
          <w:rFonts w:ascii="Times New Roman" w:hAnsi="Times New Roman" w:cs="Times New Roman"/>
          <w:color w:val="000000" w:themeColor="text1"/>
          <w:sz w:val="24"/>
          <w:szCs w:val="24"/>
          <w:lang w:val="uk-UA"/>
        </w:rPr>
      </w:pPr>
      <w:bookmarkStart w:id="1" w:name="_Hlk127082792"/>
      <w:r w:rsidRPr="00731980">
        <w:rPr>
          <w:rFonts w:ascii="Times New Roman" w:hAnsi="Times New Roman" w:cs="Times New Roman"/>
          <w:color w:val="000000" w:themeColor="text1"/>
          <w:sz w:val="24"/>
          <w:szCs w:val="24"/>
          <w:lang w:val="uk-UA"/>
        </w:rPr>
        <w:t>2.1. Підрядник розпочне виконання робіт після:</w:t>
      </w:r>
    </w:p>
    <w:p w14:paraId="50AB99AA" w14:textId="77777777" w:rsidR="00A046F1" w:rsidRPr="00731980" w:rsidRDefault="00A046F1" w:rsidP="00BD15F9">
      <w:pPr>
        <w:pStyle w:val="10"/>
        <w:spacing w:after="120" w:line="240" w:lineRule="auto"/>
        <w:ind w:firstLine="400"/>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2.1.1. Набрання чинності цього Договору;</w:t>
      </w:r>
    </w:p>
    <w:p w14:paraId="6232F017" w14:textId="77777777" w:rsidR="00A046F1" w:rsidRPr="00731980" w:rsidRDefault="00A046F1" w:rsidP="00BD15F9">
      <w:pPr>
        <w:pStyle w:val="10"/>
        <w:spacing w:after="120" w:line="240" w:lineRule="auto"/>
        <w:ind w:firstLine="400"/>
        <w:jc w:val="both"/>
        <w:rPr>
          <w:rFonts w:ascii="Times New Roman" w:hAnsi="Times New Roman" w:cs="Times New Roman"/>
          <w:b/>
          <w:color w:val="000000" w:themeColor="text1"/>
          <w:sz w:val="24"/>
          <w:szCs w:val="24"/>
          <w:lang w:val="uk-UA"/>
        </w:rPr>
      </w:pPr>
      <w:r w:rsidRPr="00731980">
        <w:rPr>
          <w:rFonts w:ascii="Times New Roman" w:hAnsi="Times New Roman" w:cs="Times New Roman"/>
          <w:color w:val="000000" w:themeColor="text1"/>
          <w:sz w:val="24"/>
          <w:szCs w:val="24"/>
          <w:lang w:val="uk-UA"/>
        </w:rPr>
        <w:t>2.1.2. Отримання необхідних дозвільних документів</w:t>
      </w:r>
      <w:r w:rsidRPr="00731980">
        <w:rPr>
          <w:rFonts w:ascii="Times New Roman" w:hAnsi="Times New Roman" w:cs="Times New Roman"/>
          <w:b/>
          <w:color w:val="000000" w:themeColor="text1"/>
          <w:sz w:val="24"/>
          <w:szCs w:val="24"/>
          <w:lang w:val="uk-UA"/>
        </w:rPr>
        <w:t>;</w:t>
      </w:r>
    </w:p>
    <w:p w14:paraId="57317A52" w14:textId="77777777" w:rsidR="00A046F1" w:rsidRPr="00731980" w:rsidRDefault="00A046F1" w:rsidP="00BD15F9">
      <w:pPr>
        <w:pStyle w:val="10"/>
        <w:spacing w:after="120" w:line="240" w:lineRule="auto"/>
        <w:ind w:firstLine="400"/>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lastRenderedPageBreak/>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14:paraId="202E7F12" w14:textId="77777777" w:rsidR="00A046F1" w:rsidRPr="00731980" w:rsidRDefault="00A046F1" w:rsidP="00BD15F9">
      <w:pPr>
        <w:pStyle w:val="10"/>
        <w:spacing w:after="120" w:line="240" w:lineRule="auto"/>
        <w:ind w:firstLine="400"/>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2.2. Початок та закінчення робіт визначається Календарним графіком виконання робіт, який є невід'ємною частиною Договору (додаток № 2).</w:t>
      </w:r>
    </w:p>
    <w:p w14:paraId="32CDA2DE" w14:textId="77777777" w:rsidR="00A046F1" w:rsidRPr="00731980" w:rsidRDefault="00A046F1" w:rsidP="00BD15F9">
      <w:pPr>
        <w:pStyle w:val="10"/>
        <w:spacing w:after="120" w:line="240" w:lineRule="auto"/>
        <w:ind w:firstLine="400"/>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2.3. Підрядник може забезпечити дострокове завершення виконання робіт і здачу їх Замовнику тільки за згодою Замовника.</w:t>
      </w:r>
    </w:p>
    <w:p w14:paraId="5E72C9EE" w14:textId="77777777" w:rsidR="005411E0" w:rsidRPr="00731980" w:rsidRDefault="00A046F1" w:rsidP="005411E0">
      <w:pPr>
        <w:pBdr>
          <w:top w:val="nil"/>
          <w:left w:val="nil"/>
          <w:bottom w:val="nil"/>
          <w:right w:val="nil"/>
          <w:between w:val="nil"/>
        </w:pBdr>
        <w:spacing w:after="120"/>
        <w:ind w:hanging="2"/>
        <w:jc w:val="both"/>
        <w:rPr>
          <w:color w:val="000000" w:themeColor="text1"/>
        </w:rPr>
      </w:pPr>
      <w:r w:rsidRPr="00731980">
        <w:rPr>
          <w:color w:val="000000" w:themeColor="text1"/>
        </w:rPr>
        <w:t>2.4. Строки виконання робіт за цим договором не можуть змінюватися</w:t>
      </w:r>
      <w:r w:rsidR="005411E0" w:rsidRPr="00731980">
        <w:rPr>
          <w:color w:val="000000" w:themeColor="text1"/>
        </w:rPr>
        <w:t xml:space="preserve">, </w:t>
      </w:r>
      <w:bookmarkStart w:id="2" w:name="_Hlk149884224"/>
      <w:bookmarkStart w:id="3" w:name="_Hlk149722519"/>
      <w:r w:rsidR="005411E0" w:rsidRPr="00731980">
        <w:rPr>
          <w:color w:val="000000" w:themeColor="text1"/>
        </w:rPr>
        <w:t xml:space="preserve">окрім випадків передбачених п.19 Особливостей </w:t>
      </w:r>
      <w:bookmarkStart w:id="4" w:name="_Hlk150674197"/>
      <w:r w:rsidR="005411E0" w:rsidRPr="00731980">
        <w:rPr>
          <w:color w:val="000000" w:themeColor="text1"/>
        </w:rPr>
        <w:t>та з врахуванням умов  Угоди про передачу коштів позики від ____№ _____.</w:t>
      </w:r>
      <w:bookmarkEnd w:id="2"/>
      <w:bookmarkEnd w:id="4"/>
    </w:p>
    <w:bookmarkEnd w:id="3"/>
    <w:p w14:paraId="15EDE383" w14:textId="74B99EF4" w:rsidR="00A046F1" w:rsidRPr="00731980" w:rsidRDefault="00A046F1" w:rsidP="00BD15F9">
      <w:pPr>
        <w:pStyle w:val="10"/>
        <w:spacing w:after="120" w:line="240" w:lineRule="auto"/>
        <w:ind w:firstLine="400"/>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 </w:t>
      </w:r>
    </w:p>
    <w:bookmarkEnd w:id="1"/>
    <w:p w14:paraId="623DC94B" w14:textId="77777777" w:rsidR="00A046F1" w:rsidRPr="00731980" w:rsidRDefault="00A046F1" w:rsidP="00BD15F9">
      <w:pPr>
        <w:pStyle w:val="10"/>
        <w:spacing w:after="120" w:line="240" w:lineRule="auto"/>
        <w:jc w:val="center"/>
        <w:rPr>
          <w:rFonts w:ascii="Times New Roman" w:hAnsi="Times New Roman" w:cs="Times New Roman"/>
          <w:b/>
          <w:color w:val="000000" w:themeColor="text1"/>
          <w:sz w:val="24"/>
          <w:szCs w:val="24"/>
          <w:lang w:val="uk-UA"/>
        </w:rPr>
      </w:pPr>
    </w:p>
    <w:p w14:paraId="77601EA1"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3. ДОГОВІРНА ЦІНА</w:t>
      </w:r>
    </w:p>
    <w:p w14:paraId="3D840544"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bookmarkStart w:id="5" w:name="_Hlk127083091"/>
      <w:r w:rsidRPr="00731980">
        <w:rPr>
          <w:rFonts w:ascii="Times New Roman" w:hAnsi="Times New Roman" w:cs="Times New Roman"/>
          <w:color w:val="000000" w:themeColor="text1"/>
          <w:sz w:val="24"/>
          <w:szCs w:val="24"/>
          <w:lang w:val="uk-UA"/>
        </w:rPr>
        <w:t>3.1. Договірна ціна складає:</w:t>
      </w:r>
    </w:p>
    <w:p w14:paraId="0CCAE86F"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а) Сума без ПДВ: ______________________ (</w:t>
      </w:r>
      <w:r w:rsidRPr="00731980">
        <w:rPr>
          <w:rFonts w:ascii="Times New Roman" w:hAnsi="Times New Roman" w:cs="Times New Roman"/>
          <w:i/>
          <w:color w:val="000000" w:themeColor="text1"/>
          <w:sz w:val="24"/>
          <w:szCs w:val="24"/>
          <w:lang w:val="uk-UA"/>
        </w:rPr>
        <w:t>сума прописом</w:t>
      </w:r>
      <w:r w:rsidRPr="00731980">
        <w:rPr>
          <w:rFonts w:ascii="Times New Roman" w:hAnsi="Times New Roman" w:cs="Times New Roman"/>
          <w:color w:val="000000" w:themeColor="text1"/>
          <w:sz w:val="24"/>
          <w:szCs w:val="24"/>
          <w:lang w:val="uk-UA"/>
        </w:rPr>
        <w:t>) грн.;</w:t>
      </w:r>
    </w:p>
    <w:p w14:paraId="5F439EEC" w14:textId="77777777" w:rsidR="00A046F1" w:rsidRPr="00731980" w:rsidRDefault="00A046F1" w:rsidP="00BD15F9">
      <w:pPr>
        <w:pStyle w:val="10"/>
        <w:spacing w:after="120" w:line="240" w:lineRule="auto"/>
        <w:ind w:firstLine="426"/>
        <w:jc w:val="both"/>
        <w:rPr>
          <w:rFonts w:ascii="Times New Roman" w:hAnsi="Times New Roman" w:cs="Times New Roman"/>
          <w:i/>
          <w:color w:val="000000" w:themeColor="text1"/>
          <w:sz w:val="24"/>
          <w:szCs w:val="24"/>
          <w:lang w:val="uk-UA"/>
        </w:rPr>
      </w:pPr>
      <w:r w:rsidRPr="00731980">
        <w:rPr>
          <w:rFonts w:ascii="Times New Roman" w:hAnsi="Times New Roman" w:cs="Times New Roman"/>
          <w:color w:val="000000" w:themeColor="text1"/>
          <w:sz w:val="24"/>
          <w:szCs w:val="24"/>
          <w:lang w:val="uk-UA"/>
        </w:rPr>
        <w:t>б) ПДВ у сумі __________________ (</w:t>
      </w:r>
      <w:r w:rsidRPr="00731980">
        <w:rPr>
          <w:rFonts w:ascii="Times New Roman" w:hAnsi="Times New Roman" w:cs="Times New Roman"/>
          <w:i/>
          <w:color w:val="000000" w:themeColor="text1"/>
          <w:sz w:val="24"/>
          <w:szCs w:val="24"/>
          <w:lang w:val="uk-UA"/>
        </w:rPr>
        <w:t>сума прописом</w:t>
      </w:r>
      <w:r w:rsidRPr="00731980">
        <w:rPr>
          <w:rFonts w:ascii="Times New Roman" w:hAnsi="Times New Roman" w:cs="Times New Roman"/>
          <w:color w:val="000000" w:themeColor="text1"/>
          <w:sz w:val="24"/>
          <w:szCs w:val="24"/>
          <w:lang w:val="uk-UA"/>
        </w:rPr>
        <w:t xml:space="preserve">) грн. </w:t>
      </w:r>
      <w:r w:rsidRPr="00731980">
        <w:rPr>
          <w:rFonts w:ascii="Times New Roman" w:hAnsi="Times New Roman" w:cs="Times New Roman"/>
          <w:i/>
          <w:color w:val="000000" w:themeColor="text1"/>
          <w:sz w:val="24"/>
          <w:szCs w:val="24"/>
          <w:lang w:val="uk-UA"/>
        </w:rPr>
        <w:t>(заповнюється, якщо Підрядник є платником ПДВ);</w:t>
      </w:r>
    </w:p>
    <w:p w14:paraId="4034B134" w14:textId="77777777" w:rsidR="00A046F1" w:rsidRPr="00731980" w:rsidRDefault="00A046F1" w:rsidP="00BD15F9">
      <w:pPr>
        <w:pStyle w:val="10"/>
        <w:spacing w:after="120" w:line="240" w:lineRule="auto"/>
        <w:ind w:firstLine="426"/>
        <w:jc w:val="both"/>
        <w:rPr>
          <w:rFonts w:ascii="Times New Roman" w:hAnsi="Times New Roman" w:cs="Times New Roman"/>
          <w:b/>
          <w:color w:val="000000" w:themeColor="text1"/>
          <w:sz w:val="24"/>
          <w:szCs w:val="24"/>
          <w:lang w:val="uk-UA"/>
        </w:rPr>
      </w:pPr>
      <w:r w:rsidRPr="00731980">
        <w:rPr>
          <w:rFonts w:ascii="Times New Roman" w:hAnsi="Times New Roman" w:cs="Times New Roman"/>
          <w:color w:val="000000" w:themeColor="text1"/>
          <w:sz w:val="24"/>
          <w:szCs w:val="24"/>
          <w:lang w:val="uk-UA"/>
        </w:rPr>
        <w:t>Разом (сума рядків а і б): _____________________ (</w:t>
      </w:r>
      <w:r w:rsidRPr="00731980">
        <w:rPr>
          <w:rFonts w:ascii="Times New Roman" w:hAnsi="Times New Roman" w:cs="Times New Roman"/>
          <w:i/>
          <w:color w:val="000000" w:themeColor="text1"/>
          <w:sz w:val="24"/>
          <w:szCs w:val="24"/>
          <w:lang w:val="uk-UA"/>
        </w:rPr>
        <w:t>сума прописом</w:t>
      </w:r>
      <w:r w:rsidRPr="00731980">
        <w:rPr>
          <w:rFonts w:ascii="Times New Roman" w:hAnsi="Times New Roman" w:cs="Times New Roman"/>
          <w:color w:val="000000" w:themeColor="text1"/>
          <w:sz w:val="24"/>
          <w:szCs w:val="24"/>
          <w:lang w:val="uk-UA"/>
        </w:rPr>
        <w:t>) грн</w:t>
      </w:r>
      <w:r w:rsidRPr="00731980">
        <w:rPr>
          <w:rFonts w:ascii="Times New Roman" w:hAnsi="Times New Roman" w:cs="Times New Roman"/>
          <w:b/>
          <w:color w:val="000000" w:themeColor="text1"/>
          <w:sz w:val="24"/>
          <w:szCs w:val="24"/>
          <w:lang w:val="uk-UA"/>
        </w:rPr>
        <w:t xml:space="preserve">. </w:t>
      </w:r>
    </w:p>
    <w:p w14:paraId="407F0031"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Договірна ціна є додатком (Додаток №1) до цього Договору.</w:t>
      </w:r>
    </w:p>
    <w:p w14:paraId="63372BA5"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w:t>
      </w:r>
      <w:proofErr w:type="spellStart"/>
      <w:r w:rsidRPr="00731980">
        <w:rPr>
          <w:rFonts w:ascii="Times New Roman" w:hAnsi="Times New Roman" w:cs="Times New Roman"/>
          <w:color w:val="000000" w:themeColor="text1"/>
          <w:sz w:val="24"/>
          <w:szCs w:val="24"/>
          <w:lang w:val="uk-UA"/>
        </w:rPr>
        <w:t>закупівель</w:t>
      </w:r>
      <w:proofErr w:type="spellEnd"/>
      <w:r w:rsidRPr="00731980">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731980">
        <w:rPr>
          <w:rFonts w:ascii="Times New Roman" w:hAnsi="Times New Roman" w:cs="Times New Roman"/>
          <w:color w:val="000000" w:themeColor="text1"/>
          <w:sz w:val="24"/>
          <w:szCs w:val="24"/>
          <w:lang w:val="uk-UA"/>
        </w:rPr>
        <w:t>закупівель</w:t>
      </w:r>
      <w:proofErr w:type="spellEnd"/>
      <w:r w:rsidRPr="00731980">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bookmarkEnd w:id="5"/>
    <w:p w14:paraId="56923C98"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3.2. Договірна ціна є істотною умовою Договору і  не може змінюватися, окрім випадків, передбачених Особливостями.</w:t>
      </w:r>
    </w:p>
    <w:p w14:paraId="432B8363" w14:textId="77777777" w:rsidR="00A046F1" w:rsidRPr="00731980" w:rsidRDefault="00A046F1" w:rsidP="00BD15F9">
      <w:pPr>
        <w:ind w:firstLine="426"/>
        <w:jc w:val="both"/>
        <w:rPr>
          <w:color w:val="000000" w:themeColor="text1"/>
        </w:rPr>
      </w:pPr>
      <w:r w:rsidRPr="00731980">
        <w:rPr>
          <w:color w:val="000000" w:themeColor="text1"/>
        </w:rPr>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14:paraId="775C4394"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p>
    <w:p w14:paraId="29998412" w14:textId="77777777" w:rsidR="00A046F1" w:rsidRPr="00731980" w:rsidRDefault="00A046F1" w:rsidP="00BD15F9">
      <w:pPr>
        <w:ind w:right="4" w:firstLine="426"/>
        <w:jc w:val="both"/>
        <w:rPr>
          <w:b/>
          <w:color w:val="000000" w:themeColor="text1"/>
        </w:rPr>
      </w:pPr>
      <w:r w:rsidRPr="00731980">
        <w:rPr>
          <w:bCs/>
          <w:color w:val="000000" w:themeColor="text1"/>
        </w:rPr>
        <w:t>3.4.</w:t>
      </w:r>
      <w:r w:rsidRPr="00731980">
        <w:rPr>
          <w:color w:val="000000" w:themeColor="text1"/>
        </w:rPr>
        <w:t xml:space="preserve"> </w:t>
      </w:r>
      <w:r w:rsidRPr="00731980">
        <w:rPr>
          <w:color w:val="000000" w:themeColor="text1"/>
          <w:spacing w:val="-1"/>
        </w:rPr>
        <w:t>Джерело фінансування робіт за цим Договором</w:t>
      </w:r>
      <w:r w:rsidRPr="00731980">
        <w:rPr>
          <w:b/>
          <w:color w:val="000000" w:themeColor="text1"/>
        </w:rPr>
        <w:t>:</w:t>
      </w:r>
    </w:p>
    <w:p w14:paraId="016C7166" w14:textId="77777777" w:rsidR="00A046F1" w:rsidRPr="00731980" w:rsidRDefault="00A046F1" w:rsidP="00BD15F9">
      <w:pPr>
        <w:ind w:right="4"/>
        <w:jc w:val="both"/>
        <w:rPr>
          <w:b/>
          <w:color w:val="000000" w:themeColor="text1"/>
        </w:rPr>
      </w:pPr>
    </w:p>
    <w:p w14:paraId="3846F4C7" w14:textId="77777777" w:rsidR="00A046F1" w:rsidRPr="00731980" w:rsidRDefault="00A046F1" w:rsidP="00BD15F9">
      <w:pPr>
        <w:ind w:right="4" w:firstLine="567"/>
        <w:jc w:val="both"/>
        <w:rPr>
          <w:color w:val="000000" w:themeColor="text1"/>
        </w:rPr>
      </w:pPr>
      <w:r w:rsidRPr="00731980">
        <w:rPr>
          <w:color w:val="000000" w:themeColor="text1"/>
        </w:rPr>
        <w:t xml:space="preserve">співфінансування робіт за проектом з місцевого бюджету з ПДВ –__________грн. </w:t>
      </w:r>
      <w:r w:rsidRPr="00731980">
        <w:rPr>
          <w:b/>
          <w:bCs/>
          <w:i/>
          <w:iCs/>
          <w:color w:val="000000" w:themeColor="text1"/>
        </w:rPr>
        <w:t>(зазначається у разі такого співфінансування);</w:t>
      </w:r>
    </w:p>
    <w:p w14:paraId="15293BE8" w14:textId="77777777" w:rsidR="00A046F1" w:rsidRPr="00731980" w:rsidRDefault="00A046F1" w:rsidP="00BD15F9">
      <w:pPr>
        <w:ind w:right="4" w:firstLine="567"/>
        <w:jc w:val="both"/>
        <w:rPr>
          <w:color w:val="000000" w:themeColor="text1"/>
        </w:rPr>
      </w:pPr>
      <w:r w:rsidRPr="00731980">
        <w:rPr>
          <w:color w:val="000000" w:themeColor="text1"/>
        </w:rPr>
        <w:t>кошти спеціального фонду державного бюджету (кошти ЄІБ) без ПДВ –  _____________грн.; кошти місцевого бюджету (покриття ПДВ) – ______________ грн.</w:t>
      </w:r>
    </w:p>
    <w:p w14:paraId="69EBE867" w14:textId="77777777" w:rsidR="00A046F1" w:rsidRPr="00731980" w:rsidRDefault="00A046F1" w:rsidP="00BD15F9">
      <w:pPr>
        <w:ind w:right="4" w:firstLine="567"/>
        <w:jc w:val="both"/>
        <w:rPr>
          <w:i/>
          <w:color w:val="000000" w:themeColor="text1"/>
        </w:rPr>
      </w:pPr>
    </w:p>
    <w:p w14:paraId="1A3FAF4E" w14:textId="77777777" w:rsidR="00A046F1" w:rsidRPr="00731980" w:rsidRDefault="00A046F1" w:rsidP="00BD15F9">
      <w:pPr>
        <w:ind w:right="4" w:firstLine="567"/>
        <w:jc w:val="both"/>
        <w:rPr>
          <w:i/>
          <w:color w:val="000000" w:themeColor="text1"/>
        </w:rPr>
      </w:pPr>
      <w:r w:rsidRPr="00731980">
        <w:rPr>
          <w:i/>
          <w:color w:val="000000" w:themeColor="text1"/>
        </w:rPr>
        <w:t>Умови співфінансування за цим Договором:</w:t>
      </w:r>
    </w:p>
    <w:p w14:paraId="18350ECB" w14:textId="77777777" w:rsidR="00A046F1" w:rsidRPr="00731980" w:rsidRDefault="00A046F1" w:rsidP="00BD15F9">
      <w:pPr>
        <w:ind w:firstLine="426"/>
        <w:jc w:val="both"/>
        <w:rPr>
          <w:color w:val="000000" w:themeColor="text1"/>
        </w:rPr>
      </w:pPr>
      <w:r w:rsidRPr="00731980">
        <w:rPr>
          <w:color w:val="000000" w:themeColor="text1"/>
        </w:rPr>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731980">
        <w:rPr>
          <w:i/>
          <w:color w:val="000000" w:themeColor="text1"/>
        </w:rPr>
        <w:t>.</w:t>
      </w:r>
    </w:p>
    <w:p w14:paraId="468531DA"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p>
    <w:p w14:paraId="7ED64332"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p>
    <w:p w14:paraId="7CDCCE8B"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bookmarkStart w:id="6" w:name="_Hlk127083503"/>
      <w:r w:rsidRPr="00731980">
        <w:rPr>
          <w:rFonts w:ascii="Times New Roman" w:hAnsi="Times New Roman" w:cs="Times New Roman"/>
          <w:b/>
          <w:color w:val="000000" w:themeColor="text1"/>
          <w:sz w:val="24"/>
          <w:szCs w:val="24"/>
          <w:lang w:val="uk-UA"/>
        </w:rPr>
        <w:t>4. ПРАВА ТА ОБОВ'ЯЗКИ СТОРІН</w:t>
      </w:r>
    </w:p>
    <w:p w14:paraId="3DECB497" w14:textId="77777777" w:rsidR="00A046F1" w:rsidRPr="00731980" w:rsidRDefault="00A046F1" w:rsidP="00BD15F9">
      <w:pPr>
        <w:pStyle w:val="10"/>
        <w:spacing w:after="120" w:line="240" w:lineRule="auto"/>
        <w:ind w:firstLine="426"/>
        <w:jc w:val="both"/>
        <w:rPr>
          <w:rFonts w:ascii="Times New Roman" w:hAnsi="Times New Roman" w:cs="Times New Roman"/>
          <w:b/>
          <w:color w:val="000000" w:themeColor="text1"/>
          <w:sz w:val="24"/>
          <w:szCs w:val="24"/>
          <w:lang w:val="uk-UA"/>
        </w:rPr>
      </w:pPr>
      <w:r w:rsidRPr="00731980">
        <w:rPr>
          <w:rFonts w:ascii="Times New Roman" w:hAnsi="Times New Roman" w:cs="Times New Roman"/>
          <w:b/>
          <w:color w:val="000000" w:themeColor="text1"/>
          <w:sz w:val="24"/>
          <w:szCs w:val="24"/>
          <w:lang w:val="uk-UA"/>
        </w:rPr>
        <w:lastRenderedPageBreak/>
        <w:t>4.1. Замовник має право:</w:t>
      </w:r>
    </w:p>
    <w:p w14:paraId="3CD8D5B4"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14:paraId="658B33DA"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4.1.2.Укладати договори на проведення технічного та авторського нагляду, а також інших послуг, які </w:t>
      </w:r>
      <w:proofErr w:type="spellStart"/>
      <w:r w:rsidRPr="00731980">
        <w:rPr>
          <w:rFonts w:ascii="Times New Roman" w:hAnsi="Times New Roman" w:cs="Times New Roman"/>
          <w:color w:val="000000" w:themeColor="text1"/>
          <w:sz w:val="24"/>
          <w:szCs w:val="24"/>
          <w:lang w:val="uk-UA"/>
        </w:rPr>
        <w:t>вимагатимуться</w:t>
      </w:r>
      <w:proofErr w:type="spellEnd"/>
      <w:r w:rsidRPr="00731980">
        <w:rPr>
          <w:rFonts w:ascii="Times New Roman" w:hAnsi="Times New Roman" w:cs="Times New Roman"/>
          <w:color w:val="000000" w:themeColor="text1"/>
          <w:sz w:val="24"/>
          <w:szCs w:val="24"/>
          <w:lang w:val="uk-UA"/>
        </w:rPr>
        <w:t xml:space="preserve"> для здійснення проекту.</w:t>
      </w:r>
    </w:p>
    <w:p w14:paraId="28512DC1"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4.1.3. Вносити зміни у проектну документацію до початку робіт або під час їх виконання в установленому порядку.</w:t>
      </w:r>
    </w:p>
    <w:p w14:paraId="4D550CBF"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4.1.4. Вимагати безоплатного виправлення недоліків, що виникли внаслідок допущених Підрядником порушень.</w:t>
      </w:r>
    </w:p>
    <w:p w14:paraId="52D6C7BD"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14B97B06"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4.1.6. Відмовитися від Договору в будь-який час до закінчення робіт, оплативши Підряднику виконану та прийняту частину робіт.</w:t>
      </w:r>
    </w:p>
    <w:p w14:paraId="2AB15518"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701A513B"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4.1.8. Вимагати відшкодування завданих йому збитків, зумовлених порушенням Договору.</w:t>
      </w:r>
    </w:p>
    <w:p w14:paraId="3CAB4AA1" w14:textId="788DDBE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4.1.9. Достроково розірвати цей Договір </w:t>
      </w:r>
      <w:bookmarkStart w:id="7" w:name="_Hlk149722553"/>
      <w:r w:rsidR="005411E0" w:rsidRPr="00731980">
        <w:rPr>
          <w:rFonts w:ascii="Times New Roman" w:hAnsi="Times New Roman" w:cs="Times New Roman"/>
          <w:color w:val="000000" w:themeColor="text1"/>
        </w:rPr>
        <w:t xml:space="preserve">в </w:t>
      </w:r>
      <w:proofErr w:type="spellStart"/>
      <w:r w:rsidR="005411E0" w:rsidRPr="00731980">
        <w:rPr>
          <w:rFonts w:ascii="Times New Roman" w:hAnsi="Times New Roman" w:cs="Times New Roman"/>
          <w:color w:val="000000" w:themeColor="text1"/>
        </w:rPr>
        <w:t>односторонньому</w:t>
      </w:r>
      <w:proofErr w:type="spellEnd"/>
      <w:r w:rsidR="005411E0" w:rsidRPr="00731980">
        <w:rPr>
          <w:rFonts w:ascii="Times New Roman" w:hAnsi="Times New Roman" w:cs="Times New Roman"/>
          <w:color w:val="000000" w:themeColor="text1"/>
        </w:rPr>
        <w:t xml:space="preserve"> порядку</w:t>
      </w:r>
      <w:bookmarkEnd w:id="7"/>
      <w:r w:rsidR="005411E0" w:rsidRPr="00731980">
        <w:rPr>
          <w:rFonts w:ascii="Times New Roman" w:hAnsi="Times New Roman" w:cs="Times New Roman"/>
          <w:color w:val="000000" w:themeColor="text1"/>
        </w:rPr>
        <w:t xml:space="preserve"> </w:t>
      </w:r>
      <w:r w:rsidRPr="00731980">
        <w:rPr>
          <w:rFonts w:ascii="Times New Roman" w:hAnsi="Times New Roman" w:cs="Times New Roman"/>
          <w:color w:val="000000" w:themeColor="text1"/>
          <w:sz w:val="24"/>
          <w:szCs w:val="24"/>
          <w:lang w:val="uk-UA"/>
        </w:rPr>
        <w:t>у разі невиконання зобов'язань Підрядником, повідомивши про це його у 10-дений строк.</w:t>
      </w:r>
    </w:p>
    <w:p w14:paraId="125AE89E"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4.1.10. Не проводити оплату за рахунком в разі його неналежного оформлення згідно із п. 12.1.2 цього Договору (відсутність печатки, підписів, тощо).</w:t>
      </w:r>
    </w:p>
    <w:p w14:paraId="449ABEFA"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4.1.11. Вносити зміни до Договору у зв’язку із змінами законодавства шляхом укладання додаткових угод.</w:t>
      </w:r>
    </w:p>
    <w:p w14:paraId="7F9D64E4"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p>
    <w:p w14:paraId="54348A7E" w14:textId="77777777" w:rsidR="00A046F1" w:rsidRPr="00731980" w:rsidRDefault="00A046F1" w:rsidP="00BD15F9">
      <w:pPr>
        <w:pStyle w:val="10"/>
        <w:spacing w:after="120" w:line="240" w:lineRule="auto"/>
        <w:ind w:firstLine="426"/>
        <w:jc w:val="both"/>
        <w:rPr>
          <w:rFonts w:ascii="Times New Roman" w:hAnsi="Times New Roman" w:cs="Times New Roman"/>
          <w:b/>
          <w:color w:val="000000" w:themeColor="text1"/>
          <w:sz w:val="24"/>
          <w:szCs w:val="24"/>
          <w:lang w:val="uk-UA"/>
        </w:rPr>
      </w:pPr>
      <w:r w:rsidRPr="00731980">
        <w:rPr>
          <w:rFonts w:ascii="Times New Roman" w:hAnsi="Times New Roman" w:cs="Times New Roman"/>
          <w:b/>
          <w:color w:val="000000" w:themeColor="text1"/>
          <w:sz w:val="24"/>
          <w:szCs w:val="24"/>
          <w:lang w:val="uk-UA"/>
        </w:rPr>
        <w:t>4.2. Замовник зобов'язаний:</w:t>
      </w:r>
    </w:p>
    <w:p w14:paraId="7EB1F3CA"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4.2.1. Надати Підряднику доступ до Об`єкту, передати дозвільну та проектну документацію відповідно до Договору.</w:t>
      </w:r>
    </w:p>
    <w:p w14:paraId="0BE27B6E" w14:textId="53EFDC02"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4.2.2. Прийняти від Підрядника в установленому порядку виконані </w:t>
      </w:r>
      <w:bookmarkStart w:id="8" w:name="_Hlk149722595"/>
      <w:proofErr w:type="spellStart"/>
      <w:r w:rsidR="005411E0" w:rsidRPr="00731980">
        <w:rPr>
          <w:rFonts w:ascii="Times New Roman" w:hAnsi="Times New Roman" w:cs="Times New Roman"/>
          <w:color w:val="000000" w:themeColor="text1"/>
        </w:rPr>
        <w:t>належним</w:t>
      </w:r>
      <w:proofErr w:type="spellEnd"/>
      <w:r w:rsidR="005411E0" w:rsidRPr="00731980">
        <w:rPr>
          <w:rFonts w:ascii="Times New Roman" w:hAnsi="Times New Roman" w:cs="Times New Roman"/>
          <w:color w:val="000000" w:themeColor="text1"/>
        </w:rPr>
        <w:t xml:space="preserve"> чином</w:t>
      </w:r>
      <w:bookmarkEnd w:id="8"/>
      <w:r w:rsidR="005411E0" w:rsidRPr="00731980">
        <w:rPr>
          <w:rFonts w:ascii="Times New Roman" w:hAnsi="Times New Roman" w:cs="Times New Roman"/>
          <w:color w:val="000000" w:themeColor="text1"/>
        </w:rPr>
        <w:t xml:space="preserve"> </w:t>
      </w:r>
      <w:r w:rsidRPr="00731980">
        <w:rPr>
          <w:rFonts w:ascii="Times New Roman" w:hAnsi="Times New Roman" w:cs="Times New Roman"/>
          <w:color w:val="000000" w:themeColor="text1"/>
          <w:sz w:val="24"/>
          <w:szCs w:val="24"/>
          <w:lang w:val="uk-UA"/>
        </w:rPr>
        <w:t>роботи та оплатити їх у разі прийняття.</w:t>
      </w:r>
    </w:p>
    <w:p w14:paraId="0AA5E5EF" w14:textId="77777777" w:rsidR="00A046F1" w:rsidRPr="00731980" w:rsidRDefault="00A046F1" w:rsidP="00BD15F9">
      <w:pPr>
        <w:pStyle w:val="10"/>
        <w:spacing w:after="120" w:line="240" w:lineRule="auto"/>
        <w:ind w:firstLine="426"/>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4.2.3. Негайно письмово повідомити Підрядника про виявлені недоліки в роботі.</w:t>
      </w:r>
    </w:p>
    <w:p w14:paraId="1972B36E"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4.2.4. Забезпечити здійснення технічного нагляду протягом усього періоду виконання робіт на Об'єкті в порядку, встановленому законодавством.</w:t>
      </w:r>
    </w:p>
    <w:p w14:paraId="605A3FE0" w14:textId="77777777" w:rsidR="00A046F1" w:rsidRPr="00731980" w:rsidRDefault="00A046F1" w:rsidP="00BD15F9">
      <w:pPr>
        <w:spacing w:after="120"/>
        <w:ind w:firstLine="426"/>
        <w:jc w:val="both"/>
        <w:rPr>
          <w:color w:val="000000" w:themeColor="text1"/>
        </w:rPr>
      </w:pPr>
      <w:r w:rsidRPr="00731980">
        <w:rPr>
          <w:color w:val="000000" w:themeColor="text1"/>
        </w:rPr>
        <w:t xml:space="preserve">4.2.5. Вимагати від підрядника </w:t>
      </w:r>
      <w:proofErr w:type="spellStart"/>
      <w:r w:rsidRPr="00731980">
        <w:rPr>
          <w:color w:val="000000" w:themeColor="text1"/>
        </w:rPr>
        <w:t>оперативно</w:t>
      </w:r>
      <w:proofErr w:type="spellEnd"/>
      <w:r w:rsidRPr="00731980">
        <w:rPr>
          <w:color w:val="000000" w:themeColor="text1"/>
        </w:rPr>
        <w:t xml:space="preserve"> інформувати ЄІБ про обґрунтоване обвинувачення, скаргу або інформацію щодо Забороненої поведінки щодо Договору.</w:t>
      </w:r>
    </w:p>
    <w:p w14:paraId="01516812" w14:textId="77777777" w:rsidR="00A046F1" w:rsidRPr="00731980" w:rsidRDefault="00A046F1" w:rsidP="00BD15F9">
      <w:pPr>
        <w:spacing w:after="120"/>
        <w:ind w:firstLine="426"/>
        <w:jc w:val="both"/>
        <w:rPr>
          <w:color w:val="000000" w:themeColor="text1"/>
        </w:rPr>
      </w:pPr>
      <w:r w:rsidRPr="00731980">
        <w:rPr>
          <w:color w:val="000000" w:themeColor="text1"/>
        </w:rPr>
        <w:t xml:space="preserve">4.2.6. Вимагати від Підрядника вести бухгалтерські книги і записи щодо усіх фінансових операцій та видатків у зв’язку із Договором. </w:t>
      </w:r>
    </w:p>
    <w:p w14:paraId="2B121909" w14:textId="77777777" w:rsidR="00A046F1" w:rsidRPr="00731980" w:rsidRDefault="00A046F1" w:rsidP="00BD15F9">
      <w:pPr>
        <w:spacing w:after="120"/>
        <w:ind w:firstLine="426"/>
        <w:jc w:val="both"/>
        <w:rPr>
          <w:color w:val="000000" w:themeColor="text1"/>
        </w:rPr>
      </w:pPr>
      <w:r w:rsidRPr="00731980">
        <w:rPr>
          <w:color w:val="000000" w:themeColor="text1"/>
        </w:rPr>
        <w:t>4.2.7. Визнавати право ЄІБ, в рамках перевірки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70574556" w14:textId="77777777" w:rsidR="00A046F1" w:rsidRPr="00731980" w:rsidRDefault="00A046F1" w:rsidP="00BD15F9">
      <w:pPr>
        <w:spacing w:after="120"/>
        <w:ind w:firstLine="426"/>
        <w:jc w:val="both"/>
        <w:rPr>
          <w:color w:val="000000" w:themeColor="text1"/>
        </w:rPr>
      </w:pPr>
      <w:r w:rsidRPr="00731980">
        <w:rPr>
          <w:color w:val="000000" w:themeColor="text1"/>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14:paraId="5F0BDC21" w14:textId="77777777" w:rsidR="00A046F1" w:rsidRPr="00731980" w:rsidRDefault="00A046F1" w:rsidP="00BD15F9">
      <w:pPr>
        <w:pStyle w:val="1"/>
        <w:numPr>
          <w:ilvl w:val="1"/>
          <w:numId w:val="1"/>
        </w:numPr>
        <w:spacing w:after="120" w:line="240" w:lineRule="auto"/>
        <w:ind w:left="568" w:hanging="21"/>
        <w:jc w:val="both"/>
        <w:rPr>
          <w:rFonts w:ascii="Times New Roman" w:hAnsi="Times New Roman"/>
          <w:color w:val="000000" w:themeColor="text1"/>
          <w:sz w:val="24"/>
          <w:szCs w:val="24"/>
          <w:lang w:val="uk-UA" w:eastAsia="ru-RU"/>
        </w:rPr>
      </w:pPr>
      <w:r w:rsidRPr="00731980">
        <w:rPr>
          <w:rFonts w:ascii="Times New Roman" w:hAnsi="Times New Roman"/>
          <w:color w:val="000000" w:themeColor="text1"/>
          <w:sz w:val="24"/>
          <w:szCs w:val="24"/>
          <w:lang w:val="uk-UA" w:eastAsia="ru-RU"/>
        </w:rPr>
        <w:t>(A) дотримання обсягу робіт за результатами аудитів або рекомендацій ЄІБ із надання технічної допомоги;</w:t>
      </w:r>
    </w:p>
    <w:p w14:paraId="6508C52A" w14:textId="77777777" w:rsidR="00A046F1" w:rsidRPr="00731980" w:rsidRDefault="00A046F1" w:rsidP="00BD15F9">
      <w:pPr>
        <w:pStyle w:val="1"/>
        <w:numPr>
          <w:ilvl w:val="1"/>
          <w:numId w:val="1"/>
        </w:numPr>
        <w:spacing w:after="120" w:line="240" w:lineRule="auto"/>
        <w:ind w:left="568" w:hanging="21"/>
        <w:jc w:val="both"/>
        <w:rPr>
          <w:rFonts w:ascii="Times New Roman" w:hAnsi="Times New Roman"/>
          <w:color w:val="000000" w:themeColor="text1"/>
          <w:sz w:val="24"/>
          <w:szCs w:val="24"/>
          <w:lang w:val="uk-UA" w:eastAsia="ru-RU"/>
        </w:rPr>
      </w:pPr>
      <w:r w:rsidRPr="00731980">
        <w:rPr>
          <w:rFonts w:ascii="Times New Roman" w:hAnsi="Times New Roman"/>
          <w:color w:val="000000" w:themeColor="text1"/>
          <w:sz w:val="24"/>
          <w:szCs w:val="24"/>
          <w:lang w:val="uk-UA" w:eastAsia="ru-RU"/>
        </w:rPr>
        <w:t>(B) якості проектної  документації;</w:t>
      </w:r>
    </w:p>
    <w:p w14:paraId="1C80BAAC" w14:textId="77777777" w:rsidR="00A046F1" w:rsidRPr="00731980" w:rsidRDefault="00A046F1" w:rsidP="00BD15F9">
      <w:pPr>
        <w:pStyle w:val="1"/>
        <w:numPr>
          <w:ilvl w:val="1"/>
          <w:numId w:val="1"/>
        </w:numPr>
        <w:spacing w:after="120" w:line="240" w:lineRule="auto"/>
        <w:ind w:left="568" w:hanging="21"/>
        <w:jc w:val="both"/>
        <w:rPr>
          <w:rFonts w:ascii="Times New Roman" w:hAnsi="Times New Roman"/>
          <w:color w:val="000000" w:themeColor="text1"/>
          <w:sz w:val="24"/>
          <w:szCs w:val="24"/>
          <w:lang w:val="uk-UA" w:eastAsia="ru-RU"/>
        </w:rPr>
      </w:pPr>
      <w:r w:rsidRPr="00731980">
        <w:rPr>
          <w:rFonts w:ascii="Times New Roman" w:hAnsi="Times New Roman"/>
          <w:color w:val="000000" w:themeColor="text1"/>
          <w:sz w:val="24"/>
          <w:szCs w:val="24"/>
          <w:lang w:val="uk-UA" w:eastAsia="ru-RU"/>
        </w:rPr>
        <w:t>(C) якості будівельних робіт;</w:t>
      </w:r>
    </w:p>
    <w:p w14:paraId="118606DE" w14:textId="77777777" w:rsidR="00A046F1" w:rsidRPr="00731980" w:rsidRDefault="00A046F1" w:rsidP="00BD15F9">
      <w:pPr>
        <w:pStyle w:val="1"/>
        <w:numPr>
          <w:ilvl w:val="1"/>
          <w:numId w:val="1"/>
        </w:numPr>
        <w:spacing w:after="120" w:line="240" w:lineRule="auto"/>
        <w:ind w:left="568" w:hanging="21"/>
        <w:jc w:val="both"/>
        <w:rPr>
          <w:rFonts w:ascii="Times New Roman" w:hAnsi="Times New Roman"/>
          <w:color w:val="000000" w:themeColor="text1"/>
          <w:sz w:val="24"/>
          <w:szCs w:val="24"/>
          <w:lang w:val="uk-UA" w:eastAsia="ru-RU"/>
        </w:rPr>
      </w:pPr>
      <w:r w:rsidRPr="00731980">
        <w:rPr>
          <w:rFonts w:ascii="Times New Roman" w:hAnsi="Times New Roman"/>
          <w:color w:val="000000" w:themeColor="text1"/>
          <w:sz w:val="24"/>
          <w:szCs w:val="24"/>
          <w:lang w:val="uk-UA" w:eastAsia="ru-RU"/>
        </w:rPr>
        <w:t>(D) якості будівельних матеріалів, що використовуються;</w:t>
      </w:r>
    </w:p>
    <w:p w14:paraId="5DC236D5" w14:textId="77777777" w:rsidR="00A046F1" w:rsidRPr="00731980" w:rsidRDefault="00A046F1" w:rsidP="00BD15F9">
      <w:pPr>
        <w:pStyle w:val="1"/>
        <w:numPr>
          <w:ilvl w:val="1"/>
          <w:numId w:val="1"/>
        </w:numPr>
        <w:spacing w:after="120" w:line="240" w:lineRule="auto"/>
        <w:ind w:left="568" w:hanging="21"/>
        <w:jc w:val="both"/>
        <w:rPr>
          <w:rFonts w:ascii="Times New Roman" w:hAnsi="Times New Roman"/>
          <w:color w:val="000000" w:themeColor="text1"/>
          <w:sz w:val="24"/>
          <w:szCs w:val="24"/>
          <w:lang w:val="uk-UA" w:eastAsia="ru-RU"/>
        </w:rPr>
      </w:pPr>
      <w:r w:rsidRPr="00731980">
        <w:rPr>
          <w:rFonts w:ascii="Times New Roman" w:hAnsi="Times New Roman"/>
          <w:color w:val="000000" w:themeColor="text1"/>
          <w:sz w:val="24"/>
          <w:szCs w:val="24"/>
          <w:lang w:val="uk-UA" w:eastAsia="ru-RU"/>
        </w:rPr>
        <w:t>(E) вартості Договору;</w:t>
      </w:r>
    </w:p>
    <w:p w14:paraId="7EBE6E74" w14:textId="77777777" w:rsidR="00A046F1" w:rsidRPr="00731980" w:rsidRDefault="00A046F1" w:rsidP="00BD15F9">
      <w:pPr>
        <w:pStyle w:val="1"/>
        <w:numPr>
          <w:ilvl w:val="1"/>
          <w:numId w:val="1"/>
        </w:numPr>
        <w:spacing w:after="120" w:line="240" w:lineRule="auto"/>
        <w:ind w:left="568" w:hanging="21"/>
        <w:jc w:val="both"/>
        <w:rPr>
          <w:rFonts w:ascii="Times New Roman" w:hAnsi="Times New Roman"/>
          <w:color w:val="000000" w:themeColor="text1"/>
          <w:sz w:val="24"/>
          <w:szCs w:val="24"/>
          <w:lang w:val="uk-UA" w:eastAsia="ru-RU"/>
        </w:rPr>
      </w:pPr>
      <w:r w:rsidRPr="00731980">
        <w:rPr>
          <w:rFonts w:ascii="Times New Roman" w:hAnsi="Times New Roman"/>
          <w:color w:val="000000" w:themeColor="text1"/>
          <w:sz w:val="24"/>
          <w:szCs w:val="24"/>
          <w:lang w:val="uk-UA" w:eastAsia="ru-RU"/>
        </w:rPr>
        <w:t xml:space="preserve">(F) дотримання Екологічних та соціальних стандартів; </w:t>
      </w:r>
    </w:p>
    <w:p w14:paraId="6AA0599D" w14:textId="77777777" w:rsidR="00A046F1" w:rsidRPr="00731980" w:rsidRDefault="00A046F1" w:rsidP="00BD15F9">
      <w:pPr>
        <w:pStyle w:val="1"/>
        <w:numPr>
          <w:ilvl w:val="1"/>
          <w:numId w:val="1"/>
        </w:numPr>
        <w:spacing w:after="120" w:line="240" w:lineRule="auto"/>
        <w:ind w:left="568" w:hanging="21"/>
        <w:jc w:val="both"/>
        <w:rPr>
          <w:rFonts w:ascii="Times New Roman" w:hAnsi="Times New Roman"/>
          <w:color w:val="000000" w:themeColor="text1"/>
          <w:sz w:val="24"/>
          <w:szCs w:val="24"/>
          <w:lang w:val="uk-UA" w:eastAsia="ru-RU"/>
        </w:rPr>
      </w:pPr>
      <w:r w:rsidRPr="00731980">
        <w:rPr>
          <w:rFonts w:ascii="Times New Roman" w:hAnsi="Times New Roman"/>
          <w:color w:val="000000" w:themeColor="text1"/>
          <w:sz w:val="24"/>
          <w:szCs w:val="24"/>
          <w:lang w:val="uk-UA" w:eastAsia="ru-RU"/>
        </w:rPr>
        <w:lastRenderedPageBreak/>
        <w:t xml:space="preserve">(G) </w:t>
      </w:r>
      <w:proofErr w:type="spellStart"/>
      <w:r w:rsidRPr="00731980">
        <w:rPr>
          <w:rFonts w:ascii="Times New Roman" w:hAnsi="Times New Roman"/>
          <w:color w:val="000000" w:themeColor="text1"/>
          <w:sz w:val="24"/>
          <w:szCs w:val="24"/>
          <w:lang w:val="uk-UA" w:eastAsia="ru-RU"/>
        </w:rPr>
        <w:t>закупівель</w:t>
      </w:r>
      <w:proofErr w:type="spellEnd"/>
      <w:r w:rsidRPr="00731980">
        <w:rPr>
          <w:rFonts w:ascii="Times New Roman" w:hAnsi="Times New Roman"/>
          <w:color w:val="000000" w:themeColor="text1"/>
          <w:sz w:val="24"/>
          <w:szCs w:val="24"/>
          <w:lang w:val="uk-UA" w:eastAsia="ru-RU"/>
        </w:rPr>
        <w:t xml:space="preserve"> загалом та дотримання вимог Посібника з питань </w:t>
      </w:r>
      <w:proofErr w:type="spellStart"/>
      <w:r w:rsidRPr="00731980">
        <w:rPr>
          <w:rFonts w:ascii="Times New Roman" w:hAnsi="Times New Roman"/>
          <w:color w:val="000000" w:themeColor="text1"/>
          <w:sz w:val="24"/>
          <w:szCs w:val="24"/>
          <w:lang w:val="uk-UA" w:eastAsia="ru-RU"/>
        </w:rPr>
        <w:t>закупівель</w:t>
      </w:r>
      <w:proofErr w:type="spellEnd"/>
      <w:r w:rsidRPr="00731980">
        <w:rPr>
          <w:rFonts w:ascii="Times New Roman" w:hAnsi="Times New Roman"/>
          <w:color w:val="000000" w:themeColor="text1"/>
          <w:sz w:val="24"/>
          <w:szCs w:val="24"/>
          <w:lang w:val="uk-UA" w:eastAsia="ru-RU"/>
        </w:rPr>
        <w:t>;</w:t>
      </w:r>
    </w:p>
    <w:p w14:paraId="249AD772" w14:textId="77777777" w:rsidR="00A046F1" w:rsidRPr="00731980" w:rsidRDefault="00A046F1" w:rsidP="00BD15F9">
      <w:pPr>
        <w:spacing w:after="120"/>
        <w:ind w:firstLine="547"/>
        <w:jc w:val="both"/>
        <w:rPr>
          <w:color w:val="000000" w:themeColor="text1"/>
        </w:rPr>
      </w:pPr>
      <w:r w:rsidRPr="00731980">
        <w:rPr>
          <w:color w:val="000000" w:themeColor="text1"/>
        </w:rPr>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14:paraId="6347EA1B" w14:textId="77777777" w:rsidR="00A046F1" w:rsidRPr="00731980" w:rsidRDefault="00A046F1" w:rsidP="00BD15F9">
      <w:pPr>
        <w:spacing w:after="120"/>
        <w:ind w:firstLine="426"/>
        <w:jc w:val="both"/>
        <w:rPr>
          <w:color w:val="000000" w:themeColor="text1"/>
        </w:rPr>
      </w:pPr>
      <w:r w:rsidRPr="00731980">
        <w:rPr>
          <w:color w:val="000000" w:themeColor="text1"/>
        </w:rPr>
        <w:t>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731980">
        <w:rPr>
          <w:color w:val="000000" w:themeColor="text1"/>
        </w:rPr>
        <w:t>Cowater</w:t>
      </w:r>
      <w:proofErr w:type="spellEnd"/>
      <w:r w:rsidRPr="00731980">
        <w:rPr>
          <w:color w:val="000000" w:themeColor="text1"/>
        </w:rPr>
        <w:t xml:space="preserve"> </w:t>
      </w:r>
      <w:proofErr w:type="spellStart"/>
      <w:r w:rsidRPr="00731980">
        <w:rPr>
          <w:color w:val="000000" w:themeColor="text1"/>
        </w:rPr>
        <w:t>International</w:t>
      </w:r>
      <w:proofErr w:type="spellEnd"/>
      <w:r w:rsidRPr="00731980">
        <w:rPr>
          <w:color w:val="000000" w:themeColor="text1"/>
        </w:rPr>
        <w:t xml:space="preserve">»). </w:t>
      </w:r>
    </w:p>
    <w:p w14:paraId="58ED08C4"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p>
    <w:p w14:paraId="187623D1" w14:textId="77777777" w:rsidR="00A046F1" w:rsidRPr="00731980" w:rsidRDefault="00A046F1" w:rsidP="00BD15F9">
      <w:pPr>
        <w:pStyle w:val="10"/>
        <w:spacing w:after="120" w:line="240" w:lineRule="auto"/>
        <w:ind w:firstLine="426"/>
        <w:jc w:val="both"/>
        <w:rPr>
          <w:rFonts w:ascii="Times New Roman" w:hAnsi="Times New Roman" w:cs="Times New Roman"/>
          <w:b/>
          <w:color w:val="000000" w:themeColor="text1"/>
          <w:sz w:val="24"/>
          <w:szCs w:val="24"/>
          <w:lang w:val="uk-UA"/>
        </w:rPr>
      </w:pPr>
      <w:r w:rsidRPr="00731980">
        <w:rPr>
          <w:rFonts w:ascii="Times New Roman" w:hAnsi="Times New Roman" w:cs="Times New Roman"/>
          <w:b/>
          <w:color w:val="000000" w:themeColor="text1"/>
          <w:sz w:val="24"/>
          <w:szCs w:val="24"/>
          <w:lang w:val="uk-UA"/>
        </w:rPr>
        <w:t>4.3. Підрядник має право:</w:t>
      </w:r>
    </w:p>
    <w:p w14:paraId="0748CFE3"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4.3.1. Залучати до виконання Договору субпідрядників.</w:t>
      </w:r>
    </w:p>
    <w:p w14:paraId="0F5BEB78"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14:paraId="54651051"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4.3.3. Вимагати виплату передплати у порядку встановленому Договором.</w:t>
      </w:r>
    </w:p>
    <w:p w14:paraId="442FD655"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14:paraId="7A3E4BB9"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4.3.5. Ініціювати внесення змін у Договір.</w:t>
      </w:r>
    </w:p>
    <w:p w14:paraId="42EBF809" w14:textId="76286235"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4.3.6. У разі невиконання зобов'язань Замовником </w:t>
      </w:r>
      <w:bookmarkStart w:id="9" w:name="_Hlk149722651"/>
      <w:proofErr w:type="spellStart"/>
      <w:r w:rsidR="005411E0" w:rsidRPr="00731980">
        <w:rPr>
          <w:rFonts w:ascii="Times New Roman" w:hAnsi="Times New Roman" w:cs="Times New Roman"/>
          <w:color w:val="000000" w:themeColor="text1"/>
        </w:rPr>
        <w:t>протягом</w:t>
      </w:r>
      <w:proofErr w:type="spellEnd"/>
      <w:r w:rsidR="005411E0" w:rsidRPr="00731980">
        <w:rPr>
          <w:rFonts w:ascii="Times New Roman" w:hAnsi="Times New Roman" w:cs="Times New Roman"/>
          <w:color w:val="000000" w:themeColor="text1"/>
        </w:rPr>
        <w:t xml:space="preserve"> 30 (</w:t>
      </w:r>
      <w:proofErr w:type="spellStart"/>
      <w:r w:rsidR="005411E0" w:rsidRPr="00731980">
        <w:rPr>
          <w:rFonts w:ascii="Times New Roman" w:hAnsi="Times New Roman" w:cs="Times New Roman"/>
          <w:color w:val="000000" w:themeColor="text1"/>
        </w:rPr>
        <w:t>тридцяти</w:t>
      </w:r>
      <w:proofErr w:type="spellEnd"/>
      <w:r w:rsidR="005411E0" w:rsidRPr="00731980">
        <w:rPr>
          <w:rFonts w:ascii="Times New Roman" w:hAnsi="Times New Roman" w:cs="Times New Roman"/>
          <w:color w:val="000000" w:themeColor="text1"/>
        </w:rPr>
        <w:t xml:space="preserve">) і </w:t>
      </w:r>
      <w:proofErr w:type="spellStart"/>
      <w:r w:rsidR="005411E0" w:rsidRPr="00731980">
        <w:rPr>
          <w:rFonts w:ascii="Times New Roman" w:hAnsi="Times New Roman" w:cs="Times New Roman"/>
          <w:color w:val="000000" w:themeColor="text1"/>
        </w:rPr>
        <w:t>більше</w:t>
      </w:r>
      <w:proofErr w:type="spellEnd"/>
      <w:r w:rsidR="005411E0" w:rsidRPr="00731980">
        <w:rPr>
          <w:rFonts w:ascii="Times New Roman" w:hAnsi="Times New Roman" w:cs="Times New Roman"/>
          <w:color w:val="000000" w:themeColor="text1"/>
        </w:rPr>
        <w:t xml:space="preserve"> </w:t>
      </w:r>
      <w:proofErr w:type="spellStart"/>
      <w:r w:rsidR="005411E0" w:rsidRPr="00731980">
        <w:rPr>
          <w:rFonts w:ascii="Times New Roman" w:hAnsi="Times New Roman" w:cs="Times New Roman"/>
          <w:color w:val="000000" w:themeColor="text1"/>
        </w:rPr>
        <w:t>календарних</w:t>
      </w:r>
      <w:proofErr w:type="spellEnd"/>
      <w:r w:rsidR="005411E0" w:rsidRPr="00731980">
        <w:rPr>
          <w:rFonts w:ascii="Times New Roman" w:hAnsi="Times New Roman" w:cs="Times New Roman"/>
          <w:color w:val="000000" w:themeColor="text1"/>
        </w:rPr>
        <w:t xml:space="preserve"> </w:t>
      </w:r>
      <w:proofErr w:type="spellStart"/>
      <w:r w:rsidR="005411E0" w:rsidRPr="00731980">
        <w:rPr>
          <w:rFonts w:ascii="Times New Roman" w:hAnsi="Times New Roman" w:cs="Times New Roman"/>
          <w:color w:val="000000" w:themeColor="text1"/>
        </w:rPr>
        <w:t>днів</w:t>
      </w:r>
      <w:bookmarkEnd w:id="9"/>
      <w:proofErr w:type="spellEnd"/>
      <w:r w:rsidR="005411E0" w:rsidRPr="00731980">
        <w:rPr>
          <w:rFonts w:ascii="Times New Roman" w:hAnsi="Times New Roman" w:cs="Times New Roman"/>
          <w:color w:val="000000" w:themeColor="text1"/>
          <w:lang w:val="uk-UA"/>
        </w:rPr>
        <w:t>,</w:t>
      </w:r>
      <w:r w:rsidR="005411E0" w:rsidRPr="00731980">
        <w:rPr>
          <w:rFonts w:ascii="Times New Roman" w:hAnsi="Times New Roman" w:cs="Times New Roman"/>
          <w:color w:val="000000" w:themeColor="text1"/>
          <w:sz w:val="24"/>
          <w:szCs w:val="24"/>
          <w:lang w:val="uk-UA"/>
        </w:rPr>
        <w:t xml:space="preserve"> </w:t>
      </w:r>
      <w:r w:rsidRPr="00731980">
        <w:rPr>
          <w:rFonts w:ascii="Times New Roman" w:hAnsi="Times New Roman" w:cs="Times New Roman"/>
          <w:color w:val="000000" w:themeColor="text1"/>
          <w:sz w:val="24"/>
          <w:szCs w:val="24"/>
          <w:lang w:val="uk-UA"/>
        </w:rPr>
        <w:t>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14:paraId="7197469C"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p>
    <w:p w14:paraId="537CCA9A" w14:textId="77777777" w:rsidR="00A046F1" w:rsidRPr="00731980" w:rsidRDefault="00A046F1" w:rsidP="00BD15F9">
      <w:pPr>
        <w:pStyle w:val="10"/>
        <w:spacing w:after="120" w:line="240" w:lineRule="auto"/>
        <w:ind w:firstLine="426"/>
        <w:jc w:val="both"/>
        <w:rPr>
          <w:rFonts w:ascii="Times New Roman" w:hAnsi="Times New Roman" w:cs="Times New Roman"/>
          <w:b/>
          <w:color w:val="000000" w:themeColor="text1"/>
          <w:sz w:val="24"/>
          <w:szCs w:val="24"/>
          <w:lang w:val="uk-UA"/>
        </w:rPr>
      </w:pPr>
      <w:r w:rsidRPr="00731980">
        <w:rPr>
          <w:rFonts w:ascii="Times New Roman" w:hAnsi="Times New Roman" w:cs="Times New Roman"/>
          <w:b/>
          <w:color w:val="000000" w:themeColor="text1"/>
          <w:sz w:val="24"/>
          <w:szCs w:val="24"/>
          <w:lang w:val="uk-UA"/>
        </w:rPr>
        <w:t>4.4. Підрядник зобов'язаний:</w:t>
      </w:r>
    </w:p>
    <w:p w14:paraId="75756091"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4.4.1. Забезпечити виконання робіт у строки, встановлені цим Договором.</w:t>
      </w:r>
    </w:p>
    <w:p w14:paraId="330686B9"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14:paraId="1C6B3E5A"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4.4.3. Передати Замовнику у порядку, передбаченому законодавством та Договором, Об'єкт.</w:t>
      </w:r>
    </w:p>
    <w:p w14:paraId="5943BFB0"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4.4.4. Вжити заходів до недопущення передачі без згоди Замовника проектної документації (примірників, копій) третім особам.</w:t>
      </w:r>
    </w:p>
    <w:p w14:paraId="171D973C"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4.4.5. Забезпечити ведення та передачу Замовнику в установленому порядку документів про виконання Договору.</w:t>
      </w:r>
    </w:p>
    <w:p w14:paraId="653F9988"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14:paraId="53F1F436"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14:paraId="0432947C"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3A9C80D9" w14:textId="6F7686D4" w:rsidR="005411E0" w:rsidRPr="00731980" w:rsidRDefault="00A046F1" w:rsidP="005411E0">
      <w:pPr>
        <w:pBdr>
          <w:top w:val="nil"/>
          <w:left w:val="nil"/>
          <w:bottom w:val="nil"/>
          <w:right w:val="nil"/>
          <w:between w:val="nil"/>
        </w:pBdr>
        <w:spacing w:after="120"/>
        <w:ind w:hanging="2"/>
        <w:jc w:val="both"/>
        <w:rPr>
          <w:color w:val="000000" w:themeColor="text1"/>
        </w:rPr>
      </w:pPr>
      <w:r w:rsidRPr="00731980">
        <w:rPr>
          <w:color w:val="000000" w:themeColor="text1"/>
        </w:rPr>
        <w:t>4.4.9. Нести відповідальність за якість виконаних робіт, застосовуваних матеріалів, устаткування.</w:t>
      </w:r>
      <w:r w:rsidR="005411E0" w:rsidRPr="00731980">
        <w:rPr>
          <w:color w:val="000000" w:themeColor="text1"/>
        </w:rPr>
        <w:t xml:space="preserve"> </w:t>
      </w:r>
      <w:bookmarkStart w:id="10" w:name="_Hlk149722687"/>
      <w:r w:rsidR="005411E0" w:rsidRPr="00731980">
        <w:rPr>
          <w:color w:val="000000" w:themeColor="text1"/>
        </w:rPr>
        <w:t xml:space="preserve">Надати представнику технічного нагляду </w:t>
      </w:r>
      <w:r w:rsidR="005411E0" w:rsidRPr="00731980">
        <w:rPr>
          <w:i/>
          <w:color w:val="000000" w:themeColor="text1"/>
        </w:rPr>
        <w:t>та інженеру-консультанту</w:t>
      </w:r>
      <w:r w:rsidR="005411E0" w:rsidRPr="00731980">
        <w:rPr>
          <w:color w:val="000000" w:themeColor="text1"/>
        </w:rPr>
        <w:t xml:space="preserve"> доступ до будівельного майданчика.</w:t>
      </w:r>
    </w:p>
    <w:bookmarkEnd w:id="10"/>
    <w:p w14:paraId="2B9AE629"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4.4.10.Своєчасно усувати недоліки робіт, допущені з його вини.</w:t>
      </w:r>
    </w:p>
    <w:p w14:paraId="707C7C3F"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4.4.11. Відшкодувати відповідно до законодавства та Договору завдані Замовнику збитки.</w:t>
      </w:r>
    </w:p>
    <w:p w14:paraId="72B7766B"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lastRenderedPageBreak/>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0346D8B1"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bCs/>
          <w:color w:val="000000" w:themeColor="text1"/>
          <w:sz w:val="24"/>
          <w:szCs w:val="24"/>
          <w:lang w:val="uk-UA"/>
        </w:rPr>
        <w:t>4.4.13.</w:t>
      </w:r>
      <w:r w:rsidRPr="00731980">
        <w:rPr>
          <w:rFonts w:ascii="Times New Roman" w:hAnsi="Times New Roman" w:cs="Times New Roman"/>
          <w:color w:val="000000" w:themeColor="text1"/>
          <w:sz w:val="24"/>
          <w:szCs w:val="24"/>
          <w:lang w:val="uk-UA"/>
        </w:rPr>
        <w:t xml:space="preserve"> В одноденний термін інформувати ЄІБ, </w:t>
      </w:r>
      <w:proofErr w:type="spellStart"/>
      <w:r w:rsidRPr="00731980">
        <w:rPr>
          <w:rFonts w:ascii="Times New Roman" w:hAnsi="Times New Roman" w:cs="Times New Roman"/>
          <w:color w:val="000000" w:themeColor="text1"/>
          <w:sz w:val="24"/>
          <w:szCs w:val="24"/>
          <w:lang w:val="uk-UA"/>
        </w:rPr>
        <w:t>Мінінфраструктури</w:t>
      </w:r>
      <w:proofErr w:type="spellEnd"/>
      <w:r w:rsidRPr="00731980">
        <w:rPr>
          <w:rFonts w:ascii="Times New Roman" w:hAnsi="Times New Roman" w:cs="Times New Roman"/>
          <w:color w:val="000000" w:themeColor="text1"/>
          <w:sz w:val="24"/>
          <w:szCs w:val="24"/>
          <w:lang w:val="uk-UA"/>
        </w:rPr>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w:t>
      </w:r>
      <w:r w:rsidRPr="00731980">
        <w:rPr>
          <w:rFonts w:ascii="Times New Roman" w:eastAsia="Arial" w:hAnsi="Times New Roman" w:cs="Times New Roman"/>
          <w:color w:val="000000" w:themeColor="text1"/>
          <w:sz w:val="24"/>
          <w:szCs w:val="24"/>
          <w:lang w:val="uk-UA"/>
        </w:rPr>
        <w:t xml:space="preserve">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w:t>
      </w:r>
      <w:r w:rsidRPr="00731980">
        <w:rPr>
          <w:rFonts w:ascii="Times New Roman" w:hAnsi="Times New Roman" w:cs="Times New Roman"/>
          <w:color w:val="000000" w:themeColor="text1"/>
          <w:sz w:val="24"/>
          <w:szCs w:val="24"/>
          <w:lang w:val="uk-UA"/>
        </w:rPr>
        <w:t xml:space="preserve"> щодо </w:t>
      </w:r>
      <w:proofErr w:type="spellStart"/>
      <w:r w:rsidRPr="00731980">
        <w:rPr>
          <w:rFonts w:ascii="Times New Roman" w:hAnsi="Times New Roman" w:cs="Times New Roman"/>
          <w:color w:val="000000" w:themeColor="text1"/>
          <w:sz w:val="24"/>
          <w:szCs w:val="24"/>
          <w:lang w:val="uk-UA"/>
        </w:rPr>
        <w:t>Субпроєкту</w:t>
      </w:r>
      <w:proofErr w:type="spellEnd"/>
      <w:r w:rsidRPr="00731980">
        <w:rPr>
          <w:rFonts w:ascii="Times New Roman" w:hAnsi="Times New Roman" w:cs="Times New Roman"/>
          <w:color w:val="000000" w:themeColor="text1"/>
          <w:sz w:val="24"/>
          <w:szCs w:val="24"/>
          <w:lang w:val="uk-UA"/>
        </w:rPr>
        <w:t xml:space="preserve">. </w:t>
      </w:r>
    </w:p>
    <w:p w14:paraId="4FF3AE7B" w14:textId="4C5955F1" w:rsidR="00A046F1" w:rsidRPr="00731980" w:rsidRDefault="00A046F1" w:rsidP="00023C42">
      <w:pPr>
        <w:pBdr>
          <w:top w:val="nil"/>
          <w:left w:val="nil"/>
          <w:bottom w:val="nil"/>
          <w:right w:val="nil"/>
          <w:between w:val="nil"/>
        </w:pBdr>
        <w:spacing w:after="120"/>
        <w:ind w:hanging="2"/>
        <w:jc w:val="both"/>
        <w:rPr>
          <w:color w:val="000000" w:themeColor="text1"/>
        </w:rPr>
      </w:pPr>
      <w:r w:rsidRPr="00731980">
        <w:rPr>
          <w:color w:val="000000" w:themeColor="text1"/>
        </w:rPr>
        <w:t>4.4.14. Вести бухгалтерські книги і записи щодо усіх фінансових операцій та видатків у зв’язку із Договором</w:t>
      </w:r>
      <w:r w:rsidR="005411E0" w:rsidRPr="00731980">
        <w:rPr>
          <w:color w:val="000000" w:themeColor="text1"/>
        </w:rPr>
        <w:t xml:space="preserve"> </w:t>
      </w:r>
      <w:bookmarkStart w:id="11" w:name="_Hlk149722705"/>
      <w:r w:rsidR="005411E0" w:rsidRPr="00731980">
        <w:rPr>
          <w:color w:val="000000" w:themeColor="text1"/>
        </w:rPr>
        <w:t>та надавати їх Замовнику на його письмовий запит протягом 2 робочих днів.</w:t>
      </w:r>
      <w:bookmarkEnd w:id="11"/>
      <w:r w:rsidRPr="00731980">
        <w:rPr>
          <w:color w:val="000000" w:themeColor="text1"/>
        </w:rPr>
        <w:t>.</w:t>
      </w:r>
    </w:p>
    <w:p w14:paraId="527976A8"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18C9F0F0"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14:paraId="162CDBDD" w14:textId="77777777" w:rsidR="00A046F1" w:rsidRPr="00731980" w:rsidRDefault="00A046F1" w:rsidP="00BD15F9">
      <w:pPr>
        <w:pStyle w:val="10"/>
        <w:spacing w:after="120" w:line="240" w:lineRule="auto"/>
        <w:ind w:firstLine="425"/>
        <w:contextualSpacing/>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(A) дотримання обсягу робіт за результатами аудитів або рекомендацій ЄІБ із надання технічної допомоги;</w:t>
      </w:r>
    </w:p>
    <w:p w14:paraId="51FB7B5C" w14:textId="77777777" w:rsidR="00A046F1" w:rsidRPr="00731980" w:rsidRDefault="00A046F1" w:rsidP="00BD15F9">
      <w:pPr>
        <w:pStyle w:val="1"/>
        <w:spacing w:after="120" w:line="240" w:lineRule="auto"/>
        <w:ind w:left="0" w:firstLine="425"/>
        <w:jc w:val="both"/>
        <w:rPr>
          <w:rFonts w:ascii="Times New Roman" w:hAnsi="Times New Roman"/>
          <w:color w:val="000000" w:themeColor="text1"/>
          <w:sz w:val="24"/>
          <w:szCs w:val="24"/>
          <w:lang w:val="uk-UA" w:eastAsia="ru-RU"/>
        </w:rPr>
      </w:pPr>
      <w:r w:rsidRPr="00731980">
        <w:rPr>
          <w:rFonts w:ascii="Times New Roman" w:hAnsi="Times New Roman"/>
          <w:color w:val="000000" w:themeColor="text1"/>
          <w:sz w:val="24"/>
          <w:szCs w:val="24"/>
          <w:lang w:val="uk-UA" w:eastAsia="ru-RU"/>
        </w:rPr>
        <w:t>(B) якості проектної  документації;</w:t>
      </w:r>
    </w:p>
    <w:p w14:paraId="37B85C9A" w14:textId="77777777" w:rsidR="00A046F1" w:rsidRPr="00731980" w:rsidRDefault="00A046F1" w:rsidP="00BD15F9">
      <w:pPr>
        <w:pStyle w:val="10"/>
        <w:spacing w:after="120" w:line="240" w:lineRule="auto"/>
        <w:ind w:firstLine="425"/>
        <w:contextualSpacing/>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(C) якості будівельних робіт;</w:t>
      </w:r>
    </w:p>
    <w:p w14:paraId="36C5542A" w14:textId="77777777" w:rsidR="00A046F1" w:rsidRPr="00731980" w:rsidRDefault="00A046F1" w:rsidP="00BD15F9">
      <w:pPr>
        <w:pStyle w:val="10"/>
        <w:spacing w:after="120" w:line="240" w:lineRule="auto"/>
        <w:ind w:firstLine="425"/>
        <w:contextualSpacing/>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(D) якості будівельних матеріалів, що використовуються;</w:t>
      </w:r>
    </w:p>
    <w:p w14:paraId="4B3AAF64" w14:textId="77777777" w:rsidR="00A046F1" w:rsidRPr="00731980" w:rsidRDefault="00A046F1" w:rsidP="00BD15F9">
      <w:pPr>
        <w:pStyle w:val="10"/>
        <w:spacing w:after="120" w:line="240" w:lineRule="auto"/>
        <w:ind w:firstLine="425"/>
        <w:contextualSpacing/>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(E) вартості Договору;</w:t>
      </w:r>
    </w:p>
    <w:p w14:paraId="25676AE4" w14:textId="77777777" w:rsidR="00A046F1" w:rsidRPr="00731980" w:rsidRDefault="00A046F1" w:rsidP="00BD15F9">
      <w:pPr>
        <w:pStyle w:val="10"/>
        <w:spacing w:after="120" w:line="240" w:lineRule="auto"/>
        <w:ind w:firstLine="425"/>
        <w:contextualSpacing/>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(F) дотримання Екологічних та соціальних стандартів; </w:t>
      </w:r>
    </w:p>
    <w:p w14:paraId="0B7C8552" w14:textId="77777777" w:rsidR="00A046F1" w:rsidRPr="00731980" w:rsidRDefault="00A046F1" w:rsidP="00BD15F9">
      <w:pPr>
        <w:pStyle w:val="10"/>
        <w:spacing w:after="120" w:line="240" w:lineRule="auto"/>
        <w:ind w:firstLine="425"/>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(G) </w:t>
      </w:r>
      <w:proofErr w:type="spellStart"/>
      <w:r w:rsidRPr="00731980">
        <w:rPr>
          <w:rFonts w:ascii="Times New Roman" w:hAnsi="Times New Roman" w:cs="Times New Roman"/>
          <w:color w:val="000000" w:themeColor="text1"/>
          <w:sz w:val="24"/>
          <w:szCs w:val="24"/>
          <w:lang w:val="uk-UA"/>
        </w:rPr>
        <w:t>закупівель</w:t>
      </w:r>
      <w:proofErr w:type="spellEnd"/>
      <w:r w:rsidRPr="00731980">
        <w:rPr>
          <w:rFonts w:ascii="Times New Roman" w:hAnsi="Times New Roman" w:cs="Times New Roman"/>
          <w:color w:val="000000" w:themeColor="text1"/>
          <w:sz w:val="24"/>
          <w:szCs w:val="24"/>
          <w:lang w:val="uk-UA"/>
        </w:rPr>
        <w:t xml:space="preserve"> загалом та дотримання вимог Посібника з питань </w:t>
      </w:r>
      <w:proofErr w:type="spellStart"/>
      <w:r w:rsidRPr="00731980">
        <w:rPr>
          <w:rFonts w:ascii="Times New Roman" w:hAnsi="Times New Roman" w:cs="Times New Roman"/>
          <w:color w:val="000000" w:themeColor="text1"/>
          <w:sz w:val="24"/>
          <w:szCs w:val="24"/>
          <w:lang w:val="uk-UA"/>
        </w:rPr>
        <w:t>закупівель</w:t>
      </w:r>
      <w:proofErr w:type="spellEnd"/>
      <w:r w:rsidRPr="00731980">
        <w:rPr>
          <w:rFonts w:ascii="Times New Roman" w:hAnsi="Times New Roman" w:cs="Times New Roman"/>
          <w:color w:val="000000" w:themeColor="text1"/>
          <w:sz w:val="24"/>
          <w:szCs w:val="24"/>
          <w:lang w:val="uk-UA"/>
        </w:rPr>
        <w:t>.</w:t>
      </w:r>
    </w:p>
    <w:p w14:paraId="4313621F"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14:paraId="59A8161A"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731980">
        <w:rPr>
          <w:rFonts w:ascii="Times New Roman" w:hAnsi="Times New Roman" w:cs="Times New Roman"/>
          <w:color w:val="000000" w:themeColor="text1"/>
          <w:sz w:val="24"/>
          <w:szCs w:val="24"/>
          <w:lang w:val="uk-UA"/>
        </w:rPr>
        <w:t>Cowater</w:t>
      </w:r>
      <w:proofErr w:type="spellEnd"/>
      <w:r w:rsidRPr="00731980">
        <w:rPr>
          <w:rFonts w:ascii="Times New Roman" w:hAnsi="Times New Roman" w:cs="Times New Roman"/>
          <w:color w:val="000000" w:themeColor="text1"/>
          <w:sz w:val="24"/>
          <w:szCs w:val="24"/>
          <w:lang w:val="uk-UA"/>
        </w:rPr>
        <w:t xml:space="preserve"> </w:t>
      </w:r>
      <w:proofErr w:type="spellStart"/>
      <w:r w:rsidRPr="00731980">
        <w:rPr>
          <w:rFonts w:ascii="Times New Roman" w:hAnsi="Times New Roman" w:cs="Times New Roman"/>
          <w:color w:val="000000" w:themeColor="text1"/>
          <w:sz w:val="24"/>
          <w:szCs w:val="24"/>
          <w:lang w:val="uk-UA"/>
        </w:rPr>
        <w:t>International</w:t>
      </w:r>
      <w:proofErr w:type="spellEnd"/>
      <w:r w:rsidRPr="00731980">
        <w:rPr>
          <w:rFonts w:ascii="Times New Roman" w:hAnsi="Times New Roman" w:cs="Times New Roman"/>
          <w:color w:val="000000" w:themeColor="text1"/>
          <w:sz w:val="24"/>
          <w:szCs w:val="24"/>
          <w:lang w:val="uk-UA"/>
        </w:rPr>
        <w:t xml:space="preserve">»). </w:t>
      </w:r>
    </w:p>
    <w:p w14:paraId="2064D14B"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731980">
        <w:rPr>
          <w:rFonts w:ascii="Times New Roman" w:hAnsi="Times New Roman" w:cs="Times New Roman"/>
          <w:color w:val="000000" w:themeColor="text1"/>
          <w:sz w:val="24"/>
          <w:szCs w:val="24"/>
          <w:lang w:val="uk-UA"/>
        </w:rPr>
        <w:t>бенефіціарними</w:t>
      </w:r>
      <w:proofErr w:type="spellEnd"/>
      <w:r w:rsidRPr="00731980">
        <w:rPr>
          <w:rFonts w:ascii="Times New Roman" w:hAnsi="Times New Roman" w:cs="Times New Roman"/>
          <w:color w:val="000000" w:themeColor="text1"/>
          <w:sz w:val="24"/>
          <w:szCs w:val="24"/>
          <w:lang w:val="uk-UA"/>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w:t>
      </w:r>
      <w:proofErr w:type="spellStart"/>
      <w:r w:rsidRPr="00731980">
        <w:rPr>
          <w:rFonts w:ascii="Times New Roman" w:hAnsi="Times New Roman" w:cs="Times New Roman"/>
          <w:color w:val="000000" w:themeColor="text1"/>
          <w:sz w:val="24"/>
          <w:szCs w:val="24"/>
          <w:lang w:val="uk-UA"/>
        </w:rPr>
        <w:t>закупівель</w:t>
      </w:r>
      <w:proofErr w:type="spellEnd"/>
      <w:r w:rsidRPr="00731980">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BDE8A9"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4E9380FF" w14:textId="1BAF913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r w:rsidR="005411E0" w:rsidRPr="00731980">
        <w:rPr>
          <w:rFonts w:ascii="Times New Roman" w:hAnsi="Times New Roman" w:cs="Times New Roman"/>
          <w:color w:val="000000" w:themeColor="text1"/>
          <w:sz w:val="24"/>
          <w:szCs w:val="24"/>
          <w:lang w:val="uk-UA"/>
        </w:rPr>
        <w:t xml:space="preserve"> </w:t>
      </w:r>
      <w:bookmarkStart w:id="12" w:name="_Hlk149992068"/>
      <w:bookmarkStart w:id="13" w:name="_Hlk151039830"/>
      <w:r w:rsidR="005411E0" w:rsidRPr="00731980">
        <w:rPr>
          <w:rFonts w:ascii="Times New Roman" w:hAnsi="Times New Roman" w:cs="Times New Roman"/>
          <w:color w:val="000000" w:themeColor="text1"/>
          <w:lang w:val="uk-UA"/>
        </w:rPr>
        <w:t>Підрядник забезпечує працівників, залучених до виконання робіт, захисним спорядженням та забезпечує наявність на Об'єкті будівництва засобів пожежної безпеки</w:t>
      </w:r>
      <w:bookmarkEnd w:id="12"/>
      <w:r w:rsidR="005411E0" w:rsidRPr="00731980">
        <w:rPr>
          <w:rFonts w:ascii="Times New Roman" w:hAnsi="Times New Roman" w:cs="Times New Roman"/>
          <w:color w:val="000000" w:themeColor="text1"/>
          <w:lang w:val="uk-UA"/>
        </w:rPr>
        <w:t>.</w:t>
      </w:r>
      <w:bookmarkEnd w:id="13"/>
    </w:p>
    <w:p w14:paraId="17EFDDAC" w14:textId="06908D15" w:rsidR="005411E0" w:rsidRPr="00731980" w:rsidRDefault="00A046F1" w:rsidP="005411E0">
      <w:pPr>
        <w:ind w:hanging="2"/>
        <w:jc w:val="both"/>
        <w:rPr>
          <w:color w:val="000000" w:themeColor="text1"/>
        </w:rPr>
      </w:pPr>
      <w:r w:rsidRPr="00731980">
        <w:rPr>
          <w:bCs/>
          <w:color w:val="000000" w:themeColor="text1"/>
        </w:rPr>
        <w:t>4.4.22.</w:t>
      </w:r>
      <w:r w:rsidRPr="00731980">
        <w:rPr>
          <w:color w:val="000000" w:themeColor="text1"/>
        </w:rPr>
        <w:t xml:space="preserve"> Надати Замовнику оригінал банківської гарантії (забезпечення) виконання договору у розмірі </w:t>
      </w:r>
      <w:r w:rsidR="001F2956" w:rsidRPr="00731980">
        <w:rPr>
          <w:color w:val="000000" w:themeColor="text1"/>
        </w:rPr>
        <w:t>1</w:t>
      </w:r>
      <w:r w:rsidRPr="00731980">
        <w:rPr>
          <w:color w:val="000000" w:themeColor="text1"/>
        </w:rPr>
        <w:t>% від вартості договору з терміном дії до повного завершення робіт за договором</w:t>
      </w:r>
      <w:r w:rsidR="005411E0" w:rsidRPr="00731980">
        <w:rPr>
          <w:color w:val="000000" w:themeColor="text1"/>
        </w:rPr>
        <w:t xml:space="preserve">, </w:t>
      </w:r>
      <w:bookmarkStart w:id="14" w:name="_Hlk149992080"/>
      <w:bookmarkStart w:id="15" w:name="_Hlk150239704"/>
      <w:bookmarkStart w:id="16" w:name="_Hlk149722742"/>
      <w:r w:rsidR="005411E0" w:rsidRPr="00731980">
        <w:rPr>
          <w:color w:val="000000" w:themeColor="text1"/>
        </w:rPr>
        <w:t>а в разі продовження з об’єктивних причин строків реалізації  цього Договору – продовжити термін дії банківської гарантії</w:t>
      </w:r>
      <w:bookmarkEnd w:id="14"/>
      <w:r w:rsidR="005411E0" w:rsidRPr="00731980">
        <w:rPr>
          <w:color w:val="000000" w:themeColor="text1"/>
        </w:rPr>
        <w:t>.</w:t>
      </w:r>
      <w:bookmarkEnd w:id="15"/>
    </w:p>
    <w:bookmarkEnd w:id="16"/>
    <w:p w14:paraId="0BC89C2B" w14:textId="6817CD99" w:rsidR="00A046F1" w:rsidRPr="00731980" w:rsidRDefault="00A046F1" w:rsidP="00BD15F9">
      <w:pPr>
        <w:ind w:firstLine="426"/>
        <w:jc w:val="both"/>
        <w:rPr>
          <w:color w:val="000000" w:themeColor="text1"/>
        </w:rPr>
      </w:pPr>
      <w:r w:rsidRPr="00731980">
        <w:rPr>
          <w:color w:val="000000" w:themeColor="text1"/>
        </w:rPr>
        <w:t>.</w:t>
      </w:r>
    </w:p>
    <w:p w14:paraId="2A1BD5D2" w14:textId="77777777" w:rsidR="00A046F1" w:rsidRPr="00731980" w:rsidRDefault="00A046F1" w:rsidP="00BD15F9">
      <w:pPr>
        <w:pStyle w:val="10"/>
        <w:spacing w:after="120" w:line="240" w:lineRule="auto"/>
        <w:jc w:val="both"/>
        <w:rPr>
          <w:rFonts w:ascii="Times New Roman" w:hAnsi="Times New Roman" w:cs="Times New Roman"/>
          <w:color w:val="000000" w:themeColor="text1"/>
          <w:sz w:val="24"/>
          <w:szCs w:val="24"/>
          <w:lang w:val="uk-UA"/>
        </w:rPr>
      </w:pPr>
    </w:p>
    <w:p w14:paraId="08E6959C"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lastRenderedPageBreak/>
        <w:t xml:space="preserve">5. РИЗИКИ ЗНИЩЕННЯ АБО ПОШКОДЖЕННЯ ОБ’ЄКТА </w:t>
      </w:r>
    </w:p>
    <w:p w14:paraId="11063D9E"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14:paraId="377695DD"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5.2. Підрядник відповідає за охорону майна, виконувані роботи, забезпечення безпеки протягом всього терміну дії Договору.</w:t>
      </w:r>
    </w:p>
    <w:p w14:paraId="5B60135A"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0FD35C42" w14:textId="77777777" w:rsidR="00A046F1" w:rsidRPr="00731980" w:rsidRDefault="00A046F1" w:rsidP="00BD15F9">
      <w:pPr>
        <w:pStyle w:val="10"/>
        <w:spacing w:after="120" w:line="240" w:lineRule="auto"/>
        <w:jc w:val="both"/>
        <w:rPr>
          <w:rFonts w:ascii="Times New Roman" w:hAnsi="Times New Roman" w:cs="Times New Roman"/>
          <w:color w:val="000000" w:themeColor="text1"/>
          <w:sz w:val="24"/>
          <w:szCs w:val="24"/>
          <w:lang w:val="uk-UA"/>
        </w:rPr>
      </w:pPr>
    </w:p>
    <w:p w14:paraId="3A870D6B"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6. ЗАБЕЗПЕЧЕННЯ РОБІТ  ПРОЕКТНОЮ ДОКУМЕНТАЦІЄЮ</w:t>
      </w:r>
    </w:p>
    <w:p w14:paraId="6A1A999C"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6.1. Забезпечення робіт проектною документацією здійснюється із урахуванням положень Загальних умов укладення та виконання договорів </w:t>
      </w:r>
      <w:proofErr w:type="spellStart"/>
      <w:r w:rsidRPr="00731980">
        <w:rPr>
          <w:rFonts w:ascii="Times New Roman" w:hAnsi="Times New Roman" w:cs="Times New Roman"/>
          <w:color w:val="000000" w:themeColor="text1"/>
          <w:sz w:val="24"/>
          <w:szCs w:val="24"/>
          <w:lang w:val="uk-UA"/>
        </w:rPr>
        <w:t>підряду</w:t>
      </w:r>
      <w:proofErr w:type="spellEnd"/>
      <w:r w:rsidRPr="00731980">
        <w:rPr>
          <w:rFonts w:ascii="Times New Roman" w:hAnsi="Times New Roman" w:cs="Times New Roman"/>
          <w:color w:val="000000" w:themeColor="text1"/>
          <w:sz w:val="24"/>
          <w:szCs w:val="24"/>
          <w:lang w:val="uk-UA"/>
        </w:rPr>
        <w:t xml:space="preserve"> в капітальному будівництві, затверджених постановою Кабінету Міністрів України від 01.08.2005  № 668  (далі – </w:t>
      </w:r>
      <w:r w:rsidRPr="00731980">
        <w:rPr>
          <w:rFonts w:ascii="Times New Roman" w:hAnsi="Times New Roman" w:cs="Times New Roman"/>
          <w:b/>
          <w:color w:val="000000" w:themeColor="text1"/>
          <w:sz w:val="24"/>
          <w:szCs w:val="24"/>
          <w:lang w:val="uk-UA"/>
        </w:rPr>
        <w:t>Загальні умови</w:t>
      </w:r>
      <w:r w:rsidRPr="00731980">
        <w:rPr>
          <w:rFonts w:ascii="Times New Roman" w:hAnsi="Times New Roman" w:cs="Times New Roman"/>
          <w:color w:val="000000" w:themeColor="text1"/>
          <w:sz w:val="24"/>
          <w:szCs w:val="24"/>
          <w:lang w:val="uk-UA"/>
        </w:rPr>
        <w:t>), інших нормативних документів.</w:t>
      </w:r>
    </w:p>
    <w:p w14:paraId="1983EA6A"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6.2. Замовник має право вносити зміни в проектну документацію із урахуванням умов, визначених  в п.53 Загальних умов.</w:t>
      </w:r>
    </w:p>
    <w:p w14:paraId="74C497D5"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6.3. Підрядник може надавати Замовнику пропозиції щодо поліпшення проектних рішень. Замовник розгляне і </w:t>
      </w:r>
      <w:proofErr w:type="spellStart"/>
      <w:r w:rsidRPr="00731980">
        <w:rPr>
          <w:rFonts w:ascii="Times New Roman" w:hAnsi="Times New Roman" w:cs="Times New Roman"/>
          <w:color w:val="000000" w:themeColor="text1"/>
          <w:sz w:val="24"/>
          <w:szCs w:val="24"/>
          <w:lang w:val="uk-UA"/>
        </w:rPr>
        <w:t>надасть</w:t>
      </w:r>
      <w:proofErr w:type="spellEnd"/>
      <w:r w:rsidRPr="00731980">
        <w:rPr>
          <w:rFonts w:ascii="Times New Roman" w:hAnsi="Times New Roman" w:cs="Times New Roman"/>
          <w:color w:val="000000" w:themeColor="text1"/>
          <w:sz w:val="24"/>
          <w:szCs w:val="24"/>
          <w:lang w:val="uk-UA"/>
        </w:rPr>
        <w:t xml:space="preserve"> відповідь Підряднику протягом 5 (п’яти) днів з дня одержання пропозицій.</w:t>
      </w:r>
    </w:p>
    <w:p w14:paraId="3501B07A"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p>
    <w:p w14:paraId="1CDC19F4"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7. ЗАБЕЗПЕЧЕННЯ РОБІТ МАТЕРІАЛАМИ, УСТАТКУВАННЯМ ТА ПОСЛУГАМИ</w:t>
      </w:r>
    </w:p>
    <w:p w14:paraId="42DC731E"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7.1. Забезпечення робіт матеріалами, устаткуванням та послугами здійснюється із урахуванням положень Загальних умов.</w:t>
      </w:r>
    </w:p>
    <w:p w14:paraId="1E3918B2"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14:paraId="034CCE61" w14:textId="77777777" w:rsidR="005411E0" w:rsidRPr="00731980" w:rsidRDefault="005411E0" w:rsidP="005411E0">
      <w:pPr>
        <w:shd w:val="clear" w:color="auto" w:fill="FFFFFF"/>
        <w:ind w:hanging="2"/>
        <w:jc w:val="both"/>
        <w:rPr>
          <w:color w:val="000000" w:themeColor="text1"/>
        </w:rPr>
      </w:pPr>
      <w:bookmarkStart w:id="17" w:name="_Hlk149852199"/>
      <w:bookmarkStart w:id="18" w:name="_Hlk149992094"/>
      <w:r w:rsidRPr="00731980">
        <w:rPr>
          <w:color w:val="000000" w:themeColor="text1"/>
        </w:rPr>
        <w:t>7.2.1. Підрядник зобов’язаний попередньо письмово узгоджувати із Замовником та балансоутримувачем  Об'єкта (якщо це різні юридичні особи) якісні параметри та гарантійні умови устаткування, меблів, інвентаря та обладнання, передбаченого ПКД. Для цього Підрядник повинен надіслати Замовнику лист, в якому зазначити: найменування, місцезнаходження та ідентифікаційний код продавця/постачальника такого товару в Єдиному державному реєстрі юридичних осіб, фізичних осіб - підприємців та громадських формувань; назву товару (устаткування / меблів/ інвентаря/ обладнання); конкретну ціну з урахуванням ПДВ; якісні параметри та гарантійні умови устаткування, меблів, інвентаря та обладнання.</w:t>
      </w:r>
    </w:p>
    <w:p w14:paraId="349604DA" w14:textId="77777777" w:rsidR="005411E0" w:rsidRPr="00731980" w:rsidRDefault="005411E0" w:rsidP="005411E0">
      <w:pPr>
        <w:shd w:val="clear" w:color="auto" w:fill="FFFFFF"/>
        <w:ind w:hanging="2"/>
        <w:jc w:val="both"/>
        <w:rPr>
          <w:color w:val="000000" w:themeColor="text1"/>
        </w:rPr>
      </w:pPr>
      <w:r w:rsidRPr="00731980">
        <w:rPr>
          <w:color w:val="000000" w:themeColor="text1"/>
        </w:rPr>
        <w:t xml:space="preserve">7.2.2. Вартість устаткування, меблів та інвентаря не повинна перевищувати </w:t>
      </w:r>
      <w:proofErr w:type="spellStart"/>
      <w:r w:rsidRPr="00731980">
        <w:rPr>
          <w:color w:val="000000" w:themeColor="text1"/>
        </w:rPr>
        <w:t>середньоринкову</w:t>
      </w:r>
      <w:proofErr w:type="spellEnd"/>
      <w:r w:rsidRPr="00731980">
        <w:rPr>
          <w:color w:val="000000" w:themeColor="text1"/>
        </w:rPr>
        <w:t xml:space="preserve"> вартість по Україні для такого товару, яка визначена за даними </w:t>
      </w:r>
      <w:proofErr w:type="spellStart"/>
      <w:r w:rsidRPr="00731980">
        <w:rPr>
          <w:color w:val="000000" w:themeColor="text1"/>
        </w:rPr>
        <w:t>Держстату</w:t>
      </w:r>
      <w:proofErr w:type="spellEnd"/>
      <w:r w:rsidRPr="00731980">
        <w:rPr>
          <w:color w:val="000000" w:themeColor="text1"/>
        </w:rPr>
        <w:t xml:space="preserve"> та/або Торгово-промислової палати України та/або ДП </w:t>
      </w:r>
      <w:proofErr w:type="spellStart"/>
      <w:r w:rsidRPr="00731980">
        <w:rPr>
          <w:color w:val="000000" w:themeColor="text1"/>
        </w:rPr>
        <w:t>Держзовнішінформ</w:t>
      </w:r>
      <w:proofErr w:type="spellEnd"/>
      <w:r w:rsidRPr="00731980">
        <w:rPr>
          <w:color w:val="000000" w:themeColor="text1"/>
        </w:rPr>
        <w:t xml:space="preserve"> (у вигляді довідки однієї з цих організацій або власної довідки підрядника з посиланням на джерела підтвердження інформації у довідці).</w:t>
      </w:r>
    </w:p>
    <w:p w14:paraId="7A450014" w14:textId="77777777" w:rsidR="005411E0" w:rsidRPr="00731980" w:rsidRDefault="005411E0" w:rsidP="005411E0">
      <w:pPr>
        <w:shd w:val="clear" w:color="auto" w:fill="FFFFFF"/>
        <w:ind w:hanging="2"/>
        <w:jc w:val="both"/>
        <w:rPr>
          <w:color w:val="000000" w:themeColor="text1"/>
        </w:rPr>
      </w:pPr>
      <w:r w:rsidRPr="00731980">
        <w:rPr>
          <w:color w:val="000000" w:themeColor="text1"/>
        </w:rPr>
        <w:t xml:space="preserve">7.2.3. Якщо Підрядник не отримає письмового погодження від Замовника на устаткування, меблі, інвентар та обладнання або його вартість явно перевищуватиме </w:t>
      </w:r>
      <w:proofErr w:type="spellStart"/>
      <w:r w:rsidRPr="00731980">
        <w:rPr>
          <w:color w:val="000000" w:themeColor="text1"/>
        </w:rPr>
        <w:t>середньоринкову</w:t>
      </w:r>
      <w:proofErr w:type="spellEnd"/>
      <w:r w:rsidRPr="00731980">
        <w:rPr>
          <w:color w:val="000000" w:themeColor="text1"/>
        </w:rPr>
        <w:t xml:space="preserve"> вартість по Україні, Замовник відмовляється від прийняття такого товару</w:t>
      </w:r>
      <w:bookmarkEnd w:id="17"/>
      <w:r w:rsidRPr="00731980">
        <w:rPr>
          <w:color w:val="000000" w:themeColor="text1"/>
        </w:rPr>
        <w:t xml:space="preserve">.  </w:t>
      </w:r>
    </w:p>
    <w:bookmarkEnd w:id="18"/>
    <w:p w14:paraId="4CF0098D" w14:textId="77777777" w:rsidR="005411E0" w:rsidRPr="00731980" w:rsidRDefault="005411E0" w:rsidP="00BD15F9">
      <w:pPr>
        <w:pStyle w:val="10"/>
        <w:spacing w:after="120" w:line="240" w:lineRule="auto"/>
        <w:ind w:firstLine="426"/>
        <w:jc w:val="both"/>
        <w:rPr>
          <w:rFonts w:ascii="Times New Roman" w:hAnsi="Times New Roman" w:cs="Times New Roman"/>
          <w:color w:val="000000" w:themeColor="text1"/>
          <w:sz w:val="24"/>
          <w:szCs w:val="24"/>
          <w:lang w:val="uk-UA"/>
        </w:rPr>
      </w:pPr>
    </w:p>
    <w:p w14:paraId="0F75337E" w14:textId="77777777" w:rsidR="00A046F1" w:rsidRPr="00731980" w:rsidRDefault="00A046F1" w:rsidP="00BD15F9">
      <w:pPr>
        <w:pStyle w:val="10"/>
        <w:spacing w:after="120" w:line="240" w:lineRule="auto"/>
        <w:ind w:firstLine="426"/>
        <w:jc w:val="both"/>
        <w:rPr>
          <w:rStyle w:val="FontStyle"/>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7.3. </w:t>
      </w:r>
      <w:r w:rsidRPr="00731980">
        <w:rPr>
          <w:rStyle w:val="FontStyle"/>
          <w:rFonts w:ascii="Times New Roman" w:hAnsi="Times New Roman" w:cs="Times New Roman"/>
          <w:color w:val="000000" w:themeColor="text1"/>
          <w:sz w:val="24"/>
          <w:szCs w:val="24"/>
          <w:lang w:val="uk-UA"/>
        </w:rPr>
        <w:t xml:space="preserve">Замовник забезпечує Підрядника водою, електроенергією, надає складські та інші приміщення в обсягах, передбачених проектною документацією. </w:t>
      </w:r>
    </w:p>
    <w:p w14:paraId="1E451F8C"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5CD80F3B" w14:textId="77777777" w:rsidR="00A046F1" w:rsidRPr="00731980" w:rsidRDefault="00A046F1" w:rsidP="00BD15F9">
      <w:pPr>
        <w:pStyle w:val="10"/>
        <w:spacing w:after="120" w:line="240" w:lineRule="auto"/>
        <w:jc w:val="both"/>
        <w:rPr>
          <w:rFonts w:ascii="Times New Roman" w:hAnsi="Times New Roman" w:cs="Times New Roman"/>
          <w:color w:val="000000" w:themeColor="text1"/>
          <w:sz w:val="24"/>
          <w:szCs w:val="24"/>
          <w:lang w:val="uk-UA"/>
        </w:rPr>
      </w:pPr>
    </w:p>
    <w:p w14:paraId="67CD2E50" w14:textId="77777777" w:rsidR="00A046F1" w:rsidRPr="00731980" w:rsidRDefault="00A046F1" w:rsidP="00BD15F9">
      <w:pPr>
        <w:pStyle w:val="10"/>
        <w:keepNext/>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lastRenderedPageBreak/>
        <w:t>8.  ЗАЛУЧЕННЯ ДО ВИКОНАННЯ РОБІТ РОБОЧОЇ СИЛИ</w:t>
      </w:r>
    </w:p>
    <w:p w14:paraId="457691C6" w14:textId="77777777" w:rsidR="00A046F1" w:rsidRPr="00731980" w:rsidRDefault="00A046F1" w:rsidP="00BD15F9">
      <w:pPr>
        <w:spacing w:after="120"/>
        <w:ind w:firstLine="426"/>
        <w:jc w:val="both"/>
        <w:rPr>
          <w:color w:val="000000" w:themeColor="text1"/>
        </w:rPr>
      </w:pPr>
      <w:r w:rsidRPr="00731980">
        <w:rPr>
          <w:color w:val="000000" w:themeColor="text1"/>
        </w:rPr>
        <w:t>8.1. Залучення до виконання робіт робочої сили повністю забезпечує Підрядник із дотриманням положень Загальних умов.</w:t>
      </w:r>
    </w:p>
    <w:p w14:paraId="70C3232E" w14:textId="77777777" w:rsidR="00A046F1" w:rsidRPr="00731980" w:rsidRDefault="00A046F1" w:rsidP="00BD15F9">
      <w:pPr>
        <w:spacing w:after="120"/>
        <w:ind w:firstLine="426"/>
        <w:jc w:val="both"/>
        <w:rPr>
          <w:color w:val="000000" w:themeColor="text1"/>
        </w:rPr>
      </w:pPr>
      <w:r w:rsidRPr="00731980">
        <w:rPr>
          <w:color w:val="000000" w:themeColor="text1"/>
        </w:rPr>
        <w:t>8.2 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09299C24" w14:textId="77777777" w:rsidR="00A046F1" w:rsidRPr="00731980" w:rsidRDefault="00A046F1" w:rsidP="00BD15F9">
      <w:pPr>
        <w:spacing w:after="120"/>
        <w:ind w:firstLine="426"/>
        <w:jc w:val="both"/>
        <w:rPr>
          <w:color w:val="000000" w:themeColor="text1"/>
        </w:rPr>
      </w:pPr>
      <w:r w:rsidRPr="00731980">
        <w:rPr>
          <w:color w:val="000000" w:themeColor="text1"/>
        </w:rPr>
        <w:t>8.3.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1C57D172" w14:textId="77777777" w:rsidR="00A046F1" w:rsidRPr="00731980" w:rsidRDefault="00A046F1" w:rsidP="00BD15F9">
      <w:pPr>
        <w:pStyle w:val="10"/>
        <w:spacing w:after="120" w:line="240" w:lineRule="auto"/>
        <w:jc w:val="both"/>
        <w:rPr>
          <w:rFonts w:ascii="Times New Roman" w:hAnsi="Times New Roman" w:cs="Times New Roman"/>
          <w:color w:val="000000" w:themeColor="text1"/>
          <w:sz w:val="24"/>
          <w:szCs w:val="24"/>
          <w:lang w:val="uk-UA"/>
        </w:rPr>
      </w:pPr>
    </w:p>
    <w:p w14:paraId="700AB703"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9. ОРГАНІЗАЦІЯ ВИКОНАННЯ РОБІТ</w:t>
      </w:r>
    </w:p>
    <w:p w14:paraId="661BDB8F"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9.1. </w:t>
      </w:r>
      <w:r w:rsidRPr="00731980">
        <w:rPr>
          <w:rStyle w:val="FontStyle"/>
          <w:rFonts w:ascii="Times New Roman" w:hAnsi="Times New Roman" w:cs="Times New Roman"/>
          <w:color w:val="000000" w:themeColor="text1"/>
          <w:sz w:val="24"/>
          <w:szCs w:val="24"/>
          <w:lang w:val="uk-UA"/>
        </w:rPr>
        <w:t>Замовник за актом передає Підряднику Об’єкт та всю супроводжувальну документацію  протягом 2 (двох) робочих днів з дня набрання чинності Договору.</w:t>
      </w:r>
    </w:p>
    <w:p w14:paraId="55C2E553" w14:textId="77777777" w:rsidR="00A046F1" w:rsidRPr="00731980" w:rsidRDefault="00A046F1" w:rsidP="00BD15F9">
      <w:pPr>
        <w:spacing w:after="120"/>
        <w:ind w:firstLine="426"/>
        <w:jc w:val="both"/>
        <w:rPr>
          <w:rStyle w:val="FontStyle"/>
          <w:color w:val="000000" w:themeColor="text1"/>
          <w:sz w:val="24"/>
        </w:rPr>
      </w:pPr>
      <w:r w:rsidRPr="00731980">
        <w:rPr>
          <w:color w:val="000000" w:themeColor="text1"/>
        </w:rPr>
        <w:t xml:space="preserve">9.2. </w:t>
      </w:r>
      <w:r w:rsidRPr="00731980">
        <w:rPr>
          <w:rStyle w:val="FontStyle"/>
          <w:color w:val="000000" w:themeColor="text1"/>
          <w:sz w:val="24"/>
        </w:rPr>
        <w:t>Підрядник може використовувати Об’єкт цілодобово на період виконання робіт.</w:t>
      </w:r>
    </w:p>
    <w:p w14:paraId="30E47BF7" w14:textId="77777777" w:rsidR="00A046F1" w:rsidRPr="00731980" w:rsidRDefault="00A046F1" w:rsidP="00BD15F9">
      <w:pPr>
        <w:pStyle w:val="10"/>
        <w:spacing w:after="120" w:line="240" w:lineRule="auto"/>
        <w:ind w:firstLine="426"/>
        <w:jc w:val="both"/>
        <w:rPr>
          <w:rStyle w:val="FontStyle"/>
          <w:rFonts w:ascii="Times New Roman" w:hAnsi="Times New Roman" w:cs="Times New Roman"/>
          <w:color w:val="000000" w:themeColor="text1"/>
          <w:sz w:val="24"/>
          <w:szCs w:val="24"/>
          <w:lang w:val="uk-UA"/>
        </w:rPr>
      </w:pPr>
      <w:r w:rsidRPr="00731980">
        <w:rPr>
          <w:rStyle w:val="FontStyle"/>
          <w:rFonts w:ascii="Times New Roman" w:hAnsi="Times New Roman" w:cs="Times New Roman"/>
          <w:color w:val="000000" w:themeColor="text1"/>
          <w:sz w:val="24"/>
          <w:szCs w:val="24"/>
          <w:lang w:val="uk-UA"/>
        </w:rPr>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14:paraId="48749244" w14:textId="77777777" w:rsidR="00A046F1" w:rsidRPr="00731980" w:rsidRDefault="00A046F1" w:rsidP="00BD15F9">
      <w:pPr>
        <w:spacing w:after="120"/>
        <w:ind w:firstLine="426"/>
        <w:jc w:val="both"/>
        <w:rPr>
          <w:rStyle w:val="FontStyle"/>
          <w:color w:val="000000" w:themeColor="text1"/>
          <w:sz w:val="24"/>
        </w:rPr>
      </w:pPr>
      <w:r w:rsidRPr="00731980">
        <w:rPr>
          <w:rStyle w:val="FontStyle"/>
          <w:color w:val="000000" w:themeColor="text1"/>
          <w:sz w:val="24"/>
        </w:rPr>
        <w:t xml:space="preserve">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w:t>
      </w:r>
      <w:proofErr w:type="spellStart"/>
      <w:r w:rsidRPr="00731980">
        <w:rPr>
          <w:rStyle w:val="FontStyle"/>
          <w:color w:val="000000" w:themeColor="text1"/>
          <w:sz w:val="24"/>
        </w:rPr>
        <w:t>надасть</w:t>
      </w:r>
      <w:proofErr w:type="spellEnd"/>
      <w:r w:rsidRPr="00731980">
        <w:rPr>
          <w:rStyle w:val="FontStyle"/>
          <w:color w:val="000000" w:themeColor="text1"/>
          <w:sz w:val="24"/>
        </w:rPr>
        <w:t xml:space="preserve"> йому відповідь щодо прийнятих рішень та намічених заходів.</w:t>
      </w:r>
    </w:p>
    <w:p w14:paraId="3B1C04E2" w14:textId="77777777" w:rsidR="00A046F1" w:rsidRPr="00731980" w:rsidRDefault="00A046F1" w:rsidP="00BD15F9">
      <w:pPr>
        <w:spacing w:after="120"/>
        <w:ind w:firstLine="426"/>
        <w:jc w:val="both"/>
        <w:rPr>
          <w:rStyle w:val="FontStyle"/>
          <w:color w:val="000000" w:themeColor="text1"/>
          <w:sz w:val="24"/>
        </w:rPr>
      </w:pPr>
      <w:r w:rsidRPr="00731980">
        <w:rPr>
          <w:rStyle w:val="FontStyle"/>
          <w:color w:val="000000" w:themeColor="text1"/>
          <w:sz w:val="24"/>
        </w:rPr>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14:paraId="3CF42533" w14:textId="77777777" w:rsidR="00A046F1" w:rsidRPr="00731980" w:rsidRDefault="00A046F1" w:rsidP="00BD15F9">
      <w:pPr>
        <w:pStyle w:val="ParagraphStyle"/>
        <w:spacing w:after="120"/>
        <w:ind w:firstLine="426"/>
        <w:jc w:val="both"/>
        <w:rPr>
          <w:rStyle w:val="FontStyle"/>
          <w:rFonts w:ascii="Times New Roman" w:eastAsia="Times New Roman" w:hAnsi="Times New Roman"/>
          <w:color w:val="000000" w:themeColor="text1"/>
          <w:sz w:val="24"/>
          <w:lang w:val="uk-UA"/>
        </w:rPr>
      </w:pPr>
      <w:r w:rsidRPr="00731980">
        <w:rPr>
          <w:rStyle w:val="FontStyle"/>
          <w:rFonts w:ascii="Times New Roman" w:eastAsia="Times New Roman" w:hAnsi="Times New Roman"/>
          <w:color w:val="000000" w:themeColor="text1"/>
          <w:sz w:val="24"/>
          <w:lang w:val="uk-UA"/>
        </w:rPr>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14:paraId="7D43D9DC" w14:textId="77777777" w:rsidR="00A046F1" w:rsidRPr="00731980" w:rsidRDefault="00A046F1" w:rsidP="00BD15F9">
      <w:pPr>
        <w:spacing w:after="120"/>
        <w:ind w:firstLine="426"/>
        <w:jc w:val="both"/>
        <w:rPr>
          <w:rStyle w:val="FontStyle"/>
          <w:color w:val="000000" w:themeColor="text1"/>
          <w:sz w:val="24"/>
        </w:rPr>
      </w:pPr>
      <w:r w:rsidRPr="00731980">
        <w:rPr>
          <w:rStyle w:val="FontStyle"/>
          <w:color w:val="000000" w:themeColor="text1"/>
          <w:sz w:val="24"/>
        </w:rPr>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14:paraId="2F09BFF0" w14:textId="77777777" w:rsidR="00A046F1" w:rsidRPr="00731980" w:rsidRDefault="00A046F1" w:rsidP="00BD15F9">
      <w:pPr>
        <w:spacing w:after="120"/>
        <w:ind w:firstLine="709"/>
        <w:jc w:val="both"/>
        <w:rPr>
          <w:rStyle w:val="FontStyle"/>
          <w:color w:val="000000" w:themeColor="text1"/>
          <w:sz w:val="24"/>
        </w:rPr>
      </w:pPr>
      <w:r w:rsidRPr="00731980">
        <w:rPr>
          <w:rStyle w:val="FontStyle"/>
          <w:color w:val="000000" w:themeColor="text1"/>
          <w:sz w:val="24"/>
        </w:rPr>
        <w:t>9.8. Інші зобов'язання Сторін щодо організації виконання робіт відповідають положенням Загальних умов.</w:t>
      </w:r>
    </w:p>
    <w:p w14:paraId="24152D23" w14:textId="77777777" w:rsidR="00A046F1" w:rsidRPr="00731980" w:rsidRDefault="00A046F1" w:rsidP="00BD15F9">
      <w:pPr>
        <w:spacing w:after="120"/>
        <w:ind w:firstLine="709"/>
        <w:jc w:val="both"/>
        <w:rPr>
          <w:rStyle w:val="FontStyle"/>
          <w:color w:val="000000" w:themeColor="text1"/>
          <w:sz w:val="24"/>
        </w:rPr>
      </w:pPr>
    </w:p>
    <w:p w14:paraId="5B714E1D" w14:textId="77777777" w:rsidR="00A046F1" w:rsidRPr="00731980" w:rsidRDefault="00A046F1" w:rsidP="00BD15F9">
      <w:pPr>
        <w:pStyle w:val="10"/>
        <w:keepNext/>
        <w:spacing w:after="120" w:line="240" w:lineRule="auto"/>
        <w:jc w:val="center"/>
        <w:rPr>
          <w:rFonts w:ascii="Times New Roman" w:hAnsi="Times New Roman" w:cs="Times New Roman"/>
          <w:b/>
          <w:color w:val="000000" w:themeColor="text1"/>
          <w:sz w:val="24"/>
          <w:szCs w:val="24"/>
          <w:lang w:val="uk-UA"/>
        </w:rPr>
      </w:pPr>
      <w:r w:rsidRPr="00731980">
        <w:rPr>
          <w:rFonts w:ascii="Times New Roman" w:hAnsi="Times New Roman" w:cs="Times New Roman"/>
          <w:b/>
          <w:color w:val="000000" w:themeColor="text1"/>
          <w:sz w:val="24"/>
          <w:szCs w:val="24"/>
          <w:lang w:val="uk-UA"/>
        </w:rPr>
        <w:t xml:space="preserve">10. ПОРЯДОК ЗДІЙСНЕННЯ ЗАМОВНИКОМ КОНТРОЛЮ ЗА ЯКІСТЮ РОБІТ </w:t>
      </w:r>
      <w:r w:rsidRPr="00731980">
        <w:rPr>
          <w:rFonts w:ascii="Times New Roman" w:hAnsi="Times New Roman" w:cs="Times New Roman"/>
          <w:b/>
          <w:color w:val="000000" w:themeColor="text1"/>
          <w:sz w:val="24"/>
          <w:szCs w:val="24"/>
          <w:lang w:val="uk-UA"/>
        </w:rPr>
        <w:br/>
        <w:t xml:space="preserve">І МАТЕРІАЛЬНИХ РЕСУРСІВ </w:t>
      </w:r>
    </w:p>
    <w:p w14:paraId="24CE836E" w14:textId="77777777" w:rsidR="00A046F1" w:rsidRPr="00731980" w:rsidRDefault="00A046F1" w:rsidP="00BD15F9">
      <w:pPr>
        <w:spacing w:after="120"/>
        <w:ind w:firstLine="426"/>
        <w:jc w:val="both"/>
        <w:rPr>
          <w:rStyle w:val="FontStyle"/>
          <w:color w:val="000000" w:themeColor="text1"/>
          <w:sz w:val="24"/>
        </w:rPr>
      </w:pPr>
      <w:r w:rsidRPr="00731980">
        <w:rPr>
          <w:rStyle w:val="FontStyle"/>
          <w:color w:val="000000" w:themeColor="text1"/>
          <w:sz w:val="24"/>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14:paraId="2194E516" w14:textId="77777777" w:rsidR="00A046F1" w:rsidRPr="00731980" w:rsidRDefault="00A046F1" w:rsidP="00BD15F9">
      <w:pPr>
        <w:autoSpaceDE w:val="0"/>
        <w:autoSpaceDN w:val="0"/>
        <w:adjustRightInd w:val="0"/>
        <w:spacing w:after="120"/>
        <w:ind w:firstLine="426"/>
        <w:jc w:val="both"/>
        <w:rPr>
          <w:color w:val="000000" w:themeColor="text1"/>
        </w:rPr>
      </w:pPr>
      <w:r w:rsidRPr="00731980">
        <w:rPr>
          <w:color w:val="000000" w:themeColor="text1"/>
        </w:rPr>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68253377" w14:textId="77777777" w:rsidR="00A046F1" w:rsidRPr="00731980" w:rsidRDefault="00A046F1" w:rsidP="00BD15F9">
      <w:pPr>
        <w:autoSpaceDE w:val="0"/>
        <w:autoSpaceDN w:val="0"/>
        <w:adjustRightInd w:val="0"/>
        <w:spacing w:after="120"/>
        <w:ind w:firstLine="426"/>
        <w:jc w:val="both"/>
        <w:rPr>
          <w:color w:val="000000" w:themeColor="text1"/>
        </w:rPr>
      </w:pPr>
      <w:r w:rsidRPr="00731980">
        <w:rPr>
          <w:color w:val="000000" w:themeColor="text1"/>
        </w:rPr>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14:paraId="76343817" w14:textId="6D053AE5" w:rsidR="00A046F1" w:rsidRPr="00731980" w:rsidRDefault="00A046F1" w:rsidP="00BD15F9">
      <w:pPr>
        <w:autoSpaceDE w:val="0"/>
        <w:autoSpaceDN w:val="0"/>
        <w:adjustRightInd w:val="0"/>
        <w:spacing w:after="120"/>
        <w:ind w:firstLine="426"/>
        <w:jc w:val="both"/>
        <w:rPr>
          <w:color w:val="000000" w:themeColor="text1"/>
        </w:rPr>
      </w:pPr>
      <w:r w:rsidRPr="00731980">
        <w:rPr>
          <w:color w:val="000000" w:themeColor="text1"/>
        </w:rPr>
        <w:t xml:space="preserve">10.4. </w:t>
      </w:r>
      <w:r w:rsidRPr="00731980">
        <w:rPr>
          <w:color w:val="000000" w:themeColor="text1"/>
          <w:shd w:val="clear" w:color="auto" w:fill="FFFFFF"/>
        </w:rPr>
        <w:t>Для  здійснення  технічного  нагляду   і контролю за  виконанням  робіт Замовник залучає третю особу (</w:t>
      </w:r>
      <w:r w:rsidRPr="00731980">
        <w:rPr>
          <w:bCs/>
          <w:color w:val="000000" w:themeColor="text1"/>
          <w:shd w:val="clear" w:color="auto" w:fill="FFFFFF"/>
        </w:rPr>
        <w:t xml:space="preserve">визначена за конкурсом відповідно до Посібника </w:t>
      </w:r>
      <w:r w:rsidRPr="00731980">
        <w:rPr>
          <w:color w:val="000000" w:themeColor="text1"/>
        </w:rPr>
        <w:t>«</w:t>
      </w:r>
      <w:r w:rsidR="005411E0" w:rsidRPr="00731980">
        <w:rPr>
          <w:color w:val="000000" w:themeColor="text1"/>
        </w:rPr>
        <w:t xml:space="preserve">Національні </w:t>
      </w:r>
      <w:r w:rsidRPr="00731980">
        <w:rPr>
          <w:color w:val="000000" w:themeColor="text1"/>
        </w:rPr>
        <w:t>Процедур</w:t>
      </w:r>
      <w:r w:rsidR="005411E0" w:rsidRPr="00731980">
        <w:rPr>
          <w:color w:val="000000" w:themeColor="text1"/>
        </w:rPr>
        <w:t>и</w:t>
      </w:r>
      <w:r w:rsidRPr="00731980">
        <w:rPr>
          <w:color w:val="000000" w:themeColor="text1"/>
        </w:rPr>
        <w:t xml:space="preserve"> </w:t>
      </w:r>
      <w:proofErr w:type="spellStart"/>
      <w:r w:rsidRPr="00731980">
        <w:rPr>
          <w:color w:val="000000" w:themeColor="text1"/>
        </w:rPr>
        <w:t>закупівель</w:t>
      </w:r>
      <w:proofErr w:type="spellEnd"/>
      <w:r w:rsidRPr="00731980">
        <w:rPr>
          <w:color w:val="000000" w:themeColor="text1"/>
        </w:rPr>
        <w:t>.»</w:t>
      </w:r>
      <w:r w:rsidRPr="00731980">
        <w:rPr>
          <w:bCs/>
          <w:color w:val="000000" w:themeColor="text1"/>
          <w:shd w:val="clear" w:color="auto" w:fill="FFFFFF"/>
        </w:rPr>
        <w:t xml:space="preserve">, </w:t>
      </w:r>
      <w:r w:rsidRPr="00731980">
        <w:rPr>
          <w:bCs/>
          <w:iCs/>
          <w:color w:val="000000" w:themeColor="text1"/>
          <w:shd w:val="clear" w:color="auto" w:fill="FFFFFF"/>
        </w:rPr>
        <w:t xml:space="preserve">схваленого Європейським інвестиційним банком, </w:t>
      </w:r>
      <w:r w:rsidRPr="00731980">
        <w:rPr>
          <w:color w:val="000000" w:themeColor="text1"/>
          <w:shd w:val="clear" w:color="auto" w:fill="FFFFFF"/>
        </w:rPr>
        <w:t>спеціалізована організація або спеціаліст)</w:t>
      </w:r>
      <w:r w:rsidRPr="00731980">
        <w:rPr>
          <w:bCs/>
          <w:color w:val="000000" w:themeColor="text1"/>
          <w:shd w:val="clear" w:color="auto" w:fill="FFFFFF"/>
        </w:rPr>
        <w:t>, з якою Замовник укладає договір про надання послуг з технічного нагляду</w:t>
      </w:r>
      <w:r w:rsidRPr="00731980">
        <w:rPr>
          <w:color w:val="000000" w:themeColor="text1"/>
          <w:shd w:val="clear" w:color="auto" w:fill="FFFFFF"/>
        </w:rPr>
        <w:t>.</w:t>
      </w:r>
      <w:r w:rsidRPr="00731980">
        <w:rPr>
          <w:rStyle w:val="apple-converted-space"/>
          <w:color w:val="000000" w:themeColor="text1"/>
          <w:shd w:val="clear" w:color="auto" w:fill="FFFFFF"/>
        </w:rPr>
        <w:t> </w:t>
      </w:r>
      <w:r w:rsidRPr="00731980">
        <w:rPr>
          <w:color w:val="000000" w:themeColor="text1"/>
          <w:shd w:val="clear" w:color="auto" w:fill="FFFFFF"/>
        </w:rPr>
        <w:t xml:space="preserve">Підрядник зобов'язаний на  вимогу  Замовника  чи  осіб,  які відповідно  до договорів  здійснюють  технічний </w:t>
      </w:r>
      <w:r w:rsidRPr="00731980">
        <w:rPr>
          <w:color w:val="000000" w:themeColor="text1"/>
          <w:shd w:val="clear" w:color="auto" w:fill="FFFFFF"/>
        </w:rPr>
        <w:lastRenderedPageBreak/>
        <w:t>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4C58BEB8" w14:textId="77777777" w:rsidR="00A046F1" w:rsidRPr="00731980" w:rsidRDefault="00A046F1" w:rsidP="00BD15F9">
      <w:pPr>
        <w:autoSpaceDE w:val="0"/>
        <w:autoSpaceDN w:val="0"/>
        <w:adjustRightInd w:val="0"/>
        <w:spacing w:after="120"/>
        <w:ind w:firstLine="425"/>
        <w:jc w:val="both"/>
        <w:rPr>
          <w:color w:val="000000" w:themeColor="text1"/>
        </w:rPr>
      </w:pPr>
      <w:r w:rsidRPr="00731980">
        <w:rPr>
          <w:color w:val="000000" w:themeColor="text1"/>
        </w:rPr>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14:paraId="03997622" w14:textId="77777777" w:rsidR="00A046F1" w:rsidRPr="00731980" w:rsidRDefault="00A046F1" w:rsidP="00BD15F9">
      <w:pPr>
        <w:pStyle w:val="10"/>
        <w:spacing w:after="120" w:line="240" w:lineRule="auto"/>
        <w:jc w:val="center"/>
        <w:rPr>
          <w:rFonts w:ascii="Times New Roman" w:hAnsi="Times New Roman" w:cs="Times New Roman"/>
          <w:b/>
          <w:color w:val="000000" w:themeColor="text1"/>
          <w:sz w:val="24"/>
          <w:szCs w:val="24"/>
          <w:lang w:val="uk-UA"/>
        </w:rPr>
      </w:pPr>
    </w:p>
    <w:p w14:paraId="3155AF4C"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 xml:space="preserve">11. ФІНАНСУВАННЯ РОБІТ </w:t>
      </w:r>
    </w:p>
    <w:p w14:paraId="3F32D23F" w14:textId="77777777" w:rsidR="00A046F1" w:rsidRPr="00731980" w:rsidRDefault="00A046F1" w:rsidP="00BD15F9">
      <w:pPr>
        <w:spacing w:after="120"/>
        <w:ind w:firstLine="426"/>
        <w:jc w:val="both"/>
        <w:rPr>
          <w:color w:val="000000" w:themeColor="text1"/>
          <w:shd w:val="clear" w:color="auto" w:fill="FFFFFF"/>
        </w:rPr>
      </w:pPr>
      <w:r w:rsidRPr="00731980">
        <w:rPr>
          <w:bCs/>
          <w:color w:val="000000" w:themeColor="text1"/>
          <w:shd w:val="clear" w:color="auto" w:fill="FFFFFF"/>
        </w:rPr>
        <w:t>11.1.</w:t>
      </w:r>
      <w:r w:rsidRPr="00731980">
        <w:rPr>
          <w:color w:val="000000" w:themeColor="text1"/>
          <w:shd w:val="clear" w:color="auto" w:fill="FFFFFF"/>
        </w:rPr>
        <w:t xml:space="preserve"> Порядок та строки фінансування за цим Договором визначаються Постановою Кабінету Міністрів України </w:t>
      </w:r>
      <w:r w:rsidRPr="00731980">
        <w:rPr>
          <w:color w:val="000000" w:themeColor="text1"/>
        </w:rPr>
        <w:t>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731980">
        <w:rPr>
          <w:color w:val="000000" w:themeColor="text1"/>
          <w:shd w:val="clear" w:color="auto" w:fill="FFFFFF"/>
        </w:rPr>
        <w:t>,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14:paraId="1BB89A59" w14:textId="77777777" w:rsidR="00A046F1" w:rsidRPr="00731980" w:rsidRDefault="00A046F1" w:rsidP="00BD15F9">
      <w:pPr>
        <w:spacing w:after="120"/>
        <w:ind w:firstLine="426"/>
        <w:jc w:val="both"/>
        <w:rPr>
          <w:color w:val="000000" w:themeColor="text1"/>
          <w:shd w:val="clear" w:color="auto" w:fill="FFFFFF"/>
        </w:rPr>
      </w:pPr>
      <w:r w:rsidRPr="00731980">
        <w:rPr>
          <w:bCs/>
          <w:color w:val="000000" w:themeColor="text1"/>
          <w:shd w:val="clear" w:color="auto" w:fill="FFFFFF"/>
        </w:rPr>
        <w:t>11.2.</w:t>
      </w:r>
      <w:r w:rsidRPr="00731980">
        <w:rPr>
          <w:color w:val="000000" w:themeColor="text1"/>
          <w:shd w:val="clear" w:color="auto" w:fill="FFFFFF"/>
        </w:rPr>
        <w:t xml:space="preserve">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14:paraId="14060B8C" w14:textId="77777777" w:rsidR="00A046F1" w:rsidRPr="00731980" w:rsidRDefault="00A046F1" w:rsidP="00BD15F9">
      <w:pPr>
        <w:spacing w:after="120"/>
        <w:ind w:firstLine="426"/>
        <w:jc w:val="both"/>
        <w:rPr>
          <w:color w:val="000000" w:themeColor="text1"/>
          <w:shd w:val="clear" w:color="auto" w:fill="FFFFFF"/>
        </w:rPr>
      </w:pPr>
      <w:r w:rsidRPr="00731980">
        <w:rPr>
          <w:color w:val="000000" w:themeColor="text1"/>
          <w:shd w:val="clear" w:color="auto" w:fill="FFFFFF"/>
        </w:rPr>
        <w:t>Порядок надання субвенції визначається Постановою Кабінету Міністрів України від 15 грудня 2021 р. № 1324 та Угодою про передачу коштів позики №____ від ____між ______, укладеною відповідно до Фінансової угоди між Україною та Європейським інвестиційним банком (Проект «Програма з відновлення України»), ратифікованої Законом України від 14 липня 2021 р. </w:t>
      </w:r>
      <w:hyperlink r:id="rId7" w:history="1">
        <w:r w:rsidRPr="00731980">
          <w:rPr>
            <w:rStyle w:val="a5"/>
            <w:color w:val="000000" w:themeColor="text1"/>
          </w:rPr>
          <w:t>№ 1645-IX</w:t>
        </w:r>
      </w:hyperlink>
      <w:r w:rsidRPr="00731980">
        <w:rPr>
          <w:color w:val="000000" w:themeColor="text1"/>
          <w:shd w:val="clear" w:color="auto" w:fill="FFFFFF"/>
        </w:rPr>
        <w:t xml:space="preserve"> , за погодженням з </w:t>
      </w:r>
      <w:proofErr w:type="spellStart"/>
      <w:r w:rsidRPr="00731980">
        <w:rPr>
          <w:color w:val="000000" w:themeColor="text1"/>
          <w:shd w:val="clear" w:color="auto" w:fill="FFFFFF"/>
        </w:rPr>
        <w:t>Мінінфраструктури</w:t>
      </w:r>
      <w:proofErr w:type="spellEnd"/>
      <w:r w:rsidRPr="00731980">
        <w:rPr>
          <w:color w:val="000000" w:themeColor="text1"/>
          <w:shd w:val="clear" w:color="auto" w:fill="FFFFFF"/>
        </w:rPr>
        <w:t xml:space="preserve"> та Мінфіном.</w:t>
      </w:r>
    </w:p>
    <w:p w14:paraId="46F5AAB6" w14:textId="77777777" w:rsidR="00A046F1" w:rsidRPr="00731980" w:rsidRDefault="00A046F1" w:rsidP="00BD15F9">
      <w:pPr>
        <w:pStyle w:val="10"/>
        <w:spacing w:after="120" w:line="240" w:lineRule="auto"/>
        <w:jc w:val="center"/>
        <w:rPr>
          <w:rFonts w:ascii="Times New Roman" w:hAnsi="Times New Roman" w:cs="Times New Roman"/>
          <w:b/>
          <w:color w:val="000000" w:themeColor="text1"/>
          <w:sz w:val="24"/>
          <w:szCs w:val="24"/>
          <w:lang w:val="uk-UA"/>
        </w:rPr>
      </w:pPr>
    </w:p>
    <w:p w14:paraId="59A2F270"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12. ПРОВЕДЕННЯ РОЗРАХУНКІВ ЗА ВИКОНАНІ РОБОТИ</w:t>
      </w:r>
    </w:p>
    <w:p w14:paraId="5B3BA939" w14:textId="77777777" w:rsidR="00A046F1" w:rsidRPr="00731980" w:rsidRDefault="00A046F1" w:rsidP="00BD15F9">
      <w:pPr>
        <w:spacing w:after="120"/>
        <w:ind w:firstLine="426"/>
        <w:jc w:val="both"/>
        <w:rPr>
          <w:color w:val="000000" w:themeColor="text1"/>
          <w:shd w:val="clear" w:color="auto" w:fill="FFFFFF"/>
        </w:rPr>
      </w:pPr>
      <w:r w:rsidRPr="00731980">
        <w:rPr>
          <w:color w:val="000000" w:themeColor="text1"/>
          <w:shd w:val="clear" w:color="auto" w:fill="FFFFFF"/>
        </w:rPr>
        <w:t>12.1. Оплата за підряд відбувається шляхом попередньої оплати (авансу) і поточних платежів. Проміжні розрахунки за виконані роботи здійснюються Замовником в межах не більш як </w:t>
      </w:r>
      <w:r w:rsidRPr="00731980">
        <w:rPr>
          <w:b/>
          <w:color w:val="000000" w:themeColor="text1"/>
          <w:shd w:val="clear" w:color="auto" w:fill="FFFFFF"/>
        </w:rPr>
        <w:t>95</w:t>
      </w:r>
      <w:r w:rsidRPr="00731980">
        <w:rPr>
          <w:color w:val="000000" w:themeColor="text1"/>
          <w:shd w:val="clear" w:color="auto" w:fill="FFFFFF"/>
        </w:rPr>
        <w:t> (дев’яносто п’яти) відсотків їх загальної вартості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14:paraId="1AD7D730" w14:textId="77777777" w:rsidR="00A046F1" w:rsidRPr="00731980" w:rsidRDefault="00A046F1" w:rsidP="00BD15F9">
      <w:pPr>
        <w:spacing w:after="120"/>
        <w:ind w:firstLine="426"/>
        <w:jc w:val="both"/>
        <w:rPr>
          <w:color w:val="000000" w:themeColor="text1"/>
          <w:shd w:val="clear" w:color="auto" w:fill="FFFFFF"/>
        </w:rPr>
      </w:pPr>
      <w:r w:rsidRPr="00731980">
        <w:rPr>
          <w:color w:val="000000" w:themeColor="text1"/>
          <w:shd w:val="clear" w:color="auto" w:fill="FFFFFF"/>
        </w:rPr>
        <w:t>12.1.1. Акти приймання виконаних робіт приймаються Замовником по мірі виконання робіт.</w:t>
      </w:r>
    </w:p>
    <w:p w14:paraId="6566F9FE" w14:textId="77777777" w:rsidR="00A046F1" w:rsidRPr="00731980" w:rsidRDefault="00A046F1" w:rsidP="00BD15F9">
      <w:pPr>
        <w:pStyle w:val="ParagraphStyle"/>
        <w:spacing w:after="120"/>
        <w:ind w:firstLine="425"/>
        <w:jc w:val="both"/>
        <w:rPr>
          <w:rFonts w:ascii="Times New Roman" w:hAnsi="Times New Roman"/>
          <w:color w:val="000000" w:themeColor="text1"/>
          <w:shd w:val="clear" w:color="auto" w:fill="FFFFFF"/>
          <w:lang w:val="uk-UA"/>
        </w:rPr>
      </w:pPr>
      <w:r w:rsidRPr="00731980">
        <w:rPr>
          <w:rFonts w:ascii="Times New Roman" w:hAnsi="Times New Roman"/>
          <w:color w:val="000000" w:themeColor="text1"/>
          <w:shd w:val="clear" w:color="auto" w:fill="FFFFFF"/>
          <w:lang w:val="uk-UA"/>
        </w:rPr>
        <w:t>12.1.2. Вимоги до оформлення рахунків на оплату:</w:t>
      </w:r>
    </w:p>
    <w:p w14:paraId="3A916FE6" w14:textId="77777777" w:rsidR="00A046F1" w:rsidRPr="00731980" w:rsidRDefault="00A046F1" w:rsidP="00BD15F9">
      <w:pPr>
        <w:pStyle w:val="ParagraphStyle"/>
        <w:spacing w:after="120"/>
        <w:ind w:firstLine="425"/>
        <w:jc w:val="both"/>
        <w:rPr>
          <w:rFonts w:ascii="Times New Roman" w:hAnsi="Times New Roman"/>
          <w:color w:val="000000" w:themeColor="text1"/>
          <w:shd w:val="clear" w:color="auto" w:fill="FFFFFF"/>
          <w:lang w:val="uk-UA"/>
        </w:rPr>
      </w:pPr>
      <w:r w:rsidRPr="00731980">
        <w:rPr>
          <w:rFonts w:ascii="Times New Roman" w:hAnsi="Times New Roman"/>
          <w:color w:val="000000" w:themeColor="text1"/>
          <w:shd w:val="clear" w:color="auto" w:fill="FFFFFF"/>
          <w:lang w:val="uk-UA"/>
        </w:rPr>
        <w:t xml:space="preserve">1) Рахунок (інвойс), як підстава для оплати, має містити: </w:t>
      </w:r>
    </w:p>
    <w:p w14:paraId="787E903C" w14:textId="77777777" w:rsidR="00A046F1" w:rsidRPr="00731980" w:rsidRDefault="00A046F1" w:rsidP="00BD15F9">
      <w:pPr>
        <w:pStyle w:val="ParagraphStyle"/>
        <w:numPr>
          <w:ilvl w:val="0"/>
          <w:numId w:val="3"/>
        </w:numPr>
        <w:tabs>
          <w:tab w:val="left" w:pos="851"/>
        </w:tabs>
        <w:spacing w:after="120"/>
        <w:ind w:left="851"/>
        <w:jc w:val="both"/>
        <w:rPr>
          <w:rFonts w:ascii="Times New Roman" w:hAnsi="Times New Roman"/>
          <w:color w:val="000000" w:themeColor="text1"/>
          <w:shd w:val="clear" w:color="auto" w:fill="FFFFFF"/>
          <w:lang w:val="uk-UA"/>
        </w:rPr>
      </w:pPr>
      <w:r w:rsidRPr="00731980">
        <w:rPr>
          <w:rFonts w:ascii="Times New Roman" w:hAnsi="Times New Roman"/>
          <w:color w:val="000000" w:themeColor="text1"/>
          <w:shd w:val="clear" w:color="auto" w:fill="FFFFFF"/>
          <w:lang w:val="uk-UA"/>
        </w:rPr>
        <w:t>дату і місце складання; назву та реквізити (включно з банківськими) Підрядника;</w:t>
      </w:r>
    </w:p>
    <w:p w14:paraId="2A704B27" w14:textId="77777777" w:rsidR="00A046F1" w:rsidRPr="00731980" w:rsidRDefault="00A046F1" w:rsidP="00BD15F9">
      <w:pPr>
        <w:pStyle w:val="ParagraphStyle"/>
        <w:numPr>
          <w:ilvl w:val="0"/>
          <w:numId w:val="3"/>
        </w:numPr>
        <w:tabs>
          <w:tab w:val="left" w:pos="851"/>
        </w:tabs>
        <w:spacing w:after="120"/>
        <w:ind w:left="851"/>
        <w:jc w:val="both"/>
        <w:rPr>
          <w:rFonts w:ascii="Times New Roman" w:hAnsi="Times New Roman"/>
          <w:color w:val="000000" w:themeColor="text1"/>
          <w:shd w:val="clear" w:color="auto" w:fill="FFFFFF"/>
          <w:lang w:val="uk-UA"/>
        </w:rPr>
      </w:pPr>
      <w:r w:rsidRPr="00731980">
        <w:rPr>
          <w:rFonts w:ascii="Times New Roman" w:hAnsi="Times New Roman"/>
          <w:color w:val="000000" w:themeColor="text1"/>
          <w:shd w:val="clear" w:color="auto" w:fill="FFFFFF"/>
          <w:lang w:val="uk-UA"/>
        </w:rPr>
        <w:t>назву, адресу та ЄДРПОУ Замовника;</w:t>
      </w:r>
    </w:p>
    <w:p w14:paraId="30FFECAA" w14:textId="77777777" w:rsidR="00A046F1" w:rsidRPr="00731980" w:rsidRDefault="00A046F1" w:rsidP="00BD15F9">
      <w:pPr>
        <w:pStyle w:val="ParagraphStyle"/>
        <w:numPr>
          <w:ilvl w:val="0"/>
          <w:numId w:val="3"/>
        </w:numPr>
        <w:tabs>
          <w:tab w:val="left" w:pos="851"/>
        </w:tabs>
        <w:spacing w:after="120"/>
        <w:ind w:left="851"/>
        <w:jc w:val="both"/>
        <w:rPr>
          <w:rFonts w:ascii="Times New Roman" w:hAnsi="Times New Roman"/>
          <w:color w:val="000000" w:themeColor="text1"/>
          <w:shd w:val="clear" w:color="auto" w:fill="FFFFFF"/>
          <w:lang w:val="uk-UA"/>
        </w:rPr>
      </w:pPr>
      <w:r w:rsidRPr="00731980">
        <w:rPr>
          <w:rFonts w:ascii="Times New Roman" w:hAnsi="Times New Roman"/>
          <w:color w:val="000000" w:themeColor="text1"/>
          <w:shd w:val="clear" w:color="auto" w:fill="FFFFFF"/>
          <w:lang w:val="uk-UA"/>
        </w:rPr>
        <w:t>зміст та обсяг господарської операції з посиланням на:</w:t>
      </w:r>
    </w:p>
    <w:p w14:paraId="6526F2E6" w14:textId="77777777" w:rsidR="00A046F1" w:rsidRPr="00731980" w:rsidRDefault="00A046F1" w:rsidP="00BD15F9">
      <w:pPr>
        <w:pStyle w:val="ParagraphStyle"/>
        <w:spacing w:after="120"/>
        <w:ind w:left="851"/>
        <w:jc w:val="both"/>
        <w:rPr>
          <w:rFonts w:ascii="Times New Roman" w:hAnsi="Times New Roman"/>
          <w:color w:val="000000" w:themeColor="text1"/>
          <w:shd w:val="clear" w:color="auto" w:fill="FFFFFF"/>
          <w:lang w:val="uk-UA"/>
        </w:rPr>
      </w:pPr>
      <w:r w:rsidRPr="00731980">
        <w:rPr>
          <w:rFonts w:ascii="Times New Roman" w:hAnsi="Times New Roman"/>
          <w:color w:val="000000" w:themeColor="text1"/>
          <w:shd w:val="clear" w:color="auto" w:fill="FFFFFF"/>
          <w:lang w:val="uk-UA"/>
        </w:rPr>
        <w:t>а) акт приймання виконаних робіт та довідку про вартість виконаних робіт (№, дата) – якщо це оплата за фактом виконання робіт; або</w:t>
      </w:r>
    </w:p>
    <w:p w14:paraId="224143CA" w14:textId="77777777" w:rsidR="00A046F1" w:rsidRPr="00731980" w:rsidRDefault="00A046F1" w:rsidP="00BD15F9">
      <w:pPr>
        <w:pStyle w:val="ParagraphStyle"/>
        <w:spacing w:after="120"/>
        <w:ind w:left="851"/>
        <w:jc w:val="both"/>
        <w:rPr>
          <w:rFonts w:ascii="Times New Roman" w:hAnsi="Times New Roman"/>
          <w:color w:val="000000" w:themeColor="text1"/>
          <w:shd w:val="clear" w:color="auto" w:fill="FFFFFF"/>
          <w:lang w:val="uk-UA"/>
        </w:rPr>
      </w:pPr>
      <w:r w:rsidRPr="00731980">
        <w:rPr>
          <w:rFonts w:ascii="Times New Roman" w:hAnsi="Times New Roman"/>
          <w:color w:val="000000" w:themeColor="text1"/>
          <w:shd w:val="clear" w:color="auto" w:fill="FFFFFF"/>
          <w:lang w:val="uk-UA"/>
        </w:rPr>
        <w:t>б) пункт Договору щодо авансу – якщо це авансований платіж;</w:t>
      </w:r>
    </w:p>
    <w:p w14:paraId="3CD254E1" w14:textId="77777777" w:rsidR="00A046F1" w:rsidRPr="00731980" w:rsidRDefault="00A046F1" w:rsidP="00BD15F9">
      <w:pPr>
        <w:pStyle w:val="ParagraphStyle"/>
        <w:numPr>
          <w:ilvl w:val="0"/>
          <w:numId w:val="3"/>
        </w:numPr>
        <w:tabs>
          <w:tab w:val="left" w:pos="851"/>
        </w:tabs>
        <w:spacing w:after="120"/>
        <w:ind w:left="851"/>
        <w:jc w:val="both"/>
        <w:rPr>
          <w:rFonts w:ascii="Times New Roman" w:hAnsi="Times New Roman"/>
          <w:color w:val="000000" w:themeColor="text1"/>
          <w:shd w:val="clear" w:color="auto" w:fill="FFFFFF"/>
          <w:lang w:val="uk-UA"/>
        </w:rPr>
      </w:pPr>
      <w:r w:rsidRPr="00731980">
        <w:rPr>
          <w:rFonts w:ascii="Times New Roman" w:hAnsi="Times New Roman"/>
          <w:color w:val="000000" w:themeColor="text1"/>
          <w:shd w:val="clear" w:color="auto" w:fill="FFFFFF"/>
          <w:lang w:val="uk-UA"/>
        </w:rPr>
        <w:lastRenderedPageBreak/>
        <w:t>загальну вартість господарської операції (без ПДВ, ПДВ, всього з ПДВ, валюта) якщо це оплата за фактом виконання робіт;</w:t>
      </w:r>
    </w:p>
    <w:p w14:paraId="6C0F13ED" w14:textId="77777777" w:rsidR="00A046F1" w:rsidRPr="00731980" w:rsidRDefault="00A046F1" w:rsidP="00BD15F9">
      <w:pPr>
        <w:pStyle w:val="ParagraphStyle"/>
        <w:numPr>
          <w:ilvl w:val="0"/>
          <w:numId w:val="3"/>
        </w:numPr>
        <w:tabs>
          <w:tab w:val="left" w:pos="851"/>
        </w:tabs>
        <w:spacing w:after="120"/>
        <w:ind w:left="851"/>
        <w:jc w:val="both"/>
        <w:rPr>
          <w:rFonts w:ascii="Times New Roman" w:hAnsi="Times New Roman"/>
          <w:color w:val="000000" w:themeColor="text1"/>
          <w:shd w:val="clear" w:color="auto" w:fill="FFFFFF"/>
          <w:lang w:val="uk-UA"/>
        </w:rPr>
      </w:pPr>
      <w:r w:rsidRPr="00731980">
        <w:rPr>
          <w:rFonts w:ascii="Times New Roman" w:hAnsi="Times New Roman"/>
          <w:color w:val="000000" w:themeColor="text1"/>
          <w:shd w:val="clear" w:color="auto" w:fill="FFFFFF"/>
          <w:lang w:val="uk-UA"/>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14:paraId="197C6349" w14:textId="77777777" w:rsidR="00A046F1" w:rsidRPr="00731980" w:rsidRDefault="00A046F1" w:rsidP="00BD15F9">
      <w:pPr>
        <w:pStyle w:val="ParagraphStyle"/>
        <w:numPr>
          <w:ilvl w:val="0"/>
          <w:numId w:val="3"/>
        </w:numPr>
        <w:tabs>
          <w:tab w:val="left" w:pos="851"/>
        </w:tabs>
        <w:spacing w:after="120"/>
        <w:ind w:left="851"/>
        <w:jc w:val="both"/>
        <w:rPr>
          <w:rFonts w:ascii="Times New Roman" w:hAnsi="Times New Roman"/>
          <w:color w:val="000000" w:themeColor="text1"/>
          <w:shd w:val="clear" w:color="auto" w:fill="FFFFFF"/>
          <w:lang w:val="uk-UA"/>
        </w:rPr>
      </w:pPr>
      <w:r w:rsidRPr="00731980">
        <w:rPr>
          <w:rFonts w:ascii="Times New Roman" w:hAnsi="Times New Roman"/>
          <w:color w:val="000000" w:themeColor="text1"/>
          <w:shd w:val="clear" w:color="auto" w:fill="FFFFFF"/>
          <w:lang w:val="uk-UA"/>
        </w:rPr>
        <w:t>суму до сплати за даним рахунком (інвойсом) (без ПДВ, ПДВ, всього з ПДВ, валюта);</w:t>
      </w:r>
    </w:p>
    <w:p w14:paraId="53F9A87B" w14:textId="77777777" w:rsidR="00A046F1" w:rsidRPr="00731980" w:rsidRDefault="00A046F1" w:rsidP="00BD15F9">
      <w:pPr>
        <w:pStyle w:val="ParagraphStyle"/>
        <w:numPr>
          <w:ilvl w:val="0"/>
          <w:numId w:val="3"/>
        </w:numPr>
        <w:tabs>
          <w:tab w:val="left" w:pos="851"/>
        </w:tabs>
        <w:spacing w:after="120"/>
        <w:ind w:left="851"/>
        <w:jc w:val="both"/>
        <w:rPr>
          <w:rFonts w:ascii="Times New Roman" w:hAnsi="Times New Roman"/>
          <w:color w:val="000000" w:themeColor="text1"/>
          <w:shd w:val="clear" w:color="auto" w:fill="FFFFFF"/>
          <w:lang w:val="uk-UA"/>
        </w:rPr>
      </w:pPr>
      <w:r w:rsidRPr="00731980">
        <w:rPr>
          <w:rFonts w:ascii="Times New Roman" w:hAnsi="Times New Roman"/>
          <w:color w:val="000000" w:themeColor="text1"/>
          <w:shd w:val="clear" w:color="auto" w:fill="FFFFFF"/>
          <w:lang w:val="uk-UA"/>
        </w:rPr>
        <w:t>посади осіб, відповідальних за здійснення господарської операції і правильність її оформлення;</w:t>
      </w:r>
    </w:p>
    <w:p w14:paraId="2BC16308" w14:textId="77777777" w:rsidR="00A046F1" w:rsidRPr="00731980" w:rsidRDefault="00A046F1" w:rsidP="00BD15F9">
      <w:pPr>
        <w:pStyle w:val="ParagraphStyle"/>
        <w:numPr>
          <w:ilvl w:val="0"/>
          <w:numId w:val="3"/>
        </w:numPr>
        <w:tabs>
          <w:tab w:val="left" w:pos="851"/>
        </w:tabs>
        <w:spacing w:after="120"/>
        <w:ind w:left="851"/>
        <w:jc w:val="both"/>
        <w:rPr>
          <w:rFonts w:ascii="Times New Roman" w:hAnsi="Times New Roman"/>
          <w:color w:val="000000" w:themeColor="text1"/>
          <w:shd w:val="clear" w:color="auto" w:fill="FFFFFF"/>
          <w:lang w:val="uk-UA"/>
        </w:rPr>
      </w:pPr>
      <w:r w:rsidRPr="00731980">
        <w:rPr>
          <w:rFonts w:ascii="Times New Roman" w:hAnsi="Times New Roman"/>
          <w:color w:val="000000" w:themeColor="text1"/>
          <w:shd w:val="clear" w:color="auto" w:fill="FFFFFF"/>
          <w:lang w:val="uk-UA"/>
        </w:rPr>
        <w:t>особистий підпис або інші дані, що дають змогу ідентифікувати особу, яка брала участь у здійсненні господарської операції.</w:t>
      </w:r>
    </w:p>
    <w:p w14:paraId="3500F669" w14:textId="77777777" w:rsidR="00A046F1" w:rsidRPr="00731980" w:rsidRDefault="00A046F1" w:rsidP="00BD15F9">
      <w:pPr>
        <w:pStyle w:val="ParagraphStyle"/>
        <w:numPr>
          <w:ilvl w:val="0"/>
          <w:numId w:val="3"/>
        </w:numPr>
        <w:tabs>
          <w:tab w:val="left" w:pos="851"/>
        </w:tabs>
        <w:spacing w:after="120"/>
        <w:ind w:left="851"/>
        <w:jc w:val="both"/>
        <w:rPr>
          <w:rFonts w:ascii="Times New Roman" w:hAnsi="Times New Roman"/>
          <w:color w:val="000000" w:themeColor="text1"/>
          <w:shd w:val="clear" w:color="auto" w:fill="FFFFFF"/>
          <w:lang w:val="uk-UA"/>
        </w:rPr>
      </w:pPr>
      <w:r w:rsidRPr="00731980">
        <w:rPr>
          <w:rFonts w:ascii="Times New Roman" w:hAnsi="Times New Roman"/>
          <w:color w:val="000000" w:themeColor="text1"/>
          <w:shd w:val="clear" w:color="auto" w:fill="FFFFFF"/>
          <w:lang w:val="uk-UA"/>
        </w:rPr>
        <w:t>Валюту договору/платежу;</w:t>
      </w:r>
    </w:p>
    <w:p w14:paraId="00F9DF15" w14:textId="77777777" w:rsidR="00A046F1" w:rsidRPr="00731980" w:rsidRDefault="00A046F1" w:rsidP="00BD15F9">
      <w:pPr>
        <w:spacing w:after="120"/>
        <w:ind w:firstLine="426"/>
        <w:jc w:val="both"/>
        <w:rPr>
          <w:color w:val="000000" w:themeColor="text1"/>
          <w:shd w:val="clear" w:color="auto" w:fill="FFFFFF"/>
        </w:rPr>
      </w:pPr>
      <w:r w:rsidRPr="00731980">
        <w:rPr>
          <w:color w:val="000000" w:themeColor="text1"/>
          <w:shd w:val="clear" w:color="auto" w:fill="FFFFFF"/>
        </w:rPr>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14:paraId="0CEFE04E" w14:textId="77777777" w:rsidR="00A046F1" w:rsidRPr="00731980" w:rsidRDefault="00A046F1" w:rsidP="00BD15F9">
      <w:pPr>
        <w:spacing w:after="120"/>
        <w:ind w:firstLine="426"/>
        <w:jc w:val="both"/>
        <w:rPr>
          <w:color w:val="000000" w:themeColor="text1"/>
          <w:shd w:val="clear" w:color="auto" w:fill="FFFFFF"/>
        </w:rPr>
      </w:pPr>
      <w:r w:rsidRPr="00731980">
        <w:rPr>
          <w:color w:val="000000" w:themeColor="text1"/>
          <w:shd w:val="clear" w:color="auto" w:fill="FFFFFF"/>
        </w:rPr>
        <w:t xml:space="preserve">12.2. </w:t>
      </w:r>
      <w:r w:rsidRPr="00731980">
        <w:rPr>
          <w:color w:val="000000" w:themeColor="text1"/>
        </w:rPr>
        <w:t xml:space="preserve">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w:t>
      </w:r>
      <w:r w:rsidRPr="00731980">
        <w:rPr>
          <w:color w:val="000000" w:themeColor="text1"/>
          <w:shd w:val="clear" w:color="auto" w:fill="FFFFFF"/>
        </w:rPr>
        <w:t>30 відсотків від вартості річного обсягу робіт</w:t>
      </w:r>
      <w:r w:rsidRPr="00731980">
        <w:rPr>
          <w:color w:val="000000" w:themeColor="text1"/>
        </w:rPr>
        <w:t xml:space="preserve">. </w:t>
      </w:r>
      <w:r w:rsidRPr="00731980">
        <w:rPr>
          <w:color w:val="000000" w:themeColor="text1"/>
          <w:shd w:val="clear" w:color="auto" w:fill="FFFFFF"/>
        </w:rPr>
        <w:t>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14:paraId="697CC23D" w14:textId="77777777" w:rsidR="00A046F1" w:rsidRPr="00731980" w:rsidRDefault="00A046F1" w:rsidP="00BD15F9">
      <w:pPr>
        <w:spacing w:after="120"/>
        <w:ind w:firstLine="426"/>
        <w:jc w:val="both"/>
        <w:rPr>
          <w:color w:val="000000" w:themeColor="text1"/>
          <w:shd w:val="clear" w:color="auto" w:fill="FFFFFF"/>
        </w:rPr>
      </w:pPr>
      <w:r w:rsidRPr="00731980">
        <w:rPr>
          <w:color w:val="000000" w:themeColor="text1"/>
          <w:shd w:val="clear" w:color="auto" w:fill="FFFFFF"/>
        </w:rPr>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14:paraId="72348273" w14:textId="77777777" w:rsidR="00A046F1" w:rsidRPr="00731980" w:rsidRDefault="00A046F1" w:rsidP="00BD15F9">
      <w:pPr>
        <w:spacing w:after="120"/>
        <w:ind w:firstLine="426"/>
        <w:jc w:val="both"/>
        <w:rPr>
          <w:color w:val="000000" w:themeColor="text1"/>
          <w:shd w:val="clear" w:color="auto" w:fill="FFFFFF"/>
        </w:rPr>
      </w:pPr>
      <w:r w:rsidRPr="00731980">
        <w:rPr>
          <w:color w:val="000000" w:themeColor="text1"/>
          <w:shd w:val="clear" w:color="auto" w:fill="FFFFFF"/>
        </w:rPr>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14:paraId="637D67AB" w14:textId="77777777" w:rsidR="00A046F1" w:rsidRPr="00731980" w:rsidRDefault="00A046F1" w:rsidP="00BD15F9">
      <w:pPr>
        <w:spacing w:after="120"/>
        <w:ind w:firstLine="426"/>
        <w:jc w:val="both"/>
        <w:rPr>
          <w:color w:val="000000" w:themeColor="text1"/>
          <w:shd w:val="clear" w:color="auto" w:fill="FFFFFF"/>
        </w:rPr>
      </w:pPr>
      <w:r w:rsidRPr="00731980">
        <w:rPr>
          <w:color w:val="000000" w:themeColor="text1"/>
          <w:shd w:val="clear" w:color="auto" w:fill="FFFFFF"/>
        </w:rPr>
        <w:t>12.5. Кінцеві розрахунки між Замовником та  Підрядником у розмірі 5 (п’яти) відсотків від Договірної ціни здійснюються у термін до 45 (сорока п’яти) календарних днів після  реєстрації декларації про готовність Об'єкта до експлуатації.</w:t>
      </w:r>
    </w:p>
    <w:p w14:paraId="5CFEE88E" w14:textId="77777777" w:rsidR="00A046F1" w:rsidRPr="00731980" w:rsidRDefault="00A046F1" w:rsidP="00BD15F9">
      <w:pPr>
        <w:spacing w:after="120"/>
        <w:ind w:firstLine="426"/>
        <w:jc w:val="both"/>
        <w:rPr>
          <w:color w:val="000000" w:themeColor="text1"/>
          <w:shd w:val="clear" w:color="auto" w:fill="FFFFFF"/>
        </w:rPr>
      </w:pPr>
      <w:r w:rsidRPr="00731980">
        <w:rPr>
          <w:color w:val="000000" w:themeColor="text1"/>
          <w:shd w:val="clear" w:color="auto" w:fill="FFFFFF"/>
        </w:rPr>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3A2C7CD5" w14:textId="77777777" w:rsidR="00A046F1" w:rsidRPr="00731980" w:rsidRDefault="00A046F1" w:rsidP="00BD15F9">
      <w:pPr>
        <w:autoSpaceDE w:val="0"/>
        <w:autoSpaceDN w:val="0"/>
        <w:adjustRightInd w:val="0"/>
        <w:spacing w:after="120"/>
        <w:ind w:firstLine="426"/>
        <w:jc w:val="both"/>
        <w:rPr>
          <w:color w:val="000000" w:themeColor="text1"/>
          <w:shd w:val="clear" w:color="auto" w:fill="FFFFFF"/>
        </w:rPr>
      </w:pPr>
      <w:r w:rsidRPr="00731980">
        <w:rPr>
          <w:color w:val="000000" w:themeColor="text1"/>
          <w:shd w:val="clear" w:color="auto" w:fill="FFFFFF"/>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14:paraId="57BDCAC6" w14:textId="77777777" w:rsidR="00A046F1" w:rsidRPr="00731980" w:rsidRDefault="00A046F1" w:rsidP="00BD15F9">
      <w:pPr>
        <w:autoSpaceDE w:val="0"/>
        <w:autoSpaceDN w:val="0"/>
        <w:adjustRightInd w:val="0"/>
        <w:spacing w:after="120"/>
        <w:ind w:firstLine="426"/>
        <w:jc w:val="both"/>
        <w:rPr>
          <w:color w:val="000000" w:themeColor="text1"/>
        </w:rPr>
      </w:pPr>
      <w:r w:rsidRPr="00731980">
        <w:rPr>
          <w:color w:val="000000" w:themeColor="text1"/>
          <w:shd w:val="clear" w:color="auto" w:fill="FFFFFF"/>
        </w:rPr>
        <w:t xml:space="preserve">12.7. </w:t>
      </w:r>
      <w:r w:rsidRPr="00731980">
        <w:rPr>
          <w:color w:val="000000" w:themeColor="text1"/>
        </w:rPr>
        <w:t>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14:paraId="2718EE24" w14:textId="77777777" w:rsidR="00A046F1" w:rsidRPr="00731980" w:rsidRDefault="00A046F1" w:rsidP="00BD15F9">
      <w:pPr>
        <w:ind w:firstLine="426"/>
        <w:jc w:val="both"/>
        <w:rPr>
          <w:color w:val="000000" w:themeColor="text1"/>
        </w:rPr>
      </w:pPr>
      <w:r w:rsidRPr="00731980">
        <w:rPr>
          <w:color w:val="000000" w:themeColor="text1"/>
        </w:rPr>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14:paraId="02749740" w14:textId="77777777" w:rsidR="00A046F1" w:rsidRPr="00731980" w:rsidRDefault="00A046F1" w:rsidP="00BD15F9">
      <w:pPr>
        <w:pStyle w:val="10"/>
        <w:spacing w:after="120" w:line="240" w:lineRule="auto"/>
        <w:jc w:val="center"/>
        <w:rPr>
          <w:rFonts w:ascii="Times New Roman" w:hAnsi="Times New Roman" w:cs="Times New Roman"/>
          <w:b/>
          <w:color w:val="000000" w:themeColor="text1"/>
          <w:sz w:val="24"/>
          <w:szCs w:val="24"/>
          <w:lang w:val="uk-UA"/>
        </w:rPr>
      </w:pPr>
    </w:p>
    <w:p w14:paraId="4DDB2041"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lastRenderedPageBreak/>
        <w:t>13. ПРИЙМАННЯ-ПЕРЕДАЧА ЗАКІНЧЕНИХ РОБІТ</w:t>
      </w:r>
    </w:p>
    <w:p w14:paraId="6A714BAF" w14:textId="77777777" w:rsidR="00A046F1" w:rsidRPr="00731980" w:rsidRDefault="00A046F1" w:rsidP="00BD15F9">
      <w:pPr>
        <w:spacing w:after="120"/>
        <w:ind w:firstLine="426"/>
        <w:jc w:val="both"/>
        <w:rPr>
          <w:color w:val="000000" w:themeColor="text1"/>
          <w:shd w:val="clear" w:color="auto" w:fill="FFFFFF"/>
        </w:rPr>
      </w:pPr>
      <w:r w:rsidRPr="00731980">
        <w:rPr>
          <w:color w:val="000000" w:themeColor="text1"/>
          <w:shd w:val="clear" w:color="auto" w:fill="FFFFFF"/>
        </w:rPr>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14:paraId="177162E6" w14:textId="77777777" w:rsidR="00A046F1" w:rsidRPr="00731980" w:rsidRDefault="00A046F1" w:rsidP="00BD15F9">
      <w:pPr>
        <w:spacing w:after="120"/>
        <w:ind w:firstLine="426"/>
        <w:jc w:val="both"/>
        <w:rPr>
          <w:color w:val="000000" w:themeColor="text1"/>
          <w:shd w:val="clear" w:color="auto" w:fill="FFFFFF"/>
        </w:rPr>
      </w:pPr>
      <w:r w:rsidRPr="00731980">
        <w:rPr>
          <w:color w:val="000000" w:themeColor="text1"/>
          <w:shd w:val="clear" w:color="auto" w:fill="FFFFFF"/>
        </w:rPr>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14:paraId="73EBE1BA" w14:textId="77777777" w:rsidR="00A046F1" w:rsidRPr="00731980" w:rsidRDefault="00A046F1" w:rsidP="00BD15F9">
      <w:pPr>
        <w:spacing w:after="120"/>
        <w:ind w:firstLine="426"/>
        <w:jc w:val="both"/>
        <w:rPr>
          <w:color w:val="000000" w:themeColor="text1"/>
          <w:shd w:val="clear" w:color="auto" w:fill="FFFFFF"/>
        </w:rPr>
      </w:pPr>
      <w:r w:rsidRPr="00731980">
        <w:rPr>
          <w:color w:val="000000" w:themeColor="text1"/>
          <w:shd w:val="clear" w:color="auto" w:fill="FFFFFF"/>
        </w:rPr>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14:paraId="3B3F840C" w14:textId="77777777" w:rsidR="00A046F1" w:rsidRPr="00731980" w:rsidRDefault="00A046F1" w:rsidP="00BD15F9">
      <w:pPr>
        <w:spacing w:after="120"/>
        <w:ind w:firstLine="426"/>
        <w:jc w:val="both"/>
        <w:rPr>
          <w:color w:val="000000" w:themeColor="text1"/>
        </w:rPr>
      </w:pPr>
      <w:r w:rsidRPr="00731980">
        <w:rPr>
          <w:color w:val="000000" w:themeColor="text1"/>
          <w:shd w:val="clear" w:color="auto" w:fill="FFFFFF"/>
        </w:rPr>
        <w:t xml:space="preserve">13.4. </w:t>
      </w:r>
      <w:r w:rsidRPr="00731980">
        <w:rPr>
          <w:color w:val="000000" w:themeColor="text1"/>
        </w:rPr>
        <w:t xml:space="preserve">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14:paraId="0EB9945B" w14:textId="77777777" w:rsidR="00A046F1" w:rsidRPr="00731980" w:rsidRDefault="00A046F1" w:rsidP="00BD15F9">
      <w:pPr>
        <w:spacing w:after="120"/>
        <w:ind w:firstLine="426"/>
        <w:jc w:val="both"/>
        <w:rPr>
          <w:color w:val="000000" w:themeColor="text1"/>
        </w:rPr>
      </w:pPr>
      <w:r w:rsidRPr="00731980">
        <w:rPr>
          <w:color w:val="000000" w:themeColor="text1"/>
        </w:rPr>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14:paraId="007D324A" w14:textId="77777777" w:rsidR="00A046F1" w:rsidRPr="00731980" w:rsidRDefault="00A046F1" w:rsidP="00BD15F9">
      <w:pPr>
        <w:spacing w:after="120"/>
        <w:ind w:firstLine="426"/>
        <w:jc w:val="both"/>
        <w:rPr>
          <w:color w:val="000000" w:themeColor="text1"/>
          <w:shd w:val="clear" w:color="auto" w:fill="FFFFFF"/>
        </w:rPr>
      </w:pPr>
      <w:r w:rsidRPr="00731980">
        <w:rPr>
          <w:color w:val="000000" w:themeColor="text1"/>
        </w:rPr>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14:paraId="5DFF0272" w14:textId="77777777" w:rsidR="00A046F1" w:rsidRPr="00731980" w:rsidRDefault="00A046F1" w:rsidP="00BD15F9">
      <w:pPr>
        <w:pStyle w:val="10"/>
        <w:spacing w:after="120" w:line="240" w:lineRule="auto"/>
        <w:jc w:val="center"/>
        <w:rPr>
          <w:rFonts w:ascii="Times New Roman" w:hAnsi="Times New Roman" w:cs="Times New Roman"/>
          <w:b/>
          <w:color w:val="000000" w:themeColor="text1"/>
          <w:sz w:val="24"/>
          <w:szCs w:val="24"/>
          <w:lang w:val="uk-UA"/>
        </w:rPr>
      </w:pPr>
    </w:p>
    <w:p w14:paraId="1B0DA6C9" w14:textId="77777777" w:rsidR="00A046F1" w:rsidRPr="00731980" w:rsidRDefault="00A046F1" w:rsidP="00BD15F9">
      <w:pPr>
        <w:pStyle w:val="10"/>
        <w:spacing w:after="120" w:line="240" w:lineRule="auto"/>
        <w:jc w:val="center"/>
        <w:rPr>
          <w:rFonts w:ascii="Times New Roman" w:hAnsi="Times New Roman" w:cs="Times New Roman"/>
          <w:b/>
          <w:color w:val="000000" w:themeColor="text1"/>
          <w:sz w:val="24"/>
          <w:szCs w:val="24"/>
          <w:lang w:val="uk-UA"/>
        </w:rPr>
      </w:pPr>
      <w:r w:rsidRPr="00731980">
        <w:rPr>
          <w:rFonts w:ascii="Times New Roman" w:hAnsi="Times New Roman" w:cs="Times New Roman"/>
          <w:b/>
          <w:color w:val="000000" w:themeColor="text1"/>
          <w:sz w:val="24"/>
          <w:szCs w:val="24"/>
          <w:lang w:val="uk-UA"/>
        </w:rPr>
        <w:t>14. ГАРАНТІЙНІ СТРОКИ ЯКОСТІ ЗАКІНЧЕННЯ РОБІТ (ЕКСПЛУАТАЦІЇ ОБ`ЄКТА) ТА ПОРЯДОК УСУНЕННЯ ВИЯВЛЕНИХ НЕДОЛІКІВ (ДЕФЕКТІВ)</w:t>
      </w:r>
    </w:p>
    <w:p w14:paraId="75C42404" w14:textId="725E5905" w:rsidR="00A046F1" w:rsidRPr="00731980" w:rsidRDefault="00A046F1" w:rsidP="00BD15F9">
      <w:pPr>
        <w:spacing w:after="120"/>
        <w:ind w:firstLine="426"/>
        <w:jc w:val="both"/>
        <w:rPr>
          <w:color w:val="000000" w:themeColor="text1"/>
        </w:rPr>
      </w:pPr>
      <w:r w:rsidRPr="00731980">
        <w:rPr>
          <w:color w:val="000000" w:themeColor="text1"/>
        </w:rPr>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88A09EE" w14:textId="2AEC5235" w:rsidR="001C530A" w:rsidRPr="00731980" w:rsidRDefault="001C530A" w:rsidP="00BD15F9">
      <w:pPr>
        <w:spacing w:after="120"/>
        <w:ind w:firstLine="426"/>
        <w:jc w:val="both"/>
        <w:rPr>
          <w:color w:val="000000" w:themeColor="text1"/>
        </w:rPr>
      </w:pPr>
      <w:r w:rsidRPr="00731980">
        <w:rPr>
          <w:color w:val="000000" w:themeColor="text1"/>
        </w:rPr>
        <w:t xml:space="preserve">14.2. </w:t>
      </w:r>
      <w:r w:rsidRPr="00731980">
        <w:rPr>
          <w:noProof/>
        </w:rPr>
        <w:t xml:space="preserve">Гарантійний </w:t>
      </w:r>
      <w:r w:rsidR="00C80F3B" w:rsidRPr="00731980">
        <w:rPr>
          <w:noProof/>
        </w:rPr>
        <w:t>термін на виконані роботи</w:t>
      </w:r>
      <w:r w:rsidRPr="00731980">
        <w:rPr>
          <w:noProof/>
        </w:rPr>
        <w:t xml:space="preserve"> становить 10 років </w:t>
      </w:r>
      <w:r w:rsidR="00C80F3B" w:rsidRPr="00731980">
        <w:t>від дня отримання документу про готовність об’єкта до експлуатації.</w:t>
      </w:r>
    </w:p>
    <w:p w14:paraId="00A693BC" w14:textId="75C69E72" w:rsidR="00A046F1" w:rsidRPr="00731980" w:rsidRDefault="00A046F1" w:rsidP="00BD15F9">
      <w:pPr>
        <w:pStyle w:val="ParagraphStyle"/>
        <w:spacing w:after="120"/>
        <w:ind w:firstLine="426"/>
        <w:jc w:val="both"/>
        <w:rPr>
          <w:rFonts w:ascii="Times New Roman" w:hAnsi="Times New Roman"/>
          <w:color w:val="000000" w:themeColor="text1"/>
          <w:lang w:val="uk-UA"/>
        </w:rPr>
      </w:pPr>
      <w:r w:rsidRPr="00731980">
        <w:rPr>
          <w:rFonts w:ascii="Times New Roman" w:hAnsi="Times New Roman"/>
          <w:color w:val="000000" w:themeColor="text1"/>
          <w:lang w:val="uk-UA"/>
        </w:rPr>
        <w:t>14.</w:t>
      </w:r>
      <w:r w:rsidR="00C80F3B" w:rsidRPr="00731980">
        <w:rPr>
          <w:rFonts w:ascii="Times New Roman" w:hAnsi="Times New Roman"/>
          <w:color w:val="000000" w:themeColor="text1"/>
          <w:lang w:val="uk-UA"/>
        </w:rPr>
        <w:t>3</w:t>
      </w:r>
      <w:r w:rsidRPr="00731980">
        <w:rPr>
          <w:rFonts w:ascii="Times New Roman" w:hAnsi="Times New Roman"/>
          <w:color w:val="000000" w:themeColor="text1"/>
          <w:lang w:val="uk-UA"/>
        </w:rPr>
        <w:t xml:space="preserve">. Підрядник гарантує якість виконаних робіт (розписуються гарантійні строки на кожен вид робіт). Початком гарантійних строків вважається день  </w:t>
      </w:r>
      <w:r w:rsidR="00C80F3B" w:rsidRPr="00731980">
        <w:rPr>
          <w:rFonts w:ascii="Times New Roman" w:hAnsi="Times New Roman"/>
          <w:color w:val="000000" w:themeColor="text1"/>
          <w:lang w:val="uk-UA"/>
        </w:rPr>
        <w:t>отримання документу про готовність об’єкта до експлуатації</w:t>
      </w:r>
      <w:r w:rsidRPr="00731980">
        <w:rPr>
          <w:rFonts w:ascii="Times New Roman" w:hAnsi="Times New Roman"/>
          <w:color w:val="000000" w:themeColor="text1"/>
          <w:lang w:val="uk-UA"/>
        </w:rPr>
        <w:t>.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117E4487" w14:textId="5FB97BB1" w:rsidR="00A046F1" w:rsidRPr="00731980" w:rsidRDefault="00A046F1" w:rsidP="00BD15F9">
      <w:pPr>
        <w:spacing w:after="120"/>
        <w:ind w:firstLine="426"/>
        <w:jc w:val="both"/>
        <w:rPr>
          <w:color w:val="000000" w:themeColor="text1"/>
        </w:rPr>
      </w:pPr>
      <w:r w:rsidRPr="00731980">
        <w:rPr>
          <w:color w:val="000000" w:themeColor="text1"/>
        </w:rPr>
        <w:t>14.</w:t>
      </w:r>
      <w:r w:rsidR="00C80F3B" w:rsidRPr="00731980">
        <w:rPr>
          <w:color w:val="000000" w:themeColor="text1"/>
        </w:rPr>
        <w:t>4</w:t>
      </w:r>
      <w:r w:rsidRPr="00731980">
        <w:rPr>
          <w:color w:val="000000" w:themeColor="text1"/>
        </w:rPr>
        <w:t xml:space="preserve">.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14:paraId="3417AF7C" w14:textId="69CB0DF0" w:rsidR="00A046F1" w:rsidRPr="00731980" w:rsidRDefault="00A046F1" w:rsidP="00BD15F9">
      <w:pPr>
        <w:spacing w:after="120"/>
        <w:ind w:firstLine="426"/>
        <w:jc w:val="both"/>
        <w:rPr>
          <w:color w:val="000000" w:themeColor="text1"/>
        </w:rPr>
      </w:pPr>
      <w:r w:rsidRPr="00731980">
        <w:rPr>
          <w:color w:val="000000" w:themeColor="text1"/>
        </w:rPr>
        <w:t>14.</w:t>
      </w:r>
      <w:r w:rsidR="00C80F3B" w:rsidRPr="00731980">
        <w:rPr>
          <w:color w:val="000000" w:themeColor="text1"/>
        </w:rPr>
        <w:t>5</w:t>
      </w:r>
      <w:r w:rsidRPr="00731980">
        <w:rPr>
          <w:color w:val="000000" w:themeColor="text1"/>
        </w:rPr>
        <w:t>.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14:paraId="0BB3EF1F" w14:textId="2DE2ABD2" w:rsidR="00A046F1" w:rsidRPr="00731980" w:rsidRDefault="00A046F1" w:rsidP="00BD15F9">
      <w:pPr>
        <w:spacing w:after="120"/>
        <w:ind w:firstLine="426"/>
        <w:jc w:val="both"/>
        <w:rPr>
          <w:color w:val="000000" w:themeColor="text1"/>
        </w:rPr>
      </w:pPr>
      <w:r w:rsidRPr="00731980">
        <w:rPr>
          <w:color w:val="000000" w:themeColor="text1"/>
        </w:rPr>
        <w:t>14.</w:t>
      </w:r>
      <w:r w:rsidR="00C80F3B" w:rsidRPr="00731980">
        <w:rPr>
          <w:color w:val="000000" w:themeColor="text1"/>
        </w:rPr>
        <w:t>6</w:t>
      </w:r>
      <w:r w:rsidRPr="00731980">
        <w:rPr>
          <w:color w:val="000000" w:themeColor="text1"/>
        </w:rPr>
        <w:t xml:space="preserve">. Підрядник  зобов'язаний за свій рахунок усунути залежні від нього недоліки (дефекти) в строки та в порядку,  визначені  в акті про їх усунення. </w:t>
      </w:r>
    </w:p>
    <w:p w14:paraId="10E92389" w14:textId="6BE665E3" w:rsidR="00A046F1" w:rsidRPr="00731980" w:rsidRDefault="00A046F1" w:rsidP="00BD15F9">
      <w:pPr>
        <w:spacing w:after="120"/>
        <w:ind w:firstLine="426"/>
        <w:jc w:val="both"/>
        <w:rPr>
          <w:color w:val="000000" w:themeColor="text1"/>
        </w:rPr>
      </w:pPr>
      <w:r w:rsidRPr="00731980">
        <w:rPr>
          <w:color w:val="000000" w:themeColor="text1"/>
        </w:rPr>
        <w:t>14.</w:t>
      </w:r>
      <w:r w:rsidR="00C80F3B" w:rsidRPr="00731980">
        <w:rPr>
          <w:color w:val="000000" w:themeColor="text1"/>
        </w:rPr>
        <w:t>7</w:t>
      </w:r>
      <w:r w:rsidRPr="00731980">
        <w:rPr>
          <w:color w:val="000000" w:themeColor="text1"/>
        </w:rPr>
        <w:t xml:space="preserve">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5B05017E" w14:textId="77777777" w:rsidR="00A046F1" w:rsidRPr="00731980" w:rsidRDefault="00A046F1" w:rsidP="00BD15F9">
      <w:pPr>
        <w:pStyle w:val="10"/>
        <w:spacing w:after="120" w:line="240" w:lineRule="auto"/>
        <w:jc w:val="center"/>
        <w:rPr>
          <w:rFonts w:ascii="Times New Roman" w:hAnsi="Times New Roman" w:cs="Times New Roman"/>
          <w:b/>
          <w:color w:val="000000" w:themeColor="text1"/>
          <w:sz w:val="24"/>
          <w:szCs w:val="24"/>
          <w:lang w:val="uk-UA"/>
        </w:rPr>
      </w:pPr>
    </w:p>
    <w:p w14:paraId="6A17223D"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15. ВІДПОВІДАЛЬНІСТЬ СТОРІН ЗА ПОРУШЕННЯ ЗОБОВЯЗАНЬ ЗА ДОГОВОРОМ ТА ПОРЯДОК УРЕГУЛЮВАННЯ СПОРІВ</w:t>
      </w:r>
    </w:p>
    <w:p w14:paraId="1489700E" w14:textId="77777777" w:rsidR="00A046F1" w:rsidRPr="00731980" w:rsidRDefault="00A046F1" w:rsidP="00BD15F9">
      <w:pPr>
        <w:spacing w:after="120"/>
        <w:ind w:firstLine="426"/>
        <w:jc w:val="both"/>
        <w:rPr>
          <w:color w:val="000000" w:themeColor="text1"/>
        </w:rPr>
      </w:pPr>
      <w:r w:rsidRPr="00731980">
        <w:rPr>
          <w:color w:val="000000" w:themeColor="text1"/>
        </w:rPr>
        <w:t>15.1. За порушення зобов'язань Договору Сторони несуть відповідальність та врегульовують спори відповідно до законодавства та умов Договору.</w:t>
      </w:r>
    </w:p>
    <w:p w14:paraId="779C8028" w14:textId="77777777" w:rsidR="00A046F1" w:rsidRPr="00731980" w:rsidRDefault="00A046F1" w:rsidP="00BD15F9">
      <w:pPr>
        <w:pStyle w:val="WW-"/>
        <w:spacing w:after="120"/>
        <w:ind w:firstLine="426"/>
        <w:jc w:val="both"/>
        <w:rPr>
          <w:rFonts w:ascii="Times New Roman" w:eastAsia="Times New Roman" w:hAnsi="Times New Roman"/>
          <w:color w:val="000000" w:themeColor="text1"/>
          <w:sz w:val="24"/>
          <w:szCs w:val="24"/>
          <w:lang w:eastAsia="ru-RU"/>
        </w:rPr>
      </w:pPr>
      <w:r w:rsidRPr="00731980">
        <w:rPr>
          <w:rFonts w:ascii="Times New Roman" w:eastAsia="Times New Roman" w:hAnsi="Times New Roman"/>
          <w:color w:val="000000" w:themeColor="text1"/>
          <w:sz w:val="24"/>
          <w:szCs w:val="24"/>
          <w:lang w:eastAsia="ru-RU"/>
        </w:rPr>
        <w:t>15.2. Види порушень та можливі санкції за них, установлені Договором:</w:t>
      </w:r>
    </w:p>
    <w:p w14:paraId="49ED6BC7" w14:textId="77777777" w:rsidR="00A046F1" w:rsidRPr="00731980" w:rsidRDefault="00A046F1" w:rsidP="00BD15F9">
      <w:pPr>
        <w:pStyle w:val="WW-"/>
        <w:spacing w:after="120"/>
        <w:ind w:firstLine="567"/>
        <w:jc w:val="both"/>
        <w:rPr>
          <w:rFonts w:ascii="Times New Roman" w:eastAsia="Times New Roman" w:hAnsi="Times New Roman"/>
          <w:color w:val="000000" w:themeColor="text1"/>
          <w:sz w:val="24"/>
          <w:szCs w:val="24"/>
          <w:lang w:eastAsia="ru-RU"/>
        </w:rPr>
      </w:pPr>
      <w:r w:rsidRPr="00731980">
        <w:rPr>
          <w:rFonts w:ascii="Times New Roman" w:eastAsia="Times New Roman" w:hAnsi="Times New Roman"/>
          <w:color w:val="000000" w:themeColor="text1"/>
          <w:sz w:val="24"/>
          <w:szCs w:val="24"/>
          <w:lang w:eastAsia="ru-RU"/>
        </w:rPr>
        <w:t xml:space="preserve">- за прострочення строків виконання робіт Підрядник сплачує  Замовнику пеню у розмірі 0,1 відсотка від вартості робіт, виконання яких </w:t>
      </w:r>
      <w:proofErr w:type="spellStart"/>
      <w:r w:rsidRPr="00731980">
        <w:rPr>
          <w:rFonts w:ascii="Times New Roman" w:eastAsia="Times New Roman" w:hAnsi="Times New Roman"/>
          <w:color w:val="000000" w:themeColor="text1"/>
          <w:sz w:val="24"/>
          <w:szCs w:val="24"/>
          <w:lang w:eastAsia="ru-RU"/>
        </w:rPr>
        <w:t>прострочено</w:t>
      </w:r>
      <w:proofErr w:type="spellEnd"/>
      <w:r w:rsidRPr="00731980">
        <w:rPr>
          <w:rFonts w:ascii="Times New Roman" w:eastAsia="Times New Roman" w:hAnsi="Times New Roman"/>
          <w:color w:val="000000" w:themeColor="text1"/>
          <w:sz w:val="24"/>
          <w:szCs w:val="24"/>
          <w:lang w:eastAsia="ru-RU"/>
        </w:rPr>
        <w:t>, за кожний день прострочення, але не більше 10 (десяти) відсотків загальної вартості Договору;</w:t>
      </w:r>
    </w:p>
    <w:p w14:paraId="344C84D7" w14:textId="77777777" w:rsidR="00A046F1" w:rsidRPr="00731980" w:rsidRDefault="00A046F1" w:rsidP="00BD15F9">
      <w:pPr>
        <w:pStyle w:val="WW-"/>
        <w:spacing w:after="120"/>
        <w:ind w:firstLine="567"/>
        <w:jc w:val="both"/>
        <w:rPr>
          <w:rFonts w:ascii="Times New Roman" w:eastAsia="Times New Roman" w:hAnsi="Times New Roman"/>
          <w:color w:val="000000" w:themeColor="text1"/>
          <w:sz w:val="24"/>
          <w:szCs w:val="24"/>
          <w:lang w:eastAsia="ru-RU"/>
        </w:rPr>
      </w:pPr>
      <w:r w:rsidRPr="00731980">
        <w:rPr>
          <w:rFonts w:ascii="Times New Roman" w:eastAsia="Times New Roman" w:hAnsi="Times New Roman"/>
          <w:color w:val="000000" w:themeColor="text1"/>
          <w:sz w:val="24"/>
          <w:szCs w:val="24"/>
          <w:lang w:eastAsia="ru-RU"/>
        </w:rPr>
        <w:t xml:space="preserve">- за прострочення більше 30 (тридцяти) днів Підрядник додатково сплачує Замовнику штраф у розмірі 7 (семи) відсотків від вартості робіт, виконання яких </w:t>
      </w:r>
      <w:proofErr w:type="spellStart"/>
      <w:r w:rsidRPr="00731980">
        <w:rPr>
          <w:rFonts w:ascii="Times New Roman" w:eastAsia="Times New Roman" w:hAnsi="Times New Roman"/>
          <w:color w:val="000000" w:themeColor="text1"/>
          <w:sz w:val="24"/>
          <w:szCs w:val="24"/>
          <w:lang w:eastAsia="ru-RU"/>
        </w:rPr>
        <w:t>прострочено</w:t>
      </w:r>
      <w:proofErr w:type="spellEnd"/>
      <w:r w:rsidRPr="00731980">
        <w:rPr>
          <w:rFonts w:ascii="Times New Roman" w:eastAsia="Times New Roman" w:hAnsi="Times New Roman"/>
          <w:color w:val="000000" w:themeColor="text1"/>
          <w:sz w:val="24"/>
          <w:szCs w:val="24"/>
          <w:lang w:eastAsia="ru-RU"/>
        </w:rPr>
        <w:t>;</w:t>
      </w:r>
    </w:p>
    <w:p w14:paraId="7690F3E2" w14:textId="77777777" w:rsidR="00A046F1" w:rsidRPr="00731980" w:rsidRDefault="00A046F1" w:rsidP="00BD15F9">
      <w:pPr>
        <w:shd w:val="clear" w:color="auto" w:fill="FFFFFF"/>
        <w:tabs>
          <w:tab w:val="left" w:pos="178"/>
        </w:tabs>
        <w:spacing w:after="120"/>
        <w:ind w:firstLine="567"/>
        <w:jc w:val="both"/>
        <w:rPr>
          <w:color w:val="000000" w:themeColor="text1"/>
        </w:rPr>
      </w:pPr>
      <w:r w:rsidRPr="00731980">
        <w:rPr>
          <w:color w:val="000000" w:themeColor="text1"/>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14:paraId="31E925C1" w14:textId="77777777" w:rsidR="00A046F1" w:rsidRPr="00731980" w:rsidRDefault="00A046F1" w:rsidP="00BD15F9">
      <w:pPr>
        <w:shd w:val="clear" w:color="auto" w:fill="FFFFFF"/>
        <w:tabs>
          <w:tab w:val="left" w:pos="178"/>
        </w:tabs>
        <w:spacing w:after="120"/>
        <w:ind w:firstLine="567"/>
        <w:jc w:val="both"/>
        <w:rPr>
          <w:color w:val="000000" w:themeColor="text1"/>
        </w:rPr>
      </w:pPr>
      <w:r w:rsidRPr="00731980">
        <w:rPr>
          <w:color w:val="000000" w:themeColor="text1"/>
        </w:rPr>
        <w:t>Оплата пені та штрафу не звільняє Підрядника від його обов’язків щодо виконання цього Договору.</w:t>
      </w:r>
    </w:p>
    <w:p w14:paraId="585A324E" w14:textId="77777777" w:rsidR="00A046F1" w:rsidRPr="00731980" w:rsidRDefault="00A046F1" w:rsidP="00BD15F9">
      <w:pPr>
        <w:spacing w:after="120"/>
        <w:ind w:firstLine="426"/>
        <w:jc w:val="both"/>
        <w:rPr>
          <w:color w:val="000000" w:themeColor="text1"/>
        </w:rPr>
      </w:pPr>
      <w:r w:rsidRPr="00731980">
        <w:rPr>
          <w:color w:val="000000" w:themeColor="text1"/>
        </w:rPr>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731980">
        <w:rPr>
          <w:color w:val="000000" w:themeColor="text1"/>
        </w:rPr>
        <w:tab/>
      </w:r>
    </w:p>
    <w:p w14:paraId="1748C855" w14:textId="77777777" w:rsidR="00A046F1" w:rsidRPr="00731980" w:rsidRDefault="00A046F1" w:rsidP="00BD15F9">
      <w:pPr>
        <w:ind w:firstLine="482"/>
        <w:jc w:val="center"/>
        <w:rPr>
          <w:rFonts w:eastAsia="Calibri"/>
          <w:b/>
          <w:color w:val="000000" w:themeColor="text1"/>
        </w:rPr>
      </w:pPr>
      <w:r w:rsidRPr="00731980">
        <w:rPr>
          <w:rFonts w:eastAsia="Calibri"/>
          <w:b/>
          <w:color w:val="000000" w:themeColor="text1"/>
        </w:rPr>
        <w:t>15-1. ЗАБЕЗПЕЧЕННЯ ВИКОНАННЯ ЗОБОВ’ЯЗАНЬ ПІДРЯДНИКА</w:t>
      </w:r>
      <w:r w:rsidRPr="00731980">
        <w:rPr>
          <w:rFonts w:eastAsia="Calibri"/>
          <w:b/>
          <w:color w:val="000000" w:themeColor="text1"/>
          <w:vertAlign w:val="superscript"/>
        </w:rPr>
        <w:footnoteReference w:id="1"/>
      </w:r>
    </w:p>
    <w:p w14:paraId="5E3A313B" w14:textId="77777777" w:rsidR="00A046F1" w:rsidRPr="00731980" w:rsidRDefault="00A046F1" w:rsidP="00BD15F9">
      <w:pPr>
        <w:tabs>
          <w:tab w:val="left" w:pos="5393"/>
        </w:tabs>
        <w:ind w:firstLine="482"/>
        <w:jc w:val="both"/>
        <w:rPr>
          <w:rFonts w:eastAsia="Calibri"/>
          <w:color w:val="000000" w:themeColor="text1"/>
        </w:rPr>
      </w:pPr>
      <w:r w:rsidRPr="00731980">
        <w:rPr>
          <w:rFonts w:eastAsia="Calibri"/>
          <w:color w:val="000000" w:themeColor="text1"/>
        </w:rPr>
        <w:t xml:space="preserve">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 </w:t>
      </w:r>
    </w:p>
    <w:p w14:paraId="51AD3672" w14:textId="77777777" w:rsidR="005411E0" w:rsidRPr="00731980" w:rsidRDefault="005411E0" w:rsidP="005411E0">
      <w:pPr>
        <w:tabs>
          <w:tab w:val="left" w:pos="5393"/>
        </w:tabs>
        <w:ind w:hanging="2"/>
        <w:jc w:val="both"/>
        <w:rPr>
          <w:color w:val="000000" w:themeColor="text1"/>
        </w:rPr>
      </w:pPr>
      <w:bookmarkStart w:id="19" w:name="_Hlk150239954"/>
      <w:bookmarkStart w:id="20" w:name="_Hlk149722898"/>
      <w:r w:rsidRPr="00731980">
        <w:rPr>
          <w:color w:val="000000" w:themeColor="text1"/>
        </w:rPr>
        <w:t>15-1.2. Замовник не пізніше ніж протягом п'яти банківських днів повертає забезпечення виконання договору про закупівлю після:</w:t>
      </w:r>
    </w:p>
    <w:p w14:paraId="7D0E8ADA" w14:textId="77777777" w:rsidR="005411E0" w:rsidRPr="00731980" w:rsidRDefault="005411E0" w:rsidP="005411E0">
      <w:pPr>
        <w:tabs>
          <w:tab w:val="left" w:pos="5393"/>
        </w:tabs>
        <w:ind w:hanging="2"/>
        <w:jc w:val="both"/>
        <w:rPr>
          <w:color w:val="000000" w:themeColor="text1"/>
        </w:rPr>
      </w:pPr>
      <w:r w:rsidRPr="00731980">
        <w:rPr>
          <w:color w:val="000000" w:themeColor="text1"/>
        </w:rPr>
        <w:t>- виконання Договору в повному обсязі та передачі Підрядником Замовнику повного комплекту виконавчої документації по Об’єкту;</w:t>
      </w:r>
    </w:p>
    <w:p w14:paraId="31F1CC6D" w14:textId="77777777" w:rsidR="005411E0" w:rsidRPr="00731980" w:rsidRDefault="005411E0" w:rsidP="005411E0">
      <w:pPr>
        <w:tabs>
          <w:tab w:val="left" w:pos="5393"/>
        </w:tabs>
        <w:ind w:hanging="2"/>
        <w:jc w:val="both"/>
        <w:rPr>
          <w:color w:val="000000" w:themeColor="text1"/>
        </w:rPr>
      </w:pPr>
      <w:r w:rsidRPr="00731980">
        <w:rPr>
          <w:color w:val="000000" w:themeColor="text1"/>
        </w:rPr>
        <w:t>- у разі визнання судом результатів процедури закупівлі або договору про закупівлю недійсними;</w:t>
      </w:r>
    </w:p>
    <w:p w14:paraId="243C358F" w14:textId="77777777" w:rsidR="005411E0" w:rsidRPr="00731980" w:rsidRDefault="005411E0" w:rsidP="005411E0">
      <w:pPr>
        <w:tabs>
          <w:tab w:val="left" w:pos="5393"/>
        </w:tabs>
        <w:ind w:hanging="2"/>
        <w:jc w:val="both"/>
        <w:rPr>
          <w:color w:val="000000" w:themeColor="text1"/>
        </w:rPr>
      </w:pPr>
      <w:r w:rsidRPr="00731980">
        <w:rPr>
          <w:color w:val="000000" w:themeColor="text1"/>
        </w:rPr>
        <w:t>- у випадках, передбачених статтею 43 Закону та пункту 21 Особливостей</w:t>
      </w:r>
      <w:bookmarkEnd w:id="19"/>
      <w:r w:rsidRPr="00731980">
        <w:rPr>
          <w:color w:val="000000" w:themeColor="text1"/>
        </w:rPr>
        <w:t>.</w:t>
      </w:r>
    </w:p>
    <w:bookmarkEnd w:id="20"/>
    <w:p w14:paraId="1EE8B35F" w14:textId="77777777" w:rsidR="005411E0" w:rsidRPr="00731980" w:rsidRDefault="005411E0" w:rsidP="00BD15F9">
      <w:pPr>
        <w:tabs>
          <w:tab w:val="left" w:pos="5393"/>
        </w:tabs>
        <w:ind w:firstLine="482"/>
        <w:jc w:val="both"/>
        <w:rPr>
          <w:rFonts w:eastAsia="Calibri"/>
          <w:color w:val="000000" w:themeColor="text1"/>
        </w:rPr>
      </w:pPr>
    </w:p>
    <w:p w14:paraId="797F81CB" w14:textId="77777777" w:rsidR="00A046F1" w:rsidRPr="00731980" w:rsidRDefault="00A046F1" w:rsidP="00BD15F9">
      <w:pPr>
        <w:tabs>
          <w:tab w:val="left" w:pos="5393"/>
        </w:tabs>
        <w:jc w:val="both"/>
        <w:rPr>
          <w:rFonts w:eastAsia="Calibri"/>
          <w:color w:val="000000" w:themeColor="text1"/>
        </w:rPr>
      </w:pPr>
    </w:p>
    <w:p w14:paraId="2BA32F06" w14:textId="77777777" w:rsidR="00BD15F9" w:rsidRPr="00731980" w:rsidRDefault="00A046F1" w:rsidP="00BD15F9">
      <w:pPr>
        <w:ind w:firstLine="482"/>
        <w:jc w:val="center"/>
        <w:rPr>
          <w:rFonts w:eastAsia="Calibri"/>
          <w:b/>
          <w:color w:val="000000" w:themeColor="text1"/>
        </w:rPr>
      </w:pPr>
      <w:r w:rsidRPr="00731980">
        <w:rPr>
          <w:rFonts w:eastAsia="Calibri"/>
          <w:b/>
          <w:color w:val="000000" w:themeColor="text1"/>
        </w:rPr>
        <w:t xml:space="preserve">15-2. ПОРЯДОК ЗАЛУЧЕННЯ ДО ВИКОНАННЯ РОБІТ СУБПІДРЯДНИКІВ </w:t>
      </w:r>
    </w:p>
    <w:p w14:paraId="2E4FD0C6" w14:textId="77777777" w:rsidR="00A046F1" w:rsidRPr="00731980" w:rsidRDefault="00A046F1" w:rsidP="00BD15F9">
      <w:pPr>
        <w:ind w:firstLine="482"/>
        <w:jc w:val="center"/>
        <w:rPr>
          <w:rFonts w:eastAsia="Calibri"/>
          <w:bCs/>
          <w:i/>
          <w:iCs/>
          <w:color w:val="000000" w:themeColor="text1"/>
        </w:rPr>
      </w:pPr>
      <w:r w:rsidRPr="00731980">
        <w:rPr>
          <w:rFonts w:eastAsia="Calibri"/>
          <w:bCs/>
          <w:i/>
          <w:iCs/>
          <w:color w:val="000000" w:themeColor="text1"/>
          <w:u w:val="single"/>
        </w:rPr>
        <w:t>(зазначається у разі залучення субпідрядників</w:t>
      </w:r>
      <w:r w:rsidRPr="00731980">
        <w:rPr>
          <w:rFonts w:eastAsia="Calibri"/>
          <w:bCs/>
          <w:i/>
          <w:iCs/>
          <w:color w:val="000000" w:themeColor="text1"/>
        </w:rPr>
        <w:t>)</w:t>
      </w:r>
    </w:p>
    <w:p w14:paraId="4708FC5E" w14:textId="77777777" w:rsidR="00A046F1" w:rsidRPr="00731980" w:rsidRDefault="00A046F1" w:rsidP="00BD15F9">
      <w:pPr>
        <w:ind w:firstLine="482"/>
        <w:jc w:val="both"/>
        <w:rPr>
          <w:rFonts w:eastAsia="Calibri"/>
          <w:color w:val="000000" w:themeColor="text1"/>
        </w:rPr>
      </w:pPr>
      <w:r w:rsidRPr="00731980">
        <w:rPr>
          <w:rFonts w:eastAsia="Calibri"/>
          <w:color w:val="000000" w:themeColor="text1"/>
        </w:rPr>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14:paraId="3EC68415" w14:textId="77777777" w:rsidR="00A046F1" w:rsidRPr="00731980" w:rsidRDefault="00A046F1" w:rsidP="00BD15F9">
      <w:pPr>
        <w:ind w:firstLine="482"/>
        <w:jc w:val="both"/>
        <w:rPr>
          <w:rFonts w:eastAsia="Calibri"/>
          <w:color w:val="000000" w:themeColor="text1"/>
        </w:rPr>
      </w:pPr>
      <w:r w:rsidRPr="00731980">
        <w:rPr>
          <w:rFonts w:eastAsia="Calibri"/>
          <w:color w:val="000000" w:themeColor="text1"/>
        </w:rPr>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60C5DC9D" w14:textId="77777777" w:rsidR="00A046F1" w:rsidRPr="00731980" w:rsidRDefault="00A046F1" w:rsidP="00BD15F9">
      <w:pPr>
        <w:ind w:firstLine="482"/>
        <w:jc w:val="both"/>
        <w:rPr>
          <w:rFonts w:eastAsia="Calibri"/>
          <w:color w:val="000000" w:themeColor="text1"/>
        </w:rPr>
      </w:pPr>
      <w:r w:rsidRPr="00731980">
        <w:rPr>
          <w:rFonts w:eastAsia="Calibri"/>
          <w:color w:val="000000" w:themeColor="text1"/>
        </w:rPr>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14:paraId="21AD5BB6" w14:textId="77777777" w:rsidR="00A046F1" w:rsidRPr="00731980" w:rsidRDefault="00A046F1" w:rsidP="00BD15F9">
      <w:pPr>
        <w:ind w:firstLine="482"/>
        <w:jc w:val="both"/>
        <w:rPr>
          <w:rFonts w:eastAsia="Calibri"/>
          <w:color w:val="000000" w:themeColor="text1"/>
        </w:rPr>
      </w:pPr>
      <w:r w:rsidRPr="00731980">
        <w:rPr>
          <w:rFonts w:eastAsia="Calibri"/>
          <w:color w:val="000000" w:themeColor="text1"/>
        </w:rPr>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12A42572" w14:textId="77777777" w:rsidR="00A046F1" w:rsidRPr="00731980" w:rsidRDefault="00A046F1" w:rsidP="00BD15F9">
      <w:pPr>
        <w:pStyle w:val="10"/>
        <w:spacing w:after="120" w:line="240" w:lineRule="auto"/>
        <w:jc w:val="center"/>
        <w:rPr>
          <w:rFonts w:ascii="Times New Roman" w:hAnsi="Times New Roman" w:cs="Times New Roman"/>
          <w:b/>
          <w:color w:val="000000" w:themeColor="text1"/>
          <w:sz w:val="24"/>
          <w:szCs w:val="24"/>
          <w:lang w:val="uk-UA"/>
        </w:rPr>
      </w:pPr>
    </w:p>
    <w:p w14:paraId="3E3D2F1A"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16. ОБСТАВИНИ НЕПЕРЕБОРНОЇ СИЛИ</w:t>
      </w:r>
    </w:p>
    <w:p w14:paraId="4C44C41F"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14:paraId="0524C4A3"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lastRenderedPageBreak/>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6E985FDA"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16.3. Доказом виникнення обставин непереборної сили та строку їх дії є відповідні документи, які видаються уповноваженими органами.</w:t>
      </w:r>
    </w:p>
    <w:p w14:paraId="66A228B3"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731980">
        <w:rPr>
          <w:rFonts w:ascii="Times New Roman" w:hAnsi="Times New Roman" w:cs="Times New Roman"/>
          <w:i/>
          <w:color w:val="000000" w:themeColor="text1"/>
          <w:sz w:val="24"/>
          <w:szCs w:val="24"/>
          <w:lang w:val="uk-UA"/>
        </w:rPr>
        <w:t xml:space="preserve">. </w:t>
      </w:r>
      <w:r w:rsidRPr="00731980">
        <w:rPr>
          <w:rFonts w:ascii="Times New Roman" w:hAnsi="Times New Roman" w:cs="Times New Roman"/>
          <w:color w:val="000000" w:themeColor="text1"/>
          <w:sz w:val="24"/>
          <w:szCs w:val="24"/>
          <w:lang w:val="uk-UA"/>
        </w:rPr>
        <w:t>Невитрачені кошти попередньої оплати повертаються Підрядником Замовнику на рахунки, що будуть повідомлені Підряднику Замовником.</w:t>
      </w:r>
    </w:p>
    <w:p w14:paraId="76005AA1" w14:textId="77777777" w:rsidR="00A046F1" w:rsidRPr="00731980" w:rsidRDefault="00A046F1" w:rsidP="00BD15F9">
      <w:pPr>
        <w:pStyle w:val="10"/>
        <w:spacing w:after="120" w:line="240" w:lineRule="auto"/>
        <w:rPr>
          <w:rFonts w:ascii="Times New Roman" w:hAnsi="Times New Roman" w:cs="Times New Roman"/>
          <w:color w:val="000000" w:themeColor="text1"/>
          <w:sz w:val="24"/>
          <w:szCs w:val="24"/>
          <w:lang w:val="uk-UA"/>
        </w:rPr>
      </w:pPr>
    </w:p>
    <w:p w14:paraId="06A1B925"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17. ВНЕСЕННЯ ЗМІН У ДОГОВІР ТА ЙОГО РОЗІРВАННЯ</w:t>
      </w:r>
    </w:p>
    <w:p w14:paraId="05486E3A" w14:textId="77777777" w:rsidR="00A046F1" w:rsidRPr="00731980" w:rsidRDefault="00A046F1" w:rsidP="00BD15F9">
      <w:pPr>
        <w:spacing w:after="120"/>
        <w:ind w:firstLine="426"/>
        <w:jc w:val="both"/>
        <w:rPr>
          <w:color w:val="000000" w:themeColor="text1"/>
        </w:rPr>
      </w:pPr>
      <w:r w:rsidRPr="00731980">
        <w:rPr>
          <w:color w:val="000000" w:themeColor="text1"/>
        </w:rPr>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14:paraId="46B959DF" w14:textId="77777777" w:rsidR="00A046F1" w:rsidRPr="00731980" w:rsidRDefault="00A046F1" w:rsidP="00BD15F9">
      <w:pPr>
        <w:pStyle w:val="ParagraphStyle"/>
        <w:spacing w:after="120"/>
        <w:ind w:firstLine="426"/>
        <w:rPr>
          <w:rFonts w:ascii="Times New Roman" w:hAnsi="Times New Roman"/>
          <w:color w:val="000000" w:themeColor="text1"/>
          <w:lang w:val="uk-UA"/>
        </w:rPr>
      </w:pPr>
      <w:r w:rsidRPr="00731980">
        <w:rPr>
          <w:rFonts w:ascii="Times New Roman" w:hAnsi="Times New Roman"/>
          <w:color w:val="000000" w:themeColor="text1"/>
          <w:lang w:val="uk-UA"/>
        </w:rPr>
        <w:t>17.2. Розірвання Договору допускається  за  згодою Сторін, або у випадках:</w:t>
      </w:r>
    </w:p>
    <w:p w14:paraId="4FB99FB2" w14:textId="77777777" w:rsidR="00A046F1" w:rsidRPr="00731980" w:rsidRDefault="00A046F1" w:rsidP="00BD15F9">
      <w:pPr>
        <w:numPr>
          <w:ilvl w:val="0"/>
          <w:numId w:val="2"/>
        </w:numPr>
        <w:spacing w:after="120"/>
        <w:ind w:left="0" w:firstLine="426"/>
        <w:jc w:val="both"/>
        <w:rPr>
          <w:color w:val="000000" w:themeColor="text1"/>
        </w:rPr>
      </w:pPr>
      <w:r w:rsidRPr="00731980">
        <w:rPr>
          <w:color w:val="000000" w:themeColor="text1"/>
        </w:rPr>
        <w:t>прийняття рішення  про  припинення робіт;</w:t>
      </w:r>
    </w:p>
    <w:p w14:paraId="1F3047C8" w14:textId="77777777" w:rsidR="00A046F1" w:rsidRPr="00731980" w:rsidRDefault="00A046F1" w:rsidP="00BD15F9">
      <w:pPr>
        <w:numPr>
          <w:ilvl w:val="0"/>
          <w:numId w:val="2"/>
        </w:numPr>
        <w:spacing w:after="120"/>
        <w:ind w:left="0" w:firstLine="426"/>
        <w:jc w:val="both"/>
        <w:rPr>
          <w:color w:val="000000" w:themeColor="text1"/>
        </w:rPr>
      </w:pPr>
      <w:r w:rsidRPr="00731980">
        <w:rPr>
          <w:color w:val="000000" w:themeColor="text1"/>
        </w:rPr>
        <w:t>припинення діяльності, банкрутства Підрядника;</w:t>
      </w:r>
    </w:p>
    <w:p w14:paraId="1A3E8E83" w14:textId="77777777" w:rsidR="00A046F1" w:rsidRPr="00731980" w:rsidRDefault="00A046F1" w:rsidP="00BD15F9">
      <w:pPr>
        <w:pStyle w:val="10"/>
        <w:numPr>
          <w:ilvl w:val="0"/>
          <w:numId w:val="2"/>
        </w:numPr>
        <w:spacing w:after="120" w:line="240" w:lineRule="auto"/>
        <w:ind w:left="0" w:firstLine="426"/>
        <w:jc w:val="both"/>
        <w:rPr>
          <w:rFonts w:ascii="Times New Roman" w:hAnsi="Times New Roman" w:cs="Times New Roman"/>
          <w:color w:val="000000" w:themeColor="text1"/>
          <w:sz w:val="24"/>
          <w:szCs w:val="24"/>
          <w:lang w:val="uk-UA"/>
        </w:rPr>
      </w:pPr>
      <w:bookmarkStart w:id="21" w:name="_Hlk127359720"/>
      <w:r w:rsidRPr="00731980">
        <w:rPr>
          <w:rFonts w:ascii="Times New Roman" w:hAnsi="Times New Roman" w:cs="Times New Roman"/>
          <w:color w:val="000000" w:themeColor="text1"/>
          <w:sz w:val="24"/>
          <w:szCs w:val="24"/>
          <w:lang w:val="uk-UA"/>
        </w:rPr>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Pr="00731980">
        <w:rPr>
          <w:rFonts w:ascii="Times New Roman" w:hAnsi="Times New Roman" w:cs="Times New Roman"/>
          <w:color w:val="000000" w:themeColor="text1"/>
          <w:sz w:val="24"/>
          <w:szCs w:val="24"/>
          <w:lang w:val="uk-UA"/>
        </w:rPr>
        <w:t>ex-post</w:t>
      </w:r>
      <w:proofErr w:type="spellEnd"/>
      <w:r w:rsidRPr="00731980">
        <w:rPr>
          <w:rFonts w:ascii="Times New Roman" w:hAnsi="Times New Roman" w:cs="Times New Roman"/>
          <w:color w:val="000000" w:themeColor="text1"/>
          <w:sz w:val="24"/>
          <w:szCs w:val="24"/>
          <w:lang w:val="uk-UA"/>
        </w:rPr>
        <w:t xml:space="preserve"> аудит»* з вимогою про розірвання договору. Жодна зі Сторін не несе відповідальності за резолюцію ЄІБ;</w:t>
      </w:r>
      <w:r w:rsidRPr="00731980">
        <w:rPr>
          <w:rFonts w:ascii="Times New Roman" w:hAnsi="Times New Roman" w:cs="Times New Roman"/>
          <w:i/>
          <w:color w:val="000000" w:themeColor="text1"/>
          <w:sz w:val="24"/>
          <w:szCs w:val="24"/>
          <w:lang w:val="uk-UA"/>
        </w:rPr>
        <w:t xml:space="preserve"> </w:t>
      </w:r>
    </w:p>
    <w:p w14:paraId="6CEDFCAC" w14:textId="77777777" w:rsidR="00A046F1" w:rsidRPr="00731980" w:rsidRDefault="00A046F1" w:rsidP="00BD15F9">
      <w:pPr>
        <w:pStyle w:val="10"/>
        <w:spacing w:after="120" w:line="240" w:lineRule="auto"/>
        <w:ind w:firstLine="426"/>
        <w:jc w:val="both"/>
        <w:rPr>
          <w:rFonts w:ascii="Times New Roman" w:hAnsi="Times New Roman" w:cs="Times New Roman"/>
          <w:i/>
          <w:color w:val="000000" w:themeColor="text1"/>
          <w:sz w:val="24"/>
          <w:szCs w:val="24"/>
          <w:lang w:val="uk-UA"/>
        </w:rPr>
      </w:pPr>
      <w:r w:rsidRPr="00731980">
        <w:rPr>
          <w:rFonts w:ascii="Times New Roman" w:hAnsi="Times New Roman" w:cs="Times New Roman"/>
          <w:i/>
          <w:color w:val="000000" w:themeColor="text1"/>
          <w:sz w:val="24"/>
          <w:szCs w:val="24"/>
          <w:lang w:val="uk-UA"/>
        </w:rPr>
        <w:t>*У разі отримання запиту ЄІБ на перевірку «</w:t>
      </w:r>
      <w:proofErr w:type="spellStart"/>
      <w:r w:rsidRPr="00731980">
        <w:rPr>
          <w:rFonts w:ascii="Times New Roman" w:hAnsi="Times New Roman" w:cs="Times New Roman"/>
          <w:i/>
          <w:color w:val="000000" w:themeColor="text1"/>
          <w:sz w:val="24"/>
          <w:szCs w:val="24"/>
          <w:lang w:val="uk-UA"/>
        </w:rPr>
        <w:t>ex-post</w:t>
      </w:r>
      <w:proofErr w:type="spellEnd"/>
      <w:r w:rsidRPr="00731980">
        <w:rPr>
          <w:rFonts w:ascii="Times New Roman" w:hAnsi="Times New Roman" w:cs="Times New Roman"/>
          <w:i/>
          <w:color w:val="000000" w:themeColor="text1"/>
          <w:sz w:val="24"/>
          <w:szCs w:val="24"/>
          <w:lang w:val="uk-UA"/>
        </w:rPr>
        <w:t xml:space="preserve"> аудит» (проведення перевірки ЄІБ -</w:t>
      </w:r>
      <w:r w:rsidRPr="00731980">
        <w:rPr>
          <w:rFonts w:ascii="Times New Roman" w:hAnsi="Times New Roman" w:cs="Times New Roman"/>
          <w:i/>
          <w:iCs/>
          <w:color w:val="000000" w:themeColor="text1"/>
          <w:sz w:val="24"/>
          <w:szCs w:val="24"/>
          <w:lang w:val="uk-UA"/>
        </w:rPr>
        <w:t xml:space="preserve"> розгляд оцінки пропозицій, її результатів та вибору підрядника, коментування та надання запиту Замовнику для отримання пояснень</w:t>
      </w:r>
      <w:r w:rsidRPr="00731980">
        <w:rPr>
          <w:rFonts w:ascii="Times New Roman" w:hAnsi="Times New Roman" w:cs="Times New Roman"/>
          <w:i/>
          <w:color w:val="000000" w:themeColor="text1"/>
          <w:sz w:val="24"/>
          <w:szCs w:val="24"/>
          <w:lang w:val="uk-UA"/>
        </w:rPr>
        <w:t xml:space="preserve">), виконання </w:t>
      </w:r>
      <w:r w:rsidR="00BD15F9" w:rsidRPr="00731980">
        <w:rPr>
          <w:rFonts w:ascii="Times New Roman" w:hAnsi="Times New Roman" w:cs="Times New Roman"/>
          <w:i/>
          <w:color w:val="000000" w:themeColor="text1"/>
          <w:sz w:val="24"/>
          <w:szCs w:val="24"/>
          <w:lang w:val="uk-UA"/>
        </w:rPr>
        <w:t>зобов’язань</w:t>
      </w:r>
      <w:r w:rsidRPr="00731980">
        <w:rPr>
          <w:rFonts w:ascii="Times New Roman" w:hAnsi="Times New Roman" w:cs="Times New Roman"/>
          <w:i/>
          <w:color w:val="000000" w:themeColor="text1"/>
          <w:sz w:val="24"/>
          <w:szCs w:val="24"/>
          <w:lang w:val="uk-UA"/>
        </w:rPr>
        <w:t xml:space="preserve"> за договором </w:t>
      </w:r>
      <w:r w:rsidRPr="00731980">
        <w:rPr>
          <w:rFonts w:ascii="Times New Roman" w:hAnsi="Times New Roman" w:cs="Times New Roman"/>
          <w:b/>
          <w:i/>
          <w:color w:val="000000" w:themeColor="text1"/>
          <w:sz w:val="24"/>
          <w:szCs w:val="24"/>
          <w:lang w:val="uk-UA"/>
        </w:rPr>
        <w:t>може бути призупинене</w:t>
      </w:r>
      <w:r w:rsidRPr="00731980">
        <w:rPr>
          <w:rFonts w:ascii="Times New Roman" w:hAnsi="Times New Roman" w:cs="Times New Roman"/>
          <w:i/>
          <w:color w:val="000000" w:themeColor="text1"/>
          <w:sz w:val="24"/>
          <w:szCs w:val="24"/>
          <w:lang w:val="uk-UA"/>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731980">
        <w:rPr>
          <w:rFonts w:ascii="Times New Roman" w:hAnsi="Times New Roman" w:cs="Times New Roman"/>
          <w:i/>
          <w:color w:val="000000" w:themeColor="text1"/>
          <w:sz w:val="24"/>
          <w:szCs w:val="24"/>
          <w:lang w:val="uk-UA"/>
        </w:rPr>
        <w:t>ex-post</w:t>
      </w:r>
      <w:proofErr w:type="spellEnd"/>
      <w:r w:rsidRPr="00731980">
        <w:rPr>
          <w:rFonts w:ascii="Times New Roman" w:hAnsi="Times New Roman" w:cs="Times New Roman"/>
          <w:i/>
          <w:color w:val="000000" w:themeColor="text1"/>
          <w:sz w:val="24"/>
          <w:szCs w:val="24"/>
          <w:lang w:val="uk-UA"/>
        </w:rPr>
        <w:t xml:space="preserve"> аудит». </w:t>
      </w:r>
    </w:p>
    <w:bookmarkEnd w:id="21"/>
    <w:p w14:paraId="01033E76" w14:textId="77777777" w:rsidR="00A046F1" w:rsidRPr="00731980" w:rsidRDefault="00BD15F9" w:rsidP="00BD15F9">
      <w:pPr>
        <w:pStyle w:val="11"/>
        <w:spacing w:before="0" w:beforeAutospacing="0" w:after="0" w:afterAutospacing="0" w:line="240" w:lineRule="auto"/>
        <w:ind w:firstLine="426"/>
        <w:jc w:val="both"/>
        <w:rPr>
          <w:rFonts w:ascii="Times New Roman" w:eastAsia="Calibri" w:hAnsi="Times New Roman"/>
          <w:color w:val="000000" w:themeColor="text1"/>
        </w:rPr>
      </w:pPr>
      <w:r w:rsidRPr="00731980">
        <w:rPr>
          <w:rFonts w:ascii="Times New Roman" w:eastAsia="Calibri" w:hAnsi="Times New Roman"/>
          <w:color w:val="000000" w:themeColor="text1"/>
        </w:rPr>
        <w:t xml:space="preserve">  - якщо Підр</w:t>
      </w:r>
      <w:r w:rsidR="00A046F1" w:rsidRPr="00731980">
        <w:rPr>
          <w:rFonts w:ascii="Times New Roman" w:eastAsia="Calibri" w:hAnsi="Times New Roman"/>
          <w:color w:val="000000" w:themeColor="text1"/>
        </w:rPr>
        <w:t xml:space="preserve">ядник та/або кінцевий </w:t>
      </w:r>
      <w:proofErr w:type="spellStart"/>
      <w:r w:rsidR="00A046F1" w:rsidRPr="00731980">
        <w:rPr>
          <w:rFonts w:ascii="Times New Roman" w:eastAsia="Calibri" w:hAnsi="Times New Roman"/>
          <w:color w:val="000000" w:themeColor="text1"/>
        </w:rPr>
        <w:t>бенефіціарний</w:t>
      </w:r>
      <w:proofErr w:type="spellEnd"/>
      <w:r w:rsidR="00A046F1" w:rsidRPr="00731980">
        <w:rPr>
          <w:rFonts w:ascii="Times New Roman" w:eastAsia="Calibri" w:hAnsi="Times New Roman"/>
          <w:color w:val="000000" w:themeColor="text1"/>
        </w:rPr>
        <w:t xml:space="preserve"> власник Підрядника-юридичної особи став особою, до якої застосовано санкцію у виді заборони на здійснення у неї публічних </w:t>
      </w:r>
      <w:proofErr w:type="spellStart"/>
      <w:r w:rsidR="00A046F1" w:rsidRPr="00731980">
        <w:rPr>
          <w:rFonts w:ascii="Times New Roman" w:eastAsia="Calibri" w:hAnsi="Times New Roman"/>
          <w:color w:val="000000" w:themeColor="text1"/>
        </w:rPr>
        <w:t>закупівель</w:t>
      </w:r>
      <w:proofErr w:type="spellEnd"/>
      <w:r w:rsidR="00A046F1" w:rsidRPr="00731980">
        <w:rPr>
          <w:rFonts w:ascii="Times New Roman" w:eastAsia="Calibri" w:hAnsi="Times New Roman"/>
          <w:color w:val="000000" w:themeColor="text1"/>
        </w:rPr>
        <w:t xml:space="preserve"> товарів, робіт і послуг згідно із Законом України "Про санкції", а також до </w:t>
      </w:r>
      <w:r w:rsidRPr="00731980">
        <w:rPr>
          <w:rFonts w:ascii="Times New Roman" w:eastAsia="Calibri" w:hAnsi="Times New Roman"/>
          <w:color w:val="000000" w:themeColor="text1"/>
        </w:rPr>
        <w:t>такої особи застосовані чинні с</w:t>
      </w:r>
      <w:r w:rsidR="00A046F1" w:rsidRPr="00731980">
        <w:rPr>
          <w:rFonts w:ascii="Times New Roman" w:eastAsia="Calibri" w:hAnsi="Times New Roman"/>
          <w:color w:val="000000" w:themeColor="text1"/>
        </w:rPr>
        <w:t>анкції будь-якою з таких організацій:</w:t>
      </w:r>
    </w:p>
    <w:p w14:paraId="747FDE99" w14:textId="77777777" w:rsidR="00A046F1" w:rsidRPr="00731980" w:rsidRDefault="00A046F1" w:rsidP="00BD15F9">
      <w:pPr>
        <w:pStyle w:val="11"/>
        <w:spacing w:before="0" w:beforeAutospacing="0" w:after="0" w:afterAutospacing="0" w:line="240" w:lineRule="auto"/>
        <w:ind w:firstLine="426"/>
        <w:jc w:val="both"/>
        <w:rPr>
          <w:rFonts w:ascii="Times New Roman" w:eastAsia="Calibri" w:hAnsi="Times New Roman"/>
          <w:color w:val="000000" w:themeColor="text1"/>
        </w:rPr>
      </w:pPr>
      <w:r w:rsidRPr="00731980">
        <w:rPr>
          <w:rFonts w:ascii="Times New Roman" w:eastAsia="Calibri" w:hAnsi="Times New Roman"/>
          <w:color w:val="000000" w:themeColor="text1"/>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688B9A74" w14:textId="77777777" w:rsidR="00A046F1" w:rsidRPr="00731980" w:rsidRDefault="00A046F1" w:rsidP="00BD15F9">
      <w:pPr>
        <w:pStyle w:val="11"/>
        <w:spacing w:before="0" w:beforeAutospacing="0" w:after="0" w:afterAutospacing="0" w:line="240" w:lineRule="auto"/>
        <w:ind w:firstLine="426"/>
        <w:jc w:val="both"/>
        <w:rPr>
          <w:rFonts w:ascii="Times New Roman" w:eastAsia="Calibri" w:hAnsi="Times New Roman"/>
          <w:color w:val="000000" w:themeColor="text1"/>
        </w:rPr>
      </w:pPr>
      <w:r w:rsidRPr="00731980">
        <w:rPr>
          <w:rFonts w:ascii="Times New Roman" w:eastAsia="Calibri" w:hAnsi="Times New Roman"/>
          <w:color w:val="000000" w:themeColor="text1"/>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4EB137B8" w14:textId="77777777" w:rsidR="00A046F1" w:rsidRPr="00731980" w:rsidRDefault="00A046F1" w:rsidP="00BD15F9">
      <w:pPr>
        <w:pStyle w:val="11"/>
        <w:spacing w:before="0" w:beforeAutospacing="0" w:after="0" w:afterAutospacing="0" w:line="240" w:lineRule="auto"/>
        <w:ind w:firstLine="426"/>
        <w:jc w:val="both"/>
        <w:rPr>
          <w:rFonts w:ascii="Times New Roman" w:eastAsia="Calibri" w:hAnsi="Times New Roman"/>
          <w:color w:val="000000" w:themeColor="text1"/>
        </w:rPr>
      </w:pPr>
      <w:r w:rsidRPr="00731980">
        <w:rPr>
          <w:rFonts w:ascii="Times New Roman" w:eastAsia="Calibri" w:hAnsi="Times New Roman"/>
          <w:color w:val="000000" w:themeColor="text1"/>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7FB3770A" w14:textId="77777777" w:rsidR="00A046F1" w:rsidRPr="00731980" w:rsidRDefault="00A046F1" w:rsidP="00BD15F9">
      <w:pPr>
        <w:pStyle w:val="11"/>
        <w:spacing w:before="0" w:beforeAutospacing="0" w:after="0" w:afterAutospacing="0" w:line="240" w:lineRule="auto"/>
        <w:ind w:firstLine="426"/>
        <w:jc w:val="both"/>
        <w:rPr>
          <w:rFonts w:ascii="Times New Roman" w:eastAsia="Calibri" w:hAnsi="Times New Roman"/>
          <w:color w:val="000000" w:themeColor="text1"/>
        </w:rPr>
      </w:pPr>
      <w:r w:rsidRPr="00731980">
        <w:rPr>
          <w:rFonts w:ascii="Times New Roman" w:eastAsia="Calibri" w:hAnsi="Times New Roman"/>
          <w:color w:val="000000" w:themeColor="text1"/>
        </w:rPr>
        <w:t xml:space="preserve"> - наявність висновку органу </w:t>
      </w:r>
      <w:proofErr w:type="spellStart"/>
      <w:r w:rsidRPr="00731980">
        <w:rPr>
          <w:rFonts w:ascii="Times New Roman" w:eastAsia="Calibri" w:hAnsi="Times New Roman"/>
          <w:color w:val="000000" w:themeColor="text1"/>
        </w:rPr>
        <w:t>Держаудитслужби</w:t>
      </w:r>
      <w:proofErr w:type="spellEnd"/>
      <w:r w:rsidRPr="00731980">
        <w:rPr>
          <w:rFonts w:ascii="Times New Roman" w:eastAsia="Calibri" w:hAnsi="Times New Roman"/>
          <w:color w:val="000000" w:themeColor="text1"/>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22EABBBD" w14:textId="77777777" w:rsidR="00A046F1" w:rsidRPr="00731980" w:rsidRDefault="00A046F1" w:rsidP="00BD15F9">
      <w:pPr>
        <w:pStyle w:val="11"/>
        <w:spacing w:before="0" w:beforeAutospacing="0" w:after="0" w:afterAutospacing="0" w:line="240" w:lineRule="auto"/>
        <w:ind w:firstLine="426"/>
        <w:jc w:val="both"/>
        <w:rPr>
          <w:rFonts w:ascii="Times New Roman" w:eastAsia="Calibri" w:hAnsi="Times New Roman"/>
          <w:color w:val="000000" w:themeColor="text1"/>
        </w:rPr>
      </w:pPr>
      <w:r w:rsidRPr="00731980">
        <w:rPr>
          <w:rFonts w:ascii="Times New Roman" w:eastAsia="Calibri" w:hAnsi="Times New Roman"/>
          <w:color w:val="000000" w:themeColor="text1"/>
        </w:rPr>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14:paraId="2230F3F0" w14:textId="77777777" w:rsidR="00A046F1" w:rsidRPr="00731980" w:rsidRDefault="00A046F1" w:rsidP="00BD15F9">
      <w:pPr>
        <w:numPr>
          <w:ilvl w:val="0"/>
          <w:numId w:val="2"/>
        </w:numPr>
        <w:spacing w:after="120"/>
        <w:ind w:left="0" w:firstLine="426"/>
        <w:jc w:val="both"/>
        <w:rPr>
          <w:color w:val="000000" w:themeColor="text1"/>
        </w:rPr>
      </w:pPr>
      <w:r w:rsidRPr="00731980">
        <w:rPr>
          <w:color w:val="000000" w:themeColor="text1"/>
        </w:rPr>
        <w:t xml:space="preserve">   інших, передбачених законодавством, підстав.</w:t>
      </w:r>
    </w:p>
    <w:p w14:paraId="4B0B1375" w14:textId="77777777" w:rsidR="00A046F1" w:rsidRPr="00731980" w:rsidRDefault="00A046F1" w:rsidP="00BD15F9">
      <w:pPr>
        <w:spacing w:after="120"/>
        <w:ind w:firstLine="426"/>
        <w:jc w:val="both"/>
        <w:rPr>
          <w:color w:val="000000" w:themeColor="text1"/>
        </w:rPr>
      </w:pPr>
      <w:r w:rsidRPr="00731980">
        <w:rPr>
          <w:color w:val="000000" w:themeColor="text1"/>
        </w:rPr>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14:paraId="02F63E1C" w14:textId="7CB1499D"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17.4. Внесення змін до Договору відбувається виключно з урахуванням </w:t>
      </w:r>
      <w:r w:rsidR="005411E0" w:rsidRPr="00731980">
        <w:rPr>
          <w:rFonts w:ascii="Times New Roman" w:hAnsi="Times New Roman" w:cs="Times New Roman"/>
          <w:color w:val="000000" w:themeColor="text1"/>
          <w:sz w:val="24"/>
          <w:szCs w:val="24"/>
          <w:lang w:val="uk-UA"/>
        </w:rPr>
        <w:t xml:space="preserve">п.19 </w:t>
      </w:r>
      <w:r w:rsidRPr="00731980">
        <w:rPr>
          <w:rFonts w:ascii="Times New Roman" w:hAnsi="Times New Roman" w:cs="Times New Roman"/>
          <w:color w:val="000000" w:themeColor="text1"/>
          <w:sz w:val="24"/>
          <w:szCs w:val="24"/>
          <w:lang w:val="uk-UA"/>
        </w:rPr>
        <w:t>Особливостей (</w:t>
      </w:r>
      <w:r w:rsidR="005411E0" w:rsidRPr="00731980">
        <w:rPr>
          <w:rFonts w:ascii="Times New Roman" w:hAnsi="Times New Roman" w:cs="Times New Roman"/>
          <w:color w:val="000000" w:themeColor="text1"/>
          <w:sz w:val="24"/>
          <w:szCs w:val="24"/>
          <w:lang w:val="uk-UA"/>
        </w:rPr>
        <w:t xml:space="preserve">під час їх застосування) або </w:t>
      </w:r>
      <w:r w:rsidRPr="00731980">
        <w:rPr>
          <w:rFonts w:ascii="Times New Roman" w:hAnsi="Times New Roman" w:cs="Times New Roman"/>
          <w:color w:val="000000" w:themeColor="text1"/>
          <w:sz w:val="24"/>
          <w:szCs w:val="24"/>
          <w:lang w:val="uk-UA"/>
        </w:rPr>
        <w:t xml:space="preserve">ст. 41 Закону України «Про публічні закупівлі». </w:t>
      </w:r>
    </w:p>
    <w:p w14:paraId="3BB95A0A" w14:textId="77777777" w:rsidR="00A046F1" w:rsidRPr="00731980" w:rsidRDefault="00A046F1" w:rsidP="00BD15F9">
      <w:pPr>
        <w:pStyle w:val="10"/>
        <w:spacing w:after="120" w:line="240" w:lineRule="auto"/>
        <w:rPr>
          <w:rFonts w:ascii="Times New Roman" w:hAnsi="Times New Roman" w:cs="Times New Roman"/>
          <w:color w:val="000000" w:themeColor="text1"/>
          <w:sz w:val="24"/>
          <w:szCs w:val="24"/>
          <w:lang w:val="uk-UA"/>
        </w:rPr>
      </w:pPr>
    </w:p>
    <w:p w14:paraId="50C00F5F"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18. СТРОК ДІЇ ДОГОВОРУ</w:t>
      </w:r>
    </w:p>
    <w:p w14:paraId="6D4CDA75" w14:textId="1AE4D2FE" w:rsidR="005411E0" w:rsidRPr="00731980" w:rsidRDefault="00A046F1" w:rsidP="005411E0">
      <w:pPr>
        <w:pBdr>
          <w:top w:val="nil"/>
          <w:left w:val="nil"/>
          <w:bottom w:val="nil"/>
          <w:right w:val="nil"/>
          <w:between w:val="nil"/>
        </w:pBdr>
        <w:spacing w:after="120"/>
        <w:ind w:hanging="2"/>
        <w:jc w:val="both"/>
        <w:rPr>
          <w:color w:val="000000" w:themeColor="text1"/>
        </w:rPr>
      </w:pPr>
      <w:r w:rsidRPr="00731980">
        <w:rPr>
          <w:color w:val="000000" w:themeColor="text1"/>
        </w:rPr>
        <w:lastRenderedPageBreak/>
        <w:t xml:space="preserve">18.1. Цей Договір вважається укладеним і набирає чинності після підписання Сторонами відповідно до п.1.4 цього Договору і діє </w:t>
      </w:r>
      <w:r w:rsidRPr="00731980">
        <w:rPr>
          <w:b/>
          <w:color w:val="000000" w:themeColor="text1"/>
        </w:rPr>
        <w:t xml:space="preserve">до </w:t>
      </w:r>
      <w:r w:rsidR="00BD15F9" w:rsidRPr="00731980">
        <w:rPr>
          <w:b/>
          <w:color w:val="000000" w:themeColor="text1"/>
        </w:rPr>
        <w:t>3</w:t>
      </w:r>
      <w:r w:rsidR="00DF7FCC" w:rsidRPr="00731980">
        <w:rPr>
          <w:b/>
          <w:color w:val="000000" w:themeColor="text1"/>
        </w:rPr>
        <w:t>0 листопада</w:t>
      </w:r>
      <w:r w:rsidR="00BD15F9" w:rsidRPr="00731980">
        <w:rPr>
          <w:b/>
          <w:color w:val="000000" w:themeColor="text1"/>
        </w:rPr>
        <w:t xml:space="preserve"> 202</w:t>
      </w:r>
      <w:r w:rsidR="00684286" w:rsidRPr="00731980">
        <w:rPr>
          <w:b/>
          <w:color w:val="000000" w:themeColor="text1"/>
        </w:rPr>
        <w:t>6</w:t>
      </w:r>
      <w:r w:rsidRPr="00731980">
        <w:rPr>
          <w:b/>
          <w:color w:val="000000" w:themeColor="text1"/>
        </w:rPr>
        <w:t xml:space="preserve"> </w:t>
      </w:r>
      <w:r w:rsidRPr="00731980">
        <w:rPr>
          <w:color w:val="000000" w:themeColor="text1"/>
        </w:rPr>
        <w:t>року, а у частині виконання зобов’язань Сторін – до повного виконання Сторонами своїх зобов’язань за цим Договором</w:t>
      </w:r>
      <w:r w:rsidR="005411E0" w:rsidRPr="00731980">
        <w:rPr>
          <w:color w:val="000000" w:themeColor="text1"/>
        </w:rPr>
        <w:t xml:space="preserve">, </w:t>
      </w:r>
      <w:bookmarkStart w:id="22" w:name="_Hlk149992214"/>
      <w:r w:rsidR="005411E0" w:rsidRPr="00731980">
        <w:rPr>
          <w:color w:val="000000" w:themeColor="text1"/>
        </w:rPr>
        <w:t xml:space="preserve">а в частині гарантійних зобов'язань - до закінчення гарантійного строку на роботу. </w:t>
      </w:r>
    </w:p>
    <w:bookmarkEnd w:id="22"/>
    <w:p w14:paraId="731A82E7" w14:textId="3865A55A"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 </w:t>
      </w:r>
    </w:p>
    <w:p w14:paraId="5B1CDE7D" w14:textId="77777777" w:rsidR="00A046F1" w:rsidRPr="00731980" w:rsidRDefault="00A046F1" w:rsidP="00BD15F9">
      <w:pPr>
        <w:pStyle w:val="10"/>
        <w:spacing w:after="120" w:line="240" w:lineRule="auto"/>
        <w:ind w:firstLine="426"/>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18.2. Закінчення строку дії Договору не звільняє Сторони від відповідальності за його порушення, якщо таке мало місце під час дії Договору.</w:t>
      </w:r>
    </w:p>
    <w:p w14:paraId="7D9043F0" w14:textId="77777777" w:rsidR="00A046F1" w:rsidRPr="00731980" w:rsidRDefault="00A046F1" w:rsidP="00BD15F9">
      <w:pPr>
        <w:pStyle w:val="10"/>
        <w:spacing w:after="120" w:line="240" w:lineRule="auto"/>
        <w:rPr>
          <w:rFonts w:ascii="Times New Roman" w:hAnsi="Times New Roman" w:cs="Times New Roman"/>
          <w:color w:val="000000" w:themeColor="text1"/>
          <w:sz w:val="24"/>
          <w:szCs w:val="24"/>
          <w:lang w:val="uk-UA"/>
        </w:rPr>
      </w:pPr>
    </w:p>
    <w:p w14:paraId="228B48EC" w14:textId="77777777" w:rsidR="00A046F1" w:rsidRPr="00731980" w:rsidRDefault="00A046F1" w:rsidP="00BD15F9">
      <w:pPr>
        <w:pStyle w:val="10"/>
        <w:keepNext/>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19. ІНШІ УМОВИ ДОГОВОРУ</w:t>
      </w:r>
    </w:p>
    <w:p w14:paraId="54794D97" w14:textId="77777777" w:rsidR="00A046F1" w:rsidRPr="00731980" w:rsidRDefault="00A046F1" w:rsidP="00BD15F9">
      <w:pPr>
        <w:shd w:val="clear" w:color="auto" w:fill="FFFFFF"/>
        <w:tabs>
          <w:tab w:val="left" w:pos="413"/>
        </w:tabs>
        <w:spacing w:after="120"/>
        <w:ind w:right="-5" w:firstLine="426"/>
        <w:jc w:val="both"/>
        <w:rPr>
          <w:color w:val="000000" w:themeColor="text1"/>
        </w:rPr>
      </w:pPr>
      <w:r w:rsidRPr="00731980">
        <w:rPr>
          <w:color w:val="000000" w:themeColor="text1"/>
        </w:rPr>
        <w:t>19.1. Взаємовідносини Сторін, не врегульовані цим Договором, регулюються чинним законодавством України.</w:t>
      </w:r>
    </w:p>
    <w:p w14:paraId="4CA27B1D" w14:textId="77777777" w:rsidR="00A046F1" w:rsidRPr="00731980" w:rsidRDefault="00A046F1" w:rsidP="00BD15F9">
      <w:pPr>
        <w:shd w:val="clear" w:color="auto" w:fill="FFFFFF"/>
        <w:tabs>
          <w:tab w:val="left" w:pos="413"/>
        </w:tabs>
        <w:spacing w:after="120"/>
        <w:ind w:right="-5" w:firstLine="426"/>
        <w:jc w:val="both"/>
        <w:rPr>
          <w:color w:val="000000" w:themeColor="text1"/>
        </w:rPr>
      </w:pPr>
      <w:r w:rsidRPr="00731980">
        <w:rPr>
          <w:color w:val="000000" w:themeColor="text1"/>
        </w:rPr>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14:paraId="1059D889" w14:textId="77777777" w:rsidR="00A046F1" w:rsidRPr="00731980" w:rsidRDefault="00A046F1" w:rsidP="00BD15F9">
      <w:pPr>
        <w:spacing w:after="120"/>
        <w:ind w:firstLine="426"/>
        <w:jc w:val="both"/>
        <w:rPr>
          <w:color w:val="000000" w:themeColor="text1"/>
        </w:rPr>
      </w:pPr>
      <w:r w:rsidRPr="00731980">
        <w:rPr>
          <w:color w:val="000000" w:themeColor="text1"/>
        </w:rPr>
        <w:t>19.3. Підрядник є платником ПДВ/ не є платником ПДВ. (</w:t>
      </w:r>
      <w:r w:rsidRPr="00731980">
        <w:rPr>
          <w:i/>
          <w:color w:val="000000" w:themeColor="text1"/>
        </w:rPr>
        <w:t>залишити відповідне</w:t>
      </w:r>
      <w:r w:rsidRPr="00731980">
        <w:rPr>
          <w:color w:val="000000" w:themeColor="text1"/>
        </w:rPr>
        <w:t>).</w:t>
      </w:r>
    </w:p>
    <w:p w14:paraId="61D4C0CE" w14:textId="77777777" w:rsidR="00A046F1" w:rsidRPr="00731980" w:rsidRDefault="00A046F1" w:rsidP="00BD15F9">
      <w:pPr>
        <w:spacing w:after="120"/>
        <w:ind w:firstLine="426"/>
        <w:jc w:val="both"/>
        <w:rPr>
          <w:color w:val="000000" w:themeColor="text1"/>
        </w:rPr>
      </w:pPr>
      <w:r w:rsidRPr="00731980">
        <w:rPr>
          <w:color w:val="000000" w:themeColor="text1"/>
        </w:rPr>
        <w:t>Замовник є неприбутковою організацією.</w:t>
      </w:r>
    </w:p>
    <w:p w14:paraId="39F59227" w14:textId="77777777" w:rsidR="00A046F1" w:rsidRPr="00731980" w:rsidRDefault="00A046F1" w:rsidP="00BD15F9">
      <w:pPr>
        <w:spacing w:after="120"/>
        <w:ind w:firstLine="426"/>
        <w:jc w:val="both"/>
        <w:rPr>
          <w:color w:val="000000" w:themeColor="text1"/>
        </w:rPr>
      </w:pPr>
      <w:r w:rsidRPr="00731980">
        <w:rPr>
          <w:color w:val="000000" w:themeColor="text1"/>
        </w:rPr>
        <w:t>19.4. Договір укладено у 2 (двох) примірниках, які мають однакову юридичну силу – по одному примірнику для кожної Сторони.</w:t>
      </w:r>
    </w:p>
    <w:p w14:paraId="1CF4AA8D" w14:textId="77777777" w:rsidR="00A046F1" w:rsidRPr="00731980" w:rsidRDefault="00A046F1" w:rsidP="00BD15F9">
      <w:pPr>
        <w:spacing w:after="120"/>
        <w:ind w:firstLine="426"/>
        <w:jc w:val="both"/>
        <w:rPr>
          <w:color w:val="000000" w:themeColor="text1"/>
        </w:rPr>
      </w:pPr>
      <w:r w:rsidRPr="00731980">
        <w:rPr>
          <w:color w:val="000000" w:themeColor="text1"/>
        </w:rPr>
        <w:t>Додатки (невід’ємна частина цього договору):</w:t>
      </w:r>
    </w:p>
    <w:p w14:paraId="713FA887" w14:textId="77777777" w:rsidR="00A046F1" w:rsidRPr="00731980" w:rsidRDefault="00A046F1" w:rsidP="00BD15F9">
      <w:pPr>
        <w:spacing w:after="120"/>
        <w:ind w:firstLine="426"/>
        <w:jc w:val="both"/>
        <w:rPr>
          <w:color w:val="000000" w:themeColor="text1"/>
        </w:rPr>
      </w:pPr>
      <w:r w:rsidRPr="00731980">
        <w:rPr>
          <w:color w:val="000000" w:themeColor="text1"/>
        </w:rPr>
        <w:t>№ 1. Договірна ціна.</w:t>
      </w:r>
    </w:p>
    <w:p w14:paraId="323143EC" w14:textId="77777777" w:rsidR="00A046F1" w:rsidRPr="00731980" w:rsidRDefault="00A046F1" w:rsidP="00BD15F9">
      <w:pPr>
        <w:spacing w:after="120"/>
        <w:ind w:firstLine="426"/>
        <w:jc w:val="both"/>
        <w:rPr>
          <w:color w:val="000000" w:themeColor="text1"/>
        </w:rPr>
      </w:pPr>
      <w:r w:rsidRPr="00731980">
        <w:rPr>
          <w:color w:val="000000" w:themeColor="text1"/>
        </w:rPr>
        <w:t>№ 2. Календарний графік виконання робіт.</w:t>
      </w:r>
    </w:p>
    <w:p w14:paraId="27077865" w14:textId="77777777" w:rsidR="00A046F1" w:rsidRPr="00731980" w:rsidRDefault="00A046F1" w:rsidP="00BD15F9">
      <w:pPr>
        <w:spacing w:after="120"/>
        <w:ind w:firstLine="426"/>
        <w:jc w:val="both"/>
        <w:rPr>
          <w:color w:val="000000" w:themeColor="text1"/>
        </w:rPr>
      </w:pPr>
      <w:r w:rsidRPr="00731980">
        <w:rPr>
          <w:color w:val="000000" w:themeColor="text1"/>
        </w:rPr>
        <w:t>№ 3. План фінансування виконаних робіт.</w:t>
      </w:r>
    </w:p>
    <w:p w14:paraId="64A2955A" w14:textId="77777777" w:rsidR="00A046F1" w:rsidRPr="00731980" w:rsidRDefault="00A046F1" w:rsidP="00BD15F9">
      <w:pPr>
        <w:spacing w:after="120"/>
        <w:ind w:firstLine="426"/>
        <w:rPr>
          <w:bCs/>
          <w:iCs/>
          <w:color w:val="000000" w:themeColor="text1"/>
        </w:rPr>
      </w:pPr>
      <w:r w:rsidRPr="00731980">
        <w:rPr>
          <w:color w:val="000000" w:themeColor="text1"/>
        </w:rPr>
        <w:t xml:space="preserve">№ 4. </w:t>
      </w:r>
      <w:r w:rsidRPr="00731980">
        <w:rPr>
          <w:bCs/>
          <w:iCs/>
          <w:color w:val="000000" w:themeColor="text1"/>
        </w:rPr>
        <w:t>Зведений кошторисний розрахунок вартості будівництва.</w:t>
      </w:r>
    </w:p>
    <w:p w14:paraId="4C4895A8" w14:textId="77777777" w:rsidR="00A046F1" w:rsidRPr="00731980" w:rsidRDefault="00A046F1" w:rsidP="00BD15F9">
      <w:pPr>
        <w:spacing w:after="120"/>
        <w:ind w:firstLine="426"/>
        <w:jc w:val="both"/>
        <w:rPr>
          <w:bCs/>
          <w:iCs/>
          <w:color w:val="000000" w:themeColor="text1"/>
        </w:rPr>
      </w:pPr>
      <w:r w:rsidRPr="00731980">
        <w:rPr>
          <w:bCs/>
          <w:iCs/>
          <w:color w:val="000000" w:themeColor="text1"/>
        </w:rPr>
        <w:t>№ 5. «Пакт про згоду щодо професійної чесності» (з підписом та печаткою англійською та українською мовами).</w:t>
      </w:r>
    </w:p>
    <w:p w14:paraId="17A22075" w14:textId="77777777" w:rsidR="00A046F1" w:rsidRPr="00731980" w:rsidRDefault="00A046F1" w:rsidP="00BD15F9">
      <w:pPr>
        <w:spacing w:after="120"/>
        <w:ind w:firstLine="426"/>
        <w:jc w:val="both"/>
        <w:rPr>
          <w:color w:val="000000" w:themeColor="text1"/>
        </w:rPr>
      </w:pPr>
      <w:r w:rsidRPr="00731980">
        <w:rPr>
          <w:bCs/>
          <w:iCs/>
          <w:color w:val="000000" w:themeColor="text1"/>
        </w:rPr>
        <w:t>№ 6. «Пакт щодо дотримання екологічних та соціальних стандартів» (з підписом та печаткою англійською та українською мовами).</w:t>
      </w:r>
    </w:p>
    <w:p w14:paraId="41C3D47D" w14:textId="77777777" w:rsidR="00A046F1" w:rsidRPr="00731980" w:rsidRDefault="00A046F1" w:rsidP="00BD15F9">
      <w:pPr>
        <w:pStyle w:val="10"/>
        <w:spacing w:after="120" w:line="240" w:lineRule="auto"/>
        <w:rPr>
          <w:rFonts w:ascii="Times New Roman" w:hAnsi="Times New Roman" w:cs="Times New Roman"/>
          <w:color w:val="000000" w:themeColor="text1"/>
          <w:sz w:val="24"/>
          <w:szCs w:val="24"/>
          <w:lang w:val="uk-UA"/>
        </w:rPr>
      </w:pPr>
    </w:p>
    <w:p w14:paraId="10BB8ACB"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20. МІСЦЕЗНАХОДЖЕННЯ ТА БАНКІВСЬКІ РЕКВІЗИТИ СТОРІН</w:t>
      </w:r>
    </w:p>
    <w:p w14:paraId="05C836E3"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7797"/>
      </w:tblGrid>
      <w:tr w:rsidR="00023C42" w:rsidRPr="00731980" w14:paraId="7C8A8B93" w14:textId="77777777" w:rsidTr="002414FA">
        <w:tc>
          <w:tcPr>
            <w:tcW w:w="4785" w:type="dxa"/>
          </w:tcPr>
          <w:p w14:paraId="6CEE4B39"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Замовник</w:t>
            </w:r>
          </w:p>
        </w:tc>
        <w:tc>
          <w:tcPr>
            <w:tcW w:w="7797" w:type="dxa"/>
          </w:tcPr>
          <w:p w14:paraId="0CC8C2B8"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r w:rsidRPr="00731980">
              <w:rPr>
                <w:rFonts w:ascii="Times New Roman" w:hAnsi="Times New Roman" w:cs="Times New Roman"/>
                <w:b/>
                <w:color w:val="000000" w:themeColor="text1"/>
                <w:sz w:val="24"/>
                <w:szCs w:val="24"/>
                <w:lang w:val="uk-UA"/>
              </w:rPr>
              <w:t>Підрядник</w:t>
            </w:r>
          </w:p>
          <w:p w14:paraId="0CE2CDCF" w14:textId="77777777" w:rsidR="00A046F1" w:rsidRPr="00731980" w:rsidRDefault="00A046F1" w:rsidP="00BD15F9">
            <w:pPr>
              <w:pStyle w:val="10"/>
              <w:spacing w:after="120" w:line="240" w:lineRule="auto"/>
              <w:rPr>
                <w:rFonts w:ascii="Times New Roman" w:hAnsi="Times New Roman" w:cs="Times New Roman"/>
                <w:color w:val="000000" w:themeColor="text1"/>
                <w:sz w:val="24"/>
                <w:szCs w:val="24"/>
                <w:lang w:val="uk-UA"/>
              </w:rPr>
            </w:pPr>
          </w:p>
          <w:p w14:paraId="73FE442E"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p>
        </w:tc>
      </w:tr>
      <w:tr w:rsidR="00A046F1" w:rsidRPr="00731980" w14:paraId="30708DD7" w14:textId="77777777" w:rsidTr="002414FA">
        <w:tc>
          <w:tcPr>
            <w:tcW w:w="4785" w:type="dxa"/>
          </w:tcPr>
          <w:p w14:paraId="6A1971C6"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p>
        </w:tc>
        <w:tc>
          <w:tcPr>
            <w:tcW w:w="7797" w:type="dxa"/>
          </w:tcPr>
          <w:p w14:paraId="6D2E9E01"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p>
        </w:tc>
      </w:tr>
      <w:bookmarkEnd w:id="6"/>
    </w:tbl>
    <w:p w14:paraId="68FE4626" w14:textId="77777777" w:rsidR="00A046F1" w:rsidRPr="00731980" w:rsidRDefault="00A046F1" w:rsidP="00BD15F9">
      <w:pPr>
        <w:pStyle w:val="10"/>
        <w:spacing w:after="120" w:line="240" w:lineRule="auto"/>
        <w:jc w:val="center"/>
        <w:rPr>
          <w:rFonts w:ascii="Times New Roman" w:hAnsi="Times New Roman" w:cs="Times New Roman"/>
          <w:color w:val="000000" w:themeColor="text1"/>
          <w:sz w:val="24"/>
          <w:szCs w:val="24"/>
          <w:lang w:val="uk-UA"/>
        </w:rPr>
      </w:pPr>
    </w:p>
    <w:p w14:paraId="7DD5FFDC" w14:textId="77777777" w:rsidR="00A046F1" w:rsidRPr="00731980" w:rsidRDefault="00A046F1" w:rsidP="00BD15F9">
      <w:pPr>
        <w:pStyle w:val="10"/>
        <w:spacing w:after="120" w:line="240" w:lineRule="auto"/>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М.П.                                                                                              М.П.</w:t>
      </w:r>
    </w:p>
    <w:p w14:paraId="15C595E2" w14:textId="77777777" w:rsidR="00A046F1" w:rsidRPr="00731980" w:rsidRDefault="00A046F1" w:rsidP="00BD15F9">
      <w:pPr>
        <w:pStyle w:val="10"/>
        <w:spacing w:after="120" w:line="240" w:lineRule="auto"/>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(за наявності)</w:t>
      </w:r>
      <w:r w:rsidRPr="00731980">
        <w:rPr>
          <w:rFonts w:ascii="Times New Roman" w:hAnsi="Times New Roman" w:cs="Times New Roman"/>
          <w:color w:val="000000" w:themeColor="text1"/>
          <w:sz w:val="24"/>
          <w:szCs w:val="24"/>
          <w:lang w:val="uk-UA"/>
        </w:rPr>
        <w:tab/>
        <w:t xml:space="preserve">                                                                             (за наявності)</w:t>
      </w:r>
    </w:p>
    <w:p w14:paraId="5813B56C" w14:textId="77777777" w:rsidR="00A046F1" w:rsidRPr="00731980" w:rsidRDefault="00A046F1" w:rsidP="00BD15F9">
      <w:pPr>
        <w:pStyle w:val="10"/>
        <w:spacing w:after="120" w:line="240" w:lineRule="auto"/>
        <w:rPr>
          <w:rFonts w:ascii="Times New Roman" w:hAnsi="Times New Roman" w:cs="Times New Roman"/>
          <w:color w:val="000000" w:themeColor="text1"/>
          <w:sz w:val="24"/>
          <w:szCs w:val="24"/>
          <w:lang w:val="uk-UA"/>
        </w:rPr>
      </w:pPr>
    </w:p>
    <w:p w14:paraId="0723E487" w14:textId="77777777" w:rsidR="00A046F1" w:rsidRPr="00731980" w:rsidRDefault="00A046F1" w:rsidP="00BD15F9">
      <w:pPr>
        <w:spacing w:after="120"/>
        <w:ind w:firstLine="426"/>
        <w:jc w:val="center"/>
        <w:rPr>
          <w:b/>
          <w:color w:val="000000" w:themeColor="text1"/>
        </w:rPr>
      </w:pPr>
      <w:r w:rsidRPr="00731980">
        <w:rPr>
          <w:color w:val="000000" w:themeColor="text1"/>
        </w:rPr>
        <w:br w:type="page"/>
      </w:r>
      <w:bookmarkStart w:id="23" w:name="_Hlk131491672"/>
      <w:r w:rsidRPr="00731980">
        <w:rPr>
          <w:b/>
          <w:color w:val="000000" w:themeColor="text1"/>
        </w:rPr>
        <w:lastRenderedPageBreak/>
        <w:t>Додаток №1. Договірна ціна</w:t>
      </w:r>
    </w:p>
    <w:p w14:paraId="0702BEED" w14:textId="77777777" w:rsidR="00A046F1" w:rsidRPr="00731980" w:rsidRDefault="00A046F1" w:rsidP="00BD15F9">
      <w:pPr>
        <w:tabs>
          <w:tab w:val="left" w:pos="9000"/>
        </w:tabs>
        <w:jc w:val="right"/>
        <w:rPr>
          <w:i/>
          <w:color w:val="000000" w:themeColor="text1"/>
        </w:rPr>
      </w:pPr>
      <w:r w:rsidRPr="00731980">
        <w:rPr>
          <w:i/>
          <w:color w:val="000000" w:themeColor="text1"/>
        </w:rPr>
        <w:t>Додаток № 1</w:t>
      </w:r>
    </w:p>
    <w:p w14:paraId="0F634033" w14:textId="77777777" w:rsidR="00A046F1" w:rsidRPr="00731980" w:rsidRDefault="00A046F1" w:rsidP="00BD15F9">
      <w:pPr>
        <w:tabs>
          <w:tab w:val="left" w:pos="9000"/>
        </w:tabs>
        <w:jc w:val="right"/>
        <w:rPr>
          <w:i/>
          <w:color w:val="000000" w:themeColor="text1"/>
        </w:rPr>
      </w:pPr>
      <w:r w:rsidRPr="00731980">
        <w:rPr>
          <w:i/>
          <w:color w:val="000000" w:themeColor="text1"/>
        </w:rPr>
        <w:tab/>
        <w:t xml:space="preserve">          до Договору № _____ від __________р.</w:t>
      </w:r>
    </w:p>
    <w:p w14:paraId="6DA29D8C" w14:textId="77777777" w:rsidR="00A046F1" w:rsidRPr="00731980" w:rsidRDefault="00A046F1" w:rsidP="00BD15F9">
      <w:pPr>
        <w:spacing w:after="120"/>
        <w:ind w:firstLine="426"/>
        <w:jc w:val="center"/>
        <w:rPr>
          <w:b/>
          <w:color w:val="000000" w:themeColor="text1"/>
        </w:rPr>
      </w:pPr>
    </w:p>
    <w:p w14:paraId="1282E678" w14:textId="77777777" w:rsidR="00A046F1" w:rsidRPr="00731980" w:rsidRDefault="00A046F1" w:rsidP="00BD15F9">
      <w:pPr>
        <w:rPr>
          <w:color w:val="000000" w:themeColor="text1"/>
        </w:rPr>
      </w:pPr>
      <w:r w:rsidRPr="00731980">
        <w:rPr>
          <w:color w:val="000000" w:themeColor="text1"/>
        </w:rPr>
        <w:t>(Має бути складений у відповідності до положень Кошторисних норм України «Настанова з визначення вартості будівництва».)</w:t>
      </w:r>
    </w:p>
    <w:bookmarkEnd w:id="23"/>
    <w:p w14:paraId="42D03E91" w14:textId="77777777" w:rsidR="00A046F1" w:rsidRPr="00731980" w:rsidRDefault="00A046F1" w:rsidP="00BD15F9">
      <w:pPr>
        <w:rPr>
          <w:color w:val="000000" w:themeColor="text1"/>
        </w:rPr>
      </w:pPr>
    </w:p>
    <w:p w14:paraId="49FD2AA0" w14:textId="77777777" w:rsidR="00A046F1" w:rsidRPr="00731980" w:rsidRDefault="00A046F1" w:rsidP="00BD15F9">
      <w:pPr>
        <w:rPr>
          <w:color w:val="000000" w:themeColor="text1"/>
        </w:rPr>
        <w:sectPr w:rsidR="00A046F1" w:rsidRPr="00731980" w:rsidSect="00BD15F9">
          <w:pgSz w:w="16701" w:h="16838"/>
          <w:pgMar w:top="1134" w:right="1250" w:bottom="1134" w:left="2512" w:header="709" w:footer="709" w:gutter="0"/>
          <w:cols w:space="708"/>
          <w:docGrid w:linePitch="360"/>
        </w:sectPr>
      </w:pPr>
    </w:p>
    <w:p w14:paraId="10590FD3" w14:textId="77777777" w:rsidR="00A046F1" w:rsidRPr="00731980" w:rsidRDefault="00A046F1" w:rsidP="00BD15F9">
      <w:pPr>
        <w:spacing w:after="120"/>
        <w:ind w:firstLine="426"/>
        <w:jc w:val="center"/>
        <w:rPr>
          <w:b/>
          <w:color w:val="000000" w:themeColor="text1"/>
        </w:rPr>
      </w:pPr>
      <w:bookmarkStart w:id="24" w:name="_Hlk131491726"/>
    </w:p>
    <w:p w14:paraId="43C0C102" w14:textId="77777777" w:rsidR="00A046F1" w:rsidRPr="00731980" w:rsidRDefault="00A046F1" w:rsidP="00BD15F9">
      <w:pPr>
        <w:spacing w:after="120"/>
        <w:ind w:firstLine="426"/>
        <w:jc w:val="center"/>
        <w:rPr>
          <w:b/>
          <w:color w:val="000000" w:themeColor="text1"/>
        </w:rPr>
      </w:pPr>
    </w:p>
    <w:p w14:paraId="54B93BC6" w14:textId="77777777" w:rsidR="00A046F1" w:rsidRPr="00731980" w:rsidRDefault="00A046F1" w:rsidP="00BD15F9">
      <w:pPr>
        <w:spacing w:after="120"/>
        <w:ind w:firstLine="426"/>
        <w:jc w:val="center"/>
        <w:rPr>
          <w:b/>
          <w:color w:val="000000" w:themeColor="text1"/>
        </w:rPr>
      </w:pPr>
    </w:p>
    <w:p w14:paraId="6136F0CC" w14:textId="77777777" w:rsidR="00A046F1" w:rsidRPr="00731980" w:rsidRDefault="00A046F1" w:rsidP="00BD15F9">
      <w:pPr>
        <w:spacing w:after="120"/>
        <w:ind w:firstLine="426"/>
        <w:jc w:val="center"/>
        <w:rPr>
          <w:b/>
          <w:color w:val="000000" w:themeColor="text1"/>
        </w:rPr>
      </w:pPr>
      <w:r w:rsidRPr="00731980">
        <w:rPr>
          <w:b/>
          <w:color w:val="000000" w:themeColor="text1"/>
        </w:rPr>
        <w:t>Додаток №2. Календарний графік виконання робіт</w:t>
      </w:r>
    </w:p>
    <w:p w14:paraId="13C0A218"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r w:rsidRPr="00731980">
        <w:rPr>
          <w:rFonts w:ascii="Times New Roman" w:hAnsi="Times New Roman" w:cs="Times New Roman"/>
          <w:i/>
          <w:color w:val="000000" w:themeColor="text1"/>
          <w:sz w:val="24"/>
          <w:szCs w:val="24"/>
          <w:lang w:val="uk-UA"/>
        </w:rPr>
        <w:t>(Нижче наведено примірну форму додатку 2)</w:t>
      </w:r>
    </w:p>
    <w:p w14:paraId="60174058"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p>
    <w:p w14:paraId="770C50B3" w14:textId="77777777" w:rsidR="00A046F1" w:rsidRPr="00731980" w:rsidRDefault="00A046F1" w:rsidP="00BD15F9">
      <w:pPr>
        <w:tabs>
          <w:tab w:val="left" w:pos="9000"/>
        </w:tabs>
        <w:jc w:val="right"/>
        <w:rPr>
          <w:i/>
          <w:color w:val="000000" w:themeColor="text1"/>
        </w:rPr>
      </w:pPr>
      <w:r w:rsidRPr="00731980">
        <w:rPr>
          <w:i/>
          <w:color w:val="000000" w:themeColor="text1"/>
        </w:rPr>
        <w:t>Додаток № 2</w:t>
      </w:r>
    </w:p>
    <w:p w14:paraId="2E80CFF9" w14:textId="77777777" w:rsidR="00A046F1" w:rsidRPr="00731980" w:rsidRDefault="00A046F1" w:rsidP="00BD15F9">
      <w:pPr>
        <w:tabs>
          <w:tab w:val="left" w:pos="9000"/>
        </w:tabs>
        <w:jc w:val="right"/>
        <w:rPr>
          <w:i/>
          <w:color w:val="000000" w:themeColor="text1"/>
        </w:rPr>
      </w:pPr>
      <w:r w:rsidRPr="00731980">
        <w:rPr>
          <w:i/>
          <w:color w:val="000000" w:themeColor="text1"/>
        </w:rPr>
        <w:tab/>
        <w:t xml:space="preserve">          до Договору № _____ від __________р.</w:t>
      </w:r>
    </w:p>
    <w:p w14:paraId="1EB7617F" w14:textId="77777777" w:rsidR="00A046F1" w:rsidRPr="00731980" w:rsidRDefault="00A046F1" w:rsidP="00BD15F9">
      <w:pPr>
        <w:tabs>
          <w:tab w:val="left" w:pos="9000"/>
        </w:tabs>
        <w:jc w:val="center"/>
        <w:rPr>
          <w:color w:val="000000" w:themeColor="text1"/>
        </w:rPr>
      </w:pPr>
    </w:p>
    <w:p w14:paraId="7C23F709" w14:textId="77777777" w:rsidR="00A046F1" w:rsidRPr="00731980" w:rsidRDefault="00A046F1" w:rsidP="00BD15F9">
      <w:pPr>
        <w:tabs>
          <w:tab w:val="left" w:pos="9000"/>
        </w:tabs>
        <w:jc w:val="center"/>
        <w:rPr>
          <w:color w:val="000000" w:themeColor="text1"/>
        </w:rPr>
      </w:pPr>
      <w:r w:rsidRPr="00731980">
        <w:rPr>
          <w:b/>
          <w:color w:val="000000" w:themeColor="text1"/>
        </w:rPr>
        <w:t>Календарний графік виконання робіт</w:t>
      </w:r>
    </w:p>
    <w:p w14:paraId="5EFAF983" w14:textId="4DCBEA5B" w:rsidR="00A046F1" w:rsidRPr="00731980" w:rsidRDefault="001F2956" w:rsidP="00BD15F9">
      <w:pPr>
        <w:tabs>
          <w:tab w:val="left" w:pos="9000"/>
        </w:tabs>
        <w:jc w:val="center"/>
        <w:rPr>
          <w:color w:val="000000" w:themeColor="text1"/>
        </w:rPr>
      </w:pPr>
      <w:r w:rsidRPr="00731980">
        <w:rPr>
          <w:color w:val="000000" w:themeColor="text1"/>
        </w:rPr>
        <w:t xml:space="preserve">Реконструкція ЗОШ І-ІІІ ступенів по вул. Соборна,150, с. </w:t>
      </w:r>
      <w:proofErr w:type="spellStart"/>
      <w:r w:rsidRPr="00731980">
        <w:rPr>
          <w:color w:val="000000" w:themeColor="text1"/>
        </w:rPr>
        <w:t>Гореничі</w:t>
      </w:r>
      <w:proofErr w:type="spellEnd"/>
      <w:r w:rsidRPr="00731980">
        <w:rPr>
          <w:color w:val="000000" w:themeColor="text1"/>
        </w:rPr>
        <w:t>, Києво-Святошинського району Київської області. Коригування</w:t>
      </w:r>
    </w:p>
    <w:p w14:paraId="22EA86FE" w14:textId="77777777" w:rsidR="001F2956" w:rsidRPr="00731980" w:rsidRDefault="001F2956" w:rsidP="00BD15F9">
      <w:pPr>
        <w:tabs>
          <w:tab w:val="left" w:pos="9000"/>
        </w:tabs>
        <w:jc w:val="center"/>
        <w:rPr>
          <w:color w:val="000000" w:themeColor="text1"/>
        </w:rPr>
      </w:pPr>
    </w:p>
    <w:tbl>
      <w:tblPr>
        <w:tblW w:w="17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257"/>
        <w:gridCol w:w="2177"/>
        <w:gridCol w:w="1843"/>
        <w:gridCol w:w="1843"/>
        <w:gridCol w:w="1843"/>
        <w:gridCol w:w="1843"/>
        <w:gridCol w:w="3686"/>
      </w:tblGrid>
      <w:tr w:rsidR="001F2956" w:rsidRPr="00731980" w14:paraId="24065159" w14:textId="1F73F8BD" w:rsidTr="001C530A">
        <w:trPr>
          <w:trHeight w:val="1104"/>
          <w:jc w:val="center"/>
        </w:trPr>
        <w:tc>
          <w:tcPr>
            <w:tcW w:w="631" w:type="dxa"/>
            <w:vMerge w:val="restart"/>
            <w:vAlign w:val="center"/>
          </w:tcPr>
          <w:p w14:paraId="5D430A47" w14:textId="77777777" w:rsidR="001F2956" w:rsidRPr="00731980" w:rsidRDefault="001F2956" w:rsidP="00BD15F9">
            <w:pPr>
              <w:tabs>
                <w:tab w:val="left" w:pos="9000"/>
              </w:tabs>
              <w:jc w:val="center"/>
              <w:rPr>
                <w:color w:val="000000" w:themeColor="text1"/>
              </w:rPr>
            </w:pPr>
            <w:r w:rsidRPr="00731980">
              <w:rPr>
                <w:color w:val="000000" w:themeColor="text1"/>
              </w:rPr>
              <w:t>№ з/п</w:t>
            </w:r>
          </w:p>
        </w:tc>
        <w:tc>
          <w:tcPr>
            <w:tcW w:w="3257" w:type="dxa"/>
            <w:vMerge w:val="restart"/>
            <w:vAlign w:val="center"/>
          </w:tcPr>
          <w:p w14:paraId="6FEE3103" w14:textId="77777777" w:rsidR="001F2956" w:rsidRPr="00731980" w:rsidRDefault="001F2956" w:rsidP="00BD15F9">
            <w:pPr>
              <w:tabs>
                <w:tab w:val="left" w:pos="9000"/>
              </w:tabs>
              <w:jc w:val="center"/>
              <w:rPr>
                <w:color w:val="000000" w:themeColor="text1"/>
              </w:rPr>
            </w:pPr>
            <w:r w:rsidRPr="00731980">
              <w:rPr>
                <w:color w:val="000000" w:themeColor="text1"/>
              </w:rPr>
              <w:t>Найменування робіт</w:t>
            </w:r>
          </w:p>
        </w:tc>
        <w:tc>
          <w:tcPr>
            <w:tcW w:w="5863" w:type="dxa"/>
            <w:gridSpan w:val="3"/>
            <w:vAlign w:val="center"/>
          </w:tcPr>
          <w:p w14:paraId="1FDB3D86" w14:textId="77777777" w:rsidR="001F2956" w:rsidRPr="00731980" w:rsidRDefault="001F2956" w:rsidP="00BD15F9">
            <w:pPr>
              <w:tabs>
                <w:tab w:val="left" w:pos="9000"/>
              </w:tabs>
              <w:jc w:val="center"/>
              <w:rPr>
                <w:color w:val="000000" w:themeColor="text1"/>
              </w:rPr>
            </w:pPr>
            <w:r w:rsidRPr="00731980">
              <w:rPr>
                <w:color w:val="000000" w:themeColor="text1"/>
              </w:rPr>
              <w:t>Рік</w:t>
            </w:r>
          </w:p>
        </w:tc>
        <w:tc>
          <w:tcPr>
            <w:tcW w:w="3686" w:type="dxa"/>
            <w:gridSpan w:val="2"/>
            <w:vAlign w:val="center"/>
          </w:tcPr>
          <w:p w14:paraId="38D3F3DB" w14:textId="77777777" w:rsidR="001F2956" w:rsidRPr="00731980" w:rsidRDefault="001F2956" w:rsidP="00BD15F9">
            <w:pPr>
              <w:tabs>
                <w:tab w:val="left" w:pos="9000"/>
              </w:tabs>
              <w:jc w:val="center"/>
              <w:rPr>
                <w:color w:val="000000" w:themeColor="text1"/>
              </w:rPr>
            </w:pPr>
            <w:r w:rsidRPr="00731980">
              <w:rPr>
                <w:color w:val="000000" w:themeColor="text1"/>
              </w:rPr>
              <w:t>Рік</w:t>
            </w:r>
          </w:p>
          <w:p w14:paraId="363ED88C" w14:textId="77777777" w:rsidR="001F2956" w:rsidRPr="00731980" w:rsidRDefault="001F2956" w:rsidP="00BD15F9">
            <w:pPr>
              <w:tabs>
                <w:tab w:val="left" w:pos="9000"/>
              </w:tabs>
              <w:jc w:val="center"/>
              <w:rPr>
                <w:color w:val="000000" w:themeColor="text1"/>
              </w:rPr>
            </w:pPr>
            <w:r w:rsidRPr="00731980">
              <w:rPr>
                <w:i/>
                <w:color w:val="000000" w:themeColor="text1"/>
              </w:rPr>
              <w:t>(якщо перехідний)</w:t>
            </w:r>
          </w:p>
        </w:tc>
        <w:tc>
          <w:tcPr>
            <w:tcW w:w="3686" w:type="dxa"/>
          </w:tcPr>
          <w:p w14:paraId="3F1A3570" w14:textId="77777777" w:rsidR="001F2956" w:rsidRPr="00731980" w:rsidRDefault="001F2956" w:rsidP="00BD15F9">
            <w:pPr>
              <w:tabs>
                <w:tab w:val="left" w:pos="9000"/>
              </w:tabs>
              <w:jc w:val="center"/>
              <w:rPr>
                <w:color w:val="000000" w:themeColor="text1"/>
              </w:rPr>
            </w:pPr>
          </w:p>
        </w:tc>
      </w:tr>
      <w:tr w:rsidR="001F2956" w:rsidRPr="00731980" w14:paraId="24759056" w14:textId="6B80EE2A" w:rsidTr="001C530A">
        <w:trPr>
          <w:jc w:val="center"/>
        </w:trPr>
        <w:tc>
          <w:tcPr>
            <w:tcW w:w="631" w:type="dxa"/>
            <w:vMerge/>
            <w:vAlign w:val="center"/>
          </w:tcPr>
          <w:p w14:paraId="216B78AF" w14:textId="77777777" w:rsidR="001F2956" w:rsidRPr="00731980" w:rsidRDefault="001F2956" w:rsidP="00BD15F9">
            <w:pPr>
              <w:tabs>
                <w:tab w:val="left" w:pos="9000"/>
              </w:tabs>
              <w:jc w:val="center"/>
              <w:rPr>
                <w:color w:val="000000" w:themeColor="text1"/>
              </w:rPr>
            </w:pPr>
          </w:p>
        </w:tc>
        <w:tc>
          <w:tcPr>
            <w:tcW w:w="3257" w:type="dxa"/>
            <w:vMerge/>
            <w:vAlign w:val="center"/>
          </w:tcPr>
          <w:p w14:paraId="330191A4" w14:textId="77777777" w:rsidR="001F2956" w:rsidRPr="00731980" w:rsidRDefault="001F2956" w:rsidP="00BD15F9">
            <w:pPr>
              <w:tabs>
                <w:tab w:val="left" w:pos="9000"/>
              </w:tabs>
              <w:jc w:val="center"/>
              <w:rPr>
                <w:color w:val="000000" w:themeColor="text1"/>
              </w:rPr>
            </w:pPr>
          </w:p>
        </w:tc>
        <w:tc>
          <w:tcPr>
            <w:tcW w:w="2177" w:type="dxa"/>
            <w:vAlign w:val="center"/>
          </w:tcPr>
          <w:p w14:paraId="5E3CFFAB" w14:textId="77777777" w:rsidR="001F2956" w:rsidRPr="00731980" w:rsidRDefault="001F2956" w:rsidP="00BD15F9">
            <w:pPr>
              <w:tabs>
                <w:tab w:val="left" w:pos="9000"/>
              </w:tabs>
              <w:jc w:val="center"/>
              <w:rPr>
                <w:color w:val="000000" w:themeColor="text1"/>
              </w:rPr>
            </w:pPr>
            <w:r w:rsidRPr="00731980">
              <w:rPr>
                <w:color w:val="000000" w:themeColor="text1"/>
              </w:rPr>
              <w:t>Місяць 1</w:t>
            </w:r>
          </w:p>
        </w:tc>
        <w:tc>
          <w:tcPr>
            <w:tcW w:w="1843" w:type="dxa"/>
          </w:tcPr>
          <w:p w14:paraId="65291AB6" w14:textId="77777777" w:rsidR="001F2956" w:rsidRPr="00731980" w:rsidRDefault="001F2956" w:rsidP="00BD15F9">
            <w:pPr>
              <w:tabs>
                <w:tab w:val="left" w:pos="9000"/>
              </w:tabs>
              <w:jc w:val="center"/>
              <w:rPr>
                <w:color w:val="000000" w:themeColor="text1"/>
              </w:rPr>
            </w:pPr>
            <w:r w:rsidRPr="00731980">
              <w:rPr>
                <w:color w:val="000000" w:themeColor="text1"/>
              </w:rPr>
              <w:t>Місяць 2</w:t>
            </w:r>
          </w:p>
        </w:tc>
        <w:tc>
          <w:tcPr>
            <w:tcW w:w="1843" w:type="dxa"/>
          </w:tcPr>
          <w:p w14:paraId="74F29EEA" w14:textId="77777777" w:rsidR="001F2956" w:rsidRPr="00731980" w:rsidRDefault="001F2956" w:rsidP="00BD15F9">
            <w:pPr>
              <w:tabs>
                <w:tab w:val="left" w:pos="9000"/>
              </w:tabs>
              <w:jc w:val="center"/>
              <w:rPr>
                <w:color w:val="000000" w:themeColor="text1"/>
              </w:rPr>
            </w:pPr>
            <w:r w:rsidRPr="00731980">
              <w:rPr>
                <w:color w:val="000000" w:themeColor="text1"/>
              </w:rPr>
              <w:t>…</w:t>
            </w:r>
          </w:p>
        </w:tc>
        <w:tc>
          <w:tcPr>
            <w:tcW w:w="1843" w:type="dxa"/>
          </w:tcPr>
          <w:p w14:paraId="1AC77F4E" w14:textId="77777777" w:rsidR="001F2956" w:rsidRPr="00731980" w:rsidRDefault="001F2956" w:rsidP="00BD15F9">
            <w:pPr>
              <w:tabs>
                <w:tab w:val="left" w:pos="9000"/>
              </w:tabs>
              <w:jc w:val="center"/>
              <w:rPr>
                <w:color w:val="000000" w:themeColor="text1"/>
              </w:rPr>
            </w:pPr>
            <w:r w:rsidRPr="00731980">
              <w:rPr>
                <w:color w:val="000000" w:themeColor="text1"/>
              </w:rPr>
              <w:t>…</w:t>
            </w:r>
          </w:p>
        </w:tc>
        <w:tc>
          <w:tcPr>
            <w:tcW w:w="1843" w:type="dxa"/>
          </w:tcPr>
          <w:p w14:paraId="726B9665" w14:textId="77777777" w:rsidR="001F2956" w:rsidRPr="00731980" w:rsidRDefault="001F2956" w:rsidP="00BD15F9">
            <w:pPr>
              <w:tabs>
                <w:tab w:val="left" w:pos="9000"/>
              </w:tabs>
              <w:jc w:val="center"/>
              <w:rPr>
                <w:color w:val="000000" w:themeColor="text1"/>
              </w:rPr>
            </w:pPr>
            <w:r w:rsidRPr="00731980">
              <w:rPr>
                <w:color w:val="000000" w:themeColor="text1"/>
              </w:rPr>
              <w:t>…</w:t>
            </w:r>
          </w:p>
        </w:tc>
        <w:tc>
          <w:tcPr>
            <w:tcW w:w="3686" w:type="dxa"/>
          </w:tcPr>
          <w:p w14:paraId="4C3DB15A" w14:textId="77777777" w:rsidR="001F2956" w:rsidRPr="00731980" w:rsidRDefault="001F2956" w:rsidP="00BD15F9">
            <w:pPr>
              <w:tabs>
                <w:tab w:val="left" w:pos="9000"/>
              </w:tabs>
              <w:jc w:val="center"/>
              <w:rPr>
                <w:color w:val="000000" w:themeColor="text1"/>
              </w:rPr>
            </w:pPr>
          </w:p>
        </w:tc>
      </w:tr>
      <w:tr w:rsidR="001F2956" w:rsidRPr="00731980" w14:paraId="545024F8" w14:textId="75C99957" w:rsidTr="001C530A">
        <w:trPr>
          <w:trHeight w:val="339"/>
          <w:jc w:val="center"/>
        </w:trPr>
        <w:tc>
          <w:tcPr>
            <w:tcW w:w="631" w:type="dxa"/>
            <w:vAlign w:val="center"/>
          </w:tcPr>
          <w:p w14:paraId="4D2EFF98" w14:textId="77777777" w:rsidR="001F2956" w:rsidRPr="00731980" w:rsidRDefault="001F2956" w:rsidP="00BD15F9">
            <w:pPr>
              <w:tabs>
                <w:tab w:val="left" w:pos="9000"/>
              </w:tabs>
              <w:jc w:val="center"/>
              <w:rPr>
                <w:color w:val="000000" w:themeColor="text1"/>
              </w:rPr>
            </w:pPr>
            <w:r w:rsidRPr="00731980">
              <w:rPr>
                <w:color w:val="000000" w:themeColor="text1"/>
              </w:rPr>
              <w:t>1</w:t>
            </w:r>
          </w:p>
        </w:tc>
        <w:tc>
          <w:tcPr>
            <w:tcW w:w="3257" w:type="dxa"/>
            <w:vAlign w:val="center"/>
          </w:tcPr>
          <w:p w14:paraId="1F104795" w14:textId="77777777" w:rsidR="001F2956" w:rsidRPr="00731980" w:rsidRDefault="001F2956" w:rsidP="00BD15F9">
            <w:pPr>
              <w:tabs>
                <w:tab w:val="left" w:pos="9000"/>
              </w:tabs>
              <w:jc w:val="center"/>
              <w:rPr>
                <w:color w:val="000000" w:themeColor="text1"/>
              </w:rPr>
            </w:pPr>
            <w:r w:rsidRPr="00731980">
              <w:rPr>
                <w:i/>
                <w:color w:val="000000" w:themeColor="text1"/>
              </w:rPr>
              <w:t>…</w:t>
            </w:r>
          </w:p>
        </w:tc>
        <w:tc>
          <w:tcPr>
            <w:tcW w:w="2177" w:type="dxa"/>
            <w:vAlign w:val="center"/>
          </w:tcPr>
          <w:p w14:paraId="4E96DF0B" w14:textId="77777777" w:rsidR="001F2956" w:rsidRPr="00731980" w:rsidRDefault="001F2956" w:rsidP="00BD15F9">
            <w:pPr>
              <w:tabs>
                <w:tab w:val="left" w:pos="9000"/>
              </w:tabs>
              <w:jc w:val="center"/>
              <w:rPr>
                <w:color w:val="000000" w:themeColor="text1"/>
              </w:rPr>
            </w:pPr>
          </w:p>
        </w:tc>
        <w:tc>
          <w:tcPr>
            <w:tcW w:w="1843" w:type="dxa"/>
          </w:tcPr>
          <w:p w14:paraId="0CF78084" w14:textId="77777777" w:rsidR="001F2956" w:rsidRPr="00731980" w:rsidRDefault="001F2956" w:rsidP="00BD15F9">
            <w:pPr>
              <w:tabs>
                <w:tab w:val="left" w:pos="9000"/>
              </w:tabs>
              <w:jc w:val="center"/>
              <w:rPr>
                <w:color w:val="000000" w:themeColor="text1"/>
              </w:rPr>
            </w:pPr>
          </w:p>
        </w:tc>
        <w:tc>
          <w:tcPr>
            <w:tcW w:w="1843" w:type="dxa"/>
          </w:tcPr>
          <w:p w14:paraId="0E0A016D" w14:textId="77777777" w:rsidR="001F2956" w:rsidRPr="00731980" w:rsidRDefault="001F2956" w:rsidP="00BD15F9">
            <w:pPr>
              <w:tabs>
                <w:tab w:val="left" w:pos="9000"/>
              </w:tabs>
              <w:jc w:val="center"/>
              <w:rPr>
                <w:color w:val="000000" w:themeColor="text1"/>
              </w:rPr>
            </w:pPr>
          </w:p>
        </w:tc>
        <w:tc>
          <w:tcPr>
            <w:tcW w:w="1843" w:type="dxa"/>
          </w:tcPr>
          <w:p w14:paraId="30E5724A" w14:textId="77777777" w:rsidR="001F2956" w:rsidRPr="00731980" w:rsidRDefault="001F2956" w:rsidP="00BD15F9">
            <w:pPr>
              <w:tabs>
                <w:tab w:val="left" w:pos="9000"/>
              </w:tabs>
              <w:jc w:val="center"/>
              <w:rPr>
                <w:color w:val="000000" w:themeColor="text1"/>
              </w:rPr>
            </w:pPr>
          </w:p>
        </w:tc>
        <w:tc>
          <w:tcPr>
            <w:tcW w:w="1843" w:type="dxa"/>
          </w:tcPr>
          <w:p w14:paraId="6D5E437E" w14:textId="77777777" w:rsidR="001F2956" w:rsidRPr="00731980" w:rsidRDefault="001F2956" w:rsidP="00BD15F9">
            <w:pPr>
              <w:tabs>
                <w:tab w:val="left" w:pos="9000"/>
              </w:tabs>
              <w:jc w:val="center"/>
              <w:rPr>
                <w:color w:val="000000" w:themeColor="text1"/>
              </w:rPr>
            </w:pPr>
          </w:p>
        </w:tc>
        <w:tc>
          <w:tcPr>
            <w:tcW w:w="3686" w:type="dxa"/>
          </w:tcPr>
          <w:p w14:paraId="520CA207" w14:textId="77777777" w:rsidR="001F2956" w:rsidRPr="00731980" w:rsidRDefault="001F2956" w:rsidP="00BD15F9">
            <w:pPr>
              <w:tabs>
                <w:tab w:val="left" w:pos="9000"/>
              </w:tabs>
              <w:jc w:val="center"/>
              <w:rPr>
                <w:color w:val="000000" w:themeColor="text1"/>
              </w:rPr>
            </w:pPr>
          </w:p>
        </w:tc>
      </w:tr>
      <w:tr w:rsidR="001F2956" w:rsidRPr="00731980" w14:paraId="5097DDA1" w14:textId="49B0D776" w:rsidTr="001C530A">
        <w:trPr>
          <w:trHeight w:val="169"/>
          <w:jc w:val="center"/>
        </w:trPr>
        <w:tc>
          <w:tcPr>
            <w:tcW w:w="631" w:type="dxa"/>
            <w:vAlign w:val="center"/>
          </w:tcPr>
          <w:p w14:paraId="21A72306" w14:textId="77777777" w:rsidR="001F2956" w:rsidRPr="00731980" w:rsidRDefault="001F2956" w:rsidP="00BD15F9">
            <w:pPr>
              <w:tabs>
                <w:tab w:val="left" w:pos="9000"/>
              </w:tabs>
              <w:jc w:val="center"/>
              <w:rPr>
                <w:color w:val="000000" w:themeColor="text1"/>
              </w:rPr>
            </w:pPr>
            <w:r w:rsidRPr="00731980">
              <w:rPr>
                <w:color w:val="000000" w:themeColor="text1"/>
              </w:rPr>
              <w:t>2</w:t>
            </w:r>
          </w:p>
        </w:tc>
        <w:tc>
          <w:tcPr>
            <w:tcW w:w="3257" w:type="dxa"/>
            <w:vAlign w:val="center"/>
          </w:tcPr>
          <w:p w14:paraId="23F76A5C" w14:textId="77777777" w:rsidR="001F2956" w:rsidRPr="00731980" w:rsidRDefault="001F2956" w:rsidP="00BD15F9">
            <w:pPr>
              <w:tabs>
                <w:tab w:val="left" w:pos="9000"/>
              </w:tabs>
              <w:jc w:val="center"/>
              <w:rPr>
                <w:color w:val="000000" w:themeColor="text1"/>
              </w:rPr>
            </w:pPr>
            <w:r w:rsidRPr="00731980">
              <w:rPr>
                <w:color w:val="000000" w:themeColor="text1"/>
              </w:rPr>
              <w:t>…</w:t>
            </w:r>
          </w:p>
        </w:tc>
        <w:tc>
          <w:tcPr>
            <w:tcW w:w="2177" w:type="dxa"/>
            <w:vAlign w:val="center"/>
          </w:tcPr>
          <w:p w14:paraId="65B80258" w14:textId="77777777" w:rsidR="001F2956" w:rsidRPr="00731980" w:rsidRDefault="001F2956" w:rsidP="00BD15F9">
            <w:pPr>
              <w:tabs>
                <w:tab w:val="left" w:pos="9000"/>
              </w:tabs>
              <w:jc w:val="center"/>
              <w:rPr>
                <w:color w:val="000000" w:themeColor="text1"/>
              </w:rPr>
            </w:pPr>
          </w:p>
        </w:tc>
        <w:tc>
          <w:tcPr>
            <w:tcW w:w="1843" w:type="dxa"/>
          </w:tcPr>
          <w:p w14:paraId="5F3EC947" w14:textId="77777777" w:rsidR="001F2956" w:rsidRPr="00731980" w:rsidRDefault="001F2956" w:rsidP="00BD15F9">
            <w:pPr>
              <w:tabs>
                <w:tab w:val="left" w:pos="9000"/>
              </w:tabs>
              <w:jc w:val="center"/>
              <w:rPr>
                <w:color w:val="000000" w:themeColor="text1"/>
              </w:rPr>
            </w:pPr>
          </w:p>
        </w:tc>
        <w:tc>
          <w:tcPr>
            <w:tcW w:w="1843" w:type="dxa"/>
          </w:tcPr>
          <w:p w14:paraId="06BC846F" w14:textId="77777777" w:rsidR="001F2956" w:rsidRPr="00731980" w:rsidRDefault="001F2956" w:rsidP="00BD15F9">
            <w:pPr>
              <w:tabs>
                <w:tab w:val="left" w:pos="9000"/>
              </w:tabs>
              <w:jc w:val="center"/>
              <w:rPr>
                <w:color w:val="000000" w:themeColor="text1"/>
              </w:rPr>
            </w:pPr>
          </w:p>
        </w:tc>
        <w:tc>
          <w:tcPr>
            <w:tcW w:w="1843" w:type="dxa"/>
          </w:tcPr>
          <w:p w14:paraId="09314F6C" w14:textId="77777777" w:rsidR="001F2956" w:rsidRPr="00731980" w:rsidRDefault="001F2956" w:rsidP="00BD15F9">
            <w:pPr>
              <w:tabs>
                <w:tab w:val="left" w:pos="9000"/>
              </w:tabs>
              <w:jc w:val="center"/>
              <w:rPr>
                <w:color w:val="000000" w:themeColor="text1"/>
              </w:rPr>
            </w:pPr>
          </w:p>
        </w:tc>
        <w:tc>
          <w:tcPr>
            <w:tcW w:w="1843" w:type="dxa"/>
          </w:tcPr>
          <w:p w14:paraId="43C0A572" w14:textId="77777777" w:rsidR="001F2956" w:rsidRPr="00731980" w:rsidRDefault="001F2956" w:rsidP="00BD15F9">
            <w:pPr>
              <w:tabs>
                <w:tab w:val="left" w:pos="9000"/>
              </w:tabs>
              <w:jc w:val="center"/>
              <w:rPr>
                <w:color w:val="000000" w:themeColor="text1"/>
              </w:rPr>
            </w:pPr>
          </w:p>
        </w:tc>
        <w:tc>
          <w:tcPr>
            <w:tcW w:w="3686" w:type="dxa"/>
          </w:tcPr>
          <w:p w14:paraId="20469971" w14:textId="77777777" w:rsidR="001F2956" w:rsidRPr="00731980" w:rsidRDefault="001F2956" w:rsidP="00BD15F9">
            <w:pPr>
              <w:tabs>
                <w:tab w:val="left" w:pos="9000"/>
              </w:tabs>
              <w:jc w:val="center"/>
              <w:rPr>
                <w:color w:val="000000" w:themeColor="text1"/>
              </w:rPr>
            </w:pPr>
          </w:p>
        </w:tc>
      </w:tr>
      <w:tr w:rsidR="001F2956" w:rsidRPr="00731980" w14:paraId="5B1060AC" w14:textId="4F795A25" w:rsidTr="001C530A">
        <w:trPr>
          <w:trHeight w:val="249"/>
          <w:jc w:val="center"/>
        </w:trPr>
        <w:tc>
          <w:tcPr>
            <w:tcW w:w="631" w:type="dxa"/>
            <w:vAlign w:val="center"/>
          </w:tcPr>
          <w:p w14:paraId="6D1E53CF" w14:textId="77777777" w:rsidR="001F2956" w:rsidRPr="00731980" w:rsidRDefault="001F2956" w:rsidP="00BD15F9">
            <w:pPr>
              <w:tabs>
                <w:tab w:val="left" w:pos="9000"/>
              </w:tabs>
              <w:jc w:val="center"/>
              <w:rPr>
                <w:color w:val="000000" w:themeColor="text1"/>
              </w:rPr>
            </w:pPr>
            <w:r w:rsidRPr="00731980">
              <w:rPr>
                <w:color w:val="000000" w:themeColor="text1"/>
              </w:rPr>
              <w:t>3</w:t>
            </w:r>
          </w:p>
        </w:tc>
        <w:tc>
          <w:tcPr>
            <w:tcW w:w="3257" w:type="dxa"/>
            <w:vAlign w:val="center"/>
          </w:tcPr>
          <w:p w14:paraId="3F8222BC" w14:textId="77777777" w:rsidR="001F2956" w:rsidRPr="00731980" w:rsidRDefault="001F2956" w:rsidP="00BD15F9">
            <w:pPr>
              <w:tabs>
                <w:tab w:val="left" w:pos="9000"/>
              </w:tabs>
              <w:jc w:val="center"/>
              <w:rPr>
                <w:color w:val="000000" w:themeColor="text1"/>
              </w:rPr>
            </w:pPr>
            <w:r w:rsidRPr="00731980">
              <w:rPr>
                <w:color w:val="000000" w:themeColor="text1"/>
              </w:rPr>
              <w:t>…</w:t>
            </w:r>
          </w:p>
        </w:tc>
        <w:tc>
          <w:tcPr>
            <w:tcW w:w="2177" w:type="dxa"/>
            <w:vAlign w:val="center"/>
          </w:tcPr>
          <w:p w14:paraId="7E7B6DEB" w14:textId="77777777" w:rsidR="001F2956" w:rsidRPr="00731980" w:rsidRDefault="001F2956" w:rsidP="00BD15F9">
            <w:pPr>
              <w:tabs>
                <w:tab w:val="left" w:pos="9000"/>
              </w:tabs>
              <w:jc w:val="center"/>
              <w:rPr>
                <w:color w:val="000000" w:themeColor="text1"/>
              </w:rPr>
            </w:pPr>
          </w:p>
        </w:tc>
        <w:tc>
          <w:tcPr>
            <w:tcW w:w="1843" w:type="dxa"/>
          </w:tcPr>
          <w:p w14:paraId="6034D897" w14:textId="77777777" w:rsidR="001F2956" w:rsidRPr="00731980" w:rsidRDefault="001F2956" w:rsidP="00BD15F9">
            <w:pPr>
              <w:tabs>
                <w:tab w:val="left" w:pos="9000"/>
              </w:tabs>
              <w:jc w:val="center"/>
              <w:rPr>
                <w:color w:val="000000" w:themeColor="text1"/>
              </w:rPr>
            </w:pPr>
          </w:p>
        </w:tc>
        <w:tc>
          <w:tcPr>
            <w:tcW w:w="1843" w:type="dxa"/>
          </w:tcPr>
          <w:p w14:paraId="6665FB62" w14:textId="77777777" w:rsidR="001F2956" w:rsidRPr="00731980" w:rsidRDefault="001F2956" w:rsidP="00BD15F9">
            <w:pPr>
              <w:tabs>
                <w:tab w:val="left" w:pos="9000"/>
              </w:tabs>
              <w:jc w:val="center"/>
              <w:rPr>
                <w:color w:val="000000" w:themeColor="text1"/>
              </w:rPr>
            </w:pPr>
          </w:p>
        </w:tc>
        <w:tc>
          <w:tcPr>
            <w:tcW w:w="1843" w:type="dxa"/>
          </w:tcPr>
          <w:p w14:paraId="7169D955" w14:textId="77777777" w:rsidR="001F2956" w:rsidRPr="00731980" w:rsidRDefault="001F2956" w:rsidP="00BD15F9">
            <w:pPr>
              <w:tabs>
                <w:tab w:val="left" w:pos="9000"/>
              </w:tabs>
              <w:jc w:val="center"/>
              <w:rPr>
                <w:color w:val="000000" w:themeColor="text1"/>
              </w:rPr>
            </w:pPr>
          </w:p>
        </w:tc>
        <w:tc>
          <w:tcPr>
            <w:tcW w:w="1843" w:type="dxa"/>
          </w:tcPr>
          <w:p w14:paraId="04C37FF4" w14:textId="77777777" w:rsidR="001F2956" w:rsidRPr="00731980" w:rsidRDefault="001F2956" w:rsidP="00BD15F9">
            <w:pPr>
              <w:tabs>
                <w:tab w:val="left" w:pos="9000"/>
              </w:tabs>
              <w:jc w:val="center"/>
              <w:rPr>
                <w:color w:val="000000" w:themeColor="text1"/>
              </w:rPr>
            </w:pPr>
          </w:p>
        </w:tc>
        <w:tc>
          <w:tcPr>
            <w:tcW w:w="3686" w:type="dxa"/>
          </w:tcPr>
          <w:p w14:paraId="7D840BF6" w14:textId="77777777" w:rsidR="001F2956" w:rsidRPr="00731980" w:rsidRDefault="001F2956" w:rsidP="00BD15F9">
            <w:pPr>
              <w:tabs>
                <w:tab w:val="left" w:pos="9000"/>
              </w:tabs>
              <w:jc w:val="center"/>
              <w:rPr>
                <w:color w:val="000000" w:themeColor="text1"/>
              </w:rPr>
            </w:pPr>
          </w:p>
        </w:tc>
      </w:tr>
    </w:tbl>
    <w:p w14:paraId="1E5986B2" w14:textId="77777777" w:rsidR="00A046F1" w:rsidRPr="00731980" w:rsidRDefault="00A046F1" w:rsidP="00BD15F9">
      <w:pPr>
        <w:rPr>
          <w:i/>
          <w:color w:val="000000" w:themeColor="text1"/>
        </w:rPr>
      </w:pPr>
      <w:r w:rsidRPr="00731980">
        <w:rPr>
          <w:i/>
          <w:color w:val="000000" w:themeColor="text1"/>
        </w:rPr>
        <w:t xml:space="preserve"> </w:t>
      </w:r>
      <w:r w:rsidRPr="00731980">
        <w:rPr>
          <w:i/>
          <w:color w:val="000000" w:themeColor="text1"/>
        </w:rPr>
        <w:tab/>
      </w:r>
    </w:p>
    <w:p w14:paraId="6B9116D4" w14:textId="77777777" w:rsidR="00A046F1" w:rsidRPr="00731980" w:rsidRDefault="00A046F1" w:rsidP="00BD15F9">
      <w:pPr>
        <w:rPr>
          <w:i/>
          <w:color w:val="000000" w:themeColor="text1"/>
        </w:rPr>
      </w:pPr>
      <w:r w:rsidRPr="00731980">
        <w:rPr>
          <w:i/>
          <w:color w:val="000000" w:themeColor="text1"/>
        </w:rPr>
        <w:t xml:space="preserve">(Примітки щодо заповнення: </w:t>
      </w:r>
    </w:p>
    <w:p w14:paraId="3825BDC0" w14:textId="77777777" w:rsidR="00A046F1" w:rsidRPr="00731980" w:rsidRDefault="00A046F1" w:rsidP="00BD15F9">
      <w:pPr>
        <w:pStyle w:val="a8"/>
        <w:numPr>
          <w:ilvl w:val="0"/>
          <w:numId w:val="2"/>
        </w:numPr>
        <w:spacing w:after="0" w:line="240" w:lineRule="auto"/>
        <w:rPr>
          <w:rFonts w:ascii="Times New Roman" w:hAnsi="Times New Roman"/>
          <w:i/>
          <w:color w:val="000000" w:themeColor="text1"/>
          <w:sz w:val="24"/>
          <w:szCs w:val="24"/>
          <w:lang w:val="uk-UA"/>
        </w:rPr>
      </w:pPr>
      <w:r w:rsidRPr="00731980">
        <w:rPr>
          <w:rFonts w:ascii="Times New Roman" w:hAnsi="Times New Roman"/>
          <w:i/>
          <w:color w:val="000000" w:themeColor="text1"/>
          <w:sz w:val="24"/>
          <w:szCs w:val="24"/>
          <w:lang w:val="uk-UA"/>
        </w:rPr>
        <w:t>клітинки по місяцях/періодах, в які передбачається виконання робіт, можуть бути замальовані темним кольором;</w:t>
      </w:r>
    </w:p>
    <w:p w14:paraId="1AED369C" w14:textId="77777777" w:rsidR="00A046F1" w:rsidRPr="00731980" w:rsidRDefault="00A046F1" w:rsidP="00BD15F9">
      <w:pPr>
        <w:pStyle w:val="a8"/>
        <w:numPr>
          <w:ilvl w:val="0"/>
          <w:numId w:val="2"/>
        </w:numPr>
        <w:spacing w:after="0" w:line="240" w:lineRule="auto"/>
        <w:rPr>
          <w:rFonts w:ascii="Times New Roman" w:hAnsi="Times New Roman"/>
          <w:i/>
          <w:color w:val="000000" w:themeColor="text1"/>
          <w:sz w:val="24"/>
          <w:szCs w:val="24"/>
          <w:lang w:val="uk-UA"/>
        </w:rPr>
      </w:pPr>
      <w:r w:rsidRPr="00731980">
        <w:rPr>
          <w:rFonts w:ascii="Times New Roman" w:hAnsi="Times New Roman"/>
          <w:i/>
          <w:color w:val="000000" w:themeColor="text1"/>
          <w:sz w:val="24"/>
          <w:szCs w:val="24"/>
          <w:lang w:val="uk-UA"/>
        </w:rPr>
        <w:t>відлік місяців/періодів ведеться з дати набрання чинності Договору згідно пункту 1.4 Договору)</w:t>
      </w:r>
    </w:p>
    <w:p w14:paraId="1954B991" w14:textId="77777777" w:rsidR="00A046F1" w:rsidRPr="00731980" w:rsidRDefault="00A046F1" w:rsidP="00BD15F9">
      <w:pPr>
        <w:rPr>
          <w:b/>
          <w:color w:val="000000" w:themeColor="text1"/>
        </w:rPr>
      </w:pPr>
    </w:p>
    <w:p w14:paraId="625FC0AC" w14:textId="77777777" w:rsidR="00A046F1" w:rsidRPr="00731980" w:rsidRDefault="00A046F1" w:rsidP="00BD15F9">
      <w:pPr>
        <w:rPr>
          <w:b/>
          <w:color w:val="000000" w:themeColor="text1"/>
        </w:rPr>
      </w:pPr>
      <w:r w:rsidRPr="00731980">
        <w:rPr>
          <w:b/>
          <w:color w:val="000000" w:themeColor="text1"/>
        </w:rPr>
        <w:t>Від Підрядника:</w:t>
      </w:r>
      <w:r w:rsidRPr="00731980">
        <w:rPr>
          <w:b/>
          <w:color w:val="000000" w:themeColor="text1"/>
        </w:rPr>
        <w:tab/>
      </w:r>
      <w:r w:rsidRPr="00731980">
        <w:rPr>
          <w:color w:val="000000" w:themeColor="text1"/>
        </w:rPr>
        <w:t>___</w:t>
      </w:r>
      <w:r w:rsidRPr="00731980">
        <w:rPr>
          <w:i/>
          <w:color w:val="000000" w:themeColor="text1"/>
          <w:u w:val="single"/>
        </w:rPr>
        <w:t>посада</w:t>
      </w:r>
      <w:r w:rsidRPr="00731980">
        <w:rPr>
          <w:color w:val="000000" w:themeColor="text1"/>
        </w:rPr>
        <w:t>___</w:t>
      </w:r>
      <w:r w:rsidRPr="00731980">
        <w:rPr>
          <w:color w:val="000000" w:themeColor="text1"/>
        </w:rPr>
        <w:tab/>
      </w:r>
      <w:r w:rsidRPr="00731980">
        <w:rPr>
          <w:color w:val="000000" w:themeColor="text1"/>
        </w:rPr>
        <w:tab/>
        <w:t>____</w:t>
      </w:r>
      <w:r w:rsidRPr="00731980">
        <w:rPr>
          <w:i/>
          <w:color w:val="000000" w:themeColor="text1"/>
          <w:u w:val="single"/>
        </w:rPr>
        <w:t>підпис</w:t>
      </w:r>
      <w:r w:rsidRPr="00731980">
        <w:rPr>
          <w:color w:val="000000" w:themeColor="text1"/>
        </w:rPr>
        <w:t xml:space="preserve">_____ </w:t>
      </w:r>
      <w:r w:rsidRPr="00731980">
        <w:rPr>
          <w:color w:val="000000" w:themeColor="text1"/>
        </w:rPr>
        <w:tab/>
      </w:r>
      <w:r w:rsidRPr="00731980">
        <w:rPr>
          <w:color w:val="000000" w:themeColor="text1"/>
        </w:rPr>
        <w:tab/>
      </w:r>
      <w:r w:rsidRPr="00731980">
        <w:rPr>
          <w:color w:val="000000" w:themeColor="text1"/>
        </w:rPr>
        <w:tab/>
        <w:t>ПІБ</w:t>
      </w:r>
    </w:p>
    <w:p w14:paraId="0E6F6DE4" w14:textId="77777777" w:rsidR="00A046F1" w:rsidRPr="00731980" w:rsidRDefault="00A046F1" w:rsidP="00BD15F9">
      <w:pPr>
        <w:tabs>
          <w:tab w:val="left" w:pos="9000"/>
        </w:tabs>
        <w:rPr>
          <w:color w:val="000000" w:themeColor="text1"/>
        </w:rPr>
      </w:pPr>
      <w:r w:rsidRPr="00731980">
        <w:rPr>
          <w:color w:val="000000" w:themeColor="text1"/>
        </w:rPr>
        <w:t>М.П.</w:t>
      </w:r>
    </w:p>
    <w:p w14:paraId="63D76A6A" w14:textId="77777777" w:rsidR="00A046F1" w:rsidRPr="00731980" w:rsidRDefault="00A046F1" w:rsidP="00BD15F9">
      <w:pPr>
        <w:tabs>
          <w:tab w:val="left" w:pos="9000"/>
        </w:tabs>
        <w:rPr>
          <w:b/>
          <w:color w:val="000000" w:themeColor="text1"/>
        </w:rPr>
      </w:pPr>
    </w:p>
    <w:p w14:paraId="5A1A5340" w14:textId="77777777" w:rsidR="00A046F1" w:rsidRPr="00731980" w:rsidRDefault="00A046F1" w:rsidP="00BD15F9">
      <w:pPr>
        <w:rPr>
          <w:b/>
          <w:color w:val="000000" w:themeColor="text1"/>
        </w:rPr>
      </w:pPr>
      <w:r w:rsidRPr="00731980">
        <w:rPr>
          <w:b/>
          <w:color w:val="000000" w:themeColor="text1"/>
        </w:rPr>
        <w:t>Від Замовника:</w:t>
      </w:r>
      <w:r w:rsidRPr="00731980">
        <w:rPr>
          <w:b/>
          <w:color w:val="000000" w:themeColor="text1"/>
        </w:rPr>
        <w:tab/>
      </w:r>
      <w:r w:rsidRPr="00731980">
        <w:rPr>
          <w:color w:val="000000" w:themeColor="text1"/>
        </w:rPr>
        <w:t>___</w:t>
      </w:r>
      <w:r w:rsidRPr="00731980">
        <w:rPr>
          <w:i/>
          <w:color w:val="000000" w:themeColor="text1"/>
          <w:u w:val="single"/>
        </w:rPr>
        <w:t>посада</w:t>
      </w:r>
      <w:r w:rsidRPr="00731980">
        <w:rPr>
          <w:color w:val="000000" w:themeColor="text1"/>
        </w:rPr>
        <w:t>___</w:t>
      </w:r>
      <w:r w:rsidRPr="00731980">
        <w:rPr>
          <w:color w:val="000000" w:themeColor="text1"/>
        </w:rPr>
        <w:tab/>
      </w:r>
      <w:r w:rsidRPr="00731980">
        <w:rPr>
          <w:color w:val="000000" w:themeColor="text1"/>
        </w:rPr>
        <w:tab/>
        <w:t>____</w:t>
      </w:r>
      <w:r w:rsidRPr="00731980">
        <w:rPr>
          <w:i/>
          <w:color w:val="000000" w:themeColor="text1"/>
          <w:u w:val="single"/>
        </w:rPr>
        <w:t>підпис</w:t>
      </w:r>
      <w:r w:rsidRPr="00731980">
        <w:rPr>
          <w:color w:val="000000" w:themeColor="text1"/>
        </w:rPr>
        <w:t xml:space="preserve">_____ </w:t>
      </w:r>
      <w:r w:rsidRPr="00731980">
        <w:rPr>
          <w:color w:val="000000" w:themeColor="text1"/>
        </w:rPr>
        <w:tab/>
      </w:r>
      <w:r w:rsidRPr="00731980">
        <w:rPr>
          <w:color w:val="000000" w:themeColor="text1"/>
        </w:rPr>
        <w:tab/>
      </w:r>
      <w:r w:rsidRPr="00731980">
        <w:rPr>
          <w:color w:val="000000" w:themeColor="text1"/>
        </w:rPr>
        <w:tab/>
        <w:t>ПІБ</w:t>
      </w:r>
    </w:p>
    <w:p w14:paraId="3EF8A9EC" w14:textId="77777777" w:rsidR="00A046F1" w:rsidRPr="00731980" w:rsidRDefault="00A046F1" w:rsidP="00BD15F9">
      <w:pPr>
        <w:tabs>
          <w:tab w:val="left" w:pos="9000"/>
        </w:tabs>
        <w:rPr>
          <w:b/>
          <w:color w:val="000000" w:themeColor="text1"/>
        </w:rPr>
      </w:pPr>
      <w:r w:rsidRPr="00731980">
        <w:rPr>
          <w:color w:val="000000" w:themeColor="text1"/>
        </w:rPr>
        <w:t>М.П.</w:t>
      </w:r>
    </w:p>
    <w:p w14:paraId="649B9D3F"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p>
    <w:p w14:paraId="40EC63E9"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p>
    <w:p w14:paraId="47C1BC4F"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sectPr w:rsidR="00A046F1" w:rsidRPr="00731980" w:rsidSect="00B62F4C">
          <w:pgSz w:w="21633" w:h="11906" w:orient="landscape"/>
          <w:pgMar w:top="0" w:right="3093" w:bottom="851" w:left="1134" w:header="709" w:footer="709" w:gutter="0"/>
          <w:cols w:space="708"/>
          <w:docGrid w:linePitch="360"/>
        </w:sectPr>
      </w:pPr>
    </w:p>
    <w:p w14:paraId="6E61F44B" w14:textId="77777777" w:rsidR="00A046F1" w:rsidRPr="00731980" w:rsidRDefault="00A046F1" w:rsidP="00BD15F9">
      <w:pPr>
        <w:spacing w:after="120"/>
        <w:ind w:firstLine="426"/>
        <w:jc w:val="center"/>
        <w:rPr>
          <w:b/>
          <w:color w:val="000000" w:themeColor="text1"/>
        </w:rPr>
      </w:pPr>
    </w:p>
    <w:p w14:paraId="3EE5DA08" w14:textId="77777777" w:rsidR="00A046F1" w:rsidRPr="00731980" w:rsidRDefault="00A046F1" w:rsidP="00BD15F9">
      <w:pPr>
        <w:spacing w:after="120"/>
        <w:ind w:firstLine="426"/>
        <w:jc w:val="center"/>
        <w:rPr>
          <w:b/>
          <w:color w:val="000000" w:themeColor="text1"/>
        </w:rPr>
      </w:pPr>
    </w:p>
    <w:p w14:paraId="12EA3741" w14:textId="77777777" w:rsidR="00A046F1" w:rsidRPr="00731980" w:rsidRDefault="00A046F1" w:rsidP="00BD15F9">
      <w:pPr>
        <w:spacing w:after="120"/>
        <w:ind w:firstLine="426"/>
        <w:jc w:val="center"/>
        <w:rPr>
          <w:b/>
          <w:color w:val="000000" w:themeColor="text1"/>
        </w:rPr>
      </w:pPr>
    </w:p>
    <w:p w14:paraId="3E5683FE" w14:textId="77777777" w:rsidR="00A046F1" w:rsidRPr="00731980" w:rsidRDefault="00A046F1" w:rsidP="00BD15F9">
      <w:pPr>
        <w:spacing w:after="120"/>
        <w:ind w:firstLine="426"/>
        <w:jc w:val="center"/>
        <w:rPr>
          <w:b/>
          <w:color w:val="000000" w:themeColor="text1"/>
        </w:rPr>
      </w:pPr>
    </w:p>
    <w:p w14:paraId="181276C6" w14:textId="77777777" w:rsidR="00A046F1" w:rsidRPr="00731980" w:rsidRDefault="00A046F1" w:rsidP="00BD15F9">
      <w:pPr>
        <w:spacing w:after="120"/>
        <w:ind w:firstLine="426"/>
        <w:jc w:val="center"/>
        <w:rPr>
          <w:b/>
          <w:color w:val="000000" w:themeColor="text1"/>
        </w:rPr>
      </w:pPr>
      <w:r w:rsidRPr="00731980">
        <w:rPr>
          <w:b/>
          <w:color w:val="000000" w:themeColor="text1"/>
        </w:rPr>
        <w:t>Додаток №3. План фінансування виконаних робіт</w:t>
      </w:r>
    </w:p>
    <w:p w14:paraId="1763590F"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r w:rsidRPr="00731980">
        <w:rPr>
          <w:rFonts w:ascii="Times New Roman" w:hAnsi="Times New Roman" w:cs="Times New Roman"/>
          <w:i/>
          <w:color w:val="000000" w:themeColor="text1"/>
          <w:sz w:val="24"/>
          <w:szCs w:val="24"/>
          <w:lang w:val="uk-UA"/>
        </w:rPr>
        <w:t>(Нижче наведено примірну форму додатку 3)</w:t>
      </w:r>
    </w:p>
    <w:p w14:paraId="595C40BB" w14:textId="77777777" w:rsidR="00A046F1" w:rsidRPr="00731980" w:rsidRDefault="00A046F1" w:rsidP="00BD15F9">
      <w:pPr>
        <w:tabs>
          <w:tab w:val="left" w:pos="9000"/>
        </w:tabs>
        <w:jc w:val="right"/>
        <w:rPr>
          <w:i/>
          <w:color w:val="000000" w:themeColor="text1"/>
        </w:rPr>
      </w:pPr>
      <w:r w:rsidRPr="00731980">
        <w:rPr>
          <w:i/>
          <w:color w:val="000000" w:themeColor="text1"/>
        </w:rPr>
        <w:t>Додаток № 3</w:t>
      </w:r>
    </w:p>
    <w:p w14:paraId="432C2D2F" w14:textId="77777777" w:rsidR="00A046F1" w:rsidRPr="00731980" w:rsidRDefault="00A046F1" w:rsidP="00BD15F9">
      <w:pPr>
        <w:tabs>
          <w:tab w:val="left" w:pos="9000"/>
        </w:tabs>
        <w:jc w:val="right"/>
        <w:rPr>
          <w:i/>
          <w:color w:val="000000" w:themeColor="text1"/>
        </w:rPr>
      </w:pPr>
      <w:r w:rsidRPr="00731980">
        <w:rPr>
          <w:i/>
          <w:color w:val="000000" w:themeColor="text1"/>
        </w:rPr>
        <w:tab/>
        <w:t xml:space="preserve">          до Договору № _____ від __________р.</w:t>
      </w:r>
    </w:p>
    <w:p w14:paraId="10CE4975" w14:textId="77777777" w:rsidR="00A046F1" w:rsidRPr="00731980" w:rsidRDefault="00A046F1" w:rsidP="00BD15F9">
      <w:pPr>
        <w:tabs>
          <w:tab w:val="left" w:pos="9000"/>
        </w:tabs>
        <w:jc w:val="center"/>
        <w:rPr>
          <w:color w:val="000000" w:themeColor="text1"/>
        </w:rPr>
      </w:pPr>
    </w:p>
    <w:p w14:paraId="54E4B7C3" w14:textId="77777777" w:rsidR="00A046F1" w:rsidRPr="00731980" w:rsidRDefault="00A046F1" w:rsidP="00BD15F9">
      <w:pPr>
        <w:tabs>
          <w:tab w:val="left" w:pos="9000"/>
        </w:tabs>
        <w:jc w:val="center"/>
        <w:rPr>
          <w:color w:val="000000" w:themeColor="text1"/>
        </w:rPr>
      </w:pPr>
      <w:r w:rsidRPr="00731980">
        <w:rPr>
          <w:b/>
          <w:color w:val="000000" w:themeColor="text1"/>
        </w:rPr>
        <w:t>План фінансування виконаних робіт</w:t>
      </w:r>
    </w:p>
    <w:p w14:paraId="46598065" w14:textId="7638EDDB" w:rsidR="00A046F1" w:rsidRPr="00731980" w:rsidRDefault="001F2956" w:rsidP="00BD15F9">
      <w:pPr>
        <w:tabs>
          <w:tab w:val="left" w:pos="9000"/>
        </w:tabs>
        <w:jc w:val="center"/>
        <w:rPr>
          <w:color w:val="000000" w:themeColor="text1"/>
        </w:rPr>
      </w:pPr>
      <w:r w:rsidRPr="00731980">
        <w:rPr>
          <w:b/>
          <w:i/>
          <w:color w:val="000000" w:themeColor="text1"/>
          <w:u w:val="single"/>
        </w:rPr>
        <w:t xml:space="preserve">Реконструкція ЗОШ І-ІІІ ступенів по вул. Соборна,150, с. </w:t>
      </w:r>
      <w:proofErr w:type="spellStart"/>
      <w:r w:rsidRPr="00731980">
        <w:rPr>
          <w:b/>
          <w:i/>
          <w:color w:val="000000" w:themeColor="text1"/>
          <w:u w:val="single"/>
        </w:rPr>
        <w:t>Гореничі</w:t>
      </w:r>
      <w:proofErr w:type="spellEnd"/>
      <w:r w:rsidRPr="00731980">
        <w:rPr>
          <w:b/>
          <w:i/>
          <w:color w:val="000000" w:themeColor="text1"/>
          <w:u w:val="single"/>
        </w:rPr>
        <w:t>, Києво-Святошинського району Київської області. Коригування</w:t>
      </w:r>
    </w:p>
    <w:p w14:paraId="3E163D42" w14:textId="77777777" w:rsidR="001F2956" w:rsidRPr="00731980" w:rsidRDefault="001F2956" w:rsidP="00BD15F9">
      <w:pPr>
        <w:tabs>
          <w:tab w:val="left" w:pos="9000"/>
        </w:tabs>
        <w:jc w:val="center"/>
        <w:rPr>
          <w:color w:val="000000" w:themeColor="text1"/>
        </w:rPr>
      </w:pP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257"/>
        <w:gridCol w:w="3257"/>
        <w:gridCol w:w="2422"/>
        <w:gridCol w:w="1598"/>
        <w:gridCol w:w="1843"/>
      </w:tblGrid>
      <w:tr w:rsidR="00023C42" w:rsidRPr="00731980" w14:paraId="67E9FFD9" w14:textId="77777777" w:rsidTr="002414FA">
        <w:trPr>
          <w:trHeight w:val="1104"/>
          <w:jc w:val="center"/>
        </w:trPr>
        <w:tc>
          <w:tcPr>
            <w:tcW w:w="631" w:type="dxa"/>
            <w:vAlign w:val="center"/>
          </w:tcPr>
          <w:p w14:paraId="729F8F8F" w14:textId="77777777" w:rsidR="00A046F1" w:rsidRPr="00731980" w:rsidRDefault="00A046F1" w:rsidP="00BD15F9">
            <w:pPr>
              <w:tabs>
                <w:tab w:val="left" w:pos="9000"/>
              </w:tabs>
              <w:jc w:val="center"/>
              <w:rPr>
                <w:color w:val="000000" w:themeColor="text1"/>
              </w:rPr>
            </w:pPr>
            <w:r w:rsidRPr="00731980">
              <w:rPr>
                <w:color w:val="000000" w:themeColor="text1"/>
              </w:rPr>
              <w:t>№ з/п</w:t>
            </w:r>
          </w:p>
        </w:tc>
        <w:tc>
          <w:tcPr>
            <w:tcW w:w="3257" w:type="dxa"/>
            <w:vAlign w:val="center"/>
          </w:tcPr>
          <w:p w14:paraId="6E535E3A" w14:textId="77777777" w:rsidR="00A046F1" w:rsidRPr="00731980" w:rsidRDefault="00A046F1" w:rsidP="00BD15F9">
            <w:pPr>
              <w:tabs>
                <w:tab w:val="left" w:pos="9000"/>
              </w:tabs>
              <w:jc w:val="center"/>
              <w:rPr>
                <w:color w:val="000000" w:themeColor="text1"/>
              </w:rPr>
            </w:pPr>
            <w:r w:rsidRPr="00731980">
              <w:rPr>
                <w:color w:val="000000" w:themeColor="text1"/>
              </w:rPr>
              <w:t>Період</w:t>
            </w:r>
          </w:p>
        </w:tc>
        <w:tc>
          <w:tcPr>
            <w:tcW w:w="3257" w:type="dxa"/>
            <w:vAlign w:val="center"/>
          </w:tcPr>
          <w:p w14:paraId="0F52CBE3" w14:textId="77777777" w:rsidR="00A046F1" w:rsidRPr="00731980" w:rsidRDefault="00A046F1" w:rsidP="00BD15F9">
            <w:pPr>
              <w:tabs>
                <w:tab w:val="left" w:pos="9000"/>
              </w:tabs>
              <w:jc w:val="center"/>
              <w:rPr>
                <w:color w:val="000000" w:themeColor="text1"/>
              </w:rPr>
            </w:pPr>
            <w:r w:rsidRPr="00731980">
              <w:rPr>
                <w:color w:val="000000" w:themeColor="text1"/>
              </w:rPr>
              <w:t>Найменування</w:t>
            </w:r>
          </w:p>
        </w:tc>
        <w:tc>
          <w:tcPr>
            <w:tcW w:w="2422" w:type="dxa"/>
            <w:vAlign w:val="center"/>
          </w:tcPr>
          <w:p w14:paraId="76647DD5" w14:textId="77777777" w:rsidR="00A046F1" w:rsidRPr="00731980" w:rsidRDefault="00A046F1" w:rsidP="00BD15F9">
            <w:pPr>
              <w:tabs>
                <w:tab w:val="left" w:pos="9000"/>
              </w:tabs>
              <w:jc w:val="center"/>
              <w:rPr>
                <w:color w:val="000000" w:themeColor="text1"/>
              </w:rPr>
            </w:pPr>
          </w:p>
          <w:p w14:paraId="083C4154" w14:textId="77777777" w:rsidR="00A046F1" w:rsidRPr="00731980" w:rsidRDefault="00A046F1" w:rsidP="00BD15F9">
            <w:pPr>
              <w:tabs>
                <w:tab w:val="left" w:pos="9000"/>
              </w:tabs>
              <w:jc w:val="center"/>
              <w:rPr>
                <w:color w:val="000000" w:themeColor="text1"/>
              </w:rPr>
            </w:pPr>
            <w:r w:rsidRPr="00731980">
              <w:rPr>
                <w:color w:val="000000" w:themeColor="text1"/>
              </w:rPr>
              <w:t>Загальна сума</w:t>
            </w:r>
          </w:p>
          <w:p w14:paraId="0AA2EB31" w14:textId="77777777" w:rsidR="00A046F1" w:rsidRPr="00731980" w:rsidRDefault="00A046F1" w:rsidP="00BD15F9">
            <w:pPr>
              <w:tabs>
                <w:tab w:val="left" w:pos="9000"/>
              </w:tabs>
              <w:jc w:val="center"/>
              <w:rPr>
                <w:color w:val="000000" w:themeColor="text1"/>
              </w:rPr>
            </w:pPr>
            <w:r w:rsidRPr="00731980">
              <w:rPr>
                <w:color w:val="000000" w:themeColor="text1"/>
              </w:rPr>
              <w:t>з ПДВ,</w:t>
            </w:r>
          </w:p>
          <w:p w14:paraId="272568B4" w14:textId="77777777" w:rsidR="00A046F1" w:rsidRPr="00731980" w:rsidRDefault="00A046F1" w:rsidP="00BD15F9">
            <w:pPr>
              <w:tabs>
                <w:tab w:val="left" w:pos="9000"/>
              </w:tabs>
              <w:jc w:val="center"/>
              <w:rPr>
                <w:color w:val="000000" w:themeColor="text1"/>
              </w:rPr>
            </w:pPr>
            <w:r w:rsidRPr="00731980">
              <w:rPr>
                <w:color w:val="000000" w:themeColor="text1"/>
              </w:rPr>
              <w:t>грн.</w:t>
            </w:r>
          </w:p>
        </w:tc>
        <w:tc>
          <w:tcPr>
            <w:tcW w:w="1598" w:type="dxa"/>
            <w:vAlign w:val="center"/>
          </w:tcPr>
          <w:p w14:paraId="612E9A2E" w14:textId="77777777" w:rsidR="00A046F1" w:rsidRPr="00731980" w:rsidRDefault="00A046F1" w:rsidP="00BD15F9">
            <w:pPr>
              <w:tabs>
                <w:tab w:val="left" w:pos="9000"/>
              </w:tabs>
              <w:jc w:val="center"/>
              <w:rPr>
                <w:i/>
                <w:color w:val="000000" w:themeColor="text1"/>
              </w:rPr>
            </w:pPr>
            <w:r w:rsidRPr="00731980">
              <w:rPr>
                <w:color w:val="000000" w:themeColor="text1"/>
              </w:rPr>
              <w:t>ПДВ</w:t>
            </w:r>
            <w:r w:rsidRPr="00731980">
              <w:rPr>
                <w:i/>
                <w:color w:val="000000" w:themeColor="text1"/>
              </w:rPr>
              <w:t>,</w:t>
            </w:r>
          </w:p>
          <w:p w14:paraId="53DDB9EA" w14:textId="77777777" w:rsidR="00A046F1" w:rsidRPr="00731980" w:rsidRDefault="00A046F1" w:rsidP="00BD15F9">
            <w:pPr>
              <w:tabs>
                <w:tab w:val="left" w:pos="9000"/>
              </w:tabs>
              <w:jc w:val="center"/>
              <w:rPr>
                <w:color w:val="000000" w:themeColor="text1"/>
              </w:rPr>
            </w:pPr>
            <w:r w:rsidRPr="00731980">
              <w:rPr>
                <w:i/>
                <w:color w:val="000000" w:themeColor="text1"/>
              </w:rPr>
              <w:t>грн.</w:t>
            </w:r>
          </w:p>
        </w:tc>
        <w:tc>
          <w:tcPr>
            <w:tcW w:w="1843" w:type="dxa"/>
            <w:vAlign w:val="center"/>
          </w:tcPr>
          <w:p w14:paraId="7C3232BA" w14:textId="77777777" w:rsidR="00A046F1" w:rsidRPr="00731980" w:rsidRDefault="00A046F1" w:rsidP="00BD15F9">
            <w:pPr>
              <w:tabs>
                <w:tab w:val="left" w:pos="9000"/>
              </w:tabs>
              <w:jc w:val="center"/>
              <w:rPr>
                <w:color w:val="000000" w:themeColor="text1"/>
              </w:rPr>
            </w:pPr>
            <w:r w:rsidRPr="00731980">
              <w:rPr>
                <w:color w:val="000000" w:themeColor="text1"/>
              </w:rPr>
              <w:t>Сума без ПДВ,</w:t>
            </w:r>
          </w:p>
          <w:p w14:paraId="2CD0F8EA" w14:textId="77777777" w:rsidR="00A046F1" w:rsidRPr="00731980" w:rsidRDefault="00A046F1" w:rsidP="00BD15F9">
            <w:pPr>
              <w:tabs>
                <w:tab w:val="left" w:pos="9000"/>
              </w:tabs>
              <w:jc w:val="center"/>
              <w:rPr>
                <w:color w:val="000000" w:themeColor="text1"/>
              </w:rPr>
            </w:pPr>
            <w:r w:rsidRPr="00731980">
              <w:rPr>
                <w:color w:val="000000" w:themeColor="text1"/>
              </w:rPr>
              <w:t>грн.</w:t>
            </w:r>
          </w:p>
        </w:tc>
      </w:tr>
      <w:tr w:rsidR="00023C42" w:rsidRPr="00731980" w14:paraId="0A105B49" w14:textId="77777777" w:rsidTr="002414FA">
        <w:trPr>
          <w:jc w:val="center"/>
        </w:trPr>
        <w:tc>
          <w:tcPr>
            <w:tcW w:w="631" w:type="dxa"/>
            <w:vAlign w:val="center"/>
          </w:tcPr>
          <w:p w14:paraId="170915AE" w14:textId="77777777" w:rsidR="00A046F1" w:rsidRPr="00731980" w:rsidRDefault="00A046F1" w:rsidP="00BD15F9">
            <w:pPr>
              <w:tabs>
                <w:tab w:val="left" w:pos="9000"/>
              </w:tabs>
              <w:jc w:val="center"/>
              <w:rPr>
                <w:color w:val="000000" w:themeColor="text1"/>
              </w:rPr>
            </w:pPr>
          </w:p>
        </w:tc>
        <w:tc>
          <w:tcPr>
            <w:tcW w:w="3257" w:type="dxa"/>
            <w:vAlign w:val="center"/>
          </w:tcPr>
          <w:p w14:paraId="529172A0" w14:textId="77777777" w:rsidR="00A046F1" w:rsidRPr="00731980" w:rsidRDefault="00A046F1" w:rsidP="00BD15F9">
            <w:pPr>
              <w:tabs>
                <w:tab w:val="left" w:pos="9000"/>
              </w:tabs>
              <w:rPr>
                <w:i/>
                <w:color w:val="000000" w:themeColor="text1"/>
              </w:rPr>
            </w:pPr>
            <w:r w:rsidRPr="00731980">
              <w:rPr>
                <w:b/>
                <w:color w:val="000000" w:themeColor="text1"/>
              </w:rPr>
              <w:t>Рік</w:t>
            </w:r>
          </w:p>
        </w:tc>
        <w:tc>
          <w:tcPr>
            <w:tcW w:w="3257" w:type="dxa"/>
            <w:vAlign w:val="center"/>
          </w:tcPr>
          <w:p w14:paraId="30E749BB" w14:textId="77777777" w:rsidR="00A046F1" w:rsidRPr="00731980" w:rsidRDefault="00A046F1" w:rsidP="00BD15F9">
            <w:pPr>
              <w:tabs>
                <w:tab w:val="left" w:pos="9000"/>
              </w:tabs>
              <w:jc w:val="center"/>
              <w:rPr>
                <w:b/>
                <w:color w:val="000000" w:themeColor="text1"/>
              </w:rPr>
            </w:pPr>
          </w:p>
        </w:tc>
        <w:tc>
          <w:tcPr>
            <w:tcW w:w="2422" w:type="dxa"/>
            <w:vAlign w:val="center"/>
          </w:tcPr>
          <w:p w14:paraId="34044A19" w14:textId="77777777" w:rsidR="00A046F1" w:rsidRPr="00731980" w:rsidRDefault="00A046F1" w:rsidP="00BD15F9">
            <w:pPr>
              <w:tabs>
                <w:tab w:val="left" w:pos="9000"/>
              </w:tabs>
              <w:jc w:val="center"/>
              <w:rPr>
                <w:color w:val="000000" w:themeColor="text1"/>
              </w:rPr>
            </w:pPr>
          </w:p>
        </w:tc>
        <w:tc>
          <w:tcPr>
            <w:tcW w:w="1598" w:type="dxa"/>
          </w:tcPr>
          <w:p w14:paraId="239B7FA5" w14:textId="77777777" w:rsidR="00A046F1" w:rsidRPr="00731980" w:rsidRDefault="00A046F1" w:rsidP="00BD15F9">
            <w:pPr>
              <w:tabs>
                <w:tab w:val="left" w:pos="9000"/>
              </w:tabs>
              <w:jc w:val="center"/>
              <w:rPr>
                <w:color w:val="000000" w:themeColor="text1"/>
              </w:rPr>
            </w:pPr>
          </w:p>
        </w:tc>
        <w:tc>
          <w:tcPr>
            <w:tcW w:w="1843" w:type="dxa"/>
          </w:tcPr>
          <w:p w14:paraId="1F7C9943" w14:textId="77777777" w:rsidR="00A046F1" w:rsidRPr="00731980" w:rsidRDefault="00A046F1" w:rsidP="00BD15F9">
            <w:pPr>
              <w:tabs>
                <w:tab w:val="left" w:pos="9000"/>
              </w:tabs>
              <w:jc w:val="center"/>
              <w:rPr>
                <w:color w:val="000000" w:themeColor="text1"/>
              </w:rPr>
            </w:pPr>
          </w:p>
        </w:tc>
      </w:tr>
      <w:tr w:rsidR="00023C42" w:rsidRPr="00731980" w14:paraId="3A40CC03" w14:textId="77777777" w:rsidTr="002414FA">
        <w:trPr>
          <w:jc w:val="center"/>
        </w:trPr>
        <w:tc>
          <w:tcPr>
            <w:tcW w:w="631" w:type="dxa"/>
            <w:vAlign w:val="center"/>
          </w:tcPr>
          <w:p w14:paraId="308ABEFC" w14:textId="77777777" w:rsidR="00A046F1" w:rsidRPr="00731980" w:rsidRDefault="00A046F1" w:rsidP="00BD15F9">
            <w:pPr>
              <w:tabs>
                <w:tab w:val="left" w:pos="9000"/>
              </w:tabs>
              <w:jc w:val="center"/>
              <w:rPr>
                <w:color w:val="000000" w:themeColor="text1"/>
              </w:rPr>
            </w:pPr>
            <w:r w:rsidRPr="00731980">
              <w:rPr>
                <w:color w:val="000000" w:themeColor="text1"/>
              </w:rPr>
              <w:t>1</w:t>
            </w:r>
          </w:p>
        </w:tc>
        <w:tc>
          <w:tcPr>
            <w:tcW w:w="3257" w:type="dxa"/>
            <w:vAlign w:val="center"/>
          </w:tcPr>
          <w:p w14:paraId="55CD9D9E" w14:textId="77777777" w:rsidR="00A046F1" w:rsidRPr="00731980" w:rsidRDefault="00A046F1" w:rsidP="00BD15F9">
            <w:pPr>
              <w:tabs>
                <w:tab w:val="left" w:pos="9000"/>
              </w:tabs>
              <w:jc w:val="center"/>
              <w:rPr>
                <w:i/>
                <w:color w:val="000000" w:themeColor="text1"/>
              </w:rPr>
            </w:pPr>
            <w:r w:rsidRPr="00731980">
              <w:rPr>
                <w:i/>
                <w:color w:val="000000" w:themeColor="text1"/>
              </w:rPr>
              <w:t>Місяць 1</w:t>
            </w:r>
          </w:p>
        </w:tc>
        <w:tc>
          <w:tcPr>
            <w:tcW w:w="3257" w:type="dxa"/>
            <w:vAlign w:val="center"/>
          </w:tcPr>
          <w:p w14:paraId="4C248898" w14:textId="77777777" w:rsidR="00A046F1" w:rsidRPr="00731980" w:rsidRDefault="00A046F1" w:rsidP="00BD15F9">
            <w:pPr>
              <w:tabs>
                <w:tab w:val="left" w:pos="9000"/>
              </w:tabs>
              <w:jc w:val="center"/>
              <w:rPr>
                <w:b/>
                <w:color w:val="000000" w:themeColor="text1"/>
              </w:rPr>
            </w:pPr>
            <w:r w:rsidRPr="00731980">
              <w:rPr>
                <w:b/>
                <w:color w:val="000000" w:themeColor="text1"/>
              </w:rPr>
              <w:t>Авансовий платіж</w:t>
            </w:r>
          </w:p>
        </w:tc>
        <w:tc>
          <w:tcPr>
            <w:tcW w:w="2422" w:type="dxa"/>
            <w:vAlign w:val="center"/>
          </w:tcPr>
          <w:p w14:paraId="30991306" w14:textId="77777777" w:rsidR="00A046F1" w:rsidRPr="00731980" w:rsidRDefault="00A046F1" w:rsidP="00BD15F9">
            <w:pPr>
              <w:tabs>
                <w:tab w:val="left" w:pos="9000"/>
              </w:tabs>
              <w:jc w:val="center"/>
              <w:rPr>
                <w:color w:val="000000" w:themeColor="text1"/>
              </w:rPr>
            </w:pPr>
          </w:p>
        </w:tc>
        <w:tc>
          <w:tcPr>
            <w:tcW w:w="1598" w:type="dxa"/>
          </w:tcPr>
          <w:p w14:paraId="7B7BA4EB" w14:textId="77777777" w:rsidR="00A046F1" w:rsidRPr="00731980" w:rsidRDefault="00A046F1" w:rsidP="00BD15F9">
            <w:pPr>
              <w:tabs>
                <w:tab w:val="left" w:pos="9000"/>
              </w:tabs>
              <w:jc w:val="center"/>
              <w:rPr>
                <w:color w:val="000000" w:themeColor="text1"/>
              </w:rPr>
            </w:pPr>
          </w:p>
        </w:tc>
        <w:tc>
          <w:tcPr>
            <w:tcW w:w="1843" w:type="dxa"/>
          </w:tcPr>
          <w:p w14:paraId="5172C01C" w14:textId="77777777" w:rsidR="00A046F1" w:rsidRPr="00731980" w:rsidRDefault="00A046F1" w:rsidP="00BD15F9">
            <w:pPr>
              <w:tabs>
                <w:tab w:val="left" w:pos="9000"/>
              </w:tabs>
              <w:jc w:val="center"/>
              <w:rPr>
                <w:color w:val="000000" w:themeColor="text1"/>
              </w:rPr>
            </w:pPr>
          </w:p>
        </w:tc>
      </w:tr>
      <w:tr w:rsidR="00023C42" w:rsidRPr="00731980" w14:paraId="1CB5D6A8" w14:textId="77777777" w:rsidTr="002414FA">
        <w:trPr>
          <w:trHeight w:val="339"/>
          <w:jc w:val="center"/>
        </w:trPr>
        <w:tc>
          <w:tcPr>
            <w:tcW w:w="631" w:type="dxa"/>
            <w:vAlign w:val="center"/>
          </w:tcPr>
          <w:p w14:paraId="62DF60C3" w14:textId="77777777" w:rsidR="00A046F1" w:rsidRPr="00731980" w:rsidRDefault="00A046F1" w:rsidP="00BD15F9">
            <w:pPr>
              <w:tabs>
                <w:tab w:val="left" w:pos="9000"/>
              </w:tabs>
              <w:jc w:val="center"/>
              <w:rPr>
                <w:color w:val="000000" w:themeColor="text1"/>
              </w:rPr>
            </w:pPr>
            <w:r w:rsidRPr="00731980">
              <w:rPr>
                <w:color w:val="000000" w:themeColor="text1"/>
              </w:rPr>
              <w:t>2</w:t>
            </w:r>
          </w:p>
        </w:tc>
        <w:tc>
          <w:tcPr>
            <w:tcW w:w="3257" w:type="dxa"/>
            <w:vAlign w:val="center"/>
          </w:tcPr>
          <w:p w14:paraId="2E8FF23B" w14:textId="77777777" w:rsidR="00A046F1" w:rsidRPr="00731980" w:rsidRDefault="00A046F1" w:rsidP="00BD15F9">
            <w:pPr>
              <w:tabs>
                <w:tab w:val="left" w:pos="9000"/>
              </w:tabs>
              <w:jc w:val="center"/>
              <w:rPr>
                <w:i/>
                <w:color w:val="000000" w:themeColor="text1"/>
              </w:rPr>
            </w:pPr>
            <w:r w:rsidRPr="00731980">
              <w:rPr>
                <w:i/>
                <w:color w:val="000000" w:themeColor="text1"/>
              </w:rPr>
              <w:t>Місяць 2</w:t>
            </w:r>
          </w:p>
        </w:tc>
        <w:tc>
          <w:tcPr>
            <w:tcW w:w="3257" w:type="dxa"/>
            <w:vAlign w:val="center"/>
          </w:tcPr>
          <w:p w14:paraId="634C8FA8" w14:textId="77777777" w:rsidR="00A046F1" w:rsidRPr="00731980" w:rsidRDefault="00A046F1" w:rsidP="00BD15F9">
            <w:pPr>
              <w:tabs>
                <w:tab w:val="left" w:pos="9000"/>
              </w:tabs>
              <w:jc w:val="center"/>
              <w:rPr>
                <w:color w:val="000000" w:themeColor="text1"/>
              </w:rPr>
            </w:pPr>
            <w:r w:rsidRPr="00731980">
              <w:rPr>
                <w:i/>
                <w:color w:val="000000" w:themeColor="text1"/>
              </w:rPr>
              <w:t>етап робіт</w:t>
            </w:r>
          </w:p>
        </w:tc>
        <w:tc>
          <w:tcPr>
            <w:tcW w:w="2422" w:type="dxa"/>
            <w:vAlign w:val="center"/>
          </w:tcPr>
          <w:p w14:paraId="0B301227" w14:textId="77777777" w:rsidR="00A046F1" w:rsidRPr="00731980" w:rsidRDefault="00A046F1" w:rsidP="00BD15F9">
            <w:pPr>
              <w:tabs>
                <w:tab w:val="left" w:pos="9000"/>
              </w:tabs>
              <w:jc w:val="center"/>
              <w:rPr>
                <w:color w:val="000000" w:themeColor="text1"/>
              </w:rPr>
            </w:pPr>
          </w:p>
        </w:tc>
        <w:tc>
          <w:tcPr>
            <w:tcW w:w="1598" w:type="dxa"/>
          </w:tcPr>
          <w:p w14:paraId="4E3507C8" w14:textId="77777777" w:rsidR="00A046F1" w:rsidRPr="00731980" w:rsidRDefault="00A046F1" w:rsidP="00BD15F9">
            <w:pPr>
              <w:tabs>
                <w:tab w:val="left" w:pos="9000"/>
              </w:tabs>
              <w:jc w:val="center"/>
              <w:rPr>
                <w:color w:val="000000" w:themeColor="text1"/>
              </w:rPr>
            </w:pPr>
          </w:p>
        </w:tc>
        <w:tc>
          <w:tcPr>
            <w:tcW w:w="1843" w:type="dxa"/>
          </w:tcPr>
          <w:p w14:paraId="63786489" w14:textId="77777777" w:rsidR="00A046F1" w:rsidRPr="00731980" w:rsidRDefault="00A046F1" w:rsidP="00BD15F9">
            <w:pPr>
              <w:tabs>
                <w:tab w:val="left" w:pos="9000"/>
              </w:tabs>
              <w:jc w:val="center"/>
              <w:rPr>
                <w:color w:val="000000" w:themeColor="text1"/>
              </w:rPr>
            </w:pPr>
          </w:p>
        </w:tc>
      </w:tr>
      <w:tr w:rsidR="00023C42" w:rsidRPr="00731980" w14:paraId="5FE41A4A" w14:textId="77777777" w:rsidTr="002414FA">
        <w:trPr>
          <w:trHeight w:val="169"/>
          <w:jc w:val="center"/>
        </w:trPr>
        <w:tc>
          <w:tcPr>
            <w:tcW w:w="631" w:type="dxa"/>
            <w:vAlign w:val="center"/>
          </w:tcPr>
          <w:p w14:paraId="06F89A51" w14:textId="77777777" w:rsidR="00A046F1" w:rsidRPr="00731980" w:rsidRDefault="00A046F1" w:rsidP="00BD15F9">
            <w:pPr>
              <w:tabs>
                <w:tab w:val="left" w:pos="9000"/>
              </w:tabs>
              <w:jc w:val="center"/>
              <w:rPr>
                <w:color w:val="000000" w:themeColor="text1"/>
              </w:rPr>
            </w:pPr>
            <w:r w:rsidRPr="00731980">
              <w:rPr>
                <w:color w:val="000000" w:themeColor="text1"/>
              </w:rPr>
              <w:t>3</w:t>
            </w:r>
          </w:p>
        </w:tc>
        <w:tc>
          <w:tcPr>
            <w:tcW w:w="3257" w:type="dxa"/>
            <w:vAlign w:val="center"/>
          </w:tcPr>
          <w:p w14:paraId="0A44BA25" w14:textId="77777777" w:rsidR="00A046F1" w:rsidRPr="00731980" w:rsidRDefault="00A046F1" w:rsidP="00BD15F9">
            <w:pPr>
              <w:tabs>
                <w:tab w:val="left" w:pos="9000"/>
              </w:tabs>
              <w:jc w:val="center"/>
              <w:rPr>
                <w:color w:val="000000" w:themeColor="text1"/>
              </w:rPr>
            </w:pPr>
            <w:r w:rsidRPr="00731980">
              <w:rPr>
                <w:i/>
                <w:color w:val="000000" w:themeColor="text1"/>
              </w:rPr>
              <w:t>…</w:t>
            </w:r>
          </w:p>
        </w:tc>
        <w:tc>
          <w:tcPr>
            <w:tcW w:w="3257" w:type="dxa"/>
            <w:vAlign w:val="center"/>
          </w:tcPr>
          <w:p w14:paraId="09A5D112" w14:textId="77777777" w:rsidR="00A046F1" w:rsidRPr="00731980" w:rsidRDefault="00A046F1" w:rsidP="00BD15F9">
            <w:pPr>
              <w:tabs>
                <w:tab w:val="left" w:pos="9000"/>
              </w:tabs>
              <w:jc w:val="center"/>
              <w:rPr>
                <w:color w:val="000000" w:themeColor="text1"/>
              </w:rPr>
            </w:pPr>
            <w:r w:rsidRPr="00731980">
              <w:rPr>
                <w:color w:val="000000" w:themeColor="text1"/>
              </w:rPr>
              <w:t>…</w:t>
            </w:r>
          </w:p>
        </w:tc>
        <w:tc>
          <w:tcPr>
            <w:tcW w:w="2422" w:type="dxa"/>
            <w:vAlign w:val="center"/>
          </w:tcPr>
          <w:p w14:paraId="395258C9" w14:textId="77777777" w:rsidR="00A046F1" w:rsidRPr="00731980" w:rsidRDefault="00A046F1" w:rsidP="00BD15F9">
            <w:pPr>
              <w:tabs>
                <w:tab w:val="left" w:pos="9000"/>
              </w:tabs>
              <w:jc w:val="center"/>
              <w:rPr>
                <w:color w:val="000000" w:themeColor="text1"/>
              </w:rPr>
            </w:pPr>
          </w:p>
        </w:tc>
        <w:tc>
          <w:tcPr>
            <w:tcW w:w="1598" w:type="dxa"/>
          </w:tcPr>
          <w:p w14:paraId="2724E82B" w14:textId="77777777" w:rsidR="00A046F1" w:rsidRPr="00731980" w:rsidRDefault="00A046F1" w:rsidP="00BD15F9">
            <w:pPr>
              <w:tabs>
                <w:tab w:val="left" w:pos="9000"/>
              </w:tabs>
              <w:jc w:val="center"/>
              <w:rPr>
                <w:color w:val="000000" w:themeColor="text1"/>
              </w:rPr>
            </w:pPr>
          </w:p>
        </w:tc>
        <w:tc>
          <w:tcPr>
            <w:tcW w:w="1843" w:type="dxa"/>
          </w:tcPr>
          <w:p w14:paraId="4DEB8898" w14:textId="77777777" w:rsidR="00A046F1" w:rsidRPr="00731980" w:rsidRDefault="00A046F1" w:rsidP="00BD15F9">
            <w:pPr>
              <w:tabs>
                <w:tab w:val="left" w:pos="9000"/>
              </w:tabs>
              <w:jc w:val="center"/>
              <w:rPr>
                <w:color w:val="000000" w:themeColor="text1"/>
              </w:rPr>
            </w:pPr>
          </w:p>
        </w:tc>
      </w:tr>
      <w:tr w:rsidR="00023C42" w:rsidRPr="00731980" w14:paraId="634C52D7" w14:textId="77777777" w:rsidTr="002414FA">
        <w:trPr>
          <w:trHeight w:val="249"/>
          <w:jc w:val="center"/>
        </w:trPr>
        <w:tc>
          <w:tcPr>
            <w:tcW w:w="631" w:type="dxa"/>
            <w:vAlign w:val="center"/>
          </w:tcPr>
          <w:p w14:paraId="4CD17860" w14:textId="77777777" w:rsidR="00A046F1" w:rsidRPr="00731980" w:rsidRDefault="00A046F1" w:rsidP="00BD15F9">
            <w:pPr>
              <w:tabs>
                <w:tab w:val="left" w:pos="9000"/>
              </w:tabs>
              <w:jc w:val="center"/>
              <w:rPr>
                <w:color w:val="000000" w:themeColor="text1"/>
              </w:rPr>
            </w:pPr>
          </w:p>
        </w:tc>
        <w:tc>
          <w:tcPr>
            <w:tcW w:w="3257" w:type="dxa"/>
            <w:vAlign w:val="center"/>
          </w:tcPr>
          <w:p w14:paraId="1B03DF82" w14:textId="77777777" w:rsidR="00A046F1" w:rsidRPr="00731980" w:rsidRDefault="00A046F1" w:rsidP="00BD15F9">
            <w:pPr>
              <w:tabs>
                <w:tab w:val="left" w:pos="9000"/>
              </w:tabs>
              <w:rPr>
                <w:color w:val="000000" w:themeColor="text1"/>
              </w:rPr>
            </w:pPr>
            <w:r w:rsidRPr="00731980">
              <w:rPr>
                <w:b/>
                <w:color w:val="000000" w:themeColor="text1"/>
              </w:rPr>
              <w:t xml:space="preserve">Рік </w:t>
            </w:r>
            <w:r w:rsidRPr="00731980">
              <w:rPr>
                <w:i/>
                <w:color w:val="000000" w:themeColor="text1"/>
              </w:rPr>
              <w:t>(якщо перехідний)</w:t>
            </w:r>
          </w:p>
        </w:tc>
        <w:tc>
          <w:tcPr>
            <w:tcW w:w="3257" w:type="dxa"/>
            <w:vAlign w:val="center"/>
          </w:tcPr>
          <w:p w14:paraId="7EA22F87" w14:textId="77777777" w:rsidR="00A046F1" w:rsidRPr="00731980" w:rsidRDefault="00A046F1" w:rsidP="00BD15F9">
            <w:pPr>
              <w:tabs>
                <w:tab w:val="left" w:pos="9000"/>
              </w:tabs>
              <w:jc w:val="center"/>
              <w:rPr>
                <w:color w:val="000000" w:themeColor="text1"/>
              </w:rPr>
            </w:pPr>
          </w:p>
        </w:tc>
        <w:tc>
          <w:tcPr>
            <w:tcW w:w="2422" w:type="dxa"/>
            <w:vAlign w:val="center"/>
          </w:tcPr>
          <w:p w14:paraId="2F063BD0" w14:textId="77777777" w:rsidR="00A046F1" w:rsidRPr="00731980" w:rsidRDefault="00A046F1" w:rsidP="00BD15F9">
            <w:pPr>
              <w:tabs>
                <w:tab w:val="left" w:pos="9000"/>
              </w:tabs>
              <w:jc w:val="center"/>
              <w:rPr>
                <w:color w:val="000000" w:themeColor="text1"/>
              </w:rPr>
            </w:pPr>
          </w:p>
        </w:tc>
        <w:tc>
          <w:tcPr>
            <w:tcW w:w="1598" w:type="dxa"/>
          </w:tcPr>
          <w:p w14:paraId="1D317873" w14:textId="77777777" w:rsidR="00A046F1" w:rsidRPr="00731980" w:rsidRDefault="00A046F1" w:rsidP="00BD15F9">
            <w:pPr>
              <w:tabs>
                <w:tab w:val="left" w:pos="9000"/>
              </w:tabs>
              <w:jc w:val="center"/>
              <w:rPr>
                <w:color w:val="000000" w:themeColor="text1"/>
              </w:rPr>
            </w:pPr>
          </w:p>
        </w:tc>
        <w:tc>
          <w:tcPr>
            <w:tcW w:w="1843" w:type="dxa"/>
          </w:tcPr>
          <w:p w14:paraId="0DE69E1C" w14:textId="77777777" w:rsidR="00A046F1" w:rsidRPr="00731980" w:rsidRDefault="00A046F1" w:rsidP="00BD15F9">
            <w:pPr>
              <w:tabs>
                <w:tab w:val="left" w:pos="9000"/>
              </w:tabs>
              <w:jc w:val="center"/>
              <w:rPr>
                <w:color w:val="000000" w:themeColor="text1"/>
              </w:rPr>
            </w:pPr>
          </w:p>
        </w:tc>
      </w:tr>
      <w:tr w:rsidR="00023C42" w:rsidRPr="00731980" w14:paraId="0DEFA2E5" w14:textId="77777777" w:rsidTr="002414FA">
        <w:trPr>
          <w:trHeight w:val="249"/>
          <w:jc w:val="center"/>
        </w:trPr>
        <w:tc>
          <w:tcPr>
            <w:tcW w:w="631" w:type="dxa"/>
            <w:vAlign w:val="center"/>
          </w:tcPr>
          <w:p w14:paraId="0212E491" w14:textId="77777777" w:rsidR="00A046F1" w:rsidRPr="00731980" w:rsidRDefault="00A046F1" w:rsidP="00BD15F9">
            <w:pPr>
              <w:tabs>
                <w:tab w:val="left" w:pos="9000"/>
              </w:tabs>
              <w:jc w:val="center"/>
              <w:rPr>
                <w:color w:val="000000" w:themeColor="text1"/>
              </w:rPr>
            </w:pPr>
          </w:p>
        </w:tc>
        <w:tc>
          <w:tcPr>
            <w:tcW w:w="3257" w:type="dxa"/>
            <w:vAlign w:val="center"/>
          </w:tcPr>
          <w:p w14:paraId="29D735B7" w14:textId="77777777" w:rsidR="00A046F1" w:rsidRPr="00731980" w:rsidRDefault="00A046F1" w:rsidP="00BD15F9">
            <w:pPr>
              <w:tabs>
                <w:tab w:val="left" w:pos="9000"/>
              </w:tabs>
              <w:jc w:val="center"/>
              <w:rPr>
                <w:color w:val="000000" w:themeColor="text1"/>
              </w:rPr>
            </w:pPr>
            <w:r w:rsidRPr="00731980">
              <w:rPr>
                <w:i/>
                <w:color w:val="000000" w:themeColor="text1"/>
              </w:rPr>
              <w:t>Місяць 1</w:t>
            </w:r>
          </w:p>
        </w:tc>
        <w:tc>
          <w:tcPr>
            <w:tcW w:w="3257" w:type="dxa"/>
            <w:vAlign w:val="center"/>
          </w:tcPr>
          <w:p w14:paraId="40347950" w14:textId="77777777" w:rsidR="00A046F1" w:rsidRPr="00731980" w:rsidRDefault="00A046F1" w:rsidP="00BD15F9">
            <w:pPr>
              <w:tabs>
                <w:tab w:val="left" w:pos="9000"/>
              </w:tabs>
              <w:jc w:val="center"/>
              <w:rPr>
                <w:color w:val="000000" w:themeColor="text1"/>
              </w:rPr>
            </w:pPr>
            <w:r w:rsidRPr="00731980">
              <w:rPr>
                <w:i/>
                <w:color w:val="000000" w:themeColor="text1"/>
              </w:rPr>
              <w:t>етап робіт</w:t>
            </w:r>
          </w:p>
        </w:tc>
        <w:tc>
          <w:tcPr>
            <w:tcW w:w="2422" w:type="dxa"/>
            <w:vAlign w:val="center"/>
          </w:tcPr>
          <w:p w14:paraId="381EB5A6" w14:textId="77777777" w:rsidR="00A046F1" w:rsidRPr="00731980" w:rsidRDefault="00A046F1" w:rsidP="00BD15F9">
            <w:pPr>
              <w:tabs>
                <w:tab w:val="left" w:pos="9000"/>
              </w:tabs>
              <w:jc w:val="center"/>
              <w:rPr>
                <w:color w:val="000000" w:themeColor="text1"/>
              </w:rPr>
            </w:pPr>
          </w:p>
        </w:tc>
        <w:tc>
          <w:tcPr>
            <w:tcW w:w="1598" w:type="dxa"/>
          </w:tcPr>
          <w:p w14:paraId="0D2B7501" w14:textId="77777777" w:rsidR="00A046F1" w:rsidRPr="00731980" w:rsidRDefault="00A046F1" w:rsidP="00BD15F9">
            <w:pPr>
              <w:tabs>
                <w:tab w:val="left" w:pos="9000"/>
              </w:tabs>
              <w:jc w:val="center"/>
              <w:rPr>
                <w:color w:val="000000" w:themeColor="text1"/>
              </w:rPr>
            </w:pPr>
          </w:p>
        </w:tc>
        <w:tc>
          <w:tcPr>
            <w:tcW w:w="1843" w:type="dxa"/>
          </w:tcPr>
          <w:p w14:paraId="573456B8" w14:textId="77777777" w:rsidR="00A046F1" w:rsidRPr="00731980" w:rsidRDefault="00A046F1" w:rsidP="00BD15F9">
            <w:pPr>
              <w:tabs>
                <w:tab w:val="left" w:pos="9000"/>
              </w:tabs>
              <w:jc w:val="center"/>
              <w:rPr>
                <w:color w:val="000000" w:themeColor="text1"/>
              </w:rPr>
            </w:pPr>
          </w:p>
        </w:tc>
      </w:tr>
      <w:tr w:rsidR="00023C42" w:rsidRPr="00731980" w14:paraId="5466EEC2" w14:textId="77777777" w:rsidTr="002414FA">
        <w:trPr>
          <w:trHeight w:val="249"/>
          <w:jc w:val="center"/>
        </w:trPr>
        <w:tc>
          <w:tcPr>
            <w:tcW w:w="631" w:type="dxa"/>
            <w:vAlign w:val="center"/>
          </w:tcPr>
          <w:p w14:paraId="3D48DAB2" w14:textId="77777777" w:rsidR="00A046F1" w:rsidRPr="00731980" w:rsidRDefault="00A046F1" w:rsidP="00BD15F9">
            <w:pPr>
              <w:tabs>
                <w:tab w:val="left" w:pos="9000"/>
              </w:tabs>
              <w:jc w:val="center"/>
              <w:rPr>
                <w:color w:val="000000" w:themeColor="text1"/>
              </w:rPr>
            </w:pPr>
          </w:p>
        </w:tc>
        <w:tc>
          <w:tcPr>
            <w:tcW w:w="3257" w:type="dxa"/>
            <w:vAlign w:val="center"/>
          </w:tcPr>
          <w:p w14:paraId="2EFABEA6" w14:textId="77777777" w:rsidR="00A046F1" w:rsidRPr="00731980" w:rsidRDefault="00A046F1" w:rsidP="00BD15F9">
            <w:pPr>
              <w:tabs>
                <w:tab w:val="left" w:pos="9000"/>
              </w:tabs>
              <w:jc w:val="center"/>
              <w:rPr>
                <w:b/>
                <w:color w:val="000000" w:themeColor="text1"/>
              </w:rPr>
            </w:pPr>
            <w:r w:rsidRPr="00731980">
              <w:rPr>
                <w:i/>
                <w:color w:val="000000" w:themeColor="text1"/>
              </w:rPr>
              <w:t>Місяць 2</w:t>
            </w:r>
          </w:p>
        </w:tc>
        <w:tc>
          <w:tcPr>
            <w:tcW w:w="3257" w:type="dxa"/>
            <w:vAlign w:val="center"/>
          </w:tcPr>
          <w:p w14:paraId="6470B3EE" w14:textId="77777777" w:rsidR="00A046F1" w:rsidRPr="00731980" w:rsidRDefault="00A046F1" w:rsidP="00BD15F9">
            <w:pPr>
              <w:tabs>
                <w:tab w:val="left" w:pos="9000"/>
              </w:tabs>
              <w:jc w:val="center"/>
              <w:rPr>
                <w:b/>
                <w:color w:val="000000" w:themeColor="text1"/>
              </w:rPr>
            </w:pPr>
            <w:r w:rsidRPr="00731980">
              <w:rPr>
                <w:color w:val="000000" w:themeColor="text1"/>
              </w:rPr>
              <w:t>…</w:t>
            </w:r>
          </w:p>
        </w:tc>
        <w:tc>
          <w:tcPr>
            <w:tcW w:w="2422" w:type="dxa"/>
            <w:vAlign w:val="center"/>
          </w:tcPr>
          <w:p w14:paraId="52B39231" w14:textId="77777777" w:rsidR="00A046F1" w:rsidRPr="00731980" w:rsidRDefault="00A046F1" w:rsidP="00BD15F9">
            <w:pPr>
              <w:tabs>
                <w:tab w:val="left" w:pos="9000"/>
              </w:tabs>
              <w:jc w:val="center"/>
              <w:rPr>
                <w:color w:val="000000" w:themeColor="text1"/>
              </w:rPr>
            </w:pPr>
          </w:p>
        </w:tc>
        <w:tc>
          <w:tcPr>
            <w:tcW w:w="1598" w:type="dxa"/>
          </w:tcPr>
          <w:p w14:paraId="4DFC4EBF" w14:textId="77777777" w:rsidR="00A046F1" w:rsidRPr="00731980" w:rsidRDefault="00A046F1" w:rsidP="00BD15F9">
            <w:pPr>
              <w:tabs>
                <w:tab w:val="left" w:pos="9000"/>
              </w:tabs>
              <w:jc w:val="center"/>
              <w:rPr>
                <w:color w:val="000000" w:themeColor="text1"/>
              </w:rPr>
            </w:pPr>
          </w:p>
        </w:tc>
        <w:tc>
          <w:tcPr>
            <w:tcW w:w="1843" w:type="dxa"/>
          </w:tcPr>
          <w:p w14:paraId="6365D345" w14:textId="77777777" w:rsidR="00A046F1" w:rsidRPr="00731980" w:rsidRDefault="00A046F1" w:rsidP="00BD15F9">
            <w:pPr>
              <w:tabs>
                <w:tab w:val="left" w:pos="9000"/>
              </w:tabs>
              <w:jc w:val="center"/>
              <w:rPr>
                <w:color w:val="000000" w:themeColor="text1"/>
              </w:rPr>
            </w:pPr>
          </w:p>
        </w:tc>
      </w:tr>
      <w:tr w:rsidR="00023C42" w:rsidRPr="00731980" w14:paraId="0CB060EF" w14:textId="77777777" w:rsidTr="002414FA">
        <w:trPr>
          <w:trHeight w:val="249"/>
          <w:jc w:val="center"/>
        </w:trPr>
        <w:tc>
          <w:tcPr>
            <w:tcW w:w="631" w:type="dxa"/>
            <w:vAlign w:val="center"/>
          </w:tcPr>
          <w:p w14:paraId="0BE26983" w14:textId="77777777" w:rsidR="00A046F1" w:rsidRPr="00731980" w:rsidRDefault="00A046F1" w:rsidP="00BD15F9">
            <w:pPr>
              <w:tabs>
                <w:tab w:val="left" w:pos="9000"/>
              </w:tabs>
              <w:jc w:val="center"/>
              <w:rPr>
                <w:color w:val="000000" w:themeColor="text1"/>
              </w:rPr>
            </w:pPr>
          </w:p>
        </w:tc>
        <w:tc>
          <w:tcPr>
            <w:tcW w:w="3257" w:type="dxa"/>
            <w:vAlign w:val="center"/>
          </w:tcPr>
          <w:p w14:paraId="07F682B0" w14:textId="77777777" w:rsidR="00A046F1" w:rsidRPr="00731980" w:rsidRDefault="00A046F1" w:rsidP="00BD15F9">
            <w:pPr>
              <w:tabs>
                <w:tab w:val="left" w:pos="9000"/>
              </w:tabs>
              <w:jc w:val="center"/>
              <w:rPr>
                <w:i/>
                <w:color w:val="000000" w:themeColor="text1"/>
              </w:rPr>
            </w:pPr>
            <w:r w:rsidRPr="00731980">
              <w:rPr>
                <w:i/>
                <w:color w:val="000000" w:themeColor="text1"/>
              </w:rPr>
              <w:t>…</w:t>
            </w:r>
          </w:p>
        </w:tc>
        <w:tc>
          <w:tcPr>
            <w:tcW w:w="3257" w:type="dxa"/>
            <w:vAlign w:val="center"/>
          </w:tcPr>
          <w:p w14:paraId="170040FA" w14:textId="77777777" w:rsidR="00A046F1" w:rsidRPr="00731980" w:rsidRDefault="00A046F1" w:rsidP="00BD15F9">
            <w:pPr>
              <w:tabs>
                <w:tab w:val="left" w:pos="9000"/>
              </w:tabs>
              <w:jc w:val="right"/>
              <w:rPr>
                <w:b/>
                <w:color w:val="000000" w:themeColor="text1"/>
              </w:rPr>
            </w:pPr>
          </w:p>
        </w:tc>
        <w:tc>
          <w:tcPr>
            <w:tcW w:w="2422" w:type="dxa"/>
            <w:vAlign w:val="center"/>
          </w:tcPr>
          <w:p w14:paraId="7FC982A5" w14:textId="77777777" w:rsidR="00A046F1" w:rsidRPr="00731980" w:rsidRDefault="00A046F1" w:rsidP="00BD15F9">
            <w:pPr>
              <w:tabs>
                <w:tab w:val="left" w:pos="9000"/>
              </w:tabs>
              <w:jc w:val="center"/>
              <w:rPr>
                <w:color w:val="000000" w:themeColor="text1"/>
              </w:rPr>
            </w:pPr>
          </w:p>
        </w:tc>
        <w:tc>
          <w:tcPr>
            <w:tcW w:w="1598" w:type="dxa"/>
          </w:tcPr>
          <w:p w14:paraId="70A5ED3F" w14:textId="77777777" w:rsidR="00A046F1" w:rsidRPr="00731980" w:rsidRDefault="00A046F1" w:rsidP="00BD15F9">
            <w:pPr>
              <w:tabs>
                <w:tab w:val="left" w:pos="9000"/>
              </w:tabs>
              <w:jc w:val="center"/>
              <w:rPr>
                <w:color w:val="000000" w:themeColor="text1"/>
              </w:rPr>
            </w:pPr>
          </w:p>
        </w:tc>
        <w:tc>
          <w:tcPr>
            <w:tcW w:w="1843" w:type="dxa"/>
          </w:tcPr>
          <w:p w14:paraId="288B8D17" w14:textId="77777777" w:rsidR="00A046F1" w:rsidRPr="00731980" w:rsidRDefault="00A046F1" w:rsidP="00BD15F9">
            <w:pPr>
              <w:tabs>
                <w:tab w:val="left" w:pos="9000"/>
              </w:tabs>
              <w:jc w:val="center"/>
              <w:rPr>
                <w:color w:val="000000" w:themeColor="text1"/>
              </w:rPr>
            </w:pPr>
          </w:p>
        </w:tc>
      </w:tr>
      <w:tr w:rsidR="00A046F1" w:rsidRPr="00731980" w14:paraId="263042B9" w14:textId="77777777" w:rsidTr="002414FA">
        <w:trPr>
          <w:trHeight w:val="249"/>
          <w:jc w:val="center"/>
        </w:trPr>
        <w:tc>
          <w:tcPr>
            <w:tcW w:w="631" w:type="dxa"/>
            <w:vAlign w:val="center"/>
          </w:tcPr>
          <w:p w14:paraId="65835F6D" w14:textId="77777777" w:rsidR="00A046F1" w:rsidRPr="00731980" w:rsidRDefault="00A046F1" w:rsidP="00BD15F9">
            <w:pPr>
              <w:tabs>
                <w:tab w:val="left" w:pos="9000"/>
              </w:tabs>
              <w:jc w:val="center"/>
              <w:rPr>
                <w:color w:val="000000" w:themeColor="text1"/>
              </w:rPr>
            </w:pPr>
          </w:p>
        </w:tc>
        <w:tc>
          <w:tcPr>
            <w:tcW w:w="3257" w:type="dxa"/>
            <w:vAlign w:val="center"/>
          </w:tcPr>
          <w:p w14:paraId="7BF0D80C" w14:textId="77777777" w:rsidR="00A046F1" w:rsidRPr="00731980" w:rsidRDefault="00A046F1" w:rsidP="00BD15F9">
            <w:pPr>
              <w:tabs>
                <w:tab w:val="left" w:pos="9000"/>
              </w:tabs>
              <w:jc w:val="center"/>
              <w:rPr>
                <w:b/>
                <w:color w:val="000000" w:themeColor="text1"/>
              </w:rPr>
            </w:pPr>
          </w:p>
        </w:tc>
        <w:tc>
          <w:tcPr>
            <w:tcW w:w="3257" w:type="dxa"/>
            <w:vAlign w:val="center"/>
          </w:tcPr>
          <w:p w14:paraId="619D4370" w14:textId="77777777" w:rsidR="00A046F1" w:rsidRPr="00731980" w:rsidRDefault="00A046F1" w:rsidP="00BD15F9">
            <w:pPr>
              <w:tabs>
                <w:tab w:val="left" w:pos="9000"/>
              </w:tabs>
              <w:jc w:val="right"/>
              <w:rPr>
                <w:b/>
                <w:color w:val="000000" w:themeColor="text1"/>
              </w:rPr>
            </w:pPr>
            <w:r w:rsidRPr="00731980">
              <w:rPr>
                <w:b/>
                <w:color w:val="000000" w:themeColor="text1"/>
              </w:rPr>
              <w:t>Всього:</w:t>
            </w:r>
          </w:p>
          <w:p w14:paraId="6930FBEC" w14:textId="77777777" w:rsidR="00A046F1" w:rsidRPr="00731980" w:rsidRDefault="00A046F1" w:rsidP="00BD15F9">
            <w:pPr>
              <w:tabs>
                <w:tab w:val="left" w:pos="9000"/>
              </w:tabs>
              <w:jc w:val="center"/>
              <w:rPr>
                <w:color w:val="000000" w:themeColor="text1"/>
              </w:rPr>
            </w:pPr>
          </w:p>
        </w:tc>
        <w:tc>
          <w:tcPr>
            <w:tcW w:w="2422" w:type="dxa"/>
            <w:vAlign w:val="center"/>
          </w:tcPr>
          <w:p w14:paraId="173D7D94" w14:textId="77777777" w:rsidR="00A046F1" w:rsidRPr="00731980" w:rsidRDefault="00A046F1" w:rsidP="00BD15F9">
            <w:pPr>
              <w:tabs>
                <w:tab w:val="left" w:pos="9000"/>
              </w:tabs>
              <w:jc w:val="center"/>
              <w:rPr>
                <w:color w:val="000000" w:themeColor="text1"/>
              </w:rPr>
            </w:pPr>
          </w:p>
        </w:tc>
        <w:tc>
          <w:tcPr>
            <w:tcW w:w="1598" w:type="dxa"/>
          </w:tcPr>
          <w:p w14:paraId="2D075F5F" w14:textId="77777777" w:rsidR="00A046F1" w:rsidRPr="00731980" w:rsidRDefault="00A046F1" w:rsidP="00BD15F9">
            <w:pPr>
              <w:tabs>
                <w:tab w:val="left" w:pos="9000"/>
              </w:tabs>
              <w:jc w:val="center"/>
              <w:rPr>
                <w:color w:val="000000" w:themeColor="text1"/>
              </w:rPr>
            </w:pPr>
          </w:p>
        </w:tc>
        <w:tc>
          <w:tcPr>
            <w:tcW w:w="1843" w:type="dxa"/>
          </w:tcPr>
          <w:p w14:paraId="0EE299BB" w14:textId="77777777" w:rsidR="00A046F1" w:rsidRPr="00731980" w:rsidRDefault="00A046F1" w:rsidP="00BD15F9">
            <w:pPr>
              <w:tabs>
                <w:tab w:val="left" w:pos="9000"/>
              </w:tabs>
              <w:jc w:val="center"/>
              <w:rPr>
                <w:color w:val="000000" w:themeColor="text1"/>
              </w:rPr>
            </w:pPr>
          </w:p>
        </w:tc>
      </w:tr>
    </w:tbl>
    <w:p w14:paraId="247C77FE" w14:textId="77777777" w:rsidR="00A046F1" w:rsidRPr="00731980" w:rsidRDefault="00A046F1" w:rsidP="00BD15F9">
      <w:pPr>
        <w:tabs>
          <w:tab w:val="left" w:pos="9000"/>
        </w:tabs>
        <w:jc w:val="center"/>
        <w:rPr>
          <w:color w:val="000000" w:themeColor="text1"/>
        </w:rPr>
      </w:pPr>
    </w:p>
    <w:p w14:paraId="56141B5F" w14:textId="77777777" w:rsidR="00A046F1" w:rsidRPr="00731980" w:rsidRDefault="00A046F1" w:rsidP="00BD15F9">
      <w:pPr>
        <w:jc w:val="center"/>
        <w:rPr>
          <w:b/>
          <w:color w:val="000000" w:themeColor="text1"/>
        </w:rPr>
      </w:pPr>
      <w:r w:rsidRPr="00731980">
        <w:rPr>
          <w:i/>
          <w:color w:val="000000" w:themeColor="text1"/>
        </w:rPr>
        <w:t>(Примітка щодо заповнення: відлік місяців/періодів ведеться з дати набрання чинності Договору згідно пункту 1.4 Договору)</w:t>
      </w:r>
    </w:p>
    <w:p w14:paraId="5C6AEC05" w14:textId="77777777" w:rsidR="00A046F1" w:rsidRPr="00731980" w:rsidRDefault="00A046F1" w:rsidP="00BD15F9">
      <w:pPr>
        <w:rPr>
          <w:b/>
          <w:color w:val="000000" w:themeColor="text1"/>
        </w:rPr>
      </w:pPr>
    </w:p>
    <w:p w14:paraId="0CED53DC" w14:textId="77777777" w:rsidR="00A046F1" w:rsidRPr="00731980" w:rsidRDefault="00A046F1" w:rsidP="00BD15F9">
      <w:pPr>
        <w:jc w:val="center"/>
        <w:rPr>
          <w:b/>
          <w:color w:val="000000" w:themeColor="text1"/>
        </w:rPr>
      </w:pPr>
      <w:r w:rsidRPr="00731980">
        <w:rPr>
          <w:b/>
          <w:color w:val="000000" w:themeColor="text1"/>
        </w:rPr>
        <w:t>Від Підрядника:</w:t>
      </w:r>
      <w:r w:rsidRPr="00731980">
        <w:rPr>
          <w:b/>
          <w:color w:val="000000" w:themeColor="text1"/>
        </w:rPr>
        <w:tab/>
      </w:r>
      <w:r w:rsidRPr="00731980">
        <w:rPr>
          <w:color w:val="000000" w:themeColor="text1"/>
        </w:rPr>
        <w:t>___</w:t>
      </w:r>
      <w:r w:rsidRPr="00731980">
        <w:rPr>
          <w:i/>
          <w:color w:val="000000" w:themeColor="text1"/>
          <w:u w:val="single"/>
        </w:rPr>
        <w:t>посада</w:t>
      </w:r>
      <w:r w:rsidRPr="00731980">
        <w:rPr>
          <w:color w:val="000000" w:themeColor="text1"/>
        </w:rPr>
        <w:t>___</w:t>
      </w:r>
      <w:r w:rsidRPr="00731980">
        <w:rPr>
          <w:color w:val="000000" w:themeColor="text1"/>
        </w:rPr>
        <w:tab/>
      </w:r>
      <w:r w:rsidRPr="00731980">
        <w:rPr>
          <w:color w:val="000000" w:themeColor="text1"/>
        </w:rPr>
        <w:tab/>
        <w:t>____</w:t>
      </w:r>
      <w:r w:rsidRPr="00731980">
        <w:rPr>
          <w:i/>
          <w:color w:val="000000" w:themeColor="text1"/>
          <w:u w:val="single"/>
        </w:rPr>
        <w:t>підпис</w:t>
      </w:r>
      <w:r w:rsidRPr="00731980">
        <w:rPr>
          <w:color w:val="000000" w:themeColor="text1"/>
        </w:rPr>
        <w:t xml:space="preserve">_____ </w:t>
      </w:r>
      <w:r w:rsidRPr="00731980">
        <w:rPr>
          <w:color w:val="000000" w:themeColor="text1"/>
        </w:rPr>
        <w:tab/>
      </w:r>
      <w:r w:rsidRPr="00731980">
        <w:rPr>
          <w:color w:val="000000" w:themeColor="text1"/>
        </w:rPr>
        <w:tab/>
      </w:r>
      <w:r w:rsidRPr="00731980">
        <w:rPr>
          <w:color w:val="000000" w:themeColor="text1"/>
        </w:rPr>
        <w:tab/>
        <w:t>ПІБ</w:t>
      </w:r>
    </w:p>
    <w:p w14:paraId="07B6E2D0" w14:textId="77777777" w:rsidR="00A046F1" w:rsidRPr="00731980" w:rsidRDefault="00A046F1" w:rsidP="00BD15F9">
      <w:pPr>
        <w:tabs>
          <w:tab w:val="left" w:pos="9000"/>
        </w:tabs>
        <w:jc w:val="center"/>
        <w:rPr>
          <w:color w:val="000000" w:themeColor="text1"/>
        </w:rPr>
      </w:pPr>
      <w:r w:rsidRPr="00731980">
        <w:rPr>
          <w:color w:val="000000" w:themeColor="text1"/>
        </w:rPr>
        <w:t>М.П.</w:t>
      </w:r>
    </w:p>
    <w:p w14:paraId="0E27E868" w14:textId="77777777" w:rsidR="00A046F1" w:rsidRPr="00731980" w:rsidRDefault="00A046F1" w:rsidP="00BD15F9">
      <w:pPr>
        <w:tabs>
          <w:tab w:val="left" w:pos="9000"/>
        </w:tabs>
        <w:jc w:val="center"/>
        <w:rPr>
          <w:b/>
          <w:color w:val="000000" w:themeColor="text1"/>
        </w:rPr>
      </w:pPr>
    </w:p>
    <w:p w14:paraId="2C0BA304" w14:textId="77777777" w:rsidR="00A046F1" w:rsidRPr="00731980" w:rsidRDefault="00A046F1" w:rsidP="00BD15F9">
      <w:pPr>
        <w:jc w:val="center"/>
        <w:rPr>
          <w:b/>
          <w:color w:val="000000" w:themeColor="text1"/>
        </w:rPr>
      </w:pPr>
      <w:r w:rsidRPr="00731980">
        <w:rPr>
          <w:b/>
          <w:color w:val="000000" w:themeColor="text1"/>
        </w:rPr>
        <w:t>Від Замовника:</w:t>
      </w:r>
      <w:r w:rsidRPr="00731980">
        <w:rPr>
          <w:b/>
          <w:color w:val="000000" w:themeColor="text1"/>
        </w:rPr>
        <w:tab/>
      </w:r>
      <w:r w:rsidRPr="00731980">
        <w:rPr>
          <w:color w:val="000000" w:themeColor="text1"/>
        </w:rPr>
        <w:t>___</w:t>
      </w:r>
      <w:r w:rsidRPr="00731980">
        <w:rPr>
          <w:i/>
          <w:color w:val="000000" w:themeColor="text1"/>
          <w:u w:val="single"/>
        </w:rPr>
        <w:t>посада</w:t>
      </w:r>
      <w:r w:rsidRPr="00731980">
        <w:rPr>
          <w:color w:val="000000" w:themeColor="text1"/>
        </w:rPr>
        <w:t>___</w:t>
      </w:r>
      <w:r w:rsidRPr="00731980">
        <w:rPr>
          <w:color w:val="000000" w:themeColor="text1"/>
        </w:rPr>
        <w:tab/>
      </w:r>
      <w:r w:rsidRPr="00731980">
        <w:rPr>
          <w:color w:val="000000" w:themeColor="text1"/>
        </w:rPr>
        <w:tab/>
        <w:t>____</w:t>
      </w:r>
      <w:r w:rsidRPr="00731980">
        <w:rPr>
          <w:i/>
          <w:color w:val="000000" w:themeColor="text1"/>
          <w:u w:val="single"/>
        </w:rPr>
        <w:t>підпис</w:t>
      </w:r>
      <w:r w:rsidRPr="00731980">
        <w:rPr>
          <w:color w:val="000000" w:themeColor="text1"/>
        </w:rPr>
        <w:t xml:space="preserve">_____ </w:t>
      </w:r>
      <w:r w:rsidRPr="00731980">
        <w:rPr>
          <w:color w:val="000000" w:themeColor="text1"/>
        </w:rPr>
        <w:tab/>
      </w:r>
      <w:r w:rsidRPr="00731980">
        <w:rPr>
          <w:color w:val="000000" w:themeColor="text1"/>
        </w:rPr>
        <w:tab/>
      </w:r>
      <w:r w:rsidRPr="00731980">
        <w:rPr>
          <w:color w:val="000000" w:themeColor="text1"/>
        </w:rPr>
        <w:tab/>
        <w:t>ПІБ</w:t>
      </w:r>
    </w:p>
    <w:p w14:paraId="5579A3FF" w14:textId="77777777" w:rsidR="00A046F1" w:rsidRPr="00731980" w:rsidRDefault="00A046F1" w:rsidP="00BD15F9">
      <w:pPr>
        <w:tabs>
          <w:tab w:val="left" w:pos="9000"/>
        </w:tabs>
        <w:jc w:val="center"/>
        <w:rPr>
          <w:b/>
          <w:color w:val="000000" w:themeColor="text1"/>
        </w:rPr>
      </w:pPr>
      <w:r w:rsidRPr="00731980">
        <w:rPr>
          <w:color w:val="000000" w:themeColor="text1"/>
        </w:rPr>
        <w:t>М.П.</w:t>
      </w:r>
    </w:p>
    <w:bookmarkEnd w:id="24"/>
    <w:p w14:paraId="36955BC8" w14:textId="77777777" w:rsidR="00A046F1" w:rsidRPr="00731980" w:rsidRDefault="00A046F1" w:rsidP="00BD15F9">
      <w:pPr>
        <w:tabs>
          <w:tab w:val="left" w:pos="9000"/>
        </w:tabs>
        <w:rPr>
          <w:b/>
          <w:color w:val="000000" w:themeColor="text1"/>
        </w:rPr>
      </w:pPr>
    </w:p>
    <w:p w14:paraId="1AEEE1F3"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sectPr w:rsidR="00A046F1" w:rsidRPr="00731980" w:rsidSect="00B62F4C">
          <w:type w:val="nextColumn"/>
          <w:pgSz w:w="21633" w:h="11906" w:orient="landscape"/>
          <w:pgMar w:top="0" w:right="3093" w:bottom="851" w:left="1134" w:header="709" w:footer="709" w:gutter="0"/>
          <w:cols w:space="708"/>
          <w:docGrid w:linePitch="360"/>
        </w:sectPr>
      </w:pPr>
    </w:p>
    <w:p w14:paraId="595ED608"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p>
    <w:p w14:paraId="2645D7EF" w14:textId="77777777" w:rsidR="00A046F1" w:rsidRPr="00731980" w:rsidRDefault="00A046F1" w:rsidP="00BD15F9">
      <w:pPr>
        <w:spacing w:after="120"/>
        <w:ind w:firstLine="426"/>
        <w:jc w:val="center"/>
        <w:rPr>
          <w:b/>
          <w:color w:val="000000" w:themeColor="text1"/>
        </w:rPr>
      </w:pPr>
      <w:r w:rsidRPr="00731980">
        <w:rPr>
          <w:b/>
          <w:color w:val="000000" w:themeColor="text1"/>
        </w:rPr>
        <w:t xml:space="preserve">Додаток №4. </w:t>
      </w:r>
      <w:r w:rsidRPr="00731980">
        <w:rPr>
          <w:b/>
          <w:bCs/>
          <w:iCs/>
          <w:color w:val="000000" w:themeColor="text1"/>
        </w:rPr>
        <w:t>Зведений кошторисний розрахунок вартості будівництва</w:t>
      </w:r>
    </w:p>
    <w:p w14:paraId="6079BC4C"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r w:rsidRPr="00731980">
        <w:rPr>
          <w:rFonts w:ascii="Times New Roman" w:hAnsi="Times New Roman" w:cs="Times New Roman"/>
          <w:i/>
          <w:color w:val="000000" w:themeColor="text1"/>
          <w:sz w:val="24"/>
          <w:szCs w:val="24"/>
          <w:lang w:val="uk-UA"/>
        </w:rPr>
        <w:t xml:space="preserve">(Має бути складений у відповідності до положень </w:t>
      </w:r>
      <w:r w:rsidRPr="00731980">
        <w:rPr>
          <w:rFonts w:ascii="Times New Roman" w:hAnsi="Times New Roman" w:cs="Times New Roman"/>
          <w:b/>
          <w:bCs/>
          <w:color w:val="000000" w:themeColor="text1"/>
          <w:sz w:val="24"/>
          <w:szCs w:val="24"/>
          <w:lang w:val="uk-UA"/>
        </w:rPr>
        <w:t>Кошторисних норм України «Настанова з визначення вартості будівництва»</w:t>
      </w:r>
      <w:r w:rsidRPr="00731980">
        <w:rPr>
          <w:rFonts w:ascii="Times New Roman" w:hAnsi="Times New Roman" w:cs="Times New Roman"/>
          <w:i/>
          <w:color w:val="000000" w:themeColor="text1"/>
          <w:sz w:val="24"/>
          <w:szCs w:val="24"/>
          <w:lang w:val="uk-UA"/>
        </w:rPr>
        <w:t xml:space="preserve"> згідно</w:t>
      </w:r>
      <w:r w:rsidRPr="00731980">
        <w:rPr>
          <w:rFonts w:ascii="Times New Roman" w:hAnsi="Times New Roman" w:cs="Times New Roman"/>
          <w:bCs/>
          <w:iCs/>
          <w:color w:val="000000" w:themeColor="text1"/>
          <w:sz w:val="24"/>
          <w:szCs w:val="24"/>
          <w:lang w:val="uk-UA"/>
        </w:rPr>
        <w:t xml:space="preserve"> </w:t>
      </w:r>
      <w:r w:rsidRPr="00731980">
        <w:rPr>
          <w:rFonts w:ascii="Times New Roman" w:hAnsi="Times New Roman" w:cs="Times New Roman"/>
          <w:i/>
          <w:color w:val="000000" w:themeColor="text1"/>
          <w:sz w:val="24"/>
          <w:szCs w:val="24"/>
          <w:lang w:val="uk-UA"/>
        </w:rPr>
        <w:t>Договірної ціни)</w:t>
      </w:r>
    </w:p>
    <w:p w14:paraId="39398C99"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p>
    <w:p w14:paraId="6FD38D04"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p>
    <w:p w14:paraId="21D5BE94" w14:textId="77777777" w:rsidR="00A046F1" w:rsidRPr="00731980" w:rsidRDefault="00A046F1" w:rsidP="00BD15F9">
      <w:pPr>
        <w:jc w:val="center"/>
        <w:rPr>
          <w:b/>
          <w:color w:val="000000" w:themeColor="text1"/>
        </w:rPr>
      </w:pPr>
      <w:r w:rsidRPr="00731980">
        <w:rPr>
          <w:b/>
          <w:color w:val="000000" w:themeColor="text1"/>
        </w:rPr>
        <w:t xml:space="preserve">Додаток №5. Пакт про згоду щодо професійної чесності </w:t>
      </w:r>
    </w:p>
    <w:p w14:paraId="1FFCEB71"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r w:rsidRPr="00731980">
        <w:rPr>
          <w:rFonts w:ascii="Times New Roman" w:hAnsi="Times New Roman" w:cs="Times New Roman"/>
          <w:i/>
          <w:color w:val="000000" w:themeColor="text1"/>
          <w:sz w:val="24"/>
          <w:szCs w:val="24"/>
          <w:lang w:val="uk-UA"/>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14:paraId="44E0FFF4"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p>
    <w:p w14:paraId="06C80C6F" w14:textId="77777777" w:rsidR="00A046F1" w:rsidRPr="00731980" w:rsidRDefault="00A046F1" w:rsidP="00BD15F9">
      <w:pPr>
        <w:jc w:val="center"/>
        <w:rPr>
          <w:b/>
          <w:color w:val="000000" w:themeColor="text1"/>
        </w:rPr>
      </w:pPr>
      <w:r w:rsidRPr="00731980">
        <w:rPr>
          <w:b/>
          <w:color w:val="000000" w:themeColor="text1"/>
        </w:rPr>
        <w:t xml:space="preserve">Додаток №6. Пакт щодо дотримання екологічних та соціальних стандартів </w:t>
      </w:r>
    </w:p>
    <w:p w14:paraId="4391BB2B"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r w:rsidRPr="00731980">
        <w:rPr>
          <w:rFonts w:ascii="Times New Roman" w:hAnsi="Times New Roman" w:cs="Times New Roman"/>
          <w:i/>
          <w:color w:val="000000" w:themeColor="text1"/>
          <w:sz w:val="24"/>
          <w:szCs w:val="24"/>
          <w:lang w:val="uk-UA"/>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14:paraId="48C626FB"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p>
    <w:p w14:paraId="74D23429"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p>
    <w:p w14:paraId="3F2805F3"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p>
    <w:p w14:paraId="7D791B42" w14:textId="77777777" w:rsidR="00A046F1" w:rsidRPr="00731980" w:rsidRDefault="00A046F1" w:rsidP="00BD15F9">
      <w:pPr>
        <w:pStyle w:val="10"/>
        <w:spacing w:after="120" w:line="240" w:lineRule="auto"/>
        <w:ind w:firstLine="426"/>
        <w:jc w:val="center"/>
        <w:rPr>
          <w:rFonts w:ascii="Times New Roman" w:hAnsi="Times New Roman" w:cs="Times New Roman"/>
          <w:i/>
          <w:color w:val="000000" w:themeColor="text1"/>
          <w:sz w:val="24"/>
          <w:szCs w:val="24"/>
          <w:lang w:val="uk-UA"/>
        </w:rPr>
      </w:pPr>
    </w:p>
    <w:p w14:paraId="2A17A6F8" w14:textId="77777777" w:rsidR="00A046F1" w:rsidRPr="00731980" w:rsidRDefault="00A046F1" w:rsidP="00BD15F9">
      <w:pPr>
        <w:spacing w:after="120"/>
        <w:ind w:firstLine="426"/>
        <w:jc w:val="center"/>
        <w:rPr>
          <w:i/>
          <w:color w:val="000000" w:themeColor="text1"/>
        </w:rPr>
      </w:pPr>
    </w:p>
    <w:p w14:paraId="686D3276" w14:textId="77777777" w:rsidR="009315F7" w:rsidRPr="00731980" w:rsidRDefault="009315F7" w:rsidP="00BD15F9">
      <w:pPr>
        <w:ind w:right="-34" w:firstLine="567"/>
        <w:jc w:val="right"/>
        <w:rPr>
          <w:b/>
          <w:strike/>
          <w:color w:val="000000" w:themeColor="text1"/>
          <w:lang w:eastAsia="uk-UA"/>
        </w:rPr>
      </w:pPr>
    </w:p>
    <w:p w14:paraId="4035C5D0" w14:textId="77777777" w:rsidR="009315F7" w:rsidRPr="00731980" w:rsidRDefault="009315F7" w:rsidP="00BD15F9">
      <w:pPr>
        <w:jc w:val="right"/>
        <w:rPr>
          <w:b/>
          <w:color w:val="000000" w:themeColor="text1"/>
          <w:lang w:eastAsia="ar-SA"/>
        </w:rPr>
      </w:pPr>
      <w:r w:rsidRPr="00731980">
        <w:rPr>
          <w:b/>
          <w:color w:val="000000" w:themeColor="text1"/>
          <w:lang w:eastAsia="ar-SA"/>
        </w:rPr>
        <w:t>Порядок змін умов договору про закупівлю</w:t>
      </w:r>
    </w:p>
    <w:p w14:paraId="69F29A72" w14:textId="77777777" w:rsidR="009315F7" w:rsidRPr="00731980" w:rsidRDefault="009315F7" w:rsidP="00BD15F9">
      <w:pPr>
        <w:ind w:firstLine="709"/>
        <w:jc w:val="both"/>
        <w:rPr>
          <w:color w:val="000000" w:themeColor="text1"/>
        </w:rPr>
      </w:pPr>
      <w:r w:rsidRPr="00731980">
        <w:rPr>
          <w:color w:val="000000" w:themeColor="text1"/>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14:paraId="1B1BF81C" w14:textId="77777777" w:rsidR="009315F7" w:rsidRPr="00731980" w:rsidRDefault="009315F7" w:rsidP="00BD15F9">
      <w:pPr>
        <w:pStyle w:val="10"/>
        <w:widowControl w:val="0"/>
        <w:spacing w:line="240" w:lineRule="auto"/>
        <w:ind w:right="113" w:firstLine="709"/>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2. Пропозицію щодо внесення змін до договору може зробити кожна із сторін договору.</w:t>
      </w:r>
    </w:p>
    <w:p w14:paraId="1B0A04D8" w14:textId="77777777" w:rsidR="009315F7" w:rsidRPr="00731980" w:rsidRDefault="009315F7" w:rsidP="00BD15F9">
      <w:pPr>
        <w:pStyle w:val="10"/>
        <w:widowControl w:val="0"/>
        <w:spacing w:line="240" w:lineRule="auto"/>
        <w:ind w:right="113" w:firstLine="709"/>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3. Пропозиція щодо внесення змін до договору має містити </w:t>
      </w:r>
      <w:proofErr w:type="spellStart"/>
      <w:r w:rsidRPr="00731980">
        <w:rPr>
          <w:rFonts w:ascii="Times New Roman" w:hAnsi="Times New Roman" w:cs="Times New Roman"/>
          <w:color w:val="000000" w:themeColor="text1"/>
          <w:sz w:val="24"/>
          <w:szCs w:val="24"/>
          <w:lang w:val="uk-UA"/>
        </w:rPr>
        <w:t>обгрунтування</w:t>
      </w:r>
      <w:proofErr w:type="spellEnd"/>
      <w:r w:rsidRPr="00731980">
        <w:rPr>
          <w:rFonts w:ascii="Times New Roman" w:hAnsi="Times New Roman" w:cs="Times New Roman"/>
          <w:color w:val="000000" w:themeColor="text1"/>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688E8F" w14:textId="77777777" w:rsidR="009315F7" w:rsidRPr="00731980" w:rsidRDefault="009315F7" w:rsidP="00BD15F9">
      <w:pPr>
        <w:pStyle w:val="10"/>
        <w:widowControl w:val="0"/>
        <w:spacing w:line="240" w:lineRule="auto"/>
        <w:ind w:right="113" w:firstLine="709"/>
        <w:jc w:val="both"/>
        <w:rPr>
          <w:rFonts w:ascii="Times New Roman" w:hAnsi="Times New Roman" w:cs="Times New Roman"/>
          <w:color w:val="000000" w:themeColor="text1"/>
          <w:sz w:val="24"/>
          <w:szCs w:val="24"/>
          <w:lang w:val="uk-UA"/>
        </w:rPr>
      </w:pPr>
      <w:r w:rsidRPr="00731980">
        <w:rPr>
          <w:rFonts w:ascii="Times New Roman" w:hAnsi="Times New Roman" w:cs="Times New Roman"/>
          <w:color w:val="000000" w:themeColor="text1"/>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731980">
        <w:rPr>
          <w:rFonts w:ascii="Times New Roman" w:hAnsi="Times New Roman" w:cs="Times New Roman"/>
          <w:color w:val="000000" w:themeColor="text1"/>
          <w:sz w:val="24"/>
          <w:szCs w:val="24"/>
          <w:lang w:val="uk-UA"/>
        </w:rPr>
        <w:t>двадцятиденний</w:t>
      </w:r>
      <w:proofErr w:type="spellEnd"/>
      <w:r w:rsidRPr="00731980">
        <w:rPr>
          <w:rFonts w:ascii="Times New Roman" w:hAnsi="Times New Roman" w:cs="Times New Roman"/>
          <w:color w:val="000000" w:themeColor="text1"/>
          <w:sz w:val="24"/>
          <w:szCs w:val="24"/>
          <w:lang w:val="uk-UA"/>
        </w:rPr>
        <w:t xml:space="preserve"> строк.</w:t>
      </w:r>
    </w:p>
    <w:p w14:paraId="4831F7B7" w14:textId="77777777" w:rsidR="00756470" w:rsidRPr="001C530A" w:rsidRDefault="009315F7" w:rsidP="00BD15F9">
      <w:pPr>
        <w:rPr>
          <w:color w:val="000000" w:themeColor="text1"/>
        </w:rPr>
      </w:pPr>
      <w:r w:rsidRPr="00731980">
        <w:rPr>
          <w:color w:val="000000" w:themeColor="text1"/>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756470" w:rsidRPr="001C530A" w:rsidSect="00946AF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69FB1" w14:textId="77777777" w:rsidR="00CD22A6" w:rsidRDefault="00CD22A6" w:rsidP="00A046F1">
      <w:r>
        <w:separator/>
      </w:r>
    </w:p>
  </w:endnote>
  <w:endnote w:type="continuationSeparator" w:id="0">
    <w:p w14:paraId="0AF75EA4" w14:textId="77777777" w:rsidR="00CD22A6" w:rsidRDefault="00CD22A6" w:rsidP="00A0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AF2E" w14:textId="77777777" w:rsidR="00CD22A6" w:rsidRDefault="00CD22A6" w:rsidP="00A046F1">
      <w:r>
        <w:separator/>
      </w:r>
    </w:p>
  </w:footnote>
  <w:footnote w:type="continuationSeparator" w:id="0">
    <w:p w14:paraId="618556CA" w14:textId="77777777" w:rsidR="00CD22A6" w:rsidRDefault="00CD22A6" w:rsidP="00A046F1">
      <w:r>
        <w:continuationSeparator/>
      </w:r>
    </w:p>
  </w:footnote>
  <w:footnote w:id="1">
    <w:p w14:paraId="3548677A" w14:textId="77777777" w:rsidR="00A046F1" w:rsidRPr="000C5269" w:rsidRDefault="00A046F1" w:rsidP="00A046F1">
      <w:pPr>
        <w:pBdr>
          <w:top w:val="nil"/>
          <w:left w:val="nil"/>
          <w:bottom w:val="nil"/>
          <w:right w:val="nil"/>
          <w:between w:val="nil"/>
        </w:pBdr>
        <w:jc w:val="both"/>
        <w:rPr>
          <w:rFonts w:eastAsia="Calibri"/>
          <w:color w:val="000000"/>
          <w:sz w:val="20"/>
          <w:szCs w:val="20"/>
        </w:rPr>
      </w:pPr>
      <w:r w:rsidRPr="006C3712">
        <w:rPr>
          <w:vertAlign w:val="superscript"/>
        </w:rPr>
        <w:footnoteRef/>
      </w:r>
      <w:r w:rsidRPr="006C3712">
        <w:rPr>
          <w:rFonts w:eastAsia="Arial" w:cs="Arial"/>
          <w:color w:val="000000"/>
        </w:rPr>
        <w:t xml:space="preserve"> </w:t>
      </w:r>
      <w:r w:rsidRPr="006C3712">
        <w:rPr>
          <w:rFonts w:eastAsia="Calibri"/>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028AB"/>
    <w:multiLevelType w:val="hybridMultilevel"/>
    <w:tmpl w:val="E2E288B6"/>
    <w:lvl w:ilvl="0" w:tplc="AF58443C">
      <w:numFmt w:val="bullet"/>
      <w:lvlText w:val="-"/>
      <w:lvlJc w:val="left"/>
      <w:pPr>
        <w:ind w:left="785" w:hanging="360"/>
      </w:pPr>
      <w:rPr>
        <w:rFonts w:ascii="Calibri" w:eastAsia="Calibri" w:hAnsi="Calibri"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6DA52F5C"/>
    <w:multiLevelType w:val="hybridMultilevel"/>
    <w:tmpl w:val="15385DB2"/>
    <w:lvl w:ilvl="0" w:tplc="04220001">
      <w:start w:val="1"/>
      <w:numFmt w:val="bullet"/>
      <w:lvlText w:val=""/>
      <w:lvlJc w:val="left"/>
      <w:pPr>
        <w:ind w:left="720" w:hanging="360"/>
      </w:pPr>
      <w:rPr>
        <w:rFonts w:ascii="Symbol" w:hAnsi="Symbol" w:hint="default"/>
      </w:rPr>
    </w:lvl>
    <w:lvl w:ilvl="1" w:tplc="AF58443C">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3DB"/>
    <w:rsid w:val="00023C42"/>
    <w:rsid w:val="000F33DB"/>
    <w:rsid w:val="001C530A"/>
    <w:rsid w:val="001F2956"/>
    <w:rsid w:val="001F2D3C"/>
    <w:rsid w:val="0028345D"/>
    <w:rsid w:val="00315260"/>
    <w:rsid w:val="003A0556"/>
    <w:rsid w:val="003D7556"/>
    <w:rsid w:val="00497C13"/>
    <w:rsid w:val="005212CC"/>
    <w:rsid w:val="005411E0"/>
    <w:rsid w:val="00556F40"/>
    <w:rsid w:val="00646B86"/>
    <w:rsid w:val="00684286"/>
    <w:rsid w:val="00731980"/>
    <w:rsid w:val="00756470"/>
    <w:rsid w:val="007747E2"/>
    <w:rsid w:val="009315F7"/>
    <w:rsid w:val="00946AF4"/>
    <w:rsid w:val="00A012D3"/>
    <w:rsid w:val="00A046F1"/>
    <w:rsid w:val="00B91913"/>
    <w:rsid w:val="00BD15F9"/>
    <w:rsid w:val="00C80F3B"/>
    <w:rsid w:val="00CC7FDE"/>
    <w:rsid w:val="00CD22A6"/>
    <w:rsid w:val="00DF7FCC"/>
    <w:rsid w:val="00FB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671B"/>
  <w15:docId w15:val="{99A678B6-CBFA-471B-A513-1318EF53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6F1"/>
    <w:pPr>
      <w:spacing w:after="0" w:line="240" w:lineRule="auto"/>
    </w:pPr>
    <w:rPr>
      <w:rFonts w:eastAsia="Times New Roman" w:cs="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6F1"/>
    <w:rPr>
      <w:rFonts w:ascii="Segoe UI" w:hAnsi="Segoe UI" w:cs="Segoe UI"/>
      <w:sz w:val="18"/>
      <w:szCs w:val="18"/>
    </w:rPr>
  </w:style>
  <w:style w:type="character" w:customStyle="1" w:styleId="a4">
    <w:name w:val="Текст у виносці Знак"/>
    <w:basedOn w:val="a0"/>
    <w:link w:val="a3"/>
    <w:uiPriority w:val="99"/>
    <w:semiHidden/>
    <w:rsid w:val="00A046F1"/>
    <w:rPr>
      <w:rFonts w:ascii="Segoe UI" w:hAnsi="Segoe UI" w:cs="Segoe UI"/>
      <w:sz w:val="18"/>
      <w:szCs w:val="18"/>
    </w:rPr>
  </w:style>
  <w:style w:type="character" w:styleId="a5">
    <w:name w:val="Hyperlink"/>
    <w:uiPriority w:val="99"/>
    <w:rsid w:val="00A046F1"/>
    <w:rPr>
      <w:color w:val="0000FF"/>
      <w:u w:val="single"/>
    </w:rPr>
  </w:style>
  <w:style w:type="character" w:customStyle="1" w:styleId="apple-converted-space">
    <w:name w:val="apple-converted-space"/>
    <w:rsid w:val="00A046F1"/>
  </w:style>
  <w:style w:type="paragraph" w:styleId="a6">
    <w:name w:val="Body Text"/>
    <w:basedOn w:val="a"/>
    <w:link w:val="a7"/>
    <w:unhideWhenUsed/>
    <w:rsid w:val="00A046F1"/>
    <w:pPr>
      <w:spacing w:after="120"/>
    </w:pPr>
    <w:rPr>
      <w:lang w:val="ru-RU"/>
    </w:rPr>
  </w:style>
  <w:style w:type="character" w:customStyle="1" w:styleId="a7">
    <w:name w:val="Основний текст Знак"/>
    <w:basedOn w:val="a0"/>
    <w:link w:val="a6"/>
    <w:rsid w:val="00A046F1"/>
    <w:rPr>
      <w:rFonts w:eastAsia="Times New Roman" w:cs="Times New Roman"/>
      <w:color w:val="auto"/>
      <w:szCs w:val="24"/>
      <w:lang w:val="ru-RU" w:eastAsia="ru-RU"/>
    </w:rPr>
  </w:style>
  <w:style w:type="paragraph" w:styleId="a8">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9"/>
    <w:uiPriority w:val="34"/>
    <w:qFormat/>
    <w:rsid w:val="00A046F1"/>
    <w:pPr>
      <w:spacing w:after="200" w:line="276" w:lineRule="auto"/>
      <w:ind w:left="720"/>
      <w:contextualSpacing/>
    </w:pPr>
    <w:rPr>
      <w:rFonts w:ascii="Calibri" w:eastAsia="Calibri" w:hAnsi="Calibri"/>
      <w:sz w:val="22"/>
      <w:szCs w:val="22"/>
      <w:lang w:val="ru-RU" w:eastAsia="en-US"/>
    </w:rPr>
  </w:style>
  <w:style w:type="paragraph" w:customStyle="1" w:styleId="1">
    <w:name w:val="Абзац списку1"/>
    <w:basedOn w:val="a"/>
    <w:rsid w:val="00A046F1"/>
    <w:pPr>
      <w:spacing w:after="200" w:line="276" w:lineRule="auto"/>
      <w:ind w:left="720"/>
      <w:contextualSpacing/>
    </w:pPr>
    <w:rPr>
      <w:rFonts w:ascii="Calibri" w:hAnsi="Calibri"/>
      <w:sz w:val="22"/>
      <w:szCs w:val="22"/>
      <w:lang w:val="ru-RU" w:eastAsia="en-US"/>
    </w:rPr>
  </w:style>
  <w:style w:type="paragraph" w:customStyle="1" w:styleId="10">
    <w:name w:val="Обычный1"/>
    <w:qFormat/>
    <w:rsid w:val="00A046F1"/>
    <w:pPr>
      <w:spacing w:after="0" w:line="276" w:lineRule="auto"/>
    </w:pPr>
    <w:rPr>
      <w:rFonts w:ascii="Arial" w:eastAsia="Times New Roman" w:hAnsi="Arial"/>
      <w:sz w:val="22"/>
      <w:szCs w:val="22"/>
      <w:lang w:val="ru-RU" w:eastAsia="ru-RU"/>
    </w:rPr>
  </w:style>
  <w:style w:type="character" w:customStyle="1" w:styleId="FontStyle">
    <w:name w:val="Font Style"/>
    <w:rsid w:val="00A046F1"/>
    <w:rPr>
      <w:color w:val="000000"/>
      <w:sz w:val="20"/>
    </w:rPr>
  </w:style>
  <w:style w:type="paragraph" w:customStyle="1" w:styleId="ParagraphStyle">
    <w:name w:val="Paragraph Style"/>
    <w:rsid w:val="00A046F1"/>
    <w:pPr>
      <w:autoSpaceDE w:val="0"/>
      <w:autoSpaceDN w:val="0"/>
      <w:adjustRightInd w:val="0"/>
      <w:spacing w:after="0" w:line="240" w:lineRule="auto"/>
    </w:pPr>
    <w:rPr>
      <w:rFonts w:ascii="Courier New" w:eastAsia="Calibri" w:hAnsi="Courier New" w:cs="Times New Roman"/>
      <w:color w:val="auto"/>
      <w:szCs w:val="24"/>
      <w:lang w:val="ru-RU" w:eastAsia="ru-RU"/>
    </w:rPr>
  </w:style>
  <w:style w:type="character" w:styleId="aa">
    <w:name w:val="Emphasis"/>
    <w:qFormat/>
    <w:rsid w:val="00A046F1"/>
    <w:rPr>
      <w:i/>
    </w:rPr>
  </w:style>
  <w:style w:type="paragraph" w:customStyle="1" w:styleId="WW-">
    <w:name w:val="WW-Текст"/>
    <w:basedOn w:val="a"/>
    <w:rsid w:val="00A046F1"/>
    <w:pPr>
      <w:suppressAutoHyphens/>
    </w:pPr>
    <w:rPr>
      <w:rFonts w:ascii="Courier New" w:eastAsia="Calibri" w:hAnsi="Courier New"/>
      <w:sz w:val="20"/>
      <w:szCs w:val="20"/>
      <w:lang w:eastAsia="ar-SA"/>
    </w:rPr>
  </w:style>
  <w:style w:type="paragraph" w:customStyle="1" w:styleId="11">
    <w:name w:val="Звичайний1"/>
    <w:rsid w:val="00A046F1"/>
    <w:pPr>
      <w:spacing w:before="100" w:beforeAutospacing="1" w:after="100" w:afterAutospacing="1" w:line="256" w:lineRule="auto"/>
    </w:pPr>
    <w:rPr>
      <w:rFonts w:ascii="Calibri" w:eastAsia="Times New Roman" w:hAnsi="Calibri" w:cs="Times New Roman"/>
      <w:color w:val="auto"/>
      <w:szCs w:val="24"/>
      <w:lang w:eastAsia="uk-UA"/>
    </w:rPr>
  </w:style>
  <w:style w:type="character" w:customStyle="1" w:styleId="a9">
    <w:name w:val="Абзац списку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8"/>
    <w:uiPriority w:val="34"/>
    <w:rsid w:val="00A046F1"/>
    <w:rPr>
      <w:rFonts w:ascii="Calibri" w:eastAsia="Calibri" w:hAnsi="Calibri" w:cs="Times New Roman"/>
      <w:color w:val="auto"/>
      <w:sz w:val="22"/>
      <w:szCs w:val="22"/>
      <w:lang w:val="ru-RU"/>
    </w:rPr>
  </w:style>
  <w:style w:type="paragraph" w:styleId="ab">
    <w:name w:val="Revision"/>
    <w:hidden/>
    <w:uiPriority w:val="99"/>
    <w:semiHidden/>
    <w:rsid w:val="005411E0"/>
    <w:pPr>
      <w:spacing w:after="0" w:line="240" w:lineRule="auto"/>
    </w:pPr>
    <w:rPr>
      <w:rFonts w:eastAsia="Times New Roman" w:cs="Times New Roman"/>
      <w:color w:val="auto"/>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online.com.ua/documents/show/498036___677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17</Pages>
  <Words>30565</Words>
  <Characters>17423</Characters>
  <Application>Microsoft Office Word</Application>
  <DocSecurity>0</DocSecurity>
  <Lines>145</Lines>
  <Paragraphs>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2023-11-20T06:41:00Z</dcterms:created>
  <dcterms:modified xsi:type="dcterms:W3CDTF">2024-04-23T16:05:00Z</dcterms:modified>
</cp:coreProperties>
</file>