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52" w:rsidRPr="00D6347E" w:rsidRDefault="00236929">
      <w:pPr>
        <w:pStyle w:val="Standard"/>
        <w:jc w:val="right"/>
        <w:rPr>
          <w:lang w:val="uk-UA"/>
        </w:rPr>
      </w:pPr>
      <w:r w:rsidRPr="00D6347E">
        <w:rPr>
          <w:rFonts w:cs="Times New Roman"/>
          <w:b/>
          <w:lang w:val="uk-UA"/>
        </w:rPr>
        <w:t>Додаток 2</w:t>
      </w:r>
      <w:r w:rsidRPr="00D6347E">
        <w:rPr>
          <w:rFonts w:cs="Times New Roman"/>
          <w:b/>
          <w:lang w:val="uk-UA"/>
        </w:rPr>
        <w:t xml:space="preserve"> до тендерної документації</w:t>
      </w:r>
    </w:p>
    <w:p w:rsidR="00994E52" w:rsidRPr="00D6347E" w:rsidRDefault="00994E52">
      <w:pPr>
        <w:pStyle w:val="Standard"/>
        <w:jc w:val="right"/>
        <w:rPr>
          <w:rFonts w:cs="Times New Roman"/>
          <w:b/>
          <w:lang w:val="uk-UA"/>
        </w:rPr>
      </w:pPr>
      <w:bookmarkStart w:id="0" w:name="_Hlk128726698"/>
      <w:bookmarkEnd w:id="0"/>
    </w:p>
    <w:p w:rsidR="00994E52" w:rsidRPr="00D6347E" w:rsidRDefault="00994E52">
      <w:pPr>
        <w:pStyle w:val="Standard"/>
        <w:jc w:val="both"/>
        <w:rPr>
          <w:rFonts w:cs="Times New Roman"/>
          <w:bCs/>
          <w:i/>
          <w:iCs/>
          <w:lang w:val="uk-UA"/>
        </w:rPr>
      </w:pPr>
    </w:p>
    <w:p w:rsidR="00994E52" w:rsidRPr="00D6347E" w:rsidRDefault="00236929">
      <w:pPr>
        <w:pStyle w:val="Standard"/>
        <w:jc w:val="center"/>
        <w:rPr>
          <w:b/>
          <w:bCs/>
          <w:lang w:val="uk-UA"/>
        </w:rPr>
      </w:pPr>
      <w:r w:rsidRPr="00D6347E">
        <w:rPr>
          <w:b/>
          <w:bCs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994E52" w:rsidRPr="00D6347E" w:rsidRDefault="00236929">
      <w:pPr>
        <w:pStyle w:val="Standard"/>
        <w:jc w:val="center"/>
        <w:rPr>
          <w:b/>
          <w:lang w:val="uk-UA"/>
        </w:rPr>
      </w:pPr>
      <w:r w:rsidRPr="00D6347E">
        <w:rPr>
          <w:b/>
          <w:lang w:val="uk-UA"/>
        </w:rPr>
        <w:t>1. Документи, які повинен надати учасник у складі тендерної пропозиції, для підтвердження відпов</w:t>
      </w:r>
      <w:r w:rsidRPr="00D6347E">
        <w:rPr>
          <w:b/>
          <w:lang w:val="uk-UA"/>
        </w:rPr>
        <w:t>ідності кваліфікаційним критеріям встановленим замовником відповідно до ст. 16 Закону України «Про публічні закупівлі»: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2546"/>
        <w:gridCol w:w="6511"/>
      </w:tblGrid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  <w:r w:rsidRPr="00D6347E">
              <w:rPr>
                <w:b/>
                <w:bCs/>
                <w:lang w:val="uk-UA"/>
              </w:rPr>
              <w:t>№ з.п.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  <w:r w:rsidRPr="00D6347E">
              <w:rPr>
                <w:b/>
                <w:bCs/>
                <w:lang w:val="uk-UA"/>
              </w:rPr>
              <w:t>Кваліфікаційні критерії</w:t>
            </w:r>
          </w:p>
          <w:p w:rsidR="00994E52" w:rsidRPr="00D6347E" w:rsidRDefault="00994E52">
            <w:pPr>
              <w:pStyle w:val="Standard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  <w:r w:rsidRPr="00D6347E">
              <w:rPr>
                <w:b/>
                <w:bCs/>
                <w:lang w:val="uk-UA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  <w:r w:rsidRPr="00D6347E">
              <w:rPr>
                <w:b/>
                <w:bCs/>
                <w:lang w:val="uk-UA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tabs>
                <w:tab w:val="left" w:pos="1080"/>
              </w:tabs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 xml:space="preserve">Наявність документально </w:t>
            </w:r>
            <w:r w:rsidRPr="00D6347E">
              <w:rPr>
                <w:b/>
                <w:lang w:val="uk-UA"/>
              </w:rPr>
              <w:t>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tabs>
                <w:tab w:val="left" w:pos="162"/>
                <w:tab w:val="left" w:pos="350"/>
                <w:tab w:val="left" w:pos="1080"/>
              </w:tabs>
              <w:ind w:right="57"/>
              <w:jc w:val="both"/>
              <w:rPr>
                <w:color w:val="000000"/>
                <w:lang w:val="uk-UA" w:eastAsia="uk-UA"/>
              </w:rPr>
            </w:pPr>
            <w:r w:rsidRPr="00D6347E">
              <w:rPr>
                <w:color w:val="000000"/>
                <w:lang w:val="uk-UA" w:eastAsia="uk-UA"/>
              </w:rPr>
              <w:t>Аналогічними договорами є договори, у яких предметом договору є зобов’язання Учасника, як сторони договору, в поставці іншій стороні договору газу  (пр</w:t>
            </w:r>
            <w:r w:rsidRPr="00D6347E">
              <w:rPr>
                <w:color w:val="000000"/>
                <w:lang w:val="uk-UA" w:eastAsia="uk-UA"/>
              </w:rPr>
              <w:t>иродного).</w:t>
            </w:r>
          </w:p>
          <w:p w:rsidR="00994E52" w:rsidRPr="00D6347E" w:rsidRDefault="00236929">
            <w:pPr>
              <w:pStyle w:val="Standard"/>
              <w:shd w:val="clear" w:color="auto" w:fill="FFFFFF"/>
              <w:jc w:val="both"/>
              <w:rPr>
                <w:color w:val="000000"/>
                <w:lang w:val="uk-UA" w:eastAsia="uk-UA"/>
              </w:rPr>
            </w:pPr>
            <w:r w:rsidRPr="00D6347E">
              <w:rPr>
                <w:color w:val="000000"/>
                <w:lang w:val="uk-UA" w:eastAsia="uk-UA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94E52" w:rsidRPr="00D6347E" w:rsidRDefault="00236929">
            <w:pPr>
              <w:pStyle w:val="Standard"/>
              <w:shd w:val="clear" w:color="auto" w:fill="FFFFFF"/>
              <w:jc w:val="both"/>
              <w:rPr>
                <w:color w:val="000000"/>
                <w:lang w:val="uk-UA" w:eastAsia="uk-UA"/>
              </w:rPr>
            </w:pPr>
            <w:r w:rsidRPr="00D6347E">
              <w:rPr>
                <w:color w:val="000000"/>
                <w:lang w:val="uk-UA" w:eastAsia="uk-UA"/>
              </w:rPr>
              <w:t>Довідку в довільній формі, з інформацією про виконання  аналогічного (аналогічних) за предметом закупівлі договору (дог</w:t>
            </w:r>
            <w:r w:rsidRPr="00D6347E">
              <w:rPr>
                <w:color w:val="000000"/>
                <w:lang w:val="uk-UA" w:eastAsia="uk-UA"/>
              </w:rPr>
              <w:t>оворів)  (не менше двох договорів), копію аналогічних договорів з усіма додатками до них за 2022-2023 роки та  листи-відгуки від замовників про належне виконання учасником цих аналогічних договорів (з обов’язковим наведенням предмета договору, номера та да</w:t>
            </w:r>
            <w:r w:rsidRPr="00D6347E">
              <w:rPr>
                <w:color w:val="000000"/>
                <w:lang w:val="uk-UA" w:eastAsia="uk-UA"/>
              </w:rPr>
              <w:t>ти його укладення). Відгуки повинні бути завірений підписом керівника контрагента та печаткою.</w:t>
            </w:r>
          </w:p>
          <w:p w:rsidR="00994E52" w:rsidRPr="00D6347E" w:rsidRDefault="00236929">
            <w:pPr>
              <w:pStyle w:val="Standard"/>
              <w:shd w:val="clear" w:color="auto" w:fill="FFFFFF"/>
              <w:jc w:val="both"/>
              <w:rPr>
                <w:color w:val="000000"/>
                <w:lang w:val="uk-UA" w:eastAsia="uk-UA"/>
              </w:rPr>
            </w:pPr>
            <w:r w:rsidRPr="00D6347E">
              <w:rPr>
                <w:color w:val="000000"/>
                <w:lang w:val="uk-UA" w:eastAsia="uk-UA"/>
              </w:rPr>
              <w:t>Аналогічним вважається договір який відповідає предмету закупівлі «Природний газ, код 09120000-6 – Газове паливо» за ДК 021:2015 «Єдиний закупівельний словник».</w:t>
            </w:r>
          </w:p>
          <w:p w:rsidR="00994E52" w:rsidRPr="00D6347E" w:rsidRDefault="00994E52">
            <w:pPr>
              <w:pStyle w:val="Standard"/>
              <w:tabs>
                <w:tab w:val="left" w:pos="1080"/>
              </w:tabs>
              <w:jc w:val="both"/>
              <w:rPr>
                <w:bCs/>
                <w:lang w:val="uk-UA"/>
              </w:rPr>
            </w:pPr>
          </w:p>
        </w:tc>
      </w:tr>
    </w:tbl>
    <w:p w:rsidR="00994E52" w:rsidRPr="00D6347E" w:rsidRDefault="00236929">
      <w:pPr>
        <w:pStyle w:val="Standard"/>
        <w:tabs>
          <w:tab w:val="left" w:pos="1080"/>
        </w:tabs>
        <w:jc w:val="both"/>
        <w:rPr>
          <w:lang w:val="uk-UA"/>
        </w:rPr>
      </w:pPr>
      <w:r w:rsidRPr="00D6347E">
        <w:rPr>
          <w:b/>
          <w:bCs/>
          <w:i/>
          <w:iCs/>
          <w:sz w:val="22"/>
          <w:szCs w:val="22"/>
          <w:lang w:val="uk-UA" w:eastAsia="uk-UA"/>
        </w:rPr>
        <w:t xml:space="preserve">Примітка: </w:t>
      </w:r>
      <w:r w:rsidRPr="00D6347E">
        <w:rPr>
          <w:i/>
          <w:iCs/>
          <w:sz w:val="22"/>
          <w:szCs w:val="22"/>
          <w:lang w:val="uk-UA"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94E52" w:rsidRPr="00D6347E" w:rsidRDefault="00994E52">
      <w:pPr>
        <w:pStyle w:val="Standard"/>
        <w:jc w:val="both"/>
        <w:rPr>
          <w:rFonts w:eastAsia="Calibri"/>
          <w:b/>
          <w:sz w:val="22"/>
          <w:szCs w:val="22"/>
          <w:lang w:val="uk-UA" w:eastAsia="en-US"/>
        </w:rPr>
      </w:pPr>
    </w:p>
    <w:p w:rsidR="00994E52" w:rsidRPr="00D6347E" w:rsidRDefault="00994E52">
      <w:pPr>
        <w:pStyle w:val="Standard"/>
        <w:tabs>
          <w:tab w:val="left" w:pos="1080"/>
        </w:tabs>
        <w:jc w:val="both"/>
        <w:rPr>
          <w:lang w:val="uk-UA" w:eastAsia="uk-UA"/>
        </w:rPr>
      </w:pPr>
    </w:p>
    <w:p w:rsidR="00994E52" w:rsidRPr="00D6347E" w:rsidRDefault="00236929">
      <w:pPr>
        <w:pStyle w:val="Standard"/>
        <w:jc w:val="center"/>
        <w:rPr>
          <w:lang w:val="uk-UA"/>
        </w:rPr>
      </w:pPr>
      <w:r w:rsidRPr="00D6347E">
        <w:rPr>
          <w:b/>
          <w:lang w:val="uk-UA"/>
        </w:rPr>
        <w:t>Розділ 2.</w:t>
      </w:r>
    </w:p>
    <w:p w:rsidR="00994E52" w:rsidRPr="00D6347E" w:rsidRDefault="00236929">
      <w:pPr>
        <w:pStyle w:val="Standard"/>
        <w:tabs>
          <w:tab w:val="left" w:pos="1080"/>
        </w:tabs>
        <w:jc w:val="center"/>
        <w:rPr>
          <w:b/>
          <w:u w:val="single"/>
          <w:lang w:val="uk-UA"/>
        </w:rPr>
      </w:pPr>
      <w:r w:rsidRPr="00D6347E">
        <w:rPr>
          <w:b/>
          <w:u w:val="single"/>
          <w:lang w:val="uk-UA"/>
        </w:rPr>
        <w:t>Перелік документів та інформації для підтвердження відсутності підстав для відхилення учасника/учасника-переможця відповідно до вимог, визначених п.47 Особливостей</w:t>
      </w:r>
    </w:p>
    <w:p w:rsidR="00994E52" w:rsidRPr="00D6347E" w:rsidRDefault="00236929">
      <w:pPr>
        <w:pStyle w:val="Standard"/>
        <w:jc w:val="both"/>
        <w:rPr>
          <w:i/>
          <w:lang w:val="uk-UA"/>
        </w:rPr>
      </w:pPr>
      <w:r w:rsidRPr="00D6347E">
        <w:rPr>
          <w:i/>
          <w:lang w:val="uk-UA"/>
        </w:rPr>
        <w:tab/>
      </w:r>
    </w:p>
    <w:p w:rsidR="00994E52" w:rsidRPr="00D6347E" w:rsidRDefault="00236929">
      <w:pPr>
        <w:pStyle w:val="Standard"/>
        <w:ind w:firstLine="708"/>
        <w:jc w:val="both"/>
        <w:rPr>
          <w:b/>
          <w:u w:val="single"/>
          <w:lang w:val="uk-UA"/>
        </w:rPr>
      </w:pPr>
      <w:r w:rsidRPr="00D6347E">
        <w:rPr>
          <w:b/>
          <w:u w:val="single"/>
          <w:lang w:val="uk-UA"/>
        </w:rPr>
        <w:t xml:space="preserve">Підтвердження відповідності УЧАСНИКА (в тому числі для об’єднання учасників як учасника </w:t>
      </w:r>
      <w:r w:rsidRPr="00D6347E">
        <w:rPr>
          <w:b/>
          <w:u w:val="single"/>
          <w:lang w:val="uk-UA"/>
        </w:rPr>
        <w:t>процедури) вимогам, визначеним у пункті 47 Особливостей.</w:t>
      </w:r>
    </w:p>
    <w:p w:rsidR="00994E52" w:rsidRPr="00D6347E" w:rsidRDefault="00236929">
      <w:pPr>
        <w:pStyle w:val="Standard"/>
        <w:ind w:firstLine="708"/>
        <w:jc w:val="both"/>
        <w:rPr>
          <w:lang w:val="uk-UA"/>
        </w:rPr>
      </w:pPr>
      <w:r w:rsidRPr="00D6347E"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</w:t>
      </w:r>
      <w:r w:rsidRPr="00D6347E">
        <w:rPr>
          <w:lang w:val="uk-UA"/>
        </w:rPr>
        <w:t>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994E52" w:rsidRPr="00D6347E" w:rsidRDefault="00236929">
      <w:pPr>
        <w:pStyle w:val="Standard"/>
        <w:ind w:firstLine="708"/>
        <w:jc w:val="both"/>
        <w:rPr>
          <w:lang w:val="uk-UA"/>
        </w:rPr>
      </w:pPr>
      <w:r w:rsidRPr="00D6347E">
        <w:rPr>
          <w:lang w:val="uk-UA"/>
        </w:rPr>
        <w:t>Учасник процедури закупівлі підтверджує відсутн</w:t>
      </w:r>
      <w:r w:rsidRPr="00D6347E">
        <w:rPr>
          <w:lang w:val="uk-UA"/>
        </w:rPr>
        <w:t xml:space="preserve">ість підстав, зазначених в пункті 47 Особливостей (крім абзацу чотирнадцятого цього пункту), </w:t>
      </w:r>
      <w:r w:rsidRPr="00D6347E">
        <w:rPr>
          <w:b/>
          <w:lang w:val="uk-UA"/>
        </w:rPr>
        <w:t>шляхом самостійного декларування відсутності таких підстав</w:t>
      </w:r>
      <w:r w:rsidRPr="00D6347E">
        <w:rPr>
          <w:lang w:val="uk-UA"/>
        </w:rPr>
        <w:t xml:space="preserve"> в електронній системі закупівель під час подання тендерної пропозиції.</w:t>
      </w:r>
    </w:p>
    <w:p w:rsidR="00994E52" w:rsidRPr="00D6347E" w:rsidRDefault="00236929">
      <w:pPr>
        <w:pStyle w:val="Standard"/>
        <w:ind w:firstLine="708"/>
        <w:jc w:val="both"/>
        <w:rPr>
          <w:lang w:val="uk-UA"/>
        </w:rPr>
      </w:pPr>
      <w:r w:rsidRPr="00D6347E">
        <w:rPr>
          <w:lang w:val="uk-UA"/>
        </w:rPr>
        <w:t xml:space="preserve">Учасник повинен надати </w:t>
      </w:r>
      <w:r w:rsidRPr="00D6347E">
        <w:rPr>
          <w:b/>
          <w:lang w:val="uk-UA"/>
        </w:rPr>
        <w:t xml:space="preserve">довідку у </w:t>
      </w:r>
      <w:r w:rsidRPr="00D6347E">
        <w:rPr>
          <w:b/>
          <w:lang w:val="uk-UA"/>
        </w:rPr>
        <w:t>довільній формі</w:t>
      </w:r>
      <w:r w:rsidRPr="00D6347E">
        <w:rPr>
          <w:lang w:val="uk-UA"/>
        </w:rPr>
        <w:t xml:space="preserve"> щодо відсутності підстави для  </w:t>
      </w:r>
      <w:r w:rsidRPr="00D6347E">
        <w:rPr>
          <w:lang w:val="uk-UA"/>
        </w:rPr>
        <w:lastRenderedPageBreak/>
        <w:t>відмови учаснику процедури закупівлі в участі у відкритих торгах, встановленої в абзаці 14 пункту 47 Особливостей. Учасник процедури закупівлі, що перебуває в обставинах, зазначених у цьому абзаці, може надати</w:t>
      </w:r>
      <w:r w:rsidRPr="00D6347E">
        <w:rPr>
          <w:lang w:val="uk-UA"/>
        </w:rPr>
        <w:t xml:space="preserve">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</w:t>
      </w:r>
      <w:r w:rsidRPr="00D6347E">
        <w:rPr>
          <w:lang w:val="uk-UA"/>
        </w:rPr>
        <w:t>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994E52" w:rsidRPr="00D6347E" w:rsidRDefault="00236929">
      <w:pPr>
        <w:pStyle w:val="Standard"/>
        <w:ind w:firstLine="708"/>
        <w:jc w:val="both"/>
        <w:rPr>
          <w:lang w:val="uk-UA"/>
        </w:rPr>
      </w:pPr>
      <w:r w:rsidRPr="00D6347E">
        <w:rPr>
          <w:lang w:val="uk-UA"/>
        </w:rPr>
        <w:t xml:space="preserve">У разі коли учасник процедури закупівлі має намір залучити інших </w:t>
      </w:r>
      <w:r w:rsidRPr="00D6347E">
        <w:rPr>
          <w:lang w:val="uk-UA"/>
        </w:rPr>
        <w:t>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</w:t>
      </w:r>
      <w:r w:rsidRPr="00D6347E">
        <w:rPr>
          <w:lang w:val="uk-UA"/>
        </w:rPr>
        <w:t xml:space="preserve"> 16 Закону </w:t>
      </w:r>
      <w:r w:rsidRPr="00D6347E">
        <w:rPr>
          <w:i/>
          <w:lang w:val="uk-UA"/>
        </w:rPr>
        <w:t>(у разі застосування таких критеріїв до учасника процедури закупівлі)</w:t>
      </w:r>
      <w:r w:rsidRPr="00D6347E">
        <w:rPr>
          <w:lang w:val="uk-UA"/>
        </w:rPr>
        <w:t>, замовник перевіряє таких суб’єктів господарювання на відсутність підстав, визначених цим пунктом.</w:t>
      </w:r>
    </w:p>
    <w:p w:rsidR="00994E52" w:rsidRPr="00D6347E" w:rsidRDefault="00994E52">
      <w:pPr>
        <w:pStyle w:val="Standard"/>
        <w:jc w:val="both"/>
        <w:rPr>
          <w:lang w:val="uk-UA"/>
        </w:rPr>
      </w:pPr>
    </w:p>
    <w:p w:rsidR="00994E52" w:rsidRPr="00D6347E" w:rsidRDefault="00236929">
      <w:pPr>
        <w:pStyle w:val="Standard"/>
        <w:jc w:val="both"/>
        <w:rPr>
          <w:lang w:val="uk-UA"/>
        </w:rPr>
      </w:pPr>
      <w:r w:rsidRPr="00D6347E">
        <w:rPr>
          <w:b/>
          <w:i/>
          <w:shd w:val="clear" w:color="auto" w:fill="FBFBFB"/>
          <w:lang w:val="uk-UA"/>
        </w:rPr>
        <w:t>УВАГА!</w:t>
      </w:r>
      <w:r w:rsidRPr="00D6347E">
        <w:rPr>
          <w:i/>
          <w:shd w:val="clear" w:color="auto" w:fill="FBFBFB"/>
          <w:lang w:val="uk-UA"/>
        </w:rPr>
        <w:t xml:space="preserve"> Якщо при здійсненні самостійного декларування відсутності підстав, з</w:t>
      </w:r>
      <w:r w:rsidRPr="00D6347E">
        <w:rPr>
          <w:i/>
          <w:shd w:val="clear" w:color="auto" w:fill="FBFBFB"/>
          <w:lang w:val="uk-UA"/>
        </w:rPr>
        <w:t>азначених в пункті 47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</w:t>
      </w:r>
      <w:r w:rsidRPr="00D6347E">
        <w:rPr>
          <w:i/>
          <w:shd w:val="clear" w:color="auto" w:fill="FBFBFB"/>
          <w:lang w:val="uk-UA"/>
        </w:rPr>
        <w:t>остійного декларування відсутності таких підстав в електронній системі закупівель під час подання тендерної пропозиції, в місцях де є підтвердження інформації щодо службової (посадової) особи учасника процедури закупівлі, яка підписала тендерну пропозицію,</w:t>
      </w:r>
      <w:r w:rsidRPr="00D6347E">
        <w:rPr>
          <w:i/>
          <w:shd w:val="clear" w:color="auto" w:fill="FBFBFB"/>
          <w:lang w:val="uk-UA"/>
        </w:rPr>
        <w:t xml:space="preserve"> підтверджує інформацію саме щодо керівника учасника.</w:t>
      </w:r>
    </w:p>
    <w:p w:rsidR="00994E52" w:rsidRPr="00D6347E" w:rsidRDefault="00994E52">
      <w:pPr>
        <w:pStyle w:val="Standard"/>
        <w:jc w:val="both"/>
        <w:rPr>
          <w:i/>
          <w:shd w:val="clear" w:color="auto" w:fill="FBFBFB"/>
          <w:lang w:val="uk-UA"/>
        </w:rPr>
      </w:pPr>
    </w:p>
    <w:p w:rsidR="00994E52" w:rsidRPr="00D6347E" w:rsidRDefault="00236929">
      <w:pPr>
        <w:pStyle w:val="Standard"/>
        <w:ind w:firstLine="708"/>
        <w:jc w:val="both"/>
        <w:rPr>
          <w:b/>
          <w:u w:val="single"/>
          <w:lang w:val="uk-UA"/>
        </w:rPr>
      </w:pPr>
      <w:r w:rsidRPr="00D6347E">
        <w:rPr>
          <w:b/>
          <w:u w:val="single"/>
          <w:lang w:val="uk-UA"/>
        </w:rPr>
        <w:t>Перелік документів та інформації  для підтвердження відповідності ПЕРЕМОЖЦЯ вимогам, визначеним у пункті 47 Особливостей:</w:t>
      </w:r>
    </w:p>
    <w:p w:rsidR="00994E52" w:rsidRPr="00D6347E" w:rsidRDefault="00236929">
      <w:pPr>
        <w:pStyle w:val="Standard"/>
        <w:ind w:firstLine="708"/>
        <w:jc w:val="both"/>
        <w:rPr>
          <w:lang w:val="uk-UA"/>
        </w:rPr>
      </w:pPr>
      <w:r w:rsidRPr="00D6347E">
        <w:rPr>
          <w:lang w:val="uk-UA"/>
        </w:rPr>
        <w:t>Переможець процедури закупівлі у строк, що не перевищує чотири дні з дати оприл</w:t>
      </w:r>
      <w:r w:rsidRPr="00D6347E">
        <w:rPr>
          <w:lang w:val="uk-UA"/>
        </w:rPr>
        <w:t xml:space="preserve">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</w:t>
      </w:r>
      <w:r w:rsidRPr="00D6347E">
        <w:rPr>
          <w:lang w:val="uk-UA"/>
        </w:rPr>
        <w:t>12 та в абзаці чотирнадцятому пункту 47 Особливостей.</w:t>
      </w:r>
    </w:p>
    <w:p w:rsidR="00994E52" w:rsidRPr="00D6347E" w:rsidRDefault="00236929">
      <w:pPr>
        <w:pStyle w:val="Standard"/>
        <w:ind w:firstLine="708"/>
        <w:jc w:val="both"/>
        <w:rPr>
          <w:lang w:val="uk-UA"/>
        </w:rPr>
      </w:pPr>
      <w:r w:rsidRPr="00D6347E">
        <w:rPr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</w:t>
      </w:r>
      <w:r w:rsidRPr="00D6347E">
        <w:rPr>
          <w:lang w:val="uk-UA"/>
        </w:rPr>
        <w:t>алендарний або робочий день, залежно від того, у яких днях (календарних чи робочих) обраховується відповідний строк.</w:t>
      </w:r>
    </w:p>
    <w:p w:rsidR="00994E52" w:rsidRPr="00D6347E" w:rsidRDefault="00236929">
      <w:pPr>
        <w:pStyle w:val="Standard"/>
        <w:shd w:val="clear" w:color="auto" w:fill="FFFFFF"/>
        <w:jc w:val="both"/>
        <w:rPr>
          <w:b/>
          <w:bCs/>
          <w:color w:val="000000"/>
          <w:lang w:val="uk-UA"/>
        </w:rPr>
      </w:pPr>
      <w:r w:rsidRPr="00D6347E">
        <w:rPr>
          <w:b/>
          <w:bCs/>
          <w:color w:val="000000"/>
          <w:lang w:val="uk-UA"/>
        </w:rPr>
        <w:t>**Переможець процедури закупівлі на виконання вимог, визначених пунктами 5, 6, 12 п.47 Особливостей, може надати один Витяг/інформаційну до</w:t>
      </w:r>
      <w:r w:rsidRPr="00D6347E">
        <w:rPr>
          <w:b/>
          <w:bCs/>
          <w:color w:val="000000"/>
          <w:lang w:val="uk-UA"/>
        </w:rPr>
        <w:t>відку з ІАС (інформаційно-аналітична система), що буде вважатися замовником підтвердженням виконання вимог спільно за пунктами 5, 6, 12 п.47 Особливостей.</w:t>
      </w:r>
    </w:p>
    <w:p w:rsidR="00994E52" w:rsidRPr="00D6347E" w:rsidRDefault="00236929">
      <w:pPr>
        <w:pStyle w:val="Standard"/>
        <w:shd w:val="clear" w:color="auto" w:fill="FFFFFF"/>
        <w:jc w:val="both"/>
        <w:rPr>
          <w:b/>
          <w:bCs/>
          <w:color w:val="000000"/>
          <w:lang w:val="uk-UA"/>
        </w:rPr>
      </w:pPr>
      <w:r w:rsidRPr="00D6347E">
        <w:rPr>
          <w:b/>
          <w:bCs/>
          <w:color w:val="000000"/>
          <w:lang w:val="uk-UA"/>
        </w:rPr>
        <w:t>***У разі участі в торгах об’єднання учасників - підтвердження відсутності  підстав згідно п.47 Особл</w:t>
      </w:r>
      <w:r w:rsidRPr="00D6347E">
        <w:rPr>
          <w:b/>
          <w:bCs/>
          <w:color w:val="000000"/>
          <w:lang w:val="uk-UA"/>
        </w:rPr>
        <w:t>ивостей надається у порядку визначеному цим розділом кожним із учасників такого об’єднання.</w:t>
      </w:r>
    </w:p>
    <w:p w:rsidR="00994E52" w:rsidRPr="00D6347E" w:rsidRDefault="00994E52">
      <w:pPr>
        <w:pStyle w:val="Standard"/>
        <w:ind w:firstLine="708"/>
        <w:jc w:val="both"/>
        <w:rPr>
          <w:lang w:val="uk-UA"/>
        </w:rPr>
      </w:pPr>
    </w:p>
    <w:p w:rsidR="00994E52" w:rsidRPr="00D6347E" w:rsidRDefault="00994E52">
      <w:pPr>
        <w:pStyle w:val="Standard"/>
        <w:ind w:firstLine="708"/>
        <w:jc w:val="both"/>
        <w:rPr>
          <w:lang w:val="uk-UA"/>
        </w:rPr>
      </w:pPr>
    </w:p>
    <w:p w:rsidR="00994E52" w:rsidRPr="00D6347E" w:rsidRDefault="00994E52">
      <w:pPr>
        <w:pStyle w:val="Standard"/>
        <w:ind w:firstLine="708"/>
        <w:jc w:val="both"/>
        <w:rPr>
          <w:lang w:val="uk-UA"/>
        </w:rPr>
      </w:pPr>
    </w:p>
    <w:p w:rsidR="00994E52" w:rsidRPr="00D6347E" w:rsidRDefault="00994E52">
      <w:pPr>
        <w:pStyle w:val="Standard"/>
        <w:ind w:firstLine="708"/>
        <w:jc w:val="both"/>
        <w:rPr>
          <w:lang w:val="uk-UA"/>
        </w:rPr>
      </w:pPr>
    </w:p>
    <w:p w:rsidR="00994E52" w:rsidRPr="00D6347E" w:rsidRDefault="00994E52">
      <w:pPr>
        <w:pStyle w:val="Standard"/>
        <w:ind w:firstLine="708"/>
        <w:jc w:val="both"/>
        <w:rPr>
          <w:lang w:val="uk-UA"/>
        </w:rPr>
      </w:pPr>
    </w:p>
    <w:p w:rsidR="00994E52" w:rsidRPr="00D6347E" w:rsidRDefault="00994E52">
      <w:pPr>
        <w:pStyle w:val="Standard"/>
        <w:ind w:firstLine="708"/>
        <w:jc w:val="both"/>
        <w:rPr>
          <w:lang w:val="uk-UA"/>
        </w:rPr>
      </w:pPr>
    </w:p>
    <w:p w:rsidR="00994E52" w:rsidRPr="00D6347E" w:rsidRDefault="00994E52">
      <w:pPr>
        <w:pStyle w:val="Standard"/>
        <w:ind w:firstLine="708"/>
        <w:jc w:val="both"/>
        <w:rPr>
          <w:lang w:val="uk-UA"/>
        </w:rPr>
      </w:pPr>
    </w:p>
    <w:p w:rsidR="00994E52" w:rsidRPr="00D6347E" w:rsidRDefault="00994E52">
      <w:pPr>
        <w:pStyle w:val="Standard"/>
        <w:ind w:firstLine="708"/>
        <w:jc w:val="both"/>
        <w:rPr>
          <w:lang w:val="uk-UA"/>
        </w:rPr>
      </w:pPr>
    </w:p>
    <w:p w:rsidR="00994E52" w:rsidRPr="00D6347E" w:rsidRDefault="00994E52">
      <w:pPr>
        <w:pStyle w:val="Standard"/>
        <w:ind w:firstLine="708"/>
        <w:jc w:val="both"/>
        <w:rPr>
          <w:lang w:val="uk-UA"/>
        </w:rPr>
      </w:pPr>
    </w:p>
    <w:p w:rsidR="00994E52" w:rsidRPr="00D6347E" w:rsidRDefault="00994E52">
      <w:pPr>
        <w:pStyle w:val="Standard"/>
        <w:ind w:firstLine="708"/>
        <w:jc w:val="both"/>
        <w:rPr>
          <w:lang w:val="uk-UA"/>
        </w:rPr>
      </w:pPr>
    </w:p>
    <w:p w:rsidR="00994E52" w:rsidRPr="00D6347E" w:rsidRDefault="00994E52">
      <w:pPr>
        <w:pStyle w:val="Standard"/>
        <w:ind w:firstLine="708"/>
        <w:jc w:val="both"/>
        <w:rPr>
          <w:lang w:val="uk-UA"/>
        </w:rPr>
      </w:pPr>
    </w:p>
    <w:p w:rsidR="00994E52" w:rsidRPr="00D6347E" w:rsidRDefault="00236929">
      <w:pPr>
        <w:pStyle w:val="Standard"/>
        <w:jc w:val="center"/>
        <w:rPr>
          <w:b/>
          <w:lang w:val="uk-UA"/>
        </w:rPr>
      </w:pPr>
      <w:r w:rsidRPr="00D6347E">
        <w:rPr>
          <w:b/>
          <w:lang w:val="uk-UA"/>
        </w:rPr>
        <w:t>Документи, які надаються  ПЕРЕМОЖЦЕМ (юридичною особою):</w:t>
      </w:r>
    </w:p>
    <w:tbl>
      <w:tblPr>
        <w:tblW w:w="9644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470"/>
        <w:gridCol w:w="4439"/>
      </w:tblGrid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№</w:t>
            </w:r>
          </w:p>
          <w:p w:rsidR="00994E52" w:rsidRPr="00D6347E" w:rsidRDefault="00236929">
            <w:pPr>
              <w:pStyle w:val="Standard"/>
              <w:jc w:val="center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з/п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lang w:val="uk-UA"/>
              </w:rPr>
            </w:pPr>
            <w:r w:rsidRPr="00D6347E">
              <w:rPr>
                <w:b/>
                <w:lang w:val="uk-UA"/>
              </w:rPr>
              <w:t xml:space="preserve">Вимоги </w:t>
            </w:r>
            <w:r w:rsidRPr="00D6347E">
              <w:rPr>
                <w:lang w:val="uk-UA"/>
              </w:rPr>
              <w:t>згідно п. 47 Особливостей</w:t>
            </w:r>
          </w:p>
          <w:p w:rsidR="00994E52" w:rsidRPr="00D6347E" w:rsidRDefault="00994E52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lang w:val="uk-UA"/>
              </w:rPr>
            </w:pPr>
            <w:r w:rsidRPr="00D6347E">
              <w:rPr>
                <w:b/>
                <w:lang w:val="uk-UA"/>
              </w:rPr>
              <w:t xml:space="preserve">Переможець торгів на виконання вимоги </w:t>
            </w:r>
            <w:r w:rsidRPr="00D6347E">
              <w:rPr>
                <w:lang w:val="uk-UA"/>
              </w:rPr>
              <w:t xml:space="preserve">згідно п. 47 </w:t>
            </w:r>
            <w:r w:rsidRPr="00D6347E">
              <w:rPr>
                <w:lang w:val="uk-UA"/>
              </w:rPr>
              <w:t>Особливостей</w:t>
            </w:r>
            <w:r w:rsidRPr="00D6347E">
              <w:rPr>
                <w:b/>
                <w:lang w:val="uk-UA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1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</w:t>
            </w:r>
            <w:r w:rsidRPr="00D6347E">
              <w:rPr>
                <w:lang w:val="uk-UA"/>
              </w:rPr>
              <w:t>правопорушення або правопорушення, пов’язаного з корупцією.</w:t>
            </w:r>
          </w:p>
          <w:p w:rsidR="00994E52" w:rsidRPr="00D6347E" w:rsidRDefault="00236929">
            <w:pPr>
              <w:pStyle w:val="Standard"/>
              <w:jc w:val="both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(підпункт 3 пункт 47 Особливостей)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b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</w:t>
            </w:r>
            <w:r w:rsidRPr="00D6347E">
              <w:rPr>
                <w:b/>
                <w:lang w:val="uk-UA"/>
              </w:rPr>
              <w:t xml:space="preserve">ї про корупційні або пов'язані з корупцією правопорушення </w:t>
            </w:r>
            <w:r w:rsidRPr="00D6347E">
              <w:rPr>
                <w:lang w:val="uk-UA"/>
              </w:rPr>
              <w:t>керівника</w:t>
            </w:r>
            <w:r w:rsidRPr="00D6347E">
              <w:rPr>
                <w:b/>
                <w:lang w:val="uk-UA"/>
              </w:rPr>
              <w:t xml:space="preserve"> учасника процедури закупівлі або </w:t>
            </w:r>
            <w:r w:rsidRPr="00D6347E">
              <w:rPr>
                <w:b/>
                <w:shd w:val="clear" w:color="auto" w:fill="FFFFFF"/>
                <w:lang w:val="uk-UA" w:eastAsia="uk-UA"/>
              </w:rPr>
              <w:t>гарантійний лист/довідка у довільній формі.</w:t>
            </w:r>
          </w:p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bCs/>
                <w:shd w:val="clear" w:color="auto" w:fill="FFFFFF"/>
                <w:lang w:val="uk-UA" w:eastAsia="uk-UA"/>
              </w:rPr>
              <w:t xml:space="preserve"> </w:t>
            </w:r>
            <w:r w:rsidRPr="00D6347E">
              <w:rPr>
                <w:b/>
                <w:lang w:val="uk-UA"/>
              </w:rPr>
              <w:t xml:space="preserve"> Довідка надається в період відсутності функціональної можливості перевірки інформації на вебресурсі Єдиного д</w:t>
            </w:r>
            <w:r w:rsidRPr="00D6347E">
              <w:rPr>
                <w:b/>
                <w:lang w:val="uk-UA"/>
              </w:rPr>
              <w:t>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</w:t>
            </w:r>
            <w:r w:rsidRPr="00D6347E">
              <w:rPr>
                <w:lang w:val="uk-UA"/>
              </w:rPr>
              <w:t xml:space="preserve">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lang w:val="uk-UA"/>
              </w:rPr>
              <w:t>(підпункт 6 пункт 47 Особливостей)</w:t>
            </w:r>
          </w:p>
        </w:tc>
        <w:tc>
          <w:tcPr>
            <w:tcW w:w="44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Повний витяг з інформаційно-аналітичної системи «Облік відомостей про притягнення особи до кри</w:t>
            </w:r>
            <w:r w:rsidRPr="00D6347E">
              <w:rPr>
                <w:b/>
                <w:lang w:val="uk-UA"/>
              </w:rPr>
              <w:t>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</w:t>
            </w:r>
            <w:r w:rsidRPr="00D6347E">
              <w:rPr>
                <w:b/>
                <w:lang w:val="uk-UA"/>
              </w:rPr>
              <w:t xml:space="preserve"> закупівлі, яка підписала тендерну пропозицію.</w:t>
            </w:r>
          </w:p>
          <w:p w:rsidR="00994E52" w:rsidRPr="00D6347E" w:rsidRDefault="00994E52">
            <w:pPr>
              <w:pStyle w:val="Standard"/>
              <w:jc w:val="both"/>
              <w:rPr>
                <w:b/>
                <w:lang w:val="uk-UA"/>
              </w:rPr>
            </w:pPr>
          </w:p>
          <w:p w:rsidR="00994E52" w:rsidRPr="00D6347E" w:rsidRDefault="00236929">
            <w:pPr>
              <w:pStyle w:val="Standard"/>
              <w:jc w:val="both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закупівлю.</w:t>
            </w:r>
          </w:p>
        </w:tc>
      </w:tr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3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lang w:val="uk-UA"/>
              </w:rPr>
              <w:t xml:space="preserve">Керівника учасника процедури </w:t>
            </w:r>
            <w:r w:rsidRPr="00D6347E">
              <w:rPr>
                <w:lang w:val="uk-UA"/>
              </w:rPr>
              <w:t>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94E52" w:rsidRPr="00D6347E" w:rsidRDefault="00236929">
            <w:pPr>
              <w:pStyle w:val="Standard"/>
              <w:jc w:val="both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(підпункт 12 пункт 47 Особливо</w:t>
            </w:r>
            <w:r w:rsidRPr="00D6347E">
              <w:rPr>
                <w:b/>
                <w:lang w:val="uk-UA"/>
              </w:rPr>
              <w:t>стей)</w:t>
            </w:r>
          </w:p>
        </w:tc>
        <w:tc>
          <w:tcPr>
            <w:tcW w:w="44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D6347E" w:rsidRDefault="00236929">
            <w:pPr>
              <w:rPr>
                <w:lang w:val="uk-UA"/>
              </w:rPr>
            </w:pPr>
          </w:p>
        </w:tc>
      </w:tr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4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lang w:val="uk-UA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</w:t>
            </w:r>
            <w:r w:rsidRPr="00D6347E">
              <w:rPr>
                <w:lang w:val="uk-UA"/>
              </w:rPr>
              <w:lastRenderedPageBreak/>
              <w:t xml:space="preserve">та/або відшкодування збитків — </w:t>
            </w:r>
            <w:r w:rsidRPr="00D6347E">
              <w:rPr>
                <w:lang w:val="uk-UA"/>
              </w:rPr>
              <w:t>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</w:t>
            </w:r>
            <w:r w:rsidRPr="00D6347E">
              <w:rPr>
                <w:lang w:val="uk-UA"/>
              </w:rPr>
              <w:t xml:space="preserve">дної підстави для відмови в участі у відкритих торгах.  </w:t>
            </w:r>
          </w:p>
          <w:p w:rsidR="00994E52" w:rsidRPr="00D6347E" w:rsidRDefault="00236929">
            <w:pPr>
              <w:pStyle w:val="Standard"/>
              <w:jc w:val="both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(абзац 14 пункт 47 Особливостей)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b/>
                <w:lang w:val="uk-UA"/>
              </w:rPr>
              <w:lastRenderedPageBreak/>
              <w:t>Довідка в довільній формі</w:t>
            </w:r>
            <w:r w:rsidRPr="00D6347E">
              <w:rPr>
                <w:lang w:val="uk-UA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</w:t>
            </w:r>
            <w:r w:rsidRPr="00D6347E">
              <w:rPr>
                <w:lang w:val="uk-UA"/>
              </w:rPr>
              <w:t xml:space="preserve">івлі виконав свої зобов’язання за раніше укладеним із </w:t>
            </w:r>
            <w:r w:rsidRPr="00D6347E">
              <w:rPr>
                <w:lang w:val="uk-UA"/>
              </w:rPr>
              <w:lastRenderedPageBreak/>
              <w:t>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</w:t>
            </w:r>
            <w:r w:rsidRPr="00D6347E">
              <w:rPr>
                <w:lang w:val="uk-UA"/>
              </w:rPr>
              <w:t xml:space="preserve">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</w:t>
            </w:r>
            <w:r w:rsidRPr="00D6347E">
              <w:rPr>
                <w:lang w:val="uk-UA"/>
              </w:rPr>
              <w:t>або зобов’язався сплатити відповідні зобов’язання та відшкодування завданих збитків.</w:t>
            </w:r>
          </w:p>
        </w:tc>
      </w:tr>
    </w:tbl>
    <w:p w:rsidR="00994E52" w:rsidRPr="00D6347E" w:rsidRDefault="00994E52">
      <w:pPr>
        <w:pStyle w:val="Standard"/>
        <w:rPr>
          <w:b/>
          <w:lang w:val="uk-UA"/>
        </w:rPr>
      </w:pPr>
    </w:p>
    <w:p w:rsidR="00994E52" w:rsidRPr="00D6347E" w:rsidRDefault="00236929">
      <w:pPr>
        <w:pStyle w:val="Standard"/>
        <w:jc w:val="center"/>
        <w:rPr>
          <w:b/>
          <w:lang w:val="uk-UA"/>
        </w:rPr>
      </w:pPr>
      <w:r w:rsidRPr="00D6347E">
        <w:rPr>
          <w:b/>
          <w:lang w:val="uk-UA"/>
        </w:rPr>
        <w:t>Документи, які надаються ПЕРЕМОЖЦЕМ (фізичною особою чи фізичною особою — підприємцем):</w:t>
      </w:r>
    </w:p>
    <w:p w:rsidR="00994E52" w:rsidRPr="00D6347E" w:rsidRDefault="00994E52">
      <w:pPr>
        <w:pStyle w:val="Standard"/>
        <w:jc w:val="center"/>
        <w:rPr>
          <w:lang w:val="uk-UA"/>
        </w:rPr>
      </w:pPr>
    </w:p>
    <w:tbl>
      <w:tblPr>
        <w:tblW w:w="966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605"/>
        <w:gridCol w:w="4455"/>
      </w:tblGrid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№</w:t>
            </w:r>
          </w:p>
          <w:p w:rsidR="00994E52" w:rsidRPr="00D6347E" w:rsidRDefault="00236929">
            <w:pPr>
              <w:pStyle w:val="Standard"/>
              <w:jc w:val="center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з/п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lang w:val="uk-UA"/>
              </w:rPr>
            </w:pPr>
            <w:r w:rsidRPr="00D6347E">
              <w:rPr>
                <w:b/>
                <w:lang w:val="uk-UA"/>
              </w:rPr>
              <w:t xml:space="preserve">Вимоги </w:t>
            </w:r>
            <w:r w:rsidRPr="00D6347E">
              <w:rPr>
                <w:lang w:val="uk-UA"/>
              </w:rPr>
              <w:t>згідно пункту 47 Особливостей</w:t>
            </w:r>
          </w:p>
          <w:p w:rsidR="00994E52" w:rsidRPr="00D6347E" w:rsidRDefault="00994E52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lang w:val="uk-UA"/>
              </w:rPr>
            </w:pPr>
            <w:r w:rsidRPr="00D6347E">
              <w:rPr>
                <w:b/>
                <w:lang w:val="uk-UA"/>
              </w:rPr>
              <w:t xml:space="preserve">Переможець торгів на виконання </w:t>
            </w:r>
            <w:r w:rsidRPr="00D6347E">
              <w:rPr>
                <w:b/>
                <w:lang w:val="uk-UA"/>
              </w:rPr>
              <w:t xml:space="preserve">вимоги </w:t>
            </w:r>
            <w:r w:rsidRPr="00D6347E">
              <w:rPr>
                <w:lang w:val="uk-UA"/>
              </w:rPr>
              <w:t>згідно пункту 47 Особливостей</w:t>
            </w:r>
            <w:r w:rsidRPr="00D6347E">
              <w:rPr>
                <w:b/>
                <w:lang w:val="uk-UA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1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</w:t>
            </w:r>
            <w:r w:rsidRPr="00D6347E">
              <w:rPr>
                <w:lang w:val="uk-UA"/>
              </w:rPr>
              <w:t>за вчинення корупційного правопорушення або правопорушення, пов’язаного з корупцією.</w:t>
            </w:r>
          </w:p>
          <w:p w:rsidR="00994E52" w:rsidRPr="00D6347E" w:rsidRDefault="00236929">
            <w:pPr>
              <w:pStyle w:val="Standard"/>
              <w:jc w:val="both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(підпункт 3 пункт 47 Особливостей)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b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</w:t>
            </w:r>
            <w:r w:rsidRPr="00D6347E">
              <w:rPr>
                <w:b/>
                <w:lang w:val="uk-UA"/>
              </w:rPr>
              <w:t xml:space="preserve">е буде знайдено інформації про корупційні або пов'язані з корупцією правопорушення </w:t>
            </w:r>
            <w:r w:rsidRPr="00D6347E">
              <w:rPr>
                <w:lang w:val="uk-UA"/>
              </w:rPr>
              <w:t>керівника</w:t>
            </w:r>
            <w:r w:rsidRPr="00D6347E">
              <w:rPr>
                <w:b/>
                <w:lang w:val="uk-UA"/>
              </w:rPr>
              <w:t xml:space="preserve"> учасника процедури закупівлі або </w:t>
            </w:r>
            <w:r w:rsidRPr="00D6347E">
              <w:rPr>
                <w:b/>
                <w:shd w:val="clear" w:color="auto" w:fill="FFFFFF"/>
                <w:lang w:val="uk-UA" w:eastAsia="uk-UA"/>
              </w:rPr>
              <w:t>гарантійний лист/довідка у довільній формі.</w:t>
            </w:r>
          </w:p>
          <w:p w:rsidR="00994E52" w:rsidRPr="00D6347E" w:rsidRDefault="00236929">
            <w:pPr>
              <w:pStyle w:val="Standard"/>
              <w:jc w:val="both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 xml:space="preserve">Довідка надається в період відсутності функціональної можливості перевірки інформації </w:t>
            </w:r>
            <w:r w:rsidRPr="00D6347E">
              <w:rPr>
                <w:b/>
                <w:lang w:val="uk-UA"/>
              </w:rPr>
              <w:t>на вебресурсі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2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</w:t>
            </w:r>
            <w:r w:rsidRPr="00D6347E">
              <w:rPr>
                <w:lang w:val="uk-UA"/>
              </w:rPr>
              <w:t>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994E52" w:rsidRPr="00D6347E" w:rsidRDefault="00236929">
            <w:pPr>
              <w:pStyle w:val="Standard"/>
              <w:jc w:val="both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(підпункт 5 пункт 47 Особливостей)</w:t>
            </w:r>
          </w:p>
        </w:tc>
        <w:tc>
          <w:tcPr>
            <w:tcW w:w="4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Повний витяг з інформаційно-аналітичної системи «Облік відомостей пр</w:t>
            </w:r>
            <w:r w:rsidRPr="00D6347E">
              <w:rPr>
                <w:b/>
                <w:lang w:val="uk-UA"/>
              </w:rPr>
              <w:t xml:space="preserve">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</w:t>
            </w:r>
            <w:r w:rsidRPr="00D6347E">
              <w:rPr>
                <w:b/>
                <w:lang w:val="uk-UA"/>
              </w:rPr>
              <w:lastRenderedPageBreak/>
              <w:t>кримінальним процесуальним законодавством України щодо фі</w:t>
            </w:r>
            <w:r w:rsidRPr="00D6347E">
              <w:rPr>
                <w:b/>
                <w:lang w:val="uk-UA"/>
              </w:rPr>
              <w:t>зичної особи, яка є учасником процедури закупівлі.</w:t>
            </w:r>
          </w:p>
          <w:p w:rsidR="00994E52" w:rsidRPr="00D6347E" w:rsidRDefault="00994E52">
            <w:pPr>
              <w:pStyle w:val="Standard"/>
              <w:jc w:val="both"/>
              <w:rPr>
                <w:b/>
                <w:lang w:val="uk-UA"/>
              </w:rPr>
            </w:pPr>
          </w:p>
          <w:p w:rsidR="00994E52" w:rsidRPr="00D6347E" w:rsidRDefault="00236929">
            <w:pPr>
              <w:pStyle w:val="Standard"/>
              <w:jc w:val="both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закупівлю.</w:t>
            </w:r>
          </w:p>
        </w:tc>
      </w:tr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lang w:val="uk-UA"/>
              </w:rPr>
              <w:t>Керівника учасника процедури</w:t>
            </w:r>
            <w:r w:rsidRPr="00D6347E">
              <w:rPr>
                <w:lang w:val="uk-UA"/>
              </w:rPr>
              <w:t xml:space="preserve">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94E52" w:rsidRPr="00D6347E" w:rsidRDefault="00236929">
            <w:pPr>
              <w:pStyle w:val="Standard"/>
              <w:jc w:val="both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(підпункт 12 пункт 47 Особлив</w:t>
            </w:r>
            <w:r w:rsidRPr="00D6347E">
              <w:rPr>
                <w:b/>
                <w:lang w:val="uk-UA"/>
              </w:rPr>
              <w:t>остей)</w:t>
            </w:r>
          </w:p>
        </w:tc>
        <w:tc>
          <w:tcPr>
            <w:tcW w:w="445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D6347E" w:rsidRDefault="00236929">
            <w:pPr>
              <w:rPr>
                <w:lang w:val="uk-UA"/>
              </w:rPr>
            </w:pPr>
          </w:p>
        </w:tc>
      </w:tr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E52" w:rsidRPr="00D6347E" w:rsidRDefault="00236929">
            <w:pPr>
              <w:pStyle w:val="Standard"/>
              <w:jc w:val="center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lastRenderedPageBreak/>
              <w:t>4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lang w:val="uk-UA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</w:t>
            </w:r>
            <w:r w:rsidRPr="00D6347E">
              <w:rPr>
                <w:lang w:val="uk-UA"/>
              </w:rPr>
              <w:t xml:space="preserve">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</w:t>
            </w:r>
            <w:r w:rsidRPr="00D6347E">
              <w:rPr>
                <w:lang w:val="uk-UA"/>
              </w:rPr>
              <w:t xml:space="preserve">ідної підстави для відмови в участі у відкритих торгах.  </w:t>
            </w:r>
          </w:p>
          <w:p w:rsidR="00994E52" w:rsidRPr="00D6347E" w:rsidRDefault="00236929">
            <w:pPr>
              <w:pStyle w:val="Standard"/>
              <w:jc w:val="both"/>
              <w:rPr>
                <w:b/>
                <w:lang w:val="uk-UA"/>
              </w:rPr>
            </w:pPr>
            <w:r w:rsidRPr="00D6347E">
              <w:rPr>
                <w:b/>
                <w:lang w:val="uk-UA"/>
              </w:rPr>
              <w:t>(абзац 14 пункт 47 Особливостей)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b/>
                <w:lang w:val="uk-UA"/>
              </w:rPr>
              <w:t>Довідка в довільній формі</w:t>
            </w:r>
            <w:r w:rsidRPr="00D6347E">
              <w:rPr>
                <w:lang w:val="uk-UA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</w:t>
            </w:r>
            <w:r w:rsidRPr="00D6347E">
              <w:rPr>
                <w:lang w:val="uk-UA"/>
              </w:rPr>
              <w:t>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</w:t>
            </w:r>
            <w:r w:rsidRPr="00D6347E">
              <w:rPr>
                <w:lang w:val="uk-UA"/>
              </w:rPr>
              <w:t>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</w:t>
            </w:r>
            <w:r w:rsidRPr="00D6347E">
              <w:rPr>
                <w:lang w:val="uk-UA"/>
              </w:rPr>
              <w:t xml:space="preserve"> або зобов’язався сплатити відповідні зобов’язання та відшкодування завданих збитків.</w:t>
            </w:r>
          </w:p>
        </w:tc>
      </w:tr>
    </w:tbl>
    <w:p w:rsidR="00994E52" w:rsidRPr="00D6347E" w:rsidRDefault="00994E52">
      <w:pPr>
        <w:pStyle w:val="Standard"/>
        <w:rPr>
          <w:rFonts w:ascii="Times New Roman CYR" w:hAnsi="Times New Roman CYR" w:cs="Times New Roman CYR"/>
          <w:szCs w:val="20"/>
          <w:lang w:val="uk-UA"/>
        </w:rPr>
      </w:pPr>
    </w:p>
    <w:p w:rsidR="00994E52" w:rsidRPr="00D6347E" w:rsidRDefault="00994E52">
      <w:pPr>
        <w:pStyle w:val="Standard"/>
        <w:jc w:val="both"/>
        <w:rPr>
          <w:rFonts w:eastAsia="SimSun, 宋体"/>
          <w:b/>
          <w:bCs/>
          <w:lang w:val="uk-UA"/>
        </w:rPr>
      </w:pPr>
    </w:p>
    <w:p w:rsidR="00994E52" w:rsidRPr="00D6347E" w:rsidRDefault="00236929">
      <w:pPr>
        <w:pStyle w:val="Standard"/>
        <w:jc w:val="both"/>
        <w:rPr>
          <w:rFonts w:eastAsia="SimSun, 宋体"/>
          <w:b/>
          <w:bCs/>
          <w:lang w:val="uk-UA"/>
        </w:rPr>
      </w:pPr>
      <w:r w:rsidRPr="00D6347E">
        <w:rPr>
          <w:rFonts w:eastAsia="SimSun, 宋体"/>
          <w:b/>
          <w:bCs/>
          <w:lang w:val="uk-UA"/>
        </w:rPr>
        <w:t>3. Інші вимоги та відповідні документи:</w:t>
      </w:r>
    </w:p>
    <w:tbl>
      <w:tblPr>
        <w:tblW w:w="9612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550"/>
        <w:gridCol w:w="6642"/>
      </w:tblGrid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autoSpaceDE w:val="0"/>
              <w:jc w:val="center"/>
              <w:rPr>
                <w:rFonts w:eastAsia="SimSun, 宋体"/>
                <w:b/>
                <w:bCs/>
                <w:lang w:val="uk-UA" w:eastAsia="zh-CN"/>
              </w:rPr>
            </w:pPr>
            <w:r w:rsidRPr="00D6347E">
              <w:rPr>
                <w:rFonts w:eastAsia="SimSun, 宋体"/>
                <w:b/>
                <w:bCs/>
                <w:lang w:val="uk-UA" w:eastAsia="zh-CN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autoSpaceDE w:val="0"/>
              <w:jc w:val="both"/>
              <w:rPr>
                <w:rFonts w:eastAsia="SimSun, 宋体"/>
                <w:lang w:val="uk-UA" w:eastAsia="zh-CN"/>
              </w:rPr>
            </w:pPr>
            <w:r w:rsidRPr="00D6347E">
              <w:rPr>
                <w:rFonts w:eastAsia="SimSun, 宋体"/>
                <w:lang w:val="uk-UA" w:eastAsia="zh-CN"/>
              </w:rPr>
              <w:t>Правомочність на укладення договору про закупівлю та підписання пропозиції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rFonts w:eastAsia="SimSun, 宋体"/>
                <w:b/>
                <w:lang w:val="uk-UA" w:eastAsia="zh-CN"/>
              </w:rPr>
            </w:pPr>
            <w:r w:rsidRPr="00D6347E">
              <w:rPr>
                <w:rFonts w:eastAsia="SimSun, 宋体"/>
                <w:b/>
                <w:lang w:val="uk-UA" w:eastAsia="zh-CN"/>
              </w:rPr>
              <w:t>Для юридичних осіб</w:t>
            </w:r>
          </w:p>
          <w:p w:rsidR="00994E52" w:rsidRPr="00D6347E" w:rsidRDefault="00236929">
            <w:pPr>
              <w:pStyle w:val="Standard"/>
              <w:jc w:val="both"/>
              <w:rPr>
                <w:rFonts w:eastAsia="SimSun, 宋体"/>
                <w:lang w:val="uk-UA" w:eastAsia="zh-CN"/>
              </w:rPr>
            </w:pPr>
            <w:r w:rsidRPr="00D6347E">
              <w:rPr>
                <w:rFonts w:eastAsia="SimSun, 宋体"/>
                <w:lang w:val="uk-UA" w:eastAsia="zh-CN"/>
              </w:rPr>
              <w:t>1. Скан-копія документу(ів),</w:t>
            </w:r>
            <w:r w:rsidRPr="00D6347E">
              <w:rPr>
                <w:rFonts w:eastAsia="SimSun, 宋体"/>
                <w:lang w:val="uk-UA" w:eastAsia="zh-CN"/>
              </w:rPr>
              <w:t xml:space="preserve"> що підтверджує повноваження особи, яка підписує пропозицію та/або уповноважена на підписання договору про закупівлю</w:t>
            </w:r>
          </w:p>
          <w:p w:rsidR="00994E52" w:rsidRPr="00D6347E" w:rsidRDefault="00236929">
            <w:pPr>
              <w:pStyle w:val="Standard"/>
              <w:jc w:val="both"/>
              <w:rPr>
                <w:rFonts w:eastAsia="SimSun, 宋体"/>
                <w:lang w:val="uk-UA" w:eastAsia="zh-CN"/>
              </w:rPr>
            </w:pPr>
            <w:r w:rsidRPr="00D6347E">
              <w:rPr>
                <w:rFonts w:eastAsia="SimSun, 宋体"/>
                <w:lang w:val="uk-UA" w:eastAsia="zh-CN"/>
              </w:rPr>
              <w:t>- виписка з протоколу засновників або копія протоколу засновників,</w:t>
            </w:r>
          </w:p>
          <w:p w:rsidR="00994E52" w:rsidRPr="00D6347E" w:rsidRDefault="00236929">
            <w:pPr>
              <w:pStyle w:val="Standard"/>
              <w:jc w:val="both"/>
              <w:rPr>
                <w:rFonts w:eastAsia="SimSun, 宋体"/>
                <w:lang w:val="uk-UA" w:eastAsia="zh-CN"/>
              </w:rPr>
            </w:pPr>
            <w:r w:rsidRPr="00D6347E">
              <w:rPr>
                <w:rFonts w:eastAsia="SimSun, 宋体"/>
                <w:lang w:val="uk-UA" w:eastAsia="zh-CN"/>
              </w:rPr>
              <w:t>- наказ про призначення,</w:t>
            </w:r>
          </w:p>
          <w:p w:rsidR="00994E52" w:rsidRPr="00D6347E" w:rsidRDefault="00236929">
            <w:pPr>
              <w:pStyle w:val="Standard"/>
              <w:jc w:val="both"/>
              <w:rPr>
                <w:rFonts w:eastAsia="SimSun, 宋体"/>
                <w:lang w:val="uk-UA" w:eastAsia="zh-CN"/>
              </w:rPr>
            </w:pPr>
            <w:r w:rsidRPr="00D6347E">
              <w:rPr>
                <w:rFonts w:eastAsia="SimSun, 宋体"/>
                <w:lang w:val="uk-UA" w:eastAsia="zh-CN"/>
              </w:rPr>
              <w:t>- довіреність або доручення</w:t>
            </w:r>
          </w:p>
          <w:p w:rsidR="00994E52" w:rsidRPr="00D6347E" w:rsidRDefault="00236929">
            <w:pPr>
              <w:pStyle w:val="Standard"/>
              <w:jc w:val="both"/>
              <w:rPr>
                <w:rFonts w:eastAsia="SimSun, 宋体"/>
                <w:lang w:val="uk-UA" w:eastAsia="zh-CN"/>
              </w:rPr>
            </w:pPr>
            <w:r w:rsidRPr="00D6347E">
              <w:rPr>
                <w:rFonts w:eastAsia="SimSun, 宋体"/>
                <w:lang w:val="uk-UA" w:eastAsia="zh-CN"/>
              </w:rPr>
              <w:t xml:space="preserve">- інший </w:t>
            </w:r>
            <w:r w:rsidRPr="00D6347E">
              <w:rPr>
                <w:rFonts w:eastAsia="SimSun, 宋体"/>
                <w:lang w:val="uk-UA" w:eastAsia="zh-CN"/>
              </w:rPr>
              <w:t>документ, що підтверджує повноваження посадової особи учасника на підписання документів.</w:t>
            </w:r>
          </w:p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rFonts w:eastAsia="SimSun, 宋体"/>
                <w:lang w:val="uk-UA" w:eastAsia="zh-CN"/>
              </w:rPr>
              <w:t xml:space="preserve">2. Скан-копія Статуту із змінами </w:t>
            </w:r>
            <w:r w:rsidRPr="00D6347E">
              <w:rPr>
                <w:rFonts w:eastAsia="SimSun, 宋体"/>
                <w:i/>
                <w:iCs/>
                <w:lang w:val="uk-UA" w:eastAsia="zh-CN"/>
              </w:rPr>
              <w:t>(в разі їх наявності)</w:t>
            </w:r>
            <w:r w:rsidRPr="00D6347E">
              <w:rPr>
                <w:rFonts w:eastAsia="SimSun, 宋体"/>
                <w:lang w:val="uk-UA" w:eastAsia="zh-CN"/>
              </w:rPr>
              <w:t xml:space="preserve"> або іншого установчого документу.</w:t>
            </w:r>
          </w:p>
          <w:p w:rsidR="00994E52" w:rsidRPr="00D6347E" w:rsidRDefault="00236929">
            <w:pPr>
              <w:pStyle w:val="Standard"/>
              <w:jc w:val="both"/>
              <w:rPr>
                <w:rFonts w:eastAsia="SimSun, 宋体"/>
                <w:lang w:val="uk-UA" w:eastAsia="zh-CN"/>
              </w:rPr>
            </w:pPr>
            <w:r w:rsidRPr="00D6347E">
              <w:rPr>
                <w:rFonts w:eastAsia="SimSun, 宋体"/>
                <w:lang w:val="uk-UA" w:eastAsia="zh-CN"/>
              </w:rPr>
              <w:t>У разі, якщо учасник здійснює діяльність на підставі модельного статуту, необ</w:t>
            </w:r>
            <w:r w:rsidRPr="00D6347E">
              <w:rPr>
                <w:rFonts w:eastAsia="SimSun, 宋体"/>
                <w:lang w:val="uk-UA" w:eastAsia="zh-CN"/>
              </w:rPr>
              <w:t>хідно надати копію рішення засновників про створення такої юридичної особи.</w:t>
            </w:r>
          </w:p>
          <w:p w:rsidR="00994E52" w:rsidRPr="00D6347E" w:rsidRDefault="00236929">
            <w:pPr>
              <w:pStyle w:val="Standard"/>
              <w:jc w:val="both"/>
              <w:rPr>
                <w:rFonts w:eastAsia="SimSun, 宋体"/>
                <w:lang w:val="uk-UA" w:eastAsia="zh-CN"/>
              </w:rPr>
            </w:pPr>
            <w:r w:rsidRPr="00D6347E">
              <w:rPr>
                <w:rFonts w:eastAsia="SimSun, 宋体"/>
                <w:lang w:val="uk-UA" w:eastAsia="zh-CN"/>
              </w:rPr>
              <w:t xml:space="preserve">У разі, якщо державна реєстрація учасника була здійснена після 01.01.2016 року, то учасник має право надати опис </w:t>
            </w:r>
            <w:r w:rsidRPr="00D6347E">
              <w:rPr>
                <w:rFonts w:eastAsia="SimSun, 宋体"/>
                <w:lang w:val="uk-UA" w:eastAsia="zh-CN"/>
              </w:rPr>
              <w:lastRenderedPageBreak/>
              <w:t>документів, що надаються юридичною особою державному реєстратору д</w:t>
            </w:r>
            <w:r w:rsidRPr="00D6347E">
              <w:rPr>
                <w:rFonts w:eastAsia="SimSun, 宋体"/>
                <w:lang w:val="uk-UA" w:eastAsia="zh-CN"/>
              </w:rPr>
              <w:t>ля проведення державної реєстрації юридичної особи із зазначенням унікального коду, що дає можливість доступу до результатів надання адм</w:t>
            </w:r>
            <w:bookmarkStart w:id="1" w:name="_GoBack"/>
            <w:bookmarkEnd w:id="1"/>
            <w:r w:rsidRPr="00D6347E">
              <w:rPr>
                <w:rFonts w:eastAsia="SimSun, 宋体"/>
                <w:lang w:val="uk-UA" w:eastAsia="zh-CN"/>
              </w:rPr>
              <w:t>іністративних послуг у сфері державної реєстрації, у тому числі до установчих документів юридичної особи. В описі докуме</w:t>
            </w:r>
            <w:r w:rsidRPr="00D6347E">
              <w:rPr>
                <w:rFonts w:eastAsia="SimSun, 宋体"/>
                <w:lang w:val="uk-UA" w:eastAsia="zh-CN"/>
              </w:rPr>
              <w:t>нтів повинні бути зазначені: унікальний код, веб-сайт за яким Замовник має можливість перевірити установчі документи юридичної особи, дата формування витягу, а також підпис та ініціали державного реєстратора, який здійснює державну реєстрацію юридичної осо</w:t>
            </w:r>
            <w:r w:rsidRPr="00D6347E">
              <w:rPr>
                <w:rFonts w:eastAsia="SimSun, 宋体"/>
                <w:lang w:val="uk-UA" w:eastAsia="zh-CN"/>
              </w:rPr>
              <w:t>би.</w:t>
            </w:r>
          </w:p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lang w:val="uk-UA"/>
              </w:rPr>
              <w:t>3.У разі якщо тендерна пропозиція подається об’єднанням учасників, до неї обов’язково включається документ про створення такого об’єднання.</w:t>
            </w:r>
          </w:p>
          <w:p w:rsidR="00994E52" w:rsidRPr="00D6347E" w:rsidRDefault="00236929">
            <w:pPr>
              <w:pStyle w:val="Standard"/>
              <w:jc w:val="both"/>
              <w:rPr>
                <w:rFonts w:eastAsia="SimSun, 宋体"/>
                <w:b/>
                <w:bCs/>
                <w:u w:val="single"/>
                <w:lang w:val="uk-UA" w:eastAsia="zh-CN"/>
              </w:rPr>
            </w:pPr>
            <w:r w:rsidRPr="00D6347E">
              <w:rPr>
                <w:rFonts w:eastAsia="SimSun, 宋体"/>
                <w:b/>
                <w:bCs/>
                <w:u w:val="single"/>
                <w:lang w:val="uk-UA" w:eastAsia="zh-CN"/>
              </w:rPr>
              <w:t>Для фізичних осіб-підприємців:</w:t>
            </w:r>
          </w:p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rFonts w:eastAsia="Calibri"/>
                <w:lang w:val="uk-UA"/>
              </w:rPr>
              <w:t xml:space="preserve">1. </w:t>
            </w:r>
            <w:r w:rsidRPr="00D6347E">
              <w:rPr>
                <w:rFonts w:eastAsia="SimSun, 宋体"/>
                <w:lang w:val="uk-UA" w:eastAsia="zh-CN"/>
              </w:rPr>
              <w:t>Копія паспорту (всі заповнені сторінки)  або іншого документу, передбаченого с</w:t>
            </w:r>
            <w:r w:rsidRPr="00D6347E">
              <w:rPr>
                <w:rFonts w:eastAsia="SimSun, 宋体"/>
                <w:lang w:val="uk-UA" w:eastAsia="zh-CN"/>
              </w:rPr>
              <w:t>таттею 13 Закону України «Про Єдиний державний демографічний реєстр та документи, що підтверджують України, посвідчують особу чи її спеціальний статус» від 20.11.2012 № 5492-</w:t>
            </w:r>
            <w:r w:rsidRPr="00D6347E">
              <w:rPr>
                <w:rFonts w:eastAsia="SimSun, 宋体"/>
                <w:lang w:val="uk-UA" w:eastAsia="zh-CN"/>
              </w:rPr>
              <w:t>VI</w:t>
            </w:r>
            <w:r w:rsidRPr="00D6347E">
              <w:rPr>
                <w:rFonts w:eastAsia="SimSun, 宋体"/>
                <w:lang w:val="uk-UA" w:eastAsia="zh-CN"/>
              </w:rPr>
              <w:t>, зі змінами</w:t>
            </w:r>
          </w:p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rFonts w:eastAsia="Calibri"/>
                <w:lang w:val="uk-UA"/>
              </w:rPr>
              <w:t xml:space="preserve">2. Копія довідки про присвоєння ідентифікаційного номера або копія </w:t>
            </w:r>
            <w:r w:rsidRPr="00D6347E">
              <w:rPr>
                <w:rFonts w:eastAsia="Calibri"/>
                <w:lang w:val="uk-UA"/>
              </w:rPr>
              <w:t>реєстраційного номеру облікової картки платника податків.</w:t>
            </w:r>
            <w:r w:rsidRPr="00D6347E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> </w:t>
            </w:r>
            <w:r w:rsidRPr="00D6347E">
              <w:rPr>
                <w:rFonts w:eastAsia="Calibri"/>
                <w:shd w:val="clear" w:color="auto" w:fill="FFFFFF"/>
                <w:lang w:val="uk-UA" w:eastAsia="en-US"/>
              </w:rPr>
              <w:t>*</w:t>
            </w:r>
            <w:r w:rsidRPr="00D6347E">
              <w:rPr>
                <w:rFonts w:eastAsia="Calibri"/>
                <w:i/>
                <w:iCs/>
                <w:shd w:val="clear" w:color="auto" w:fill="FFFFFF"/>
                <w:lang w:val="uk-UA" w:eastAsia="en-US"/>
              </w:rPr>
      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</w:t>
            </w:r>
            <w:r w:rsidRPr="00D6347E">
              <w:rPr>
                <w:rFonts w:eastAsia="Calibri"/>
                <w:i/>
                <w:iCs/>
                <w:shd w:val="clear" w:color="auto" w:fill="FFFFFF"/>
                <w:lang w:val="uk-UA" w:eastAsia="en-US"/>
              </w:rPr>
              <w:t>ь відмітку в паспорті, необхідно надати пояснюючий лист із зазначенням цього.</w:t>
            </w:r>
          </w:p>
        </w:tc>
      </w:tr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autoSpaceDE w:val="0"/>
              <w:jc w:val="center"/>
              <w:rPr>
                <w:rFonts w:eastAsia="SimSun, 宋体"/>
                <w:b/>
                <w:bCs/>
                <w:lang w:val="uk-UA" w:eastAsia="zh-CN"/>
              </w:rPr>
            </w:pPr>
            <w:r w:rsidRPr="00D6347E">
              <w:rPr>
                <w:rFonts w:eastAsia="SimSun, 宋体"/>
                <w:b/>
                <w:bCs/>
                <w:lang w:val="uk-UA" w:eastAsia="zh-CN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rPr>
                <w:rFonts w:eastAsia="Calibri"/>
                <w:lang w:val="uk-UA"/>
              </w:rPr>
            </w:pPr>
            <w:r w:rsidRPr="00D6347E">
              <w:rPr>
                <w:rFonts w:eastAsia="Calibri"/>
                <w:lang w:val="uk-UA"/>
              </w:rPr>
              <w:t>Відомості про учасника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ind w:firstLine="284"/>
              <w:rPr>
                <w:rFonts w:eastAsia="Calibri"/>
                <w:lang w:val="uk-UA"/>
              </w:rPr>
            </w:pPr>
            <w:r w:rsidRPr="00D6347E">
              <w:rPr>
                <w:rFonts w:eastAsia="Calibri"/>
                <w:lang w:val="uk-UA"/>
              </w:rPr>
              <w:t>Відомості про учасника за встановленою формою:</w:t>
            </w:r>
          </w:p>
          <w:p w:rsidR="00994E52" w:rsidRPr="00D6347E" w:rsidRDefault="00236929">
            <w:pPr>
              <w:pStyle w:val="Standard"/>
              <w:ind w:firstLine="284"/>
              <w:jc w:val="center"/>
              <w:rPr>
                <w:b/>
                <w:bCs/>
                <w:lang w:val="uk-UA" w:eastAsia="en-US"/>
              </w:rPr>
            </w:pPr>
            <w:r w:rsidRPr="00D6347E">
              <w:rPr>
                <w:b/>
                <w:bCs/>
                <w:lang w:val="uk-UA" w:eastAsia="en-US"/>
              </w:rPr>
              <w:t>Форма “ВІДОМОСТІ ПРО УЧАСНИКА”</w:t>
            </w:r>
          </w:p>
          <w:p w:rsidR="00994E52" w:rsidRPr="00D6347E" w:rsidRDefault="00236929">
            <w:pPr>
              <w:pStyle w:val="Standard"/>
              <w:numPr>
                <w:ilvl w:val="0"/>
                <w:numId w:val="2"/>
              </w:numPr>
              <w:ind w:left="0" w:firstLine="284"/>
              <w:rPr>
                <w:lang w:val="uk-UA" w:eastAsia="en-US"/>
              </w:rPr>
            </w:pPr>
            <w:r w:rsidRPr="00D6347E">
              <w:rPr>
                <w:lang w:val="uk-UA" w:eastAsia="en-US"/>
              </w:rPr>
              <w:t>Повна та скорочена назва учасника:</w:t>
            </w:r>
          </w:p>
          <w:p w:rsidR="00994E52" w:rsidRPr="00D6347E" w:rsidRDefault="00236929">
            <w:pPr>
              <w:pStyle w:val="Standard"/>
              <w:numPr>
                <w:ilvl w:val="0"/>
                <w:numId w:val="1"/>
              </w:numPr>
              <w:ind w:left="0" w:firstLine="284"/>
              <w:rPr>
                <w:lang w:val="uk-UA"/>
              </w:rPr>
            </w:pPr>
            <w:r w:rsidRPr="00D6347E">
              <w:rPr>
                <w:lang w:val="uk-UA" w:eastAsia="en-US"/>
              </w:rPr>
              <w:t xml:space="preserve">Назва документа, яким затверджено </w:t>
            </w:r>
            <w:r w:rsidRPr="00D6347E">
              <w:rPr>
                <w:lang w:val="uk-UA" w:eastAsia="en-US"/>
              </w:rPr>
              <w:t>Статут учасника, його номер та дата (</w:t>
            </w:r>
            <w:r w:rsidRPr="00D6347E">
              <w:rPr>
                <w:u w:val="single"/>
                <w:lang w:val="uk-UA" w:eastAsia="en-US"/>
              </w:rPr>
              <w:t>для юридичних осіб</w:t>
            </w:r>
            <w:r w:rsidRPr="00D6347E">
              <w:rPr>
                <w:lang w:val="uk-UA" w:eastAsia="en-US"/>
              </w:rPr>
              <w:t>):</w:t>
            </w:r>
          </w:p>
          <w:p w:rsidR="00994E52" w:rsidRPr="00D6347E" w:rsidRDefault="00236929">
            <w:pPr>
              <w:pStyle w:val="Standard"/>
              <w:numPr>
                <w:ilvl w:val="0"/>
                <w:numId w:val="1"/>
              </w:numPr>
              <w:ind w:left="0" w:firstLine="284"/>
              <w:rPr>
                <w:lang w:val="uk-UA" w:eastAsia="en-US"/>
              </w:rPr>
            </w:pPr>
            <w:r w:rsidRPr="00D6347E">
              <w:rPr>
                <w:lang w:val="uk-UA" w:eastAsia="en-US"/>
              </w:rPr>
              <w:t>Місце та дата проведення державної реєстрації учасника:</w:t>
            </w:r>
          </w:p>
          <w:p w:rsidR="00994E52" w:rsidRPr="00D6347E" w:rsidRDefault="00236929">
            <w:pPr>
              <w:pStyle w:val="Standard"/>
              <w:numPr>
                <w:ilvl w:val="0"/>
                <w:numId w:val="1"/>
              </w:numPr>
              <w:ind w:left="0" w:firstLine="284"/>
              <w:rPr>
                <w:lang w:val="uk-UA"/>
              </w:rPr>
            </w:pPr>
            <w:r w:rsidRPr="00D6347E">
              <w:rPr>
                <w:lang w:val="uk-UA" w:eastAsia="en-US"/>
              </w:rPr>
              <w:t xml:space="preserve">Статус учасника </w:t>
            </w:r>
            <w:r w:rsidRPr="00D6347E">
              <w:rPr>
                <w:u w:val="single"/>
                <w:lang w:val="uk-UA" w:eastAsia="en-US"/>
              </w:rPr>
              <w:t>(виробник або надавач послуг або виконавець робіт, дилер, представник або ін.)</w:t>
            </w:r>
            <w:r w:rsidRPr="00D6347E">
              <w:rPr>
                <w:lang w:val="uk-UA" w:eastAsia="en-US"/>
              </w:rPr>
              <w:t>:</w:t>
            </w:r>
          </w:p>
          <w:p w:rsidR="00994E52" w:rsidRPr="00D6347E" w:rsidRDefault="00236929">
            <w:pPr>
              <w:pStyle w:val="Standard"/>
              <w:numPr>
                <w:ilvl w:val="0"/>
                <w:numId w:val="1"/>
              </w:numPr>
              <w:ind w:left="0" w:firstLine="284"/>
              <w:rPr>
                <w:lang w:val="uk-UA" w:eastAsia="en-US"/>
              </w:rPr>
            </w:pPr>
            <w:r w:rsidRPr="00D6347E">
              <w:rPr>
                <w:lang w:val="uk-UA" w:eastAsia="en-US"/>
              </w:rPr>
              <w:t>Організаційно-правова форма:</w:t>
            </w:r>
          </w:p>
          <w:p w:rsidR="00994E52" w:rsidRPr="00D6347E" w:rsidRDefault="00236929">
            <w:pPr>
              <w:pStyle w:val="Standard"/>
              <w:numPr>
                <w:ilvl w:val="0"/>
                <w:numId w:val="1"/>
              </w:numPr>
              <w:ind w:left="0" w:firstLine="284"/>
              <w:rPr>
                <w:lang w:val="uk-UA" w:eastAsia="en-US"/>
              </w:rPr>
            </w:pPr>
            <w:r w:rsidRPr="00D6347E">
              <w:rPr>
                <w:lang w:val="uk-UA" w:eastAsia="en-US"/>
              </w:rPr>
              <w:t>Форма власності:</w:t>
            </w:r>
          </w:p>
          <w:p w:rsidR="00994E52" w:rsidRPr="00D6347E" w:rsidRDefault="00236929">
            <w:pPr>
              <w:pStyle w:val="Standard"/>
              <w:numPr>
                <w:ilvl w:val="0"/>
                <w:numId w:val="1"/>
              </w:numPr>
              <w:ind w:left="0" w:firstLine="284"/>
              <w:rPr>
                <w:lang w:val="uk-UA" w:eastAsia="en-US"/>
              </w:rPr>
            </w:pPr>
            <w:r w:rsidRPr="00D6347E">
              <w:rPr>
                <w:lang w:val="uk-UA" w:eastAsia="en-US"/>
              </w:rPr>
              <w:t>Юридична адреса:</w:t>
            </w:r>
          </w:p>
          <w:p w:rsidR="00994E52" w:rsidRPr="00D6347E" w:rsidRDefault="00236929">
            <w:pPr>
              <w:pStyle w:val="Standard"/>
              <w:numPr>
                <w:ilvl w:val="0"/>
                <w:numId w:val="1"/>
              </w:numPr>
              <w:ind w:left="0" w:firstLine="284"/>
              <w:rPr>
                <w:lang w:val="uk-UA" w:eastAsia="en-US"/>
              </w:rPr>
            </w:pPr>
            <w:r w:rsidRPr="00D6347E">
              <w:rPr>
                <w:lang w:val="uk-UA" w:eastAsia="en-US"/>
              </w:rPr>
              <w:t>Поштова адреса:</w:t>
            </w:r>
          </w:p>
          <w:p w:rsidR="00994E52" w:rsidRPr="00D6347E" w:rsidRDefault="00236929">
            <w:pPr>
              <w:pStyle w:val="Standard"/>
              <w:numPr>
                <w:ilvl w:val="0"/>
                <w:numId w:val="1"/>
              </w:numPr>
              <w:ind w:left="0" w:firstLine="284"/>
              <w:rPr>
                <w:lang w:val="uk-UA"/>
              </w:rPr>
            </w:pPr>
            <w:r w:rsidRPr="00D6347E">
              <w:rPr>
                <w:rFonts w:eastAsia="Calibri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D6347E">
              <w:rPr>
                <w:rFonts w:eastAsia="Calibri"/>
                <w:i/>
                <w:lang w:val="uk-UA"/>
              </w:rPr>
              <w:t>у даному пункті зазначаються реквізити банку (банків) у якому (яких) обслуговується уча</w:t>
            </w:r>
            <w:r w:rsidRPr="00D6347E">
              <w:rPr>
                <w:rFonts w:eastAsia="Calibri"/>
                <w:i/>
                <w:lang w:val="uk-UA"/>
              </w:rPr>
              <w:t>сник).</w:t>
            </w:r>
          </w:p>
          <w:p w:rsidR="00994E52" w:rsidRPr="00D6347E" w:rsidRDefault="00236929">
            <w:pPr>
              <w:pStyle w:val="Standard"/>
              <w:numPr>
                <w:ilvl w:val="0"/>
                <w:numId w:val="1"/>
              </w:numPr>
              <w:ind w:left="0" w:firstLine="284"/>
              <w:rPr>
                <w:lang w:val="uk-UA" w:eastAsia="en-US"/>
              </w:rPr>
            </w:pPr>
            <w:r w:rsidRPr="00D6347E">
              <w:rPr>
                <w:lang w:val="uk-UA" w:eastAsia="en-US"/>
              </w:rPr>
              <w:t>Відомості про контактну(контактних) особу (осіб)учасника (ПІБ, посада, контактний мобільний телефон, е-mail , інше)</w:t>
            </w:r>
          </w:p>
        </w:tc>
      </w:tr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autoSpaceDE w:val="0"/>
              <w:jc w:val="center"/>
              <w:rPr>
                <w:rFonts w:eastAsia="SimSun, 宋体"/>
                <w:b/>
                <w:bCs/>
                <w:lang w:val="uk-UA" w:eastAsia="zh-CN"/>
              </w:rPr>
            </w:pPr>
            <w:r w:rsidRPr="00D6347E">
              <w:rPr>
                <w:rFonts w:eastAsia="SimSun, 宋体"/>
                <w:b/>
                <w:bCs/>
                <w:lang w:val="uk-UA" w:eastAsia="zh-CN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autoSpaceDE w:val="0"/>
              <w:rPr>
                <w:lang w:val="uk-UA"/>
              </w:rPr>
            </w:pPr>
            <w:r w:rsidRPr="00D6347E">
              <w:rPr>
                <w:rFonts w:eastAsia="SimSun, 宋体"/>
                <w:lang w:val="uk-UA" w:eastAsia="zh-CN"/>
              </w:rPr>
              <w:t>Про</w:t>
            </w:r>
            <w:r w:rsidRPr="00D6347E">
              <w:rPr>
                <w:rFonts w:eastAsia="SimSun, 宋体"/>
                <w:lang w:val="uk-UA" w:eastAsia="zh-CN"/>
              </w:rPr>
              <w:t>є</w:t>
            </w:r>
            <w:r w:rsidRPr="00D6347E">
              <w:rPr>
                <w:rFonts w:eastAsia="SimSun, 宋体"/>
                <w:lang w:val="uk-UA" w:eastAsia="zh-CN"/>
              </w:rPr>
              <w:t>кт договору про закупівлю товару.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lang w:val="uk-UA" w:eastAsia="zh-CN"/>
              </w:rPr>
              <w:t>П</w:t>
            </w:r>
            <w:r w:rsidRPr="00D6347E">
              <w:rPr>
                <w:lang w:val="uk-UA" w:eastAsia="zh-CN"/>
              </w:rPr>
              <w:t>ідписаний п</w:t>
            </w:r>
            <w:r w:rsidRPr="00D6347E">
              <w:rPr>
                <w:lang w:val="uk-UA" w:eastAsia="zh-CN"/>
              </w:rPr>
              <w:t>ро</w:t>
            </w:r>
            <w:r w:rsidRPr="00D6347E">
              <w:rPr>
                <w:lang w:val="uk-UA" w:eastAsia="zh-CN"/>
              </w:rPr>
              <w:t>є</w:t>
            </w:r>
            <w:r w:rsidRPr="00D6347E">
              <w:rPr>
                <w:lang w:val="uk-UA" w:eastAsia="zh-CN"/>
              </w:rPr>
              <w:t xml:space="preserve">кт договору про закупівлю згідно </w:t>
            </w:r>
            <w:r w:rsidRPr="00D6347E">
              <w:rPr>
                <w:b/>
                <w:lang w:val="uk-UA" w:eastAsia="zh-CN"/>
              </w:rPr>
              <w:t>Д</w:t>
            </w:r>
            <w:r w:rsidRPr="00D6347E">
              <w:rPr>
                <w:b/>
                <w:lang w:val="uk-UA" w:eastAsia="zh-CN"/>
              </w:rPr>
              <w:t xml:space="preserve">одатку </w:t>
            </w:r>
            <w:r w:rsidRPr="00D6347E">
              <w:rPr>
                <w:b/>
                <w:lang w:val="uk-UA" w:eastAsia="zh-CN"/>
              </w:rPr>
              <w:t xml:space="preserve"> </w:t>
            </w:r>
            <w:r w:rsidRPr="00D6347E">
              <w:rPr>
                <w:b/>
                <w:lang w:val="uk-UA" w:eastAsia="zh-CN"/>
              </w:rPr>
              <w:t>№4</w:t>
            </w:r>
            <w:r w:rsidRPr="00D6347E">
              <w:rPr>
                <w:b/>
                <w:lang w:val="uk-UA" w:eastAsia="zh-CN"/>
              </w:rPr>
              <w:t xml:space="preserve"> </w:t>
            </w:r>
            <w:r w:rsidRPr="00D6347E">
              <w:rPr>
                <w:lang w:val="uk-UA" w:eastAsia="zh-CN"/>
              </w:rPr>
              <w:t>, як згода з його умовами .</w:t>
            </w:r>
          </w:p>
        </w:tc>
      </w:tr>
      <w:tr w:rsidR="00994E52" w:rsidRPr="00D6347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autoSpaceDE w:val="0"/>
              <w:jc w:val="center"/>
              <w:rPr>
                <w:rFonts w:eastAsia="SimSun, 宋体"/>
                <w:b/>
                <w:bCs/>
                <w:lang w:val="uk-UA" w:eastAsia="zh-CN"/>
              </w:rPr>
            </w:pPr>
            <w:r w:rsidRPr="00D6347E">
              <w:rPr>
                <w:rFonts w:eastAsia="SimSun, 宋体"/>
                <w:b/>
                <w:bCs/>
                <w:lang w:val="uk-UA" w:eastAsia="zh-CN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autoSpaceDE w:val="0"/>
              <w:rPr>
                <w:rFonts w:eastAsia="SimSun, 宋体"/>
                <w:lang w:val="uk-UA" w:eastAsia="zh-CN"/>
              </w:rPr>
            </w:pPr>
            <w:r w:rsidRPr="00D6347E">
              <w:rPr>
                <w:rFonts w:eastAsia="SimSun, 宋体"/>
                <w:lang w:val="uk-UA" w:eastAsia="zh-CN"/>
              </w:rPr>
              <w:t xml:space="preserve">Надання згоди на </w:t>
            </w:r>
            <w:r w:rsidRPr="00D6347E">
              <w:rPr>
                <w:rFonts w:eastAsia="SimSun, 宋体"/>
                <w:lang w:val="uk-UA" w:eastAsia="zh-CN"/>
              </w:rPr>
              <w:lastRenderedPageBreak/>
              <w:t>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52" w:rsidRPr="00D6347E" w:rsidRDefault="00236929">
            <w:pPr>
              <w:pStyle w:val="Standard"/>
              <w:jc w:val="both"/>
              <w:rPr>
                <w:lang w:val="uk-UA"/>
              </w:rPr>
            </w:pPr>
            <w:r w:rsidRPr="00D6347E">
              <w:rPr>
                <w:lang w:val="uk-UA" w:eastAsia="zh-CN"/>
              </w:rPr>
              <w:lastRenderedPageBreak/>
              <w:t xml:space="preserve">Довідка в довільній формі або відповідно до взірця, що </w:t>
            </w:r>
            <w:r w:rsidRPr="00D6347E">
              <w:rPr>
                <w:lang w:val="uk-UA" w:eastAsia="zh-CN"/>
              </w:rPr>
              <w:lastRenderedPageBreak/>
              <w:t xml:space="preserve">наведений в </w:t>
            </w:r>
            <w:r w:rsidRPr="00D6347E">
              <w:rPr>
                <w:b/>
                <w:lang w:val="uk-UA" w:eastAsia="zh-CN"/>
              </w:rPr>
              <w:t>Д</w:t>
            </w:r>
            <w:r w:rsidRPr="00D6347E">
              <w:rPr>
                <w:b/>
                <w:lang w:val="uk-UA" w:eastAsia="zh-CN"/>
              </w:rPr>
              <w:t>одатку №5</w:t>
            </w:r>
            <w:r w:rsidRPr="00D6347E">
              <w:rPr>
                <w:lang w:val="uk-UA" w:eastAsia="zh-CN"/>
              </w:rPr>
              <w:t xml:space="preserve"> до даної документації, повинна бути підписана особою, яка підписує тендерну пропозицію та</w:t>
            </w:r>
            <w:r w:rsidRPr="00D6347E">
              <w:rPr>
                <w:lang w:val="uk-UA" w:eastAsia="zh-CN"/>
              </w:rPr>
              <w:t>/або</w:t>
            </w:r>
            <w:r w:rsidRPr="00D6347E">
              <w:rPr>
                <w:lang w:val="uk-UA" w:eastAsia="zh-CN"/>
              </w:rPr>
              <w:t xml:space="preserve"> уповноважена на підписання договору про закупівлю.</w:t>
            </w:r>
          </w:p>
        </w:tc>
      </w:tr>
    </w:tbl>
    <w:p w:rsidR="00994E52" w:rsidRPr="00D6347E" w:rsidRDefault="00236929">
      <w:pPr>
        <w:pStyle w:val="Standard"/>
        <w:jc w:val="both"/>
        <w:rPr>
          <w:rFonts w:eastAsia="SimSun, 宋体"/>
          <w:i/>
          <w:iCs/>
          <w:lang w:val="uk-UA" w:eastAsia="zh-CN"/>
        </w:rPr>
      </w:pPr>
      <w:r w:rsidRPr="00D6347E">
        <w:rPr>
          <w:rFonts w:eastAsia="SimSun, 宋体"/>
          <w:i/>
          <w:iCs/>
          <w:lang w:val="uk-UA" w:eastAsia="zh-CN"/>
        </w:rPr>
        <w:lastRenderedPageBreak/>
        <w:t xml:space="preserve">   </w:t>
      </w:r>
    </w:p>
    <w:p w:rsidR="00994E52" w:rsidRPr="00D6347E" w:rsidRDefault="00236929">
      <w:pPr>
        <w:pStyle w:val="Standard"/>
        <w:jc w:val="both"/>
        <w:rPr>
          <w:rFonts w:eastAsia="SimSun, 宋体"/>
          <w:i/>
          <w:iCs/>
          <w:lang w:val="uk-UA" w:eastAsia="zh-CN"/>
        </w:rPr>
      </w:pPr>
      <w:r w:rsidRPr="00D6347E">
        <w:rPr>
          <w:rFonts w:eastAsia="SimSun, 宋体"/>
          <w:i/>
          <w:iCs/>
          <w:lang w:val="uk-UA" w:eastAsia="zh-CN"/>
        </w:rPr>
        <w:t xml:space="preserve">  </w:t>
      </w:r>
    </w:p>
    <w:sectPr w:rsidR="00994E52" w:rsidRPr="00D6347E">
      <w:pgSz w:w="11905" w:h="16837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29" w:rsidRDefault="00236929">
      <w:r>
        <w:separator/>
      </w:r>
    </w:p>
  </w:endnote>
  <w:endnote w:type="continuationSeparator" w:id="0">
    <w:p w:rsidR="00236929" w:rsidRDefault="0023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29" w:rsidRDefault="00236929">
      <w:r>
        <w:rPr>
          <w:color w:val="000000"/>
        </w:rPr>
        <w:separator/>
      </w:r>
    </w:p>
  </w:footnote>
  <w:footnote w:type="continuationSeparator" w:id="0">
    <w:p w:rsidR="00236929" w:rsidRDefault="0023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B38"/>
    <w:multiLevelType w:val="multilevel"/>
    <w:tmpl w:val="B56C9424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u w:val="none"/>
        <w:lang w:val="uk-UA" w:eastAsia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4E52"/>
    <w:rsid w:val="000317A4"/>
    <w:rsid w:val="00236929"/>
    <w:rsid w:val="00994E52"/>
    <w:rsid w:val="00D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4626D-EE4B-4308-8B2F-9C87C485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6z0">
    <w:name w:val="WW8Num6z0"/>
    <w:rPr>
      <w:rFonts w:cs="Times New Roman"/>
      <w:u w:val="none"/>
      <w:lang w:val="uk-UA" w:eastAsia="en-US"/>
    </w:rPr>
  </w:style>
  <w:style w:type="character" w:customStyle="1" w:styleId="WW8Num6z1">
    <w:name w:val="WW8Num6z1"/>
    <w:rPr>
      <w:rFonts w:cs="Times New Roman"/>
    </w:rPr>
  </w:style>
  <w:style w:type="numbering" w:customStyle="1" w:styleId="WW8Num6">
    <w:name w:val="WW8Num6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10627</Words>
  <Characters>6058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Gumenjuk</dc:creator>
  <cp:lastModifiedBy>Vladislav Gumenjuk</cp:lastModifiedBy>
  <cp:revision>3</cp:revision>
  <dcterms:created xsi:type="dcterms:W3CDTF">2024-04-08T19:37:00Z</dcterms:created>
  <dcterms:modified xsi:type="dcterms:W3CDTF">2024-04-08T19:38:00Z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