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4F" w:rsidRDefault="00AF604F"/>
    <w:p w:rsidR="00AF604F" w:rsidRDefault="00AF604F"/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896"/>
      </w:tblGrid>
      <w:tr w:rsidR="00114446" w:rsidTr="006E7907">
        <w:trPr>
          <w:cantSplit/>
          <w:jc w:val="center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46" w:rsidRPr="00C1730D" w:rsidRDefault="00114446" w:rsidP="006E7907">
            <w:pPr>
              <w:ind w:firstLine="72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730D">
              <w:rPr>
                <w:b/>
                <w:bCs/>
                <w:color w:val="000000"/>
                <w:sz w:val="24"/>
                <w:szCs w:val="24"/>
              </w:rPr>
              <w:t xml:space="preserve">ДОДАТОК </w:t>
            </w:r>
            <w:r w:rsidRPr="00C1730D"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114446" w:rsidRPr="00C05A3A" w:rsidRDefault="00114446" w:rsidP="006E7907">
            <w:pPr>
              <w:ind w:firstLine="72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 тендерної документації</w:t>
            </w:r>
          </w:p>
          <w:p w:rsidR="00114446" w:rsidRDefault="00114446" w:rsidP="006E7907">
            <w:pPr>
              <w:tabs>
                <w:tab w:val="left" w:pos="180"/>
              </w:tabs>
              <w:rPr>
                <w:bCs/>
                <w:i/>
                <w:caps/>
                <w:sz w:val="24"/>
                <w:szCs w:val="24"/>
              </w:rPr>
            </w:pPr>
          </w:p>
          <w:p w:rsidR="00114446" w:rsidRPr="00C05A3A" w:rsidRDefault="00114446" w:rsidP="006E7907">
            <w:pPr>
              <w:tabs>
                <w:tab w:val="left" w:pos="180"/>
              </w:tabs>
              <w:jc w:val="both"/>
              <w:rPr>
                <w:bCs/>
                <w:i/>
                <w:caps/>
                <w:sz w:val="24"/>
                <w:szCs w:val="24"/>
              </w:rPr>
            </w:pPr>
            <w:r w:rsidRPr="00C05A3A">
              <w:rPr>
                <w:bCs/>
                <w:i/>
                <w:caps/>
                <w:sz w:val="24"/>
                <w:szCs w:val="24"/>
              </w:rPr>
              <w:t>(Проек</w:t>
            </w:r>
            <w:r w:rsidRPr="00BE1481">
              <w:rPr>
                <w:bCs/>
                <w:i/>
                <w:caps/>
                <w:sz w:val="24"/>
                <w:szCs w:val="24"/>
              </w:rPr>
              <w:t>т</w:t>
            </w:r>
            <w:r>
              <w:rPr>
                <w:i/>
                <w:iCs/>
                <w:sz w:val="24"/>
                <w:szCs w:val="24"/>
              </w:rPr>
              <w:t>)</w:t>
            </w:r>
            <w:r w:rsidR="00071F21">
              <w:rPr>
                <w:i/>
                <w:iCs/>
                <w:sz w:val="24"/>
                <w:szCs w:val="24"/>
              </w:rPr>
              <w:t>*</w:t>
            </w:r>
          </w:p>
          <w:p w:rsidR="00114446" w:rsidRPr="00FC18A9" w:rsidRDefault="00114446" w:rsidP="006E7907">
            <w:pPr>
              <w:tabs>
                <w:tab w:val="left" w:pos="18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aps/>
                <w:sz w:val="24"/>
                <w:szCs w:val="24"/>
              </w:rPr>
              <w:t>Договір</w:t>
            </w:r>
            <w:r>
              <w:rPr>
                <w:b/>
                <w:bCs/>
                <w:sz w:val="24"/>
                <w:szCs w:val="24"/>
              </w:rPr>
              <w:t xml:space="preserve"> №___</w:t>
            </w:r>
          </w:p>
          <w:p w:rsidR="00114446" w:rsidRPr="00AB1296" w:rsidRDefault="00114446" w:rsidP="006E7907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 закупівлю</w:t>
            </w:r>
            <w:r w:rsidRPr="00AB1296">
              <w:rPr>
                <w:b/>
                <w:sz w:val="24"/>
                <w:szCs w:val="24"/>
              </w:rPr>
              <w:t xml:space="preserve"> </w:t>
            </w:r>
          </w:p>
          <w:p w:rsidR="00114446" w:rsidRDefault="00114446" w:rsidP="006E7907">
            <w:pPr>
              <w:tabs>
                <w:tab w:val="left" w:pos="180"/>
              </w:tabs>
              <w:jc w:val="center"/>
              <w:rPr>
                <w:caps/>
                <w:sz w:val="24"/>
                <w:szCs w:val="24"/>
              </w:rPr>
            </w:pPr>
          </w:p>
        </w:tc>
      </w:tr>
      <w:tr w:rsidR="00114446" w:rsidTr="006E7907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4446" w:rsidRPr="002E5B71" w:rsidRDefault="00114446" w:rsidP="006E7907">
            <w:pPr>
              <w:ind w:firstLine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114446" w:rsidRDefault="00114446" w:rsidP="003A7AC3">
            <w:pPr>
              <w:tabs>
                <w:tab w:val="left" w:pos="180"/>
              </w:tabs>
              <w:ind w:firstLine="2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«___»   __________ 20</w:t>
            </w:r>
            <w:r w:rsidR="00481B97">
              <w:rPr>
                <w:b/>
                <w:sz w:val="24"/>
                <w:szCs w:val="24"/>
              </w:rPr>
              <w:t>2</w:t>
            </w:r>
            <w:r w:rsidR="003A7AC3">
              <w:rPr>
                <w:b/>
                <w:sz w:val="24"/>
                <w:szCs w:val="24"/>
              </w:rPr>
              <w:t>2</w:t>
            </w:r>
            <w:r w:rsidR="00481B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року</w:t>
            </w:r>
          </w:p>
        </w:tc>
      </w:tr>
    </w:tbl>
    <w:p w:rsidR="00114446" w:rsidRDefault="00114446" w:rsidP="00114446">
      <w:pPr>
        <w:spacing w:line="220" w:lineRule="exact"/>
        <w:ind w:firstLine="360"/>
        <w:jc w:val="both"/>
        <w:rPr>
          <w:b/>
          <w:bCs/>
          <w:sz w:val="24"/>
          <w:szCs w:val="24"/>
        </w:rPr>
      </w:pPr>
    </w:p>
    <w:p w:rsidR="00114446" w:rsidRDefault="00114446" w:rsidP="0011444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>
        <w:rPr>
          <w:bCs/>
          <w:sz w:val="24"/>
          <w:szCs w:val="24"/>
        </w:rPr>
        <w:t xml:space="preserve">(надалі іменується «Продавець»), в особі </w:t>
      </w:r>
      <w:r>
        <w:rPr>
          <w:b/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 xml:space="preserve">, що діє на підставі </w:t>
      </w:r>
      <w:r>
        <w:rPr>
          <w:b/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, з однієї сторони, та </w:t>
      </w:r>
      <w:r w:rsidRPr="00114446">
        <w:rPr>
          <w:b/>
          <w:sz w:val="24"/>
          <w:szCs w:val="24"/>
          <w:lang w:eastAsia="ru-RU"/>
        </w:rPr>
        <w:t xml:space="preserve">Відділ освіти </w:t>
      </w:r>
      <w:r w:rsidR="008114EA">
        <w:rPr>
          <w:b/>
          <w:sz w:val="24"/>
          <w:szCs w:val="24"/>
          <w:lang w:eastAsia="ru-RU"/>
        </w:rPr>
        <w:t xml:space="preserve">виконавчого комітету </w:t>
      </w:r>
      <w:r w:rsidR="00AC60BD">
        <w:rPr>
          <w:b/>
          <w:sz w:val="24"/>
          <w:szCs w:val="24"/>
          <w:lang w:eastAsia="ru-RU"/>
        </w:rPr>
        <w:t>Путивльської</w:t>
      </w:r>
      <w:r w:rsidR="008114EA">
        <w:rPr>
          <w:b/>
          <w:sz w:val="24"/>
          <w:szCs w:val="24"/>
          <w:lang w:eastAsia="ru-RU"/>
        </w:rPr>
        <w:t xml:space="preserve"> міської ради</w:t>
      </w:r>
      <w:r w:rsidR="00AC60BD">
        <w:rPr>
          <w:b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</w:rPr>
        <w:t xml:space="preserve">(далі – Покупець) в особі </w:t>
      </w:r>
      <w:r w:rsidRPr="00886E08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, що діє на підставі </w:t>
      </w:r>
      <w:r w:rsidRPr="00886E08">
        <w:rPr>
          <w:bCs/>
          <w:sz w:val="24"/>
          <w:szCs w:val="24"/>
        </w:rPr>
        <w:t>_________,</w:t>
      </w:r>
      <w:r>
        <w:rPr>
          <w:bCs/>
          <w:sz w:val="24"/>
          <w:szCs w:val="24"/>
        </w:rPr>
        <w:t xml:space="preserve"> разом Сторони (кожен окремо – Сторона ), </w:t>
      </w:r>
      <w:r w:rsidRPr="00AC5886">
        <w:rPr>
          <w:sz w:val="24"/>
          <w:szCs w:val="24"/>
        </w:rPr>
        <w:t xml:space="preserve">керуючись </w:t>
      </w:r>
      <w:r>
        <w:rPr>
          <w:sz w:val="24"/>
          <w:szCs w:val="24"/>
        </w:rPr>
        <w:t xml:space="preserve">положеннями </w:t>
      </w:r>
      <w:r w:rsidRPr="00AC5886">
        <w:rPr>
          <w:sz w:val="24"/>
          <w:szCs w:val="24"/>
        </w:rPr>
        <w:t>Цивільн</w:t>
      </w:r>
      <w:r>
        <w:rPr>
          <w:sz w:val="24"/>
          <w:szCs w:val="24"/>
        </w:rPr>
        <w:t>ого</w:t>
      </w:r>
      <w:r w:rsidRPr="00AC5886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у</w:t>
      </w:r>
      <w:r w:rsidRPr="00AC5886">
        <w:rPr>
          <w:sz w:val="24"/>
          <w:szCs w:val="24"/>
        </w:rPr>
        <w:t xml:space="preserve"> України та Закон</w:t>
      </w:r>
      <w:r>
        <w:rPr>
          <w:sz w:val="24"/>
          <w:szCs w:val="24"/>
        </w:rPr>
        <w:t>у</w:t>
      </w:r>
      <w:r w:rsidRPr="00AC5886">
        <w:rPr>
          <w:sz w:val="24"/>
          <w:szCs w:val="24"/>
        </w:rPr>
        <w:t xml:space="preserve"> України «Про публічні закупівлі» від 25.12.2015 № </w:t>
      </w:r>
      <w:r w:rsidRPr="00AC5886">
        <w:rPr>
          <w:bCs/>
          <w:sz w:val="24"/>
          <w:szCs w:val="24"/>
        </w:rPr>
        <w:t xml:space="preserve">922-VIII, </w:t>
      </w:r>
      <w:r w:rsidRPr="00AC5886">
        <w:rPr>
          <w:sz w:val="24"/>
          <w:szCs w:val="24"/>
        </w:rPr>
        <w:t>у редакції чинній на момент вчинення правочину(далі</w:t>
      </w:r>
      <w:r>
        <w:rPr>
          <w:sz w:val="24"/>
          <w:szCs w:val="24"/>
        </w:rPr>
        <w:t xml:space="preserve"> – «</w:t>
      </w:r>
      <w:r w:rsidRPr="00AC5886">
        <w:rPr>
          <w:sz w:val="24"/>
          <w:szCs w:val="24"/>
        </w:rPr>
        <w:t>Закон»)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уклали цей Договір </w:t>
      </w:r>
      <w:r w:rsidRPr="00796E51">
        <w:rPr>
          <w:bCs/>
          <w:sz w:val="24"/>
          <w:szCs w:val="24"/>
        </w:rPr>
        <w:t xml:space="preserve">про закупівлю за державні кошти </w:t>
      </w:r>
      <w:r>
        <w:rPr>
          <w:bCs/>
          <w:sz w:val="24"/>
          <w:szCs w:val="24"/>
        </w:rPr>
        <w:t>(надалі іменується «Договір») про наступне:</w:t>
      </w:r>
    </w:p>
    <w:p w:rsidR="00114446" w:rsidRPr="00886E08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886E08">
        <w:rPr>
          <w:rFonts w:eastAsia="Calibri" w:cs="Times New Roman CYR"/>
          <w:b/>
          <w:bCs/>
          <w:sz w:val="24"/>
          <w:szCs w:val="24"/>
          <w:lang w:eastAsia="en-US"/>
        </w:rPr>
        <w:t>1. ПРЕДМЕТ ДОГОВОРУ</w:t>
      </w:r>
    </w:p>
    <w:p w:rsidR="00114446" w:rsidRPr="00AC60BD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bCs/>
          <w:sz w:val="24"/>
          <w:szCs w:val="24"/>
          <w:lang w:eastAsia="ar-SA"/>
        </w:rPr>
      </w:pPr>
      <w:r w:rsidRPr="00886E08">
        <w:rPr>
          <w:rFonts w:eastAsia="Calibri" w:cs="Times New Roman CYR"/>
          <w:sz w:val="24"/>
          <w:szCs w:val="24"/>
          <w:lang w:eastAsia="ar-SA"/>
        </w:rPr>
        <w:t xml:space="preserve">1.1. Продавець зобов'язується передати у власність Покупцеві, а Покупець прийняти та оплатити предмет закупівлі: </w:t>
      </w:r>
      <w:r w:rsidR="004054D7" w:rsidRPr="004054D7">
        <w:rPr>
          <w:sz w:val="24"/>
          <w:szCs w:val="22"/>
          <w:lang w:eastAsia="ru-RU"/>
        </w:rPr>
        <w:t>ДК 021:2015: код 09130000-9 «Нафта і дистиляти» (Бензин А-92</w:t>
      </w:r>
      <w:r w:rsidR="00AC60BD">
        <w:rPr>
          <w:color w:val="000000"/>
          <w:sz w:val="27"/>
          <w:szCs w:val="27"/>
        </w:rPr>
        <w:t xml:space="preserve"> </w:t>
      </w:r>
      <w:r w:rsidR="00AC60BD" w:rsidRPr="00AC60BD">
        <w:rPr>
          <w:color w:val="000000"/>
          <w:sz w:val="24"/>
          <w:szCs w:val="24"/>
        </w:rPr>
        <w:t>Energy (</w:t>
      </w:r>
      <w:r w:rsidR="00C82F8B">
        <w:rPr>
          <w:color w:val="000000"/>
          <w:sz w:val="24"/>
          <w:szCs w:val="24"/>
        </w:rPr>
        <w:t>талони/</w:t>
      </w:r>
      <w:r w:rsidR="00AC60BD" w:rsidRPr="00AC60BD">
        <w:rPr>
          <w:color w:val="000000"/>
          <w:sz w:val="24"/>
          <w:szCs w:val="24"/>
        </w:rPr>
        <w:t>скретч-картки</w:t>
      </w:r>
      <w:r w:rsidR="00AC60BD">
        <w:rPr>
          <w:color w:val="000000"/>
          <w:sz w:val="24"/>
          <w:szCs w:val="24"/>
        </w:rPr>
        <w:t>)</w:t>
      </w:r>
      <w:r w:rsidR="004054D7" w:rsidRPr="00AC60BD">
        <w:rPr>
          <w:sz w:val="24"/>
          <w:szCs w:val="24"/>
          <w:lang w:eastAsia="ru-RU"/>
        </w:rPr>
        <w:t>, Дизельне паливо</w:t>
      </w:r>
      <w:r w:rsidR="00AC60BD">
        <w:rPr>
          <w:sz w:val="24"/>
          <w:szCs w:val="24"/>
          <w:lang w:eastAsia="ru-RU"/>
        </w:rPr>
        <w:t xml:space="preserve"> </w:t>
      </w:r>
      <w:r w:rsidR="00AC60BD" w:rsidRPr="00AC60BD">
        <w:rPr>
          <w:color w:val="000000"/>
          <w:sz w:val="24"/>
          <w:szCs w:val="24"/>
        </w:rPr>
        <w:t>Energy (</w:t>
      </w:r>
      <w:r w:rsidR="00C82F8B">
        <w:rPr>
          <w:color w:val="000000"/>
          <w:sz w:val="24"/>
          <w:szCs w:val="24"/>
        </w:rPr>
        <w:t>талони/</w:t>
      </w:r>
      <w:r w:rsidR="00AC60BD" w:rsidRPr="00AC60BD">
        <w:rPr>
          <w:color w:val="000000"/>
          <w:sz w:val="24"/>
          <w:szCs w:val="24"/>
        </w:rPr>
        <w:t>скретч-картки)</w:t>
      </w:r>
      <w:r w:rsidR="00C82F8B">
        <w:rPr>
          <w:color w:val="000000"/>
          <w:sz w:val="24"/>
          <w:szCs w:val="24"/>
        </w:rPr>
        <w:t>)</w:t>
      </w:r>
      <w:r w:rsidR="00AC60BD">
        <w:rPr>
          <w:sz w:val="24"/>
          <w:szCs w:val="24"/>
          <w:lang w:eastAsia="ru-RU"/>
        </w:rPr>
        <w:t xml:space="preserve"> надалі за текстом - Товар</w:t>
      </w:r>
      <w:r w:rsidRPr="00AC60BD">
        <w:rPr>
          <w:rFonts w:eastAsia="Calibri" w:cs="Times New Roman CYR"/>
          <w:sz w:val="24"/>
          <w:szCs w:val="24"/>
          <w:lang w:eastAsia="en-US"/>
        </w:rPr>
        <w:t>.</w:t>
      </w:r>
    </w:p>
    <w:p w:rsidR="00114446" w:rsidRPr="00886E08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ru-RU"/>
        </w:rPr>
      </w:pPr>
      <w:r w:rsidRPr="00596CCE">
        <w:rPr>
          <w:rFonts w:eastAsia="Calibri" w:cs="Times New Roman CYR"/>
          <w:sz w:val="24"/>
          <w:szCs w:val="24"/>
          <w:lang w:eastAsia="en-US"/>
        </w:rPr>
        <w:t>1.2. Закупівля Товару здійснюється в межах обсягів кошторисних</w:t>
      </w:r>
      <w:r w:rsidRPr="00886E08">
        <w:rPr>
          <w:rFonts w:eastAsia="Calibri" w:cs="Times New Roman CYR"/>
          <w:sz w:val="24"/>
          <w:szCs w:val="24"/>
          <w:lang w:eastAsia="en-US"/>
        </w:rPr>
        <w:t xml:space="preserve"> призначень та відповідних бюджетних асигнувань на 20</w:t>
      </w:r>
      <w:r w:rsidR="008114EA">
        <w:rPr>
          <w:rFonts w:eastAsia="Calibri" w:cs="Times New Roman CYR"/>
          <w:sz w:val="24"/>
          <w:szCs w:val="24"/>
          <w:lang w:eastAsia="en-US"/>
        </w:rPr>
        <w:t>21</w:t>
      </w:r>
      <w:r w:rsidRPr="00886E08">
        <w:rPr>
          <w:rFonts w:eastAsia="Calibri" w:cs="Times New Roman CYR"/>
          <w:sz w:val="24"/>
          <w:szCs w:val="24"/>
          <w:lang w:eastAsia="en-US"/>
        </w:rPr>
        <w:t xml:space="preserve"> рік.</w:t>
      </w:r>
    </w:p>
    <w:p w:rsidR="00114446" w:rsidRPr="00886E08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886E08">
        <w:rPr>
          <w:rFonts w:eastAsia="Calibri" w:cs="Times New Roman CYR"/>
          <w:sz w:val="24"/>
          <w:szCs w:val="24"/>
          <w:lang w:eastAsia="en-US"/>
        </w:rPr>
        <w:t xml:space="preserve">1.3. Істотні умови договору про закупівлю не можуть змінюватися після його підписання до виконання зобов'язань сторонами у повному обсязі, крім випадків встановлених згідно </w:t>
      </w:r>
      <w:r>
        <w:rPr>
          <w:rFonts w:eastAsia="Calibri" w:cs="Times New Roman CYR"/>
          <w:sz w:val="24"/>
          <w:szCs w:val="24"/>
          <w:lang w:eastAsia="en-US"/>
        </w:rPr>
        <w:t xml:space="preserve">положень </w:t>
      </w:r>
      <w:r w:rsidRPr="00886E08">
        <w:rPr>
          <w:rFonts w:eastAsia="Calibri" w:cs="Times New Roman CYR"/>
          <w:sz w:val="24"/>
          <w:szCs w:val="24"/>
          <w:lang w:eastAsia="en-US"/>
        </w:rPr>
        <w:t xml:space="preserve">статті  </w:t>
      </w:r>
      <w:r w:rsidR="00BE682B">
        <w:rPr>
          <w:rFonts w:eastAsia="Calibri" w:cs="Times New Roman CYR"/>
          <w:sz w:val="24"/>
          <w:szCs w:val="24"/>
          <w:lang w:eastAsia="en-US"/>
        </w:rPr>
        <w:t>41</w:t>
      </w:r>
      <w:r w:rsidRPr="00886E08">
        <w:rPr>
          <w:rFonts w:eastAsia="Calibri" w:cs="Times New Roman CYR"/>
          <w:sz w:val="24"/>
          <w:szCs w:val="24"/>
          <w:lang w:eastAsia="en-US"/>
        </w:rPr>
        <w:t xml:space="preserve"> Закону України «Про публічні закупівлі»</w:t>
      </w:r>
    </w:p>
    <w:p w:rsidR="00114446" w:rsidRPr="00886E08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886E08">
        <w:rPr>
          <w:rFonts w:eastAsia="Calibri" w:cs="Times New Roman CYR"/>
          <w:b/>
          <w:bCs/>
          <w:sz w:val="24"/>
          <w:szCs w:val="24"/>
          <w:lang w:eastAsia="en-US"/>
        </w:rPr>
        <w:t>2. ЦІНА ДОГОВОРУ</w:t>
      </w:r>
    </w:p>
    <w:p w:rsidR="00114446" w:rsidRPr="00886E08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886E08">
        <w:rPr>
          <w:rFonts w:eastAsia="Calibri" w:cs="Times New Roman CYR"/>
          <w:sz w:val="24"/>
          <w:szCs w:val="24"/>
          <w:lang w:eastAsia="en-US"/>
        </w:rPr>
        <w:t xml:space="preserve">2.1. Ціна цього Договору визначена </w:t>
      </w:r>
      <w:r w:rsidRPr="00886E08">
        <w:rPr>
          <w:rFonts w:eastAsia="Calibri" w:cs="Times New Roman CYR"/>
          <w:caps/>
          <w:sz w:val="24"/>
          <w:szCs w:val="24"/>
          <w:lang w:eastAsia="en-US"/>
        </w:rPr>
        <w:t>С</w:t>
      </w:r>
      <w:r w:rsidRPr="00886E08">
        <w:rPr>
          <w:rFonts w:eastAsia="Calibri" w:cs="Times New Roman CYR"/>
          <w:sz w:val="24"/>
          <w:szCs w:val="24"/>
          <w:lang w:eastAsia="en-US"/>
        </w:rPr>
        <w:t xml:space="preserve">торонами згідно із </w:t>
      </w:r>
      <w:r w:rsidRPr="00886E08">
        <w:rPr>
          <w:rFonts w:eastAsia="Calibri" w:cs="Times New Roman CYR"/>
          <w:spacing w:val="-1"/>
          <w:sz w:val="24"/>
          <w:szCs w:val="24"/>
          <w:lang w:eastAsia="en-US"/>
        </w:rPr>
        <w:t xml:space="preserve">специфікацією </w:t>
      </w:r>
      <w:r w:rsidR="00BE682B">
        <w:rPr>
          <w:rFonts w:eastAsia="Calibri" w:cs="Times New Roman CYR"/>
          <w:spacing w:val="-1"/>
          <w:sz w:val="24"/>
          <w:szCs w:val="24"/>
          <w:lang w:eastAsia="en-US"/>
        </w:rPr>
        <w:t>Т</w:t>
      </w:r>
      <w:r w:rsidRPr="00886E08">
        <w:rPr>
          <w:rFonts w:eastAsia="Calibri" w:cs="Times New Roman CYR"/>
          <w:spacing w:val="-1"/>
          <w:sz w:val="24"/>
          <w:szCs w:val="24"/>
          <w:lang w:eastAsia="en-US"/>
        </w:rPr>
        <w:t xml:space="preserve">овару </w:t>
      </w:r>
      <w:r w:rsidRPr="00886E08">
        <w:rPr>
          <w:rFonts w:eastAsia="Calibri" w:cs="Times New Roman CYR"/>
          <w:spacing w:val="-6"/>
          <w:sz w:val="24"/>
          <w:szCs w:val="24"/>
          <w:lang w:eastAsia="en-US"/>
        </w:rPr>
        <w:t>(Додаток 1 до Договору)</w:t>
      </w:r>
      <w:r w:rsidRPr="00886E08">
        <w:rPr>
          <w:rFonts w:eastAsia="Calibri" w:cs="Times New Roman CYR"/>
          <w:sz w:val="24"/>
          <w:szCs w:val="24"/>
          <w:lang w:eastAsia="en-US"/>
        </w:rPr>
        <w:t xml:space="preserve"> і на дату підписання Сторонами цього Договору становить: ___________ грн. (_____________ гривні _ коп.), у т. ч. ПДВ – __________грн. (___________ гривні ____ коп.)</w:t>
      </w:r>
      <w:r w:rsidRPr="00114446">
        <w:rPr>
          <w:rFonts w:eastAsia="Calibri" w:cs="Times New Roman CYR"/>
          <w:i/>
          <w:sz w:val="24"/>
          <w:szCs w:val="24"/>
          <w:lang w:eastAsia="en-US"/>
        </w:rPr>
        <w:t>(</w:t>
      </w:r>
      <w:r w:rsidR="00BE682B" w:rsidRPr="00BE682B">
        <w:rPr>
          <w:rFonts w:eastAsia="Calibri" w:cs="Times New Roman CYR"/>
          <w:i/>
          <w:sz w:val="24"/>
          <w:szCs w:val="24"/>
          <w:lang w:eastAsia="en-US"/>
        </w:rPr>
        <w:t>заповнюється Сторонами Договору у відповідності до положень статті 41 Закону України «Про публічні закупівлі» виходячи з розміру остаточної пропозиції учасника-переможця процедури закупівлі</w:t>
      </w:r>
      <w:r w:rsidRPr="00114446">
        <w:rPr>
          <w:rFonts w:eastAsia="Calibri" w:cs="Times New Roman CYR"/>
          <w:i/>
          <w:sz w:val="24"/>
          <w:szCs w:val="24"/>
          <w:lang w:eastAsia="en-US"/>
        </w:rPr>
        <w:t>)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3. ПОРЯДОК ЗДІЙСНЕННЯ ОПЛАТИ ТА РОЗРАХУНКІВ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3.2.  Оплата Покупцем Продавцеві вартості товару проводиться за фактично поставлений товар, відповідно видатковій накладній  Продавця, за цінами, вказаними у  специфікації (Додаток 1 до Договору), на поточний рахунок Продавця, </w:t>
      </w:r>
      <w:r w:rsidRPr="00596CCE">
        <w:rPr>
          <w:rFonts w:eastAsia="Calibri" w:cs="Times New Roman CYR"/>
          <w:sz w:val="24"/>
          <w:szCs w:val="24"/>
          <w:lang w:eastAsia="en-US"/>
        </w:rPr>
        <w:t xml:space="preserve">протягом 10 (десяти) </w:t>
      </w:r>
      <w:r w:rsidR="004054D7" w:rsidRPr="00596CCE">
        <w:rPr>
          <w:rFonts w:eastAsia="Calibri" w:cs="Times New Roman CYR"/>
          <w:sz w:val="24"/>
          <w:szCs w:val="24"/>
          <w:lang w:eastAsia="en-US"/>
        </w:rPr>
        <w:t>банківських</w:t>
      </w:r>
      <w:r w:rsidRPr="00596CCE">
        <w:rPr>
          <w:rFonts w:eastAsia="Calibri" w:cs="Times New Roman CYR"/>
          <w:sz w:val="24"/>
          <w:szCs w:val="24"/>
          <w:lang w:eastAsia="en-US"/>
        </w:rPr>
        <w:t xml:space="preserve"> днів з дати підписання уповноваженими представниками Сторін відповідних видаткових накладних.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3.4. У разі затримки бюджетного фінансування розрахунки за отриманий Товар здійснюються протягом 15-ти банківських днів з дати отримання Покупцем бюджетного фінансування на свій розрахунковий рахунок.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3.5. Витрати, пов’язанні з транспортуванням враховані в п.2.1 цього Договору.</w:t>
      </w:r>
    </w:p>
    <w:p w:rsidR="00C82F8B" w:rsidRDefault="00C82F8B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</w:p>
    <w:p w:rsidR="00C82F8B" w:rsidRDefault="00C82F8B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lastRenderedPageBreak/>
        <w:t>4.  СТРОКИ ПОСТАВКИ ТОВАРУ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4.1.  </w:t>
      </w:r>
      <w:r w:rsidRPr="00071F21">
        <w:rPr>
          <w:rFonts w:eastAsia="Calibri" w:cs="Times New Roman CYR"/>
          <w:sz w:val="24"/>
          <w:szCs w:val="24"/>
          <w:lang w:eastAsia="uk-UA"/>
        </w:rPr>
        <w:t>Поставка товару здійснюється узгодженими Сторонами партіями.</w:t>
      </w:r>
      <w:r w:rsidRPr="00071F21">
        <w:rPr>
          <w:rFonts w:eastAsia="Calibri" w:cs="Times New Roman CYR"/>
          <w:sz w:val="24"/>
          <w:szCs w:val="24"/>
          <w:lang w:eastAsia="en-US"/>
        </w:rPr>
        <w:t xml:space="preserve"> Строк поставки – до 31.12.20</w:t>
      </w:r>
      <w:r w:rsidR="00B84530">
        <w:rPr>
          <w:rFonts w:eastAsia="Calibri" w:cs="Times New Roman CYR"/>
          <w:sz w:val="24"/>
          <w:szCs w:val="24"/>
          <w:lang w:eastAsia="en-US"/>
        </w:rPr>
        <w:t>22</w:t>
      </w:r>
      <w:bookmarkStart w:id="0" w:name="_GoBack"/>
      <w:bookmarkEnd w:id="0"/>
      <w:r w:rsidRPr="00071F21">
        <w:rPr>
          <w:rFonts w:eastAsia="Calibri" w:cs="Times New Roman CYR"/>
          <w:sz w:val="24"/>
          <w:szCs w:val="24"/>
          <w:lang w:eastAsia="en-US"/>
        </w:rPr>
        <w:t xml:space="preserve"> року.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4.2. Датою поставки вважається дата, зазначена представником Покупця на відповідних товаросупровідних документах, наданих Продавцем, про приймання Товару.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i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4.3. Місце поставки:</w:t>
      </w:r>
      <w:r w:rsidRPr="00071F21">
        <w:rPr>
          <w:rFonts w:eastAsia="Calibri" w:cs="Times New Roman CYR"/>
          <w:bCs/>
          <w:sz w:val="24"/>
          <w:szCs w:val="24"/>
          <w:lang w:eastAsia="en-US"/>
        </w:rPr>
        <w:t xml:space="preserve"> АЗС ___________________ (АЗС учасника-переможця за результатами проведеної процедури відкритих торгів) </w:t>
      </w:r>
      <w:r w:rsidRPr="00071F21">
        <w:rPr>
          <w:rFonts w:eastAsia="Calibri" w:cs="Times New Roman CYR"/>
          <w:bCs/>
          <w:i/>
          <w:sz w:val="24"/>
          <w:szCs w:val="24"/>
          <w:lang w:eastAsia="en-US"/>
        </w:rPr>
        <w:t>(зазначається Сторонами під час укладання договору про закупівлю за результатами процедури відкритих торгів)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4.4. Продавець несе всі витрати по  втраті або ушкодженні Товару, до моменту переходу права власності до Покупця.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5.  ЯКІСТЬ ТОВАРУ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5.1. Продавець зобов’язаний поставити Покупцеві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5.4 Технічні характеристики Товару повинні відповідати </w:t>
      </w:r>
      <w:r w:rsidRPr="00071F21">
        <w:rPr>
          <w:rFonts w:eastAsia="Calibri" w:cs="Times New Roman CYR"/>
          <w:b/>
          <w:sz w:val="24"/>
          <w:szCs w:val="24"/>
          <w:lang w:eastAsia="uk-UA"/>
        </w:rPr>
        <w:t xml:space="preserve">ДСТУ. 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6. ПРАВА ТА ОБОВ’ЯЗКИ СТОРІН.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Cs/>
          <w:sz w:val="24"/>
          <w:szCs w:val="24"/>
          <w:lang w:eastAsia="en-US"/>
        </w:rPr>
        <w:t>6.1. Покупець має право: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Cs/>
          <w:sz w:val="24"/>
          <w:szCs w:val="24"/>
          <w:lang w:eastAsia="en-US"/>
        </w:rPr>
        <w:t>6.2. Покупець зобов'язаний: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6.2.2. Письмово повідомити Продавця про виявлені недоліки товару.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6.2.3. Своєчасно </w:t>
      </w:r>
      <w:r w:rsidR="00C82F8B">
        <w:rPr>
          <w:rFonts w:eastAsia="Calibri" w:cs="Times New Roman CYR"/>
          <w:sz w:val="24"/>
          <w:szCs w:val="24"/>
          <w:lang w:eastAsia="en-US"/>
        </w:rPr>
        <w:t xml:space="preserve">днів </w:t>
      </w:r>
      <w:r w:rsidRPr="00071F21">
        <w:rPr>
          <w:rFonts w:eastAsia="Calibri" w:cs="Times New Roman CYR"/>
          <w:sz w:val="24"/>
          <w:szCs w:val="24"/>
          <w:lang w:eastAsia="en-US"/>
        </w:rPr>
        <w:t>повідомляти Продавця про зміну поштових або платіжних реквізитів, зміну назви та інші зміни щодо Покупця.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6.2.4. Виконувати належним чином інші зобов'язання, передбачені цим Договором та законодавством України.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Cs/>
          <w:sz w:val="24"/>
          <w:szCs w:val="24"/>
          <w:lang w:eastAsia="en-US"/>
        </w:rPr>
        <w:t>6.3. </w:t>
      </w:r>
      <w:r w:rsidRPr="00071F21">
        <w:rPr>
          <w:rFonts w:eastAsia="Calibri" w:cs="Times New Roman CYR"/>
          <w:sz w:val="24"/>
          <w:szCs w:val="24"/>
          <w:lang w:eastAsia="en-US"/>
        </w:rPr>
        <w:t>Продавець</w:t>
      </w:r>
      <w:r w:rsidRPr="00071F21">
        <w:rPr>
          <w:rFonts w:eastAsia="Calibri" w:cs="Times New Roman CYR"/>
          <w:bCs/>
          <w:sz w:val="24"/>
          <w:szCs w:val="24"/>
          <w:lang w:eastAsia="en-US"/>
        </w:rPr>
        <w:t xml:space="preserve"> має право: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6.3.1. Своєчасно та в повному обсязі отримувати плату за поставлений товар.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6.3.2. У разі невиконання зобов’язань Покупцем, Продавець має право</w:t>
      </w:r>
      <w:r w:rsidR="00C82F8B">
        <w:rPr>
          <w:rFonts w:eastAsia="Calibri" w:cs="Times New Roman CYR"/>
          <w:sz w:val="24"/>
          <w:szCs w:val="24"/>
          <w:lang w:eastAsia="en-US"/>
        </w:rPr>
        <w:t xml:space="preserve"> ініціювати </w:t>
      </w:r>
      <w:r w:rsidRPr="00071F21">
        <w:rPr>
          <w:rFonts w:eastAsia="Calibri" w:cs="Times New Roman CYR"/>
          <w:sz w:val="24"/>
          <w:szCs w:val="24"/>
          <w:lang w:eastAsia="en-US"/>
        </w:rPr>
        <w:t>розірва</w:t>
      </w:r>
      <w:r w:rsidR="00C82F8B">
        <w:rPr>
          <w:rFonts w:eastAsia="Calibri" w:cs="Times New Roman CYR"/>
          <w:sz w:val="24"/>
          <w:szCs w:val="24"/>
          <w:lang w:eastAsia="en-US"/>
        </w:rPr>
        <w:t xml:space="preserve">ння </w:t>
      </w:r>
      <w:r w:rsidRPr="00071F21">
        <w:rPr>
          <w:rFonts w:eastAsia="Calibri" w:cs="Times New Roman CYR"/>
          <w:sz w:val="24"/>
          <w:szCs w:val="24"/>
          <w:lang w:eastAsia="en-US"/>
        </w:rPr>
        <w:t>Договір</w:t>
      </w:r>
      <w:r w:rsidR="00C82F8B">
        <w:rPr>
          <w:rFonts w:eastAsia="Calibri" w:cs="Times New Roman CYR"/>
          <w:sz w:val="24"/>
          <w:szCs w:val="24"/>
          <w:lang w:eastAsia="en-US"/>
        </w:rPr>
        <w:t>у</w:t>
      </w:r>
      <w:r w:rsidRPr="00071F21">
        <w:rPr>
          <w:rFonts w:eastAsia="Calibri" w:cs="Times New Roman CYR"/>
          <w:sz w:val="24"/>
          <w:szCs w:val="24"/>
          <w:lang w:eastAsia="en-US"/>
        </w:rPr>
        <w:t>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6.3.3. Реалізовувати інші права, передбачені цим Договором та законодавством України.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Cs/>
          <w:sz w:val="24"/>
          <w:szCs w:val="24"/>
          <w:lang w:eastAsia="en-US"/>
        </w:rPr>
        <w:t>6.4.  Продавець  зобов'язаний: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6.4.1. Забезпечити поставку товару у строки, встановлені цим Договором. 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6.4.2. Забезпечити поставку  товару  гарантованої якості відповідно до умов розділу 5 Договору.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6.4.3. Своєчасно замінювати неякісний товар.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lastRenderedPageBreak/>
        <w:t>6.4.4. Виконувати належним чином інші зобов'язання, передбачені цим Договором та законодавством України.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7. ВІДПОВІДАЛЬНІСТЬ СТОРІН</w:t>
      </w:r>
    </w:p>
    <w:p w:rsidR="001330C6" w:rsidRDefault="00114446" w:rsidP="008D528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7.1. </w:t>
      </w:r>
      <w:r w:rsidR="001330C6">
        <w:rPr>
          <w:rFonts w:eastAsia="Calibri" w:cs="Times New Roman CYR"/>
          <w:sz w:val="24"/>
          <w:szCs w:val="24"/>
          <w:lang w:eastAsia="en-US"/>
        </w:rPr>
        <w:t xml:space="preserve">У разі </w:t>
      </w:r>
      <w:r w:rsidR="008D528A">
        <w:rPr>
          <w:rFonts w:eastAsia="Calibri" w:cs="Times New Roman CYR"/>
          <w:sz w:val="24"/>
          <w:szCs w:val="24"/>
          <w:lang w:eastAsia="en-US"/>
        </w:rPr>
        <w:t xml:space="preserve">не виконання або не належне виконання </w:t>
      </w:r>
      <w:r w:rsidR="00B90859" w:rsidRPr="00071F21">
        <w:rPr>
          <w:rFonts w:eastAsia="Calibri" w:cs="Times New Roman CYR"/>
          <w:sz w:val="24"/>
          <w:szCs w:val="24"/>
          <w:lang w:eastAsia="en-US"/>
        </w:rPr>
        <w:t>зобов’язань</w:t>
      </w:r>
      <w:r w:rsidR="00B90859">
        <w:rPr>
          <w:rFonts w:eastAsia="Calibri" w:cs="Times New Roman CYR"/>
          <w:sz w:val="24"/>
          <w:szCs w:val="24"/>
          <w:lang w:eastAsia="en-US"/>
        </w:rPr>
        <w:t xml:space="preserve">, щодо поставки товару з </w:t>
      </w:r>
      <w:r w:rsidR="008D528A">
        <w:rPr>
          <w:rFonts w:eastAsia="Calibri" w:cs="Times New Roman CYR"/>
          <w:sz w:val="24"/>
          <w:szCs w:val="24"/>
          <w:lang w:eastAsia="en-US"/>
        </w:rPr>
        <w:t>Продавець</w:t>
      </w:r>
      <w:r w:rsidR="001330C6">
        <w:rPr>
          <w:rFonts w:eastAsia="Calibri" w:cs="Times New Roman CYR"/>
          <w:sz w:val="24"/>
          <w:szCs w:val="24"/>
          <w:lang w:eastAsia="en-US"/>
        </w:rPr>
        <w:t xml:space="preserve"> </w:t>
      </w:r>
      <w:r w:rsidR="00B90859">
        <w:rPr>
          <w:rFonts w:eastAsia="Calibri" w:cs="Times New Roman CYR"/>
          <w:sz w:val="24"/>
          <w:szCs w:val="24"/>
          <w:lang w:eastAsia="en-US"/>
        </w:rPr>
        <w:t>на користь Покупця стягується штраф</w:t>
      </w:r>
      <w:r w:rsidR="001330C6">
        <w:rPr>
          <w:rFonts w:eastAsia="Calibri" w:cs="Times New Roman CYR"/>
          <w:sz w:val="24"/>
          <w:szCs w:val="24"/>
          <w:lang w:eastAsia="en-US"/>
        </w:rPr>
        <w:t xml:space="preserve"> у розмірі </w:t>
      </w:r>
      <w:r w:rsidR="00B90859">
        <w:rPr>
          <w:rFonts w:eastAsia="Calibri" w:cs="Times New Roman CYR"/>
          <w:sz w:val="24"/>
          <w:szCs w:val="24"/>
          <w:lang w:eastAsia="en-US"/>
        </w:rPr>
        <w:t>2</w:t>
      </w:r>
      <w:r w:rsidR="001330C6">
        <w:rPr>
          <w:rFonts w:eastAsia="Calibri" w:cs="Times New Roman CYR"/>
          <w:sz w:val="24"/>
          <w:szCs w:val="24"/>
          <w:lang w:eastAsia="en-US"/>
        </w:rPr>
        <w:t xml:space="preserve">0 </w:t>
      </w:r>
      <w:r w:rsidR="00B90859">
        <w:rPr>
          <w:rFonts w:eastAsia="Calibri" w:cs="Times New Roman CYR"/>
          <w:sz w:val="24"/>
          <w:szCs w:val="24"/>
          <w:lang w:eastAsia="en-US"/>
        </w:rPr>
        <w:t>(двадцять) відсотків</w:t>
      </w:r>
      <w:r w:rsidR="001330C6">
        <w:rPr>
          <w:rFonts w:eastAsia="Calibri" w:cs="Times New Roman CYR"/>
          <w:sz w:val="24"/>
          <w:szCs w:val="24"/>
          <w:lang w:eastAsia="en-US"/>
        </w:rPr>
        <w:t xml:space="preserve"> від вартості Договору та застосовуються до П</w:t>
      </w:r>
      <w:r w:rsidR="00B90859">
        <w:rPr>
          <w:rFonts w:eastAsia="Calibri" w:cs="Times New Roman CYR"/>
          <w:sz w:val="24"/>
          <w:szCs w:val="24"/>
          <w:lang w:eastAsia="en-US"/>
        </w:rPr>
        <w:t xml:space="preserve">родавця, як до </w:t>
      </w:r>
      <w:r w:rsidR="001330C6">
        <w:rPr>
          <w:rFonts w:eastAsia="Calibri" w:cs="Times New Roman CYR"/>
          <w:sz w:val="24"/>
          <w:szCs w:val="24"/>
          <w:lang w:eastAsia="en-US"/>
        </w:rPr>
        <w:t xml:space="preserve">юридичної особи, та Продавця </w:t>
      </w:r>
      <w:r w:rsidR="00B90859">
        <w:rPr>
          <w:rFonts w:eastAsia="Calibri" w:cs="Times New Roman CYR"/>
          <w:sz w:val="24"/>
          <w:szCs w:val="24"/>
          <w:lang w:eastAsia="en-US"/>
        </w:rPr>
        <w:t xml:space="preserve">, як до </w:t>
      </w:r>
      <w:r w:rsidR="001330C6">
        <w:rPr>
          <w:rFonts w:eastAsia="Calibri" w:cs="Times New Roman CYR"/>
          <w:sz w:val="24"/>
          <w:szCs w:val="24"/>
          <w:lang w:eastAsia="en-US"/>
        </w:rPr>
        <w:t>фізичної особи, яка є власником юридичної особи.</w:t>
      </w:r>
    </w:p>
    <w:p w:rsidR="00114446" w:rsidRPr="00071F21" w:rsidRDefault="001330C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>
        <w:rPr>
          <w:rFonts w:eastAsia="Calibri" w:cs="Times New Roman CYR"/>
          <w:sz w:val="24"/>
          <w:szCs w:val="24"/>
          <w:lang w:eastAsia="en-US"/>
        </w:rPr>
        <w:t>7.2.</w:t>
      </w:r>
      <w:r w:rsidR="00114446" w:rsidRPr="00071F21">
        <w:rPr>
          <w:rFonts w:eastAsia="Calibri" w:cs="Times New Roman CYR"/>
          <w:sz w:val="24"/>
          <w:szCs w:val="24"/>
          <w:lang w:eastAsia="en-US"/>
        </w:rPr>
        <w:t xml:space="preserve">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114446" w:rsidRPr="00071F21" w:rsidRDefault="001330C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>
        <w:rPr>
          <w:rFonts w:eastAsia="Calibri" w:cs="Times New Roman CYR"/>
          <w:sz w:val="24"/>
          <w:szCs w:val="24"/>
          <w:lang w:eastAsia="en-US"/>
        </w:rPr>
        <w:t>7.3</w:t>
      </w:r>
      <w:r w:rsidR="00114446" w:rsidRPr="00071F21">
        <w:rPr>
          <w:rFonts w:eastAsia="Calibri" w:cs="Times New Roman CYR"/>
          <w:sz w:val="24"/>
          <w:szCs w:val="24"/>
          <w:lang w:eastAsia="en-US"/>
        </w:rPr>
        <w:t>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7.</w:t>
      </w:r>
      <w:r w:rsidR="001330C6">
        <w:rPr>
          <w:rFonts w:eastAsia="Calibri" w:cs="Times New Roman CYR"/>
          <w:sz w:val="24"/>
          <w:szCs w:val="24"/>
          <w:lang w:eastAsia="en-US"/>
        </w:rPr>
        <w:t>4</w:t>
      </w:r>
      <w:r w:rsidRPr="00071F21">
        <w:rPr>
          <w:rFonts w:eastAsia="Calibri" w:cs="Times New Roman CYR"/>
          <w:sz w:val="24"/>
          <w:szCs w:val="24"/>
          <w:lang w:eastAsia="en-US"/>
        </w:rPr>
        <w:t xml:space="preserve">. За порушення Продавцем визначених цим Договором зобов’язань щодо якості товару, з </w:t>
      </w:r>
      <w:r w:rsidR="00B90859">
        <w:rPr>
          <w:rFonts w:eastAsia="Calibri" w:cs="Times New Roman CYR"/>
          <w:sz w:val="24"/>
          <w:szCs w:val="24"/>
          <w:lang w:eastAsia="en-US"/>
        </w:rPr>
        <w:t>Продавця</w:t>
      </w:r>
      <w:r w:rsidRPr="00071F21">
        <w:rPr>
          <w:rFonts w:eastAsia="Calibri" w:cs="Times New Roman CYR"/>
          <w:sz w:val="24"/>
          <w:szCs w:val="24"/>
          <w:lang w:eastAsia="en-US"/>
        </w:rPr>
        <w:t xml:space="preserve"> на користь </w:t>
      </w:r>
      <w:r w:rsidR="00B90859">
        <w:rPr>
          <w:rFonts w:eastAsia="Calibri" w:cs="Times New Roman CYR"/>
          <w:sz w:val="24"/>
          <w:szCs w:val="24"/>
          <w:lang w:eastAsia="en-US"/>
        </w:rPr>
        <w:t>Покупця</w:t>
      </w:r>
      <w:r w:rsidRPr="00071F21">
        <w:rPr>
          <w:rFonts w:eastAsia="Calibri" w:cs="Times New Roman CYR"/>
          <w:sz w:val="24"/>
          <w:szCs w:val="24"/>
          <w:lang w:eastAsia="en-US"/>
        </w:rPr>
        <w:t xml:space="preserve"> стягується штраф у розмірі 20 (двадцяти) відсотків вартості неякісного (некомплектного) товару.</w:t>
      </w:r>
    </w:p>
    <w:p w:rsidR="00114446" w:rsidRPr="00071F21" w:rsidRDefault="001330C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>
        <w:rPr>
          <w:rFonts w:eastAsia="Calibri" w:cs="Times New Roman CYR"/>
          <w:sz w:val="24"/>
          <w:szCs w:val="24"/>
          <w:lang w:eastAsia="en-US"/>
        </w:rPr>
        <w:t>7.5</w:t>
      </w:r>
      <w:r w:rsidR="00114446" w:rsidRPr="00071F21">
        <w:rPr>
          <w:rFonts w:eastAsia="Calibri" w:cs="Times New Roman CYR"/>
          <w:sz w:val="24"/>
          <w:szCs w:val="24"/>
          <w:lang w:eastAsia="en-US"/>
        </w:rPr>
        <w:t xml:space="preserve">. 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7.</w:t>
      </w:r>
      <w:r w:rsidR="001330C6">
        <w:rPr>
          <w:rFonts w:eastAsia="Calibri" w:cs="Times New Roman CYR"/>
          <w:sz w:val="24"/>
          <w:szCs w:val="24"/>
          <w:lang w:eastAsia="en-US"/>
        </w:rPr>
        <w:t>6</w:t>
      </w:r>
      <w:r w:rsidRPr="00071F21">
        <w:rPr>
          <w:rFonts w:eastAsia="Calibri" w:cs="Times New Roman CYR"/>
          <w:sz w:val="24"/>
          <w:szCs w:val="24"/>
          <w:lang w:eastAsia="en-US"/>
        </w:rPr>
        <w:t>. Застосування штрафних санкцій та їх сплата не звільняють Сторони від виконання ними зобов’язань за цим Договором.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8. ОБСТАВИНИ НЕПЕРЕБОРНОЇ СИЛИ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ru-RU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9. ВИРІШЕННЯ СПОРІВ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9.1. 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114446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9.2. 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BE682B" w:rsidRPr="00071F21" w:rsidRDefault="00BE682B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lastRenderedPageBreak/>
        <w:t>10. СТРОК ДІЇ ДОГОВОРУ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10.1. Цей Договір набуває чинності з дати його підписання Сторонами або їх уповноваженими представниками і скріплення печаткам</w:t>
      </w:r>
      <w:r w:rsidR="004054D7">
        <w:rPr>
          <w:rFonts w:eastAsia="Calibri" w:cs="Times New Roman CYR"/>
          <w:sz w:val="24"/>
          <w:szCs w:val="24"/>
          <w:lang w:eastAsia="en-US"/>
        </w:rPr>
        <w:t>и</w:t>
      </w:r>
      <w:r w:rsidR="003A7AC3">
        <w:rPr>
          <w:rFonts w:eastAsia="Calibri" w:cs="Times New Roman CYR"/>
          <w:sz w:val="24"/>
          <w:szCs w:val="24"/>
          <w:lang w:eastAsia="en-US"/>
        </w:rPr>
        <w:t xml:space="preserve"> Сторін та діє до 31 грудня 2022</w:t>
      </w:r>
      <w:r w:rsidRPr="00071F21">
        <w:rPr>
          <w:rFonts w:eastAsia="Calibri" w:cs="Times New Roman CYR"/>
          <w:sz w:val="24"/>
          <w:szCs w:val="24"/>
          <w:lang w:eastAsia="en-US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11. ІНШІ УМОВИ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1</w:t>
      </w:r>
      <w:r w:rsidRPr="00BE682B">
        <w:rPr>
          <w:rFonts w:eastAsia="Calibri"/>
          <w:sz w:val="24"/>
          <w:szCs w:val="24"/>
          <w:lang w:eastAsia="en-US"/>
        </w:rPr>
        <w:t>.</w:t>
      </w:r>
      <w:r w:rsidR="005D1E96">
        <w:rPr>
          <w:rFonts w:eastAsia="Calibri"/>
          <w:sz w:val="24"/>
          <w:szCs w:val="24"/>
          <w:lang w:eastAsia="en-US"/>
        </w:rPr>
        <w:t>1</w:t>
      </w:r>
      <w:r w:rsidRPr="00BE682B">
        <w:rPr>
          <w:rFonts w:eastAsia="Calibri"/>
          <w:sz w:val="24"/>
          <w:szCs w:val="24"/>
          <w:lang w:eastAsia="en-US"/>
        </w:rPr>
        <w:t xml:space="preserve">. Умови договору про закупівлю не повинні відрізнятися від змісту </w:t>
      </w:r>
      <w:bookmarkStart w:id="1" w:name="_Hlk38572331"/>
      <w:r w:rsidRPr="00BE682B">
        <w:rPr>
          <w:rFonts w:eastAsia="Calibri"/>
          <w:sz w:val="24"/>
          <w:szCs w:val="24"/>
          <w:lang w:eastAsia="en-US"/>
        </w:rPr>
        <w:t>тендерної пропозиції/</w:t>
      </w:r>
      <w:bookmarkEnd w:id="1"/>
      <w:r w:rsidRPr="00BE682B">
        <w:rPr>
          <w:rFonts w:eastAsia="Calibri"/>
          <w:sz w:val="24"/>
          <w:szCs w:val="24"/>
          <w:lang w:eastAsia="en-US"/>
        </w:rPr>
        <w:t xml:space="preserve">пропозиції за результатами електронного аукціону (у тому числі ціни за одиницю товару),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 </w:t>
      </w:r>
      <w:r w:rsidRPr="00BE682B">
        <w:rPr>
          <w:rFonts w:eastAsia="Calibri"/>
          <w:sz w:val="24"/>
          <w:szCs w:val="24"/>
          <w:lang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</w:t>
      </w:r>
      <w:r w:rsidR="008114EA">
        <w:rPr>
          <w:rFonts w:eastAsia="Calibri"/>
          <w:sz w:val="24"/>
          <w:szCs w:val="24"/>
          <w:lang w:eastAsia="uk-UA"/>
        </w:rPr>
        <w:t xml:space="preserve"> підтвердження такого коливання висновком уповноваженого органу</w:t>
      </w:r>
      <w:r w:rsidRPr="00BE682B">
        <w:rPr>
          <w:rFonts w:eastAsia="Calibri"/>
          <w:sz w:val="24"/>
          <w:szCs w:val="24"/>
          <w:lang w:eastAsia="uk-UA"/>
        </w:rPr>
        <w:t>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r w:rsidR="00C82F8B">
        <w:rPr>
          <w:rFonts w:eastAsia="Calibri"/>
          <w:sz w:val="24"/>
          <w:szCs w:val="24"/>
          <w:lang w:eastAsia="uk-UA"/>
        </w:rPr>
        <w:t>, Продавець повинен попередити Покупця про зміни за 20 днів до початку дії цих змін</w:t>
      </w:r>
      <w:r w:rsidR="00C82F8B" w:rsidRPr="00C82F8B">
        <w:rPr>
          <w:rFonts w:eastAsia="Calibri"/>
          <w:sz w:val="24"/>
          <w:szCs w:val="24"/>
          <w:lang w:eastAsia="uk-UA"/>
        </w:rPr>
        <w:t xml:space="preserve"> </w:t>
      </w:r>
      <w:r w:rsidR="00C82F8B">
        <w:rPr>
          <w:rFonts w:eastAsia="Calibri"/>
          <w:sz w:val="24"/>
          <w:szCs w:val="24"/>
          <w:lang w:eastAsia="uk-UA"/>
        </w:rPr>
        <w:t>шляхом надсилання офіційного листа</w:t>
      </w:r>
      <w:r w:rsidRPr="00BE682B">
        <w:rPr>
          <w:rFonts w:eastAsia="Calibri"/>
          <w:sz w:val="24"/>
          <w:szCs w:val="24"/>
          <w:lang w:eastAsia="uk-UA"/>
        </w:rPr>
        <w:t>. Обмеження щодо строків зміни ціни за одиницю товару</w:t>
      </w:r>
      <w:r w:rsidR="00053996">
        <w:rPr>
          <w:rFonts w:eastAsia="Calibri"/>
          <w:sz w:val="24"/>
          <w:szCs w:val="24"/>
          <w:lang w:eastAsia="uk-UA"/>
        </w:rPr>
        <w:t xml:space="preserve"> (</w:t>
      </w:r>
      <w:r w:rsidR="00053996" w:rsidRPr="00BE682B">
        <w:rPr>
          <w:rFonts w:eastAsia="Calibri"/>
          <w:sz w:val="24"/>
          <w:szCs w:val="24"/>
          <w:lang w:eastAsia="uk-UA"/>
        </w:rPr>
        <w:t>один раз на 90 днів</w:t>
      </w:r>
      <w:r w:rsidR="00053996">
        <w:rPr>
          <w:rFonts w:eastAsia="Calibri"/>
          <w:sz w:val="24"/>
          <w:szCs w:val="24"/>
          <w:lang w:eastAsia="uk-UA"/>
        </w:rPr>
        <w:t>)</w:t>
      </w:r>
      <w:r w:rsidRPr="00BE682B">
        <w:rPr>
          <w:rFonts w:eastAsia="Calibri"/>
          <w:sz w:val="24"/>
          <w:szCs w:val="24"/>
          <w:lang w:eastAsia="uk-UA"/>
        </w:rPr>
        <w:t xml:space="preserve">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8) зміни умов у зв’язку із застосуванням положень частини шостої цієї статті.</w:t>
      </w:r>
    </w:p>
    <w:p w:rsidR="00BE682B" w:rsidRPr="00BE682B" w:rsidRDefault="00BE682B" w:rsidP="00BE68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uk-UA"/>
        </w:rPr>
      </w:pPr>
      <w:r w:rsidRPr="00BE682B">
        <w:rPr>
          <w:rFonts w:eastAsia="Calibri"/>
          <w:sz w:val="24"/>
          <w:szCs w:val="24"/>
          <w:lang w:eastAsia="uk-UA"/>
        </w:rPr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 частині першій статті 2 Закону України "Про особливості здійснення закупівель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114446" w:rsidRPr="00BE682B" w:rsidRDefault="00BE682B" w:rsidP="00BE682B">
      <w:pPr>
        <w:spacing w:line="220" w:lineRule="atLeast"/>
        <w:jc w:val="both"/>
        <w:rPr>
          <w:sz w:val="24"/>
          <w:szCs w:val="24"/>
        </w:rPr>
      </w:pPr>
      <w:r w:rsidRPr="00BE682B">
        <w:rPr>
          <w:sz w:val="24"/>
          <w:szCs w:val="24"/>
          <w:lang w:eastAsia="uk-UA"/>
        </w:rPr>
        <w:t>1</w:t>
      </w:r>
      <w:r>
        <w:rPr>
          <w:sz w:val="24"/>
          <w:szCs w:val="24"/>
          <w:lang w:val="ru-RU" w:eastAsia="uk-UA"/>
        </w:rPr>
        <w:t>1</w:t>
      </w:r>
      <w:r w:rsidRPr="00BE682B">
        <w:rPr>
          <w:sz w:val="24"/>
          <w:szCs w:val="24"/>
          <w:lang w:eastAsia="uk-UA"/>
        </w:rPr>
        <w:t>.</w:t>
      </w:r>
      <w:r w:rsidR="005D1E96">
        <w:rPr>
          <w:sz w:val="24"/>
          <w:szCs w:val="24"/>
          <w:lang w:eastAsia="uk-UA"/>
        </w:rPr>
        <w:t>2</w:t>
      </w:r>
      <w:r w:rsidRPr="00BE682B">
        <w:rPr>
          <w:sz w:val="24"/>
          <w:szCs w:val="24"/>
          <w:lang w:eastAsia="uk-UA"/>
        </w:rPr>
        <w:t>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11.</w:t>
      </w:r>
      <w:r w:rsidR="005D1E96">
        <w:rPr>
          <w:rFonts w:eastAsia="Calibri" w:cs="Times New Roman CYR"/>
          <w:sz w:val="24"/>
          <w:szCs w:val="24"/>
          <w:lang w:eastAsia="en-US"/>
        </w:rPr>
        <w:t>3</w:t>
      </w:r>
      <w:r w:rsidRPr="00071F21">
        <w:rPr>
          <w:rFonts w:eastAsia="Calibri" w:cs="Times New Roman CYR"/>
          <w:sz w:val="24"/>
          <w:szCs w:val="24"/>
          <w:lang w:eastAsia="en-US"/>
        </w:rPr>
        <w:t xml:space="preserve">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</w:t>
      </w:r>
      <w:r w:rsidRPr="00071F21">
        <w:rPr>
          <w:rFonts w:eastAsia="Calibri" w:cs="Times New Roman CYR"/>
          <w:sz w:val="24"/>
          <w:szCs w:val="24"/>
          <w:lang w:eastAsia="en-US"/>
        </w:rPr>
        <w:lastRenderedPageBreak/>
        <w:t xml:space="preserve">Договору. 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11.</w:t>
      </w:r>
      <w:r w:rsidR="005D1E96">
        <w:rPr>
          <w:rFonts w:eastAsia="Calibri" w:cs="Times New Roman CYR"/>
          <w:sz w:val="24"/>
          <w:szCs w:val="24"/>
          <w:lang w:eastAsia="en-US"/>
        </w:rPr>
        <w:t>4</w:t>
      </w:r>
      <w:r w:rsidRPr="00071F21">
        <w:rPr>
          <w:rFonts w:eastAsia="Calibri" w:cs="Times New Roman CYR"/>
          <w:sz w:val="24"/>
          <w:szCs w:val="24"/>
          <w:lang w:eastAsia="en-US"/>
        </w:rPr>
        <w:t xml:space="preserve">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11.</w:t>
      </w:r>
      <w:r w:rsidR="005D1E96">
        <w:rPr>
          <w:rFonts w:eastAsia="Calibri" w:cs="Times New Roman CYR"/>
          <w:sz w:val="24"/>
          <w:szCs w:val="24"/>
          <w:lang w:eastAsia="en-US"/>
        </w:rPr>
        <w:t>5</w:t>
      </w:r>
      <w:r w:rsidRPr="00071F21">
        <w:rPr>
          <w:rFonts w:eastAsia="Calibri" w:cs="Times New Roman CYR"/>
          <w:sz w:val="24"/>
          <w:szCs w:val="24"/>
          <w:lang w:eastAsia="en-US"/>
        </w:rPr>
        <w:t>. Усі виправлення за текстом даного Договору мають юридичну силу лише п</w:t>
      </w:r>
      <w:r w:rsidR="00053996">
        <w:rPr>
          <w:rFonts w:eastAsia="Calibri" w:cs="Times New Roman CYR"/>
          <w:sz w:val="24"/>
          <w:szCs w:val="24"/>
          <w:lang w:eastAsia="en-US"/>
        </w:rPr>
        <w:t>ри вза</w:t>
      </w:r>
      <w:r w:rsidRPr="00071F21">
        <w:rPr>
          <w:rFonts w:eastAsia="Calibri" w:cs="Times New Roman CYR"/>
          <w:sz w:val="24"/>
          <w:szCs w:val="24"/>
          <w:lang w:eastAsia="en-US"/>
        </w:rPr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 w:cs="Times New Roman CYR"/>
          <w:b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sz w:val="24"/>
          <w:szCs w:val="24"/>
          <w:lang w:eastAsia="en-US"/>
        </w:rPr>
        <w:t xml:space="preserve">XII. </w:t>
      </w: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ДОДАТКИ</w:t>
      </w:r>
      <w:r w:rsidRPr="00071F21">
        <w:rPr>
          <w:rFonts w:eastAsia="Calibri" w:cs="Times New Roman CYR"/>
          <w:b/>
          <w:sz w:val="24"/>
          <w:szCs w:val="24"/>
          <w:lang w:eastAsia="en-US"/>
        </w:rPr>
        <w:t xml:space="preserve"> ДО ДОГОВОРУ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 xml:space="preserve">12.1. Невід’ємною частиною цього Договору є Специфікація (Додаток 1 до Договору). </w:t>
      </w:r>
    </w:p>
    <w:p w:rsidR="00114446" w:rsidRPr="00071F21" w:rsidRDefault="00114446" w:rsidP="00071F21">
      <w:pPr>
        <w:widowControl w:val="0"/>
        <w:suppressAutoHyphens w:val="0"/>
        <w:autoSpaceDE w:val="0"/>
        <w:autoSpaceDN w:val="0"/>
        <w:adjustRightInd w:val="0"/>
        <w:spacing w:before="240" w:after="240"/>
        <w:jc w:val="center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b/>
          <w:sz w:val="24"/>
          <w:szCs w:val="24"/>
          <w:lang w:eastAsia="en-US"/>
        </w:rPr>
        <w:t xml:space="preserve">XIII. ЮРИДИЧНІ АДРЕСИ, </w:t>
      </w:r>
      <w:r w:rsidRPr="00071F21">
        <w:rPr>
          <w:rFonts w:eastAsia="Calibri" w:cs="Times New Roman CYR"/>
          <w:b/>
          <w:bCs/>
          <w:sz w:val="24"/>
          <w:szCs w:val="24"/>
          <w:lang w:eastAsia="en-US"/>
        </w:rPr>
        <w:t>БАНКІВСЬКІ</w:t>
      </w:r>
      <w:r w:rsidRPr="00071F21">
        <w:rPr>
          <w:rFonts w:eastAsia="Calibri" w:cs="Times New Roman CYR"/>
          <w:b/>
          <w:sz w:val="24"/>
          <w:szCs w:val="24"/>
          <w:lang w:eastAsia="en-US"/>
        </w:rPr>
        <w:t xml:space="preserve"> РЕКВІЗИТИ ТА ПІДПИСИ СТОРІН</w:t>
      </w:r>
      <w:r w:rsidRPr="00071F21">
        <w:rPr>
          <w:rFonts w:eastAsia="Calibri" w:cs="Times New Roman CYR"/>
          <w:sz w:val="24"/>
          <w:szCs w:val="24"/>
          <w:lang w:eastAsia="en-US"/>
        </w:rPr>
        <w:t>:</w:t>
      </w:r>
    </w:p>
    <w:tbl>
      <w:tblPr>
        <w:tblW w:w="10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63"/>
        <w:gridCol w:w="5103"/>
      </w:tblGrid>
      <w:tr w:rsidR="00114446" w:rsidRPr="00071F21" w:rsidTr="00114446">
        <w:tc>
          <w:tcPr>
            <w:tcW w:w="5463" w:type="dxa"/>
            <w:vAlign w:val="center"/>
          </w:tcPr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  <w:t>ПОКУПЕЦЬ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  <w:t>ПРОДАВЕЦЬ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</w:pPr>
          </w:p>
        </w:tc>
      </w:tr>
      <w:tr w:rsidR="00114446" w:rsidRPr="00071F21" w:rsidTr="00114446">
        <w:tc>
          <w:tcPr>
            <w:tcW w:w="5463" w:type="dxa"/>
          </w:tcPr>
          <w:p w:rsidR="00114446" w:rsidRPr="00071F21" w:rsidRDefault="00114446" w:rsidP="00114446">
            <w:pPr>
              <w:rPr>
                <w:rFonts w:eastAsia="Calibri"/>
                <w:sz w:val="24"/>
              </w:rPr>
            </w:pPr>
            <w:r w:rsidRPr="00071F21">
              <w:rPr>
                <w:rFonts w:eastAsia="Calibri"/>
                <w:b/>
                <w:sz w:val="24"/>
              </w:rPr>
              <w:t xml:space="preserve">Відділ освіти </w:t>
            </w:r>
            <w:r w:rsidR="00B90859">
              <w:rPr>
                <w:rFonts w:eastAsia="Calibri"/>
                <w:b/>
                <w:sz w:val="24"/>
              </w:rPr>
              <w:t xml:space="preserve">виконавчого комітету </w:t>
            </w:r>
            <w:r w:rsidR="005D1E96">
              <w:rPr>
                <w:rFonts w:eastAsia="Calibri"/>
                <w:b/>
                <w:sz w:val="24"/>
              </w:rPr>
              <w:t xml:space="preserve">Путивльської </w:t>
            </w:r>
            <w:r w:rsidR="00B90859">
              <w:rPr>
                <w:rFonts w:eastAsia="Calibri"/>
                <w:b/>
                <w:sz w:val="24"/>
              </w:rPr>
              <w:t>міської ради</w:t>
            </w:r>
          </w:p>
          <w:p w:rsidR="00114446" w:rsidRPr="00071F21" w:rsidRDefault="00114446" w:rsidP="00114446">
            <w:pPr>
              <w:jc w:val="both"/>
              <w:rPr>
                <w:rFonts w:eastAsia="Calibri"/>
                <w:sz w:val="24"/>
              </w:rPr>
            </w:pPr>
            <w:r w:rsidRPr="00071F21">
              <w:rPr>
                <w:rFonts w:eastAsia="Calibri"/>
                <w:sz w:val="24"/>
              </w:rPr>
              <w:t xml:space="preserve">вул. </w:t>
            </w:r>
            <w:r w:rsidR="005D1E96">
              <w:rPr>
                <w:rFonts w:eastAsia="Calibri"/>
                <w:sz w:val="24"/>
              </w:rPr>
              <w:t>Першотравнева</w:t>
            </w:r>
            <w:r w:rsidRPr="00071F21">
              <w:rPr>
                <w:rFonts w:eastAsia="Calibri"/>
                <w:sz w:val="24"/>
              </w:rPr>
              <w:t xml:space="preserve">, буд. </w:t>
            </w:r>
            <w:r w:rsidR="00053996">
              <w:rPr>
                <w:rFonts w:eastAsia="Calibri"/>
                <w:sz w:val="24"/>
              </w:rPr>
              <w:t>84</w:t>
            </w:r>
            <w:r w:rsidR="00383804">
              <w:rPr>
                <w:rFonts w:eastAsia="Calibri"/>
                <w:sz w:val="24"/>
              </w:rPr>
              <w:t xml:space="preserve">,  </w:t>
            </w:r>
            <w:r w:rsidRPr="00071F21">
              <w:rPr>
                <w:rFonts w:eastAsia="Calibri"/>
                <w:sz w:val="24"/>
              </w:rPr>
              <w:t xml:space="preserve">м. </w:t>
            </w:r>
            <w:r w:rsidR="005D1E96">
              <w:rPr>
                <w:rFonts w:eastAsia="Calibri"/>
                <w:sz w:val="24"/>
              </w:rPr>
              <w:t>Путивль</w:t>
            </w:r>
            <w:r w:rsidRPr="00071F21">
              <w:rPr>
                <w:rFonts w:eastAsia="Calibri"/>
                <w:sz w:val="24"/>
              </w:rPr>
              <w:t xml:space="preserve">, </w:t>
            </w:r>
            <w:r w:rsidR="005D1E96">
              <w:rPr>
                <w:rFonts w:eastAsia="Calibri"/>
                <w:sz w:val="24"/>
              </w:rPr>
              <w:t>Сумська</w:t>
            </w:r>
            <w:r w:rsidRPr="00071F21">
              <w:rPr>
                <w:rFonts w:eastAsia="Calibri"/>
                <w:sz w:val="24"/>
              </w:rPr>
              <w:t xml:space="preserve"> обл., </w:t>
            </w:r>
            <w:r w:rsidR="005D1E96">
              <w:rPr>
                <w:rFonts w:eastAsia="Calibri"/>
                <w:sz w:val="24"/>
              </w:rPr>
              <w:t>41500</w:t>
            </w:r>
            <w:r w:rsidRPr="00071F21">
              <w:rPr>
                <w:rFonts w:eastAsia="Calibri"/>
                <w:sz w:val="24"/>
              </w:rPr>
              <w:t>.</w:t>
            </w:r>
          </w:p>
          <w:p w:rsidR="00114446" w:rsidRPr="00071F21" w:rsidRDefault="002A79D3" w:rsidP="001144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</w:t>
            </w:r>
            <w:r w:rsidR="00114446" w:rsidRPr="00071F21">
              <w:rPr>
                <w:rFonts w:eastAsia="Calibri"/>
                <w:sz w:val="24"/>
              </w:rPr>
              <w:t xml:space="preserve">од ЄДРПОУ  </w:t>
            </w:r>
            <w:r w:rsidR="00053996">
              <w:rPr>
                <w:rFonts w:eastAsia="Calibri"/>
                <w:sz w:val="24"/>
              </w:rPr>
              <w:t>44113047</w:t>
            </w:r>
          </w:p>
          <w:p w:rsidR="00114446" w:rsidRPr="00071F21" w:rsidRDefault="002A79D3" w:rsidP="004054D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="004054D7">
              <w:rPr>
                <w:rFonts w:eastAsia="Calibri"/>
                <w:sz w:val="24"/>
              </w:rPr>
              <w:t>/р</w:t>
            </w:r>
            <w:r w:rsidR="00114446" w:rsidRPr="00071F21">
              <w:rPr>
                <w:rFonts w:eastAsia="Calibri"/>
                <w:sz w:val="24"/>
              </w:rPr>
              <w:t xml:space="preserve">: </w:t>
            </w:r>
            <w:r w:rsidR="004054D7" w:rsidRPr="004054D7">
              <w:rPr>
                <w:rFonts w:eastAsia="Calibri"/>
                <w:sz w:val="24"/>
                <w:lang w:val="en-US"/>
              </w:rPr>
              <w:t>U</w:t>
            </w:r>
            <w:r w:rsidR="004054D7" w:rsidRPr="004054D7">
              <w:rPr>
                <w:rFonts w:eastAsia="Calibri"/>
                <w:sz w:val="24"/>
              </w:rPr>
              <w:t>А</w:t>
            </w:r>
            <w:r w:rsidR="00053996">
              <w:rPr>
                <w:rFonts w:eastAsia="Calibri"/>
                <w:sz w:val="24"/>
              </w:rPr>
              <w:t>________________________________</w:t>
            </w:r>
          </w:p>
          <w:p w:rsidR="00383804" w:rsidRDefault="004054D7" w:rsidP="00114446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ДКСУ </w:t>
            </w:r>
            <w:r w:rsidR="00383804">
              <w:rPr>
                <w:rFonts w:eastAsia="Calibri"/>
                <w:sz w:val="24"/>
              </w:rPr>
              <w:t>м.Київ</w:t>
            </w:r>
          </w:p>
          <w:p w:rsidR="00114446" w:rsidRPr="00071F21" w:rsidRDefault="004054D7" w:rsidP="00114446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МФО</w:t>
            </w:r>
            <w:r w:rsidR="00383804">
              <w:rPr>
                <w:rFonts w:eastAsia="Calibri"/>
                <w:sz w:val="24"/>
              </w:rPr>
              <w:t xml:space="preserve"> </w:t>
            </w:r>
            <w:r w:rsidRPr="004054D7">
              <w:rPr>
                <w:rFonts w:eastAsia="Calibri"/>
                <w:sz w:val="24"/>
              </w:rPr>
              <w:t>820172</w:t>
            </w:r>
          </w:p>
          <w:p w:rsidR="00114446" w:rsidRPr="00071F21" w:rsidRDefault="00114446" w:rsidP="00114446">
            <w:pPr>
              <w:rPr>
                <w:sz w:val="24"/>
              </w:rPr>
            </w:pP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pacing w:val="-20"/>
                <w:sz w:val="24"/>
                <w:szCs w:val="24"/>
                <w:lang w:eastAsia="en-US"/>
              </w:rPr>
            </w:pP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20"/>
                <w:sz w:val="24"/>
                <w:szCs w:val="24"/>
                <w:lang w:eastAsia="ru-RU"/>
              </w:rPr>
            </w:pPr>
            <w:r w:rsidRPr="00071F21">
              <w:rPr>
                <w:rFonts w:eastAsia="Calibri" w:cs="Times New Roman CYR"/>
                <w:spacing w:val="-20"/>
                <w:sz w:val="24"/>
                <w:szCs w:val="24"/>
                <w:lang w:eastAsia="en-US"/>
              </w:rPr>
              <w:t>Назва___________________________________________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  <w:t>адреса__________________________</w:t>
            </w:r>
            <w:r w:rsidR="00E33DF5"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  <w:t>__________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eastAsia="en-US"/>
              </w:rPr>
              <w:t>Код ЄДРПОУ  ___________________________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iCs/>
                <w:sz w:val="24"/>
                <w:szCs w:val="24"/>
                <w:lang w:eastAsia="ar-SA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eastAsia="en-US"/>
              </w:rPr>
              <w:t>ІПН  ____</w:t>
            </w:r>
            <w:r w:rsidR="00E33DF5">
              <w:rPr>
                <w:rFonts w:eastAsia="Calibri" w:cs="Times New Roman CYR"/>
                <w:sz w:val="24"/>
                <w:szCs w:val="24"/>
                <w:lang w:eastAsia="en-US"/>
              </w:rPr>
              <w:t>_______________________________</w:t>
            </w:r>
          </w:p>
          <w:p w:rsidR="00E33DF5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>Розрахунков</w:t>
            </w:r>
            <w:r w:rsidR="00E33DF5"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 xml:space="preserve">ий рахунок ___________________ </w:t>
            </w:r>
            <w:r w:rsidRPr="00071F21"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>____________________</w:t>
            </w:r>
            <w:r w:rsidR="00E33DF5"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>____________________</w:t>
            </w:r>
            <w:r w:rsidRPr="00071F21"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eastAsia="en-US"/>
              </w:rPr>
              <w:t>МФО______________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  <w:t>Телефон__________________________________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</w:pPr>
          </w:p>
        </w:tc>
      </w:tr>
      <w:tr w:rsidR="00114446" w:rsidRPr="00071F21" w:rsidTr="00114446">
        <w:tc>
          <w:tcPr>
            <w:tcW w:w="5463" w:type="dxa"/>
            <w:hideMark/>
          </w:tcPr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z w:val="24"/>
                <w:szCs w:val="24"/>
                <w:lang w:eastAsia="ru-RU"/>
              </w:rPr>
            </w:pPr>
            <w:r w:rsidRPr="00071F21">
              <w:rPr>
                <w:rFonts w:eastAsia="Calibri" w:cs="Times New Roman CYR"/>
                <w:bCs/>
                <w:sz w:val="24"/>
                <w:szCs w:val="24"/>
                <w:lang w:eastAsia="en-US"/>
              </w:rPr>
              <w:t>______________________/___________/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i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i/>
                <w:sz w:val="24"/>
                <w:szCs w:val="24"/>
                <w:lang w:eastAsia="en-US"/>
              </w:rPr>
              <w:t xml:space="preserve">               (підпис, М.П.)</w:t>
            </w:r>
          </w:p>
        </w:tc>
        <w:tc>
          <w:tcPr>
            <w:tcW w:w="5103" w:type="dxa"/>
            <w:hideMark/>
          </w:tcPr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z w:val="24"/>
                <w:szCs w:val="24"/>
                <w:lang w:eastAsia="ru-RU"/>
              </w:rPr>
            </w:pPr>
            <w:r w:rsidRPr="00071F21">
              <w:rPr>
                <w:rFonts w:eastAsia="Calibri" w:cs="Times New Roman CYR"/>
                <w:bCs/>
                <w:sz w:val="24"/>
                <w:szCs w:val="24"/>
                <w:lang w:eastAsia="en-US"/>
              </w:rPr>
              <w:t>______________________/___________/</w:t>
            </w:r>
          </w:p>
          <w:p w:rsidR="00114446" w:rsidRPr="00071F21" w:rsidRDefault="00114446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pacing w:val="-20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i/>
                <w:sz w:val="24"/>
                <w:szCs w:val="24"/>
                <w:lang w:eastAsia="en-US"/>
              </w:rPr>
              <w:t xml:space="preserve">               (підпис, М.П.)</w:t>
            </w:r>
          </w:p>
        </w:tc>
      </w:tr>
    </w:tbl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ru-RU"/>
        </w:rPr>
      </w:pPr>
      <w:r w:rsidRPr="00071F21">
        <w:rPr>
          <w:rFonts w:ascii="Times New Roman CYR" w:eastAsia="Calibri" w:hAnsi="Times New Roman CYR" w:cs="Times New Roman CYR"/>
          <w:sz w:val="24"/>
          <w:szCs w:val="24"/>
          <w:lang w:val="ru-RU" w:eastAsia="ru-RU"/>
        </w:rPr>
        <w:br w:type="page"/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lastRenderedPageBreak/>
        <w:t>Додаток 1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до Договору № ______</w:t>
      </w:r>
    </w:p>
    <w:p w:rsidR="00114446" w:rsidRPr="00071F21" w:rsidRDefault="00114446" w:rsidP="00071F2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від ____________20</w:t>
      </w:r>
      <w:r w:rsidR="004054D7">
        <w:rPr>
          <w:rFonts w:eastAsia="Calibri" w:cs="Times New Roman CYR"/>
          <w:sz w:val="24"/>
          <w:szCs w:val="24"/>
          <w:lang w:eastAsia="en-US"/>
        </w:rPr>
        <w:t>2</w:t>
      </w:r>
      <w:r w:rsidR="003A7AC3">
        <w:rPr>
          <w:rFonts w:eastAsia="Calibri" w:cs="Times New Roman CYR"/>
          <w:sz w:val="24"/>
          <w:szCs w:val="24"/>
          <w:lang w:eastAsia="en-US"/>
        </w:rPr>
        <w:t>2</w:t>
      </w:r>
      <w:r w:rsidRPr="00071F21">
        <w:rPr>
          <w:rFonts w:eastAsia="Calibri" w:cs="Times New Roman CYR"/>
          <w:sz w:val="24"/>
          <w:szCs w:val="24"/>
          <w:lang w:eastAsia="en-US"/>
        </w:rPr>
        <w:t xml:space="preserve"> року</w:t>
      </w:r>
    </w:p>
    <w:p w:rsidR="004054D7" w:rsidRDefault="004054D7" w:rsidP="001144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</w:p>
    <w:p w:rsidR="004054D7" w:rsidRPr="004054D7" w:rsidRDefault="004054D7" w:rsidP="001144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 w:cs="Times New Roman CYR"/>
          <w:b/>
          <w:bCs/>
          <w:sz w:val="16"/>
          <w:szCs w:val="24"/>
          <w:lang w:eastAsia="en-US"/>
        </w:rPr>
      </w:pPr>
    </w:p>
    <w:p w:rsidR="00114446" w:rsidRPr="00071F21" w:rsidRDefault="004054D7" w:rsidP="001144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 w:cs="Times New Roman CYR"/>
          <w:b/>
          <w:bCs/>
          <w:sz w:val="24"/>
          <w:szCs w:val="24"/>
          <w:lang w:eastAsia="en-US"/>
        </w:rPr>
      </w:pPr>
      <w:r>
        <w:rPr>
          <w:rFonts w:eastAsia="Calibri" w:cs="Times New Roman CYR"/>
          <w:b/>
          <w:bCs/>
          <w:sz w:val="24"/>
          <w:szCs w:val="24"/>
          <w:lang w:eastAsia="en-US"/>
        </w:rPr>
        <w:t>СПЕЦИФІКАЦІЯ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bCs/>
          <w:sz w:val="24"/>
          <w:szCs w:val="24"/>
          <w:u w:val="single"/>
          <w:lang w:eastAsia="en-US"/>
        </w:rPr>
      </w:pP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1. Повне найменування учасника – суб’єкта господарювання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2. Ідентифікаційний код за ЄДРПОУ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3. Поштова адреса (місце знаходження)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  <w:r w:rsidRPr="00071F21">
        <w:rPr>
          <w:rFonts w:eastAsia="Calibri" w:cs="Times New Roman CYR"/>
          <w:sz w:val="24"/>
          <w:szCs w:val="24"/>
          <w:lang w:eastAsia="en-US"/>
        </w:rPr>
        <w:t>4. Телефон, факс, e-mail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sz w:val="24"/>
          <w:szCs w:val="24"/>
          <w:lang w:eastAsia="en-U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03"/>
        <w:gridCol w:w="1690"/>
        <w:gridCol w:w="1690"/>
        <w:gridCol w:w="1690"/>
        <w:gridCol w:w="1690"/>
      </w:tblGrid>
      <w:tr w:rsidR="00114446" w:rsidRPr="00071F21" w:rsidTr="006E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46" w:rsidRPr="00071F21" w:rsidRDefault="00114446" w:rsidP="006E7907">
            <w:pPr>
              <w:jc w:val="center"/>
              <w:rPr>
                <w:sz w:val="24"/>
                <w:szCs w:val="24"/>
              </w:rPr>
            </w:pPr>
            <w:r w:rsidRPr="00071F21">
              <w:rPr>
                <w:sz w:val="24"/>
                <w:szCs w:val="24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46" w:rsidRPr="00071F21" w:rsidRDefault="00114446" w:rsidP="006E7907">
            <w:pPr>
              <w:jc w:val="center"/>
              <w:rPr>
                <w:sz w:val="24"/>
                <w:szCs w:val="24"/>
              </w:rPr>
            </w:pPr>
            <w:r w:rsidRPr="00071F21"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46" w:rsidRPr="00071F21" w:rsidRDefault="00114446" w:rsidP="006E7907">
            <w:pPr>
              <w:jc w:val="center"/>
              <w:rPr>
                <w:sz w:val="24"/>
                <w:szCs w:val="24"/>
              </w:rPr>
            </w:pPr>
            <w:r w:rsidRPr="00071F2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46" w:rsidRPr="00071F21" w:rsidRDefault="00114446" w:rsidP="006E7907">
            <w:pPr>
              <w:jc w:val="center"/>
              <w:rPr>
                <w:sz w:val="24"/>
                <w:szCs w:val="24"/>
              </w:rPr>
            </w:pPr>
            <w:r w:rsidRPr="00071F21">
              <w:rPr>
                <w:sz w:val="24"/>
                <w:szCs w:val="24"/>
              </w:rPr>
              <w:t>Кількість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46" w:rsidRPr="00071F21" w:rsidRDefault="00114446" w:rsidP="00114446">
            <w:pPr>
              <w:jc w:val="center"/>
              <w:rPr>
                <w:sz w:val="24"/>
                <w:szCs w:val="24"/>
              </w:rPr>
            </w:pPr>
            <w:r w:rsidRPr="00071F21">
              <w:rPr>
                <w:sz w:val="24"/>
                <w:szCs w:val="24"/>
              </w:rPr>
              <w:t>Ціна з ПДВ, грн. за одиницю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46" w:rsidRPr="00071F21" w:rsidRDefault="00114446" w:rsidP="006E7907">
            <w:pPr>
              <w:jc w:val="center"/>
              <w:rPr>
                <w:sz w:val="24"/>
                <w:szCs w:val="24"/>
              </w:rPr>
            </w:pPr>
            <w:r w:rsidRPr="00071F21">
              <w:rPr>
                <w:sz w:val="24"/>
                <w:szCs w:val="24"/>
              </w:rPr>
              <w:t>Вартість з ПДВ, грн.</w:t>
            </w:r>
          </w:p>
        </w:tc>
      </w:tr>
      <w:tr w:rsidR="004054D7" w:rsidRPr="00071F21" w:rsidTr="00122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71F21" w:rsidRDefault="004054D7" w:rsidP="00114446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284" w:hanging="142"/>
              <w:jc w:val="center"/>
              <w:rPr>
                <w:rFonts w:eastAsia="Calibri" w:cs="Times New Roman CYR"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E0DCA" w:rsidRDefault="004054D7" w:rsidP="00FA2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01291E">
              <w:rPr>
                <w:sz w:val="24"/>
                <w:szCs w:val="24"/>
              </w:rPr>
              <w:t xml:space="preserve">Бензин А-92 </w:t>
            </w:r>
            <w:r w:rsidR="00E33DF5" w:rsidRPr="00AC60BD">
              <w:rPr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71F21" w:rsidRDefault="004054D7" w:rsidP="00FD70F6">
            <w:pPr>
              <w:jc w:val="center"/>
              <w:rPr>
                <w:sz w:val="24"/>
                <w:szCs w:val="24"/>
              </w:rPr>
            </w:pPr>
            <w:r w:rsidRPr="00071F21">
              <w:rPr>
                <w:sz w:val="24"/>
                <w:szCs w:val="24"/>
              </w:rPr>
              <w:t>л</w:t>
            </w:r>
            <w:r w:rsidR="00BE682B">
              <w:rPr>
                <w:sz w:val="24"/>
                <w:szCs w:val="24"/>
              </w:rPr>
              <w:t>ітр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E0DCA" w:rsidRDefault="00D76728" w:rsidP="00481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71F21" w:rsidRDefault="004054D7" w:rsidP="0064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7" w:rsidRPr="00071F21" w:rsidRDefault="004054D7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4054D7" w:rsidRPr="00071F21" w:rsidTr="00122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71F21" w:rsidRDefault="004054D7" w:rsidP="00114446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284" w:hanging="142"/>
              <w:jc w:val="center"/>
              <w:rPr>
                <w:rFonts w:eastAsia="Calibri" w:cs="Times New Roman CYR"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1291E" w:rsidRDefault="004054D7" w:rsidP="00FA2160">
            <w:pPr>
              <w:jc w:val="center"/>
              <w:rPr>
                <w:sz w:val="24"/>
                <w:szCs w:val="24"/>
              </w:rPr>
            </w:pPr>
            <w:r w:rsidRPr="0001291E">
              <w:rPr>
                <w:sz w:val="24"/>
                <w:szCs w:val="24"/>
                <w:lang w:eastAsia="ru-RU"/>
              </w:rPr>
              <w:t xml:space="preserve">Дизельне паливо </w:t>
            </w:r>
            <w:r w:rsidR="00E33DF5" w:rsidRPr="00AC60BD">
              <w:rPr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71F21" w:rsidRDefault="00BE682B" w:rsidP="00FD70F6">
            <w:pPr>
              <w:jc w:val="center"/>
              <w:rPr>
                <w:sz w:val="24"/>
                <w:szCs w:val="24"/>
              </w:rPr>
            </w:pPr>
            <w:r w:rsidRPr="00071F2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ітр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1291E" w:rsidRDefault="00D76728" w:rsidP="00053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21033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7" w:rsidRPr="00071F21" w:rsidRDefault="004054D7" w:rsidP="0064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7" w:rsidRPr="00071F21" w:rsidRDefault="004054D7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4054D7" w:rsidRPr="00071F21" w:rsidTr="006E7907"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D7" w:rsidRPr="00071F21" w:rsidRDefault="004054D7" w:rsidP="004054D7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val="ru-RU" w:eastAsia="en-US"/>
              </w:rPr>
              <w:t>Разом без ПДВ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7" w:rsidRPr="00071F21" w:rsidRDefault="004054D7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4054D7" w:rsidRPr="00071F21" w:rsidTr="006E7907"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D7" w:rsidRPr="00071F21" w:rsidRDefault="004054D7" w:rsidP="004054D7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val="ru-RU" w:eastAsia="en-US"/>
              </w:rPr>
              <w:t>ПДВ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7" w:rsidRPr="00071F21" w:rsidRDefault="004054D7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4054D7" w:rsidRPr="00071F21" w:rsidTr="006E7907"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D7" w:rsidRPr="00071F21" w:rsidRDefault="004054D7" w:rsidP="004054D7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val="ru-RU" w:eastAsia="en-US"/>
              </w:rPr>
              <w:t>Всього з ПДВ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7" w:rsidRPr="00071F21" w:rsidRDefault="004054D7" w:rsidP="006E79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caps/>
          <w:color w:val="000000"/>
          <w:sz w:val="24"/>
          <w:szCs w:val="24"/>
          <w:lang w:eastAsia="ru-RU"/>
        </w:rPr>
      </w:pP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caps/>
          <w:color w:val="000000"/>
          <w:sz w:val="24"/>
          <w:szCs w:val="24"/>
          <w:lang w:eastAsia="en-US"/>
        </w:rPr>
      </w:pPr>
      <w:r w:rsidRPr="00071F21">
        <w:rPr>
          <w:rFonts w:eastAsia="Calibri" w:cs="Times New Roman CYR"/>
          <w:caps/>
          <w:color w:val="000000"/>
          <w:sz w:val="24"/>
          <w:szCs w:val="24"/>
          <w:lang w:eastAsia="en-US"/>
        </w:rPr>
        <w:t xml:space="preserve">*продукція відповідає технічним вимогам </w:t>
      </w:r>
      <w:r w:rsidRPr="00071F21">
        <w:rPr>
          <w:rFonts w:eastAsia="Calibri" w:cs="Times New Roman CYR"/>
          <w:b/>
          <w:sz w:val="24"/>
          <w:szCs w:val="24"/>
          <w:lang w:eastAsia="uk-UA"/>
        </w:rPr>
        <w:t>ДСТУ</w:t>
      </w: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caps/>
          <w:color w:val="000000"/>
          <w:sz w:val="24"/>
          <w:szCs w:val="24"/>
          <w:lang w:eastAsia="en-US"/>
        </w:rPr>
      </w:pPr>
    </w:p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 CYR"/>
          <w:caps/>
          <w:color w:val="000000"/>
          <w:sz w:val="24"/>
          <w:szCs w:val="24"/>
          <w:lang w:eastAsia="en-US"/>
        </w:rPr>
      </w:pPr>
    </w:p>
    <w:tbl>
      <w:tblPr>
        <w:tblW w:w="10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63"/>
        <w:gridCol w:w="5103"/>
      </w:tblGrid>
      <w:tr w:rsidR="00E33DF5" w:rsidRPr="00071F21" w:rsidTr="00FA2160">
        <w:tc>
          <w:tcPr>
            <w:tcW w:w="5463" w:type="dxa"/>
            <w:vAlign w:val="center"/>
          </w:tcPr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  <w:t>ПОКУПЕЦЬ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  <w:t>ПРОДАВЕЦЬ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 CYR"/>
                <w:sz w:val="24"/>
                <w:szCs w:val="24"/>
                <w:u w:val="single"/>
                <w:lang w:eastAsia="en-US"/>
              </w:rPr>
            </w:pPr>
          </w:p>
        </w:tc>
      </w:tr>
      <w:tr w:rsidR="00E33DF5" w:rsidRPr="00071F21" w:rsidTr="00FA2160">
        <w:tc>
          <w:tcPr>
            <w:tcW w:w="5463" w:type="dxa"/>
          </w:tcPr>
          <w:p w:rsidR="00E33DF5" w:rsidRPr="00071F21" w:rsidRDefault="00E33DF5" w:rsidP="00E33DF5">
            <w:pPr>
              <w:rPr>
                <w:rFonts w:eastAsia="Calibri"/>
                <w:sz w:val="24"/>
              </w:rPr>
            </w:pPr>
            <w:r w:rsidRPr="00071F21">
              <w:rPr>
                <w:rFonts w:eastAsia="Calibri"/>
                <w:b/>
                <w:sz w:val="24"/>
              </w:rPr>
              <w:t xml:space="preserve">Відділ освіти </w:t>
            </w:r>
            <w:r w:rsidR="00053996">
              <w:rPr>
                <w:rFonts w:eastAsia="Calibri"/>
                <w:b/>
                <w:sz w:val="24"/>
              </w:rPr>
              <w:t xml:space="preserve">виконавчого комітету </w:t>
            </w:r>
            <w:r>
              <w:rPr>
                <w:rFonts w:eastAsia="Calibri"/>
                <w:b/>
                <w:sz w:val="24"/>
              </w:rPr>
              <w:t xml:space="preserve">Путивльської </w:t>
            </w:r>
            <w:r w:rsidR="00053996">
              <w:rPr>
                <w:rFonts w:eastAsia="Calibri"/>
                <w:b/>
                <w:sz w:val="24"/>
              </w:rPr>
              <w:t>міської ради</w:t>
            </w:r>
          </w:p>
          <w:p w:rsidR="00E33DF5" w:rsidRPr="00071F21" w:rsidRDefault="00E33DF5" w:rsidP="00E33DF5">
            <w:pPr>
              <w:jc w:val="both"/>
              <w:rPr>
                <w:rFonts w:eastAsia="Calibri"/>
                <w:sz w:val="24"/>
              </w:rPr>
            </w:pPr>
            <w:r w:rsidRPr="00071F21">
              <w:rPr>
                <w:rFonts w:eastAsia="Calibri"/>
                <w:sz w:val="24"/>
              </w:rPr>
              <w:t xml:space="preserve">вул. </w:t>
            </w:r>
            <w:r>
              <w:rPr>
                <w:rFonts w:eastAsia="Calibri"/>
                <w:sz w:val="24"/>
              </w:rPr>
              <w:t>Першотравнева</w:t>
            </w:r>
            <w:r w:rsidRPr="00071F21">
              <w:rPr>
                <w:rFonts w:eastAsia="Calibri"/>
                <w:sz w:val="24"/>
              </w:rPr>
              <w:t xml:space="preserve">, буд. </w:t>
            </w:r>
            <w:r w:rsidR="00053996">
              <w:rPr>
                <w:rFonts w:eastAsia="Calibri"/>
                <w:sz w:val="24"/>
              </w:rPr>
              <w:t>84</w:t>
            </w:r>
            <w:r>
              <w:rPr>
                <w:rFonts w:eastAsia="Calibri"/>
                <w:sz w:val="24"/>
              </w:rPr>
              <w:t xml:space="preserve">,  </w:t>
            </w:r>
            <w:r w:rsidRPr="00071F21">
              <w:rPr>
                <w:rFonts w:eastAsia="Calibri"/>
                <w:sz w:val="24"/>
              </w:rPr>
              <w:t xml:space="preserve">м. </w:t>
            </w:r>
            <w:r>
              <w:rPr>
                <w:rFonts w:eastAsia="Calibri"/>
                <w:sz w:val="24"/>
              </w:rPr>
              <w:t>Путивль</w:t>
            </w:r>
            <w:r w:rsidRPr="00071F21">
              <w:rPr>
                <w:rFonts w:eastAsia="Calibri"/>
                <w:sz w:val="24"/>
              </w:rPr>
              <w:t xml:space="preserve">, </w:t>
            </w:r>
            <w:r>
              <w:rPr>
                <w:rFonts w:eastAsia="Calibri"/>
                <w:sz w:val="24"/>
              </w:rPr>
              <w:t>Сумська</w:t>
            </w:r>
            <w:r w:rsidRPr="00071F21">
              <w:rPr>
                <w:rFonts w:eastAsia="Calibri"/>
                <w:sz w:val="24"/>
              </w:rPr>
              <w:t xml:space="preserve"> обл., </w:t>
            </w:r>
            <w:r>
              <w:rPr>
                <w:rFonts w:eastAsia="Calibri"/>
                <w:sz w:val="24"/>
              </w:rPr>
              <w:t>41500</w:t>
            </w:r>
            <w:r w:rsidRPr="00071F21">
              <w:rPr>
                <w:rFonts w:eastAsia="Calibri"/>
                <w:sz w:val="24"/>
              </w:rPr>
              <w:t>.</w:t>
            </w:r>
          </w:p>
          <w:p w:rsidR="00053996" w:rsidRDefault="00E33DF5" w:rsidP="00E33DF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</w:t>
            </w:r>
            <w:r w:rsidRPr="00071F21">
              <w:rPr>
                <w:rFonts w:eastAsia="Calibri"/>
                <w:sz w:val="24"/>
              </w:rPr>
              <w:t xml:space="preserve">од ЄДРПОУ  </w:t>
            </w:r>
            <w:r w:rsidR="00053996">
              <w:rPr>
                <w:rFonts w:eastAsia="Calibri"/>
                <w:sz w:val="24"/>
              </w:rPr>
              <w:t>44113047</w:t>
            </w:r>
          </w:p>
          <w:p w:rsidR="00E33DF5" w:rsidRPr="00071F21" w:rsidRDefault="00E33DF5" w:rsidP="00E33DF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р/р</w:t>
            </w:r>
            <w:r w:rsidRPr="00071F21">
              <w:rPr>
                <w:rFonts w:eastAsia="Calibri"/>
                <w:sz w:val="24"/>
              </w:rPr>
              <w:t xml:space="preserve">: </w:t>
            </w:r>
            <w:r w:rsidRPr="004054D7">
              <w:rPr>
                <w:rFonts w:eastAsia="Calibri"/>
                <w:sz w:val="24"/>
                <w:lang w:val="en-US"/>
              </w:rPr>
              <w:t>U</w:t>
            </w:r>
            <w:r w:rsidRPr="004054D7">
              <w:rPr>
                <w:rFonts w:eastAsia="Calibri"/>
                <w:sz w:val="24"/>
              </w:rPr>
              <w:t>А</w:t>
            </w:r>
            <w:r w:rsidR="00053996">
              <w:rPr>
                <w:rFonts w:eastAsia="Calibri"/>
                <w:sz w:val="24"/>
              </w:rPr>
              <w:t>_________________________________</w:t>
            </w:r>
          </w:p>
          <w:p w:rsidR="00E33DF5" w:rsidRDefault="00E33DF5" w:rsidP="00E33DF5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ДКСУ м.Київ</w:t>
            </w:r>
          </w:p>
          <w:p w:rsidR="00E33DF5" w:rsidRPr="00071F21" w:rsidRDefault="00E33DF5" w:rsidP="00E33DF5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МФО </w:t>
            </w:r>
            <w:r w:rsidRPr="004054D7">
              <w:rPr>
                <w:rFonts w:eastAsia="Calibri"/>
                <w:sz w:val="24"/>
              </w:rPr>
              <w:t>820172</w:t>
            </w:r>
          </w:p>
          <w:p w:rsidR="00E33DF5" w:rsidRPr="00071F21" w:rsidRDefault="00E33DF5" w:rsidP="00E33DF5">
            <w:pPr>
              <w:rPr>
                <w:sz w:val="24"/>
              </w:rPr>
            </w:pP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pacing w:val="-20"/>
                <w:sz w:val="24"/>
                <w:szCs w:val="24"/>
                <w:lang w:eastAsia="en-US"/>
              </w:rPr>
            </w:pP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20"/>
                <w:sz w:val="24"/>
                <w:szCs w:val="24"/>
                <w:lang w:eastAsia="ru-RU"/>
              </w:rPr>
            </w:pPr>
            <w:r w:rsidRPr="00071F21">
              <w:rPr>
                <w:rFonts w:eastAsia="Calibri" w:cs="Times New Roman CYR"/>
                <w:spacing w:val="-20"/>
                <w:sz w:val="24"/>
                <w:szCs w:val="24"/>
                <w:lang w:eastAsia="en-US"/>
              </w:rPr>
              <w:t>Назва___________________________________________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  <w:t>адреса__________________________</w:t>
            </w:r>
            <w:r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  <w:t>__________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eastAsia="en-US"/>
              </w:rPr>
              <w:t>Код ЄДРПОУ  ___________________________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iCs/>
                <w:sz w:val="24"/>
                <w:szCs w:val="24"/>
                <w:lang w:eastAsia="ar-SA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eastAsia="en-US"/>
              </w:rPr>
              <w:t>ІПН  ____</w:t>
            </w:r>
            <w:r>
              <w:rPr>
                <w:rFonts w:eastAsia="Calibri" w:cs="Times New Roman CYR"/>
                <w:sz w:val="24"/>
                <w:szCs w:val="24"/>
                <w:lang w:eastAsia="en-US"/>
              </w:rPr>
              <w:t>_______________________________</w:t>
            </w:r>
          </w:p>
          <w:p w:rsidR="00E33DF5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>Розрахунков</w:t>
            </w:r>
            <w:r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 xml:space="preserve">ий рахунок ___________________ </w:t>
            </w:r>
            <w:r w:rsidRPr="00071F21"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>____________________</w:t>
            </w:r>
            <w:r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>____________________</w:t>
            </w:r>
            <w:r w:rsidRPr="00071F21">
              <w:rPr>
                <w:rFonts w:eastAsia="Calibri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z w:val="24"/>
                <w:szCs w:val="24"/>
                <w:lang w:eastAsia="en-US"/>
              </w:rPr>
              <w:t>МФО______________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  <w:t>Телефон__________________________________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spacing w:val="-4"/>
                <w:sz w:val="24"/>
                <w:szCs w:val="24"/>
                <w:lang w:eastAsia="en-US"/>
              </w:rPr>
            </w:pPr>
          </w:p>
        </w:tc>
      </w:tr>
      <w:tr w:rsidR="00E33DF5" w:rsidRPr="00071F21" w:rsidTr="00FA2160">
        <w:tc>
          <w:tcPr>
            <w:tcW w:w="5463" w:type="dxa"/>
            <w:hideMark/>
          </w:tcPr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z w:val="24"/>
                <w:szCs w:val="24"/>
                <w:lang w:eastAsia="ru-RU"/>
              </w:rPr>
            </w:pPr>
            <w:r w:rsidRPr="00071F21">
              <w:rPr>
                <w:rFonts w:eastAsia="Calibri" w:cs="Times New Roman CYR"/>
                <w:bCs/>
                <w:sz w:val="24"/>
                <w:szCs w:val="24"/>
                <w:lang w:eastAsia="en-US"/>
              </w:rPr>
              <w:t>______________________/___________/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i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i/>
                <w:sz w:val="24"/>
                <w:szCs w:val="24"/>
                <w:lang w:eastAsia="en-US"/>
              </w:rPr>
              <w:t xml:space="preserve">               (підпис, М.П.)</w:t>
            </w:r>
          </w:p>
        </w:tc>
        <w:tc>
          <w:tcPr>
            <w:tcW w:w="5103" w:type="dxa"/>
            <w:hideMark/>
          </w:tcPr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z w:val="24"/>
                <w:szCs w:val="24"/>
                <w:lang w:eastAsia="ru-RU"/>
              </w:rPr>
            </w:pPr>
            <w:r w:rsidRPr="00071F21">
              <w:rPr>
                <w:rFonts w:eastAsia="Calibri" w:cs="Times New Roman CYR"/>
                <w:bCs/>
                <w:sz w:val="24"/>
                <w:szCs w:val="24"/>
                <w:lang w:eastAsia="en-US"/>
              </w:rPr>
              <w:t>______________________/___________/</w:t>
            </w:r>
          </w:p>
          <w:p w:rsidR="00E33DF5" w:rsidRPr="00071F21" w:rsidRDefault="00E33DF5" w:rsidP="00E33D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bCs/>
                <w:spacing w:val="-20"/>
                <w:sz w:val="24"/>
                <w:szCs w:val="24"/>
                <w:lang w:eastAsia="en-US"/>
              </w:rPr>
            </w:pPr>
            <w:r w:rsidRPr="00071F21">
              <w:rPr>
                <w:rFonts w:eastAsia="Calibri" w:cs="Times New Roman CYR"/>
                <w:i/>
                <w:sz w:val="24"/>
                <w:szCs w:val="24"/>
                <w:lang w:eastAsia="en-US"/>
              </w:rPr>
              <w:t xml:space="preserve">               (підпис, М.П.)</w:t>
            </w:r>
          </w:p>
        </w:tc>
      </w:tr>
    </w:tbl>
    <w:p w:rsidR="00114446" w:rsidRPr="00071F21" w:rsidRDefault="00114446" w:rsidP="00114446">
      <w:pPr>
        <w:widowControl w:val="0"/>
        <w:suppressAutoHyphens w:val="0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80601" w:rsidRPr="004054D7" w:rsidRDefault="00114446" w:rsidP="004054D7">
      <w:pPr>
        <w:tabs>
          <w:tab w:val="left" w:pos="426"/>
        </w:tabs>
        <w:ind w:left="-284"/>
        <w:jc w:val="both"/>
        <w:rPr>
          <w:b/>
          <w:i/>
          <w:sz w:val="24"/>
          <w:szCs w:val="24"/>
        </w:rPr>
      </w:pPr>
      <w:r w:rsidRPr="00071F21">
        <w:rPr>
          <w:b/>
          <w:i/>
          <w:sz w:val="24"/>
          <w:szCs w:val="24"/>
        </w:rPr>
        <w:t>*</w:t>
      </w:r>
      <w:r w:rsidRPr="00071F21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закупівель за державні кошти</w:t>
      </w:r>
    </w:p>
    <w:sectPr w:rsidR="00680601" w:rsidRPr="004054D7" w:rsidSect="00BE682B">
      <w:footerReference w:type="default" r:id="rId7"/>
      <w:pgSz w:w="11906" w:h="16838"/>
      <w:pgMar w:top="851" w:right="707" w:bottom="993" w:left="108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D3" w:rsidRDefault="00FA21D3" w:rsidP="00BE682B">
      <w:r>
        <w:separator/>
      </w:r>
    </w:p>
  </w:endnote>
  <w:endnote w:type="continuationSeparator" w:id="0">
    <w:p w:rsidR="00FA21D3" w:rsidRDefault="00FA21D3" w:rsidP="00BE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530875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BE682B" w:rsidRPr="00BE682B" w:rsidRDefault="00026009" w:rsidP="00BE682B">
        <w:pPr>
          <w:pStyle w:val="a8"/>
          <w:jc w:val="center"/>
          <w:rPr>
            <w:b/>
            <w:sz w:val="24"/>
          </w:rPr>
        </w:pPr>
        <w:r w:rsidRPr="00BE682B">
          <w:rPr>
            <w:b/>
            <w:sz w:val="24"/>
          </w:rPr>
          <w:fldChar w:fldCharType="begin"/>
        </w:r>
        <w:r w:rsidR="00BE682B" w:rsidRPr="00BE682B">
          <w:rPr>
            <w:b/>
            <w:sz w:val="24"/>
          </w:rPr>
          <w:instrText>PAGE   \* MERGEFORMAT</w:instrText>
        </w:r>
        <w:r w:rsidRPr="00BE682B">
          <w:rPr>
            <w:b/>
            <w:sz w:val="24"/>
          </w:rPr>
          <w:fldChar w:fldCharType="separate"/>
        </w:r>
        <w:r w:rsidR="00B84530" w:rsidRPr="00B84530">
          <w:rPr>
            <w:b/>
            <w:noProof/>
            <w:sz w:val="24"/>
            <w:lang w:val="ru-RU"/>
          </w:rPr>
          <w:t>1</w:t>
        </w:r>
        <w:r w:rsidRPr="00BE682B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D3" w:rsidRDefault="00FA21D3" w:rsidP="00BE682B">
      <w:r>
        <w:separator/>
      </w:r>
    </w:p>
  </w:footnote>
  <w:footnote w:type="continuationSeparator" w:id="0">
    <w:p w:rsidR="00FA21D3" w:rsidRDefault="00FA21D3" w:rsidP="00BE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1E4"/>
    <w:multiLevelType w:val="hybridMultilevel"/>
    <w:tmpl w:val="6812E886"/>
    <w:lvl w:ilvl="0" w:tplc="DE8AEB5A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2A884C5F"/>
    <w:multiLevelType w:val="hybridMultilevel"/>
    <w:tmpl w:val="5F686E78"/>
    <w:lvl w:ilvl="0" w:tplc="DE8AEB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E3471"/>
    <w:multiLevelType w:val="hybridMultilevel"/>
    <w:tmpl w:val="24E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AB39AE"/>
    <w:multiLevelType w:val="multilevel"/>
    <w:tmpl w:val="1CAA28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3165D64"/>
    <w:multiLevelType w:val="multilevel"/>
    <w:tmpl w:val="92D2090A"/>
    <w:lvl w:ilvl="0">
      <w:start w:val="6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3B"/>
    <w:rsid w:val="00002ADD"/>
    <w:rsid w:val="000116FC"/>
    <w:rsid w:val="00026009"/>
    <w:rsid w:val="000271B0"/>
    <w:rsid w:val="00046B3F"/>
    <w:rsid w:val="00053996"/>
    <w:rsid w:val="00071F21"/>
    <w:rsid w:val="0008349B"/>
    <w:rsid w:val="000E01F1"/>
    <w:rsid w:val="00110D89"/>
    <w:rsid w:val="00114446"/>
    <w:rsid w:val="001161F6"/>
    <w:rsid w:val="001329A8"/>
    <w:rsid w:val="001330C6"/>
    <w:rsid w:val="001770CF"/>
    <w:rsid w:val="001D4572"/>
    <w:rsid w:val="002065DC"/>
    <w:rsid w:val="00216D4A"/>
    <w:rsid w:val="00223A44"/>
    <w:rsid w:val="0029565E"/>
    <w:rsid w:val="002960C0"/>
    <w:rsid w:val="002A79D3"/>
    <w:rsid w:val="002E5B71"/>
    <w:rsid w:val="003036A3"/>
    <w:rsid w:val="00316A48"/>
    <w:rsid w:val="003319B2"/>
    <w:rsid w:val="003564D9"/>
    <w:rsid w:val="00376ED2"/>
    <w:rsid w:val="00383804"/>
    <w:rsid w:val="003A7AC3"/>
    <w:rsid w:val="003E1111"/>
    <w:rsid w:val="003F2135"/>
    <w:rsid w:val="004054D7"/>
    <w:rsid w:val="00411780"/>
    <w:rsid w:val="0045161A"/>
    <w:rsid w:val="00481B97"/>
    <w:rsid w:val="004A241A"/>
    <w:rsid w:val="004C6F2D"/>
    <w:rsid w:val="00560E9E"/>
    <w:rsid w:val="00573760"/>
    <w:rsid w:val="00594E12"/>
    <w:rsid w:val="00596CCE"/>
    <w:rsid w:val="005B56B8"/>
    <w:rsid w:val="005D1E96"/>
    <w:rsid w:val="006418FC"/>
    <w:rsid w:val="00675DC2"/>
    <w:rsid w:val="00680601"/>
    <w:rsid w:val="006C2C59"/>
    <w:rsid w:val="00724C2F"/>
    <w:rsid w:val="0075283C"/>
    <w:rsid w:val="007622C0"/>
    <w:rsid w:val="00772E34"/>
    <w:rsid w:val="00796E51"/>
    <w:rsid w:val="007D2773"/>
    <w:rsid w:val="008114EA"/>
    <w:rsid w:val="00814B19"/>
    <w:rsid w:val="00844697"/>
    <w:rsid w:val="00873DBE"/>
    <w:rsid w:val="0087513D"/>
    <w:rsid w:val="008760D4"/>
    <w:rsid w:val="008B1F89"/>
    <w:rsid w:val="008C7A45"/>
    <w:rsid w:val="008D528A"/>
    <w:rsid w:val="00901471"/>
    <w:rsid w:val="00917315"/>
    <w:rsid w:val="00942F3B"/>
    <w:rsid w:val="009E5BDC"/>
    <w:rsid w:val="00A14F55"/>
    <w:rsid w:val="00A36E6B"/>
    <w:rsid w:val="00A4393C"/>
    <w:rsid w:val="00AB1296"/>
    <w:rsid w:val="00AC4210"/>
    <w:rsid w:val="00AC60BD"/>
    <w:rsid w:val="00AD4F48"/>
    <w:rsid w:val="00AF3132"/>
    <w:rsid w:val="00AF604F"/>
    <w:rsid w:val="00B04A98"/>
    <w:rsid w:val="00B84530"/>
    <w:rsid w:val="00B90859"/>
    <w:rsid w:val="00BE09FD"/>
    <w:rsid w:val="00BE1481"/>
    <w:rsid w:val="00BE682B"/>
    <w:rsid w:val="00C05A3A"/>
    <w:rsid w:val="00C1730D"/>
    <w:rsid w:val="00C41F29"/>
    <w:rsid w:val="00C82F8B"/>
    <w:rsid w:val="00CB3DB8"/>
    <w:rsid w:val="00CC3844"/>
    <w:rsid w:val="00CE3A5D"/>
    <w:rsid w:val="00D3775C"/>
    <w:rsid w:val="00D403D3"/>
    <w:rsid w:val="00D76728"/>
    <w:rsid w:val="00D85F71"/>
    <w:rsid w:val="00DC7E64"/>
    <w:rsid w:val="00E25057"/>
    <w:rsid w:val="00E33DF5"/>
    <w:rsid w:val="00E52775"/>
    <w:rsid w:val="00E62B16"/>
    <w:rsid w:val="00ED6935"/>
    <w:rsid w:val="00EE0BD4"/>
    <w:rsid w:val="00EE675A"/>
    <w:rsid w:val="00F52BED"/>
    <w:rsid w:val="00F672CB"/>
    <w:rsid w:val="00F85425"/>
    <w:rsid w:val="00F93FA7"/>
    <w:rsid w:val="00FA21D3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B8503"/>
  <w15:docId w15:val="{E645BA49-B3A2-4255-A2B1-8B1B624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51"/>
    <w:pPr>
      <w:suppressAutoHyphens/>
    </w:pPr>
    <w:rPr>
      <w:rFonts w:ascii="Times New Roman" w:eastAsia="Times New Roman" w:hAnsi="Times New Roman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796E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96E51"/>
    <w:rPr>
      <w:rFonts w:ascii="Cambria" w:hAnsi="Cambria" w:cs="Times New Roman"/>
      <w:b/>
      <w:bCs/>
      <w:sz w:val="26"/>
      <w:szCs w:val="26"/>
      <w:lang w:val="uk-UA" w:eastAsia="zh-CN"/>
    </w:rPr>
  </w:style>
  <w:style w:type="paragraph" w:customStyle="1" w:styleId="Default">
    <w:name w:val="Default"/>
    <w:uiPriority w:val="99"/>
    <w:rsid w:val="00796E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283C"/>
    <w:pPr>
      <w:suppressAutoHyphens/>
    </w:pPr>
    <w:rPr>
      <w:kern w:val="1"/>
      <w:sz w:val="22"/>
      <w:szCs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6C2C59"/>
    <w:rPr>
      <w:kern w:val="1"/>
      <w:sz w:val="22"/>
      <w:szCs w:val="22"/>
      <w:lang w:eastAsia="zh-CN"/>
    </w:rPr>
  </w:style>
  <w:style w:type="character" w:styleId="a5">
    <w:name w:val="Hyperlink"/>
    <w:basedOn w:val="a0"/>
    <w:uiPriority w:val="99"/>
    <w:unhideWhenUsed/>
    <w:rsid w:val="00BE68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6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82B"/>
    <w:rPr>
      <w:rFonts w:ascii="Times New Roman" w:eastAsia="Times New Roman" w:hAnsi="Times New Roman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BE6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82B"/>
    <w:rPr>
      <w:rFonts w:ascii="Times New Roman" w:eastAsia="Times New Roman" w:hAnsi="Times New Roman"/>
      <w:lang w:val="uk-UA" w:eastAsia="zh-CN"/>
    </w:rPr>
  </w:style>
  <w:style w:type="paragraph" w:styleId="aa">
    <w:name w:val="Normal (Web)"/>
    <w:basedOn w:val="a"/>
    <w:uiPriority w:val="99"/>
    <w:semiHidden/>
    <w:unhideWhenUsed/>
    <w:rsid w:val="00AF604F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39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3996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User</cp:lastModifiedBy>
  <cp:revision>3</cp:revision>
  <cp:lastPrinted>2022-01-10T08:20:00Z</cp:lastPrinted>
  <dcterms:created xsi:type="dcterms:W3CDTF">2022-01-10T08:22:00Z</dcterms:created>
  <dcterms:modified xsi:type="dcterms:W3CDTF">2022-12-07T12:33:00Z</dcterms:modified>
</cp:coreProperties>
</file>