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D41BC3" w:rsidRPr="00474418" w:rsidRDefault="00D41BC3" w:rsidP="00D41BC3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474418" w:rsidRPr="00474418">
        <w:rPr>
          <w:rFonts w:ascii="Times New Roman" w:eastAsia="Times New Roman" w:hAnsi="Times New Roman"/>
          <w:b/>
          <w:color w:val="000000"/>
          <w:lang w:val="ru-RU" w:eastAsia="ru-RU"/>
        </w:rPr>
        <w:t>09130000-</w:t>
      </w:r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 xml:space="preserve">9 </w:t>
      </w:r>
      <w:proofErr w:type="spellStart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>Нафта</w:t>
      </w:r>
      <w:proofErr w:type="spellEnd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>і</w:t>
      </w:r>
      <w:proofErr w:type="spellEnd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proofErr w:type="spellStart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>дистиляти</w:t>
      </w:r>
      <w:proofErr w:type="spellEnd"/>
      <w:r w:rsidR="00B262DE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(Бензин А-9</w:t>
      </w:r>
      <w:r w:rsidR="00B262DE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474418" w:rsidRPr="00474418">
        <w:rPr>
          <w:rFonts w:ascii="Times New Roman" w:eastAsia="Times New Roman" w:hAnsi="Times New Roman"/>
          <w:b/>
          <w:color w:val="000000"/>
          <w:lang w:val="ru-RU" w:eastAsia="ru-RU"/>
        </w:rPr>
        <w:t>)</w:t>
      </w:r>
    </w:p>
    <w:p w:rsidR="00D41BC3" w:rsidRDefault="00D41BC3" w:rsidP="00D41BC3">
      <w:pPr>
        <w:keepNext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593"/>
        <w:gridCol w:w="6461"/>
        <w:gridCol w:w="1276"/>
        <w:gridCol w:w="1276"/>
      </w:tblGrid>
      <w:tr w:rsidR="00945BC1" w:rsidTr="00C4366E">
        <w:trPr>
          <w:trHeight w:val="955"/>
        </w:trPr>
        <w:tc>
          <w:tcPr>
            <w:tcW w:w="593" w:type="dxa"/>
          </w:tcPr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262D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61" w:type="dxa"/>
          </w:tcPr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Pr="00B262DE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DE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B2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2DE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BC1" w:rsidRPr="00B262DE" w:rsidRDefault="00945BC1" w:rsidP="00C4366E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DE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632989" w:rsidRPr="00146AA8" w:rsidTr="00C318F8">
        <w:tc>
          <w:tcPr>
            <w:tcW w:w="593" w:type="dxa"/>
            <w:vAlign w:val="center"/>
          </w:tcPr>
          <w:p w:rsidR="00632989" w:rsidRDefault="00632989" w:rsidP="00B262DE">
            <w:pPr>
              <w:ind w:left="0" w:hanging="2"/>
              <w:jc w:val="center"/>
              <w:textAlignment w:val="bottom"/>
            </w:pPr>
            <w:r>
              <w:t>1</w:t>
            </w:r>
          </w:p>
        </w:tc>
        <w:tc>
          <w:tcPr>
            <w:tcW w:w="6461" w:type="dxa"/>
            <w:vAlign w:val="center"/>
          </w:tcPr>
          <w:p w:rsidR="00632989" w:rsidRDefault="00632989" w:rsidP="009C0690">
            <w:pPr>
              <w:shd w:val="clear" w:color="auto" w:fill="FFFFFF"/>
              <w:spacing w:line="240" w:lineRule="auto"/>
              <w:ind w:left="0" w:hanging="2"/>
            </w:pPr>
            <w:r>
              <w:t>Бензин А-95 (в талонах)</w:t>
            </w:r>
          </w:p>
        </w:tc>
        <w:tc>
          <w:tcPr>
            <w:tcW w:w="1276" w:type="dxa"/>
            <w:vAlign w:val="center"/>
          </w:tcPr>
          <w:p w:rsidR="00632989" w:rsidRPr="003C4B99" w:rsidRDefault="00632989" w:rsidP="004A548D">
            <w:pPr>
              <w:spacing w:line="240" w:lineRule="auto"/>
              <w:ind w:left="0" w:hanging="2"/>
              <w:jc w:val="center"/>
            </w:pPr>
            <w:r>
              <w:t>лі</w:t>
            </w:r>
            <w:r w:rsidR="004A548D">
              <w:rPr>
                <w:lang w:val="en-US"/>
              </w:rPr>
              <w:t>т</w:t>
            </w:r>
            <w:r>
              <w:t>р</w:t>
            </w:r>
          </w:p>
        </w:tc>
        <w:tc>
          <w:tcPr>
            <w:tcW w:w="1276" w:type="dxa"/>
          </w:tcPr>
          <w:p w:rsidR="00632989" w:rsidRDefault="004A548D" w:rsidP="00B262DE">
            <w:pPr>
              <w:widowControl w:val="0"/>
              <w:spacing w:line="240" w:lineRule="auto"/>
              <w:ind w:left="0" w:hanging="2"/>
              <w:rPr>
                <w:snapToGrid w:val="0"/>
              </w:rPr>
            </w:pPr>
            <w:r>
              <w:rPr>
                <w:snapToGrid w:val="0"/>
                <w:lang w:val="ru-RU"/>
              </w:rPr>
              <w:t>2</w:t>
            </w:r>
            <w:r w:rsidR="00632989">
              <w:rPr>
                <w:snapToGrid w:val="0"/>
              </w:rPr>
              <w:t>00</w:t>
            </w:r>
          </w:p>
        </w:tc>
      </w:tr>
    </w:tbl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474418" w:rsidRPr="00CD02FA" w:rsidRDefault="00474418" w:rsidP="00474418">
      <w:pPr>
        <w:pStyle w:val="a5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hd w:val="clear" w:color="auto" w:fill="FFFFFF"/>
          <w:lang w:eastAsia="ar-SA"/>
        </w:rPr>
      </w:pPr>
      <w:r w:rsidRPr="00CD02FA">
        <w:rPr>
          <w:rFonts w:ascii="Times New Roman" w:hAnsi="Times New Roman"/>
          <w:b/>
          <w:shd w:val="clear" w:color="auto" w:fill="FFFFFF"/>
          <w:lang w:eastAsia="ar-SA"/>
        </w:rPr>
        <w:t xml:space="preserve">Технічні та якісні характеристики </w:t>
      </w:r>
    </w:p>
    <w:p w:rsidR="00474418" w:rsidRDefault="00474418" w:rsidP="00474418">
      <w:pPr>
        <w:spacing w:line="240" w:lineRule="auto"/>
        <w:ind w:hanging="2"/>
        <w:jc w:val="both"/>
        <w:rPr>
          <w:bCs/>
        </w:rPr>
      </w:pPr>
      <w:r w:rsidRPr="00B932EE">
        <w:rPr>
          <w:rFonts w:ascii="Times New Roman" w:hAnsi="Times New Roman"/>
        </w:rPr>
        <w:t xml:space="preserve">2.1. </w:t>
      </w:r>
      <w:r w:rsidRPr="003F3AAD">
        <w:rPr>
          <w:rFonts w:ascii="Times New Roman" w:hAnsi="Times New Roman"/>
        </w:rPr>
        <w:t>Якість повинна відповідати Державним стандартам України та технічним вимогам, а саме</w:t>
      </w:r>
      <w:r w:rsidRPr="009729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дизельного пального</w:t>
      </w:r>
      <w:r w:rsidRPr="009729E9">
        <w:rPr>
          <w:rFonts w:ascii="Times New Roman" w:hAnsi="Times New Roman"/>
          <w:color w:val="000000"/>
        </w:rPr>
        <w:t xml:space="preserve"> ДСТУ 7687:2015</w:t>
      </w:r>
      <w:r w:rsidRPr="003F3AAD">
        <w:rPr>
          <w:rFonts w:ascii="Times New Roman" w:hAnsi="Times New Roman"/>
          <w:shd w:val="clear" w:color="auto" w:fill="FEFEFE"/>
        </w:rPr>
        <w:t xml:space="preserve"> ,</w:t>
      </w:r>
      <w:r w:rsidRPr="003F3AAD">
        <w:rPr>
          <w:rFonts w:ascii="Times New Roman" w:hAnsi="Times New Roman"/>
        </w:rPr>
        <w:t xml:space="preserve"> технічним умовам заводу-виробника.</w:t>
      </w:r>
      <w:r w:rsidRPr="003F3AAD">
        <w:rPr>
          <w:bCs/>
        </w:rPr>
        <w:t xml:space="preserve"> </w:t>
      </w:r>
    </w:p>
    <w:p w:rsidR="00474418" w:rsidRPr="00CD02FA" w:rsidRDefault="00474418" w:rsidP="00474418">
      <w:pPr>
        <w:spacing w:line="240" w:lineRule="auto"/>
        <w:ind w:hanging="2"/>
        <w:jc w:val="both"/>
        <w:rPr>
          <w:rStyle w:val="rvts0"/>
          <w:rFonts w:ascii="Times New Roman" w:hAnsi="Times New Roman"/>
        </w:rPr>
      </w:pPr>
      <w:r w:rsidRPr="00CD02FA">
        <w:rPr>
          <w:rFonts w:ascii="Times New Roman" w:hAnsi="Times New Roman"/>
        </w:rPr>
        <w:t>Товар, що є предметом закупівлі, повинен відповідати встановленим технічним та якісним характеристикам</w:t>
      </w:r>
      <w:r>
        <w:rPr>
          <w:rFonts w:ascii="Times New Roman" w:hAnsi="Times New Roman"/>
        </w:rPr>
        <w:t xml:space="preserve"> встановленим </w:t>
      </w:r>
      <w:r w:rsidRPr="00CD02FA">
        <w:rPr>
          <w:rFonts w:ascii="Times New Roman" w:hAnsi="Times New Roman"/>
        </w:rPr>
        <w:t>Технічним регламентом щодо</w:t>
      </w:r>
      <w:r w:rsidRPr="00CD02FA">
        <w:rPr>
          <w:rStyle w:val="rvts0"/>
          <w:rFonts w:ascii="Times New Roman" w:hAnsi="Times New Roman"/>
        </w:rPr>
        <w:t xml:space="preserve"> </w:t>
      </w:r>
      <w:hyperlink r:id="rId5" w:anchor="n11" w:history="1">
        <w:r w:rsidRPr="00CD02FA">
          <w:rPr>
            <w:rStyle w:val="af5"/>
            <w:rFonts w:ascii="Times New Roman" w:hAnsi="Times New Roman"/>
            <w:color w:val="000000"/>
          </w:rPr>
          <w:t xml:space="preserve"> вимог до автомобільних бензинів, дизельного, суднових та котельних палив</w:t>
        </w:r>
      </w:hyperlink>
      <w:r w:rsidRPr="00CD02FA">
        <w:rPr>
          <w:rStyle w:val="rvts0"/>
          <w:rFonts w:ascii="Times New Roman" w:hAnsi="Times New Roman"/>
        </w:rPr>
        <w:t xml:space="preserve"> та </w:t>
      </w:r>
      <w:hyperlink r:id="rId6" w:anchor="n161" w:history="1">
        <w:r w:rsidRPr="00CD02FA">
          <w:rPr>
            <w:rStyle w:val="af5"/>
            <w:rFonts w:ascii="Times New Roman" w:hAnsi="Times New Roman"/>
            <w:color w:val="000000"/>
          </w:rPr>
          <w:t>план заходів</w:t>
        </w:r>
      </w:hyperlink>
      <w:r w:rsidRPr="00CD02FA">
        <w:rPr>
          <w:rStyle w:val="rvts0"/>
          <w:rFonts w:ascii="Times New Roman" w:hAnsi="Times New Roman"/>
        </w:rPr>
        <w:t xml:space="preserve"> з його застосування, затвердженого Постановою Кабінету Міністрів України № 927 від 01.08.2013 р. (зі змінами);</w:t>
      </w:r>
    </w:p>
    <w:p w:rsidR="00474418" w:rsidRPr="00CD02FA" w:rsidRDefault="00474418" w:rsidP="00474418">
      <w:pPr>
        <w:spacing w:line="240" w:lineRule="auto"/>
        <w:ind w:hanging="2"/>
        <w:jc w:val="both"/>
        <w:rPr>
          <w:rFonts w:ascii="Times New Roman" w:hAnsi="Times New Roman"/>
        </w:rPr>
      </w:pPr>
    </w:p>
    <w:p w:rsidR="00474418" w:rsidRPr="0034089F" w:rsidRDefault="00474418" w:rsidP="00474418">
      <w:pPr>
        <w:spacing w:line="240" w:lineRule="auto"/>
        <w:ind w:hanging="2"/>
        <w:jc w:val="both"/>
        <w:rPr>
          <w:rFonts w:ascii="Times New Roman" w:hAnsi="Times New Roman"/>
        </w:rPr>
      </w:pPr>
      <w:r w:rsidRPr="0034089F">
        <w:rPr>
          <w:rFonts w:ascii="Times New Roman" w:hAnsi="Times New Roman"/>
        </w:rPr>
        <w:t>2.2. Учасник в складі тендерної пропозиції для підтвердження виконання технічних вимог повинен надати скановані</w:t>
      </w:r>
      <w:r w:rsidRPr="0034089F">
        <w:rPr>
          <w:rFonts w:ascii="Times New Roman" w:hAnsi="Times New Roman"/>
          <w:highlight w:val="yellow"/>
        </w:rPr>
        <w:t xml:space="preserve">: </w:t>
      </w:r>
      <w:r w:rsidRPr="0034089F">
        <w:rPr>
          <w:rFonts w:ascii="Times New Roman" w:hAnsi="Times New Roman"/>
          <w:b/>
          <w:highlight w:val="yellow"/>
          <w:u w:val="single"/>
        </w:rPr>
        <w:t>сертифікати відповідності або сертифікати якості або паспорт на</w:t>
      </w:r>
      <w:r>
        <w:rPr>
          <w:rFonts w:ascii="Times New Roman" w:hAnsi="Times New Roman"/>
          <w:b/>
          <w:highlight w:val="yellow"/>
          <w:u w:val="single"/>
        </w:rPr>
        <w:t xml:space="preserve"> пальне</w:t>
      </w:r>
      <w:r w:rsidRPr="0034089F">
        <w:rPr>
          <w:rFonts w:ascii="Times New Roman" w:hAnsi="Times New Roman"/>
          <w:highlight w:val="yellow"/>
        </w:rPr>
        <w:t>, що пропонується до</w:t>
      </w:r>
      <w:r w:rsidRPr="0034089F">
        <w:rPr>
          <w:rFonts w:ascii="Times New Roman" w:hAnsi="Times New Roman"/>
        </w:rPr>
        <w:t xml:space="preserve"> постачання Учасником.</w:t>
      </w:r>
    </w:p>
    <w:p w:rsidR="00474418" w:rsidRPr="0034089F" w:rsidRDefault="00474418" w:rsidP="00474418">
      <w:pPr>
        <w:spacing w:line="240" w:lineRule="auto"/>
        <w:ind w:hanging="2"/>
        <w:jc w:val="both"/>
        <w:rPr>
          <w:rFonts w:ascii="Times New Roman" w:hAnsi="Times New Roman"/>
          <w:b/>
          <w:lang w:eastAsia="ar-SA"/>
        </w:rPr>
      </w:pPr>
    </w:p>
    <w:p w:rsidR="00474418" w:rsidRPr="0034089F" w:rsidRDefault="00474418" w:rsidP="00474418">
      <w:pPr>
        <w:spacing w:line="240" w:lineRule="auto"/>
        <w:ind w:hanging="2"/>
        <w:jc w:val="both"/>
        <w:rPr>
          <w:rFonts w:ascii="Times New Roman" w:hAnsi="Times New Roman"/>
        </w:rPr>
      </w:pPr>
      <w:r w:rsidRPr="0034089F">
        <w:rPr>
          <w:rFonts w:ascii="Times New Roman" w:hAnsi="Times New Roman"/>
          <w:b/>
          <w:lang w:eastAsia="ar-SA"/>
        </w:rPr>
        <w:t>3. Інші умови</w:t>
      </w:r>
    </w:p>
    <w:p w:rsidR="00474418" w:rsidRDefault="00474418" w:rsidP="004744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hanging="2"/>
        <w:jc w:val="both"/>
        <w:rPr>
          <w:rFonts w:ascii="Times New Roman" w:hAnsi="Times New Roman"/>
          <w:b/>
          <w:color w:val="0D0D0D"/>
        </w:rPr>
      </w:pPr>
      <w:r w:rsidRPr="0034089F">
        <w:rPr>
          <w:rFonts w:ascii="Times New Roman" w:hAnsi="Times New Roman"/>
          <w:lang w:eastAsia="ar-SA"/>
        </w:rPr>
        <w:tab/>
      </w:r>
      <w:r w:rsidRPr="00E93C1C">
        <w:rPr>
          <w:rFonts w:ascii="Times New Roman" w:hAnsi="Times New Roman"/>
          <w:lang w:eastAsia="ar-SA"/>
        </w:rPr>
        <w:t xml:space="preserve">3.1. </w:t>
      </w:r>
      <w:r w:rsidRPr="00E93C1C">
        <w:rPr>
          <w:rFonts w:ascii="Times New Roman" w:hAnsi="Times New Roman"/>
          <w:b/>
          <w:color w:val="0D0D0D"/>
        </w:rPr>
        <w:t xml:space="preserve">Будуть розглядатися пропозиції учасників, які гарантують отримання пального </w:t>
      </w:r>
      <w:r w:rsidRPr="00E93C1C">
        <w:rPr>
          <w:rFonts w:ascii="Times New Roman" w:hAnsi="Times New Roman"/>
          <w:b/>
          <w:lang w:eastAsia="ar-SA"/>
        </w:rPr>
        <w:t xml:space="preserve">по довірчим документам (пластиковим талоном або паперовим талонам або паливним скетч-картам тощо) номіналом 10 л, 15 л, 20 л, 30л </w:t>
      </w:r>
      <w:r w:rsidRPr="00E93C1C">
        <w:rPr>
          <w:rFonts w:ascii="Times New Roman" w:hAnsi="Times New Roman"/>
          <w:b/>
          <w:color w:val="0D0D0D"/>
        </w:rPr>
        <w:t xml:space="preserve">з обов’язковим розташуванням АЗС </w:t>
      </w:r>
      <w:r w:rsidR="00632989">
        <w:rPr>
          <w:rFonts w:ascii="Times New Roman" w:hAnsi="Times New Roman"/>
          <w:b/>
          <w:color w:val="0D0D0D"/>
        </w:rPr>
        <w:t>в Т</w:t>
      </w:r>
      <w:r>
        <w:rPr>
          <w:rFonts w:ascii="Times New Roman" w:hAnsi="Times New Roman"/>
          <w:b/>
          <w:color w:val="0D0D0D"/>
        </w:rPr>
        <w:t>у</w:t>
      </w:r>
      <w:r w:rsidR="00632989" w:rsidRPr="00632989">
        <w:rPr>
          <w:rFonts w:ascii="Times New Roman" w:hAnsi="Times New Roman"/>
          <w:b/>
          <w:color w:val="0D0D0D"/>
        </w:rPr>
        <w:t>льчинському</w:t>
      </w:r>
      <w:r>
        <w:rPr>
          <w:rFonts w:ascii="Times New Roman" w:hAnsi="Times New Roman"/>
          <w:b/>
          <w:color w:val="0D0D0D"/>
        </w:rPr>
        <w:t xml:space="preserve"> районі місце </w:t>
      </w:r>
      <w:r w:rsidRPr="00E93C1C">
        <w:rPr>
          <w:rFonts w:ascii="Times New Roman" w:hAnsi="Times New Roman"/>
          <w:b/>
          <w:color w:val="0D0D0D"/>
        </w:rPr>
        <w:t xml:space="preserve"> знаходження  Замовника в </w:t>
      </w:r>
      <w:proofErr w:type="spellStart"/>
      <w:r w:rsidRPr="00E93C1C">
        <w:rPr>
          <w:rFonts w:ascii="Times New Roman" w:hAnsi="Times New Roman"/>
          <w:b/>
          <w:color w:val="0D0D0D"/>
        </w:rPr>
        <w:t>с</w:t>
      </w:r>
      <w:r>
        <w:rPr>
          <w:rFonts w:ascii="Times New Roman" w:hAnsi="Times New Roman"/>
          <w:b/>
          <w:color w:val="0D0D0D"/>
        </w:rPr>
        <w:t>.Антопіль</w:t>
      </w:r>
      <w:proofErr w:type="spellEnd"/>
      <w:r w:rsidRPr="00E93C1C">
        <w:rPr>
          <w:rFonts w:ascii="Times New Roman" w:hAnsi="Times New Roman"/>
          <w:b/>
          <w:color w:val="0D0D0D"/>
        </w:rPr>
        <w:t xml:space="preserve">, вул. </w:t>
      </w:r>
      <w:r>
        <w:rPr>
          <w:rFonts w:ascii="Times New Roman" w:hAnsi="Times New Roman"/>
          <w:b/>
          <w:color w:val="0D0D0D"/>
        </w:rPr>
        <w:t>Вишнева,4</w:t>
      </w:r>
      <w:r w:rsidRPr="00E93C1C">
        <w:rPr>
          <w:rFonts w:ascii="Times New Roman" w:hAnsi="Times New Roman"/>
          <w:b/>
          <w:color w:val="0D0D0D"/>
        </w:rPr>
        <w:t>6,</w:t>
      </w:r>
      <w:r w:rsidR="00632989">
        <w:rPr>
          <w:rFonts w:ascii="Times New Roman" w:hAnsi="Times New Roman"/>
          <w:b/>
          <w:color w:val="0D0D0D"/>
        </w:rPr>
        <w:t xml:space="preserve"> Тульчинський </w:t>
      </w:r>
      <w:r>
        <w:rPr>
          <w:rFonts w:ascii="Times New Roman" w:hAnsi="Times New Roman"/>
          <w:b/>
          <w:color w:val="0D0D0D"/>
        </w:rPr>
        <w:t xml:space="preserve"> район </w:t>
      </w:r>
      <w:r w:rsidRPr="00E93C1C">
        <w:rPr>
          <w:rFonts w:ascii="Times New Roman" w:hAnsi="Times New Roman"/>
          <w:b/>
          <w:color w:val="0D0D0D"/>
        </w:rPr>
        <w:t xml:space="preserve"> Вінницьк</w:t>
      </w:r>
      <w:r>
        <w:rPr>
          <w:rFonts w:ascii="Times New Roman" w:hAnsi="Times New Roman"/>
          <w:b/>
          <w:color w:val="0D0D0D"/>
        </w:rPr>
        <w:t>а</w:t>
      </w:r>
      <w:r w:rsidRPr="00E93C1C">
        <w:rPr>
          <w:rFonts w:ascii="Times New Roman" w:hAnsi="Times New Roman"/>
          <w:b/>
          <w:color w:val="0D0D0D"/>
        </w:rPr>
        <w:t xml:space="preserve"> област</w:t>
      </w:r>
      <w:r>
        <w:rPr>
          <w:rFonts w:ascii="Times New Roman" w:hAnsi="Times New Roman"/>
          <w:b/>
          <w:color w:val="0D0D0D"/>
        </w:rPr>
        <w:t>ь</w:t>
      </w:r>
      <w:r w:rsidRPr="00E93C1C">
        <w:rPr>
          <w:rFonts w:ascii="Times New Roman" w:hAnsi="Times New Roman"/>
          <w:b/>
          <w:color w:val="0D0D0D"/>
        </w:rPr>
        <w:t>. Учасники повинні мати власний або орендований транспорт для постачання палива на АЗС.</w:t>
      </w:r>
    </w:p>
    <w:p w:rsidR="00474418" w:rsidRPr="0034089F" w:rsidRDefault="00474418" w:rsidP="004744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Style w:val="FontStyle12"/>
        </w:rPr>
      </w:pPr>
      <w:r w:rsidRPr="0034089F">
        <w:rPr>
          <w:rStyle w:val="FontStyle12"/>
        </w:rPr>
        <w:tab/>
      </w:r>
      <w:r w:rsidRPr="00AE5CC8">
        <w:rPr>
          <w:rStyle w:val="FontStyle12"/>
        </w:rPr>
        <w:t xml:space="preserve">Учасник має підтвердити знаходження не менше однієї АЗС (власна, орендована тощо) </w:t>
      </w:r>
      <w:r w:rsidRPr="00AE5CC8">
        <w:rPr>
          <w:rFonts w:ascii="Times New Roman" w:hAnsi="Times New Roman"/>
          <w:lang w:eastAsia="ar-SA"/>
        </w:rPr>
        <w:t xml:space="preserve">в межах </w:t>
      </w:r>
      <w:r w:rsidRPr="00AE5CC8">
        <w:rPr>
          <w:rFonts w:ascii="Times New Roman" w:hAnsi="Times New Roman"/>
          <w:bCs/>
        </w:rPr>
        <w:t>території</w:t>
      </w:r>
      <w:r>
        <w:rPr>
          <w:rFonts w:ascii="Times New Roman" w:hAnsi="Times New Roman"/>
          <w:bCs/>
        </w:rPr>
        <w:t xml:space="preserve"> Томашпільського району </w:t>
      </w:r>
      <w:r>
        <w:rPr>
          <w:rStyle w:val="FontStyle12"/>
        </w:rPr>
        <w:t>,</w:t>
      </w:r>
      <w:r w:rsidRPr="00AE5CC8">
        <w:rPr>
          <w:rStyle w:val="FontStyle12"/>
        </w:rPr>
        <w:t xml:space="preserve"> яка згідно укладеного договору за результатами тендеру здійснюватиме відпуск </w:t>
      </w:r>
      <w:r>
        <w:rPr>
          <w:rStyle w:val="FontStyle12"/>
        </w:rPr>
        <w:t>пального</w:t>
      </w:r>
      <w:r w:rsidRPr="0034089F">
        <w:rPr>
          <w:rStyle w:val="FontStyle12"/>
        </w:rPr>
        <w:t xml:space="preserve">. Для підтвердження надаються документи щодо права власності або договір оренди або партнерський договір або інше. </w:t>
      </w:r>
    </w:p>
    <w:p w:rsidR="00474418" w:rsidRPr="0034089F" w:rsidRDefault="00474418" w:rsidP="00474418">
      <w:pPr>
        <w:tabs>
          <w:tab w:val="num" w:pos="0"/>
        </w:tabs>
        <w:spacing w:line="240" w:lineRule="auto"/>
        <w:ind w:left="1" w:hanging="3"/>
        <w:jc w:val="both"/>
        <w:rPr>
          <w:rFonts w:ascii="Times New Roman" w:hAnsi="Times New Roman"/>
          <w:color w:val="000000"/>
          <w:spacing w:val="-4"/>
        </w:rPr>
      </w:pPr>
      <w:r w:rsidRPr="0034089F">
        <w:rPr>
          <w:rStyle w:val="FontStyle12"/>
        </w:rPr>
        <w:tab/>
      </w:r>
      <w:r w:rsidRPr="0034089F">
        <w:rPr>
          <w:rFonts w:ascii="Times New Roman" w:hAnsi="Times New Roman"/>
          <w:color w:val="000000"/>
          <w:spacing w:val="-4"/>
        </w:rPr>
        <w:t xml:space="preserve">Інформація про розташування АЗС Учасника у тендерній пропозиції вноситься у довільній формі з </w:t>
      </w:r>
      <w:proofErr w:type="spellStart"/>
      <w:r w:rsidRPr="0034089F">
        <w:rPr>
          <w:rFonts w:ascii="Times New Roman" w:hAnsi="Times New Roman"/>
          <w:color w:val="000000"/>
          <w:spacing w:val="-4"/>
        </w:rPr>
        <w:t>вказанням</w:t>
      </w:r>
      <w:proofErr w:type="spellEnd"/>
      <w:r w:rsidRPr="0034089F">
        <w:rPr>
          <w:rFonts w:ascii="Times New Roman" w:hAnsi="Times New Roman"/>
          <w:color w:val="000000"/>
          <w:spacing w:val="-4"/>
        </w:rPr>
        <w:t xml:space="preserve"> міста та адреси АЗС</w:t>
      </w:r>
      <w:bookmarkStart w:id="0" w:name="_Hlk52451613"/>
      <w:r w:rsidRPr="0034089F">
        <w:rPr>
          <w:rFonts w:ascii="Times New Roman" w:hAnsi="Times New Roman"/>
          <w:color w:val="000000"/>
        </w:rPr>
        <w:t>.</w:t>
      </w:r>
      <w:bookmarkEnd w:id="0"/>
    </w:p>
    <w:p w:rsidR="00474418" w:rsidRPr="0034089F" w:rsidRDefault="00474418" w:rsidP="00474418">
      <w:pPr>
        <w:spacing w:line="240" w:lineRule="auto"/>
        <w:ind w:hanging="2"/>
        <w:jc w:val="both"/>
        <w:rPr>
          <w:rFonts w:ascii="Times New Roman" w:hAnsi="Times New Roman"/>
          <w:lang w:eastAsia="ar-SA"/>
        </w:rPr>
      </w:pPr>
      <w:r w:rsidRPr="0034089F">
        <w:rPr>
          <w:rFonts w:ascii="Times New Roman" w:hAnsi="Times New Roman"/>
          <w:lang w:eastAsia="ar-SA"/>
        </w:rPr>
        <w:t xml:space="preserve">3.2. </w:t>
      </w:r>
      <w:r w:rsidRPr="0034089F">
        <w:rPr>
          <w:rFonts w:ascii="Times New Roman" w:hAnsi="Times New Roman"/>
        </w:rPr>
        <w:t xml:space="preserve">Термін дії </w:t>
      </w:r>
      <w:r w:rsidRPr="0034089F">
        <w:rPr>
          <w:rFonts w:ascii="Times New Roman" w:hAnsi="Times New Roman"/>
          <w:lang w:eastAsia="ar-SA"/>
        </w:rPr>
        <w:t>довірчих документів (пластикові талони, паперові талони або паливні скетч-карти тощо)</w:t>
      </w:r>
      <w:r w:rsidRPr="0034089F">
        <w:rPr>
          <w:rFonts w:ascii="Times New Roman" w:hAnsi="Times New Roman"/>
        </w:rPr>
        <w:t xml:space="preserve"> повинен бути не менше одного року з моменту їх отримання з можливістю їх подальшого продовження на аналогічний термін дії.</w:t>
      </w:r>
    </w:p>
    <w:p w:rsidR="00474418" w:rsidRPr="0034089F" w:rsidRDefault="00474418" w:rsidP="00474418">
      <w:pPr>
        <w:spacing w:line="240" w:lineRule="auto"/>
        <w:ind w:hanging="2"/>
        <w:jc w:val="both"/>
        <w:rPr>
          <w:rFonts w:ascii="Times New Roman" w:hAnsi="Times New Roman"/>
          <w:lang w:eastAsia="ar-SA"/>
        </w:rPr>
      </w:pPr>
      <w:r w:rsidRPr="0034089F">
        <w:rPr>
          <w:rFonts w:ascii="Times New Roman" w:hAnsi="Times New Roman"/>
          <w:lang w:eastAsia="ar-SA"/>
        </w:rPr>
        <w:t>3.3.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474418" w:rsidRDefault="00474418" w:rsidP="00474418">
      <w:pPr>
        <w:spacing w:line="240" w:lineRule="auto"/>
        <w:ind w:hanging="2"/>
        <w:jc w:val="both"/>
        <w:rPr>
          <w:rFonts w:ascii="Times New Roman" w:hAnsi="Times New Roman"/>
        </w:rPr>
      </w:pPr>
      <w:r w:rsidRPr="0034089F">
        <w:rPr>
          <w:rFonts w:ascii="Times New Roman" w:hAnsi="Times New Roman"/>
          <w:lang w:eastAsia="ar-SA"/>
        </w:rPr>
        <w:t xml:space="preserve">3.4. </w:t>
      </w:r>
      <w:r w:rsidRPr="0034089F">
        <w:rPr>
          <w:rFonts w:ascii="Times New Roman" w:hAnsi="Times New Roman"/>
        </w:rPr>
        <w:t xml:space="preserve">     Учасник у складі тендерної пропозиції повинен надати копію діючої ліцензії на роздрібну торгівлю пальним на АЗС, </w:t>
      </w:r>
      <w:r w:rsidRPr="0034089F">
        <w:rPr>
          <w:rStyle w:val="FontStyle12"/>
        </w:rPr>
        <w:t xml:space="preserve">які згідно укладеного договору за результатами тендеру здійснюватимуть відпуск </w:t>
      </w:r>
      <w:r>
        <w:rPr>
          <w:rStyle w:val="FontStyle12"/>
        </w:rPr>
        <w:t xml:space="preserve">дизельного палива, </w:t>
      </w:r>
      <w:r w:rsidRPr="0034089F">
        <w:rPr>
          <w:rStyle w:val="FontStyle12"/>
        </w:rPr>
        <w:t>бензину</w:t>
      </w:r>
      <w:r w:rsidRPr="0034089F">
        <w:rPr>
          <w:rFonts w:ascii="Times New Roman" w:hAnsi="Times New Roman"/>
        </w:rPr>
        <w:t>.</w:t>
      </w:r>
    </w:p>
    <w:p w:rsidR="00177D5D" w:rsidRPr="005B34A1" w:rsidRDefault="00474418" w:rsidP="00474418">
      <w:pPr>
        <w:ind w:hanging="2"/>
        <w:jc w:val="both"/>
        <w:rPr>
          <w:szCs w:val="22"/>
        </w:rPr>
      </w:pPr>
      <w:r w:rsidRPr="001C5CFF">
        <w:rPr>
          <w:rFonts w:ascii="Times New Roman" w:hAnsi="Times New Roman"/>
        </w:rPr>
        <w:t xml:space="preserve">3.5 Умови постачання Товару – </w:t>
      </w:r>
      <w:proofErr w:type="spellStart"/>
      <w:r>
        <w:rPr>
          <w:rFonts w:ascii="Times New Roman" w:hAnsi="Times New Roman"/>
        </w:rPr>
        <w:t>самовивезення</w:t>
      </w:r>
      <w:proofErr w:type="spellEnd"/>
      <w:r>
        <w:rPr>
          <w:rFonts w:ascii="Times New Roman" w:hAnsi="Times New Roman"/>
        </w:rPr>
        <w:t xml:space="preserve"> та </w:t>
      </w:r>
      <w:r>
        <w:rPr>
          <w:snapToGrid w:val="0"/>
          <w:sz w:val="20"/>
          <w:szCs w:val="20"/>
          <w:u w:val="single"/>
        </w:rPr>
        <w:t>доставкою "Новою Поштою"</w:t>
      </w:r>
      <w:r w:rsidRPr="001C5CFF">
        <w:rPr>
          <w:rFonts w:ascii="Times New Roman" w:hAnsi="Times New Roman"/>
        </w:rPr>
        <w:t>. Замовник зобов’язується отримати Товар на АЗС до закінчення терміну дії довірчого документу, який зазначений на довірчому документі.</w:t>
      </w: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73B9E"/>
    <w:multiLevelType w:val="multilevel"/>
    <w:tmpl w:val="549EB0C2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3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30660"/>
    <w:rsid w:val="00383F2D"/>
    <w:rsid w:val="003933FA"/>
    <w:rsid w:val="00402495"/>
    <w:rsid w:val="00407A3D"/>
    <w:rsid w:val="004224AD"/>
    <w:rsid w:val="00443B2C"/>
    <w:rsid w:val="004636A1"/>
    <w:rsid w:val="00474418"/>
    <w:rsid w:val="004A421D"/>
    <w:rsid w:val="004A548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32989"/>
    <w:rsid w:val="00645DB5"/>
    <w:rsid w:val="006D2D0C"/>
    <w:rsid w:val="006F6E00"/>
    <w:rsid w:val="0078203F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A31E6"/>
    <w:rsid w:val="009B502A"/>
    <w:rsid w:val="009F5A8D"/>
    <w:rsid w:val="00A15479"/>
    <w:rsid w:val="00A35EBA"/>
    <w:rsid w:val="00A41D9C"/>
    <w:rsid w:val="00A70F3F"/>
    <w:rsid w:val="00AB0627"/>
    <w:rsid w:val="00AC5B5A"/>
    <w:rsid w:val="00AC5D57"/>
    <w:rsid w:val="00AF53A0"/>
    <w:rsid w:val="00B22C01"/>
    <w:rsid w:val="00B262DE"/>
    <w:rsid w:val="00B64CD2"/>
    <w:rsid w:val="00B75DFD"/>
    <w:rsid w:val="00B83FEE"/>
    <w:rsid w:val="00B87042"/>
    <w:rsid w:val="00B90187"/>
    <w:rsid w:val="00B913BF"/>
    <w:rsid w:val="00BC0A39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F14643"/>
    <w:rsid w:val="00F40559"/>
    <w:rsid w:val="00F41006"/>
    <w:rsid w:val="00F62DB0"/>
    <w:rsid w:val="00F63984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,Elenco Normale,AC List 01,1 Рівень,TES_tekst-punktais,List 1 Numbered,First level bullet,Citation List,Table of contents numbered,normal,Resume Title,Paragraph,Number Bullets,Paragraphe de liste PBLH"/>
    <w:basedOn w:val="a"/>
    <w:link w:val="a6"/>
    <w:uiPriority w:val="99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,Elenco Normale Знак,AC List 01 Знак,1 Рівень Знак,TES_tekst-punktais Знак,List 1 Numbered Знак,First level bullet Знак,Citation List Знак,Table of contents numbered Знак,normal Знак"/>
    <w:link w:val="a5"/>
    <w:uiPriority w:val="99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qFormat/>
    <w:rsid w:val="00474418"/>
    <w:rPr>
      <w:color w:val="0000FF"/>
      <w:u w:val="single"/>
    </w:rPr>
  </w:style>
  <w:style w:type="character" w:customStyle="1" w:styleId="rvts0">
    <w:name w:val="rvts0"/>
    <w:basedOn w:val="a0"/>
    <w:uiPriority w:val="99"/>
    <w:qFormat/>
    <w:rsid w:val="00474418"/>
    <w:rPr>
      <w:rFonts w:cs="Times New Roman"/>
    </w:rPr>
  </w:style>
  <w:style w:type="character" w:customStyle="1" w:styleId="FontStyle12">
    <w:name w:val="Font Style12"/>
    <w:uiPriority w:val="99"/>
    <w:rsid w:val="0047441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27-2013-%D0%BF/paran161" TargetMode="External"/><Relationship Id="rId5" Type="http://schemas.openxmlformats.org/officeDocument/2006/relationships/hyperlink" Target="http://zakon5.rada.gov.ua/laws/show/927-2013-%D0%BF/pa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65</cp:revision>
  <dcterms:created xsi:type="dcterms:W3CDTF">2018-10-22T12:30:00Z</dcterms:created>
  <dcterms:modified xsi:type="dcterms:W3CDTF">2024-04-09T06:48:00Z</dcterms:modified>
</cp:coreProperties>
</file>