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84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:rsidR="00804ADD" w:rsidRPr="00804ADD" w:rsidRDefault="0030280B" w:rsidP="00804A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804ADD" w:rsidRDefault="00804ADD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04ADD" w:rsidRPr="00804ADD" w:rsidRDefault="00804ADD" w:rsidP="00804A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804ADD">
        <w:rPr>
          <w:rFonts w:ascii="Times New Roman" w:eastAsia="Calibri" w:hAnsi="Times New Roman" w:cs="Times New Roman"/>
          <w:b/>
          <w:lang w:val="uk-UA"/>
        </w:rPr>
        <w:t>ПЕРЕЛІК ДОКУМЕНТІВ ДЛЯ ПІДТВЕРДЖЕННЯ ВІДПОВІДНОСТІ УЧАСНИКА КВАЛІФІКАЦІЙНИМ КРИТЕРІЯМ ТА ІНШИМ ВИМОГАМ ЗАМОВНИКА</w:t>
      </w:r>
    </w:p>
    <w:p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30280B" w:rsidRDefault="0030280B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C4929" w:rsidRPr="008F4E70" w:rsidRDefault="00AC4929" w:rsidP="00804ADD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171"/>
      </w:tblGrid>
      <w:tr w:rsidR="0030280B" w:rsidRPr="006461B3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5C35EE" w:rsidTr="0057449D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314C24" w:rsidRDefault="00D94A81" w:rsidP="00A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7449D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3166A" w:rsidRDefault="0057449D" w:rsidP="00AC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C4929" w:rsidRDefault="0057449D" w:rsidP="002C1B2C">
            <w:pPr>
              <w:shd w:val="clear" w:color="auto" w:fill="EEEEEE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lang w:val="uk-UA" w:eastAsia="uk-UA"/>
              </w:rPr>
            </w:pPr>
            <w:r w:rsidRPr="00402155">
              <w:rPr>
                <w:sz w:val="24"/>
                <w:szCs w:val="24"/>
              </w:rPr>
              <w:t xml:space="preserve">-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з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договору*,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контактними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стану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разом з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 та документами,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C1B2C" w:rsidRPr="005173CB">
              <w:rPr>
                <w:rFonts w:ascii="Times New Roman" w:hAnsi="Times New Roman"/>
                <w:lang w:val="uk-UA"/>
              </w:rPr>
              <w:t xml:space="preserve">, </w:t>
            </w: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 та лист-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C4929"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Аналогічними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є договори на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товарів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послуг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кодів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класом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: «код ДК 021:2015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зазначений в оголошенні.</w:t>
            </w:r>
          </w:p>
        </w:tc>
      </w:tr>
    </w:tbl>
    <w:p w:rsidR="002C1B2C" w:rsidRDefault="002C1B2C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0D0D50" w:rsidRPr="002C1B2C" w:rsidRDefault="000D0D50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5136B">
        <w:rPr>
          <w:rFonts w:ascii="Times New Roman" w:hAnsi="Times New Roman"/>
          <w:b/>
          <w:i/>
          <w:sz w:val="24"/>
          <w:szCs w:val="24"/>
          <w:lang w:val="uk-UA"/>
        </w:rPr>
        <w:t>Інформація та документи можуть надаватися про частково виконаний договір, дія якого не закінчена</w:t>
      </w:r>
    </w:p>
    <w:p w:rsidR="008806C6" w:rsidRPr="00A3166A" w:rsidRDefault="00005250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E12F7" w:rsidRPr="0029247E" w:rsidRDefault="001E12F7" w:rsidP="00AC492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301C25" w:rsidRPr="00AD68E4" w:rsidRDefault="00301C25" w:rsidP="00AC492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_Hlk41326527"/>
    </w:p>
    <w:p w:rsidR="00D94A81" w:rsidRPr="00D94A81" w:rsidRDefault="00D94A81" w:rsidP="00AC4929">
      <w:pPr>
        <w:spacing w:before="120" w:line="240" w:lineRule="auto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Учасник процедури закупівлі підтверджує відсутність підстав, зазначених в ст..17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94A81" w:rsidRPr="00243F25" w:rsidRDefault="00D94A81" w:rsidP="00AC4929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ст..17 Закону, крім самостійного декларування відсутності таких підстав учасником процедури закупівлі.</w:t>
      </w:r>
    </w:p>
    <w:bookmarkEnd w:id="0"/>
    <w:bookmarkEnd w:id="1"/>
    <w:p w:rsidR="00A3166A" w:rsidRPr="00AC4929" w:rsidRDefault="0030280B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AC4929" w:rsidRPr="00AC4929" w:rsidRDefault="00AC4929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067" w:rsidRPr="00314C24" w:rsidRDefault="00185067" w:rsidP="00AC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</w:t>
      </w:r>
      <w:r w:rsidR="00E94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фізичною/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314C24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6461B3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D94A81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AC4929" w:rsidRDefault="00D94A81" w:rsidP="00AC492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 п 3. ч.1 ст.17 -Інформаційна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005250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фізичних осіб та фізичних осіб підприємців</w:t>
            </w:r>
          </w:p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є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у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порядку;</w:t>
            </w:r>
          </w:p>
          <w:p w:rsidR="00E948D7" w:rsidRPr="00AC4929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E948D7" w:rsidRP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юридичних осіб</w:t>
            </w:r>
          </w:p>
          <w:p w:rsidR="00185067" w:rsidRPr="0018506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E948D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6 частини 1 статті 17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Закону)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E948D7" w:rsidRDefault="00254086" w:rsidP="00646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п.</w:t>
            </w:r>
            <w:r w:rsid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ч.1 ст.17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те, що фізичну особу, яка є учасником, чи службову (посадову) особу учасника, яка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підписала тендерну пропозицію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  <w:bookmarkStart w:id="3" w:name="_GoBack"/>
            <w:bookmarkEnd w:id="3"/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1473D" w:rsidRPr="006461B3" w:rsidTr="00AC4929">
        <w:trPr>
          <w:trHeight w:val="31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314C24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005250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F1473D" w:rsidRPr="00047201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E948D7" w:rsidRDefault="00E948D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Довідка,</w:t>
            </w:r>
            <w:r w:rsidRPr="00E94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складена учасником у довільній формі,</w:t>
            </w:r>
            <w:r w:rsidRPr="00E9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:rsidR="008806C6" w:rsidRDefault="008806C6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 w:rsidR="00F2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 календарні дні</w:t>
      </w: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:rsidR="00D128C0" w:rsidRPr="00145A40" w:rsidRDefault="00D128C0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299"/>
      </w:tblGrid>
      <w:tr w:rsidR="0030280B" w:rsidRPr="00005250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30280B" w:rsidP="00AC49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6461B3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30280B" w:rsidP="00AC49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904EF" w:rsidRPr="002C615D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4EF" w:rsidRDefault="005904EF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 Для юридичних осіб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(в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їх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</w:t>
            </w: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документу. 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модельного статуту,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01.01.2016 року, то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юридичною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особою державному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зазначенням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коду,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дає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 до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 В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код, веб-сайт за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перевірити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установчі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особи, дата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ініціали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1.2. Для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фізичних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осіб-підприємців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: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Копію виписки (свідоцтва) з Єдиного державного реєстру юридичних осіб та фізичних осіб-підприємців, або копію витягу з Єдиного державного реєстру юридичних осіб та фізичних осіб-підприємців.</w:t>
            </w:r>
          </w:p>
          <w:p w:rsidR="005904EF" w:rsidRPr="005904EF" w:rsidRDefault="005904EF" w:rsidP="005904EF">
            <w:pPr>
              <w:shd w:val="clear" w:color="auto" w:fill="FFFFFF"/>
              <w:tabs>
                <w:tab w:val="left" w:pos="72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Сканована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копія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паспорту (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сторінки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або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документу,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статтею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13 Закону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Єдиний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демографічний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реєстр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посвідчують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особу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її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статус»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20 листопада 2012 року № 5492-</w:t>
            </w:r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VI</w:t>
            </w:r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змінами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Якщо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паспорт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виданий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формі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картки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копії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обох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сторін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картки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довідку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місце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проживання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).</w:t>
            </w:r>
          </w:p>
          <w:p w:rsidR="005904EF" w:rsidRPr="00005250" w:rsidRDefault="005904EF" w:rsidP="005904E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присвоєння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номеру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платника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*Для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фізичних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осіб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свої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релігійні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переконання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відмовилися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реєстраційного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номера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облікової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картки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платника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податків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повідомили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це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контролюючий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орган і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мають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відмітку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паспорті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необхідно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пояснюючий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лист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із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цього</w:t>
            </w:r>
            <w:proofErr w:type="spellEnd"/>
            <w:r w:rsidRPr="00590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30280B" w:rsidRPr="00F1417E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E40A10" w:rsidP="00AC492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6461B3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Pr="00E40A10" w:rsidRDefault="008806C6" w:rsidP="008432F8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</w:t>
            </w:r>
            <w:proofErr w:type="spellStart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гарантїї</w:t>
            </w:r>
            <w:proofErr w:type="spellEnd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наступного змісту: «Ми, </w:t>
            </w:r>
            <w:r w:rsidRPr="00D01C2E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</w:t>
            </w:r>
            <w:proofErr w:type="spellStart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Додатку </w:t>
            </w:r>
            <w:r w:rsidR="008432F8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:rsidTr="00AC492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:rsidTr="00AC4929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2C615D" w:rsidRDefault="002C615D" w:rsidP="008432F8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="008806C6" w:rsidRPr="002C615D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="008806C6" w:rsidRPr="002C615D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="008806C6" w:rsidRPr="002C615D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="008806C6" w:rsidRPr="002C615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8806C6" w:rsidRPr="002C615D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="008806C6"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2F8" w:rsidRPr="002C615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806C6" w:rsidRPr="002C615D">
              <w:rPr>
                <w:rFonts w:ascii="Times New Roman" w:hAnsi="Times New Roman"/>
                <w:sz w:val="24"/>
                <w:szCs w:val="24"/>
              </w:rPr>
              <w:t>.</w:t>
            </w:r>
            <w:r w:rsidR="008806C6" w:rsidRPr="002C6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(лист - згода з </w:t>
            </w:r>
            <w:proofErr w:type="spellStart"/>
            <w:r w:rsidR="008806C6" w:rsidRPr="002C615D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8432F8" w:rsidRPr="002C615D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8806C6" w:rsidRPr="002C615D">
              <w:rPr>
                <w:rFonts w:ascii="Times New Roman" w:hAnsi="Times New Roman"/>
                <w:sz w:val="24"/>
                <w:szCs w:val="24"/>
                <w:lang w:val="uk-UA"/>
              </w:rPr>
              <w:t>ктом</w:t>
            </w:r>
            <w:proofErr w:type="spellEnd"/>
            <w:r w:rsidR="008806C6" w:rsidRPr="002C6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у довільній формі)</w:t>
            </w:r>
          </w:p>
        </w:tc>
      </w:tr>
      <w:tr w:rsidR="008806C6" w:rsidRPr="008806C6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2C615D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615D">
              <w:rPr>
                <w:rFonts w:ascii="Times New Roman" w:hAnsi="Times New Roman"/>
                <w:sz w:val="24"/>
                <w:szCs w:val="24"/>
              </w:rPr>
              <w:t>Лист-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D79" w:rsidRPr="002C615D"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  <w:r w:rsidRPr="002C61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посадову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призначена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="008432F8"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32F8" w:rsidRPr="002C615D">
              <w:rPr>
                <w:rFonts w:ascii="Times New Roman" w:hAnsi="Times New Roman"/>
                <w:sz w:val="24"/>
                <w:szCs w:val="24"/>
              </w:rPr>
              <w:t>тендерних</w:t>
            </w:r>
            <w:proofErr w:type="spellEnd"/>
            <w:r w:rsidR="008432F8"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32F8" w:rsidRPr="002C615D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8432F8" w:rsidRPr="002C615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806C6" w:rsidRPr="008806C6" w:rsidTr="00AC4929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2C615D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гарантує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довкілля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2C615D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2C615D">
              <w:rPr>
                <w:rFonts w:ascii="Times New Roman" w:hAnsi="Times New Roman"/>
                <w:sz w:val="24"/>
                <w:szCs w:val="24"/>
              </w:rPr>
              <w:t xml:space="preserve"> умов договору.</w:t>
            </w:r>
          </w:p>
        </w:tc>
      </w:tr>
      <w:tr w:rsidR="008806C6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E0778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:rsidR="008806C6" w:rsidRPr="008806C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  <w:tr w:rsidR="00930F77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77" w:rsidRDefault="00930F77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F77" w:rsidRPr="00930F77" w:rsidRDefault="00930F77" w:rsidP="00930F77">
            <w:pPr>
              <w:spacing w:after="0" w:line="240" w:lineRule="auto"/>
              <w:ind w:right="120"/>
              <w:jc w:val="both"/>
              <w:rPr>
                <w:rStyle w:val="ad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3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Відповідну інформацію про право підписання договору про закупівлю</w:t>
            </w:r>
          </w:p>
        </w:tc>
      </w:tr>
      <w:tr w:rsidR="002C615D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15D" w:rsidRPr="002C615D" w:rsidRDefault="002C615D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15D" w:rsidRPr="002C615D" w:rsidRDefault="002C615D" w:rsidP="002C61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6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Переможець</w:t>
            </w:r>
            <w:r w:rsidRPr="002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процедури закупівлі під час укладення договору про закупівлю повинен надати:</w:t>
            </w:r>
          </w:p>
          <w:p w:rsidR="002C615D" w:rsidRPr="002C615D" w:rsidRDefault="002C615D" w:rsidP="002C615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1) відповідну інформацію про право підписання договору про закупівлю;</w:t>
            </w:r>
          </w:p>
          <w:p w:rsidR="002C615D" w:rsidRPr="002C615D" w:rsidRDefault="002C615D" w:rsidP="002C615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C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2C615D" w:rsidRDefault="002C615D" w:rsidP="00930F77">
            <w:pPr>
              <w:spacing w:after="0" w:line="240" w:lineRule="auto"/>
              <w:ind w:right="12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23DA5" w:rsidRPr="002E14E9" w:rsidRDefault="00A23DA5" w:rsidP="00AC4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 w:rsidSect="0051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012"/>
    <w:rsid w:val="00005250"/>
    <w:rsid w:val="00013984"/>
    <w:rsid w:val="00015F1F"/>
    <w:rsid w:val="00037C19"/>
    <w:rsid w:val="00047201"/>
    <w:rsid w:val="00063074"/>
    <w:rsid w:val="00084DE0"/>
    <w:rsid w:val="000865ED"/>
    <w:rsid w:val="000A2CFB"/>
    <w:rsid w:val="000C3321"/>
    <w:rsid w:val="000D0D50"/>
    <w:rsid w:val="000D793D"/>
    <w:rsid w:val="000E255C"/>
    <w:rsid w:val="000E6455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0E12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C1B2C"/>
    <w:rsid w:val="002C615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2155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223D"/>
    <w:rsid w:val="00516C44"/>
    <w:rsid w:val="00520722"/>
    <w:rsid w:val="00526E92"/>
    <w:rsid w:val="00542C05"/>
    <w:rsid w:val="00550F82"/>
    <w:rsid w:val="0057449D"/>
    <w:rsid w:val="0057561B"/>
    <w:rsid w:val="00586846"/>
    <w:rsid w:val="00586C01"/>
    <w:rsid w:val="005904EF"/>
    <w:rsid w:val="00590F6C"/>
    <w:rsid w:val="00591318"/>
    <w:rsid w:val="005920C8"/>
    <w:rsid w:val="00596526"/>
    <w:rsid w:val="005A42D7"/>
    <w:rsid w:val="005C232F"/>
    <w:rsid w:val="005C35EE"/>
    <w:rsid w:val="005C4992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461B3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4445A"/>
    <w:rsid w:val="00754644"/>
    <w:rsid w:val="00763EF9"/>
    <w:rsid w:val="007742DB"/>
    <w:rsid w:val="007B26F2"/>
    <w:rsid w:val="007D23C2"/>
    <w:rsid w:val="007D4A71"/>
    <w:rsid w:val="007E0BA4"/>
    <w:rsid w:val="007F5306"/>
    <w:rsid w:val="00804ADD"/>
    <w:rsid w:val="0080696D"/>
    <w:rsid w:val="008171B7"/>
    <w:rsid w:val="008177DE"/>
    <w:rsid w:val="008432F8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0F77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4929"/>
    <w:rsid w:val="00AC7281"/>
    <w:rsid w:val="00AD4DBC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4A81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8D7"/>
    <w:rsid w:val="00E94A4F"/>
    <w:rsid w:val="00EA5186"/>
    <w:rsid w:val="00EC47A7"/>
    <w:rsid w:val="00EE0079"/>
    <w:rsid w:val="00EF26A6"/>
    <w:rsid w:val="00F05515"/>
    <w:rsid w:val="00F1417E"/>
    <w:rsid w:val="00F1473D"/>
    <w:rsid w:val="00F26D79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FA29-512A-4E77-B541-7A3D904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BF36-2E51-4C8F-B413-88E59200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7905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245</cp:revision>
  <dcterms:created xsi:type="dcterms:W3CDTF">2020-04-07T14:53:00Z</dcterms:created>
  <dcterms:modified xsi:type="dcterms:W3CDTF">2022-11-16T15:29:00Z</dcterms:modified>
</cp:coreProperties>
</file>