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D9" w:rsidRDefault="001A14D9">
      <w:pPr>
        <w:keepLines/>
        <w:tabs>
          <w:tab w:val="left" w:pos="5387"/>
        </w:tabs>
        <w:rPr>
          <w:sz w:val="20"/>
          <w:szCs w:val="20"/>
        </w:rPr>
      </w:pPr>
    </w:p>
    <w:p w:rsidR="001A14D9" w:rsidRDefault="00CC2D0A">
      <w:pPr>
        <w:keepLines/>
        <w:jc w:val="center"/>
        <w:rPr>
          <w:sz w:val="20"/>
          <w:szCs w:val="20"/>
        </w:rPr>
      </w:pPr>
      <w:r>
        <w:rPr>
          <w:noProof/>
          <w:sz w:val="20"/>
          <w:szCs w:val="20"/>
          <w:lang w:val="uk-UA" w:eastAsia="uk-UA"/>
        </w:rPr>
        <w:drawing>
          <wp:inline distT="19050" distB="19050" distL="19050" distR="19050">
            <wp:extent cx="1595549" cy="550688"/>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95549" cy="550688"/>
                    </a:xfrm>
                    <a:prstGeom prst="rect">
                      <a:avLst/>
                    </a:prstGeom>
                    <a:ln/>
                  </pic:spPr>
                </pic:pic>
              </a:graphicData>
            </a:graphic>
          </wp:inline>
        </w:drawing>
      </w:r>
    </w:p>
    <w:p w:rsidR="001A14D9" w:rsidRDefault="001A14D9">
      <w:pPr>
        <w:keepLines/>
        <w:tabs>
          <w:tab w:val="left" w:pos="5387"/>
        </w:tabs>
        <w:jc w:val="center"/>
        <w:rPr>
          <w:sz w:val="20"/>
          <w:szCs w:val="20"/>
        </w:rPr>
      </w:pPr>
    </w:p>
    <w:p w:rsidR="001A14D9" w:rsidRDefault="00CC2D0A">
      <w:pPr>
        <w:keepLines/>
        <w:tabs>
          <w:tab w:val="left" w:pos="5387"/>
        </w:tabs>
        <w:ind w:hanging="567"/>
        <w:jc w:val="center"/>
        <w:rPr>
          <w:b/>
          <w:sz w:val="24"/>
          <w:szCs w:val="24"/>
        </w:rPr>
      </w:pPr>
      <w:r>
        <w:rPr>
          <w:b/>
          <w:sz w:val="24"/>
          <w:szCs w:val="24"/>
        </w:rPr>
        <w:t>ДЕРЖАВНЕ ПІДПРИЄМСТВО «МЕДИЧНІ ЗАКУПІВЛІ УКРАЇНИ»</w:t>
      </w:r>
    </w:p>
    <w:p w:rsidR="001A14D9" w:rsidRDefault="001A14D9">
      <w:pPr>
        <w:keepLines/>
        <w:jc w:val="right"/>
        <w:rPr>
          <w:sz w:val="24"/>
          <w:szCs w:val="24"/>
        </w:rPr>
      </w:pPr>
    </w:p>
    <w:p w:rsidR="001A14D9" w:rsidRDefault="001A14D9">
      <w:pPr>
        <w:keepLines/>
        <w:jc w:val="right"/>
        <w:rPr>
          <w:sz w:val="24"/>
          <w:szCs w:val="24"/>
        </w:rPr>
      </w:pPr>
    </w:p>
    <w:tbl>
      <w:tblPr>
        <w:tblStyle w:val="afff9"/>
        <w:tblW w:w="9746" w:type="dxa"/>
        <w:tblInd w:w="-223" w:type="dxa"/>
        <w:tblLayout w:type="fixed"/>
        <w:tblLook w:val="0000" w:firstRow="0" w:lastRow="0" w:firstColumn="0" w:lastColumn="0" w:noHBand="0" w:noVBand="0"/>
      </w:tblPr>
      <w:tblGrid>
        <w:gridCol w:w="5495"/>
        <w:gridCol w:w="4251"/>
      </w:tblGrid>
      <w:tr w:rsidR="001A14D9">
        <w:tc>
          <w:tcPr>
            <w:tcW w:w="5495" w:type="dxa"/>
          </w:tcPr>
          <w:p w:rsidR="001A14D9" w:rsidRDefault="001A14D9">
            <w:pPr>
              <w:keepLines/>
              <w:jc w:val="right"/>
              <w:rPr>
                <w:sz w:val="24"/>
                <w:szCs w:val="24"/>
              </w:rPr>
            </w:pPr>
          </w:p>
        </w:tc>
        <w:tc>
          <w:tcPr>
            <w:tcW w:w="4251" w:type="dxa"/>
            <w:shd w:val="clear" w:color="auto" w:fill="FFFFFF"/>
          </w:tcPr>
          <w:p w:rsidR="001A14D9" w:rsidRPr="0059603B" w:rsidRDefault="00CC2D0A">
            <w:pPr>
              <w:keepLines/>
              <w:spacing w:after="60"/>
              <w:rPr>
                <w:b/>
                <w:sz w:val="24"/>
                <w:szCs w:val="24"/>
              </w:rPr>
            </w:pPr>
            <w:r w:rsidRPr="0059603B">
              <w:rPr>
                <w:b/>
                <w:sz w:val="24"/>
                <w:szCs w:val="24"/>
              </w:rPr>
              <w:t>ЗАТВЕРДЖЕНО</w:t>
            </w:r>
          </w:p>
          <w:p w:rsidR="001A14D9" w:rsidRPr="0059603B" w:rsidRDefault="00CC2D0A">
            <w:pPr>
              <w:keepLines/>
              <w:spacing w:after="60"/>
              <w:rPr>
                <w:sz w:val="24"/>
                <w:szCs w:val="24"/>
              </w:rPr>
            </w:pPr>
            <w:r w:rsidRPr="0059603B">
              <w:rPr>
                <w:b/>
                <w:sz w:val="24"/>
                <w:szCs w:val="24"/>
              </w:rPr>
              <w:t>Рішенням уповноваженої особи</w:t>
            </w:r>
          </w:p>
          <w:p w:rsidR="001A14D9" w:rsidRPr="0059603B" w:rsidRDefault="00CC2D0A">
            <w:pPr>
              <w:keepLines/>
              <w:spacing w:after="60"/>
              <w:ind w:firstLine="8"/>
              <w:rPr>
                <w:b/>
                <w:sz w:val="24"/>
                <w:szCs w:val="24"/>
              </w:rPr>
            </w:pPr>
            <w:r w:rsidRPr="0059603B">
              <w:rPr>
                <w:b/>
                <w:sz w:val="24"/>
                <w:szCs w:val="24"/>
              </w:rPr>
              <w:t>ДП «</w:t>
            </w:r>
            <w:proofErr w:type="spellStart"/>
            <w:r w:rsidRPr="0059603B">
              <w:rPr>
                <w:b/>
                <w:sz w:val="24"/>
                <w:szCs w:val="24"/>
              </w:rPr>
              <w:t>Медзакупівлі</w:t>
            </w:r>
            <w:proofErr w:type="spellEnd"/>
            <w:r w:rsidRPr="0059603B">
              <w:rPr>
                <w:b/>
                <w:sz w:val="24"/>
                <w:szCs w:val="24"/>
              </w:rPr>
              <w:t xml:space="preserve"> України»</w:t>
            </w:r>
          </w:p>
          <w:p w:rsidR="001A14D9" w:rsidRPr="0059603B" w:rsidRDefault="00CC2D0A">
            <w:pPr>
              <w:keepLines/>
              <w:spacing w:after="60"/>
              <w:ind w:firstLine="8"/>
              <w:rPr>
                <w:sz w:val="24"/>
                <w:szCs w:val="24"/>
              </w:rPr>
            </w:pPr>
            <w:r w:rsidRPr="0059603B">
              <w:rPr>
                <w:sz w:val="24"/>
                <w:szCs w:val="24"/>
              </w:rPr>
              <w:t xml:space="preserve">від  </w:t>
            </w:r>
            <w:r w:rsidR="0059603B" w:rsidRPr="0059603B">
              <w:rPr>
                <w:sz w:val="24"/>
                <w:szCs w:val="24"/>
                <w:lang w:val="uk-UA"/>
              </w:rPr>
              <w:t>17 березня</w:t>
            </w:r>
            <w:r w:rsidRPr="0059603B">
              <w:rPr>
                <w:sz w:val="24"/>
                <w:szCs w:val="24"/>
              </w:rPr>
              <w:t xml:space="preserve"> 2023 р.</w:t>
            </w:r>
          </w:p>
          <w:p w:rsidR="001A14D9" w:rsidRPr="0059603B" w:rsidRDefault="00CC2D0A" w:rsidP="0059603B">
            <w:pPr>
              <w:keepLines/>
              <w:spacing w:after="60"/>
              <w:ind w:firstLine="8"/>
              <w:rPr>
                <w:sz w:val="24"/>
                <w:szCs w:val="24"/>
                <w:lang w:val="uk-UA"/>
              </w:rPr>
            </w:pPr>
            <w:r w:rsidRPr="0059603B">
              <w:rPr>
                <w:sz w:val="24"/>
                <w:szCs w:val="24"/>
              </w:rPr>
              <w:t xml:space="preserve">протокол № </w:t>
            </w:r>
            <w:r w:rsidR="00007231">
              <w:rPr>
                <w:sz w:val="24"/>
                <w:szCs w:val="24"/>
                <w:lang w:val="uk-UA"/>
              </w:rPr>
              <w:t>68</w:t>
            </w:r>
          </w:p>
        </w:tc>
      </w:tr>
    </w:tbl>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spacing w:after="1"/>
        <w:rPr>
          <w:color w:val="000000"/>
          <w:sz w:val="17"/>
          <w:szCs w:val="17"/>
        </w:rPr>
      </w:pPr>
    </w:p>
    <w:p w:rsidR="001A14D9" w:rsidRDefault="00CC2D0A">
      <w:pPr>
        <w:keepLines/>
        <w:ind w:hanging="567"/>
        <w:jc w:val="center"/>
        <w:rPr>
          <w:b/>
          <w:sz w:val="24"/>
          <w:szCs w:val="24"/>
        </w:rPr>
      </w:pPr>
      <w:r>
        <w:rPr>
          <w:b/>
          <w:sz w:val="24"/>
          <w:szCs w:val="24"/>
        </w:rPr>
        <w:t xml:space="preserve">ТЕНДЕРНА  ДОКУМЕНТАЦІЯ </w:t>
      </w:r>
    </w:p>
    <w:p w:rsidR="001A14D9" w:rsidRDefault="00CC2D0A">
      <w:pPr>
        <w:keepLines/>
        <w:tabs>
          <w:tab w:val="left" w:pos="2815"/>
          <w:tab w:val="center" w:pos="5448"/>
        </w:tabs>
        <w:ind w:hanging="567"/>
        <w:jc w:val="center"/>
        <w:rPr>
          <w:b/>
          <w:color w:val="000000"/>
          <w:sz w:val="24"/>
          <w:szCs w:val="24"/>
        </w:rPr>
      </w:pPr>
      <w:r>
        <w:rPr>
          <w:b/>
          <w:color w:val="000000"/>
          <w:sz w:val="24"/>
          <w:szCs w:val="24"/>
        </w:rPr>
        <w:t xml:space="preserve">Процедура закупівлі: відкриті торги </w:t>
      </w:r>
    </w:p>
    <w:p w:rsidR="001A14D9" w:rsidRDefault="001A14D9">
      <w:pPr>
        <w:keepLines/>
        <w:tabs>
          <w:tab w:val="left" w:pos="2815"/>
          <w:tab w:val="center" w:pos="5448"/>
        </w:tabs>
        <w:ind w:hanging="567"/>
        <w:jc w:val="center"/>
        <w:rPr>
          <w:b/>
          <w:color w:val="000000"/>
          <w:sz w:val="24"/>
          <w:szCs w:val="24"/>
        </w:rPr>
      </w:pPr>
    </w:p>
    <w:p w:rsidR="001A14D9" w:rsidRDefault="00CC2D0A">
      <w:pPr>
        <w:keepLines/>
        <w:tabs>
          <w:tab w:val="left" w:pos="2815"/>
          <w:tab w:val="center" w:pos="5448"/>
        </w:tabs>
        <w:ind w:hanging="567"/>
        <w:jc w:val="center"/>
        <w:rPr>
          <w:b/>
          <w:color w:val="000000"/>
          <w:sz w:val="24"/>
          <w:szCs w:val="24"/>
        </w:rPr>
      </w:pPr>
      <w:r>
        <w:rPr>
          <w:b/>
          <w:color w:val="000000"/>
          <w:sz w:val="24"/>
          <w:szCs w:val="24"/>
        </w:rPr>
        <w:t xml:space="preserve">Предмет закупівлі: </w:t>
      </w:r>
    </w:p>
    <w:p w:rsidR="00A6422A" w:rsidRDefault="00A6422A">
      <w:pPr>
        <w:keepLines/>
        <w:tabs>
          <w:tab w:val="left" w:pos="2815"/>
          <w:tab w:val="center" w:pos="5448"/>
        </w:tabs>
        <w:ind w:hanging="567"/>
        <w:jc w:val="center"/>
        <w:rPr>
          <w:b/>
          <w:color w:val="000000"/>
          <w:sz w:val="24"/>
          <w:szCs w:val="24"/>
        </w:rPr>
      </w:pPr>
    </w:p>
    <w:p w:rsidR="001A14D9" w:rsidRDefault="00CC2D0A">
      <w:pPr>
        <w:jc w:val="center"/>
        <w:rPr>
          <w:b/>
          <w:sz w:val="28"/>
          <w:szCs w:val="28"/>
          <w:highlight w:val="yellow"/>
        </w:rPr>
      </w:pPr>
      <w:r>
        <w:rPr>
          <w:b/>
          <w:sz w:val="28"/>
          <w:szCs w:val="28"/>
        </w:rPr>
        <w:t xml:space="preserve">ДК 021:2015 – </w:t>
      </w:r>
      <w:r w:rsidR="0059603B" w:rsidRPr="0059603B">
        <w:rPr>
          <w:b/>
          <w:sz w:val="28"/>
          <w:szCs w:val="28"/>
        </w:rPr>
        <w:t xml:space="preserve">33600000-6 Фармацевтична продукція  </w:t>
      </w:r>
    </w:p>
    <w:p w:rsidR="001A14D9" w:rsidRPr="0059603B" w:rsidRDefault="00CC2D0A">
      <w:pPr>
        <w:jc w:val="center"/>
        <w:rPr>
          <w:b/>
          <w:sz w:val="28"/>
          <w:szCs w:val="28"/>
        </w:rPr>
      </w:pPr>
      <w:r w:rsidRPr="0059603B">
        <w:rPr>
          <w:b/>
          <w:sz w:val="28"/>
          <w:szCs w:val="28"/>
        </w:rPr>
        <w:t>(</w:t>
      </w:r>
      <w:proofErr w:type="spellStart"/>
      <w:r w:rsidR="00B20E6A" w:rsidRPr="00B20E6A">
        <w:rPr>
          <w:b/>
          <w:sz w:val="28"/>
          <w:szCs w:val="28"/>
        </w:rPr>
        <w:t>Еверолімус</w:t>
      </w:r>
      <w:proofErr w:type="spellEnd"/>
      <w:r w:rsidR="00B20E6A" w:rsidRPr="00B20E6A">
        <w:rPr>
          <w:b/>
          <w:sz w:val="28"/>
          <w:szCs w:val="28"/>
        </w:rPr>
        <w:t xml:space="preserve"> 10 мг</w:t>
      </w:r>
      <w:r w:rsidRPr="0059603B">
        <w:rPr>
          <w:b/>
          <w:sz w:val="28"/>
          <w:szCs w:val="28"/>
        </w:rPr>
        <w:t>)</w:t>
      </w: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 w:rsidR="001A14D9" w:rsidRDefault="001A14D9"/>
    <w:p w:rsidR="001A14D9" w:rsidRDefault="00CC2D0A">
      <w:pPr>
        <w:jc w:val="center"/>
        <w:rPr>
          <w:b/>
          <w:color w:val="0000FF"/>
        </w:rPr>
      </w:pPr>
      <w:r>
        <w:rPr>
          <w:b/>
          <w:color w:val="0000FF"/>
        </w:rPr>
        <w:t>УВАГА!</w:t>
      </w:r>
    </w:p>
    <w:p w:rsidR="001A14D9" w:rsidRDefault="00CC2D0A">
      <w:pPr>
        <w:jc w:val="center"/>
        <w:rPr>
          <w:b/>
          <w:color w:val="0000FF"/>
        </w:rPr>
      </w:pPr>
      <w:r>
        <w:rPr>
          <w:b/>
          <w:color w:val="0000FF"/>
        </w:rPr>
        <w:t>ТОРГИ ПРОВОДЯТЬСЯ БЕЗ АУКЦІОНУ</w:t>
      </w:r>
    </w:p>
    <w:p w:rsidR="001A14D9" w:rsidRDefault="001A14D9"/>
    <w:p w:rsidR="001A14D9" w:rsidRDefault="001A14D9"/>
    <w:p w:rsidR="001A14D9" w:rsidRDefault="001A14D9"/>
    <w:p w:rsidR="001A14D9" w:rsidRDefault="001A14D9"/>
    <w:p w:rsidR="001A14D9" w:rsidRDefault="001A14D9"/>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EE35EF" w:rsidRDefault="00EE35EF">
      <w:pPr>
        <w:keepLines/>
        <w:pBdr>
          <w:top w:val="nil"/>
          <w:left w:val="nil"/>
          <w:bottom w:val="nil"/>
          <w:right w:val="nil"/>
          <w:between w:val="nil"/>
        </w:pBdr>
        <w:rPr>
          <w:sz w:val="20"/>
          <w:szCs w:val="20"/>
        </w:rPr>
      </w:pPr>
    </w:p>
    <w:p w:rsidR="00EE35EF" w:rsidRDefault="00EE35EF">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rPr>
          <w:sz w:val="20"/>
          <w:szCs w:val="20"/>
        </w:rPr>
      </w:pPr>
    </w:p>
    <w:p w:rsidR="001A14D9" w:rsidRDefault="001A14D9">
      <w:pPr>
        <w:keepLines/>
        <w:pBdr>
          <w:top w:val="nil"/>
          <w:left w:val="nil"/>
          <w:bottom w:val="nil"/>
          <w:right w:val="nil"/>
          <w:between w:val="nil"/>
        </w:pBdr>
        <w:spacing w:before="92"/>
        <w:ind w:right="3"/>
        <w:jc w:val="center"/>
        <w:rPr>
          <w:color w:val="121212"/>
        </w:rPr>
      </w:pPr>
    </w:p>
    <w:p w:rsidR="001A14D9" w:rsidRDefault="001A14D9">
      <w:pPr>
        <w:keepLines/>
        <w:pBdr>
          <w:top w:val="nil"/>
          <w:left w:val="nil"/>
          <w:bottom w:val="nil"/>
          <w:right w:val="nil"/>
          <w:between w:val="nil"/>
        </w:pBdr>
        <w:spacing w:before="92"/>
        <w:ind w:right="3"/>
        <w:jc w:val="center"/>
        <w:rPr>
          <w:color w:val="121212"/>
        </w:rPr>
      </w:pPr>
    </w:p>
    <w:p w:rsidR="001A14D9" w:rsidRDefault="001A14D9">
      <w:pPr>
        <w:keepLines/>
        <w:pBdr>
          <w:top w:val="nil"/>
          <w:left w:val="nil"/>
          <w:bottom w:val="nil"/>
          <w:right w:val="nil"/>
          <w:between w:val="nil"/>
        </w:pBdr>
        <w:spacing w:before="92"/>
        <w:ind w:right="3"/>
        <w:jc w:val="center"/>
        <w:rPr>
          <w:color w:val="121212"/>
        </w:rPr>
      </w:pPr>
    </w:p>
    <w:p w:rsidR="001A14D9" w:rsidRDefault="001A14D9">
      <w:pPr>
        <w:keepLines/>
        <w:pBdr>
          <w:top w:val="nil"/>
          <w:left w:val="nil"/>
          <w:bottom w:val="nil"/>
          <w:right w:val="nil"/>
          <w:between w:val="nil"/>
        </w:pBdr>
        <w:spacing w:before="92"/>
        <w:ind w:right="3"/>
        <w:jc w:val="center"/>
        <w:rPr>
          <w:color w:val="121212"/>
        </w:rPr>
      </w:pPr>
    </w:p>
    <w:p w:rsidR="001A14D9" w:rsidRDefault="001A14D9">
      <w:pPr>
        <w:keepLines/>
        <w:pBdr>
          <w:top w:val="nil"/>
          <w:left w:val="nil"/>
          <w:bottom w:val="nil"/>
          <w:right w:val="nil"/>
          <w:between w:val="nil"/>
        </w:pBdr>
        <w:spacing w:before="92"/>
        <w:ind w:right="3"/>
        <w:jc w:val="center"/>
        <w:rPr>
          <w:color w:val="121212"/>
        </w:rPr>
      </w:pPr>
    </w:p>
    <w:p w:rsidR="001A14D9" w:rsidRDefault="001A14D9">
      <w:pPr>
        <w:keepLines/>
        <w:pBdr>
          <w:top w:val="nil"/>
          <w:left w:val="nil"/>
          <w:bottom w:val="nil"/>
          <w:right w:val="nil"/>
          <w:between w:val="nil"/>
        </w:pBdr>
        <w:spacing w:before="92"/>
        <w:ind w:right="3"/>
        <w:jc w:val="center"/>
        <w:rPr>
          <w:color w:val="121212"/>
        </w:rPr>
      </w:pPr>
    </w:p>
    <w:p w:rsidR="001A14D9" w:rsidRDefault="00CC2D0A">
      <w:pPr>
        <w:keepLines/>
        <w:pBdr>
          <w:top w:val="nil"/>
          <w:left w:val="nil"/>
          <w:bottom w:val="nil"/>
          <w:right w:val="nil"/>
          <w:between w:val="nil"/>
        </w:pBdr>
        <w:spacing w:before="92"/>
        <w:ind w:right="3"/>
        <w:jc w:val="center"/>
      </w:pPr>
      <w:r>
        <w:rPr>
          <w:color w:val="121212"/>
        </w:rPr>
        <w:t>м. Київ – 2023</w:t>
      </w:r>
    </w:p>
    <w:p w:rsidR="001A14D9" w:rsidRDefault="001A14D9"/>
    <w:p w:rsidR="001A14D9" w:rsidRDefault="001A14D9">
      <w:pPr>
        <w:rPr>
          <w:b/>
          <w:sz w:val="23"/>
          <w:szCs w:val="23"/>
        </w:rPr>
      </w:pPr>
    </w:p>
    <w:p w:rsidR="001A14D9" w:rsidRDefault="00CC2D0A">
      <w:pPr>
        <w:keepLines/>
        <w:jc w:val="center"/>
        <w:rPr>
          <w:b/>
          <w:sz w:val="23"/>
          <w:szCs w:val="23"/>
        </w:rPr>
      </w:pPr>
      <w:r>
        <w:rPr>
          <w:b/>
          <w:sz w:val="23"/>
          <w:szCs w:val="23"/>
        </w:rPr>
        <w:lastRenderedPageBreak/>
        <w:t>ЗМІСТ</w:t>
      </w:r>
    </w:p>
    <w:p w:rsidR="001A14D9" w:rsidRDefault="00CC2D0A">
      <w:pPr>
        <w:keepLines/>
        <w:rPr>
          <w:sz w:val="23"/>
          <w:szCs w:val="23"/>
        </w:rPr>
      </w:pPr>
      <w:r>
        <w:rPr>
          <w:sz w:val="23"/>
          <w:szCs w:val="23"/>
        </w:rPr>
        <w:t xml:space="preserve"> </w:t>
      </w:r>
    </w:p>
    <w:p w:rsidR="001A14D9" w:rsidRDefault="00CC2D0A">
      <w:pPr>
        <w:keepLines/>
        <w:rPr>
          <w:b/>
          <w:sz w:val="23"/>
          <w:szCs w:val="23"/>
        </w:rPr>
      </w:pPr>
      <w:r>
        <w:rPr>
          <w:b/>
          <w:sz w:val="23"/>
          <w:szCs w:val="23"/>
        </w:rPr>
        <w:t>Зведена інформація про закупівлю</w:t>
      </w:r>
    </w:p>
    <w:p w:rsidR="001A14D9" w:rsidRDefault="00CC2D0A">
      <w:pPr>
        <w:keepLines/>
        <w:rPr>
          <w:b/>
          <w:sz w:val="23"/>
          <w:szCs w:val="23"/>
        </w:rPr>
      </w:pPr>
      <w:r>
        <w:rPr>
          <w:b/>
          <w:sz w:val="23"/>
          <w:szCs w:val="23"/>
        </w:rPr>
        <w:t>Інструкція з підготовки  тендерної пропозиції</w:t>
      </w:r>
    </w:p>
    <w:p w:rsidR="001A14D9" w:rsidRDefault="00CC2D0A">
      <w:pPr>
        <w:keepLines/>
        <w:rPr>
          <w:b/>
          <w:sz w:val="23"/>
          <w:szCs w:val="23"/>
        </w:rPr>
      </w:pPr>
      <w:r>
        <w:rPr>
          <w:b/>
          <w:sz w:val="23"/>
          <w:szCs w:val="23"/>
        </w:rPr>
        <w:t>Розділ І. Загальні положення</w:t>
      </w:r>
    </w:p>
    <w:p w:rsidR="001A14D9" w:rsidRDefault="00CC2D0A">
      <w:pPr>
        <w:keepLines/>
        <w:ind w:firstLine="284"/>
        <w:rPr>
          <w:sz w:val="23"/>
          <w:szCs w:val="23"/>
        </w:rPr>
      </w:pPr>
      <w:r>
        <w:rPr>
          <w:sz w:val="23"/>
          <w:szCs w:val="23"/>
        </w:rPr>
        <w:t>1. Терміни, які вживаються в тендерній документації.</w:t>
      </w:r>
    </w:p>
    <w:p w:rsidR="001A14D9" w:rsidRDefault="00CC2D0A">
      <w:pPr>
        <w:keepLines/>
        <w:ind w:firstLine="284"/>
        <w:rPr>
          <w:sz w:val="23"/>
          <w:szCs w:val="23"/>
        </w:rPr>
      </w:pPr>
      <w:r>
        <w:rPr>
          <w:sz w:val="23"/>
          <w:szCs w:val="23"/>
        </w:rPr>
        <w:t>2. Інформація про замовника торгів.</w:t>
      </w:r>
    </w:p>
    <w:p w:rsidR="001A14D9" w:rsidRDefault="00CC2D0A">
      <w:pPr>
        <w:keepLines/>
        <w:ind w:firstLine="284"/>
        <w:rPr>
          <w:sz w:val="23"/>
          <w:szCs w:val="23"/>
        </w:rPr>
      </w:pPr>
      <w:r>
        <w:rPr>
          <w:sz w:val="23"/>
          <w:szCs w:val="23"/>
        </w:rPr>
        <w:t>3. Процедура закупівлі.</w:t>
      </w:r>
    </w:p>
    <w:p w:rsidR="001A14D9" w:rsidRDefault="00CC2D0A">
      <w:pPr>
        <w:keepLines/>
        <w:ind w:firstLine="284"/>
        <w:rPr>
          <w:sz w:val="23"/>
          <w:szCs w:val="23"/>
        </w:rPr>
      </w:pPr>
      <w:r>
        <w:rPr>
          <w:sz w:val="23"/>
          <w:szCs w:val="23"/>
        </w:rPr>
        <w:t>4. Інформація про предмет закупівлі.</w:t>
      </w:r>
    </w:p>
    <w:p w:rsidR="001A14D9" w:rsidRDefault="00CC2D0A">
      <w:pPr>
        <w:keepLines/>
        <w:ind w:firstLine="284"/>
        <w:rPr>
          <w:sz w:val="23"/>
          <w:szCs w:val="23"/>
        </w:rPr>
      </w:pPr>
      <w:r>
        <w:rPr>
          <w:sz w:val="23"/>
          <w:szCs w:val="23"/>
        </w:rPr>
        <w:t>5. Недискримінація учасників.</w:t>
      </w:r>
    </w:p>
    <w:p w:rsidR="001A14D9" w:rsidRDefault="00CC2D0A">
      <w:pPr>
        <w:keepLines/>
        <w:ind w:firstLine="284"/>
        <w:rPr>
          <w:sz w:val="23"/>
          <w:szCs w:val="23"/>
        </w:rPr>
      </w:pPr>
      <w:r>
        <w:rPr>
          <w:sz w:val="23"/>
          <w:szCs w:val="23"/>
        </w:rPr>
        <w:t>6. Інформація про валюту, у якій повинно бути розраховано та зазначено ціну тендерної пропозиції.</w:t>
      </w:r>
    </w:p>
    <w:p w:rsidR="001A14D9" w:rsidRDefault="00CC2D0A">
      <w:pPr>
        <w:keepLines/>
        <w:ind w:firstLine="284"/>
        <w:rPr>
          <w:sz w:val="23"/>
          <w:szCs w:val="23"/>
        </w:rPr>
      </w:pPr>
      <w:r>
        <w:rPr>
          <w:sz w:val="23"/>
          <w:szCs w:val="23"/>
        </w:rPr>
        <w:t>7. Інформація про мову (мови), якою (якими) повинно бути складено тендерні пропозиції.</w:t>
      </w:r>
    </w:p>
    <w:p w:rsidR="001A14D9" w:rsidRDefault="00CC2D0A">
      <w:pPr>
        <w:keepLines/>
        <w:rPr>
          <w:b/>
          <w:sz w:val="23"/>
          <w:szCs w:val="23"/>
        </w:rPr>
      </w:pPr>
      <w:r>
        <w:rPr>
          <w:b/>
          <w:sz w:val="23"/>
          <w:szCs w:val="23"/>
        </w:rPr>
        <w:t>Розділ ІІ. Порядок унесення змін та надання роз’яснень до тендерної документації</w:t>
      </w:r>
    </w:p>
    <w:p w:rsidR="001A14D9" w:rsidRDefault="00CC2D0A">
      <w:pPr>
        <w:keepLines/>
        <w:ind w:firstLine="284"/>
        <w:rPr>
          <w:sz w:val="23"/>
          <w:szCs w:val="23"/>
        </w:rPr>
      </w:pPr>
      <w:r>
        <w:rPr>
          <w:sz w:val="23"/>
          <w:szCs w:val="23"/>
        </w:rPr>
        <w:t>1. Процедура надання роз’яснень щодо тендерної документації.</w:t>
      </w:r>
    </w:p>
    <w:p w:rsidR="001A14D9" w:rsidRDefault="00CC2D0A">
      <w:pPr>
        <w:keepLines/>
        <w:ind w:firstLine="284"/>
        <w:rPr>
          <w:sz w:val="23"/>
          <w:szCs w:val="23"/>
        </w:rPr>
      </w:pPr>
      <w:r>
        <w:rPr>
          <w:sz w:val="23"/>
          <w:szCs w:val="23"/>
        </w:rPr>
        <w:t>2. Унесення змін до тендерної документації.</w:t>
      </w:r>
    </w:p>
    <w:p w:rsidR="001A14D9" w:rsidRDefault="00CC2D0A">
      <w:pPr>
        <w:keepLines/>
        <w:rPr>
          <w:b/>
          <w:sz w:val="23"/>
          <w:szCs w:val="23"/>
        </w:rPr>
      </w:pPr>
      <w:r>
        <w:rPr>
          <w:b/>
          <w:sz w:val="23"/>
          <w:szCs w:val="23"/>
        </w:rPr>
        <w:t>Розділ ІІІ. Інструкція з підготовки тендерної пропозиції</w:t>
      </w:r>
    </w:p>
    <w:p w:rsidR="001A14D9" w:rsidRDefault="00CC2D0A">
      <w:pPr>
        <w:keepLines/>
        <w:ind w:firstLine="284"/>
        <w:rPr>
          <w:sz w:val="23"/>
          <w:szCs w:val="23"/>
        </w:rPr>
      </w:pPr>
      <w:r>
        <w:rPr>
          <w:sz w:val="23"/>
          <w:szCs w:val="23"/>
        </w:rPr>
        <w:t>1. Зміст і спосіб подання тендерної пропозиції.</w:t>
      </w:r>
    </w:p>
    <w:p w:rsidR="001A14D9" w:rsidRDefault="00CC2D0A">
      <w:pPr>
        <w:keepLines/>
        <w:ind w:firstLine="284"/>
        <w:rPr>
          <w:sz w:val="23"/>
          <w:szCs w:val="23"/>
        </w:rPr>
      </w:pPr>
      <w:r>
        <w:rPr>
          <w:sz w:val="23"/>
          <w:szCs w:val="23"/>
        </w:rPr>
        <w:t>2. Забезпечення тендерної пропозиції.</w:t>
      </w:r>
    </w:p>
    <w:p w:rsidR="001A14D9" w:rsidRDefault="00CC2D0A">
      <w:pPr>
        <w:keepLines/>
        <w:ind w:firstLine="284"/>
        <w:rPr>
          <w:sz w:val="23"/>
          <w:szCs w:val="23"/>
        </w:rPr>
      </w:pPr>
      <w:r>
        <w:rPr>
          <w:sz w:val="23"/>
          <w:szCs w:val="23"/>
        </w:rPr>
        <w:t>3. Умови повернення чи неповернення забезпечення тендерної пропозиції.</w:t>
      </w:r>
    </w:p>
    <w:p w:rsidR="001A14D9" w:rsidRDefault="00CC2D0A">
      <w:pPr>
        <w:keepLines/>
        <w:ind w:firstLine="284"/>
        <w:rPr>
          <w:sz w:val="23"/>
          <w:szCs w:val="23"/>
        </w:rPr>
      </w:pPr>
      <w:r>
        <w:rPr>
          <w:sz w:val="23"/>
          <w:szCs w:val="23"/>
        </w:rPr>
        <w:t>4. Строк, протягом якого тендерні пропозиції є дійсними.</w:t>
      </w:r>
    </w:p>
    <w:p w:rsidR="001A14D9" w:rsidRDefault="00CC2D0A">
      <w:pPr>
        <w:keepLines/>
        <w:ind w:firstLine="284"/>
        <w:rPr>
          <w:sz w:val="23"/>
          <w:szCs w:val="23"/>
        </w:rPr>
      </w:pPr>
      <w:r>
        <w:rPr>
          <w:sz w:val="23"/>
          <w:szCs w:val="23"/>
        </w:rPr>
        <w:t>5. Кваліфікаційні критерії до учасників та вимоги, установлені п.44 Особливостей.</w:t>
      </w:r>
    </w:p>
    <w:p w:rsidR="001A14D9" w:rsidRDefault="00CC2D0A">
      <w:pPr>
        <w:keepLines/>
        <w:ind w:firstLine="284"/>
        <w:rPr>
          <w:sz w:val="23"/>
          <w:szCs w:val="23"/>
        </w:rPr>
      </w:pPr>
      <w:r>
        <w:rPr>
          <w:sz w:val="23"/>
          <w:szCs w:val="23"/>
        </w:rPr>
        <w:t>6. 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p w:rsidR="001A14D9" w:rsidRDefault="00CC2D0A">
      <w:pPr>
        <w:keepLines/>
        <w:ind w:firstLine="284"/>
        <w:rPr>
          <w:sz w:val="23"/>
          <w:szCs w:val="23"/>
        </w:rPr>
      </w:pPr>
      <w:r>
        <w:rPr>
          <w:sz w:val="23"/>
          <w:szCs w:val="23"/>
        </w:rPr>
        <w:t>7. Інформація про субпідрядників/співвиконавців (у випадку закупівлі робіт або послуг).</w:t>
      </w:r>
    </w:p>
    <w:p w:rsidR="001A14D9" w:rsidRDefault="00CC2D0A">
      <w:pPr>
        <w:keepLines/>
        <w:ind w:firstLine="284"/>
        <w:rPr>
          <w:sz w:val="23"/>
          <w:szCs w:val="23"/>
        </w:rPr>
      </w:pPr>
      <w:r>
        <w:rPr>
          <w:sz w:val="23"/>
          <w:szCs w:val="23"/>
        </w:rPr>
        <w:t>8. Унесення змін або відкликання тендерної пропозиції учасником.</w:t>
      </w:r>
    </w:p>
    <w:p w:rsidR="001A14D9" w:rsidRDefault="00CC2D0A">
      <w:pPr>
        <w:keepLines/>
        <w:rPr>
          <w:b/>
          <w:sz w:val="23"/>
          <w:szCs w:val="23"/>
        </w:rPr>
      </w:pPr>
      <w:r>
        <w:rPr>
          <w:b/>
          <w:sz w:val="23"/>
          <w:szCs w:val="23"/>
        </w:rPr>
        <w:t>Розділ ІV. Подання та розкриття тендерної пропозиції</w:t>
      </w:r>
    </w:p>
    <w:p w:rsidR="001A14D9" w:rsidRDefault="00CC2D0A">
      <w:pPr>
        <w:keepLines/>
        <w:ind w:firstLine="284"/>
        <w:rPr>
          <w:sz w:val="23"/>
          <w:szCs w:val="23"/>
        </w:rPr>
      </w:pPr>
      <w:r>
        <w:rPr>
          <w:sz w:val="23"/>
          <w:szCs w:val="23"/>
        </w:rPr>
        <w:t>1. Кінцевий строк подання тендерної пропозиції.</w:t>
      </w:r>
    </w:p>
    <w:p w:rsidR="001A14D9" w:rsidRDefault="00CC2D0A">
      <w:pPr>
        <w:keepLines/>
        <w:ind w:firstLine="284"/>
        <w:rPr>
          <w:sz w:val="23"/>
          <w:szCs w:val="23"/>
        </w:rPr>
      </w:pPr>
      <w:r>
        <w:rPr>
          <w:sz w:val="23"/>
          <w:szCs w:val="23"/>
        </w:rPr>
        <w:t>2. Розкриття тендерної пропозиції.</w:t>
      </w:r>
    </w:p>
    <w:p w:rsidR="001A14D9" w:rsidRDefault="00CC2D0A">
      <w:pPr>
        <w:keepLines/>
        <w:rPr>
          <w:b/>
          <w:sz w:val="23"/>
          <w:szCs w:val="23"/>
        </w:rPr>
      </w:pPr>
      <w:r>
        <w:rPr>
          <w:b/>
          <w:sz w:val="23"/>
          <w:szCs w:val="23"/>
        </w:rPr>
        <w:t>Розділ V. Оцінка та розгляд тендерної пропозиції</w:t>
      </w:r>
    </w:p>
    <w:p w:rsidR="001A14D9" w:rsidRDefault="00CC2D0A">
      <w:pPr>
        <w:keepLines/>
        <w:ind w:firstLine="284"/>
        <w:rPr>
          <w:sz w:val="23"/>
          <w:szCs w:val="23"/>
        </w:rPr>
      </w:pPr>
      <w:r>
        <w:rPr>
          <w:sz w:val="23"/>
          <w:szCs w:val="23"/>
        </w:rPr>
        <w:t>1. Перелік критеріїв та методика розгляду й оцінки тендерної пропозиції із зазначенням питомої ваги критерію.</w:t>
      </w:r>
    </w:p>
    <w:p w:rsidR="001A14D9" w:rsidRDefault="00CC2D0A">
      <w:pPr>
        <w:keepLines/>
        <w:ind w:firstLine="284"/>
        <w:rPr>
          <w:sz w:val="23"/>
          <w:szCs w:val="23"/>
        </w:rPr>
      </w:pPr>
      <w:r>
        <w:rPr>
          <w:sz w:val="23"/>
          <w:szCs w:val="23"/>
        </w:rPr>
        <w:t>2. Інша інформація.</w:t>
      </w:r>
    </w:p>
    <w:p w:rsidR="001A14D9" w:rsidRDefault="00CC2D0A">
      <w:pPr>
        <w:keepLines/>
        <w:ind w:firstLine="284"/>
        <w:rPr>
          <w:sz w:val="23"/>
          <w:szCs w:val="23"/>
        </w:rPr>
      </w:pPr>
      <w:r>
        <w:rPr>
          <w:sz w:val="23"/>
          <w:szCs w:val="23"/>
        </w:rPr>
        <w:t>3. Відхилення тендерних пропозицій.</w:t>
      </w:r>
    </w:p>
    <w:p w:rsidR="001A14D9" w:rsidRDefault="00CC2D0A">
      <w:pPr>
        <w:keepLines/>
        <w:rPr>
          <w:b/>
          <w:sz w:val="23"/>
          <w:szCs w:val="23"/>
        </w:rPr>
      </w:pPr>
      <w:r>
        <w:rPr>
          <w:b/>
          <w:sz w:val="23"/>
          <w:szCs w:val="23"/>
        </w:rPr>
        <w:t>Розділ VІ. Результати тендеру та укладання договору про закупівлю</w:t>
      </w:r>
    </w:p>
    <w:p w:rsidR="001A14D9" w:rsidRDefault="00CC2D0A">
      <w:pPr>
        <w:keepLines/>
        <w:ind w:firstLine="284"/>
        <w:rPr>
          <w:sz w:val="23"/>
          <w:szCs w:val="23"/>
        </w:rPr>
      </w:pPr>
      <w:r>
        <w:rPr>
          <w:sz w:val="23"/>
          <w:szCs w:val="23"/>
        </w:rPr>
        <w:t>1. Відміна відкритих торгів.</w:t>
      </w:r>
    </w:p>
    <w:p w:rsidR="001A14D9" w:rsidRDefault="00CC2D0A">
      <w:pPr>
        <w:keepLines/>
        <w:ind w:firstLine="284"/>
        <w:rPr>
          <w:sz w:val="23"/>
          <w:szCs w:val="23"/>
        </w:rPr>
      </w:pPr>
      <w:r>
        <w:rPr>
          <w:sz w:val="23"/>
          <w:szCs w:val="23"/>
        </w:rPr>
        <w:t>2. Строк укладання договору.</w:t>
      </w:r>
    </w:p>
    <w:p w:rsidR="001A14D9" w:rsidRDefault="00CC2D0A">
      <w:pPr>
        <w:keepLines/>
        <w:ind w:firstLine="284"/>
        <w:rPr>
          <w:sz w:val="23"/>
          <w:szCs w:val="23"/>
        </w:rPr>
      </w:pPr>
      <w:r>
        <w:rPr>
          <w:sz w:val="23"/>
          <w:szCs w:val="23"/>
        </w:rPr>
        <w:t xml:space="preserve">3. </w:t>
      </w:r>
      <w:proofErr w:type="spellStart"/>
      <w:r>
        <w:rPr>
          <w:sz w:val="23"/>
          <w:szCs w:val="23"/>
        </w:rPr>
        <w:t>Проєкт</w:t>
      </w:r>
      <w:proofErr w:type="spellEnd"/>
      <w:r>
        <w:rPr>
          <w:sz w:val="23"/>
          <w:szCs w:val="23"/>
        </w:rPr>
        <w:t xml:space="preserve"> договору про закупівлю.</w:t>
      </w:r>
    </w:p>
    <w:p w:rsidR="001A14D9" w:rsidRDefault="00CC2D0A">
      <w:pPr>
        <w:keepLines/>
        <w:ind w:firstLine="284"/>
        <w:rPr>
          <w:sz w:val="23"/>
          <w:szCs w:val="23"/>
        </w:rPr>
      </w:pPr>
      <w:r>
        <w:rPr>
          <w:sz w:val="23"/>
          <w:szCs w:val="23"/>
        </w:rPr>
        <w:t>4. Істотні умови, що обов’язково включаються до договору про закупівлю.</w:t>
      </w:r>
    </w:p>
    <w:p w:rsidR="001A14D9" w:rsidRDefault="00CC2D0A">
      <w:pPr>
        <w:keepLines/>
        <w:ind w:firstLine="284"/>
        <w:rPr>
          <w:sz w:val="23"/>
          <w:szCs w:val="23"/>
        </w:rPr>
      </w:pPr>
      <w:r>
        <w:rPr>
          <w:sz w:val="23"/>
          <w:szCs w:val="23"/>
        </w:rPr>
        <w:t>5. Дії замовника при відмові переможця торгів підписати договір про закупівлю.</w:t>
      </w:r>
    </w:p>
    <w:p w:rsidR="001A14D9" w:rsidRDefault="00CC2D0A">
      <w:pPr>
        <w:keepLines/>
        <w:ind w:firstLine="284"/>
        <w:rPr>
          <w:sz w:val="23"/>
          <w:szCs w:val="23"/>
        </w:rPr>
      </w:pPr>
      <w:r>
        <w:rPr>
          <w:sz w:val="23"/>
          <w:szCs w:val="23"/>
        </w:rPr>
        <w:t>6. Забезпечення виконання договору про закупівлю.</w:t>
      </w:r>
    </w:p>
    <w:p w:rsidR="001A14D9" w:rsidRDefault="00CC2D0A">
      <w:pPr>
        <w:keepLines/>
        <w:rPr>
          <w:b/>
          <w:sz w:val="23"/>
          <w:szCs w:val="23"/>
        </w:rPr>
      </w:pPr>
      <w:r>
        <w:rPr>
          <w:b/>
          <w:sz w:val="23"/>
          <w:szCs w:val="23"/>
        </w:rPr>
        <w:t>Розділ VІІ. Додаткова інформація</w:t>
      </w:r>
    </w:p>
    <w:p w:rsidR="001A14D9" w:rsidRDefault="00CC2D0A">
      <w:pPr>
        <w:keepLines/>
        <w:ind w:firstLine="284"/>
        <w:rPr>
          <w:sz w:val="23"/>
          <w:szCs w:val="23"/>
        </w:rPr>
      </w:pPr>
      <w:r>
        <w:rPr>
          <w:sz w:val="23"/>
          <w:szCs w:val="23"/>
        </w:rPr>
        <w:t>1. Правила здійснення розрахунку вартості тендерної пропозиції.</w:t>
      </w:r>
    </w:p>
    <w:p w:rsidR="001A14D9" w:rsidRDefault="00CC2D0A">
      <w:pPr>
        <w:keepLines/>
        <w:rPr>
          <w:b/>
          <w:sz w:val="23"/>
          <w:szCs w:val="23"/>
        </w:rPr>
      </w:pPr>
      <w:r>
        <w:rPr>
          <w:b/>
          <w:sz w:val="23"/>
          <w:szCs w:val="23"/>
        </w:rPr>
        <w:t>Додатки</w:t>
      </w:r>
    </w:p>
    <w:p w:rsidR="001A14D9" w:rsidRDefault="00CC2D0A">
      <w:pPr>
        <w:keepLines/>
        <w:jc w:val="both"/>
        <w:rPr>
          <w:sz w:val="23"/>
          <w:szCs w:val="23"/>
        </w:rPr>
      </w:pPr>
      <w:r>
        <w:rPr>
          <w:b/>
          <w:sz w:val="23"/>
          <w:szCs w:val="23"/>
        </w:rPr>
        <w:t>Додаток 1.</w:t>
      </w:r>
      <w:r>
        <w:rPr>
          <w:sz w:val="23"/>
          <w:szCs w:val="23"/>
        </w:rPr>
        <w:t xml:space="preserve"> Довідка про необхідні технічні, якісні та кількісні характеристики предмета закупівлі.</w:t>
      </w:r>
    </w:p>
    <w:p w:rsidR="001A14D9" w:rsidRDefault="00CC2D0A">
      <w:pPr>
        <w:keepLines/>
        <w:pBdr>
          <w:top w:val="nil"/>
          <w:left w:val="nil"/>
          <w:bottom w:val="nil"/>
          <w:right w:val="nil"/>
          <w:between w:val="nil"/>
        </w:pBdr>
        <w:jc w:val="both"/>
        <w:rPr>
          <w:sz w:val="23"/>
          <w:szCs w:val="23"/>
        </w:rPr>
      </w:pPr>
      <w:r>
        <w:rPr>
          <w:b/>
          <w:sz w:val="23"/>
          <w:szCs w:val="23"/>
        </w:rPr>
        <w:t xml:space="preserve">Додаток 2. </w:t>
      </w:r>
      <w:r>
        <w:rPr>
          <w:sz w:val="23"/>
          <w:szCs w:val="23"/>
        </w:rPr>
        <w:t>Перелік</w:t>
      </w:r>
      <w:r>
        <w:rPr>
          <w:b/>
          <w:sz w:val="23"/>
          <w:szCs w:val="23"/>
        </w:rPr>
        <w:t xml:space="preserve"> </w:t>
      </w:r>
      <w:r>
        <w:rPr>
          <w:sz w:val="23"/>
          <w:szCs w:val="23"/>
        </w:rPr>
        <w:t>інформації, що подається учасником в складі його тендерної пропозиції (у вигляді файлів), та вимоги до неї.</w:t>
      </w:r>
    </w:p>
    <w:p w:rsidR="001A14D9" w:rsidRDefault="00CC2D0A">
      <w:pPr>
        <w:keepLines/>
        <w:pBdr>
          <w:top w:val="nil"/>
          <w:left w:val="nil"/>
          <w:bottom w:val="nil"/>
          <w:right w:val="nil"/>
          <w:between w:val="nil"/>
        </w:pBdr>
        <w:jc w:val="both"/>
        <w:rPr>
          <w:color w:val="FF0000"/>
          <w:sz w:val="23"/>
          <w:szCs w:val="23"/>
        </w:rPr>
      </w:pPr>
      <w:r>
        <w:rPr>
          <w:b/>
          <w:sz w:val="23"/>
          <w:szCs w:val="23"/>
        </w:rPr>
        <w:t>Додаток 2-а.</w:t>
      </w:r>
      <w:r>
        <w:rPr>
          <w:sz w:val="23"/>
          <w:szCs w:val="23"/>
        </w:rPr>
        <w:t xml:space="preserve"> </w:t>
      </w:r>
      <w:r>
        <w:t>Анкета для проведення антикорупційної перевірки ділових партнерів</w:t>
      </w:r>
      <w:r>
        <w:rPr>
          <w:sz w:val="23"/>
          <w:szCs w:val="23"/>
        </w:rPr>
        <w:t>.</w:t>
      </w:r>
    </w:p>
    <w:p w:rsidR="001A14D9" w:rsidRDefault="00CC2D0A">
      <w:pPr>
        <w:keepLines/>
        <w:rPr>
          <w:sz w:val="23"/>
          <w:szCs w:val="23"/>
        </w:rPr>
      </w:pPr>
      <w:r>
        <w:rPr>
          <w:b/>
          <w:sz w:val="23"/>
          <w:szCs w:val="23"/>
        </w:rPr>
        <w:t xml:space="preserve">Додаток 2-б. </w:t>
      </w:r>
      <w:r>
        <w:rPr>
          <w:sz w:val="23"/>
          <w:szCs w:val="23"/>
        </w:rPr>
        <w:t xml:space="preserve">Лист-згода з </w:t>
      </w:r>
      <w:proofErr w:type="spellStart"/>
      <w:r>
        <w:rPr>
          <w:sz w:val="23"/>
          <w:szCs w:val="23"/>
        </w:rPr>
        <w:t>проєктом</w:t>
      </w:r>
      <w:proofErr w:type="spellEnd"/>
      <w:r>
        <w:rPr>
          <w:sz w:val="23"/>
          <w:szCs w:val="23"/>
        </w:rPr>
        <w:t xml:space="preserve"> договору про закупівлю.</w:t>
      </w:r>
    </w:p>
    <w:p w:rsidR="001A14D9" w:rsidRDefault="00CC2D0A">
      <w:pPr>
        <w:keepLines/>
        <w:jc w:val="both"/>
        <w:rPr>
          <w:sz w:val="23"/>
          <w:szCs w:val="23"/>
        </w:rPr>
      </w:pPr>
      <w:r>
        <w:rPr>
          <w:b/>
          <w:sz w:val="23"/>
          <w:szCs w:val="23"/>
        </w:rPr>
        <w:t xml:space="preserve">Додаток 2-в. </w:t>
      </w:r>
      <w:r>
        <w:rPr>
          <w:sz w:val="24"/>
          <w:szCs w:val="24"/>
        </w:rPr>
        <w:t xml:space="preserve">Інформація про відсутність підстав, </w:t>
      </w:r>
      <w:r>
        <w:rPr>
          <w:sz w:val="24"/>
          <w:szCs w:val="24"/>
          <w:highlight w:val="white"/>
        </w:rPr>
        <w:t>зазначених у абзаці чотирнадцятому пункту 44 Особливостей</w:t>
      </w:r>
      <w:r>
        <w:rPr>
          <w:rFonts w:ascii="Roboto" w:eastAsia="Roboto" w:hAnsi="Roboto" w:cs="Roboto"/>
          <w:sz w:val="24"/>
          <w:szCs w:val="24"/>
          <w:highlight w:val="white"/>
        </w:rPr>
        <w:t xml:space="preserve"> (</w:t>
      </w:r>
      <w:r>
        <w:rPr>
          <w:sz w:val="24"/>
          <w:szCs w:val="24"/>
        </w:rPr>
        <w:t>надається учасником)</w:t>
      </w:r>
    </w:p>
    <w:p w:rsidR="001A14D9" w:rsidRDefault="00CC2D0A">
      <w:pPr>
        <w:keepLines/>
        <w:jc w:val="both"/>
        <w:rPr>
          <w:sz w:val="23"/>
          <w:szCs w:val="23"/>
        </w:rPr>
      </w:pPr>
      <w:r>
        <w:rPr>
          <w:b/>
          <w:sz w:val="23"/>
          <w:szCs w:val="23"/>
        </w:rPr>
        <w:t xml:space="preserve">Додаток 3. </w:t>
      </w:r>
      <w:r>
        <w:rPr>
          <w:sz w:val="23"/>
          <w:szCs w:val="23"/>
        </w:rPr>
        <w:t xml:space="preserve">Перелік документів, що надаються переможцем процедури </w:t>
      </w:r>
      <w:proofErr w:type="spellStart"/>
      <w:r>
        <w:rPr>
          <w:sz w:val="23"/>
          <w:szCs w:val="23"/>
        </w:rPr>
        <w:t>закупівель</w:t>
      </w:r>
      <w:proofErr w:type="spellEnd"/>
      <w:r>
        <w:rPr>
          <w:sz w:val="23"/>
          <w:szCs w:val="23"/>
        </w:rPr>
        <w:t xml:space="preserve"> для підтвердження відсутності підстав, зазначених у пункті 44 Особливостей, а також перелік документів, що надаються для укладання договору.</w:t>
      </w:r>
    </w:p>
    <w:p w:rsidR="001A14D9" w:rsidRDefault="00CC2D0A">
      <w:pPr>
        <w:keepLines/>
        <w:jc w:val="both"/>
        <w:rPr>
          <w:sz w:val="24"/>
          <w:szCs w:val="24"/>
        </w:rPr>
      </w:pPr>
      <w:r>
        <w:rPr>
          <w:b/>
          <w:sz w:val="23"/>
          <w:szCs w:val="23"/>
        </w:rPr>
        <w:t xml:space="preserve">Додаток 3-а. </w:t>
      </w:r>
      <w:r>
        <w:rPr>
          <w:sz w:val="24"/>
          <w:szCs w:val="24"/>
        </w:rPr>
        <w:t xml:space="preserve">Інформація про відсутність підстав, </w:t>
      </w:r>
      <w:r>
        <w:rPr>
          <w:sz w:val="24"/>
          <w:szCs w:val="24"/>
          <w:highlight w:val="white"/>
        </w:rPr>
        <w:t>зазначених у абзаці чотирнадцятому пункту 44 Особливостей</w:t>
      </w:r>
      <w:r>
        <w:rPr>
          <w:rFonts w:ascii="Roboto" w:eastAsia="Roboto" w:hAnsi="Roboto" w:cs="Roboto"/>
          <w:sz w:val="24"/>
          <w:szCs w:val="24"/>
          <w:highlight w:val="white"/>
        </w:rPr>
        <w:t xml:space="preserve"> (</w:t>
      </w:r>
      <w:r>
        <w:rPr>
          <w:sz w:val="24"/>
          <w:szCs w:val="24"/>
        </w:rPr>
        <w:t>надається переможцем)</w:t>
      </w:r>
    </w:p>
    <w:p w:rsidR="001A14D9" w:rsidRDefault="00CC2D0A">
      <w:pPr>
        <w:keepLines/>
        <w:jc w:val="both"/>
        <w:rPr>
          <w:sz w:val="23"/>
          <w:szCs w:val="23"/>
        </w:rPr>
      </w:pPr>
      <w:r>
        <w:rPr>
          <w:b/>
          <w:sz w:val="23"/>
          <w:szCs w:val="23"/>
        </w:rPr>
        <w:t xml:space="preserve">Додаток 4. </w:t>
      </w:r>
      <w:proofErr w:type="spellStart"/>
      <w:r>
        <w:rPr>
          <w:sz w:val="23"/>
          <w:szCs w:val="23"/>
        </w:rPr>
        <w:t>Проєкт</w:t>
      </w:r>
      <w:proofErr w:type="spellEnd"/>
      <w:r>
        <w:rPr>
          <w:sz w:val="23"/>
          <w:szCs w:val="23"/>
        </w:rPr>
        <w:t xml:space="preserve"> договору про закупівлю.</w:t>
      </w:r>
    </w:p>
    <w:p w:rsidR="001A14D9" w:rsidRDefault="001A14D9">
      <w:pPr>
        <w:rPr>
          <w:sz w:val="23"/>
          <w:szCs w:val="23"/>
        </w:rPr>
      </w:pPr>
    </w:p>
    <w:p w:rsidR="001A14D9" w:rsidRDefault="001A14D9">
      <w:pPr>
        <w:rPr>
          <w:sz w:val="23"/>
          <w:szCs w:val="23"/>
        </w:rPr>
      </w:pPr>
    </w:p>
    <w:p w:rsidR="001A14D9" w:rsidRDefault="001A14D9">
      <w:pPr>
        <w:keepLines/>
        <w:jc w:val="both"/>
        <w:rPr>
          <w:sz w:val="23"/>
          <w:szCs w:val="23"/>
        </w:rPr>
      </w:pPr>
    </w:p>
    <w:p w:rsidR="001A14D9" w:rsidRDefault="001A14D9">
      <w:pPr>
        <w:keepLines/>
        <w:jc w:val="both"/>
        <w:rPr>
          <w:sz w:val="23"/>
          <w:szCs w:val="23"/>
        </w:rPr>
      </w:pPr>
    </w:p>
    <w:tbl>
      <w:tblPr>
        <w:tblStyle w:val="afffa"/>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3137"/>
        <w:gridCol w:w="5811"/>
      </w:tblGrid>
      <w:tr w:rsidR="001A14D9">
        <w:tc>
          <w:tcPr>
            <w:tcW w:w="691" w:type="dxa"/>
            <w:shd w:val="clear" w:color="auto" w:fill="BDD7EE"/>
            <w:vAlign w:val="center"/>
          </w:tcPr>
          <w:p w:rsidR="001A14D9" w:rsidRDefault="00CC2D0A">
            <w:pPr>
              <w:keepLines/>
              <w:pBdr>
                <w:top w:val="nil"/>
                <w:left w:val="nil"/>
                <w:bottom w:val="nil"/>
                <w:right w:val="nil"/>
                <w:between w:val="nil"/>
              </w:pBdr>
              <w:spacing w:line="208" w:lineRule="auto"/>
              <w:ind w:left="177" w:hanging="109"/>
              <w:rPr>
                <w:b/>
                <w:color w:val="000000"/>
              </w:rPr>
            </w:pPr>
            <w:r>
              <w:rPr>
                <w:sz w:val="24"/>
                <w:szCs w:val="24"/>
              </w:rPr>
              <w:t xml:space="preserve"> </w:t>
            </w:r>
            <w:r>
              <w:rPr>
                <w:b/>
                <w:color w:val="000000"/>
              </w:rPr>
              <w:t>№</w:t>
            </w:r>
          </w:p>
        </w:tc>
        <w:tc>
          <w:tcPr>
            <w:tcW w:w="8948" w:type="dxa"/>
            <w:gridSpan w:val="2"/>
            <w:shd w:val="clear" w:color="auto" w:fill="BDD7EE"/>
            <w:vAlign w:val="center"/>
          </w:tcPr>
          <w:p w:rsidR="001A14D9" w:rsidRDefault="00CC2D0A">
            <w:pPr>
              <w:keepLines/>
              <w:pBdr>
                <w:top w:val="nil"/>
                <w:left w:val="nil"/>
                <w:bottom w:val="nil"/>
                <w:right w:val="nil"/>
                <w:between w:val="nil"/>
              </w:pBdr>
              <w:spacing w:line="208" w:lineRule="auto"/>
              <w:ind w:left="2972" w:hanging="108"/>
              <w:rPr>
                <w:b/>
                <w:color w:val="000000"/>
              </w:rPr>
            </w:pPr>
            <w:r>
              <w:rPr>
                <w:b/>
                <w:color w:val="000000"/>
              </w:rPr>
              <w:t>Зведена інформація про закупівлю</w:t>
            </w:r>
          </w:p>
        </w:tc>
      </w:tr>
      <w:tr w:rsidR="001A14D9">
        <w:tc>
          <w:tcPr>
            <w:tcW w:w="691" w:type="dxa"/>
          </w:tcPr>
          <w:p w:rsidR="001A14D9" w:rsidRDefault="00CC2D0A">
            <w:pPr>
              <w:keepLines/>
              <w:pBdr>
                <w:top w:val="nil"/>
                <w:left w:val="nil"/>
                <w:bottom w:val="nil"/>
                <w:right w:val="nil"/>
                <w:between w:val="nil"/>
              </w:pBdr>
              <w:spacing w:line="208" w:lineRule="auto"/>
              <w:ind w:left="10" w:hanging="109"/>
              <w:jc w:val="center"/>
              <w:rPr>
                <w:b/>
                <w:color w:val="000000"/>
              </w:rPr>
            </w:pPr>
            <w:r>
              <w:rPr>
                <w:b/>
                <w:color w:val="000000"/>
              </w:rPr>
              <w:t>1</w:t>
            </w:r>
          </w:p>
        </w:tc>
        <w:tc>
          <w:tcPr>
            <w:tcW w:w="3137" w:type="dxa"/>
          </w:tcPr>
          <w:p w:rsidR="001A14D9" w:rsidRDefault="00CC2D0A">
            <w:pPr>
              <w:keepLines/>
              <w:pBdr>
                <w:top w:val="nil"/>
                <w:left w:val="nil"/>
                <w:bottom w:val="nil"/>
                <w:right w:val="nil"/>
                <w:between w:val="nil"/>
              </w:pBdr>
              <w:spacing w:line="208" w:lineRule="auto"/>
              <w:ind w:left="8" w:hanging="109"/>
              <w:jc w:val="center"/>
              <w:rPr>
                <w:b/>
                <w:color w:val="000000"/>
              </w:rPr>
            </w:pPr>
            <w:r>
              <w:rPr>
                <w:b/>
                <w:color w:val="000000"/>
              </w:rPr>
              <w:t>2</w:t>
            </w:r>
          </w:p>
        </w:tc>
        <w:tc>
          <w:tcPr>
            <w:tcW w:w="5811" w:type="dxa"/>
          </w:tcPr>
          <w:p w:rsidR="001A14D9" w:rsidRDefault="00CC2D0A">
            <w:pPr>
              <w:keepLines/>
              <w:pBdr>
                <w:top w:val="nil"/>
                <w:left w:val="nil"/>
                <w:bottom w:val="nil"/>
                <w:right w:val="nil"/>
                <w:between w:val="nil"/>
              </w:pBdr>
              <w:spacing w:line="208" w:lineRule="auto"/>
              <w:ind w:left="12" w:hanging="109"/>
              <w:jc w:val="center"/>
              <w:rPr>
                <w:b/>
                <w:color w:val="000000"/>
              </w:rPr>
            </w:pPr>
            <w:r>
              <w:rPr>
                <w:b/>
                <w:color w:val="000000"/>
              </w:rPr>
              <w:t>3</w:t>
            </w:r>
          </w:p>
        </w:tc>
      </w:tr>
      <w:tr w:rsidR="001A14D9">
        <w:tc>
          <w:tcPr>
            <w:tcW w:w="691" w:type="dxa"/>
          </w:tcPr>
          <w:p w:rsidR="001A14D9" w:rsidRDefault="00CC2D0A">
            <w:pPr>
              <w:keepLines/>
              <w:pBdr>
                <w:top w:val="nil"/>
                <w:left w:val="nil"/>
                <w:bottom w:val="nil"/>
                <w:right w:val="nil"/>
                <w:between w:val="nil"/>
              </w:pBdr>
              <w:spacing w:line="227" w:lineRule="auto"/>
              <w:ind w:left="107" w:hanging="109"/>
              <w:jc w:val="center"/>
              <w:rPr>
                <w:color w:val="000000"/>
              </w:rPr>
            </w:pPr>
            <w:r>
              <w:rPr>
                <w:color w:val="000000"/>
              </w:rPr>
              <w:t>1</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Контактна особа замовника, уповноважена здійснювати зв’язок з учасниками</w:t>
            </w:r>
          </w:p>
        </w:tc>
        <w:tc>
          <w:tcPr>
            <w:tcW w:w="5811" w:type="dxa"/>
          </w:tcPr>
          <w:p w:rsidR="001A14D9" w:rsidRDefault="00CC2D0A">
            <w:pPr>
              <w:keepLines/>
              <w:pBdr>
                <w:top w:val="nil"/>
                <w:left w:val="nil"/>
                <w:bottom w:val="nil"/>
                <w:right w:val="nil"/>
                <w:between w:val="nil"/>
              </w:pBdr>
              <w:ind w:right="52" w:firstLine="15"/>
              <w:jc w:val="both"/>
              <w:rPr>
                <w:color w:val="000000"/>
              </w:rPr>
            </w:pPr>
            <w:r>
              <w:rPr>
                <w:color w:val="000000"/>
              </w:rPr>
              <w:t>Контактні особи замовника:</w:t>
            </w:r>
          </w:p>
          <w:p w:rsidR="001A14D9" w:rsidRDefault="00CC2D0A">
            <w:pPr>
              <w:keepLines/>
              <w:pBdr>
                <w:top w:val="nil"/>
                <w:left w:val="nil"/>
                <w:bottom w:val="nil"/>
                <w:right w:val="nil"/>
                <w:between w:val="nil"/>
              </w:pBdr>
              <w:tabs>
                <w:tab w:val="left" w:pos="349"/>
              </w:tabs>
              <w:ind w:right="52" w:firstLine="15"/>
              <w:jc w:val="both"/>
            </w:pPr>
            <w:r>
              <w:rPr>
                <w:color w:val="000000"/>
              </w:rPr>
              <w:t xml:space="preserve">щодо процедурних питань: згідно з оголошенням про проведення процедури закупівлі, розміщеного в електронній системі </w:t>
            </w:r>
            <w:proofErr w:type="spellStart"/>
            <w:r>
              <w:rPr>
                <w:color w:val="000000"/>
              </w:rPr>
              <w:t>закупівель</w:t>
            </w:r>
            <w:proofErr w:type="spellEnd"/>
            <w:r>
              <w:rPr>
                <w:color w:val="000000"/>
              </w:rPr>
              <w:t xml:space="preserve"> (далі – ЕСЗ)</w:t>
            </w:r>
          </w:p>
          <w:p w:rsidR="00B20E6A" w:rsidRDefault="00B20E6A" w:rsidP="00B20E6A">
            <w:pPr>
              <w:keepLines/>
              <w:pBdr>
                <w:top w:val="nil"/>
                <w:left w:val="nil"/>
                <w:bottom w:val="nil"/>
                <w:right w:val="nil"/>
                <w:between w:val="nil"/>
              </w:pBdr>
              <w:ind w:right="52" w:firstLine="15"/>
              <w:jc w:val="both"/>
            </w:pPr>
            <w:r>
              <w:t xml:space="preserve">Панасюк Марія Олександрівна (заступник начальника відділу публічних </w:t>
            </w:r>
            <w:proofErr w:type="spellStart"/>
            <w:r>
              <w:t>закупівель</w:t>
            </w:r>
            <w:proofErr w:type="spellEnd"/>
            <w:r>
              <w:t xml:space="preserve"> ДП «</w:t>
            </w:r>
            <w:proofErr w:type="spellStart"/>
            <w:r>
              <w:t>Медзакупівлі</w:t>
            </w:r>
            <w:proofErr w:type="spellEnd"/>
            <w:r>
              <w:t xml:space="preserve"> України»),</w:t>
            </w:r>
          </w:p>
          <w:p w:rsidR="001A14D9" w:rsidRPr="00B20E6A" w:rsidRDefault="00B20E6A" w:rsidP="00B20E6A">
            <w:pPr>
              <w:keepLines/>
              <w:pBdr>
                <w:top w:val="nil"/>
                <w:left w:val="nil"/>
                <w:bottom w:val="nil"/>
                <w:right w:val="nil"/>
                <w:between w:val="nil"/>
              </w:pBdr>
              <w:ind w:right="52" w:firstLine="15"/>
              <w:jc w:val="both"/>
              <w:rPr>
                <w:lang w:val="en-US"/>
              </w:rPr>
            </w:pPr>
            <w:r>
              <w:t>е-</w:t>
            </w:r>
            <w:proofErr w:type="spellStart"/>
            <w:r>
              <w:t>mail</w:t>
            </w:r>
            <w:proofErr w:type="spellEnd"/>
            <w:r>
              <w:t xml:space="preserve">: </w:t>
            </w:r>
            <w:hyperlink r:id="rId9" w:history="1">
              <w:r w:rsidRPr="00C607F8">
                <w:rPr>
                  <w:rStyle w:val="a7"/>
                </w:rPr>
                <w:t>m.panasyuk@medzakupivli.com</w:t>
              </w:r>
            </w:hyperlink>
            <w:r w:rsidRPr="00B20E6A">
              <w:rPr>
                <w:lang w:val="en-US"/>
              </w:rPr>
              <w:t xml:space="preserve"> </w:t>
            </w:r>
          </w:p>
          <w:p w:rsidR="001A14D9" w:rsidRDefault="00CC2D0A">
            <w:pPr>
              <w:keepLines/>
              <w:pBdr>
                <w:top w:val="nil"/>
                <w:left w:val="nil"/>
                <w:bottom w:val="nil"/>
                <w:right w:val="nil"/>
                <w:between w:val="nil"/>
              </w:pBdr>
              <w:ind w:right="52" w:firstLine="15"/>
              <w:jc w:val="both"/>
              <w:rPr>
                <w:color w:val="000000"/>
              </w:rPr>
            </w:pPr>
            <w:r w:rsidRPr="00EE35EF">
              <w:rPr>
                <w:b/>
                <w:color w:val="000000"/>
              </w:rPr>
              <w:t>Юридична</w:t>
            </w:r>
            <w:r>
              <w:rPr>
                <w:b/>
                <w:color w:val="000000"/>
              </w:rPr>
              <w:t xml:space="preserve"> адреса:</w:t>
            </w:r>
            <w:r>
              <w:rPr>
                <w:color w:val="000000"/>
              </w:rPr>
              <w:t xml:space="preserve"> 01601, м. Київ, вулиця ГРУШЕВСЬКОГО, будинок 7; </w:t>
            </w:r>
          </w:p>
          <w:p w:rsidR="001A14D9" w:rsidRDefault="00CC2D0A">
            <w:pPr>
              <w:keepLines/>
              <w:pBdr>
                <w:top w:val="nil"/>
                <w:left w:val="nil"/>
                <w:bottom w:val="nil"/>
                <w:right w:val="nil"/>
                <w:between w:val="nil"/>
              </w:pBdr>
              <w:ind w:right="52" w:firstLine="15"/>
              <w:jc w:val="both"/>
              <w:rPr>
                <w:color w:val="000000"/>
              </w:rPr>
            </w:pPr>
            <w:r>
              <w:rPr>
                <w:b/>
                <w:color w:val="000000"/>
              </w:rPr>
              <w:t>Адреса для листування:</w:t>
            </w:r>
            <w:r>
              <w:rPr>
                <w:color w:val="000000"/>
              </w:rPr>
              <w:t xml:space="preserve"> 01001, м. Київ, вулиця ХРЕЩАТИК, будинок 22, </w:t>
            </w:r>
            <w:proofErr w:type="spellStart"/>
            <w:r>
              <w:rPr>
                <w:color w:val="000000"/>
              </w:rPr>
              <w:t>каб</w:t>
            </w:r>
            <w:proofErr w:type="spellEnd"/>
            <w:r>
              <w:rPr>
                <w:color w:val="000000"/>
              </w:rPr>
              <w:t>. 245.</w:t>
            </w:r>
          </w:p>
          <w:p w:rsidR="008815EC" w:rsidRDefault="008815EC">
            <w:pPr>
              <w:keepLines/>
              <w:pBdr>
                <w:top w:val="nil"/>
                <w:left w:val="nil"/>
                <w:bottom w:val="nil"/>
                <w:right w:val="nil"/>
                <w:between w:val="nil"/>
              </w:pBdr>
              <w:ind w:right="52" w:firstLine="15"/>
              <w:jc w:val="both"/>
              <w:rPr>
                <w:color w:val="000000"/>
              </w:rPr>
            </w:pP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2</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Назва предмета закупівлі</w:t>
            </w:r>
          </w:p>
        </w:tc>
        <w:tc>
          <w:tcPr>
            <w:tcW w:w="5811" w:type="dxa"/>
          </w:tcPr>
          <w:p w:rsidR="001A14D9" w:rsidRDefault="00CC2D0A">
            <w:pPr>
              <w:keepLines/>
              <w:ind w:right="52" w:firstLine="15"/>
              <w:jc w:val="both"/>
              <w:rPr>
                <w:b/>
                <w:color w:val="000000"/>
              </w:rPr>
            </w:pPr>
            <w:r w:rsidRPr="009612F2">
              <w:rPr>
                <w:b/>
              </w:rPr>
              <w:t xml:space="preserve">ДК 021:2015 – </w:t>
            </w:r>
            <w:r w:rsidR="0072168C" w:rsidRPr="009612F2">
              <w:rPr>
                <w:b/>
              </w:rPr>
              <w:t xml:space="preserve">33600000-6 Фармацевтична продукція  </w:t>
            </w:r>
            <w:r w:rsidRPr="009612F2">
              <w:rPr>
                <w:b/>
                <w:color w:val="000000"/>
              </w:rPr>
              <w:t>(</w:t>
            </w:r>
            <w:proofErr w:type="spellStart"/>
            <w:r w:rsidR="00B20E6A" w:rsidRPr="00B20E6A">
              <w:rPr>
                <w:b/>
              </w:rPr>
              <w:t>Еверолімус</w:t>
            </w:r>
            <w:proofErr w:type="spellEnd"/>
            <w:r w:rsidR="00B20E6A" w:rsidRPr="00B20E6A">
              <w:rPr>
                <w:b/>
              </w:rPr>
              <w:t xml:space="preserve"> 10 мг</w:t>
            </w:r>
            <w:r w:rsidRPr="009612F2">
              <w:rPr>
                <w:b/>
                <w:color w:val="000000"/>
              </w:rPr>
              <w:t>)</w:t>
            </w:r>
          </w:p>
          <w:p w:rsidR="008815EC" w:rsidRPr="009612F2" w:rsidRDefault="008815EC">
            <w:pPr>
              <w:keepLines/>
              <w:ind w:right="52" w:firstLine="15"/>
              <w:jc w:val="both"/>
              <w:rPr>
                <w:b/>
                <w:color w:val="000000"/>
              </w:rPr>
            </w:pP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3</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Коди відповідних</w:t>
            </w:r>
          </w:p>
          <w:p w:rsidR="001A14D9" w:rsidRDefault="00CC2D0A">
            <w:pPr>
              <w:keepLines/>
              <w:pBdr>
                <w:top w:val="nil"/>
                <w:left w:val="nil"/>
                <w:bottom w:val="nil"/>
                <w:right w:val="nil"/>
                <w:between w:val="nil"/>
              </w:pBdr>
              <w:ind w:right="-81" w:firstLine="15"/>
              <w:jc w:val="both"/>
              <w:rPr>
                <w:color w:val="000000"/>
              </w:rPr>
            </w:pPr>
            <w:r>
              <w:rPr>
                <w:color w:val="000000"/>
              </w:rPr>
              <w:t>класифікаторів предмета закупівлі (за наявності)</w:t>
            </w:r>
          </w:p>
        </w:tc>
        <w:tc>
          <w:tcPr>
            <w:tcW w:w="5811" w:type="dxa"/>
          </w:tcPr>
          <w:p w:rsidR="001A14D9" w:rsidRPr="009612F2" w:rsidRDefault="00CC2D0A">
            <w:pPr>
              <w:keepLines/>
              <w:ind w:right="52" w:firstLine="15"/>
              <w:jc w:val="both"/>
              <w:rPr>
                <w:b/>
                <w:color w:val="000000"/>
              </w:rPr>
            </w:pPr>
            <w:r w:rsidRPr="009612F2">
              <w:rPr>
                <w:b/>
              </w:rPr>
              <w:t xml:space="preserve">ДК 021:2015 – </w:t>
            </w:r>
            <w:r w:rsidR="0072168C" w:rsidRPr="009612F2">
              <w:rPr>
                <w:b/>
              </w:rPr>
              <w:t xml:space="preserve">33600000-6 Фармацевтична продукція  </w:t>
            </w:r>
          </w:p>
          <w:p w:rsidR="001A14D9" w:rsidRPr="009612F2" w:rsidRDefault="001A14D9">
            <w:pPr>
              <w:keepLines/>
              <w:pBdr>
                <w:top w:val="nil"/>
                <w:left w:val="nil"/>
                <w:bottom w:val="nil"/>
                <w:right w:val="nil"/>
                <w:between w:val="nil"/>
              </w:pBdr>
              <w:ind w:right="52" w:firstLine="15"/>
              <w:jc w:val="both"/>
              <w:rPr>
                <w:b/>
                <w:color w:val="000000"/>
              </w:rPr>
            </w:pP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4</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Опис окремої частини</w:t>
            </w:r>
          </w:p>
          <w:p w:rsidR="001A14D9" w:rsidRDefault="00CC2D0A">
            <w:pPr>
              <w:keepLines/>
              <w:pBdr>
                <w:top w:val="nil"/>
                <w:left w:val="nil"/>
                <w:bottom w:val="nil"/>
                <w:right w:val="nil"/>
                <w:between w:val="nil"/>
              </w:pBdr>
              <w:ind w:right="-81" w:firstLine="15"/>
              <w:jc w:val="both"/>
              <w:rPr>
                <w:color w:val="000000"/>
              </w:rPr>
            </w:pPr>
            <w:r>
              <w:rPr>
                <w:color w:val="000000"/>
              </w:rPr>
              <w:t>(частин) предмета закупівлі (лота), щодо якої можуть бути подані тендерні пропозиції</w:t>
            </w:r>
          </w:p>
        </w:tc>
        <w:tc>
          <w:tcPr>
            <w:tcW w:w="5811" w:type="dxa"/>
            <w:vAlign w:val="center"/>
          </w:tcPr>
          <w:p w:rsidR="001A14D9" w:rsidRDefault="00CC2D0A">
            <w:pPr>
              <w:keepLines/>
              <w:pBdr>
                <w:top w:val="nil"/>
                <w:left w:val="nil"/>
                <w:bottom w:val="nil"/>
                <w:right w:val="nil"/>
                <w:between w:val="nil"/>
              </w:pBdr>
              <w:ind w:right="52" w:firstLine="15"/>
              <w:jc w:val="both"/>
              <w:rPr>
                <w:color w:val="000000"/>
              </w:rPr>
            </w:pPr>
            <w:r>
              <w:rPr>
                <w:color w:val="000000"/>
              </w:rPr>
              <w:t>Дана закупівля здійснюється без поділу на окремі частини предмета закупівлі (лоти).</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5</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Кількість товар</w:t>
            </w:r>
            <w:r>
              <w:t>у</w:t>
            </w:r>
            <w:r>
              <w:rPr>
                <w:color w:val="000000"/>
              </w:rPr>
              <w:t xml:space="preserve"> або обсяг виконання робіт чи надання послуг </w:t>
            </w:r>
          </w:p>
          <w:p w:rsidR="008815EC" w:rsidRPr="008815EC" w:rsidRDefault="008815EC">
            <w:pPr>
              <w:keepLines/>
              <w:pBdr>
                <w:top w:val="nil"/>
                <w:left w:val="nil"/>
                <w:bottom w:val="nil"/>
                <w:right w:val="nil"/>
                <w:between w:val="nil"/>
              </w:pBdr>
              <w:ind w:right="-81" w:firstLine="15"/>
              <w:jc w:val="both"/>
              <w:rPr>
                <w:color w:val="000000"/>
                <w:lang w:val="uk-UA"/>
              </w:rPr>
            </w:pPr>
          </w:p>
        </w:tc>
        <w:tc>
          <w:tcPr>
            <w:tcW w:w="5811" w:type="dxa"/>
            <w:vAlign w:val="center"/>
          </w:tcPr>
          <w:p w:rsidR="001A14D9" w:rsidRDefault="00B20E6A">
            <w:pPr>
              <w:keepLines/>
              <w:pBdr>
                <w:top w:val="nil"/>
                <w:left w:val="nil"/>
                <w:bottom w:val="nil"/>
                <w:right w:val="nil"/>
                <w:between w:val="nil"/>
              </w:pBdr>
              <w:ind w:right="52" w:firstLine="15"/>
              <w:jc w:val="both"/>
              <w:rPr>
                <w:b/>
                <w:highlight w:val="yellow"/>
              </w:rPr>
            </w:pPr>
            <w:proofErr w:type="spellStart"/>
            <w:r w:rsidRPr="00B20E6A">
              <w:rPr>
                <w:b/>
              </w:rPr>
              <w:t>Еверолімус</w:t>
            </w:r>
            <w:proofErr w:type="spellEnd"/>
            <w:r w:rsidRPr="00B20E6A">
              <w:rPr>
                <w:b/>
              </w:rPr>
              <w:t xml:space="preserve"> 10 мг</w:t>
            </w:r>
            <w:r>
              <w:rPr>
                <w:b/>
                <w:lang w:val="uk-UA"/>
              </w:rPr>
              <w:t xml:space="preserve"> </w:t>
            </w:r>
            <w:r w:rsidR="00CC2D0A" w:rsidRPr="009612F2">
              <w:t xml:space="preserve">у кількості </w:t>
            </w:r>
            <w:r w:rsidRPr="00B20E6A">
              <w:rPr>
                <w:b/>
              </w:rPr>
              <w:t>122</w:t>
            </w:r>
            <w:r>
              <w:rPr>
                <w:b/>
                <w:lang w:val="ru-RU"/>
              </w:rPr>
              <w:t xml:space="preserve"> </w:t>
            </w:r>
            <w:r w:rsidRPr="00B20E6A">
              <w:rPr>
                <w:b/>
              </w:rPr>
              <w:t>091</w:t>
            </w:r>
            <w:r>
              <w:rPr>
                <w:b/>
                <w:lang w:val="ru-RU"/>
              </w:rPr>
              <w:t xml:space="preserve"> </w:t>
            </w:r>
            <w:r w:rsidR="00CC2D0A" w:rsidRPr="009612F2">
              <w:rPr>
                <w:b/>
              </w:rPr>
              <w:t>од.</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6</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Місце поставки товар</w:t>
            </w:r>
            <w:r>
              <w:t>у</w:t>
            </w:r>
            <w:r>
              <w:rPr>
                <w:color w:val="000000"/>
              </w:rPr>
              <w:t xml:space="preserve"> або місце, де повинні бути виконані роботи чи надані послуги</w:t>
            </w:r>
          </w:p>
        </w:tc>
        <w:tc>
          <w:tcPr>
            <w:tcW w:w="5811" w:type="dxa"/>
            <w:vAlign w:val="center"/>
          </w:tcPr>
          <w:p w:rsidR="001A14D9" w:rsidRDefault="00CC2D0A">
            <w:pPr>
              <w:keepLines/>
              <w:pBdr>
                <w:top w:val="nil"/>
                <w:left w:val="nil"/>
                <w:bottom w:val="nil"/>
                <w:right w:val="nil"/>
                <w:between w:val="nil"/>
              </w:pBdr>
              <w:ind w:right="52" w:firstLine="15"/>
              <w:jc w:val="both"/>
              <w:rPr>
                <w:shd w:val="clear" w:color="auto" w:fill="FF9900"/>
              </w:rPr>
            </w:pPr>
            <w:r>
              <w:t xml:space="preserve">Поставка товару здійснюється на </w:t>
            </w:r>
            <w:r w:rsidRPr="0072168C">
              <w:t>умовах DAP.</w:t>
            </w:r>
          </w:p>
          <w:p w:rsidR="001A14D9" w:rsidRDefault="00CC2D0A">
            <w:pPr>
              <w:keepLines/>
              <w:pBdr>
                <w:top w:val="nil"/>
                <w:left w:val="nil"/>
                <w:bottom w:val="nil"/>
                <w:right w:val="nil"/>
                <w:between w:val="nil"/>
              </w:pBdr>
              <w:ind w:right="52" w:firstLine="15"/>
              <w:jc w:val="both"/>
            </w:pPr>
            <w:r>
              <w:t xml:space="preserve">Згідно з </w:t>
            </w:r>
            <w:proofErr w:type="spellStart"/>
            <w:r>
              <w:t>проєктом</w:t>
            </w:r>
            <w:proofErr w:type="spellEnd"/>
            <w:r>
              <w:t xml:space="preserve"> договору (Додаток 4 до тендерної документації)</w:t>
            </w:r>
          </w:p>
          <w:p w:rsidR="008815EC" w:rsidRDefault="008815EC">
            <w:pPr>
              <w:keepLines/>
              <w:pBdr>
                <w:top w:val="nil"/>
                <w:left w:val="nil"/>
                <w:bottom w:val="nil"/>
                <w:right w:val="nil"/>
                <w:between w:val="nil"/>
              </w:pBdr>
              <w:ind w:right="52" w:firstLine="15"/>
              <w:jc w:val="both"/>
              <w:rPr>
                <w:color w:val="FF0000"/>
              </w:rPr>
            </w:pP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7</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Строк поставки товарів, виконання робіт чи надання послуг</w:t>
            </w:r>
          </w:p>
        </w:tc>
        <w:tc>
          <w:tcPr>
            <w:tcW w:w="5811" w:type="dxa"/>
            <w:vAlign w:val="center"/>
          </w:tcPr>
          <w:p w:rsidR="001A14D9" w:rsidRDefault="00CC2D0A" w:rsidP="00EE35EF">
            <w:pPr>
              <w:keepLines/>
              <w:pBdr>
                <w:top w:val="nil"/>
                <w:left w:val="nil"/>
                <w:bottom w:val="nil"/>
                <w:right w:val="nil"/>
                <w:between w:val="nil"/>
              </w:pBdr>
              <w:ind w:right="52" w:firstLine="15"/>
              <w:jc w:val="both"/>
              <w:rPr>
                <w:color w:val="000000"/>
                <w:highlight w:val="red"/>
              </w:rPr>
            </w:pPr>
            <w:r>
              <w:t>Д</w:t>
            </w:r>
            <w:r>
              <w:rPr>
                <w:color w:val="000000"/>
              </w:rPr>
              <w:t xml:space="preserve">о </w:t>
            </w:r>
            <w:r w:rsidRPr="006D71C8">
              <w:rPr>
                <w:b/>
                <w:lang w:val="uk-UA"/>
              </w:rPr>
              <w:t>01</w:t>
            </w:r>
            <w:r w:rsidRPr="006D71C8">
              <w:rPr>
                <w:b/>
              </w:rPr>
              <w:t xml:space="preserve"> </w:t>
            </w:r>
            <w:r w:rsidRPr="006D71C8">
              <w:rPr>
                <w:b/>
                <w:lang w:val="uk-UA"/>
              </w:rPr>
              <w:t>вересня</w:t>
            </w:r>
            <w:r w:rsidRPr="006D71C8">
              <w:rPr>
                <w:b/>
                <w:color w:val="000000"/>
              </w:rPr>
              <w:t xml:space="preserve"> 202</w:t>
            </w:r>
            <w:r w:rsidRPr="006D71C8">
              <w:rPr>
                <w:b/>
              </w:rPr>
              <w:t>3</w:t>
            </w:r>
            <w:r w:rsidRPr="006D71C8">
              <w:rPr>
                <w:b/>
                <w:color w:val="000000"/>
              </w:rPr>
              <w:t xml:space="preserve"> року</w:t>
            </w:r>
            <w:r>
              <w:rPr>
                <w:color w:val="000000"/>
              </w:rPr>
              <w:t xml:space="preserve"> включно.</w:t>
            </w:r>
          </w:p>
        </w:tc>
      </w:tr>
      <w:tr w:rsidR="001A14D9">
        <w:tc>
          <w:tcPr>
            <w:tcW w:w="691" w:type="dxa"/>
          </w:tcPr>
          <w:p w:rsidR="001A14D9" w:rsidRDefault="00CC2D0A">
            <w:pPr>
              <w:keepLines/>
              <w:pBdr>
                <w:top w:val="nil"/>
                <w:left w:val="nil"/>
                <w:bottom w:val="nil"/>
                <w:right w:val="nil"/>
                <w:between w:val="nil"/>
              </w:pBdr>
              <w:spacing w:line="227" w:lineRule="auto"/>
              <w:ind w:left="107" w:hanging="109"/>
              <w:jc w:val="center"/>
              <w:rPr>
                <w:color w:val="000000"/>
              </w:rPr>
            </w:pPr>
            <w:r>
              <w:rPr>
                <w:color w:val="000000"/>
              </w:rPr>
              <w:t>8</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Очікувана вартість предмета закупівлі</w:t>
            </w:r>
          </w:p>
        </w:tc>
        <w:tc>
          <w:tcPr>
            <w:tcW w:w="5811" w:type="dxa"/>
            <w:vAlign w:val="center"/>
          </w:tcPr>
          <w:p w:rsidR="008815EC" w:rsidRPr="00B20E6A" w:rsidRDefault="00B20E6A" w:rsidP="00B20E6A">
            <w:pPr>
              <w:keepLines/>
              <w:pBdr>
                <w:top w:val="nil"/>
                <w:left w:val="nil"/>
                <w:bottom w:val="nil"/>
                <w:right w:val="nil"/>
                <w:between w:val="nil"/>
              </w:pBdr>
              <w:tabs>
                <w:tab w:val="left" w:pos="234"/>
              </w:tabs>
              <w:ind w:right="52" w:firstLine="15"/>
              <w:jc w:val="both"/>
              <w:rPr>
                <w:b/>
              </w:rPr>
            </w:pPr>
            <w:bookmarkStart w:id="0" w:name="_heading=h.gjdgxs" w:colFirst="0" w:colLast="0"/>
            <w:bookmarkStart w:id="1" w:name="_GoBack"/>
            <w:bookmarkEnd w:id="0"/>
            <w:r w:rsidRPr="00B20E6A">
              <w:rPr>
                <w:b/>
              </w:rPr>
              <w:t xml:space="preserve">87 890 869,08 </w:t>
            </w:r>
            <w:r w:rsidR="00CC2D0A" w:rsidRPr="009612F2">
              <w:rPr>
                <w:b/>
              </w:rPr>
              <w:t xml:space="preserve">грн </w:t>
            </w:r>
            <w:r w:rsidR="00CC2D0A" w:rsidRPr="009612F2">
              <w:t>(</w:t>
            </w:r>
            <w:r>
              <w:rPr>
                <w:lang w:val="uk-UA"/>
              </w:rPr>
              <w:t>вісімдесят сім</w:t>
            </w:r>
            <w:r w:rsidR="009612F2">
              <w:rPr>
                <w:lang w:val="uk-UA"/>
              </w:rPr>
              <w:t xml:space="preserve"> мільйон</w:t>
            </w:r>
            <w:r>
              <w:rPr>
                <w:lang w:val="uk-UA"/>
              </w:rPr>
              <w:t>ів ві</w:t>
            </w:r>
            <w:r w:rsidR="009612F2">
              <w:rPr>
                <w:lang w:val="uk-UA"/>
              </w:rPr>
              <w:t xml:space="preserve">сімсот </w:t>
            </w:r>
            <w:r>
              <w:rPr>
                <w:lang w:val="uk-UA"/>
              </w:rPr>
              <w:t xml:space="preserve">дев’яносто </w:t>
            </w:r>
            <w:r w:rsidR="00CC2D0A" w:rsidRPr="009612F2">
              <w:t xml:space="preserve">тисяч </w:t>
            </w:r>
            <w:r>
              <w:rPr>
                <w:lang w:val="uk-UA"/>
              </w:rPr>
              <w:t>ві</w:t>
            </w:r>
            <w:r w:rsidR="009612F2">
              <w:rPr>
                <w:lang w:val="uk-UA"/>
              </w:rPr>
              <w:t xml:space="preserve">сімсот </w:t>
            </w:r>
            <w:r>
              <w:rPr>
                <w:lang w:val="uk-UA"/>
              </w:rPr>
              <w:t>шістдесят дев’ять</w:t>
            </w:r>
            <w:r w:rsidR="00CC2D0A" w:rsidRPr="009612F2">
              <w:t xml:space="preserve"> гривень </w:t>
            </w:r>
            <w:r>
              <w:br/>
            </w:r>
            <w:r>
              <w:rPr>
                <w:lang w:val="uk-UA"/>
              </w:rPr>
              <w:t>08</w:t>
            </w:r>
            <w:r w:rsidR="00CC2D0A" w:rsidRPr="009612F2">
              <w:t xml:space="preserve"> копійок</w:t>
            </w:r>
            <w:bookmarkEnd w:id="1"/>
            <w:r w:rsidR="00CC2D0A" w:rsidRPr="009612F2">
              <w:t xml:space="preserve">) </w:t>
            </w:r>
            <w:r w:rsidR="00CC2D0A" w:rsidRPr="009612F2">
              <w:rPr>
                <w:b/>
              </w:rPr>
              <w:t>без ПДВ</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9</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Розмір мінімального кроку пониження ціни</w:t>
            </w:r>
          </w:p>
        </w:tc>
        <w:tc>
          <w:tcPr>
            <w:tcW w:w="5811" w:type="dxa"/>
            <w:vAlign w:val="center"/>
          </w:tcPr>
          <w:p w:rsidR="001A14D9" w:rsidRDefault="00CC2D0A">
            <w:pPr>
              <w:keepLines/>
              <w:pBdr>
                <w:top w:val="nil"/>
                <w:left w:val="nil"/>
                <w:bottom w:val="nil"/>
                <w:right w:val="nil"/>
                <w:between w:val="nil"/>
              </w:pBdr>
              <w:ind w:right="52"/>
              <w:jc w:val="both"/>
              <w:rPr>
                <w:color w:val="000000"/>
                <w:highlight w:val="yellow"/>
              </w:rPr>
            </w:pPr>
            <w:r>
              <w:rPr>
                <w:b/>
              </w:rPr>
              <w:t xml:space="preserve">– </w:t>
            </w:r>
            <w:r>
              <w:t>(закупівля без аукціону)</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10</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Кінцевий строк подання тендерної пропозиції</w:t>
            </w:r>
          </w:p>
          <w:p w:rsidR="008815EC" w:rsidRDefault="008815EC">
            <w:pPr>
              <w:keepLines/>
              <w:pBdr>
                <w:top w:val="nil"/>
                <w:left w:val="nil"/>
                <w:bottom w:val="nil"/>
                <w:right w:val="nil"/>
                <w:between w:val="nil"/>
              </w:pBdr>
              <w:ind w:right="-81" w:firstLine="15"/>
              <w:jc w:val="both"/>
              <w:rPr>
                <w:color w:val="000000"/>
              </w:rPr>
            </w:pPr>
          </w:p>
        </w:tc>
        <w:tc>
          <w:tcPr>
            <w:tcW w:w="5811" w:type="dxa"/>
            <w:vAlign w:val="center"/>
          </w:tcPr>
          <w:p w:rsidR="001A14D9" w:rsidRDefault="00CC2D0A" w:rsidP="00EE35EF">
            <w:pPr>
              <w:keepLines/>
              <w:pBdr>
                <w:top w:val="nil"/>
                <w:left w:val="nil"/>
                <w:bottom w:val="nil"/>
                <w:right w:val="nil"/>
                <w:between w:val="nil"/>
              </w:pBdr>
              <w:ind w:right="52" w:firstLine="15"/>
              <w:jc w:val="both"/>
              <w:rPr>
                <w:color w:val="000000"/>
                <w:highlight w:val="yellow"/>
              </w:rPr>
            </w:pPr>
            <w:bookmarkStart w:id="2" w:name="_heading=h.30j0zll" w:colFirst="0" w:colLast="0"/>
            <w:bookmarkEnd w:id="2"/>
            <w:r w:rsidRPr="00EE35EF">
              <w:t>До 10:00 «</w:t>
            </w:r>
            <w:r w:rsidR="00EE35EF" w:rsidRPr="00EE35EF">
              <w:rPr>
                <w:lang w:val="uk-UA"/>
              </w:rPr>
              <w:t>28</w:t>
            </w:r>
            <w:r w:rsidRPr="00EE35EF">
              <w:t xml:space="preserve">» </w:t>
            </w:r>
            <w:r w:rsidR="00EE35EF" w:rsidRPr="00EE35EF">
              <w:rPr>
                <w:lang w:val="uk-UA"/>
              </w:rPr>
              <w:t>березня</w:t>
            </w:r>
            <w:r w:rsidRPr="00EE35EF">
              <w:t xml:space="preserve"> 2023 року</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11</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Розмір забезпечення тендерної пропозиції (якщо замовник вимагає його надати)</w:t>
            </w:r>
          </w:p>
        </w:tc>
        <w:tc>
          <w:tcPr>
            <w:tcW w:w="5811" w:type="dxa"/>
            <w:vAlign w:val="center"/>
          </w:tcPr>
          <w:p w:rsidR="001A14D9" w:rsidRDefault="00CC2D0A">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12</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Вид забезпечення тендерної пропозиції (якщо замовник вимагає його надати)</w:t>
            </w:r>
          </w:p>
        </w:tc>
        <w:tc>
          <w:tcPr>
            <w:tcW w:w="5811" w:type="dxa"/>
            <w:vAlign w:val="center"/>
          </w:tcPr>
          <w:p w:rsidR="001A14D9" w:rsidRDefault="00CC2D0A">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13</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Забезпечення виконання договору про закупівлю</w:t>
            </w:r>
          </w:p>
        </w:tc>
        <w:tc>
          <w:tcPr>
            <w:tcW w:w="5811" w:type="dxa"/>
            <w:vAlign w:val="center"/>
          </w:tcPr>
          <w:p w:rsidR="001A14D9" w:rsidRDefault="00CC2D0A">
            <w:pPr>
              <w:keepLines/>
              <w:ind w:right="52" w:firstLine="15"/>
              <w:jc w:val="both"/>
              <w:rPr>
                <w:b/>
                <w:color w:val="000000"/>
              </w:rPr>
            </w:pPr>
            <w:r>
              <w:t xml:space="preserve">Не вимагається. </w:t>
            </w:r>
          </w:p>
        </w:tc>
      </w:tr>
      <w:tr w:rsidR="001A14D9">
        <w:tc>
          <w:tcPr>
            <w:tcW w:w="691" w:type="dxa"/>
          </w:tcPr>
          <w:p w:rsidR="001A14D9" w:rsidRDefault="00CC2D0A">
            <w:pPr>
              <w:keepLines/>
              <w:pBdr>
                <w:top w:val="nil"/>
                <w:left w:val="nil"/>
                <w:bottom w:val="nil"/>
                <w:right w:val="nil"/>
                <w:between w:val="nil"/>
              </w:pBdr>
              <w:spacing w:line="225" w:lineRule="auto"/>
              <w:ind w:left="107" w:hanging="109"/>
              <w:jc w:val="center"/>
              <w:rPr>
                <w:color w:val="000000"/>
              </w:rPr>
            </w:pPr>
            <w:r>
              <w:rPr>
                <w:color w:val="000000"/>
              </w:rPr>
              <w:t>14</w:t>
            </w:r>
          </w:p>
        </w:tc>
        <w:tc>
          <w:tcPr>
            <w:tcW w:w="3137" w:type="dxa"/>
          </w:tcPr>
          <w:p w:rsidR="001A14D9" w:rsidRDefault="00CC2D0A">
            <w:pPr>
              <w:keepLines/>
              <w:pBdr>
                <w:top w:val="nil"/>
                <w:left w:val="nil"/>
                <w:bottom w:val="nil"/>
                <w:right w:val="nil"/>
                <w:between w:val="nil"/>
              </w:pBdr>
              <w:ind w:right="-81" w:firstLine="15"/>
              <w:jc w:val="both"/>
              <w:rPr>
                <w:color w:val="000000"/>
              </w:rPr>
            </w:pPr>
            <w:r>
              <w:rPr>
                <w:color w:val="000000"/>
              </w:rPr>
              <w:t>Додаткова інформація</w:t>
            </w:r>
          </w:p>
        </w:tc>
        <w:tc>
          <w:tcPr>
            <w:tcW w:w="5811" w:type="dxa"/>
          </w:tcPr>
          <w:p w:rsidR="001A14D9" w:rsidRDefault="00CC2D0A">
            <w:pPr>
              <w:keepLines/>
              <w:pBdr>
                <w:top w:val="nil"/>
                <w:left w:val="nil"/>
                <w:bottom w:val="nil"/>
                <w:right w:val="nil"/>
                <w:between w:val="nil"/>
              </w:pBdr>
              <w:ind w:right="52" w:firstLine="15"/>
              <w:jc w:val="both"/>
              <w:rPr>
                <w:color w:val="000000"/>
              </w:rPr>
            </w:pPr>
            <w:r>
              <w:rPr>
                <w:color w:val="000000"/>
              </w:rPr>
              <w:t xml:space="preserve">Дана закупівля здійснюється відповідно до річного плану </w:t>
            </w:r>
            <w:proofErr w:type="spellStart"/>
            <w:r>
              <w:rPr>
                <w:color w:val="000000"/>
              </w:rPr>
              <w:t>закупівель</w:t>
            </w:r>
            <w:proofErr w:type="spellEnd"/>
            <w:r>
              <w:rPr>
                <w:color w:val="000000"/>
              </w:rPr>
              <w:t xml:space="preserve"> державного підприємства «Медичні закупівлі України».</w:t>
            </w:r>
          </w:p>
          <w:p w:rsidR="008815EC" w:rsidRDefault="008815EC">
            <w:pPr>
              <w:keepLines/>
              <w:pBdr>
                <w:top w:val="nil"/>
                <w:left w:val="nil"/>
                <w:bottom w:val="nil"/>
                <w:right w:val="nil"/>
                <w:between w:val="nil"/>
              </w:pBdr>
              <w:ind w:right="52" w:firstLine="15"/>
              <w:jc w:val="both"/>
              <w:rPr>
                <w:color w:val="000000"/>
              </w:rPr>
            </w:pPr>
          </w:p>
        </w:tc>
      </w:tr>
    </w:tbl>
    <w:p w:rsidR="001A14D9" w:rsidRDefault="001A14D9">
      <w:pPr>
        <w:pBdr>
          <w:top w:val="nil"/>
          <w:left w:val="nil"/>
          <w:bottom w:val="nil"/>
          <w:right w:val="nil"/>
          <w:between w:val="nil"/>
        </w:pBdr>
        <w:spacing w:line="276" w:lineRule="auto"/>
      </w:pPr>
    </w:p>
    <w:tbl>
      <w:tblPr>
        <w:tblStyle w:val="afffb"/>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1A14D9">
        <w:trPr>
          <w:trHeight w:val="632"/>
        </w:trPr>
        <w:tc>
          <w:tcPr>
            <w:tcW w:w="9634" w:type="dxa"/>
            <w:gridSpan w:val="3"/>
            <w:shd w:val="clear" w:color="auto" w:fill="BDD7EE"/>
            <w:vAlign w:val="center"/>
          </w:tcPr>
          <w:p w:rsidR="001A14D9" w:rsidRDefault="00CC2D0A">
            <w:pPr>
              <w:keepLines/>
              <w:pBdr>
                <w:top w:val="nil"/>
                <w:left w:val="nil"/>
                <w:bottom w:val="nil"/>
                <w:right w:val="nil"/>
                <w:between w:val="nil"/>
              </w:pBdr>
              <w:ind w:left="113" w:right="113" w:hanging="109"/>
              <w:jc w:val="center"/>
              <w:rPr>
                <w:b/>
                <w:color w:val="000000"/>
              </w:rPr>
            </w:pPr>
            <w:r>
              <w:rPr>
                <w:b/>
                <w:color w:val="000000"/>
              </w:rPr>
              <w:lastRenderedPageBreak/>
              <w:t>Інструкція з підготовки тендерної пропозиції</w:t>
            </w:r>
          </w:p>
        </w:tc>
      </w:tr>
      <w:tr w:rsidR="001A14D9">
        <w:tc>
          <w:tcPr>
            <w:tcW w:w="576" w:type="dxa"/>
            <w:vAlign w:val="center"/>
          </w:tcPr>
          <w:p w:rsidR="001A14D9" w:rsidRDefault="00CC2D0A">
            <w:pPr>
              <w:keepLines/>
              <w:pBdr>
                <w:top w:val="nil"/>
                <w:left w:val="nil"/>
                <w:bottom w:val="nil"/>
                <w:right w:val="nil"/>
                <w:between w:val="nil"/>
              </w:pBdr>
              <w:ind w:left="113" w:right="-95" w:hanging="109"/>
              <w:jc w:val="center"/>
              <w:rPr>
                <w:b/>
                <w:color w:val="000000"/>
              </w:rPr>
            </w:pPr>
            <w:r>
              <w:rPr>
                <w:b/>
                <w:color w:val="000000"/>
              </w:rPr>
              <w:t>№</w:t>
            </w:r>
          </w:p>
        </w:tc>
        <w:tc>
          <w:tcPr>
            <w:tcW w:w="9058" w:type="dxa"/>
            <w:gridSpan w:val="2"/>
            <w:vAlign w:val="center"/>
          </w:tcPr>
          <w:p w:rsidR="001A14D9" w:rsidRDefault="00CC2D0A">
            <w:pPr>
              <w:keepLines/>
              <w:pBdr>
                <w:top w:val="nil"/>
                <w:left w:val="nil"/>
                <w:bottom w:val="nil"/>
                <w:right w:val="nil"/>
                <w:between w:val="nil"/>
              </w:pBdr>
              <w:ind w:left="113" w:right="-95" w:hanging="109"/>
              <w:jc w:val="center"/>
              <w:rPr>
                <w:b/>
                <w:color w:val="000000"/>
              </w:rPr>
            </w:pPr>
            <w:r>
              <w:rPr>
                <w:b/>
                <w:color w:val="000000"/>
              </w:rPr>
              <w:t>Розділ І. Загальні положення</w:t>
            </w:r>
          </w:p>
        </w:tc>
      </w:tr>
      <w:tr w:rsidR="001A14D9">
        <w:tc>
          <w:tcPr>
            <w:tcW w:w="576" w:type="dxa"/>
          </w:tcPr>
          <w:p w:rsidR="001A14D9" w:rsidRDefault="00CC2D0A">
            <w:pPr>
              <w:keepLines/>
              <w:pBdr>
                <w:top w:val="nil"/>
                <w:left w:val="nil"/>
                <w:bottom w:val="nil"/>
                <w:right w:val="nil"/>
                <w:between w:val="nil"/>
              </w:pBdr>
              <w:ind w:left="113" w:right="113" w:hanging="109"/>
              <w:jc w:val="center"/>
              <w:rPr>
                <w:b/>
                <w:color w:val="000000"/>
              </w:rPr>
            </w:pPr>
            <w:r>
              <w:rPr>
                <w:b/>
                <w:color w:val="000000"/>
              </w:rPr>
              <w:t>1</w:t>
            </w:r>
          </w:p>
        </w:tc>
        <w:tc>
          <w:tcPr>
            <w:tcW w:w="3146" w:type="dxa"/>
          </w:tcPr>
          <w:p w:rsidR="001A14D9" w:rsidRDefault="00CC2D0A">
            <w:pPr>
              <w:keepLines/>
              <w:pBdr>
                <w:top w:val="nil"/>
                <w:left w:val="nil"/>
                <w:bottom w:val="nil"/>
                <w:right w:val="nil"/>
                <w:between w:val="nil"/>
              </w:pBdr>
              <w:ind w:left="113" w:right="113" w:hanging="109"/>
              <w:jc w:val="center"/>
              <w:rPr>
                <w:b/>
                <w:color w:val="000000"/>
              </w:rPr>
            </w:pPr>
            <w:r>
              <w:rPr>
                <w:b/>
                <w:color w:val="000000"/>
              </w:rPr>
              <w:t>2</w:t>
            </w:r>
          </w:p>
        </w:tc>
        <w:tc>
          <w:tcPr>
            <w:tcW w:w="5912" w:type="dxa"/>
          </w:tcPr>
          <w:p w:rsidR="001A14D9" w:rsidRDefault="00CC2D0A">
            <w:pPr>
              <w:keepLines/>
              <w:pBdr>
                <w:top w:val="nil"/>
                <w:left w:val="nil"/>
                <w:bottom w:val="nil"/>
                <w:right w:val="nil"/>
                <w:between w:val="nil"/>
              </w:pBdr>
              <w:ind w:left="113" w:right="113" w:hanging="109"/>
              <w:jc w:val="center"/>
              <w:rPr>
                <w:b/>
                <w:color w:val="000000"/>
              </w:rPr>
            </w:pPr>
            <w:r>
              <w:rPr>
                <w:b/>
                <w:color w:val="000000"/>
              </w:rPr>
              <w:t>3</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Терміни, які вживаються в тендерній документації</w:t>
            </w:r>
          </w:p>
        </w:tc>
        <w:tc>
          <w:tcPr>
            <w:tcW w:w="5912" w:type="dxa"/>
          </w:tcPr>
          <w:p w:rsidR="001A14D9" w:rsidRDefault="00CC2D0A">
            <w:pPr>
              <w:keepLines/>
              <w:pBdr>
                <w:top w:val="nil"/>
                <w:left w:val="nil"/>
                <w:bottom w:val="nil"/>
                <w:right w:val="nil"/>
                <w:between w:val="nil"/>
              </w:pBdr>
              <w:ind w:right="10" w:firstLine="270"/>
              <w:jc w:val="both"/>
            </w:pPr>
            <w:r>
              <w:rPr>
                <w:color w:val="000000"/>
              </w:rPr>
              <w:t xml:space="preserve">Тендерну документацію розроблено відповідно до вимог Закону України </w:t>
            </w:r>
            <w:r>
              <w:t>“</w:t>
            </w:r>
            <w:r>
              <w:rPr>
                <w:color w:val="000000"/>
              </w:rPr>
              <w:t>Про публічні закупівлі” (далі – Закон)</w:t>
            </w:r>
            <w:r>
              <w:t xml:space="preserve"> з урахуванням </w:t>
            </w:r>
            <w:r>
              <w:rPr>
                <w:color w:val="000000"/>
              </w:rPr>
              <w:t>О</w:t>
            </w:r>
            <w:r>
              <w:t xml:space="preserve">собливостей </w:t>
            </w:r>
            <w:r>
              <w:rPr>
                <w:color w:val="000000"/>
              </w:rPr>
              <w:t xml:space="preserve">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w:t>
            </w:r>
            <w:r>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Постанова, Особливості).</w:t>
            </w:r>
          </w:p>
          <w:p w:rsidR="001A14D9" w:rsidRDefault="00CC2D0A">
            <w:pPr>
              <w:keepLines/>
              <w:pBdr>
                <w:top w:val="nil"/>
                <w:left w:val="nil"/>
                <w:bottom w:val="nil"/>
                <w:right w:val="nil"/>
                <w:between w:val="nil"/>
              </w:pBdr>
              <w:ind w:right="10" w:firstLine="270"/>
              <w:jc w:val="both"/>
              <w:rPr>
                <w:color w:val="000000"/>
              </w:rPr>
            </w:pPr>
            <w:r>
              <w:rPr>
                <w:color w:val="000000"/>
              </w:rPr>
              <w:t>Терміни вживаються в значенн</w:t>
            </w:r>
            <w:r>
              <w:t>ях</w:t>
            </w:r>
            <w:r>
              <w:rPr>
                <w:color w:val="000000"/>
              </w:rPr>
              <w:t>, визначених Законом, Особливостями, постанова</w:t>
            </w:r>
            <w:r>
              <w:t>ми</w:t>
            </w:r>
            <w:r>
              <w:rPr>
                <w:color w:val="000000"/>
              </w:rPr>
              <w:t xml:space="preserve"> Кабінету Міністрів України від 24 лютого 2016 р. № 166 “Про затвердження Порядку функціонування електронної системи </w:t>
            </w:r>
            <w:proofErr w:type="spellStart"/>
            <w:r>
              <w:rPr>
                <w:color w:val="000000"/>
              </w:rPr>
              <w:t>закупівель</w:t>
            </w:r>
            <w:proofErr w:type="spellEnd"/>
            <w:r>
              <w:rPr>
                <w:color w:val="000000"/>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Інформація про замовника</w:t>
            </w:r>
          </w:p>
          <w:p w:rsidR="001A14D9" w:rsidRDefault="00CC2D0A">
            <w:pPr>
              <w:keepLines/>
              <w:pBdr>
                <w:top w:val="nil"/>
                <w:left w:val="nil"/>
                <w:bottom w:val="nil"/>
                <w:right w:val="nil"/>
                <w:between w:val="nil"/>
              </w:pBdr>
              <w:ind w:left="113" w:right="113" w:firstLine="20"/>
              <w:jc w:val="both"/>
              <w:rPr>
                <w:color w:val="000000"/>
              </w:rPr>
            </w:pPr>
            <w:r>
              <w:rPr>
                <w:color w:val="000000"/>
              </w:rPr>
              <w:t>торгів</w:t>
            </w:r>
          </w:p>
        </w:tc>
        <w:tc>
          <w:tcPr>
            <w:tcW w:w="5912" w:type="dxa"/>
          </w:tcPr>
          <w:p w:rsidR="001A14D9" w:rsidRDefault="001A14D9">
            <w:pPr>
              <w:keepLines/>
              <w:pBdr>
                <w:top w:val="nil"/>
                <w:left w:val="nil"/>
                <w:bottom w:val="nil"/>
                <w:right w:val="nil"/>
                <w:between w:val="nil"/>
              </w:pBdr>
              <w:ind w:right="10" w:firstLine="270"/>
              <w:jc w:val="both"/>
              <w:rPr>
                <w:color w:val="000000"/>
              </w:rPr>
            </w:pP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2.1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повне найменування</w:t>
            </w:r>
          </w:p>
        </w:tc>
        <w:tc>
          <w:tcPr>
            <w:tcW w:w="5912" w:type="dxa"/>
          </w:tcPr>
          <w:p w:rsidR="001A14D9" w:rsidRDefault="00CC2D0A">
            <w:pPr>
              <w:keepLines/>
              <w:pBdr>
                <w:top w:val="nil"/>
                <w:left w:val="nil"/>
                <w:bottom w:val="nil"/>
                <w:right w:val="nil"/>
                <w:between w:val="nil"/>
              </w:pBdr>
              <w:ind w:right="10" w:firstLine="270"/>
              <w:jc w:val="both"/>
              <w:rPr>
                <w:color w:val="000000"/>
              </w:rPr>
            </w:pPr>
            <w:r>
              <w:rPr>
                <w:b/>
                <w:color w:val="000000"/>
              </w:rPr>
              <w:t>ДЕРЖАВНЕ ПІДПРИЄМСТВО «МЕДИЧНІ ЗАКУПІВЛІ УКРАЇНИ»</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2.2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місцезнаходження</w:t>
            </w:r>
          </w:p>
        </w:tc>
        <w:tc>
          <w:tcPr>
            <w:tcW w:w="5912" w:type="dxa"/>
          </w:tcPr>
          <w:p w:rsidR="001A14D9" w:rsidRDefault="00CC2D0A">
            <w:pPr>
              <w:keepLines/>
              <w:pBdr>
                <w:top w:val="nil"/>
                <w:left w:val="nil"/>
                <w:bottom w:val="nil"/>
                <w:right w:val="nil"/>
                <w:between w:val="nil"/>
              </w:pBdr>
              <w:ind w:right="10" w:firstLine="270"/>
              <w:jc w:val="both"/>
              <w:rPr>
                <w:color w:val="000000"/>
              </w:rPr>
            </w:pPr>
            <w:r>
              <w:rPr>
                <w:b/>
                <w:color w:val="000000"/>
              </w:rPr>
              <w:t>юридична адреса:</w:t>
            </w:r>
            <w:r>
              <w:rPr>
                <w:color w:val="000000"/>
              </w:rPr>
              <w:t xml:space="preserve"> 01601, м. Київ, ВУЛИЦЯ ГРУШЕВСЬКОГО, будинок 7; </w:t>
            </w:r>
          </w:p>
          <w:p w:rsidR="001A14D9" w:rsidRDefault="00CC2D0A">
            <w:pPr>
              <w:keepLines/>
              <w:pBdr>
                <w:top w:val="nil"/>
                <w:left w:val="nil"/>
                <w:bottom w:val="nil"/>
                <w:right w:val="nil"/>
                <w:between w:val="nil"/>
              </w:pBdr>
              <w:ind w:right="10" w:firstLine="270"/>
              <w:jc w:val="both"/>
              <w:rPr>
                <w:color w:val="000000"/>
              </w:rPr>
            </w:pPr>
            <w:r>
              <w:rPr>
                <w:b/>
                <w:color w:val="000000"/>
              </w:rPr>
              <w:t>адреса для листування:</w:t>
            </w:r>
            <w:r>
              <w:rPr>
                <w:color w:val="000000"/>
              </w:rPr>
              <w:t xml:space="preserve"> 01001, м. Київ, вулиця ХРЕЩАТИК, будинок 22, </w:t>
            </w:r>
            <w:proofErr w:type="spellStart"/>
            <w:r>
              <w:rPr>
                <w:color w:val="000000"/>
              </w:rPr>
              <w:t>каб</w:t>
            </w:r>
            <w:proofErr w:type="spellEnd"/>
            <w:r>
              <w:rPr>
                <w:color w:val="000000"/>
              </w:rPr>
              <w:t>. 245</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2.3</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посадова особа замовника, уповноважена здійснювати</w:t>
            </w:r>
          </w:p>
          <w:p w:rsidR="001A14D9" w:rsidRDefault="00CC2D0A">
            <w:pPr>
              <w:keepLines/>
              <w:pBdr>
                <w:top w:val="nil"/>
                <w:left w:val="nil"/>
                <w:bottom w:val="nil"/>
                <w:right w:val="nil"/>
                <w:between w:val="nil"/>
              </w:pBdr>
              <w:ind w:left="113" w:right="113" w:firstLine="20"/>
              <w:jc w:val="both"/>
              <w:rPr>
                <w:color w:val="000000"/>
              </w:rPr>
            </w:pPr>
            <w:r>
              <w:rPr>
                <w:color w:val="000000"/>
              </w:rPr>
              <w:t>зв'язок з учасниками</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Інформацію зазначено в п. 1 зведеної інформації про закупівлю.</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3</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Процедура закупівлі</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Відкриті торги</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4</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Інформація про предмет</w:t>
            </w:r>
          </w:p>
          <w:p w:rsidR="001A14D9" w:rsidRDefault="00CC2D0A">
            <w:pPr>
              <w:keepLines/>
              <w:pBdr>
                <w:top w:val="nil"/>
                <w:left w:val="nil"/>
                <w:bottom w:val="nil"/>
                <w:right w:val="nil"/>
                <w:between w:val="nil"/>
              </w:pBdr>
              <w:ind w:left="113" w:right="113" w:firstLine="20"/>
              <w:jc w:val="both"/>
              <w:rPr>
                <w:color w:val="000000"/>
              </w:rPr>
            </w:pPr>
            <w:r>
              <w:rPr>
                <w:color w:val="000000"/>
              </w:rPr>
              <w:t>закупівлі</w:t>
            </w:r>
          </w:p>
        </w:tc>
        <w:tc>
          <w:tcPr>
            <w:tcW w:w="5912" w:type="dxa"/>
          </w:tcPr>
          <w:p w:rsidR="001A14D9" w:rsidRDefault="001A14D9">
            <w:pPr>
              <w:keepLines/>
              <w:pBdr>
                <w:top w:val="nil"/>
                <w:left w:val="nil"/>
                <w:bottom w:val="nil"/>
                <w:right w:val="nil"/>
                <w:between w:val="nil"/>
              </w:pBdr>
              <w:ind w:right="10" w:firstLine="270"/>
              <w:jc w:val="both"/>
              <w:rPr>
                <w:color w:val="000000"/>
              </w:rPr>
            </w:pP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4.1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назва предмета закупівлі</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Інформацію зазначено в п. 2 зведеної інформації про закупівлю.</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4.2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опис окремої частини</w:t>
            </w:r>
          </w:p>
          <w:p w:rsidR="001A14D9" w:rsidRDefault="00CC2D0A">
            <w:pPr>
              <w:keepLines/>
              <w:pBdr>
                <w:top w:val="nil"/>
                <w:left w:val="nil"/>
                <w:bottom w:val="nil"/>
                <w:right w:val="nil"/>
                <w:between w:val="nil"/>
              </w:pBdr>
              <w:ind w:left="113" w:right="113" w:firstLine="20"/>
              <w:jc w:val="both"/>
              <w:rPr>
                <w:color w:val="000000"/>
              </w:rPr>
            </w:pPr>
            <w:r>
              <w:rPr>
                <w:color w:val="000000"/>
              </w:rPr>
              <w:t>(частин) предмета закупівлі (лота), щодо якої можуть</w:t>
            </w:r>
          </w:p>
          <w:p w:rsidR="001A14D9" w:rsidRDefault="00CC2D0A">
            <w:pPr>
              <w:keepLines/>
              <w:pBdr>
                <w:top w:val="nil"/>
                <w:left w:val="nil"/>
                <w:bottom w:val="nil"/>
                <w:right w:val="nil"/>
                <w:between w:val="nil"/>
              </w:pBdr>
              <w:ind w:left="113" w:right="113" w:firstLine="20"/>
              <w:jc w:val="both"/>
              <w:rPr>
                <w:color w:val="000000"/>
              </w:rPr>
            </w:pPr>
            <w:r>
              <w:rPr>
                <w:color w:val="000000"/>
              </w:rPr>
              <w:t>бути подані тендерні пропозиції</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Інформацію зазначено в п. 4 зведеної інформації про закупівлю.</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4.3</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 xml:space="preserve">місце, кількість, обсяг поставки товарів (надання послуг, виконання робіт) </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 xml:space="preserve">Інформацію зазначено в </w:t>
            </w:r>
            <w:proofErr w:type="spellStart"/>
            <w:r>
              <w:rPr>
                <w:color w:val="000000"/>
              </w:rPr>
              <w:t>п.п</w:t>
            </w:r>
            <w:proofErr w:type="spellEnd"/>
            <w:r>
              <w:rPr>
                <w:color w:val="000000"/>
              </w:rPr>
              <w:t>. 5 та 6 зведеної інформації про закупівлю.</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4.4</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строк поставки товарів (надання послуг, виконання</w:t>
            </w:r>
          </w:p>
          <w:p w:rsidR="001A14D9" w:rsidRDefault="00CC2D0A">
            <w:pPr>
              <w:keepLines/>
              <w:pBdr>
                <w:top w:val="nil"/>
                <w:left w:val="nil"/>
                <w:bottom w:val="nil"/>
                <w:right w:val="nil"/>
                <w:between w:val="nil"/>
              </w:pBdr>
              <w:ind w:left="113" w:right="113" w:firstLine="20"/>
              <w:jc w:val="both"/>
              <w:rPr>
                <w:color w:val="000000"/>
              </w:rPr>
            </w:pPr>
            <w:r>
              <w:rPr>
                <w:color w:val="000000"/>
              </w:rPr>
              <w:t>робіт)</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Інформацію зазначено в п. 7 зведеної інформації про закупівлю.</w:t>
            </w:r>
          </w:p>
        </w:tc>
      </w:tr>
      <w:tr w:rsidR="001A14D9">
        <w:tc>
          <w:tcPr>
            <w:tcW w:w="576" w:type="dxa"/>
          </w:tcPr>
          <w:p w:rsidR="001A14D9" w:rsidRDefault="00CC2D0A">
            <w:pPr>
              <w:keepLines/>
              <w:pBdr>
                <w:top w:val="nil"/>
                <w:left w:val="nil"/>
                <w:bottom w:val="nil"/>
                <w:right w:val="nil"/>
                <w:between w:val="nil"/>
              </w:pBdr>
              <w:ind w:left="113" w:right="-95" w:hanging="109"/>
              <w:jc w:val="center"/>
              <w:rPr>
                <w:color w:val="000000"/>
              </w:rPr>
            </w:pPr>
            <w:r>
              <w:rPr>
                <w:color w:val="000000"/>
              </w:rPr>
              <w:t>5</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Недискримінація учасників</w:t>
            </w:r>
          </w:p>
        </w:tc>
        <w:tc>
          <w:tcPr>
            <w:tcW w:w="5912" w:type="dxa"/>
          </w:tcPr>
          <w:p w:rsidR="001A14D9" w:rsidRDefault="00CC2D0A">
            <w:pPr>
              <w:keepLines/>
              <w:pBdr>
                <w:top w:val="nil"/>
                <w:left w:val="nil"/>
                <w:bottom w:val="nil"/>
                <w:right w:val="nil"/>
                <w:between w:val="nil"/>
              </w:pBdr>
              <w:ind w:right="10" w:firstLine="270"/>
              <w:jc w:val="both"/>
              <w:rPr>
                <w:color w:val="000000"/>
              </w:rPr>
            </w:pPr>
            <w:r>
              <w:t>Учасники (резиденти або нерезиденти) всіх форм власності та організаційно-правових форм бе</w:t>
            </w:r>
            <w:r>
              <w:rPr>
                <w:color w:val="000000"/>
              </w:rPr>
              <w:t xml:space="preserve">руть участь у процедурах </w:t>
            </w:r>
            <w:proofErr w:type="spellStart"/>
            <w:r>
              <w:rPr>
                <w:color w:val="000000"/>
              </w:rPr>
              <w:t>закупівель</w:t>
            </w:r>
            <w:proofErr w:type="spellEnd"/>
            <w:r>
              <w:rPr>
                <w:color w:val="000000"/>
              </w:rPr>
              <w:t xml:space="preserve"> на рівних умовах з урахуванням </w:t>
            </w:r>
            <w:r>
              <w:t xml:space="preserve"> випадків, передбачених Постановою</w:t>
            </w:r>
            <w:r>
              <w:rPr>
                <w:color w:val="000000"/>
              </w:rPr>
              <w:t>.</w:t>
            </w:r>
          </w:p>
          <w:p w:rsidR="001A14D9" w:rsidRDefault="00CC2D0A">
            <w:pPr>
              <w:keepLines/>
              <w:pBdr>
                <w:top w:val="nil"/>
                <w:left w:val="nil"/>
                <w:bottom w:val="nil"/>
                <w:right w:val="nil"/>
                <w:between w:val="nil"/>
              </w:pBdr>
              <w:ind w:right="10" w:firstLine="270"/>
              <w:jc w:val="both"/>
            </w:pPr>
            <w:r>
              <w:t xml:space="preserve">Замовник здійснює закупівлю з урахуванням вимог Закону України «Про санкції». </w:t>
            </w:r>
          </w:p>
          <w:p w:rsidR="001A14D9" w:rsidRDefault="00CC2D0A">
            <w:pPr>
              <w:keepLines/>
              <w:spacing w:line="276" w:lineRule="auto"/>
              <w:ind w:left="40" w:firstLine="243"/>
              <w:jc w:val="both"/>
            </w:pPr>
            <w:r>
              <w:lastRenderedPageBreak/>
              <w:t xml:space="preserve">Замовникам забороняється здійснювати публічні закупівлі товарів, робіт і послуг у: громадян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proofErr w:type="spellStart"/>
            <w:r>
              <w:t>білорусь</w:t>
            </w:r>
            <w:proofErr w:type="spellEnd"/>
            <w:r>
              <w:t xml:space="preserve">; юридичних осіб, створених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t xml:space="preserve">, громадянин російської федерації/республіки </w:t>
            </w:r>
            <w:proofErr w:type="spellStart"/>
            <w:r>
              <w:t>білорусь</w:t>
            </w:r>
            <w:proofErr w:type="spellEnd"/>
            <w: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w:t>
            </w:r>
            <w:proofErr w:type="spellStart"/>
            <w:r>
              <w:t>білорусь</w:t>
            </w:r>
            <w:proofErr w:type="spellEnd"/>
            <w:r>
              <w:t>.</w:t>
            </w:r>
          </w:p>
          <w:p w:rsidR="001A14D9" w:rsidRDefault="00CC2D0A">
            <w:pPr>
              <w:keepLines/>
              <w:spacing w:line="276" w:lineRule="auto"/>
              <w:ind w:left="40" w:firstLine="243"/>
              <w:jc w:val="both"/>
            </w:pPr>
            <w:r>
              <w:t xml:space="preserve">Замовникам забороняється здійснювати публічні закупівлі товарів походженням з російської федерації/республіки </w:t>
            </w:r>
            <w:proofErr w:type="spellStart"/>
            <w:r>
              <w:t>білорусь</w:t>
            </w:r>
            <w:proofErr w:type="spellEnd"/>
            <w:r>
              <w:t>, за винятком товарів, необхідних для ремонту та обслуговування товарів, придбаних до набрання чинності постановою.</w:t>
            </w:r>
          </w:p>
          <w:p w:rsidR="001A14D9" w:rsidRDefault="00CC2D0A">
            <w:pPr>
              <w:keepLines/>
              <w:spacing w:line="276" w:lineRule="auto"/>
              <w:ind w:left="40" w:firstLine="243"/>
              <w:jc w:val="both"/>
            </w:pPr>
            <w:r>
              <w:t xml:space="preserve">Відповідно до підпункту 11 пункту 44 Особливостей </w:t>
            </w:r>
            <w:r>
              <w:rPr>
                <w:b/>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14D9" w:rsidRDefault="00CC2D0A">
            <w:pPr>
              <w:keepLines/>
              <w:pBdr>
                <w:top w:val="nil"/>
                <w:left w:val="nil"/>
                <w:bottom w:val="nil"/>
                <w:right w:val="nil"/>
                <w:between w:val="nil"/>
              </w:pBdr>
              <w:ind w:right="10" w:firstLine="270"/>
              <w:jc w:val="both"/>
            </w:pPr>
            <w:r>
              <w:t xml:space="preserve">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lastRenderedPageBreak/>
              <w:t>6</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Інформація про валюту, у якій повинно бути розраховано та зазначено ціну тендерної пропозиції</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Валютою тендерної пропозиції є гривня.</w:t>
            </w:r>
          </w:p>
          <w:p w:rsidR="001A14D9" w:rsidRDefault="00CC2D0A">
            <w:pPr>
              <w:keepLines/>
              <w:pBdr>
                <w:top w:val="nil"/>
                <w:left w:val="nil"/>
                <w:bottom w:val="nil"/>
                <w:right w:val="nil"/>
                <w:between w:val="nil"/>
              </w:pBdr>
              <w:ind w:right="10" w:firstLine="270"/>
              <w:jc w:val="both"/>
              <w:rPr>
                <w:color w:val="000000"/>
              </w:rPr>
            </w:pPr>
            <w:r>
              <w:rPr>
                <w:color w:val="000000"/>
              </w:rPr>
              <w:t xml:space="preserve">У разі якщо учасником процедури закупівлі є нерезидент, такий учасник зазначає ціну тендерної пропозиції у валюті, що визначена в Правилах здійснення розрахунку вартості тендерної пропозиції (п. 1 розділу VІІ </w:t>
            </w:r>
            <w:r>
              <w:t>цієї тендерної документації</w:t>
            </w:r>
            <w:r>
              <w:rPr>
                <w:color w:val="000000"/>
              </w:rPr>
              <w:t>).</w:t>
            </w:r>
          </w:p>
          <w:p w:rsidR="001A14D9" w:rsidRDefault="00CC2D0A">
            <w:pPr>
              <w:keepLines/>
              <w:pBdr>
                <w:top w:val="nil"/>
                <w:left w:val="nil"/>
                <w:bottom w:val="nil"/>
                <w:right w:val="nil"/>
                <w:between w:val="nil"/>
              </w:pBdr>
              <w:ind w:right="10" w:firstLine="270"/>
              <w:jc w:val="both"/>
            </w:pPr>
            <w:r>
              <w:rPr>
                <w:color w:val="000000"/>
              </w:rPr>
              <w:t xml:space="preserve">При </w:t>
            </w:r>
            <w:r>
              <w:t xml:space="preserve">поданні </w:t>
            </w:r>
            <w:r>
              <w:rPr>
                <w:color w:val="000000"/>
              </w:rPr>
              <w:t xml:space="preserve">тендерних пропозицій ціна такої тендерної пропозиції перераховується у гривні (в порядку, визначеному в Правилах здійснення розрахунку вартості тендерної пропозиції (п. 1 розділу VІІ </w:t>
            </w:r>
            <w:r>
              <w:t>цієї тендерної документації</w:t>
            </w:r>
            <w:r>
              <w:rPr>
                <w:color w:val="000000"/>
              </w:rPr>
              <w:t>).</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7</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Інформація про мову (мови), якою (якими) повинно бути складено тендерні пропозиції</w:t>
            </w:r>
          </w:p>
        </w:tc>
        <w:tc>
          <w:tcPr>
            <w:tcW w:w="5912" w:type="dxa"/>
          </w:tcPr>
          <w:p w:rsidR="001A14D9" w:rsidRDefault="00CC2D0A">
            <w:pPr>
              <w:keepLines/>
              <w:spacing w:line="276" w:lineRule="auto"/>
              <w:ind w:right="10" w:firstLine="270"/>
              <w:jc w:val="both"/>
            </w:pPr>
            <w:r>
              <w:t xml:space="preserve">Під час проведення процедур </w:t>
            </w:r>
            <w:proofErr w:type="spellStart"/>
            <w:r>
              <w:t>закупівель</w:t>
            </w:r>
            <w:proofErr w:type="spellEnd"/>
            <w:r>
              <w:t xml:space="preserve"> усі документи, що готуються замовником, викладаються українською мовою.</w:t>
            </w:r>
          </w:p>
          <w:p w:rsidR="001A14D9" w:rsidRDefault="00CC2D0A">
            <w:pPr>
              <w:keepLines/>
              <w:pBdr>
                <w:top w:val="nil"/>
                <w:left w:val="nil"/>
                <w:bottom w:val="nil"/>
                <w:right w:val="nil"/>
                <w:between w:val="nil"/>
              </w:pBdr>
              <w:ind w:right="10" w:firstLine="270"/>
              <w:jc w:val="both"/>
            </w:pPr>
            <w:r>
              <w:t>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w:t>
            </w:r>
          </w:p>
          <w:p w:rsidR="001A14D9" w:rsidRDefault="00CC2D0A">
            <w:pPr>
              <w:keepLines/>
              <w:spacing w:line="276" w:lineRule="auto"/>
              <w:ind w:right="10" w:firstLine="270"/>
              <w:jc w:val="both"/>
            </w:pPr>
            <w:r>
              <w:t>Якщо в складі тендерної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rsidR="001A14D9" w:rsidRDefault="00CC2D0A">
            <w:pPr>
              <w:keepLines/>
              <w:spacing w:line="276" w:lineRule="auto"/>
              <w:ind w:right="10" w:firstLine="270"/>
              <w:jc w:val="both"/>
            </w:pPr>
            <w:r>
              <w:lastRenderedPageBreak/>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tc>
      </w:tr>
      <w:tr w:rsidR="001A14D9">
        <w:tc>
          <w:tcPr>
            <w:tcW w:w="9634" w:type="dxa"/>
            <w:gridSpan w:val="3"/>
            <w:shd w:val="clear" w:color="auto" w:fill="BDD7EE"/>
            <w:vAlign w:val="center"/>
          </w:tcPr>
          <w:p w:rsidR="001A14D9" w:rsidRDefault="00CC2D0A">
            <w:pPr>
              <w:keepLines/>
              <w:pBdr>
                <w:top w:val="nil"/>
                <w:left w:val="nil"/>
                <w:bottom w:val="nil"/>
                <w:right w:val="nil"/>
                <w:between w:val="nil"/>
              </w:pBdr>
              <w:ind w:right="10" w:firstLine="270"/>
              <w:jc w:val="center"/>
              <w:rPr>
                <w:b/>
              </w:rPr>
            </w:pPr>
            <w:r>
              <w:rPr>
                <w:b/>
              </w:rPr>
              <w:lastRenderedPageBreak/>
              <w:t>Розділ ІІ. Порядок унесення змін та надання роз’яснень до тендерної документації</w:t>
            </w:r>
          </w:p>
        </w:tc>
      </w:tr>
      <w:tr w:rsidR="001A14D9">
        <w:trPr>
          <w:trHeight w:val="5297"/>
        </w:trPr>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Процедура надання</w:t>
            </w:r>
          </w:p>
          <w:p w:rsidR="001A14D9" w:rsidRDefault="00CC2D0A">
            <w:pPr>
              <w:keepLines/>
              <w:pBdr>
                <w:top w:val="nil"/>
                <w:left w:val="nil"/>
                <w:bottom w:val="nil"/>
                <w:right w:val="nil"/>
                <w:between w:val="nil"/>
              </w:pBdr>
              <w:ind w:left="113" w:right="113" w:firstLine="20"/>
              <w:jc w:val="both"/>
              <w:rPr>
                <w:color w:val="000000"/>
              </w:rPr>
            </w:pPr>
            <w:r>
              <w:rPr>
                <w:color w:val="000000"/>
              </w:rPr>
              <w:t>роз’яснень щодо тендерної документації</w:t>
            </w:r>
          </w:p>
        </w:tc>
        <w:tc>
          <w:tcPr>
            <w:tcW w:w="5912" w:type="dxa"/>
          </w:tcPr>
          <w:p w:rsidR="001A14D9" w:rsidRDefault="00CC2D0A">
            <w:pPr>
              <w:keepLines/>
              <w:pBdr>
                <w:top w:val="nil"/>
                <w:left w:val="nil"/>
                <w:bottom w:val="nil"/>
                <w:right w:val="nil"/>
                <w:between w:val="nil"/>
              </w:pBdr>
              <w:ind w:right="10" w:firstLine="270"/>
              <w:jc w:val="both"/>
            </w:pPr>
            <w:r>
              <w:t>Фізична/юридична особа має право не пізніше ніж за три дні до закінчення строку подання тендерної пропозиції звернутися через ЕСЗ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ЕСЗ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ЕСЗ.</w:t>
            </w:r>
          </w:p>
          <w:p w:rsidR="001A14D9" w:rsidRDefault="00CC2D0A">
            <w:pPr>
              <w:keepLines/>
              <w:pBdr>
                <w:top w:val="nil"/>
                <w:left w:val="nil"/>
                <w:bottom w:val="nil"/>
                <w:right w:val="nil"/>
                <w:between w:val="nil"/>
              </w:pBdr>
              <w:ind w:right="10" w:firstLine="270"/>
              <w:jc w:val="both"/>
            </w:pPr>
            <w:r>
              <w:t>У разі несвоєчасного надання замовником роз’яснень щодо змісту тендерної документації ЕСЗ автоматично зупиняє перебіг відкритих торгів.</w:t>
            </w:r>
          </w:p>
          <w:p w:rsidR="001A14D9" w:rsidRDefault="00CC2D0A">
            <w:pPr>
              <w:keepLines/>
              <w:pBdr>
                <w:top w:val="nil"/>
                <w:left w:val="nil"/>
                <w:bottom w:val="nil"/>
                <w:right w:val="nil"/>
                <w:between w:val="nil"/>
              </w:pBdr>
              <w:ind w:right="10" w:firstLine="270"/>
              <w:jc w:val="both"/>
            </w:pPr>
            <w:r>
              <w:t>Для поновлення перебігу відкритих торгів замовник повинен розмістити роз’яснення щодо змісту тендерної документації в ЕСЗ з одночасним продовженням строку подання тендерних пропозицій не менш як на чотири дні.</w:t>
            </w:r>
          </w:p>
          <w:p w:rsidR="001A14D9" w:rsidRDefault="001A14D9">
            <w:pPr>
              <w:keepLines/>
              <w:pBdr>
                <w:top w:val="nil"/>
                <w:left w:val="nil"/>
                <w:bottom w:val="nil"/>
                <w:right w:val="nil"/>
                <w:between w:val="nil"/>
              </w:pBdr>
              <w:ind w:right="10" w:firstLine="270"/>
              <w:jc w:val="both"/>
            </w:pP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Унесення змін до тендерної документації</w:t>
            </w:r>
          </w:p>
        </w:tc>
        <w:tc>
          <w:tcPr>
            <w:tcW w:w="5912" w:type="dxa"/>
          </w:tcPr>
          <w:p w:rsidR="001A14D9" w:rsidRDefault="00CC2D0A">
            <w:pPr>
              <w:keepLines/>
              <w:pBdr>
                <w:top w:val="nil"/>
                <w:left w:val="nil"/>
                <w:bottom w:val="nil"/>
                <w:right w:val="nil"/>
                <w:between w:val="nil"/>
              </w:pBdr>
              <w:ind w:right="10" w:firstLine="270"/>
              <w:jc w:val="both"/>
            </w:pPr>
            <w:r>
              <w:t xml:space="preserve">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ЕСЗ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14D9" w:rsidRDefault="00CC2D0A">
            <w:pPr>
              <w:keepLines/>
              <w:pBdr>
                <w:top w:val="nil"/>
                <w:left w:val="nil"/>
                <w:bottom w:val="nil"/>
                <w:right w:val="nil"/>
                <w:between w:val="nil"/>
              </w:pBdr>
              <w:ind w:right="10" w:firstLine="270"/>
              <w:jc w:val="both"/>
              <w:rPr>
                <w:color w:val="000000"/>
              </w:rPr>
            </w:pPr>
            <w:r>
              <w:t xml:space="preserve">Зміни, що вносяться замовником до тендерної документації, розміщуються та відображаються в ЕСЗ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ЕСЗ протягом одного дня з дати прийняття рішення про їх внесення.</w:t>
            </w:r>
          </w:p>
        </w:tc>
      </w:tr>
      <w:tr w:rsidR="001A14D9">
        <w:tc>
          <w:tcPr>
            <w:tcW w:w="9634" w:type="dxa"/>
            <w:gridSpan w:val="3"/>
            <w:shd w:val="clear" w:color="auto" w:fill="9CC3E5"/>
            <w:vAlign w:val="center"/>
          </w:tcPr>
          <w:p w:rsidR="001A14D9" w:rsidRDefault="00CC2D0A">
            <w:pPr>
              <w:keepLines/>
              <w:pBdr>
                <w:top w:val="nil"/>
                <w:left w:val="nil"/>
                <w:bottom w:val="nil"/>
                <w:right w:val="nil"/>
                <w:between w:val="nil"/>
              </w:pBdr>
              <w:ind w:right="10" w:firstLine="270"/>
              <w:jc w:val="center"/>
              <w:rPr>
                <w:color w:val="000000"/>
              </w:rPr>
            </w:pPr>
            <w:r>
              <w:rPr>
                <w:b/>
                <w:color w:val="000000"/>
              </w:rPr>
              <w:t>Розділ ІІІ. Інструкція з підготовки тендерної пропозиції</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Зміст і спосіб подання тендерної пропозиції</w:t>
            </w:r>
          </w:p>
          <w:p w:rsidR="001A14D9" w:rsidRDefault="001A14D9">
            <w:pPr>
              <w:keepLines/>
              <w:pBdr>
                <w:top w:val="nil"/>
                <w:left w:val="nil"/>
                <w:bottom w:val="nil"/>
                <w:right w:val="nil"/>
                <w:between w:val="nil"/>
              </w:pBdr>
              <w:ind w:left="113" w:right="113" w:hanging="109"/>
              <w:jc w:val="both"/>
              <w:rPr>
                <w:color w:val="000000"/>
              </w:rPr>
            </w:pPr>
          </w:p>
          <w:p w:rsidR="001A14D9" w:rsidRDefault="00CC2D0A">
            <w:pPr>
              <w:keepLines/>
              <w:pBdr>
                <w:top w:val="nil"/>
                <w:left w:val="nil"/>
                <w:bottom w:val="nil"/>
                <w:right w:val="nil"/>
                <w:between w:val="nil"/>
              </w:pBdr>
              <w:ind w:left="113" w:right="113" w:hanging="109"/>
              <w:jc w:val="both"/>
              <w:rPr>
                <w:color w:val="000000"/>
              </w:rPr>
            </w:pPr>
            <w:r>
              <w:rPr>
                <w:color w:val="000000"/>
              </w:rPr>
              <w:t>*у разі проведення</w:t>
            </w:r>
          </w:p>
          <w:p w:rsidR="001A14D9" w:rsidRDefault="00CC2D0A">
            <w:pPr>
              <w:keepLines/>
              <w:pBdr>
                <w:top w:val="nil"/>
                <w:left w:val="nil"/>
                <w:bottom w:val="nil"/>
                <w:right w:val="nil"/>
                <w:between w:val="nil"/>
              </w:pBdr>
              <w:ind w:left="113" w:right="113" w:firstLine="20"/>
              <w:jc w:val="both"/>
              <w:rPr>
                <w:color w:val="000000"/>
              </w:rPr>
            </w:pPr>
            <w:proofErr w:type="spellStart"/>
            <w:r>
              <w:rPr>
                <w:color w:val="000000"/>
              </w:rPr>
              <w:t>багатолотової</w:t>
            </w:r>
            <w:proofErr w:type="spellEnd"/>
            <w:r>
              <w:rPr>
                <w:color w:val="000000"/>
              </w:rPr>
              <w:t xml:space="preserve"> закупівлі – подається по кожному лоту окремо.</w:t>
            </w:r>
          </w:p>
        </w:tc>
        <w:tc>
          <w:tcPr>
            <w:tcW w:w="5912" w:type="dxa"/>
          </w:tcPr>
          <w:p w:rsidR="001A14D9" w:rsidRDefault="00CC2D0A">
            <w:pPr>
              <w:keepLines/>
              <w:widowControl/>
              <w:pBdr>
                <w:top w:val="nil"/>
                <w:left w:val="nil"/>
                <w:bottom w:val="nil"/>
                <w:right w:val="nil"/>
                <w:between w:val="nil"/>
              </w:pBdr>
              <w:ind w:right="10" w:firstLine="270"/>
              <w:jc w:val="both"/>
              <w:rPr>
                <w:color w:val="000000"/>
              </w:rPr>
            </w:pPr>
            <w:r>
              <w:rPr>
                <w:color w:val="000000"/>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w:t>
            </w:r>
            <w:proofErr w:type="spellStart"/>
            <w:r>
              <w:rPr>
                <w:color w:val="000000"/>
              </w:rPr>
              <w:t>файла</w:t>
            </w:r>
            <w:proofErr w:type="spellEnd"/>
            <w:r>
              <w:rPr>
                <w:color w:val="000000"/>
              </w:rPr>
              <w:t>/-</w:t>
            </w:r>
            <w:proofErr w:type="spellStart"/>
            <w:r>
              <w:rPr>
                <w:color w:val="000000"/>
              </w:rPr>
              <w:t>ів</w:t>
            </w:r>
            <w:proofErr w:type="spellEnd"/>
            <w:r>
              <w:rPr>
                <w:color w:val="000000"/>
              </w:rPr>
              <w:t xml:space="preserve"> з інформацією, перелік якої визначено в </w:t>
            </w:r>
            <w:r>
              <w:rPr>
                <w:b/>
                <w:color w:val="000000"/>
              </w:rPr>
              <w:t>Додатку 2</w:t>
            </w:r>
            <w:r>
              <w:rPr>
                <w:color w:val="000000"/>
              </w:rPr>
              <w:t xml:space="preserve"> до </w:t>
            </w:r>
            <w:r>
              <w:t>тендерної</w:t>
            </w:r>
            <w:r>
              <w:rPr>
                <w:color w:val="000000"/>
              </w:rPr>
              <w:t xml:space="preserve"> документації.</w:t>
            </w:r>
          </w:p>
          <w:p w:rsidR="001A14D9" w:rsidRDefault="00CC2D0A">
            <w:pPr>
              <w:keepLines/>
              <w:widowControl/>
              <w:pBdr>
                <w:top w:val="nil"/>
                <w:left w:val="nil"/>
                <w:bottom w:val="nil"/>
                <w:right w:val="nil"/>
                <w:between w:val="nil"/>
              </w:pBdr>
              <w:ind w:right="10" w:firstLine="270"/>
              <w:jc w:val="both"/>
              <w:rPr>
                <w:color w:val="000000"/>
              </w:rPr>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A14D9" w:rsidRDefault="00CC2D0A">
            <w:pPr>
              <w:keepLines/>
              <w:widowControl/>
              <w:pBdr>
                <w:top w:val="nil"/>
                <w:left w:val="nil"/>
                <w:bottom w:val="nil"/>
                <w:right w:val="nil"/>
                <w:between w:val="nil"/>
              </w:pBdr>
              <w:ind w:right="10" w:firstLine="27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1A14D9" w:rsidRDefault="001A14D9">
            <w:pPr>
              <w:keepLines/>
              <w:widowControl/>
              <w:pBdr>
                <w:top w:val="nil"/>
                <w:left w:val="nil"/>
                <w:bottom w:val="nil"/>
                <w:right w:val="nil"/>
                <w:between w:val="nil"/>
              </w:pBdr>
              <w:ind w:right="10" w:firstLine="270"/>
              <w:jc w:val="both"/>
              <w:rPr>
                <w:sz w:val="16"/>
                <w:szCs w:val="16"/>
              </w:rPr>
            </w:pPr>
          </w:p>
          <w:p w:rsidR="001A14D9" w:rsidRDefault="00CC2D0A">
            <w:pPr>
              <w:keepLines/>
              <w:widowControl/>
              <w:pBdr>
                <w:top w:val="nil"/>
                <w:left w:val="nil"/>
                <w:bottom w:val="nil"/>
                <w:right w:val="nil"/>
                <w:between w:val="nil"/>
              </w:pBdr>
              <w:ind w:right="10" w:firstLine="270"/>
              <w:jc w:val="both"/>
            </w:pPr>
            <w:r>
              <w:lastRenderedPageBreak/>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1A14D9" w:rsidRDefault="00CC2D0A">
            <w:pPr>
              <w:keepLines/>
              <w:widowControl/>
              <w:pBdr>
                <w:top w:val="nil"/>
                <w:left w:val="nil"/>
                <w:bottom w:val="nil"/>
                <w:right w:val="nil"/>
                <w:between w:val="nil"/>
              </w:pBdr>
              <w:ind w:right="10" w:firstLine="270"/>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вимагалось). Такі зміни або заява про відкликання тендерної пропозиції враховуються, якщо вони отримані ЕСЗ до закінчення кінцевого строку подання тендерних пропозицій.</w:t>
            </w:r>
          </w:p>
          <w:p w:rsidR="001A14D9" w:rsidRDefault="00CC2D0A">
            <w:pPr>
              <w:keepLines/>
              <w:pBdr>
                <w:top w:val="nil"/>
                <w:left w:val="nil"/>
                <w:bottom w:val="nil"/>
                <w:right w:val="nil"/>
                <w:between w:val="nil"/>
              </w:pBdr>
              <w:tabs>
                <w:tab w:val="left" w:pos="555"/>
              </w:tabs>
              <w:ind w:right="10" w:firstLine="270"/>
              <w:jc w:val="both"/>
            </w:pPr>
            <w:r>
              <w:rPr>
                <w:color w:val="000000"/>
              </w:rPr>
              <w:t>Поданням своєї тендерної пропозиції учасник інформує замовника, що він (учасник):</w:t>
            </w:r>
          </w:p>
          <w:p w:rsidR="001A14D9" w:rsidRDefault="00CC2D0A">
            <w:pPr>
              <w:keepLines/>
              <w:widowControl/>
              <w:pBdr>
                <w:top w:val="nil"/>
                <w:left w:val="nil"/>
                <w:bottom w:val="nil"/>
                <w:right w:val="nil"/>
                <w:between w:val="nil"/>
              </w:pBdr>
              <w:ind w:right="10" w:firstLine="270"/>
              <w:jc w:val="both"/>
              <w:rPr>
                <w:color w:val="000000"/>
              </w:rPr>
            </w:pPr>
            <w:r>
              <w:rPr>
                <w:color w:val="000000"/>
              </w:rPr>
              <w:t xml:space="preserve"> – підтверджує, що тендерна пропозиція подається з     дотриманням чинного законодавства та нормативних актів України;</w:t>
            </w:r>
          </w:p>
          <w:p w:rsidR="001A14D9" w:rsidRDefault="00CC2D0A">
            <w:pPr>
              <w:keepLines/>
              <w:widowControl/>
              <w:pBdr>
                <w:top w:val="nil"/>
                <w:left w:val="nil"/>
                <w:bottom w:val="nil"/>
                <w:right w:val="nil"/>
                <w:between w:val="nil"/>
              </w:pBdr>
              <w:ind w:right="10" w:firstLine="270"/>
              <w:jc w:val="both"/>
              <w:rPr>
                <w:color w:val="000000"/>
              </w:rPr>
            </w:pPr>
            <w:r>
              <w:rPr>
                <w:color w:val="000000"/>
              </w:rPr>
              <w:t xml:space="preserve">–  підтверджує, що його тендерна пропозиція буде дійсною, протягом </w:t>
            </w:r>
            <w:r>
              <w:t>строку</w:t>
            </w:r>
            <w:r>
              <w:rPr>
                <w:color w:val="000000"/>
              </w:rPr>
              <w:t>, визначеного в п. 4 даного розділу, який у разі необхідності може бути продовжений;</w:t>
            </w:r>
          </w:p>
          <w:p w:rsidR="001A14D9" w:rsidRDefault="00CC2D0A">
            <w:pPr>
              <w:keepLines/>
              <w:pBdr>
                <w:top w:val="nil"/>
                <w:left w:val="nil"/>
                <w:bottom w:val="nil"/>
                <w:right w:val="nil"/>
                <w:between w:val="nil"/>
              </w:pBdr>
              <w:ind w:right="10" w:firstLine="270"/>
              <w:jc w:val="both"/>
            </w:pPr>
            <w:r>
              <w:rPr>
                <w:color w:val="000000"/>
              </w:rPr>
              <w:t>– підтверджує, що він не має жодних обмежень для здійснення видів діяльності, що визначені договором про закупівлю (</w:t>
            </w:r>
            <w:r>
              <w:rPr>
                <w:b/>
                <w:color w:val="000000"/>
              </w:rPr>
              <w:t xml:space="preserve">в </w:t>
            </w:r>
            <w:proofErr w:type="spellStart"/>
            <w:r>
              <w:rPr>
                <w:b/>
                <w:color w:val="000000"/>
              </w:rPr>
              <w:t>т.ч</w:t>
            </w:r>
            <w:proofErr w:type="spellEnd"/>
            <w:r>
              <w:rPr>
                <w:b/>
                <w:color w:val="000000"/>
              </w:rPr>
              <w:t xml:space="preserve">. </w:t>
            </w:r>
            <w:r>
              <w:rPr>
                <w:b/>
              </w:rPr>
              <w:t>в частині</w:t>
            </w:r>
            <w:r>
              <w:rPr>
                <w:b/>
                <w:color w:val="000000"/>
              </w:rPr>
              <w:t xml:space="preserve"> установчих документів</w:t>
            </w:r>
            <w:r>
              <w:rPr>
                <w:color w:val="000000"/>
              </w:rPr>
              <w:t>)</w:t>
            </w:r>
            <w:r>
              <w:t>.</w:t>
            </w:r>
          </w:p>
          <w:p w:rsidR="001A14D9" w:rsidRDefault="00CC2D0A">
            <w:pPr>
              <w:keepLines/>
              <w:pBdr>
                <w:top w:val="nil"/>
                <w:left w:val="nil"/>
                <w:bottom w:val="nil"/>
                <w:right w:val="nil"/>
                <w:between w:val="nil"/>
              </w:pBdr>
              <w:ind w:right="10" w:firstLine="270"/>
              <w:jc w:val="both"/>
            </w:pPr>
            <w: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сертифікаті електронного підпису, відповідно до вимог Закону України "Про електронні довірчі послуги".</w:t>
            </w:r>
          </w:p>
          <w:p w:rsidR="001A14D9" w:rsidRDefault="00CC2D0A">
            <w:pPr>
              <w:keepLines/>
              <w:pBdr>
                <w:top w:val="nil"/>
                <w:left w:val="nil"/>
                <w:bottom w:val="nil"/>
                <w:right w:val="nil"/>
                <w:between w:val="nil"/>
              </w:pBdr>
              <w:ind w:right="10" w:firstLine="270"/>
              <w:jc w:val="both"/>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A14D9" w:rsidRDefault="00CC2D0A">
            <w:pPr>
              <w:keepLines/>
              <w:pBdr>
                <w:top w:val="nil"/>
                <w:left w:val="nil"/>
                <w:bottom w:val="nil"/>
                <w:right w:val="nil"/>
                <w:between w:val="nil"/>
              </w:pBdr>
              <w:ind w:right="10" w:firstLine="270"/>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lastRenderedPageBreak/>
              <w:t>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Забезпечення тендерної пропозиції</w:t>
            </w:r>
          </w:p>
        </w:tc>
        <w:tc>
          <w:tcPr>
            <w:tcW w:w="5912" w:type="dxa"/>
          </w:tcPr>
          <w:p w:rsidR="001A14D9" w:rsidRDefault="00CC2D0A">
            <w:pPr>
              <w:keepLines/>
              <w:widowControl/>
              <w:pBdr>
                <w:top w:val="nil"/>
                <w:left w:val="nil"/>
                <w:bottom w:val="nil"/>
                <w:right w:val="nil"/>
                <w:between w:val="nil"/>
              </w:pBdr>
              <w:ind w:right="10" w:firstLine="270"/>
              <w:jc w:val="both"/>
              <w:rPr>
                <w:color w:val="000000"/>
              </w:rPr>
            </w:pPr>
            <w:r>
              <w:rPr>
                <w:color w:val="000000"/>
              </w:rPr>
              <w:t xml:space="preserve">Інформацію зазначено в </w:t>
            </w:r>
            <w:proofErr w:type="spellStart"/>
            <w:r>
              <w:rPr>
                <w:color w:val="000000"/>
              </w:rPr>
              <w:t>п.п</w:t>
            </w:r>
            <w:proofErr w:type="spellEnd"/>
            <w:r>
              <w:rPr>
                <w:color w:val="000000"/>
              </w:rPr>
              <w:t>. 11, 12 зведеної інформації про закупівлю.</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3</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Умови повернення чи неповернення забезпечення тендерної пропозиції</w:t>
            </w:r>
          </w:p>
        </w:tc>
        <w:tc>
          <w:tcPr>
            <w:tcW w:w="5912" w:type="dxa"/>
          </w:tcPr>
          <w:p w:rsidR="001A14D9" w:rsidRDefault="00CC2D0A">
            <w:pPr>
              <w:keepLines/>
              <w:widowControl/>
              <w:pBdr>
                <w:top w:val="nil"/>
                <w:left w:val="nil"/>
                <w:bottom w:val="nil"/>
                <w:right w:val="nil"/>
                <w:between w:val="nil"/>
              </w:pBdr>
              <w:ind w:right="10" w:firstLine="270"/>
              <w:jc w:val="both"/>
              <w:rPr>
                <w:color w:val="000000"/>
              </w:rPr>
            </w:pPr>
            <w:r>
              <w:rPr>
                <w:color w:val="000000"/>
              </w:rPr>
              <w:t>Інформацію зазначено в п. 12 зведеної інформації про закупівлю.</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4</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Строк, протягом якого тендерні пропозиції є дійсними</w:t>
            </w:r>
          </w:p>
          <w:p w:rsidR="001A14D9" w:rsidRDefault="001A14D9">
            <w:pPr>
              <w:keepLines/>
              <w:pBdr>
                <w:top w:val="nil"/>
                <w:left w:val="nil"/>
                <w:bottom w:val="nil"/>
                <w:right w:val="nil"/>
                <w:between w:val="nil"/>
              </w:pBdr>
              <w:ind w:left="113" w:right="113" w:firstLine="20"/>
              <w:jc w:val="both"/>
              <w:rPr>
                <w:color w:val="000000"/>
              </w:rPr>
            </w:pP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 xml:space="preserve">Тендерні пропозиції </w:t>
            </w:r>
            <w:r>
              <w:t>залишаються</w:t>
            </w:r>
            <w:r>
              <w:rPr>
                <w:color w:val="000000"/>
              </w:rPr>
              <w:t xml:space="preserve"> дійсними протягом </w:t>
            </w:r>
            <w:r>
              <w:t>9</w:t>
            </w:r>
            <w:r>
              <w:rPr>
                <w:color w:val="000000"/>
              </w:rPr>
              <w:t>0 днів із дати кінцевого строку подання тендерних пропозицій та втрачають чинність з моменту укладання договору або прийняття рішення про відміну торгів (визнання торгів такими, що не відбулися). До закінчення цього строку замовник має право вимагати від учасників продовження строку дії тендерних пропозицій.</w:t>
            </w:r>
          </w:p>
          <w:p w:rsidR="001A14D9" w:rsidRDefault="00CC2D0A">
            <w:pPr>
              <w:keepLines/>
              <w:pBdr>
                <w:top w:val="nil"/>
                <w:left w:val="nil"/>
                <w:bottom w:val="nil"/>
                <w:right w:val="nil"/>
                <w:between w:val="nil"/>
              </w:pBdr>
              <w:ind w:right="10" w:firstLine="270"/>
              <w:jc w:val="both"/>
              <w:rPr>
                <w:color w:val="000000"/>
              </w:rPr>
            </w:pPr>
            <w:r>
              <w:rPr>
                <w:color w:val="000000"/>
              </w:rPr>
              <w:t>Учасник має право:</w:t>
            </w:r>
          </w:p>
          <w:p w:rsidR="001A14D9" w:rsidRDefault="00CC2D0A">
            <w:pPr>
              <w:keepLines/>
              <w:numPr>
                <w:ilvl w:val="0"/>
                <w:numId w:val="1"/>
              </w:numPr>
              <w:pBdr>
                <w:top w:val="nil"/>
                <w:left w:val="nil"/>
                <w:bottom w:val="nil"/>
                <w:right w:val="nil"/>
                <w:between w:val="nil"/>
              </w:pBdr>
              <w:tabs>
                <w:tab w:val="left" w:pos="412"/>
              </w:tabs>
              <w:ind w:left="0" w:right="10" w:firstLine="270"/>
              <w:jc w:val="both"/>
            </w:pPr>
            <w:r>
              <w:rPr>
                <w:color w:val="000000"/>
              </w:rPr>
              <w:t>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rsidR="001A14D9" w:rsidRDefault="00CC2D0A">
            <w:pPr>
              <w:keepLines/>
              <w:numPr>
                <w:ilvl w:val="0"/>
                <w:numId w:val="1"/>
              </w:numPr>
              <w:pBdr>
                <w:top w:val="nil"/>
                <w:left w:val="nil"/>
                <w:bottom w:val="nil"/>
                <w:right w:val="nil"/>
                <w:between w:val="nil"/>
              </w:pBdr>
              <w:tabs>
                <w:tab w:val="left" w:pos="412"/>
              </w:tabs>
              <w:ind w:left="0" w:right="10" w:firstLine="270"/>
              <w:jc w:val="both"/>
            </w:pPr>
            <w:r>
              <w:rPr>
                <w:color w:val="000000"/>
              </w:rPr>
              <w:lastRenderedPageBreak/>
              <w:t xml:space="preserve">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(через </w:t>
            </w:r>
            <w:r>
              <w:t>ЕСЗ</w:t>
            </w:r>
            <w:r>
              <w:rPr>
                <w:color w:val="000000"/>
              </w:rPr>
              <w:t xml:space="preserve"> або на електронну пошту, зазначену в п.1 зведеної інформації) вигляді.</w:t>
            </w:r>
          </w:p>
          <w:p w:rsidR="001A14D9" w:rsidRDefault="00CC2D0A">
            <w:pPr>
              <w:keepLines/>
              <w:pBdr>
                <w:top w:val="nil"/>
                <w:left w:val="nil"/>
                <w:bottom w:val="nil"/>
                <w:right w:val="nil"/>
                <w:between w:val="nil"/>
              </w:pBdr>
              <w:tabs>
                <w:tab w:val="left" w:pos="412"/>
              </w:tabs>
              <w:ind w:right="10" w:firstLine="270"/>
              <w:jc w:val="both"/>
            </w:pPr>
            <w: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ЕСЗ.</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lastRenderedPageBreak/>
              <w:t>5</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Кваліфікаційні критерії до учасників та вимоги,</w:t>
            </w:r>
          </w:p>
          <w:p w:rsidR="001A14D9" w:rsidRDefault="00CC2D0A">
            <w:pPr>
              <w:keepLines/>
              <w:pBdr>
                <w:top w:val="nil"/>
                <w:left w:val="nil"/>
                <w:bottom w:val="nil"/>
                <w:right w:val="nil"/>
                <w:between w:val="nil"/>
              </w:pBdr>
              <w:ind w:left="113" w:right="113" w:firstLine="20"/>
              <w:jc w:val="both"/>
              <w:rPr>
                <w:color w:val="000000"/>
              </w:rPr>
            </w:pPr>
            <w:r>
              <w:rPr>
                <w:color w:val="000000"/>
              </w:rPr>
              <w:t>установлен</w:t>
            </w:r>
            <w:r>
              <w:t xml:space="preserve">і пунктом 44 Особливостей </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 xml:space="preserve">Кваліфікаційні критерії, встановлені відповідно до статті 16 Закону, та інформація про спосіб підтвердження відповідності учасників встановленим вимогам згідно із законодавством викладено у </w:t>
            </w:r>
            <w:r>
              <w:rPr>
                <w:b/>
                <w:color w:val="000000"/>
              </w:rPr>
              <w:t>Додатку 2</w:t>
            </w:r>
            <w:r>
              <w:rPr>
                <w:color w:val="000000"/>
              </w:rPr>
              <w:t xml:space="preserve"> до тендерної документації.</w:t>
            </w:r>
          </w:p>
          <w:p w:rsidR="001A14D9" w:rsidRDefault="00CC2D0A">
            <w:pPr>
              <w:keepLines/>
              <w:pBdr>
                <w:top w:val="nil"/>
                <w:left w:val="nil"/>
                <w:bottom w:val="nil"/>
                <w:right w:val="nil"/>
                <w:between w:val="nil"/>
              </w:pBdr>
              <w:ind w:right="10" w:firstLine="27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14D9" w:rsidRDefault="001A14D9">
            <w:pPr>
              <w:keepLines/>
              <w:pBdr>
                <w:top w:val="nil"/>
                <w:left w:val="nil"/>
                <w:bottom w:val="nil"/>
                <w:right w:val="nil"/>
                <w:between w:val="nil"/>
              </w:pBdr>
              <w:ind w:right="10" w:firstLine="270"/>
              <w:jc w:val="both"/>
            </w:pPr>
          </w:p>
          <w:p w:rsidR="001A14D9" w:rsidRDefault="00CC2D0A">
            <w:pPr>
              <w:keepLines/>
              <w:pBdr>
                <w:top w:val="nil"/>
                <w:left w:val="nil"/>
                <w:bottom w:val="nil"/>
                <w:right w:val="nil"/>
                <w:between w:val="nil"/>
              </w:pBdr>
              <w:ind w:right="10" w:firstLine="270"/>
              <w:jc w:val="both"/>
            </w:pPr>
            <w: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ЕСЗ під час подання тендерної пропозиції.</w:t>
            </w:r>
          </w:p>
          <w:p w:rsidR="001A14D9" w:rsidRDefault="00CC2D0A">
            <w:pPr>
              <w:keepLines/>
              <w:pBdr>
                <w:top w:val="nil"/>
                <w:left w:val="nil"/>
                <w:bottom w:val="nil"/>
                <w:right w:val="nil"/>
                <w:between w:val="nil"/>
              </w:pBdr>
              <w:ind w:right="10" w:firstLine="270"/>
              <w:jc w:val="both"/>
            </w:pPr>
            <w:r>
              <w:t>Замовник не вимагає від учасника процедури закупівлі під час подання тендерної пропозиції в ЕСЗ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A14D9" w:rsidRDefault="00CC2D0A">
            <w:pPr>
              <w:keepLines/>
              <w:ind w:left="120" w:right="120" w:firstLine="280"/>
              <w:jc w:val="both"/>
              <w:rPr>
                <w:b/>
              </w:rPr>
            </w:pPr>
            <w:r>
              <w:t xml:space="preserve">Інформація про підтвердження відповідності учасників процедури закупівлі встановленим вимогам згідно абзацу </w:t>
            </w:r>
            <w:r>
              <w:rPr>
                <w:b/>
              </w:rPr>
              <w:t>чотирнадцятого пункту 44 Особливостей</w:t>
            </w:r>
            <w:r>
              <w:t xml:space="preserve"> </w:t>
            </w:r>
            <w:r>
              <w:rPr>
                <w:b/>
              </w:rPr>
              <w:t xml:space="preserve">подається за формою (Додаток </w:t>
            </w:r>
            <w:r>
              <w:rPr>
                <w:b/>
                <w:highlight w:val="white"/>
              </w:rPr>
              <w:t>2-в</w:t>
            </w:r>
            <w:r>
              <w:rPr>
                <w:b/>
              </w:rPr>
              <w:t xml:space="preserve"> до тендерної документації), або в довільній формі.</w:t>
            </w:r>
          </w:p>
          <w:p w:rsidR="001A14D9" w:rsidRDefault="001A14D9">
            <w:pPr>
              <w:keepLines/>
              <w:pBdr>
                <w:top w:val="nil"/>
                <w:left w:val="nil"/>
                <w:bottom w:val="nil"/>
                <w:right w:val="nil"/>
                <w:between w:val="nil"/>
              </w:pBdr>
              <w:ind w:right="10" w:firstLine="270"/>
              <w:jc w:val="both"/>
            </w:pPr>
          </w:p>
          <w:p w:rsidR="001A14D9" w:rsidRDefault="00CC2D0A">
            <w:pPr>
              <w:keepLines/>
              <w:ind w:right="10" w:firstLine="270"/>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ЕСЗ, крім випадків, коли доступ до такої інформації є обмеженим на момент оприлюднення оголошення про проведення відкритих торгів.</w:t>
            </w:r>
          </w:p>
          <w:p w:rsidR="001A14D9" w:rsidRDefault="00CC2D0A">
            <w:pPr>
              <w:keepLines/>
              <w:pBdr>
                <w:top w:val="nil"/>
                <w:left w:val="nil"/>
                <w:bottom w:val="nil"/>
                <w:right w:val="nil"/>
                <w:between w:val="nil"/>
              </w:pBdr>
              <w:ind w:right="10" w:firstLine="27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1A14D9" w:rsidRDefault="00CC2D0A">
            <w:pPr>
              <w:keepLines/>
              <w:pBdr>
                <w:top w:val="nil"/>
                <w:left w:val="nil"/>
                <w:bottom w:val="nil"/>
                <w:right w:val="nil"/>
                <w:between w:val="nil"/>
              </w:pBdr>
              <w:ind w:right="10" w:firstLine="270"/>
              <w:jc w:val="both"/>
            </w:pPr>
            <w:r>
              <w:lastRenderedPageBreak/>
              <w:t>Переможець процедури закупівлі у строк, що не перевищує чотири дні (календарні) з дати оприлюднення в ЕСЗ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Pr>
                <w:rFonts w:ascii="Roboto" w:eastAsia="Roboto" w:hAnsi="Roboto" w:cs="Roboto"/>
                <w:sz w:val="21"/>
                <w:szCs w:val="21"/>
                <w:highlight w:val="white"/>
              </w:rPr>
              <w:t>.</w:t>
            </w:r>
          </w:p>
          <w:p w:rsidR="001A14D9" w:rsidRDefault="00CC2D0A">
            <w:pPr>
              <w:keepLines/>
              <w:pBdr>
                <w:top w:val="nil"/>
                <w:left w:val="nil"/>
                <w:bottom w:val="nil"/>
                <w:right w:val="nil"/>
                <w:between w:val="nil"/>
              </w:pBdr>
              <w:ind w:right="10" w:firstLine="270"/>
              <w:jc w:val="both"/>
              <w:rPr>
                <w:color w:val="000000"/>
              </w:rPr>
            </w:pPr>
            <w:r>
              <w:rPr>
                <w:color w:val="000000"/>
              </w:rPr>
              <w:t xml:space="preserve">Інформацію про підтвердження відповідності переможця торгів </w:t>
            </w:r>
            <w:r>
              <w:t>встановленим вимогам згідно з пунктом 44 Особливостей</w:t>
            </w:r>
            <w:r>
              <w:rPr>
                <w:color w:val="000000"/>
              </w:rPr>
              <w:t xml:space="preserve"> викладено у </w:t>
            </w:r>
            <w:r>
              <w:rPr>
                <w:b/>
                <w:color w:val="000000"/>
              </w:rPr>
              <w:t>Додатку 3 та Д</w:t>
            </w:r>
            <w:r>
              <w:rPr>
                <w:b/>
              </w:rPr>
              <w:t>одатку 3-а</w:t>
            </w:r>
            <w:r>
              <w:rPr>
                <w:color w:val="000000"/>
              </w:rPr>
              <w:t xml:space="preserve"> до тендерної документації.</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lastRenderedPageBreak/>
              <w:t>6</w:t>
            </w:r>
          </w:p>
        </w:tc>
        <w:tc>
          <w:tcPr>
            <w:tcW w:w="3146" w:type="dxa"/>
          </w:tcPr>
          <w:p w:rsidR="001A14D9" w:rsidRDefault="00CC2D0A">
            <w:pPr>
              <w:keepLines/>
              <w:pBdr>
                <w:top w:val="nil"/>
                <w:left w:val="nil"/>
                <w:bottom w:val="nil"/>
                <w:right w:val="nil"/>
                <w:between w:val="nil"/>
              </w:pBdr>
              <w:ind w:left="113" w:right="113" w:firstLine="20"/>
              <w:jc w:val="both"/>
              <w:rPr>
                <w:b/>
                <w:color w:val="000000"/>
              </w:rPr>
            </w:pPr>
            <w:r>
              <w:rPr>
                <w:color w:val="000000"/>
              </w:rPr>
              <w:t>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 xml:space="preserve">Вимоги до предмета закупівлі викладено у </w:t>
            </w:r>
            <w:r>
              <w:rPr>
                <w:b/>
                <w:color w:val="000000"/>
              </w:rPr>
              <w:t>Додатку 1</w:t>
            </w:r>
            <w:r>
              <w:rPr>
                <w:color w:val="000000"/>
              </w:rPr>
              <w:t xml:space="preserve"> до тендерної документації.</w:t>
            </w:r>
          </w:p>
          <w:p w:rsidR="001A14D9" w:rsidRDefault="00CC2D0A">
            <w:pPr>
              <w:keepLines/>
              <w:pBdr>
                <w:top w:val="nil"/>
                <w:left w:val="nil"/>
                <w:bottom w:val="nil"/>
                <w:right w:val="nil"/>
                <w:between w:val="nil"/>
              </w:pBdr>
              <w:ind w:right="10" w:firstLine="270"/>
              <w:jc w:val="both"/>
            </w:pPr>
            <w:r>
              <w:rPr>
                <w:color w:val="000000"/>
              </w:rPr>
              <w:t xml:space="preserve">Вимоги до документів, які необхідно надати в якості підтвердження відповідності предмета закупівлі встановленим вимогам, викладено у </w:t>
            </w:r>
            <w:r>
              <w:rPr>
                <w:b/>
                <w:color w:val="000000"/>
              </w:rPr>
              <w:t>Додатку 1</w:t>
            </w:r>
            <w:r>
              <w:rPr>
                <w:color w:val="000000"/>
              </w:rPr>
              <w:t xml:space="preserve"> та </w:t>
            </w:r>
            <w:r>
              <w:rPr>
                <w:b/>
                <w:color w:val="000000"/>
              </w:rPr>
              <w:t>Додатку</w:t>
            </w:r>
            <w:r>
              <w:rPr>
                <w:color w:val="000000"/>
              </w:rPr>
              <w:t> </w:t>
            </w:r>
            <w:r>
              <w:rPr>
                <w:b/>
                <w:color w:val="000000"/>
              </w:rPr>
              <w:t xml:space="preserve">2 </w:t>
            </w:r>
            <w:r>
              <w:rPr>
                <w:color w:val="000000"/>
              </w:rPr>
              <w:t>до тендерної документації.</w:t>
            </w:r>
          </w:p>
          <w:p w:rsidR="001A14D9" w:rsidRDefault="001A14D9">
            <w:pPr>
              <w:keepLines/>
              <w:pBdr>
                <w:top w:val="nil"/>
                <w:left w:val="nil"/>
                <w:bottom w:val="nil"/>
                <w:right w:val="nil"/>
                <w:between w:val="nil"/>
              </w:pBdr>
              <w:ind w:right="10" w:firstLine="270"/>
              <w:jc w:val="both"/>
              <w:rPr>
                <w:color w:val="000000"/>
                <w:sz w:val="16"/>
                <w:szCs w:val="16"/>
              </w:rPr>
            </w:pPr>
          </w:p>
          <w:p w:rsidR="001A14D9" w:rsidRDefault="00CC2D0A">
            <w:pPr>
              <w:keepLines/>
              <w:pBdr>
                <w:top w:val="nil"/>
                <w:left w:val="nil"/>
                <w:bottom w:val="nil"/>
                <w:right w:val="nil"/>
                <w:between w:val="nil"/>
              </w:pBdr>
              <w:ind w:right="10" w:firstLine="270"/>
              <w:jc w:val="both"/>
              <w:rPr>
                <w:i/>
                <w:color w:val="000000"/>
              </w:rPr>
            </w:pPr>
            <w:r>
              <w:rPr>
                <w:i/>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A14D9" w:rsidRDefault="00CC2D0A">
            <w:pPr>
              <w:keepLines/>
              <w:pBdr>
                <w:top w:val="nil"/>
                <w:left w:val="nil"/>
                <w:bottom w:val="nil"/>
                <w:right w:val="nil"/>
                <w:between w:val="nil"/>
              </w:pBdr>
              <w:ind w:right="10" w:firstLine="270"/>
              <w:jc w:val="both"/>
              <w:rPr>
                <w:i/>
              </w:rPr>
            </w:pPr>
            <w:r>
              <w:rPr>
                <w:i/>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7</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Інформація про</w:t>
            </w:r>
          </w:p>
          <w:p w:rsidR="001A14D9" w:rsidRDefault="00CC2D0A">
            <w:pPr>
              <w:keepLines/>
              <w:pBdr>
                <w:top w:val="nil"/>
                <w:left w:val="nil"/>
                <w:bottom w:val="nil"/>
                <w:right w:val="nil"/>
                <w:between w:val="nil"/>
              </w:pBdr>
              <w:ind w:left="113" w:right="113" w:firstLine="20"/>
              <w:jc w:val="both"/>
              <w:rPr>
                <w:color w:val="000000"/>
              </w:rPr>
            </w:pPr>
            <w:r>
              <w:rPr>
                <w:color w:val="000000"/>
              </w:rPr>
              <w:t>субпідрядників/ співвиконавців (у випадку закупівлі робіт або послуг)</w:t>
            </w:r>
          </w:p>
        </w:tc>
        <w:tc>
          <w:tcPr>
            <w:tcW w:w="5912" w:type="dxa"/>
          </w:tcPr>
          <w:p w:rsidR="001A14D9" w:rsidRDefault="00CC2D0A">
            <w:pPr>
              <w:keepLines/>
              <w:pBdr>
                <w:top w:val="nil"/>
                <w:left w:val="nil"/>
                <w:bottom w:val="nil"/>
                <w:right w:val="nil"/>
                <w:between w:val="nil"/>
              </w:pBdr>
              <w:ind w:right="10" w:firstLine="270"/>
              <w:jc w:val="both"/>
            </w:pPr>
            <w:r>
              <w:t>Інформація про субпідрядників/співвиконавців надається виключно у разі закупівлі робіт або послуг. При цьому така інформація надається у разі, якщо учасник торгів планує залучити до виконання робіт (надання послуг) субпідрядників/ співвиконавців в обсязі не менше ніж 20 відсотків від вартості договору про закупівлю.</w:t>
            </w:r>
          </w:p>
          <w:p w:rsidR="001A14D9" w:rsidRDefault="00CC2D0A">
            <w:pPr>
              <w:keepLines/>
              <w:pBdr>
                <w:top w:val="nil"/>
                <w:left w:val="nil"/>
                <w:bottom w:val="nil"/>
                <w:right w:val="nil"/>
                <w:between w:val="nil"/>
              </w:pBdr>
              <w:ind w:right="10" w:firstLine="27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8</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Унесення змін або</w:t>
            </w:r>
          </w:p>
          <w:p w:rsidR="001A14D9" w:rsidRDefault="00CC2D0A">
            <w:pPr>
              <w:keepLines/>
              <w:pBdr>
                <w:top w:val="nil"/>
                <w:left w:val="nil"/>
                <w:bottom w:val="nil"/>
                <w:right w:val="nil"/>
                <w:between w:val="nil"/>
              </w:pBdr>
              <w:ind w:left="113" w:right="113" w:firstLine="20"/>
              <w:jc w:val="both"/>
              <w:rPr>
                <w:color w:val="000000"/>
              </w:rPr>
            </w:pPr>
            <w:r>
              <w:rPr>
                <w:color w:val="000000"/>
              </w:rPr>
              <w:t>відкликання тендерної пропозиції учасником</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r>
              <w:t>ЕСЗ</w:t>
            </w:r>
            <w:r>
              <w:rPr>
                <w:color w:val="000000"/>
              </w:rPr>
              <w:t xml:space="preserve"> до закінчення кінцевого строку подання тендерних пропозицій.</w:t>
            </w:r>
          </w:p>
        </w:tc>
      </w:tr>
      <w:tr w:rsidR="001A14D9">
        <w:tc>
          <w:tcPr>
            <w:tcW w:w="9634" w:type="dxa"/>
            <w:gridSpan w:val="3"/>
            <w:shd w:val="clear" w:color="auto" w:fill="BDD7EE"/>
            <w:vAlign w:val="center"/>
          </w:tcPr>
          <w:p w:rsidR="001A14D9" w:rsidRDefault="00CC2D0A">
            <w:pPr>
              <w:keepLines/>
              <w:pBdr>
                <w:top w:val="nil"/>
                <w:left w:val="nil"/>
                <w:bottom w:val="nil"/>
                <w:right w:val="nil"/>
                <w:between w:val="nil"/>
              </w:pBdr>
              <w:ind w:right="10" w:firstLine="270"/>
              <w:jc w:val="center"/>
              <w:rPr>
                <w:color w:val="000000"/>
              </w:rPr>
            </w:pPr>
            <w:r>
              <w:rPr>
                <w:b/>
                <w:color w:val="000000"/>
              </w:rPr>
              <w:t>Розділ ІV. Подання та розкриття тендерної пропозиції</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Кінцевий строк подання тендерної пропозиції</w:t>
            </w:r>
          </w:p>
        </w:tc>
        <w:tc>
          <w:tcPr>
            <w:tcW w:w="5912" w:type="dxa"/>
          </w:tcPr>
          <w:p w:rsidR="001A14D9" w:rsidRDefault="00CC2D0A">
            <w:pPr>
              <w:keepLines/>
              <w:pBdr>
                <w:top w:val="nil"/>
                <w:left w:val="nil"/>
                <w:bottom w:val="nil"/>
                <w:right w:val="nil"/>
                <w:between w:val="nil"/>
              </w:pBdr>
              <w:ind w:right="10" w:firstLine="270"/>
              <w:jc w:val="both"/>
              <w:rPr>
                <w:b/>
                <w:color w:val="000000"/>
              </w:rPr>
            </w:pPr>
            <w:r>
              <w:rPr>
                <w:color w:val="000000"/>
              </w:rPr>
              <w:t xml:space="preserve">Кінцевий строк подання тендерних пропозицій: інформацію </w:t>
            </w:r>
            <w:r>
              <w:rPr>
                <w:b/>
                <w:color w:val="000000"/>
              </w:rPr>
              <w:t>зазначено в п. 10 зведеної інформації про закупівлю.</w:t>
            </w:r>
          </w:p>
          <w:p w:rsidR="001A14D9" w:rsidRDefault="00CC2D0A">
            <w:pPr>
              <w:keepLines/>
              <w:pBdr>
                <w:top w:val="nil"/>
                <w:left w:val="nil"/>
                <w:bottom w:val="nil"/>
                <w:right w:val="nil"/>
                <w:between w:val="nil"/>
              </w:pBdr>
              <w:ind w:right="10" w:firstLine="270"/>
              <w:jc w:val="both"/>
              <w:rPr>
                <w:color w:val="000000"/>
              </w:rPr>
            </w:pPr>
            <w:r>
              <w:rPr>
                <w:color w:val="000000"/>
              </w:rPr>
              <w:lastRenderedPageBreak/>
              <w:t xml:space="preserve">Отримана тендерна пропозиція автоматично вноситься до реєстру отриманих тендерних пропозицій </w:t>
            </w:r>
            <w:r>
              <w:t>ЕСЗ</w:t>
            </w:r>
            <w:r>
              <w:rPr>
                <w:color w:val="000000"/>
              </w:rPr>
              <w:t>.</w:t>
            </w:r>
          </w:p>
          <w:p w:rsidR="001A14D9" w:rsidRDefault="00CC2D0A">
            <w:pPr>
              <w:keepLines/>
              <w:pBdr>
                <w:top w:val="nil"/>
                <w:left w:val="nil"/>
                <w:bottom w:val="nil"/>
                <w:right w:val="nil"/>
                <w:between w:val="nil"/>
              </w:pBdr>
              <w:ind w:right="10" w:firstLine="270"/>
              <w:jc w:val="both"/>
              <w:rPr>
                <w:color w:val="000000"/>
              </w:rPr>
            </w:pPr>
            <w:r>
              <w:t>ЕСЗ</w:t>
            </w:r>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1A14D9" w:rsidRDefault="00CC2D0A">
            <w:pPr>
              <w:keepLines/>
              <w:pBdr>
                <w:top w:val="nil"/>
                <w:left w:val="nil"/>
                <w:bottom w:val="nil"/>
                <w:right w:val="nil"/>
                <w:between w:val="nil"/>
              </w:pBdr>
              <w:ind w:right="10" w:firstLine="270"/>
              <w:jc w:val="both"/>
            </w:pPr>
            <w:r>
              <w:t xml:space="preserve">    </w:t>
            </w:r>
            <w:r>
              <w:rPr>
                <w:color w:val="000000"/>
              </w:rPr>
              <w:t xml:space="preserve">Тендерні пропозиції після закінчення кінцевого строку їх подання не приймаються </w:t>
            </w:r>
            <w:r>
              <w:t>ЕСЗ</w:t>
            </w:r>
            <w:r>
              <w:rPr>
                <w:color w:val="000000"/>
              </w:rPr>
              <w:t>.</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lastRenderedPageBreak/>
              <w:t>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Розкриття тендерної пропозиції</w:t>
            </w:r>
          </w:p>
        </w:tc>
        <w:tc>
          <w:tcPr>
            <w:tcW w:w="5912" w:type="dxa"/>
          </w:tcPr>
          <w:p w:rsidR="001A14D9" w:rsidRDefault="00CC2D0A">
            <w:pPr>
              <w:keepLines/>
              <w:pBdr>
                <w:top w:val="nil"/>
                <w:left w:val="nil"/>
                <w:bottom w:val="nil"/>
                <w:right w:val="nil"/>
                <w:between w:val="nil"/>
              </w:pBdr>
              <w:tabs>
                <w:tab w:val="left" w:pos="597"/>
              </w:tabs>
              <w:ind w:right="10" w:firstLine="270"/>
              <w:jc w:val="both"/>
              <w:rPr>
                <w:b/>
              </w:rPr>
            </w:pPr>
            <w:r>
              <w:rPr>
                <w:b/>
              </w:rPr>
              <w:t>Відкриті торги проводяться без застосування електронного аукціону.</w:t>
            </w:r>
          </w:p>
          <w:p w:rsidR="001A14D9" w:rsidRDefault="00CC2D0A">
            <w:pPr>
              <w:keepLines/>
              <w:pBdr>
                <w:top w:val="nil"/>
                <w:left w:val="nil"/>
                <w:bottom w:val="nil"/>
                <w:right w:val="nil"/>
                <w:between w:val="nil"/>
              </w:pBdr>
              <w:tabs>
                <w:tab w:val="left" w:pos="597"/>
              </w:tabs>
              <w:ind w:right="10" w:firstLine="270"/>
              <w:jc w:val="both"/>
            </w:pPr>
            <w:r>
              <w:t>ЕСЗ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A14D9" w:rsidRDefault="00CC2D0A">
            <w:pPr>
              <w:keepLines/>
              <w:pBdr>
                <w:top w:val="nil"/>
                <w:left w:val="nil"/>
                <w:bottom w:val="nil"/>
                <w:right w:val="nil"/>
                <w:between w:val="nil"/>
              </w:pBdr>
              <w:tabs>
                <w:tab w:val="left" w:pos="597"/>
              </w:tabs>
              <w:ind w:right="10" w:firstLine="270"/>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визначених пунктом 44 Особливостей.</w:t>
            </w:r>
          </w:p>
          <w:p w:rsidR="001A14D9" w:rsidRDefault="00CC2D0A">
            <w:pPr>
              <w:keepLines/>
              <w:pBdr>
                <w:top w:val="nil"/>
                <w:left w:val="nil"/>
                <w:bottom w:val="nil"/>
                <w:right w:val="nil"/>
                <w:between w:val="nil"/>
              </w:pBdr>
              <w:ind w:right="10" w:firstLine="270"/>
              <w:jc w:val="both"/>
              <w:rPr>
                <w:color w:val="000000"/>
              </w:rPr>
            </w:pPr>
            <w:r>
              <w:rPr>
                <w:color w:val="000000"/>
              </w:rPr>
              <w:t>У разі визначення учасником конфіденційною інформацію про запропоновану ціну, інші критерії оцінки, технічні умови, технічні специфікації</w:t>
            </w:r>
            <w:r>
              <w:t xml:space="preserve">, </w:t>
            </w:r>
            <w:r>
              <w:rPr>
                <w:color w:val="000000"/>
              </w:rPr>
              <w:t xml:space="preserve">документи, що підтверджують відповідність кваліфікаційним критеріям відповідно до статті 16 Закону, документи, що підтверджують </w:t>
            </w:r>
            <w:r>
              <w:t>відсутність</w:t>
            </w:r>
            <w:r>
              <w:rPr>
                <w:color w:val="000000"/>
              </w:rPr>
              <w:t xml:space="preserve"> підстав, </w:t>
            </w:r>
            <w:r>
              <w:t>визначених пунктом 44 Особливостей</w:t>
            </w:r>
            <w:r>
              <w:rPr>
                <w:color w:val="000000"/>
              </w:rPr>
              <w:t xml:space="preserve">, тендерна пропозиція такого учасника відхиляється відповідно до </w:t>
            </w:r>
            <w:r>
              <w:t>підпункту 1 пункту 41 Особливостей</w:t>
            </w:r>
            <w:r>
              <w:rPr>
                <w:color w:val="000000"/>
              </w:rPr>
              <w:t>.</w:t>
            </w:r>
          </w:p>
          <w:p w:rsidR="001A14D9" w:rsidRDefault="00CC2D0A">
            <w:pPr>
              <w:keepLines/>
              <w:pBdr>
                <w:top w:val="nil"/>
                <w:left w:val="nil"/>
                <w:bottom w:val="nil"/>
                <w:right w:val="nil"/>
                <w:between w:val="nil"/>
              </w:pBdr>
              <w:ind w:right="10" w:firstLine="270"/>
              <w:jc w:val="both"/>
            </w:pPr>
            <w:r>
              <w:t>Протокол розкриття тендерних пропозицій формується та оприлюднюється ЕСЗ автоматично в день розкриття тендерних пропозицій. Протокол розкриття тендерних пропозицій повинен містити інформацію, передбачену пунктом 36 Особливостей.</w:t>
            </w:r>
          </w:p>
        </w:tc>
      </w:tr>
      <w:tr w:rsidR="001A14D9">
        <w:tc>
          <w:tcPr>
            <w:tcW w:w="9634" w:type="dxa"/>
            <w:gridSpan w:val="3"/>
            <w:shd w:val="clear" w:color="auto" w:fill="BDD7EE"/>
            <w:vAlign w:val="center"/>
          </w:tcPr>
          <w:p w:rsidR="001A14D9" w:rsidRDefault="00CC2D0A">
            <w:pPr>
              <w:keepNext/>
              <w:pBdr>
                <w:top w:val="nil"/>
                <w:left w:val="nil"/>
                <w:bottom w:val="nil"/>
                <w:right w:val="nil"/>
                <w:between w:val="nil"/>
              </w:pBdr>
              <w:tabs>
                <w:tab w:val="left" w:pos="566"/>
              </w:tabs>
              <w:ind w:right="10" w:firstLine="270"/>
              <w:jc w:val="center"/>
              <w:rPr>
                <w:b/>
                <w:color w:val="000000"/>
              </w:rPr>
            </w:pPr>
            <w:r>
              <w:rPr>
                <w:b/>
                <w:color w:val="000000"/>
              </w:rPr>
              <w:t>Розділ V. Оцінка та розгляд тендерної пропозиції</w:t>
            </w:r>
          </w:p>
        </w:tc>
      </w:tr>
      <w:tr w:rsidR="001A14D9">
        <w:tc>
          <w:tcPr>
            <w:tcW w:w="576" w:type="dxa"/>
          </w:tcPr>
          <w:p w:rsidR="001A14D9" w:rsidRDefault="00CC2D0A">
            <w:pPr>
              <w:keepLines/>
              <w:pBdr>
                <w:top w:val="nil"/>
                <w:left w:val="nil"/>
                <w:bottom w:val="nil"/>
                <w:right w:val="nil"/>
                <w:between w:val="nil"/>
              </w:pBdr>
              <w:ind w:right="113"/>
              <w:jc w:val="center"/>
              <w:rPr>
                <w:color w:val="000000"/>
              </w:rPr>
            </w:pPr>
            <w:r>
              <w:rPr>
                <w:color w:val="000000"/>
              </w:rPr>
              <w:t>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Перелік критеріїв та</w:t>
            </w:r>
          </w:p>
          <w:p w:rsidR="001A14D9" w:rsidRDefault="00CC2D0A">
            <w:pPr>
              <w:keepLines/>
              <w:pBdr>
                <w:top w:val="nil"/>
                <w:left w:val="nil"/>
                <w:bottom w:val="nil"/>
                <w:right w:val="nil"/>
                <w:between w:val="nil"/>
              </w:pBdr>
              <w:ind w:left="113" w:right="113" w:firstLine="20"/>
              <w:jc w:val="both"/>
              <w:rPr>
                <w:color w:val="000000"/>
              </w:rPr>
            </w:pPr>
            <w:r>
              <w:rPr>
                <w:color w:val="000000"/>
              </w:rPr>
              <w:t>методика розгляду й оцінки тендерної пропозиції із зазначенням питомої ваги критерію</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 xml:space="preserve">Оцінка тендерних пропозицій проводиться </w:t>
            </w:r>
            <w:r>
              <w:t>ЕСЗ</w:t>
            </w:r>
            <w:r>
              <w:rPr>
                <w:color w:val="000000"/>
              </w:rPr>
              <w:t xml:space="preserve"> автоматично на основі критеріїв і методики оцінки, зазначених замовником у тендерній документації, шляхом </w:t>
            </w:r>
            <w:r>
              <w:t>визначення тендерної пропозиції найбільш економічно вигідною</w:t>
            </w:r>
            <w:r>
              <w:rPr>
                <w:color w:val="000000"/>
              </w:rPr>
              <w:t>.</w:t>
            </w:r>
          </w:p>
          <w:p w:rsidR="001A14D9" w:rsidRDefault="00CC2D0A">
            <w:pPr>
              <w:keepLines/>
              <w:pBdr>
                <w:top w:val="nil"/>
                <w:left w:val="nil"/>
                <w:bottom w:val="nil"/>
                <w:right w:val="nil"/>
                <w:between w:val="nil"/>
              </w:pBdr>
              <w:ind w:right="10" w:firstLine="270"/>
              <w:jc w:val="both"/>
            </w:pPr>
            <w:r>
              <w:t>Найбільш економічно вигідною тендерною пропозицією ЕСЗ визначає тендерну пропозицію, ціна/приведена ціна якої є найнижчою.</w:t>
            </w:r>
          </w:p>
          <w:p w:rsidR="001A14D9" w:rsidRDefault="00CC2D0A">
            <w:pPr>
              <w:keepLines/>
              <w:pBdr>
                <w:top w:val="nil"/>
                <w:left w:val="nil"/>
                <w:bottom w:val="nil"/>
                <w:right w:val="nil"/>
                <w:between w:val="nil"/>
              </w:pBdr>
              <w:ind w:right="10" w:firstLine="270"/>
              <w:jc w:val="both"/>
              <w:rPr>
                <w:color w:val="000000"/>
              </w:rPr>
            </w:pPr>
            <w:r>
              <w:rPr>
                <w:color w:val="000000"/>
              </w:rPr>
              <w:t xml:space="preserve">Єдиним критерієм оцінки є ціна (в грн без </w:t>
            </w:r>
            <w:sdt>
              <w:sdtPr>
                <w:tag w:val="goog_rdk_1"/>
                <w:id w:val="220179216"/>
              </w:sdtPr>
              <w:sdtEndPr/>
              <w:sdtContent/>
            </w:sdt>
            <w:r>
              <w:rPr>
                <w:color w:val="000000"/>
              </w:rPr>
              <w:t>ПДВ).</w:t>
            </w:r>
          </w:p>
          <w:p w:rsidR="001A14D9" w:rsidRDefault="00CC2D0A">
            <w:pPr>
              <w:keepLines/>
              <w:pBdr>
                <w:top w:val="nil"/>
                <w:left w:val="nil"/>
                <w:bottom w:val="nil"/>
                <w:right w:val="nil"/>
                <w:between w:val="nil"/>
              </w:pBdr>
              <w:ind w:right="10" w:firstLine="270"/>
              <w:jc w:val="both"/>
              <w:rPr>
                <w:color w:val="000000"/>
              </w:rPr>
            </w:pPr>
            <w:r>
              <w:rPr>
                <w:color w:val="000000"/>
              </w:rPr>
              <w:t xml:space="preserve">З метою забезпечення рівних умов щодо оцінки для всіх учасників, учасник, незалежно від його форми оподаткування, вносить в </w:t>
            </w:r>
            <w:r>
              <w:t>ЕСЗ</w:t>
            </w:r>
            <w:r>
              <w:rPr>
                <w:color w:val="000000"/>
              </w:rPr>
              <w:t xml:space="preserve"> інформацію про ціну його пропозиції </w:t>
            </w:r>
            <w:sdt>
              <w:sdtPr>
                <w:tag w:val="goog_rdk_2"/>
                <w:id w:val="-212505604"/>
              </w:sdtPr>
              <w:sdtEndPr/>
              <w:sdtContent/>
            </w:sdt>
            <w:r>
              <w:rPr>
                <w:b/>
                <w:color w:val="000000"/>
              </w:rPr>
              <w:t xml:space="preserve">без </w:t>
            </w:r>
            <w:r>
              <w:rPr>
                <w:b/>
              </w:rPr>
              <w:t>урахування</w:t>
            </w:r>
            <w:r>
              <w:rPr>
                <w:b/>
                <w:color w:val="000000"/>
              </w:rPr>
              <w:t xml:space="preserve"> ПДВ</w:t>
            </w:r>
            <w:r>
              <w:rPr>
                <w:color w:val="000000"/>
              </w:rPr>
              <w:t>.</w:t>
            </w:r>
          </w:p>
          <w:p w:rsidR="001A14D9" w:rsidRDefault="00CC2D0A">
            <w:pPr>
              <w:keepLines/>
              <w:pBdr>
                <w:top w:val="nil"/>
                <w:left w:val="nil"/>
                <w:bottom w:val="nil"/>
                <w:right w:val="nil"/>
                <w:between w:val="nil"/>
              </w:pBdr>
              <w:ind w:right="10" w:firstLine="27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A14D9" w:rsidRDefault="00CC2D0A">
            <w:pPr>
              <w:keepLines/>
              <w:pBdr>
                <w:top w:val="nil"/>
                <w:left w:val="nil"/>
                <w:bottom w:val="nil"/>
                <w:right w:val="nil"/>
                <w:between w:val="nil"/>
              </w:pBdr>
              <w:ind w:right="10" w:firstLine="270"/>
              <w:jc w:val="both"/>
            </w:pPr>
            <w:r>
              <w:lastRenderedPageBreak/>
              <w:t>Строк розгляду найбільш економічно вигідної тендерної пропозиції не повинен перевищувати п’яти робочих днів з дня визначення її ЕСЗ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ЕСЗ протягом одного дня з дня прийняття відповідного рішення.</w:t>
            </w:r>
          </w:p>
          <w:p w:rsidR="001A14D9" w:rsidRDefault="00CC2D0A">
            <w:pPr>
              <w:keepLines/>
              <w:pBdr>
                <w:top w:val="nil"/>
                <w:left w:val="nil"/>
                <w:bottom w:val="nil"/>
                <w:right w:val="nil"/>
                <w:between w:val="nil"/>
              </w:pBdr>
              <w:ind w:right="10" w:firstLine="270"/>
              <w:jc w:val="both"/>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A14D9" w:rsidRDefault="00CC2D0A">
            <w:pPr>
              <w:keepLines/>
              <w:pBdr>
                <w:top w:val="nil"/>
                <w:left w:val="nil"/>
                <w:bottom w:val="nil"/>
                <w:right w:val="nil"/>
                <w:between w:val="nil"/>
              </w:pBdr>
              <w:ind w:right="10" w:firstLine="27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A14D9" w:rsidRDefault="001A14D9">
            <w:pPr>
              <w:keepLines/>
              <w:pBdr>
                <w:top w:val="nil"/>
                <w:left w:val="nil"/>
                <w:bottom w:val="nil"/>
                <w:right w:val="nil"/>
                <w:between w:val="nil"/>
              </w:pBdr>
              <w:ind w:right="10" w:firstLine="270"/>
              <w:jc w:val="both"/>
              <w:rPr>
                <w:color w:val="000000"/>
              </w:rPr>
            </w:pPr>
          </w:p>
          <w:p w:rsidR="001A14D9" w:rsidRDefault="00CC2D0A">
            <w:pPr>
              <w:keepLines/>
              <w:tabs>
                <w:tab w:val="left" w:pos="597"/>
              </w:tabs>
              <w:ind w:right="10" w:firstLine="270"/>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14D9" w:rsidRDefault="00CC2D0A">
            <w:pPr>
              <w:keepLines/>
              <w:tabs>
                <w:tab w:val="left" w:pos="597"/>
              </w:tabs>
              <w:ind w:right="10" w:firstLine="270"/>
              <w:jc w:val="both"/>
            </w:pPr>
            <w: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ЕСЗ автоматично за умови наявності не менше двох учасників, які подали свої тендерні пропозиції щодо предмета закупівлі або його частини (лота).</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Обґрунтування аномально низької тендерної пропозиції може містити інформацію про:</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3) отримання учасником державної допомоги згідно із законодавством.</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lastRenderedPageBreak/>
              <w:t>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Інша інформація</w:t>
            </w:r>
          </w:p>
        </w:tc>
        <w:tc>
          <w:tcPr>
            <w:tcW w:w="5912" w:type="dxa"/>
          </w:tcPr>
          <w:p w:rsidR="001A14D9" w:rsidRDefault="00CC2D0A">
            <w:pPr>
              <w:keepLines/>
              <w:pBdr>
                <w:top w:val="nil"/>
                <w:left w:val="nil"/>
                <w:bottom w:val="nil"/>
                <w:right w:val="nil"/>
                <w:between w:val="nil"/>
              </w:pBdr>
              <w:tabs>
                <w:tab w:val="left" w:pos="700"/>
              </w:tabs>
              <w:ind w:right="10" w:firstLine="270"/>
              <w:jc w:val="both"/>
              <w:rPr>
                <w:b/>
                <w:sz w:val="24"/>
                <w:szCs w:val="24"/>
              </w:rPr>
            </w:pPr>
            <w:r>
              <w:rPr>
                <w:b/>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b/>
                <w:sz w:val="24"/>
                <w:szCs w:val="24"/>
              </w:rPr>
              <w:t>.</w:t>
            </w:r>
          </w:p>
          <w:p w:rsidR="001A14D9" w:rsidRDefault="001A14D9">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ЕСЗ.</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14D9" w:rsidRDefault="001A14D9">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Замовник здійснює закупівлю товарів, визначених підпунктом 2 пункту 6-1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t xml:space="preserve">При цьому вимога щодо локалізації не застосовується до </w:t>
            </w:r>
            <w:proofErr w:type="spellStart"/>
            <w:r>
              <w:t>закупівель</w:t>
            </w:r>
            <w:proofErr w:type="spellEnd"/>
            <w:r>
              <w:t>,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1A14D9" w:rsidRDefault="001A14D9">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p>
          <w:p w:rsidR="001A14D9" w:rsidRDefault="00CC2D0A">
            <w:pPr>
              <w:keepLines/>
              <w:pBdr>
                <w:top w:val="nil"/>
                <w:left w:val="nil"/>
                <w:bottom w:val="nil"/>
                <w:right w:val="nil"/>
                <w:between w:val="nil"/>
              </w:pBdr>
              <w:tabs>
                <w:tab w:val="left" w:pos="662"/>
              </w:tabs>
              <w:ind w:right="10" w:firstLine="270"/>
              <w:jc w:val="both"/>
              <w:rPr>
                <w:color w:val="000000"/>
              </w:rPr>
            </w:pPr>
            <w:r>
              <w:rPr>
                <w:color w:val="000000"/>
              </w:rPr>
              <w:t xml:space="preserve">Вимоги до документів, що надаються переможцем відкритих торгів, порядку і строків їх надання, зазначено в </w:t>
            </w:r>
            <w:r>
              <w:rPr>
                <w:b/>
                <w:color w:val="000000"/>
              </w:rPr>
              <w:t>Додатку 3</w:t>
            </w:r>
            <w:r>
              <w:rPr>
                <w:color w:val="000000"/>
              </w:rPr>
              <w:t xml:space="preserve"> до тендерної документації.</w:t>
            </w:r>
          </w:p>
          <w:p w:rsidR="001A14D9" w:rsidRDefault="001A14D9">
            <w:pPr>
              <w:keepLines/>
              <w:pBdr>
                <w:top w:val="nil"/>
                <w:left w:val="nil"/>
                <w:bottom w:val="nil"/>
                <w:right w:val="nil"/>
                <w:between w:val="nil"/>
              </w:pBdr>
              <w:tabs>
                <w:tab w:val="left" w:pos="662"/>
              </w:tabs>
              <w:ind w:right="10" w:firstLine="270"/>
              <w:jc w:val="both"/>
              <w:rPr>
                <w:color w:val="000000"/>
              </w:rPr>
            </w:pP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lastRenderedPageBreak/>
              <w:t>3</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Відхилення тендерних пропозицій</w:t>
            </w:r>
          </w:p>
        </w:tc>
        <w:tc>
          <w:tcPr>
            <w:tcW w:w="5912" w:type="dxa"/>
          </w:tcPr>
          <w:p w:rsidR="001A14D9" w:rsidRDefault="00CC2D0A">
            <w:pPr>
              <w:keepLines/>
              <w:widowControl/>
              <w:pBdr>
                <w:top w:val="nil"/>
                <w:left w:val="nil"/>
                <w:bottom w:val="nil"/>
                <w:right w:val="nil"/>
                <w:between w:val="nil"/>
              </w:pBdr>
              <w:ind w:right="10" w:firstLine="270"/>
              <w:jc w:val="both"/>
            </w:pPr>
            <w:r>
              <w:t>Замовник відхиляє тендерну пропозицію із зазначенням аргументації в ЕСЗ у разі, коли:</w:t>
            </w:r>
          </w:p>
          <w:p w:rsidR="001A14D9" w:rsidRDefault="00CC2D0A">
            <w:pPr>
              <w:keepLines/>
              <w:widowControl/>
              <w:pBdr>
                <w:top w:val="nil"/>
                <w:left w:val="nil"/>
                <w:bottom w:val="nil"/>
                <w:right w:val="nil"/>
                <w:between w:val="nil"/>
              </w:pBdr>
              <w:ind w:right="10" w:firstLine="270"/>
              <w:jc w:val="both"/>
              <w:rPr>
                <w:u w:val="single"/>
              </w:rPr>
            </w:pPr>
            <w:r>
              <w:t xml:space="preserve">1) </w:t>
            </w:r>
            <w:r>
              <w:rPr>
                <w:u w:val="single"/>
              </w:rPr>
              <w:t>учасник процедури закупівлі:</w:t>
            </w:r>
          </w:p>
          <w:p w:rsidR="001A14D9" w:rsidRDefault="00CC2D0A">
            <w:pPr>
              <w:keepLines/>
              <w:widowControl/>
              <w:pBdr>
                <w:top w:val="nil"/>
                <w:left w:val="nil"/>
                <w:bottom w:val="nil"/>
                <w:right w:val="nil"/>
                <w:between w:val="nil"/>
              </w:pBdr>
              <w:ind w:right="10" w:firstLine="27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14D9" w:rsidRDefault="00CC2D0A">
            <w:pPr>
              <w:keepLines/>
              <w:widowControl/>
              <w:pBdr>
                <w:top w:val="nil"/>
                <w:left w:val="nil"/>
                <w:bottom w:val="nil"/>
                <w:right w:val="nil"/>
                <w:between w:val="nil"/>
              </w:pBdr>
              <w:ind w:right="10" w:firstLine="270"/>
              <w:jc w:val="both"/>
            </w:pPr>
            <w:r>
              <w:t>не надав забезпечення тендерної пропозиції, якщо таке забезпечення вимагалося замовником;</w:t>
            </w:r>
          </w:p>
          <w:p w:rsidR="001A14D9" w:rsidRDefault="00CC2D0A">
            <w:pPr>
              <w:keepLines/>
              <w:widowControl/>
              <w:pBdr>
                <w:top w:val="nil"/>
                <w:left w:val="nil"/>
                <w:bottom w:val="nil"/>
                <w:right w:val="nil"/>
                <w:between w:val="nil"/>
              </w:pBdr>
              <w:ind w:right="10" w:firstLine="27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ЕСЗ повідомлення з вимогою про усунення таких </w:t>
            </w:r>
            <w:proofErr w:type="spellStart"/>
            <w:r>
              <w:t>невідповідностей</w:t>
            </w:r>
            <w:proofErr w:type="spellEnd"/>
            <w:r>
              <w:t>;</w:t>
            </w:r>
          </w:p>
          <w:p w:rsidR="001A14D9" w:rsidRDefault="00CC2D0A">
            <w:pPr>
              <w:keepLines/>
              <w:widowControl/>
              <w:pBdr>
                <w:top w:val="nil"/>
                <w:left w:val="nil"/>
                <w:bottom w:val="nil"/>
                <w:right w:val="nil"/>
                <w:between w:val="nil"/>
              </w:pBdr>
              <w:ind w:right="10" w:firstLine="270"/>
              <w:jc w:val="both"/>
            </w:pPr>
            <w:r>
              <w:t>не надав обґрунтування аномально низької ціни тендерної пропозиції протягом строку, визначеного абзацом п’ятим пункту 38 Особливостей;</w:t>
            </w:r>
          </w:p>
          <w:p w:rsidR="001A14D9" w:rsidRDefault="00CC2D0A">
            <w:pPr>
              <w:keepLines/>
              <w:widowControl/>
              <w:pBdr>
                <w:top w:val="nil"/>
                <w:left w:val="nil"/>
                <w:bottom w:val="nil"/>
                <w:right w:val="nil"/>
                <w:between w:val="nil"/>
              </w:pBdr>
              <w:ind w:right="10" w:firstLine="270"/>
              <w:jc w:val="both"/>
            </w:pPr>
            <w:r>
              <w:t>визначив конфіденційною інформацію, що не може бути визначена як конфіденційна відповідно до вимог абзацу другого пункту 36 Особливостей;</w:t>
            </w:r>
          </w:p>
          <w:p w:rsidR="001A14D9" w:rsidRDefault="00CC2D0A">
            <w:pPr>
              <w:keepLines/>
              <w:widowControl/>
              <w:pBdr>
                <w:top w:val="nil"/>
                <w:left w:val="nil"/>
                <w:bottom w:val="nil"/>
                <w:right w:val="nil"/>
                <w:between w:val="nil"/>
              </w:pBdr>
              <w:ind w:right="10" w:firstLine="270"/>
              <w:jc w:val="both"/>
            </w:pPr>
            <w:r>
              <w:t xml:space="preserve">є громадянином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t>білорусь</w:t>
            </w:r>
            <w:proofErr w:type="spellEnd"/>
            <w:r>
              <w:t xml:space="preserve">; юридичною особою, створеною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t xml:space="preserve">, громадянин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t>білорусь</w:t>
            </w:r>
            <w:proofErr w:type="spellEnd"/>
            <w:r>
              <w:t xml:space="preserve">; або пропонує в тендерній пропозиції товари походженням з російської федерації/республіки </w:t>
            </w:r>
            <w:proofErr w:type="spellStart"/>
            <w:r>
              <w:t>білорусь</w:t>
            </w:r>
            <w:proofErr w:type="spellEnd"/>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A14D9" w:rsidRDefault="00CC2D0A">
            <w:pPr>
              <w:keepLines/>
              <w:widowControl/>
              <w:spacing w:before="240" w:after="240"/>
              <w:jc w:val="both"/>
              <w:rPr>
                <w:color w:val="333333"/>
                <w:highlight w:val="white"/>
              </w:rPr>
            </w:pPr>
            <w:r>
              <w:rPr>
                <w:color w:val="333333"/>
                <w:highlight w:val="white"/>
              </w:rPr>
              <w:lastRenderedPageBreak/>
              <w:t xml:space="preserve">У разі якщо учасник є громадянином російської федерації/республіки </w:t>
            </w:r>
            <w:proofErr w:type="spellStart"/>
            <w:r>
              <w:rPr>
                <w:color w:val="333333"/>
                <w:highlight w:val="white"/>
              </w:rPr>
              <w:t>білорусь</w:t>
            </w:r>
            <w:proofErr w:type="spellEnd"/>
            <w:r>
              <w:rPr>
                <w:color w:val="333333"/>
                <w:highlight w:val="white"/>
              </w:rPr>
              <w:t xml:space="preserve"> або юридичною особою, створеною та зареєстрованою відповідно до законодавства України, кінцевим </w:t>
            </w:r>
            <w:proofErr w:type="spellStart"/>
            <w:r>
              <w:rPr>
                <w:color w:val="333333"/>
                <w:highlight w:val="white"/>
              </w:rPr>
              <w:t>бенефіціарним</w:t>
            </w:r>
            <w:proofErr w:type="spellEnd"/>
            <w:r>
              <w:rPr>
                <w:color w:val="333333"/>
                <w:highlight w:val="white"/>
              </w:rPr>
              <w:t xml:space="preserve"> власником, членом або учасником (акціонером), що має частку в статутному капіталі 10 і більше відсотків, власником якої є громадянин російської федерації/республіки </w:t>
            </w:r>
            <w:proofErr w:type="spellStart"/>
            <w:r>
              <w:rPr>
                <w:color w:val="333333"/>
                <w:highlight w:val="white"/>
              </w:rPr>
              <w:t>білорусь</w:t>
            </w:r>
            <w:proofErr w:type="spellEnd"/>
            <w:r>
              <w:rPr>
                <w:color w:val="333333"/>
                <w:highlight w:val="white"/>
              </w:rPr>
              <w:t xml:space="preserve">, </w:t>
            </w:r>
            <w:r>
              <w:rPr>
                <w:b/>
                <w:color w:val="333333"/>
                <w:highlight w:val="white"/>
              </w:rPr>
              <w:t>учасник зобов’язаний надати у складі тендерної пропозиції документ(и), що підтверджує(</w:t>
            </w:r>
            <w:proofErr w:type="spellStart"/>
            <w:r>
              <w:rPr>
                <w:b/>
                <w:color w:val="333333"/>
                <w:highlight w:val="white"/>
              </w:rPr>
              <w:t>ють</w:t>
            </w:r>
            <w:proofErr w:type="spellEnd"/>
            <w:r>
              <w:rPr>
                <w:b/>
                <w:color w:val="333333"/>
                <w:highlight w:val="white"/>
              </w:rPr>
              <w:t>) право проживання на території України на законних підставах</w:t>
            </w:r>
            <w:r>
              <w:rPr>
                <w:color w:val="333333"/>
                <w:highlight w:val="white"/>
              </w:rPr>
              <w:t xml:space="preserve"> таких громадян російської федерації/республіки </w:t>
            </w:r>
            <w:proofErr w:type="spellStart"/>
            <w:r>
              <w:rPr>
                <w:color w:val="333333"/>
                <w:highlight w:val="white"/>
              </w:rPr>
              <w:t>білорусь</w:t>
            </w:r>
            <w:proofErr w:type="spellEnd"/>
            <w:r>
              <w:rPr>
                <w:color w:val="333333"/>
                <w:sz w:val="28"/>
                <w:szCs w:val="28"/>
                <w:highlight w:val="white"/>
              </w:rPr>
              <w:t xml:space="preserve">. </w:t>
            </w:r>
            <w:r>
              <w:rPr>
                <w:color w:val="333333"/>
                <w:highlight w:val="white"/>
              </w:rPr>
              <w:t>Ненадання вказаних документів у складі тендерної пропозиції є підставою для її відхилення.</w:t>
            </w:r>
          </w:p>
          <w:p w:rsidR="001A14D9" w:rsidRDefault="00CC2D0A">
            <w:pPr>
              <w:keepLines/>
              <w:widowControl/>
              <w:spacing w:before="240" w:after="240" w:line="256" w:lineRule="auto"/>
              <w:ind w:firstLine="420"/>
              <w:jc w:val="both"/>
              <w:rPr>
                <w:color w:val="333333"/>
                <w:highlight w:val="white"/>
              </w:rPr>
            </w:pPr>
            <w:r>
              <w:rPr>
                <w:color w:val="333333"/>
                <w:highlight w:val="white"/>
              </w:rPr>
              <w:t xml:space="preserve">Замовник відхиляє тендерну пропозицію учасника на підставі підпункту 2 пункту 42 Особливостей із зазначенням аргументації в електронній системі </w:t>
            </w:r>
            <w:proofErr w:type="spellStart"/>
            <w:r>
              <w:rPr>
                <w:color w:val="333333"/>
                <w:highlight w:val="white"/>
              </w:rPr>
              <w:t>закупівель</w:t>
            </w:r>
            <w:proofErr w:type="spellEnd"/>
            <w:r>
              <w:rPr>
                <w:color w:val="333333"/>
                <w:highlight w:val="white"/>
              </w:rPr>
              <w:t xml:space="preserve"> у разі, коли учасник процедури закупівлі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(за рішенням суду або у разі добровільної сплати штрафу, або відшкодування збитків) та за умови, що учасник процедури закупівлі при цьому підпадає під один з наступних критеріїв:</w:t>
            </w:r>
          </w:p>
          <w:p w:rsidR="001A14D9" w:rsidRDefault="00CC2D0A">
            <w:pPr>
              <w:keepLines/>
              <w:widowControl/>
              <w:numPr>
                <w:ilvl w:val="0"/>
                <w:numId w:val="2"/>
              </w:numPr>
              <w:spacing w:before="240" w:line="256" w:lineRule="auto"/>
              <w:jc w:val="both"/>
              <w:rPr>
                <w:color w:val="333333"/>
                <w:highlight w:val="white"/>
              </w:rPr>
            </w:pPr>
            <w:r>
              <w:rPr>
                <w:color w:val="333333"/>
                <w:highlight w:val="white"/>
              </w:rPr>
              <w:t>наявний факт звернення замовника до обслуговуючого банку учасника щодо стягнення коштів за банківською гарантією у період з 01.01.2022;</w:t>
            </w:r>
          </w:p>
          <w:p w:rsidR="001A14D9" w:rsidRDefault="00CC2D0A">
            <w:pPr>
              <w:keepLines/>
              <w:widowControl/>
              <w:numPr>
                <w:ilvl w:val="0"/>
                <w:numId w:val="2"/>
              </w:numPr>
              <w:spacing w:line="256" w:lineRule="auto"/>
              <w:jc w:val="both"/>
              <w:rPr>
                <w:color w:val="333333"/>
                <w:highlight w:val="white"/>
              </w:rPr>
            </w:pPr>
            <w:r>
              <w:rPr>
                <w:color w:val="333333"/>
                <w:highlight w:val="white"/>
              </w:rPr>
              <w:t>загальний відсоток вимог, заявлених замовником до учасника в частині штрафних санкцій за:</w:t>
            </w:r>
          </w:p>
          <w:p w:rsidR="001A14D9" w:rsidRDefault="00CC2D0A">
            <w:pPr>
              <w:keepLines/>
              <w:widowControl/>
              <w:numPr>
                <w:ilvl w:val="0"/>
                <w:numId w:val="3"/>
              </w:numPr>
              <w:spacing w:line="256" w:lineRule="auto"/>
              <w:ind w:left="992" w:hanging="141"/>
              <w:jc w:val="both"/>
              <w:rPr>
                <w:color w:val="333333"/>
                <w:highlight w:val="white"/>
              </w:rPr>
            </w:pPr>
            <w:r>
              <w:rPr>
                <w:color w:val="333333"/>
                <w:highlight w:val="white"/>
              </w:rPr>
              <w:t>недопоставлену продукцію, несвоєчасно поставлену продукцію;</w:t>
            </w:r>
          </w:p>
          <w:p w:rsidR="001A14D9" w:rsidRDefault="00CC2D0A">
            <w:pPr>
              <w:keepLines/>
              <w:widowControl/>
              <w:numPr>
                <w:ilvl w:val="0"/>
                <w:numId w:val="3"/>
              </w:numPr>
              <w:spacing w:after="240" w:line="256" w:lineRule="auto"/>
              <w:ind w:left="992" w:hanging="141"/>
              <w:jc w:val="both"/>
              <w:rPr>
                <w:color w:val="333333"/>
                <w:highlight w:val="white"/>
              </w:rPr>
            </w:pPr>
            <w:r>
              <w:rPr>
                <w:color w:val="333333"/>
                <w:highlight w:val="white"/>
              </w:rPr>
              <w:t>ненадання Банківської гарантії забезпечення повернення попередньої оплати на умовах, передбачених договором про закупівлю,</w:t>
            </w:r>
          </w:p>
          <w:p w:rsidR="001A14D9" w:rsidRDefault="00CC2D0A">
            <w:pPr>
              <w:keepLines/>
              <w:widowControl/>
              <w:spacing w:before="240" w:after="240" w:line="256" w:lineRule="auto"/>
              <w:ind w:left="708"/>
              <w:jc w:val="both"/>
              <w:rPr>
                <w:color w:val="333333"/>
                <w:highlight w:val="white"/>
              </w:rPr>
            </w:pPr>
            <w:r>
              <w:rPr>
                <w:color w:val="333333"/>
                <w:highlight w:val="white"/>
              </w:rPr>
              <w:t>дорівнює або перевищує 20% сукупної ціни договорів, укладених між замовником та учасником процедури закупівлі, термін дії яких завершився 31.12.2022 (включно).</w:t>
            </w:r>
          </w:p>
          <w:p w:rsidR="001A14D9" w:rsidRDefault="00CC2D0A">
            <w:pPr>
              <w:keepLines/>
              <w:widowControl/>
              <w:numPr>
                <w:ilvl w:val="0"/>
                <w:numId w:val="2"/>
              </w:numPr>
              <w:spacing w:before="240" w:after="240" w:line="256" w:lineRule="auto"/>
              <w:jc w:val="both"/>
              <w:rPr>
                <w:color w:val="333333"/>
                <w:highlight w:val="white"/>
              </w:rPr>
            </w:pPr>
            <w:r>
              <w:rPr>
                <w:color w:val="333333"/>
                <w:highlight w:val="white"/>
              </w:rPr>
              <w:t xml:space="preserve">неповернення учасником повністю або частково суми попередньої оплати за недопоставлений товар на першу вимогу замовника у визначений у </w:t>
            </w:r>
            <w:proofErr w:type="spellStart"/>
            <w:r>
              <w:rPr>
                <w:color w:val="333333"/>
                <w:highlight w:val="white"/>
              </w:rPr>
              <w:t>вимозі</w:t>
            </w:r>
            <w:proofErr w:type="spellEnd"/>
            <w:r>
              <w:rPr>
                <w:color w:val="333333"/>
                <w:highlight w:val="white"/>
              </w:rPr>
              <w:t xml:space="preserve"> термін.</w:t>
            </w:r>
          </w:p>
          <w:p w:rsidR="001A14D9" w:rsidRDefault="00CC2D0A">
            <w:pPr>
              <w:keepLines/>
              <w:widowControl/>
              <w:pBdr>
                <w:top w:val="nil"/>
                <w:left w:val="nil"/>
                <w:bottom w:val="nil"/>
                <w:right w:val="nil"/>
                <w:between w:val="nil"/>
              </w:pBdr>
              <w:ind w:right="10" w:firstLine="270"/>
              <w:jc w:val="both"/>
              <w:rPr>
                <w:u w:val="single"/>
              </w:rPr>
            </w:pPr>
            <w:r>
              <w:t>2)</w:t>
            </w:r>
            <w:r>
              <w:rPr>
                <w:u w:val="single"/>
              </w:rPr>
              <w:t xml:space="preserve"> тендерна пропозиція:</w:t>
            </w:r>
          </w:p>
          <w:p w:rsidR="001A14D9" w:rsidRDefault="00CC2D0A">
            <w:pPr>
              <w:keepLines/>
              <w:widowControl/>
              <w:pBdr>
                <w:top w:val="nil"/>
                <w:left w:val="nil"/>
                <w:bottom w:val="nil"/>
                <w:right w:val="nil"/>
                <w:between w:val="nil"/>
              </w:pBdr>
              <w:ind w:right="10" w:firstLine="270"/>
              <w:jc w:val="both"/>
            </w:pPr>
            <w: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A14D9" w:rsidRDefault="00CC2D0A">
            <w:pPr>
              <w:keepLines/>
              <w:widowControl/>
              <w:pBdr>
                <w:top w:val="nil"/>
                <w:left w:val="nil"/>
                <w:bottom w:val="nil"/>
                <w:right w:val="nil"/>
                <w:between w:val="nil"/>
              </w:pBdr>
              <w:ind w:right="10" w:firstLine="270"/>
              <w:jc w:val="both"/>
            </w:pPr>
            <w:r>
              <w:lastRenderedPageBreak/>
              <w:t>є такою, строк дії якої закінчився;</w:t>
            </w:r>
          </w:p>
          <w:p w:rsidR="001A14D9" w:rsidRDefault="00CC2D0A">
            <w:pPr>
              <w:keepLines/>
              <w:widowControl/>
              <w:pBdr>
                <w:top w:val="nil"/>
                <w:left w:val="nil"/>
                <w:bottom w:val="nil"/>
                <w:right w:val="nil"/>
                <w:between w:val="nil"/>
              </w:pBdr>
              <w:ind w:right="10" w:firstLine="27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14D9" w:rsidRDefault="00CC2D0A">
            <w:pPr>
              <w:keepLines/>
              <w:widowControl/>
              <w:pBdr>
                <w:top w:val="nil"/>
                <w:left w:val="nil"/>
                <w:bottom w:val="nil"/>
                <w:right w:val="nil"/>
                <w:between w:val="nil"/>
              </w:pBdr>
              <w:ind w:right="10" w:firstLine="270"/>
              <w:jc w:val="both"/>
            </w:pPr>
            <w:r>
              <w:t>не відповідає вимогам, установленим у тендерній документації відповідно до абзацу першого частини третьої статті 22 Закону;</w:t>
            </w:r>
          </w:p>
          <w:p w:rsidR="001A14D9" w:rsidRDefault="00CC2D0A">
            <w:pPr>
              <w:keepLines/>
              <w:widowControl/>
              <w:pBdr>
                <w:top w:val="nil"/>
                <w:left w:val="nil"/>
                <w:bottom w:val="nil"/>
                <w:right w:val="nil"/>
                <w:between w:val="nil"/>
              </w:pBdr>
              <w:ind w:right="10" w:firstLine="270"/>
              <w:jc w:val="both"/>
              <w:rPr>
                <w:u w:val="single"/>
              </w:rPr>
            </w:pPr>
            <w:r>
              <w:t xml:space="preserve">3) </w:t>
            </w:r>
            <w:r>
              <w:rPr>
                <w:u w:val="single"/>
              </w:rPr>
              <w:t>переможець процедури закупівлі:</w:t>
            </w:r>
          </w:p>
          <w:p w:rsidR="001A14D9" w:rsidRDefault="00CC2D0A">
            <w:pPr>
              <w:keepLines/>
              <w:widowControl/>
              <w:pBdr>
                <w:top w:val="nil"/>
                <w:left w:val="nil"/>
                <w:bottom w:val="nil"/>
                <w:right w:val="nil"/>
                <w:between w:val="nil"/>
              </w:pBdr>
              <w:ind w:right="10" w:firstLine="270"/>
              <w:jc w:val="both"/>
            </w:pPr>
            <w:r>
              <w:t>відмовився від підписання договору про закупівлю відповідно до вимог тендерної документації або укладення договору про закупівлю;</w:t>
            </w:r>
          </w:p>
          <w:p w:rsidR="001A14D9" w:rsidRDefault="00CC2D0A">
            <w:pPr>
              <w:keepLines/>
              <w:widowControl/>
              <w:pBdr>
                <w:top w:val="nil"/>
                <w:left w:val="nil"/>
                <w:bottom w:val="nil"/>
                <w:right w:val="nil"/>
                <w:between w:val="nil"/>
              </w:pBdr>
              <w:ind w:right="10" w:firstLine="270"/>
              <w:jc w:val="both"/>
            </w:pPr>
            <w:r>
              <w:t>не надав у спосіб, зазначений в тендерній документації, документи, що підтверджують відсутність підстав, визначених пунктом 44 Особливостей;</w:t>
            </w:r>
          </w:p>
          <w:p w:rsidR="001A14D9" w:rsidRDefault="00CC2D0A">
            <w:pPr>
              <w:keepLines/>
              <w:widowControl/>
              <w:pBdr>
                <w:top w:val="nil"/>
                <w:left w:val="nil"/>
                <w:bottom w:val="nil"/>
                <w:right w:val="nil"/>
                <w:between w:val="nil"/>
              </w:pBdr>
              <w:ind w:right="10" w:firstLine="270"/>
              <w:jc w:val="both"/>
            </w:pPr>
            <w:r>
              <w:t>не надав копію ліцензії або документа дозвільного характеру (у разі їх наявності) відповідно до частини другої статті 41 Закону;</w:t>
            </w:r>
          </w:p>
          <w:p w:rsidR="001A14D9" w:rsidRDefault="00CC2D0A">
            <w:pPr>
              <w:keepLines/>
              <w:widowControl/>
              <w:pBdr>
                <w:top w:val="nil"/>
                <w:left w:val="nil"/>
                <w:bottom w:val="nil"/>
                <w:right w:val="nil"/>
                <w:between w:val="nil"/>
              </w:pBdr>
              <w:ind w:right="10" w:firstLine="270"/>
              <w:jc w:val="both"/>
            </w:pPr>
            <w:r>
              <w:t>не надав забезпечення виконання договору про закупівлю, якщо таке забезпечення вимагалося замовником;</w:t>
            </w:r>
          </w:p>
          <w:p w:rsidR="001A14D9" w:rsidRDefault="00CC2D0A">
            <w:pPr>
              <w:keepLines/>
              <w:widowControl/>
              <w:pBdr>
                <w:top w:val="nil"/>
                <w:left w:val="nil"/>
                <w:bottom w:val="nil"/>
                <w:right w:val="nil"/>
                <w:between w:val="nil"/>
              </w:pBdr>
              <w:ind w:right="10" w:firstLine="27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14D9" w:rsidRDefault="00CC2D0A">
            <w:pPr>
              <w:keepLines/>
              <w:widowControl/>
              <w:pBdr>
                <w:top w:val="nil"/>
                <w:left w:val="nil"/>
                <w:bottom w:val="nil"/>
                <w:right w:val="nil"/>
                <w:between w:val="nil"/>
              </w:pBdr>
              <w:ind w:right="10" w:firstLine="270"/>
              <w:jc w:val="both"/>
            </w:pPr>
            <w:r>
              <w:t>Замовник може відхилити тендерну пропозицію із зазначенням аргументації в ЕСЗ у разі, коли:</w:t>
            </w:r>
          </w:p>
          <w:p w:rsidR="001A14D9" w:rsidRDefault="00CC2D0A">
            <w:pPr>
              <w:keepLines/>
              <w:widowControl/>
              <w:pBdr>
                <w:top w:val="nil"/>
                <w:left w:val="nil"/>
                <w:bottom w:val="nil"/>
                <w:right w:val="nil"/>
                <w:between w:val="nil"/>
              </w:pBdr>
              <w:ind w:right="10" w:firstLine="270"/>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14D9" w:rsidRDefault="00CC2D0A">
            <w:pPr>
              <w:keepLines/>
              <w:widowControl/>
              <w:pBdr>
                <w:top w:val="nil"/>
                <w:left w:val="nil"/>
                <w:bottom w:val="nil"/>
                <w:right w:val="nil"/>
                <w:between w:val="nil"/>
              </w:pBdr>
              <w:ind w:right="10" w:firstLine="27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(з урахуванням критеріїв, викладених в підпункті 1 пункту 3 Розділу V цієї документації).</w:t>
            </w:r>
          </w:p>
          <w:p w:rsidR="001A14D9" w:rsidRDefault="00CC2D0A">
            <w:pPr>
              <w:keepLines/>
              <w:widowControl/>
              <w:pBdr>
                <w:top w:val="nil"/>
                <w:left w:val="nil"/>
                <w:bottom w:val="nil"/>
                <w:right w:val="nil"/>
                <w:between w:val="nil"/>
              </w:pBdr>
              <w:ind w:right="10" w:firstLine="27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ЕСЗ та автоматично надсилається учаснику процедури закупівлі/переможцю процедури закупівлі, тендерна пропозиція якого відхилена, через ЕСЗ.</w:t>
            </w:r>
          </w:p>
          <w:p w:rsidR="001A14D9" w:rsidRDefault="00CC2D0A">
            <w:pPr>
              <w:keepLines/>
              <w:widowControl/>
              <w:pBdr>
                <w:top w:val="nil"/>
                <w:left w:val="nil"/>
                <w:bottom w:val="nil"/>
                <w:right w:val="nil"/>
                <w:between w:val="nil"/>
              </w:pBdr>
              <w:ind w:right="10" w:firstLine="270"/>
              <w:jc w:val="both"/>
            </w:pPr>
            <w: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ЕСЗ, але до моменту оприлюднення договору про закупівлю в ЕСЗ відповідно до статті 10 Закону.</w:t>
            </w:r>
          </w:p>
          <w:p w:rsidR="001A14D9" w:rsidRDefault="001A14D9">
            <w:pPr>
              <w:keepLines/>
              <w:widowControl/>
              <w:pBdr>
                <w:top w:val="nil"/>
                <w:left w:val="nil"/>
                <w:bottom w:val="nil"/>
                <w:right w:val="nil"/>
                <w:between w:val="nil"/>
              </w:pBdr>
              <w:ind w:right="10" w:firstLine="270"/>
              <w:jc w:val="both"/>
            </w:pPr>
          </w:p>
          <w:p w:rsidR="001A14D9" w:rsidRDefault="00CC2D0A">
            <w:pPr>
              <w:keepLines/>
              <w:widowControl/>
              <w:pBdr>
                <w:top w:val="nil"/>
                <w:left w:val="nil"/>
                <w:bottom w:val="nil"/>
                <w:right w:val="nil"/>
                <w:between w:val="nil"/>
              </w:pBdr>
              <w:ind w:right="10" w:firstLine="27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14D9" w:rsidRDefault="00CC2D0A">
            <w:pPr>
              <w:keepLines/>
              <w:widowControl/>
              <w:pBdr>
                <w:top w:val="nil"/>
                <w:left w:val="nil"/>
                <w:bottom w:val="nil"/>
                <w:right w:val="nil"/>
                <w:between w:val="nil"/>
              </w:pBdr>
              <w:ind w:right="10" w:firstLine="27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14D9" w:rsidRDefault="00CC2D0A">
            <w:pPr>
              <w:keepLines/>
              <w:widowControl/>
              <w:pBdr>
                <w:top w:val="nil"/>
                <w:left w:val="nil"/>
                <w:bottom w:val="nil"/>
                <w:right w:val="nil"/>
                <w:between w:val="nil"/>
              </w:pBdr>
              <w:ind w:right="10" w:firstLine="27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1A14D9" w:rsidRDefault="00CC2D0A">
            <w:pPr>
              <w:keepLines/>
              <w:widowControl/>
              <w:pBdr>
                <w:top w:val="nil"/>
                <w:left w:val="nil"/>
                <w:bottom w:val="nil"/>
                <w:right w:val="nil"/>
                <w:between w:val="nil"/>
              </w:pBdr>
              <w:ind w:right="10" w:firstLine="27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14D9" w:rsidRDefault="00CC2D0A">
            <w:pPr>
              <w:keepLines/>
              <w:widowControl/>
              <w:pBdr>
                <w:top w:val="nil"/>
                <w:left w:val="nil"/>
                <w:bottom w:val="nil"/>
                <w:right w:val="nil"/>
                <w:between w:val="nil"/>
              </w:pBdr>
              <w:ind w:right="10" w:firstLine="27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1A14D9" w:rsidRDefault="00CC2D0A">
            <w:pPr>
              <w:keepLines/>
              <w:widowControl/>
              <w:pBdr>
                <w:top w:val="nil"/>
                <w:left w:val="nil"/>
                <w:bottom w:val="nil"/>
                <w:right w:val="nil"/>
                <w:between w:val="nil"/>
              </w:pBdr>
              <w:ind w:right="10" w:firstLine="27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14D9" w:rsidRDefault="00CC2D0A">
            <w:pPr>
              <w:keepLines/>
              <w:widowControl/>
              <w:pBdr>
                <w:top w:val="nil"/>
                <w:left w:val="nil"/>
                <w:bottom w:val="nil"/>
                <w:right w:val="nil"/>
                <w:between w:val="nil"/>
              </w:pBdr>
              <w:ind w:right="10" w:firstLine="27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14D9" w:rsidRDefault="00CC2D0A">
            <w:pPr>
              <w:keepLines/>
              <w:widowControl/>
              <w:pBdr>
                <w:top w:val="nil"/>
                <w:left w:val="nil"/>
                <w:bottom w:val="nil"/>
                <w:right w:val="nil"/>
                <w:between w:val="nil"/>
              </w:pBdr>
              <w:ind w:right="10" w:firstLine="27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14D9" w:rsidRDefault="00CC2D0A">
            <w:pPr>
              <w:keepLines/>
              <w:widowControl/>
              <w:pBdr>
                <w:top w:val="nil"/>
                <w:left w:val="nil"/>
                <w:bottom w:val="nil"/>
                <w:right w:val="nil"/>
                <w:between w:val="nil"/>
              </w:pBdr>
              <w:ind w:right="10" w:firstLine="27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1A14D9" w:rsidRDefault="00CC2D0A">
            <w:pPr>
              <w:keepLines/>
              <w:widowControl/>
              <w:pBdr>
                <w:top w:val="nil"/>
                <w:left w:val="nil"/>
                <w:bottom w:val="nil"/>
                <w:right w:val="nil"/>
                <w:between w:val="nil"/>
              </w:pBdr>
              <w:ind w:right="10" w:firstLine="270"/>
              <w:jc w:val="both"/>
            </w:pPr>
            <w: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14D9" w:rsidRDefault="00CC2D0A">
            <w:pPr>
              <w:keepLines/>
              <w:widowControl/>
              <w:pBdr>
                <w:top w:val="nil"/>
                <w:left w:val="nil"/>
                <w:bottom w:val="nil"/>
                <w:right w:val="nil"/>
                <w:between w:val="nil"/>
              </w:pBdr>
              <w:ind w:right="10" w:firstLine="27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14D9" w:rsidRDefault="00CC2D0A">
            <w:pPr>
              <w:keepLines/>
              <w:widowControl/>
              <w:pBdr>
                <w:top w:val="nil"/>
                <w:left w:val="nil"/>
                <w:bottom w:val="nil"/>
                <w:right w:val="nil"/>
                <w:between w:val="nil"/>
              </w:pBdr>
              <w:ind w:right="10" w:firstLine="27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rsidR="001A14D9" w:rsidRDefault="00CC2D0A">
            <w:pPr>
              <w:keepLines/>
              <w:widowControl/>
              <w:pBdr>
                <w:top w:val="nil"/>
                <w:left w:val="nil"/>
                <w:bottom w:val="nil"/>
                <w:right w:val="nil"/>
                <w:between w:val="nil"/>
              </w:pBdr>
              <w:ind w:right="10" w:firstLine="27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14D9" w:rsidRDefault="00CC2D0A">
            <w:pPr>
              <w:keepLines/>
              <w:widowControl/>
              <w:pBdr>
                <w:top w:val="nil"/>
                <w:left w:val="nil"/>
                <w:bottom w:val="nil"/>
                <w:right w:val="nil"/>
                <w:between w:val="nil"/>
              </w:pBdr>
              <w:ind w:right="10" w:firstLine="270"/>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14D9" w:rsidRDefault="001A14D9">
            <w:pPr>
              <w:keepLines/>
              <w:widowControl/>
              <w:pBdr>
                <w:top w:val="nil"/>
                <w:left w:val="nil"/>
                <w:bottom w:val="nil"/>
                <w:right w:val="nil"/>
                <w:between w:val="nil"/>
              </w:pBdr>
              <w:ind w:right="10" w:firstLine="270"/>
              <w:jc w:val="both"/>
            </w:pPr>
          </w:p>
          <w:p w:rsidR="001A14D9" w:rsidRDefault="00CC2D0A">
            <w:pPr>
              <w:keepLines/>
              <w:widowControl/>
              <w:pBdr>
                <w:top w:val="nil"/>
                <w:left w:val="nil"/>
                <w:bottom w:val="nil"/>
                <w:right w:val="nil"/>
                <w:between w:val="nil"/>
              </w:pBdr>
              <w:ind w:right="10" w:firstLine="270"/>
              <w:jc w:val="both"/>
              <w:rPr>
                <w:b/>
                <w:color w:val="000000"/>
              </w:rPr>
            </w:pPr>
            <w:r>
              <w:rPr>
                <w:b/>
                <w:color w:val="000000"/>
              </w:rPr>
              <w:t>Наявність у тендерній пропозиції учасника формальних (несуттєвих) помилок не призведе до відхилення його пропозиції.</w:t>
            </w:r>
          </w:p>
          <w:p w:rsidR="001A14D9" w:rsidRDefault="00CC2D0A">
            <w:pPr>
              <w:keepLines/>
              <w:widowControl/>
              <w:pBdr>
                <w:top w:val="nil"/>
                <w:left w:val="nil"/>
                <w:bottom w:val="nil"/>
                <w:right w:val="nil"/>
                <w:between w:val="nil"/>
              </w:pBdr>
              <w:ind w:right="10" w:firstLine="270"/>
              <w:jc w:val="both"/>
            </w:pPr>
            <w:r>
              <w:t xml:space="preserve"> </w:t>
            </w:r>
            <w:r>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color w:val="000000"/>
                <w:sz w:val="24"/>
                <w:szCs w:val="24"/>
              </w:rPr>
              <w:t>:</w:t>
            </w:r>
          </w:p>
          <w:p w:rsidR="001A14D9" w:rsidRDefault="00CC2D0A">
            <w:pPr>
              <w:keepLines/>
              <w:tabs>
                <w:tab w:val="left" w:pos="-3888"/>
                <w:tab w:val="left" w:pos="207"/>
                <w:tab w:val="left" w:pos="412"/>
              </w:tabs>
              <w:ind w:right="10" w:firstLine="270"/>
              <w:jc w:val="both"/>
            </w:pPr>
            <w:r>
              <w:t>1. Інформація/документ, подана учасником процедури закупівлі у складі тендерної пропозиції, містить помилку (помилки) у частині:</w:t>
            </w:r>
          </w:p>
          <w:p w:rsidR="001A14D9" w:rsidRDefault="00CC2D0A">
            <w:pPr>
              <w:keepLines/>
              <w:tabs>
                <w:tab w:val="left" w:pos="-3888"/>
                <w:tab w:val="left" w:pos="207"/>
                <w:tab w:val="left" w:pos="412"/>
              </w:tabs>
              <w:ind w:right="10" w:firstLine="270"/>
              <w:jc w:val="both"/>
            </w:pPr>
            <w:r>
              <w:t>уживання великої літери;</w:t>
            </w:r>
          </w:p>
          <w:p w:rsidR="001A14D9" w:rsidRDefault="00CC2D0A">
            <w:pPr>
              <w:keepLines/>
              <w:tabs>
                <w:tab w:val="left" w:pos="-3888"/>
                <w:tab w:val="left" w:pos="207"/>
                <w:tab w:val="left" w:pos="412"/>
              </w:tabs>
              <w:ind w:right="10" w:firstLine="270"/>
              <w:jc w:val="both"/>
            </w:pPr>
            <w:r>
              <w:t>уживання розділових знаків та відмінювання слів у реченні;</w:t>
            </w:r>
          </w:p>
          <w:p w:rsidR="001A14D9" w:rsidRDefault="00CC2D0A">
            <w:pPr>
              <w:keepLines/>
              <w:tabs>
                <w:tab w:val="left" w:pos="-3888"/>
                <w:tab w:val="left" w:pos="207"/>
                <w:tab w:val="left" w:pos="412"/>
              </w:tabs>
              <w:ind w:right="10" w:firstLine="270"/>
              <w:jc w:val="both"/>
            </w:pPr>
            <w:r>
              <w:t xml:space="preserve">використання слова або </w:t>
            </w:r>
            <w:proofErr w:type="spellStart"/>
            <w:r>
              <w:t>мовного</w:t>
            </w:r>
            <w:proofErr w:type="spellEnd"/>
            <w:r>
              <w:t xml:space="preserve"> звороту, запозичених з іншої мови;</w:t>
            </w:r>
          </w:p>
          <w:p w:rsidR="001A14D9" w:rsidRDefault="00CC2D0A">
            <w:pPr>
              <w:keepLines/>
              <w:tabs>
                <w:tab w:val="left" w:pos="-3888"/>
                <w:tab w:val="left" w:pos="207"/>
                <w:tab w:val="left" w:pos="412"/>
              </w:tabs>
              <w:ind w:right="10" w:firstLine="270"/>
              <w:jc w:val="both"/>
            </w:pPr>
            <w:r>
              <w:lastRenderedPageBreak/>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rsidR="001A14D9" w:rsidRDefault="00CC2D0A">
            <w:pPr>
              <w:keepLines/>
              <w:tabs>
                <w:tab w:val="left" w:pos="-3888"/>
                <w:tab w:val="left" w:pos="207"/>
                <w:tab w:val="left" w:pos="412"/>
              </w:tabs>
              <w:ind w:right="10" w:firstLine="270"/>
              <w:jc w:val="both"/>
            </w:pPr>
            <w:r>
              <w:t>застосування правил переносу частини слова з рядка в рядок;</w:t>
            </w:r>
          </w:p>
          <w:p w:rsidR="001A14D9" w:rsidRDefault="00CC2D0A">
            <w:pPr>
              <w:keepLines/>
              <w:tabs>
                <w:tab w:val="left" w:pos="-3888"/>
                <w:tab w:val="left" w:pos="207"/>
                <w:tab w:val="left" w:pos="412"/>
              </w:tabs>
              <w:ind w:right="10" w:firstLine="270"/>
              <w:jc w:val="both"/>
            </w:pPr>
            <w:r>
              <w:t>написання слів разом та/або окремо, та/або через дефіс;</w:t>
            </w:r>
          </w:p>
          <w:p w:rsidR="001A14D9" w:rsidRDefault="00CC2D0A">
            <w:pPr>
              <w:keepLines/>
              <w:tabs>
                <w:tab w:val="left" w:pos="-3888"/>
                <w:tab w:val="left" w:pos="207"/>
                <w:tab w:val="left" w:pos="412"/>
              </w:tabs>
              <w:ind w:right="10" w:firstLine="27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14D9" w:rsidRDefault="00CC2D0A">
            <w:pPr>
              <w:keepLines/>
              <w:tabs>
                <w:tab w:val="left" w:pos="-3888"/>
                <w:tab w:val="left" w:pos="207"/>
                <w:tab w:val="left" w:pos="412"/>
              </w:tabs>
              <w:ind w:right="10" w:firstLine="270"/>
              <w:jc w:val="both"/>
              <w:rPr>
                <w:i/>
              </w:rPr>
            </w:pPr>
            <w:r>
              <w:rPr>
                <w:i/>
              </w:rPr>
              <w:t xml:space="preserve">Наприклад: орфографічні, механічні та технічні помилки, русизми, використання </w:t>
            </w:r>
            <w:proofErr w:type="spellStart"/>
            <w:r>
              <w:rPr>
                <w:i/>
              </w:rPr>
              <w:t>сленгових</w:t>
            </w:r>
            <w:proofErr w:type="spellEnd"/>
            <w:r>
              <w:rPr>
                <w:i/>
              </w:rPr>
              <w:t xml:space="preserve">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rsidR="001A14D9" w:rsidRDefault="00CC2D0A">
            <w:pPr>
              <w:keepLines/>
              <w:tabs>
                <w:tab w:val="left" w:pos="-3888"/>
                <w:tab w:val="left" w:pos="207"/>
                <w:tab w:val="left" w:pos="412"/>
              </w:tabs>
              <w:ind w:right="10" w:firstLine="27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14D9" w:rsidRDefault="00CC2D0A">
            <w:pPr>
              <w:keepLines/>
              <w:tabs>
                <w:tab w:val="left" w:pos="-3888"/>
                <w:tab w:val="left" w:pos="207"/>
                <w:tab w:val="left" w:pos="412"/>
              </w:tabs>
              <w:ind w:right="10" w:firstLine="27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14D9" w:rsidRDefault="00CC2D0A">
            <w:pPr>
              <w:keepLines/>
              <w:tabs>
                <w:tab w:val="left" w:pos="-3888"/>
                <w:tab w:val="left" w:pos="207"/>
                <w:tab w:val="left" w:pos="412"/>
              </w:tabs>
              <w:ind w:right="10" w:firstLine="270"/>
              <w:jc w:val="both"/>
              <w:rPr>
                <w:i/>
              </w:rPr>
            </w:pPr>
            <w:r>
              <w:rPr>
                <w:i/>
              </w:rPr>
              <w:t>Наприклад: замовник вимагає надати лист-гарантію про відсутність підстав відмови в участі у процедурі закупівлі відповідно до пункту 44 Особливостей, а учасник надав довідку такого ж змісту.</w:t>
            </w:r>
          </w:p>
          <w:p w:rsidR="001A14D9" w:rsidRDefault="00CC2D0A">
            <w:pPr>
              <w:keepLines/>
              <w:tabs>
                <w:tab w:val="left" w:pos="-3888"/>
                <w:tab w:val="left" w:pos="207"/>
                <w:tab w:val="left" w:pos="412"/>
              </w:tabs>
              <w:ind w:right="10" w:firstLine="27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14D9" w:rsidRDefault="00CC2D0A">
            <w:pPr>
              <w:keepLines/>
              <w:tabs>
                <w:tab w:val="left" w:pos="-3888"/>
                <w:tab w:val="left" w:pos="207"/>
                <w:tab w:val="left" w:pos="412"/>
              </w:tabs>
              <w:ind w:right="10" w:firstLine="27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14D9" w:rsidRDefault="00CC2D0A">
            <w:pPr>
              <w:keepLines/>
              <w:tabs>
                <w:tab w:val="left" w:pos="-3888"/>
                <w:tab w:val="left" w:pos="207"/>
                <w:tab w:val="left" w:pos="412"/>
              </w:tabs>
              <w:ind w:right="10" w:firstLine="270"/>
              <w:jc w:val="both"/>
            </w:pPr>
            <w:r>
              <w:t>Документи, надані у складі тендерної пропозиції процедури закупівлі учасника, які не вимагалися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пропозиції процедури закупівлі учасника.</w:t>
            </w:r>
          </w:p>
          <w:p w:rsidR="001A14D9" w:rsidRDefault="00CC2D0A">
            <w:pPr>
              <w:keepLines/>
              <w:tabs>
                <w:tab w:val="left" w:pos="-3888"/>
                <w:tab w:val="left" w:pos="207"/>
                <w:tab w:val="left" w:pos="412"/>
              </w:tabs>
              <w:ind w:right="10" w:firstLine="27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14D9" w:rsidRDefault="00CC2D0A">
            <w:pPr>
              <w:keepLines/>
              <w:tabs>
                <w:tab w:val="left" w:pos="-3888"/>
                <w:tab w:val="left" w:pos="207"/>
                <w:tab w:val="left" w:pos="412"/>
              </w:tabs>
              <w:ind w:right="10" w:firstLine="27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14D9" w:rsidRDefault="00CC2D0A">
            <w:pPr>
              <w:keepLines/>
              <w:tabs>
                <w:tab w:val="left" w:pos="-3888"/>
                <w:tab w:val="left" w:pos="207"/>
                <w:tab w:val="left" w:pos="412"/>
              </w:tabs>
              <w:ind w:right="10" w:firstLine="27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14D9" w:rsidRDefault="00CC2D0A">
            <w:pPr>
              <w:keepLines/>
              <w:tabs>
                <w:tab w:val="left" w:pos="-3888"/>
                <w:tab w:val="left" w:pos="207"/>
                <w:tab w:val="left" w:pos="412"/>
              </w:tabs>
              <w:ind w:right="10" w:firstLine="270"/>
              <w:jc w:val="both"/>
            </w:pPr>
            <w: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rsidR="001A14D9" w:rsidRDefault="00CC2D0A">
            <w:pPr>
              <w:keepLines/>
              <w:tabs>
                <w:tab w:val="left" w:pos="-3888"/>
                <w:tab w:val="left" w:pos="207"/>
                <w:tab w:val="left" w:pos="412"/>
              </w:tabs>
              <w:ind w:right="10" w:firstLine="270"/>
              <w:jc w:val="both"/>
              <w:rPr>
                <w:i/>
              </w:rPr>
            </w:pPr>
            <w:r>
              <w:rPr>
                <w:i/>
              </w:rPr>
              <w:t>Наприклад: переклад документа завізований перекладачем тощо.</w:t>
            </w:r>
          </w:p>
          <w:p w:rsidR="001A14D9" w:rsidRDefault="00CC2D0A">
            <w:pPr>
              <w:keepLines/>
              <w:tabs>
                <w:tab w:val="left" w:pos="-3888"/>
                <w:tab w:val="left" w:pos="207"/>
                <w:tab w:val="left" w:pos="412"/>
              </w:tabs>
              <w:ind w:right="10" w:firstLine="27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14D9" w:rsidRDefault="00CC2D0A">
            <w:pPr>
              <w:keepLines/>
              <w:tabs>
                <w:tab w:val="left" w:pos="-3888"/>
                <w:tab w:val="left" w:pos="207"/>
                <w:tab w:val="left" w:pos="412"/>
              </w:tabs>
              <w:ind w:right="10" w:firstLine="27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A14D9" w:rsidRDefault="00CC2D0A">
            <w:pPr>
              <w:keepLines/>
              <w:tabs>
                <w:tab w:val="left" w:pos="-3888"/>
                <w:tab w:val="left" w:pos="207"/>
                <w:tab w:val="left" w:pos="412"/>
              </w:tabs>
              <w:ind w:right="10" w:firstLine="270"/>
              <w:jc w:val="both"/>
            </w:pPr>
            <w:bookmarkStart w:id="3" w:name="_heading=h.aab7auu7jqjj" w:colFirst="0" w:colLast="0"/>
            <w:bookmarkEnd w:id="3"/>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A14D9">
        <w:tc>
          <w:tcPr>
            <w:tcW w:w="9634" w:type="dxa"/>
            <w:gridSpan w:val="3"/>
            <w:shd w:val="clear" w:color="auto" w:fill="BDD7EE"/>
            <w:vAlign w:val="center"/>
          </w:tcPr>
          <w:p w:rsidR="001A14D9" w:rsidRDefault="00CC2D0A">
            <w:pPr>
              <w:keepLines/>
              <w:pBdr>
                <w:top w:val="nil"/>
                <w:left w:val="nil"/>
                <w:bottom w:val="nil"/>
                <w:right w:val="nil"/>
                <w:between w:val="nil"/>
              </w:pBdr>
              <w:ind w:right="10" w:firstLine="270"/>
              <w:jc w:val="center"/>
              <w:rPr>
                <w:color w:val="000000"/>
              </w:rPr>
            </w:pPr>
            <w:r>
              <w:rPr>
                <w:b/>
                <w:color w:val="000000"/>
              </w:rPr>
              <w:lastRenderedPageBreak/>
              <w:t xml:space="preserve">Розділ VІ. Результати </w:t>
            </w:r>
            <w:r>
              <w:rPr>
                <w:b/>
              </w:rPr>
              <w:t xml:space="preserve">тендеру </w:t>
            </w:r>
            <w:r>
              <w:rPr>
                <w:b/>
                <w:color w:val="000000"/>
              </w:rPr>
              <w:t>та укладання договору про закупівлю</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 xml:space="preserve">Відміна </w:t>
            </w:r>
            <w:r>
              <w:t>відкритих торгів</w:t>
            </w:r>
          </w:p>
        </w:tc>
        <w:tc>
          <w:tcPr>
            <w:tcW w:w="5912" w:type="dxa"/>
          </w:tcPr>
          <w:p w:rsidR="001A14D9" w:rsidRDefault="00CC2D0A">
            <w:pPr>
              <w:keepLines/>
              <w:pBdr>
                <w:top w:val="nil"/>
                <w:left w:val="nil"/>
                <w:bottom w:val="nil"/>
                <w:right w:val="nil"/>
                <w:between w:val="nil"/>
              </w:pBdr>
              <w:ind w:right="10" w:firstLine="270"/>
              <w:jc w:val="both"/>
            </w:pPr>
            <w:r>
              <w:t>Замовник відміняє відкриті торги у разі:</w:t>
            </w:r>
          </w:p>
          <w:p w:rsidR="001A14D9" w:rsidRDefault="00CC2D0A">
            <w:pPr>
              <w:keepLines/>
              <w:pBdr>
                <w:top w:val="nil"/>
                <w:left w:val="nil"/>
                <w:bottom w:val="nil"/>
                <w:right w:val="nil"/>
                <w:between w:val="nil"/>
              </w:pBdr>
              <w:ind w:right="10" w:firstLine="270"/>
              <w:jc w:val="both"/>
            </w:pPr>
            <w:r>
              <w:t>1) відсутності подальшої потреби в закупівлі товарів, робіт чи послуг;</w:t>
            </w:r>
          </w:p>
          <w:p w:rsidR="001A14D9" w:rsidRDefault="00CC2D0A">
            <w:pPr>
              <w:keepLines/>
              <w:pBdr>
                <w:top w:val="nil"/>
                <w:left w:val="nil"/>
                <w:bottom w:val="nil"/>
                <w:right w:val="nil"/>
                <w:between w:val="nil"/>
              </w:pBdr>
              <w:ind w:right="10" w:firstLine="27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1A14D9" w:rsidRDefault="00CC2D0A">
            <w:pPr>
              <w:keepLines/>
              <w:pBdr>
                <w:top w:val="nil"/>
                <w:left w:val="nil"/>
                <w:bottom w:val="nil"/>
                <w:right w:val="nil"/>
                <w:between w:val="nil"/>
              </w:pBdr>
              <w:ind w:right="10" w:firstLine="270"/>
              <w:jc w:val="both"/>
            </w:pPr>
            <w:r>
              <w:t>3) скорочення обсягу видатків на здійснення закупівлі товарів, робіт чи послуг;</w:t>
            </w:r>
          </w:p>
          <w:p w:rsidR="001A14D9" w:rsidRDefault="00CC2D0A">
            <w:pPr>
              <w:keepLines/>
              <w:pBdr>
                <w:top w:val="nil"/>
                <w:left w:val="nil"/>
                <w:bottom w:val="nil"/>
                <w:right w:val="nil"/>
                <w:between w:val="nil"/>
              </w:pBdr>
              <w:ind w:right="10" w:firstLine="270"/>
              <w:jc w:val="both"/>
            </w:pPr>
            <w:r>
              <w:t>4) коли здійснення закупівлі стало неможливим внаслідок дії обставин непереборної сили.</w:t>
            </w:r>
          </w:p>
          <w:p w:rsidR="001A14D9" w:rsidRDefault="00CC2D0A">
            <w:pPr>
              <w:keepLines/>
              <w:pBdr>
                <w:top w:val="nil"/>
                <w:left w:val="nil"/>
                <w:bottom w:val="nil"/>
                <w:right w:val="nil"/>
                <w:between w:val="nil"/>
              </w:pBdr>
              <w:ind w:right="10" w:firstLine="270"/>
              <w:jc w:val="both"/>
            </w:pPr>
            <w:r>
              <w:t xml:space="preserve">У разі відміни відкритих торгів замовник протягом одного робочого дня з дати прийняття відповідного рішення зазначає в ЕСЗ підстави прийняття такого рішення. </w:t>
            </w:r>
          </w:p>
          <w:p w:rsidR="001A14D9" w:rsidRDefault="00CC2D0A">
            <w:pPr>
              <w:keepLines/>
              <w:pBdr>
                <w:top w:val="nil"/>
                <w:left w:val="nil"/>
                <w:bottom w:val="nil"/>
                <w:right w:val="nil"/>
                <w:between w:val="nil"/>
              </w:pBdr>
              <w:ind w:right="10" w:firstLine="270"/>
              <w:jc w:val="both"/>
            </w:pPr>
            <w:r>
              <w:t>Відкриті торги автоматично відміняються ЕСЗ у разі:</w:t>
            </w:r>
          </w:p>
          <w:p w:rsidR="001A14D9" w:rsidRDefault="00CC2D0A">
            <w:pPr>
              <w:keepLines/>
              <w:pBdr>
                <w:top w:val="nil"/>
                <w:left w:val="nil"/>
                <w:bottom w:val="nil"/>
                <w:right w:val="nil"/>
                <w:between w:val="nil"/>
              </w:pBdr>
              <w:ind w:right="10" w:firstLine="270"/>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14D9" w:rsidRDefault="00CC2D0A">
            <w:pPr>
              <w:keepLines/>
              <w:pBdr>
                <w:top w:val="nil"/>
                <w:left w:val="nil"/>
                <w:bottom w:val="nil"/>
                <w:right w:val="nil"/>
                <w:between w:val="nil"/>
              </w:pBdr>
              <w:ind w:right="10" w:firstLine="270"/>
              <w:jc w:val="both"/>
            </w:pPr>
            <w:r>
              <w:t>2) неподання жодної тендерної пропозиції для участі у відкритих торгах у строк, установлений замовником згідно з Особливостями.</w:t>
            </w:r>
          </w:p>
          <w:p w:rsidR="001A14D9" w:rsidRDefault="00CC2D0A">
            <w:pPr>
              <w:keepLines/>
              <w:pBdr>
                <w:top w:val="nil"/>
                <w:left w:val="nil"/>
                <w:bottom w:val="nil"/>
                <w:right w:val="nil"/>
                <w:between w:val="nil"/>
              </w:pBdr>
              <w:ind w:right="10" w:firstLine="270"/>
              <w:jc w:val="both"/>
            </w:pPr>
            <w:r>
              <w:t>ЕСЗ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14D9" w:rsidRDefault="00CC2D0A">
            <w:pPr>
              <w:keepLines/>
              <w:pBdr>
                <w:top w:val="nil"/>
                <w:left w:val="nil"/>
                <w:bottom w:val="nil"/>
                <w:right w:val="nil"/>
                <w:between w:val="nil"/>
              </w:pBdr>
              <w:ind w:right="10" w:firstLine="270"/>
              <w:jc w:val="both"/>
            </w:pPr>
            <w:r>
              <w:t>Відкриті торги можуть бути відмінені частково (за лотом).</w:t>
            </w:r>
          </w:p>
          <w:p w:rsidR="001A14D9" w:rsidRDefault="00CC2D0A">
            <w:pPr>
              <w:keepLines/>
              <w:pBdr>
                <w:top w:val="nil"/>
                <w:left w:val="nil"/>
                <w:bottom w:val="nil"/>
                <w:right w:val="nil"/>
                <w:between w:val="nil"/>
              </w:pBdr>
              <w:ind w:right="10" w:firstLine="270"/>
              <w:jc w:val="both"/>
            </w:pPr>
            <w:r>
              <w:t>Інформація про відміну відкритих торгів автоматично надсилається всім учасникам процедури закупівлі ЕСЗ в день її оприлюднення.</w:t>
            </w:r>
          </w:p>
          <w:p w:rsidR="001A14D9" w:rsidRDefault="001A14D9">
            <w:pPr>
              <w:keepLines/>
              <w:pBdr>
                <w:top w:val="nil"/>
                <w:left w:val="nil"/>
                <w:bottom w:val="nil"/>
                <w:right w:val="nil"/>
                <w:between w:val="nil"/>
              </w:pBdr>
              <w:ind w:right="10" w:firstLine="270"/>
              <w:jc w:val="both"/>
            </w:pP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2</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Строк укладання договору</w:t>
            </w:r>
          </w:p>
        </w:tc>
        <w:tc>
          <w:tcPr>
            <w:tcW w:w="5912" w:type="dxa"/>
          </w:tcPr>
          <w:p w:rsidR="001A14D9" w:rsidRDefault="00CC2D0A">
            <w:pPr>
              <w:keepLines/>
              <w:pBdr>
                <w:top w:val="nil"/>
                <w:left w:val="nil"/>
                <w:bottom w:val="nil"/>
                <w:right w:val="nil"/>
                <w:between w:val="nil"/>
              </w:pBdr>
              <w:ind w:right="10" w:firstLine="270"/>
              <w:jc w:val="both"/>
            </w:pPr>
            <w:r>
              <w:t>Рішення про намір укласти договір про закупівлю приймається замовником відповідно до статті 33 Закону та  пункту 46 Особливостей.</w:t>
            </w:r>
          </w:p>
          <w:p w:rsidR="001A14D9" w:rsidRDefault="00CC2D0A">
            <w:pPr>
              <w:keepLines/>
              <w:pBdr>
                <w:top w:val="nil"/>
                <w:left w:val="nil"/>
                <w:bottom w:val="nil"/>
                <w:right w:val="nil"/>
                <w:between w:val="nil"/>
              </w:pBdr>
              <w:ind w:right="10" w:firstLine="270"/>
              <w:jc w:val="both"/>
            </w:pPr>
            <w:r>
              <w:t>Повідомлення про намір укласти договір про закупівлю автоматично формується ЕСЗ протягом одного дня з дати оприлюднення замовником рішення про визначення переможця процедури закупівлі в ЕСЗ.</w:t>
            </w:r>
          </w:p>
          <w:p w:rsidR="001A14D9" w:rsidRDefault="00CC2D0A">
            <w:pPr>
              <w:keepLines/>
              <w:pBdr>
                <w:top w:val="nil"/>
                <w:left w:val="nil"/>
                <w:bottom w:val="nil"/>
                <w:right w:val="nil"/>
                <w:between w:val="nil"/>
              </w:pBdr>
              <w:ind w:right="10" w:firstLine="270"/>
              <w:jc w:val="both"/>
            </w:pPr>
            <w: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ЕСЗ повідомлення про намір укласти договір про закупівлю.</w:t>
            </w:r>
          </w:p>
          <w:p w:rsidR="001A14D9" w:rsidRDefault="00CC2D0A">
            <w:pPr>
              <w:keepLines/>
              <w:pBdr>
                <w:top w:val="nil"/>
                <w:left w:val="nil"/>
                <w:bottom w:val="nil"/>
                <w:right w:val="nil"/>
                <w:between w:val="nil"/>
              </w:pBdr>
              <w:ind w:right="10" w:firstLine="270"/>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rsidR="001A14D9" w:rsidRDefault="00CC2D0A">
            <w:pPr>
              <w:keepLines/>
              <w:pBdr>
                <w:top w:val="nil"/>
                <w:left w:val="nil"/>
                <w:bottom w:val="nil"/>
                <w:right w:val="nil"/>
                <w:between w:val="nil"/>
              </w:pBdr>
              <w:ind w:right="10" w:firstLine="270"/>
              <w:jc w:val="both"/>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lastRenderedPageBreak/>
              <w:t>3</w:t>
            </w:r>
          </w:p>
        </w:tc>
        <w:tc>
          <w:tcPr>
            <w:tcW w:w="3146" w:type="dxa"/>
          </w:tcPr>
          <w:p w:rsidR="001A14D9" w:rsidRDefault="00CC2D0A">
            <w:pPr>
              <w:keepLines/>
              <w:pBdr>
                <w:top w:val="nil"/>
                <w:left w:val="nil"/>
                <w:bottom w:val="nil"/>
                <w:right w:val="nil"/>
                <w:between w:val="nil"/>
              </w:pBdr>
              <w:ind w:left="113" w:right="113" w:firstLine="20"/>
              <w:jc w:val="both"/>
              <w:rPr>
                <w:color w:val="000000"/>
              </w:rPr>
            </w:pPr>
            <w:proofErr w:type="spellStart"/>
            <w:r>
              <w:rPr>
                <w:color w:val="000000"/>
              </w:rPr>
              <w:t>Проєкт</w:t>
            </w:r>
            <w:proofErr w:type="spellEnd"/>
            <w:r>
              <w:rPr>
                <w:color w:val="000000"/>
              </w:rPr>
              <w:t xml:space="preserve"> договору про закупівлю</w:t>
            </w:r>
          </w:p>
        </w:tc>
        <w:tc>
          <w:tcPr>
            <w:tcW w:w="5912" w:type="dxa"/>
          </w:tcPr>
          <w:p w:rsidR="001A14D9" w:rsidRDefault="00CC2D0A">
            <w:pPr>
              <w:keepLines/>
              <w:pBdr>
                <w:top w:val="nil"/>
                <w:left w:val="nil"/>
                <w:bottom w:val="nil"/>
                <w:right w:val="nil"/>
                <w:between w:val="nil"/>
              </w:pBdr>
              <w:ind w:right="10" w:firstLine="270"/>
              <w:jc w:val="both"/>
            </w:pPr>
            <w: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Постанови.</w:t>
            </w:r>
          </w:p>
          <w:p w:rsidR="001A14D9" w:rsidRDefault="00CC2D0A">
            <w:pPr>
              <w:keepLines/>
              <w:pBdr>
                <w:top w:val="nil"/>
                <w:left w:val="nil"/>
                <w:bottom w:val="nil"/>
                <w:right w:val="nil"/>
                <w:between w:val="nil"/>
              </w:pBdr>
              <w:ind w:right="10" w:firstLine="270"/>
              <w:jc w:val="both"/>
              <w:rPr>
                <w:color w:val="000000"/>
              </w:rPr>
            </w:pPr>
            <w:proofErr w:type="spellStart"/>
            <w:r>
              <w:rPr>
                <w:color w:val="000000"/>
              </w:rPr>
              <w:t>Проєкт</w:t>
            </w:r>
            <w:proofErr w:type="spellEnd"/>
            <w:r>
              <w:rPr>
                <w:color w:val="000000"/>
              </w:rPr>
              <w:t xml:space="preserve"> договору викладено </w:t>
            </w:r>
            <w:r>
              <w:t>в</w:t>
            </w:r>
            <w:r>
              <w:rPr>
                <w:color w:val="000000"/>
              </w:rPr>
              <w:t xml:space="preserve"> </w:t>
            </w:r>
            <w:r>
              <w:rPr>
                <w:b/>
                <w:color w:val="000000"/>
              </w:rPr>
              <w:t>Додатку 4</w:t>
            </w:r>
            <w:r>
              <w:rPr>
                <w:color w:val="000000"/>
              </w:rPr>
              <w:t xml:space="preserve"> до тендерної документації.</w:t>
            </w:r>
          </w:p>
          <w:p w:rsidR="001A14D9" w:rsidRDefault="00CC2D0A">
            <w:pPr>
              <w:keepLines/>
              <w:pBdr>
                <w:top w:val="nil"/>
                <w:left w:val="nil"/>
                <w:bottom w:val="nil"/>
                <w:right w:val="nil"/>
                <w:between w:val="nil"/>
              </w:pBdr>
              <w:ind w:right="10" w:firstLine="270"/>
              <w:jc w:val="both"/>
              <w:rPr>
                <w:color w:val="000000"/>
              </w:rPr>
            </w:pPr>
            <w:r>
              <w:rPr>
                <w:color w:val="000000"/>
              </w:rPr>
              <w:t xml:space="preserve">У разі проведення </w:t>
            </w:r>
            <w:proofErr w:type="spellStart"/>
            <w:r>
              <w:rPr>
                <w:color w:val="000000"/>
              </w:rPr>
              <w:t>багатолотової</w:t>
            </w:r>
            <w:proofErr w:type="spellEnd"/>
            <w:r>
              <w:rPr>
                <w:color w:val="000000"/>
              </w:rPr>
              <w:t xml:space="preserve"> закупівлі інформацію, зазначену </w:t>
            </w:r>
            <w:r>
              <w:t>в</w:t>
            </w:r>
            <w:r>
              <w:rPr>
                <w:color w:val="000000"/>
              </w:rPr>
              <w:t xml:space="preserve"> </w:t>
            </w:r>
            <w:r>
              <w:rPr>
                <w:b/>
                <w:color w:val="000000"/>
              </w:rPr>
              <w:t>Додатку 4</w:t>
            </w:r>
            <w:r>
              <w:rPr>
                <w:color w:val="000000"/>
              </w:rPr>
              <w:t xml:space="preserve"> до тендерної документації, необхідно розглядати по кожному лоту окремо.</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4</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Істотні умови, що обов’язково включаються до договору про закупівлю</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 xml:space="preserve">Істотні умови, що обов’язково включаються до договору про закупівлю, включені до </w:t>
            </w:r>
            <w:proofErr w:type="spellStart"/>
            <w:r>
              <w:rPr>
                <w:color w:val="000000"/>
              </w:rPr>
              <w:t>проєкту</w:t>
            </w:r>
            <w:proofErr w:type="spellEnd"/>
            <w:r>
              <w:rPr>
                <w:color w:val="000000"/>
              </w:rPr>
              <w:t xml:space="preserve">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p w:rsidR="001A14D9" w:rsidRDefault="00CC2D0A">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rPr>
                <w:color w:val="000000"/>
              </w:rPr>
            </w:pPr>
            <w:bookmarkStart w:id="4" w:name="_heading=h.1fob9te" w:colFirst="0" w:colLast="0"/>
            <w:bookmarkEnd w:id="4"/>
            <w:r>
              <w:rPr>
                <w:color w:val="000000"/>
              </w:rPr>
              <w:t>Ціна договору визначається згідно з умовами, що визначені замовником в тендерній документації, з урахуванням п. 18 Постанови.</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t>5</w:t>
            </w:r>
          </w:p>
        </w:tc>
        <w:tc>
          <w:tcPr>
            <w:tcW w:w="3146" w:type="dxa"/>
          </w:tcPr>
          <w:p w:rsidR="001A14D9" w:rsidRDefault="00CC2D0A">
            <w:pPr>
              <w:keepLines/>
              <w:pBdr>
                <w:top w:val="nil"/>
                <w:left w:val="nil"/>
                <w:bottom w:val="nil"/>
                <w:right w:val="nil"/>
                <w:between w:val="nil"/>
              </w:pBdr>
              <w:ind w:left="113" w:right="113" w:firstLine="20"/>
              <w:jc w:val="both"/>
            </w:pPr>
            <w:r>
              <w:t>Забезпечення виконання</w:t>
            </w:r>
          </w:p>
          <w:p w:rsidR="001A14D9" w:rsidRDefault="00CC2D0A">
            <w:pPr>
              <w:keepLines/>
              <w:pBdr>
                <w:top w:val="nil"/>
                <w:left w:val="nil"/>
                <w:bottom w:val="nil"/>
                <w:right w:val="nil"/>
                <w:between w:val="nil"/>
              </w:pBdr>
              <w:ind w:left="113" w:right="113" w:firstLine="20"/>
              <w:jc w:val="both"/>
              <w:rPr>
                <w:color w:val="000000"/>
                <w:highlight w:val="cyan"/>
              </w:rPr>
            </w:pPr>
            <w:r>
              <w:t>договору про закупівлю</w:t>
            </w:r>
          </w:p>
        </w:tc>
        <w:tc>
          <w:tcPr>
            <w:tcW w:w="5912" w:type="dxa"/>
          </w:tcPr>
          <w:p w:rsidR="001A14D9" w:rsidRDefault="00CC2D0A">
            <w:pPr>
              <w:keepLines/>
              <w:pBdr>
                <w:top w:val="nil"/>
                <w:left w:val="nil"/>
                <w:bottom w:val="nil"/>
                <w:right w:val="nil"/>
                <w:between w:val="nil"/>
              </w:pBdr>
              <w:ind w:right="10" w:firstLine="270"/>
              <w:jc w:val="both"/>
              <w:rPr>
                <w:color w:val="000000"/>
              </w:rPr>
            </w:pPr>
            <w:r>
              <w:rPr>
                <w:color w:val="000000"/>
              </w:rPr>
              <w:t>Інформацію зазначено в п. 13 зведеної інформації про закупівлю.</w:t>
            </w:r>
          </w:p>
        </w:tc>
      </w:tr>
      <w:tr w:rsidR="001A14D9">
        <w:tc>
          <w:tcPr>
            <w:tcW w:w="9634" w:type="dxa"/>
            <w:gridSpan w:val="3"/>
            <w:shd w:val="clear" w:color="auto" w:fill="BDD7EE"/>
            <w:vAlign w:val="center"/>
          </w:tcPr>
          <w:p w:rsidR="001A14D9" w:rsidRDefault="00CC2D0A">
            <w:pPr>
              <w:keepLines/>
              <w:pBdr>
                <w:top w:val="nil"/>
                <w:left w:val="nil"/>
                <w:bottom w:val="nil"/>
                <w:right w:val="nil"/>
                <w:between w:val="nil"/>
              </w:pBdr>
              <w:ind w:right="10" w:firstLine="270"/>
              <w:jc w:val="center"/>
              <w:rPr>
                <w:color w:val="000000"/>
              </w:rPr>
            </w:pPr>
            <w:r>
              <w:rPr>
                <w:b/>
                <w:color w:val="000000"/>
              </w:rPr>
              <w:t>Розділ VІІ. Додаткова інформація</w:t>
            </w:r>
          </w:p>
        </w:tc>
      </w:tr>
      <w:tr w:rsidR="001A14D9">
        <w:tc>
          <w:tcPr>
            <w:tcW w:w="576" w:type="dxa"/>
          </w:tcPr>
          <w:p w:rsidR="001A14D9" w:rsidRDefault="00CC2D0A">
            <w:pPr>
              <w:keepLines/>
              <w:pBdr>
                <w:top w:val="nil"/>
                <w:left w:val="nil"/>
                <w:bottom w:val="nil"/>
                <w:right w:val="nil"/>
                <w:between w:val="nil"/>
              </w:pBdr>
              <w:ind w:left="113" w:right="113" w:hanging="109"/>
              <w:jc w:val="center"/>
              <w:rPr>
                <w:color w:val="000000"/>
              </w:rPr>
            </w:pPr>
            <w:r>
              <w:rPr>
                <w:color w:val="000000"/>
              </w:rPr>
              <w:t>1</w:t>
            </w:r>
          </w:p>
        </w:tc>
        <w:tc>
          <w:tcPr>
            <w:tcW w:w="3146" w:type="dxa"/>
          </w:tcPr>
          <w:p w:rsidR="001A14D9" w:rsidRDefault="00CC2D0A">
            <w:pPr>
              <w:keepLines/>
              <w:pBdr>
                <w:top w:val="nil"/>
                <w:left w:val="nil"/>
                <w:bottom w:val="nil"/>
                <w:right w:val="nil"/>
                <w:between w:val="nil"/>
              </w:pBdr>
              <w:ind w:left="113" w:right="113" w:firstLine="20"/>
              <w:jc w:val="both"/>
              <w:rPr>
                <w:color w:val="000000"/>
              </w:rPr>
            </w:pPr>
            <w:r>
              <w:rPr>
                <w:color w:val="000000"/>
              </w:rPr>
              <w:t>Правила здійснення розрахунку вартості тендерної пропозиції</w:t>
            </w:r>
          </w:p>
        </w:tc>
        <w:tc>
          <w:tcPr>
            <w:tcW w:w="5912" w:type="dxa"/>
          </w:tcPr>
          <w:p w:rsidR="001A14D9" w:rsidRDefault="00CC2D0A">
            <w:pPr>
              <w:keepLines/>
              <w:pBdr>
                <w:top w:val="nil"/>
                <w:left w:val="nil"/>
                <w:bottom w:val="nil"/>
                <w:right w:val="nil"/>
                <w:between w:val="nil"/>
              </w:pBdr>
              <w:ind w:right="10" w:firstLine="270"/>
              <w:jc w:val="both"/>
            </w:pPr>
            <w:r>
              <w:t>Інформація про валюту, у якій повинно бути розраховано та зазначено ціну тендерної пропозиції:</w:t>
            </w:r>
          </w:p>
          <w:p w:rsidR="001A14D9" w:rsidRDefault="00CC2D0A">
            <w:pPr>
              <w:keepLines/>
              <w:widowControl/>
              <w:pBdr>
                <w:top w:val="nil"/>
                <w:left w:val="nil"/>
                <w:bottom w:val="nil"/>
                <w:right w:val="nil"/>
                <w:between w:val="nil"/>
              </w:pBdr>
              <w:ind w:right="10" w:firstLine="270"/>
              <w:jc w:val="both"/>
            </w:pPr>
            <w:r>
              <w:t>Валютою тендерної пропозиції для учасників процедури закупівлі - резидентів є гривня.</w:t>
            </w:r>
          </w:p>
          <w:p w:rsidR="001A14D9" w:rsidRDefault="00CC2D0A">
            <w:pPr>
              <w:keepLines/>
              <w:widowControl/>
              <w:pBdr>
                <w:top w:val="nil"/>
                <w:left w:val="nil"/>
                <w:bottom w:val="nil"/>
                <w:right w:val="nil"/>
                <w:between w:val="nil"/>
              </w:pBdr>
              <w:ind w:right="10" w:firstLine="270"/>
              <w:jc w:val="both"/>
            </w:pPr>
            <w:r>
              <w:t xml:space="preserve">Учасники закупівлі - нерезиденти можуть визначити ціну тендерної пропозиції на умовах поставки </w:t>
            </w:r>
            <w:sdt>
              <w:sdtPr>
                <w:tag w:val="goog_rdk_3"/>
                <w:id w:val="594128627"/>
              </w:sdtPr>
              <w:sdtEndPr/>
              <w:sdtContent/>
            </w:sdt>
            <w:r w:rsidRPr="00211C87">
              <w:t xml:space="preserve">DAP </w:t>
            </w:r>
            <w:r>
              <w:t>(Правила Інкотермс - 2020) у доларах США (USD, код валюти 840) або Євро (EUR, код валюти 978).</w:t>
            </w:r>
          </w:p>
          <w:p w:rsidR="001A14D9" w:rsidRDefault="00CC2D0A">
            <w:pPr>
              <w:keepLines/>
              <w:widowControl/>
              <w:pBdr>
                <w:top w:val="nil"/>
                <w:left w:val="nil"/>
                <w:bottom w:val="nil"/>
                <w:right w:val="nil"/>
                <w:between w:val="nil"/>
              </w:pBdr>
              <w:ind w:right="10" w:firstLine="270"/>
              <w:jc w:val="both"/>
            </w:pPr>
            <w:r>
              <w:lastRenderedPageBreak/>
              <w:t>У такому випадку в ЕСЗ учасник-нерезидент визначає перераховану ціну тендерної пропозиції у грн за курсом НБУ на дату внесення відповідної інформації учасником в ЕСЗ (кінцеву дату подання тендерної пропозиції ).</w:t>
            </w:r>
          </w:p>
          <w:p w:rsidR="001A14D9" w:rsidRDefault="00CC2D0A">
            <w:pPr>
              <w:keepLines/>
              <w:pBdr>
                <w:top w:val="nil"/>
                <w:left w:val="nil"/>
                <w:bottom w:val="nil"/>
                <w:right w:val="nil"/>
                <w:between w:val="nil"/>
              </w:pBdr>
              <w:ind w:right="10" w:firstLine="270"/>
              <w:jc w:val="both"/>
              <w:rPr>
                <w:b/>
              </w:rPr>
            </w:pPr>
            <w:r>
              <w:rPr>
                <w:b/>
              </w:rPr>
              <w:t>Порядок зазначення ціни тендерної пропозиції учасника резидента України:</w:t>
            </w:r>
          </w:p>
          <w:p w:rsidR="001A14D9" w:rsidRDefault="00CC2D0A">
            <w:pPr>
              <w:keepLines/>
              <w:widowControl/>
              <w:pBdr>
                <w:top w:val="nil"/>
                <w:left w:val="nil"/>
                <w:bottom w:val="nil"/>
                <w:right w:val="nil"/>
                <w:between w:val="nil"/>
              </w:pBdr>
              <w:ind w:right="10" w:firstLine="270"/>
              <w:jc w:val="both"/>
            </w:pPr>
            <w:r>
              <w:t xml:space="preserve">Ціна тендерної пропозиції учасника - резидента формується на умовах базису поставки </w:t>
            </w:r>
            <w:r w:rsidRPr="00211C87">
              <w:t xml:space="preserve">DAP </w:t>
            </w:r>
            <w:r>
              <w:t>(правила Інкотермс - 2020) з урахуванням всіх витрат, податків та зборів, що сплачуються або мають бути сплачені та всі інші витрати, які пов’язані з постачанням товару.</w:t>
            </w:r>
          </w:p>
          <w:p w:rsidR="001A14D9" w:rsidRDefault="00CC2D0A">
            <w:pPr>
              <w:keepLines/>
              <w:widowControl/>
              <w:pBdr>
                <w:top w:val="nil"/>
                <w:left w:val="nil"/>
                <w:bottom w:val="nil"/>
                <w:right w:val="nil"/>
                <w:between w:val="nil"/>
              </w:pBdr>
              <w:ind w:right="10" w:firstLine="270"/>
              <w:jc w:val="both"/>
            </w:pPr>
            <w:r>
              <w:t>Учасник самостійно несе всі витрати на отримання необхідних дозволів та ліцензій.</w:t>
            </w:r>
          </w:p>
          <w:p w:rsidR="001A14D9" w:rsidRDefault="00CC2D0A">
            <w:pPr>
              <w:keepLines/>
              <w:widowControl/>
              <w:pBdr>
                <w:top w:val="nil"/>
                <w:left w:val="nil"/>
                <w:bottom w:val="nil"/>
                <w:right w:val="nil"/>
                <w:between w:val="nil"/>
              </w:pBdr>
              <w:ind w:right="10" w:firstLine="270"/>
              <w:jc w:val="both"/>
            </w:pPr>
            <w:r>
              <w:t>Якщо ціна тендерної пропозиції не включає будь-яких витрат учасника, такі витрати покладаються на учасника.</w:t>
            </w:r>
          </w:p>
          <w:p w:rsidR="001A14D9" w:rsidRDefault="00CC2D0A">
            <w:pPr>
              <w:keepLines/>
              <w:pBdr>
                <w:top w:val="nil"/>
                <w:left w:val="nil"/>
                <w:bottom w:val="nil"/>
                <w:right w:val="nil"/>
                <w:between w:val="nil"/>
              </w:pBdr>
              <w:ind w:right="10" w:firstLine="270"/>
              <w:jc w:val="both"/>
              <w:rPr>
                <w:b/>
              </w:rPr>
            </w:pPr>
            <w:r>
              <w:rPr>
                <w:b/>
              </w:rPr>
              <w:t>Порядок зазначення ціни тендерної пропозиції учасника – нерезидента в ЕСЗ:</w:t>
            </w:r>
          </w:p>
          <w:p w:rsidR="001A14D9" w:rsidRDefault="00CC2D0A">
            <w:pPr>
              <w:keepLines/>
              <w:pBdr>
                <w:top w:val="nil"/>
                <w:left w:val="nil"/>
                <w:bottom w:val="nil"/>
                <w:right w:val="nil"/>
                <w:between w:val="nil"/>
              </w:pBdr>
              <w:ind w:right="10" w:firstLine="270"/>
              <w:jc w:val="both"/>
            </w:pPr>
            <w:r>
              <w:t xml:space="preserve">Учасник закупівлі-нерезидент, ціна тендерної пропозиції якого визначена в доларах США (USD) або Євро (EUR) на умовах базису поставки </w:t>
            </w:r>
            <w:sdt>
              <w:sdtPr>
                <w:tag w:val="goog_rdk_4"/>
                <w:id w:val="-1142575981"/>
              </w:sdtPr>
              <w:sdtEndPr/>
              <w:sdtContent/>
            </w:sdt>
            <w:r w:rsidRPr="00211C87">
              <w:t xml:space="preserve">DAP </w:t>
            </w:r>
            <w:r>
              <w:t>в ЕСЗ, зазначає перераховану ціну тендерної пропозиції в гривні з урахуванням показників та критеріїв за нижченаведеною формулою, шляхом проведення наступного розрахунку:</w:t>
            </w:r>
          </w:p>
          <w:p w:rsidR="001A14D9" w:rsidRDefault="001A14D9">
            <w:pPr>
              <w:keepLines/>
              <w:pBdr>
                <w:top w:val="nil"/>
                <w:left w:val="nil"/>
                <w:bottom w:val="nil"/>
                <w:right w:val="nil"/>
                <w:between w:val="nil"/>
              </w:pBdr>
              <w:ind w:right="10" w:firstLine="270"/>
              <w:jc w:val="both"/>
              <w:rPr>
                <w:b/>
              </w:rPr>
            </w:pPr>
          </w:p>
          <w:p w:rsidR="001A14D9" w:rsidRDefault="00CC2D0A">
            <w:pPr>
              <w:keepLines/>
              <w:pBdr>
                <w:top w:val="nil"/>
                <w:left w:val="nil"/>
                <w:bottom w:val="nil"/>
                <w:right w:val="nil"/>
                <w:between w:val="nil"/>
              </w:pBdr>
              <w:ind w:right="10" w:firstLine="270"/>
              <w:jc w:val="both"/>
              <w:rPr>
                <w:b/>
              </w:rPr>
            </w:pPr>
            <w:r>
              <w:rPr>
                <w:b/>
              </w:rPr>
              <w:t>P = I * C</w:t>
            </w:r>
          </w:p>
          <w:p w:rsidR="001A14D9" w:rsidRDefault="001A14D9">
            <w:pPr>
              <w:keepLines/>
              <w:pBdr>
                <w:top w:val="nil"/>
                <w:left w:val="nil"/>
                <w:bottom w:val="nil"/>
                <w:right w:val="nil"/>
                <w:between w:val="nil"/>
              </w:pBdr>
              <w:tabs>
                <w:tab w:val="left" w:pos="3863"/>
              </w:tabs>
              <w:ind w:right="10" w:firstLine="270"/>
              <w:jc w:val="both"/>
            </w:pPr>
          </w:p>
          <w:p w:rsidR="001A14D9" w:rsidRDefault="00CC2D0A">
            <w:pPr>
              <w:keepLines/>
              <w:pBdr>
                <w:top w:val="nil"/>
                <w:left w:val="nil"/>
                <w:bottom w:val="nil"/>
                <w:right w:val="nil"/>
                <w:between w:val="nil"/>
              </w:pBdr>
              <w:ind w:right="10" w:firstLine="270"/>
              <w:jc w:val="both"/>
            </w:pPr>
            <w:r>
              <w:t>де:</w:t>
            </w:r>
          </w:p>
          <w:p w:rsidR="001A14D9" w:rsidRDefault="001A14D9">
            <w:pPr>
              <w:keepLines/>
              <w:pBdr>
                <w:top w:val="nil"/>
                <w:left w:val="nil"/>
                <w:bottom w:val="nil"/>
                <w:right w:val="nil"/>
                <w:between w:val="nil"/>
              </w:pBdr>
              <w:ind w:right="10" w:firstLine="270"/>
              <w:jc w:val="both"/>
            </w:pPr>
          </w:p>
          <w:p w:rsidR="001A14D9" w:rsidRDefault="00CC2D0A">
            <w:pPr>
              <w:keepLines/>
              <w:widowControl/>
              <w:pBdr>
                <w:top w:val="nil"/>
                <w:left w:val="nil"/>
                <w:bottom w:val="nil"/>
                <w:right w:val="nil"/>
                <w:between w:val="nil"/>
              </w:pBdr>
              <w:ind w:right="10" w:firstLine="270"/>
              <w:jc w:val="both"/>
            </w:pPr>
            <w:r>
              <w:rPr>
                <w:b/>
              </w:rPr>
              <w:t>P</w:t>
            </w:r>
            <w:r>
              <w:t xml:space="preserve"> – перерахована ціна тендерної пропозиції в гривні;</w:t>
            </w:r>
          </w:p>
          <w:p w:rsidR="001A14D9" w:rsidRDefault="00CC2D0A">
            <w:pPr>
              <w:keepLines/>
              <w:widowControl/>
              <w:pBdr>
                <w:top w:val="nil"/>
                <w:left w:val="nil"/>
                <w:bottom w:val="nil"/>
                <w:right w:val="nil"/>
                <w:between w:val="nil"/>
              </w:pBdr>
              <w:ind w:right="10" w:firstLine="270"/>
              <w:jc w:val="both"/>
            </w:pPr>
            <w:r>
              <w:rPr>
                <w:b/>
              </w:rPr>
              <w:t>I</w:t>
            </w:r>
            <w:r>
              <w:t xml:space="preserve"> – вартість продукції на умовах </w:t>
            </w:r>
            <w:r w:rsidRPr="00211C87">
              <w:t>DAP</w:t>
            </w:r>
            <w:r>
              <w:t xml:space="preserve"> у доларах США (USD, код валюти 840) або Євро (EUR, код валюти 978).</w:t>
            </w:r>
          </w:p>
          <w:p w:rsidR="001A14D9" w:rsidRDefault="00CC2D0A">
            <w:pPr>
              <w:keepLines/>
              <w:widowControl/>
              <w:pBdr>
                <w:top w:val="nil"/>
                <w:left w:val="nil"/>
                <w:bottom w:val="nil"/>
                <w:right w:val="nil"/>
                <w:between w:val="nil"/>
              </w:pBdr>
              <w:ind w:right="10" w:firstLine="270"/>
              <w:jc w:val="both"/>
            </w:pPr>
            <w:r>
              <w:rPr>
                <w:b/>
              </w:rPr>
              <w:t>C</w:t>
            </w:r>
            <w:r>
              <w:t xml:space="preserve"> – офіційний курс НБУ до долару США (USD, код валюти 840) або Євро (EUR, код валюти 978) на кінцеву дату подання тендерної пропозиції. </w:t>
            </w:r>
          </w:p>
          <w:p w:rsidR="001A14D9" w:rsidRDefault="001A14D9">
            <w:pPr>
              <w:keepLines/>
              <w:pBdr>
                <w:top w:val="nil"/>
                <w:left w:val="nil"/>
                <w:bottom w:val="nil"/>
                <w:right w:val="nil"/>
                <w:between w:val="nil"/>
              </w:pBdr>
              <w:ind w:right="10" w:firstLine="270"/>
              <w:jc w:val="both"/>
            </w:pPr>
          </w:p>
        </w:tc>
      </w:tr>
    </w:tbl>
    <w:p w:rsidR="001A14D9" w:rsidRDefault="00CC2D0A">
      <w:pPr>
        <w:keepLines/>
      </w:pPr>
      <w:r>
        <w:lastRenderedPageBreak/>
        <w:br/>
      </w:r>
    </w:p>
    <w:sectPr w:rsidR="001A14D9">
      <w:footerReference w:type="default" r:id="rId10"/>
      <w:pgSz w:w="11910" w:h="16840"/>
      <w:pgMar w:top="426" w:right="567" w:bottom="709" w:left="170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C4" w:rsidRDefault="00C21AC4">
      <w:r>
        <w:separator/>
      </w:r>
    </w:p>
  </w:endnote>
  <w:endnote w:type="continuationSeparator" w:id="0">
    <w:p w:rsidR="00C21AC4" w:rsidRDefault="00C2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0A" w:rsidRDefault="00CC2D0A">
    <w:pPr>
      <w:pBdr>
        <w:top w:val="nil"/>
        <w:left w:val="nil"/>
        <w:bottom w:val="nil"/>
        <w:right w:val="nil"/>
        <w:between w:val="nil"/>
      </w:pBdr>
      <w:tabs>
        <w:tab w:val="center" w:pos="4819"/>
        <w:tab w:val="right" w:pos="9639"/>
      </w:tabs>
      <w:jc w:val="right"/>
      <w:rPr>
        <w:color w:val="000000"/>
      </w:rPr>
    </w:pPr>
    <w:r>
      <w:rPr>
        <w:color w:val="000000"/>
      </w:rPr>
      <w:t xml:space="preserve">Сторінка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20E6A">
      <w:rPr>
        <w:b/>
        <w:noProof/>
        <w:color w:val="000000"/>
        <w:sz w:val="24"/>
        <w:szCs w:val="24"/>
      </w:rPr>
      <w:t>2</w:t>
    </w:r>
    <w:r>
      <w:rPr>
        <w:b/>
        <w:color w:val="000000"/>
        <w:sz w:val="24"/>
        <w:szCs w:val="24"/>
      </w:rPr>
      <w:fldChar w:fldCharType="end"/>
    </w:r>
    <w:r>
      <w:rPr>
        <w:color w:val="000000"/>
      </w:rPr>
      <w:t xml:space="preserve"> з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20E6A">
      <w:rPr>
        <w:b/>
        <w:noProof/>
        <w:color w:val="000000"/>
        <w:sz w:val="24"/>
        <w:szCs w:val="24"/>
      </w:rPr>
      <w:t>21</w:t>
    </w:r>
    <w:r>
      <w:rPr>
        <w:b/>
        <w:color w:val="000000"/>
        <w:sz w:val="24"/>
        <w:szCs w:val="24"/>
      </w:rPr>
      <w:fldChar w:fldCharType="end"/>
    </w:r>
  </w:p>
  <w:p w:rsidR="00CC2D0A" w:rsidRDefault="00CC2D0A">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C4" w:rsidRDefault="00C21AC4">
      <w:r>
        <w:separator/>
      </w:r>
    </w:p>
  </w:footnote>
  <w:footnote w:type="continuationSeparator" w:id="0">
    <w:p w:rsidR="00C21AC4" w:rsidRDefault="00C21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2BD"/>
    <w:multiLevelType w:val="multilevel"/>
    <w:tmpl w:val="1C02D038"/>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abstractNum w:abstractNumId="1" w15:restartNumberingAfterBreak="0">
    <w:nsid w:val="1D991E69"/>
    <w:multiLevelType w:val="multilevel"/>
    <w:tmpl w:val="CCDCD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A824C7"/>
    <w:multiLevelType w:val="multilevel"/>
    <w:tmpl w:val="3B5E0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D9"/>
    <w:rsid w:val="00007231"/>
    <w:rsid w:val="001A14D9"/>
    <w:rsid w:val="00211C87"/>
    <w:rsid w:val="003A2B90"/>
    <w:rsid w:val="0059603B"/>
    <w:rsid w:val="006D71C8"/>
    <w:rsid w:val="0072168C"/>
    <w:rsid w:val="007276B1"/>
    <w:rsid w:val="008815EC"/>
    <w:rsid w:val="009612F2"/>
    <w:rsid w:val="00A6422A"/>
    <w:rsid w:val="00B20E6A"/>
    <w:rsid w:val="00C21AC4"/>
    <w:rsid w:val="00CC2D0A"/>
    <w:rsid w:val="00EE3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7AD0"/>
  <w15:docId w15:val="{B8701451-BC90-439B-8090-D61A8B80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63"/>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о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basedOn w:val="a"/>
    <w:uiPriority w:val="99"/>
    <w:unhideWhenUsed/>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nhideWhenUsed/>
    <w:rsid w:val="006411F3"/>
    <w:pPr>
      <w:tabs>
        <w:tab w:val="center" w:pos="4819"/>
        <w:tab w:val="right" w:pos="9639"/>
      </w:tabs>
    </w:pPr>
  </w:style>
  <w:style w:type="character" w:customStyle="1" w:styleId="aa">
    <w:name w:val="Верхний колонтитул Знак"/>
    <w:basedOn w:val="a0"/>
    <w:link w:val="a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uiPriority w:val="99"/>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uiPriority w:val="1"/>
    <w:qFormat/>
    <w:rsid w:val="00F96458"/>
    <w:rPr>
      <w:rFonts w:ascii="Calibri" w:eastAsia="Calibri" w:hAnsi="Calibri"/>
    </w:rPr>
  </w:style>
  <w:style w:type="character" w:customStyle="1" w:styleId="a4">
    <w:name w:val="Заголовок Знак"/>
    <w:basedOn w:val="a0"/>
    <w:link w:val="a3"/>
    <w:uiPriority w:val="10"/>
    <w:rsid w:val="0088132A"/>
    <w:rPr>
      <w:rFonts w:ascii="Times New Roman" w:eastAsia="Times New Roman" w:hAnsi="Times New Roman" w:cs="Times New Roman"/>
      <w:b/>
      <w:sz w:val="72"/>
      <w:szCs w:val="72"/>
      <w:lang w:val="uk" w:eastAsia="uk"/>
    </w:rPr>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TableNormala"/>
    <w:tblPr>
      <w:tblStyleRowBandSize w:val="1"/>
      <w:tblStyleColBandSize w:val="1"/>
      <w:tblCellMar>
        <w:left w:w="115" w:type="dxa"/>
        <w:right w:w="115" w:type="dxa"/>
      </w:tblCellMar>
    </w:tblPr>
  </w:style>
  <w:style w:type="table" w:customStyle="1" w:styleId="af9">
    <w:basedOn w:val="TableNormala"/>
    <w:tblPr>
      <w:tblStyleRowBandSize w:val="1"/>
      <w:tblStyleColBandSize w:val="1"/>
    </w:tblPr>
  </w:style>
  <w:style w:type="table" w:customStyle="1" w:styleId="afa">
    <w:basedOn w:val="TableNormala"/>
    <w:tblPr>
      <w:tblStyleRowBandSize w:val="1"/>
      <w:tblStyleColBandSize w:val="1"/>
    </w:tblPr>
  </w:style>
  <w:style w:type="table" w:customStyle="1" w:styleId="afb">
    <w:basedOn w:val="TableNormala"/>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afc">
    <w:basedOn w:val="TableNormala"/>
    <w:tblPr>
      <w:tblStyleRowBandSize w:val="1"/>
      <w:tblStyleColBandSize w:val="1"/>
    </w:tblPr>
  </w:style>
  <w:style w:type="table" w:customStyle="1" w:styleId="afd">
    <w:basedOn w:val="TableNormala"/>
    <w:tblPr>
      <w:tblStyleRowBandSize w:val="1"/>
      <w:tblStyleColBandSize w:val="1"/>
    </w:tblPr>
  </w:style>
  <w:style w:type="table" w:customStyle="1" w:styleId="afe">
    <w:basedOn w:val="TableNormala"/>
    <w:tblPr>
      <w:tblStyleRowBandSize w:val="1"/>
      <w:tblStyleColBandSize w:val="1"/>
    </w:tblPr>
  </w:style>
  <w:style w:type="table" w:customStyle="1" w:styleId="aff">
    <w:basedOn w:val="TableNormala"/>
    <w:tblPr>
      <w:tblStyleRowBandSize w:val="1"/>
      <w:tblStyleColBandSize w:val="1"/>
    </w:tblPr>
  </w:style>
  <w:style w:type="table" w:customStyle="1" w:styleId="aff0">
    <w:basedOn w:val="TableNormala"/>
    <w:tblPr>
      <w:tblStyleRowBandSize w:val="1"/>
      <w:tblStyleColBandSize w:val="1"/>
    </w:tblPr>
  </w:style>
  <w:style w:type="table" w:customStyle="1" w:styleId="aff1">
    <w:basedOn w:val="TableNormala"/>
    <w:tblPr>
      <w:tblStyleRowBandSize w:val="1"/>
      <w:tblStyleColBandSize w:val="1"/>
    </w:tblPr>
  </w:style>
  <w:style w:type="table" w:customStyle="1" w:styleId="aff2">
    <w:basedOn w:val="TableNormala"/>
    <w:tblPr>
      <w:tblStyleRowBandSize w:val="1"/>
      <w:tblStyleColBandSize w:val="1"/>
    </w:tblPr>
  </w:style>
  <w:style w:type="table" w:customStyle="1" w:styleId="aff3">
    <w:basedOn w:val="TableNormal7"/>
    <w:tblPr>
      <w:tblStyleRowBandSize w:val="1"/>
      <w:tblStyleColBandSize w:val="1"/>
      <w:tblCellMar>
        <w:left w:w="115" w:type="dxa"/>
        <w:right w:w="115" w:type="dxa"/>
      </w:tblCellMar>
    </w:tblPr>
  </w:style>
  <w:style w:type="table" w:customStyle="1" w:styleId="aff4">
    <w:basedOn w:val="TableNormal7"/>
    <w:tblPr>
      <w:tblStyleRowBandSize w:val="1"/>
      <w:tblStyleColBandSize w:val="1"/>
      <w:tblCellMar>
        <w:left w:w="115" w:type="dxa"/>
        <w:right w:w="115" w:type="dxa"/>
      </w:tblCellMar>
    </w:tblPr>
  </w:style>
  <w:style w:type="table" w:customStyle="1" w:styleId="aff5">
    <w:basedOn w:val="TableNormal7"/>
    <w:tblPr>
      <w:tblStyleRowBandSize w:val="1"/>
      <w:tblStyleColBandSize w:val="1"/>
      <w:tblCellMar>
        <w:left w:w="115" w:type="dxa"/>
        <w:right w:w="115" w:type="dxa"/>
      </w:tblCellMar>
    </w:tblPr>
  </w:style>
  <w:style w:type="character" w:customStyle="1" w:styleId="10">
    <w:name w:val="Неразрешенное упоминание1"/>
    <w:basedOn w:val="a0"/>
    <w:uiPriority w:val="99"/>
    <w:semiHidden/>
    <w:unhideWhenUsed/>
    <w:rsid w:val="00795C05"/>
    <w:rPr>
      <w:color w:val="605E5C"/>
      <w:shd w:val="clear" w:color="auto" w:fill="E1DFDD"/>
    </w:rPr>
  </w:style>
  <w:style w:type="table" w:customStyle="1" w:styleId="aff6">
    <w:basedOn w:val="TableNormal6"/>
    <w:tblPr>
      <w:tblStyleRowBandSize w:val="1"/>
      <w:tblStyleColBandSize w:val="1"/>
      <w:tblCellMar>
        <w:left w:w="115" w:type="dxa"/>
        <w:right w:w="115" w:type="dxa"/>
      </w:tblCellMar>
    </w:tblPr>
  </w:style>
  <w:style w:type="table" w:customStyle="1" w:styleId="aff7">
    <w:basedOn w:val="TableNormal6"/>
    <w:tblPr>
      <w:tblStyleRowBandSize w:val="1"/>
      <w:tblStyleColBandSize w:val="1"/>
      <w:tblCellMar>
        <w:left w:w="115" w:type="dxa"/>
        <w:right w:w="115" w:type="dxa"/>
      </w:tblCellMar>
    </w:tblPr>
  </w:style>
  <w:style w:type="table" w:customStyle="1" w:styleId="aff8">
    <w:basedOn w:val="TableNormal6"/>
    <w:tblPr>
      <w:tblStyleRowBandSize w:val="1"/>
      <w:tblStyleColBandSize w:val="1"/>
      <w:tblCellMar>
        <w:left w:w="115" w:type="dxa"/>
        <w:right w:w="115" w:type="dxa"/>
      </w:tblCellMar>
    </w:tblPr>
  </w:style>
  <w:style w:type="paragraph" w:styleId="aff9">
    <w:name w:val="List Paragraph"/>
    <w:basedOn w:val="a"/>
    <w:uiPriority w:val="34"/>
    <w:qFormat/>
    <w:rsid w:val="00856093"/>
    <w:pPr>
      <w:ind w:left="720"/>
      <w:contextualSpacing/>
    </w:pPr>
  </w:style>
  <w:style w:type="table" w:customStyle="1" w:styleId="affa">
    <w:basedOn w:val="TableNormal5"/>
    <w:tblPr>
      <w:tblStyleRowBandSize w:val="1"/>
      <w:tblStyleColBandSize w:val="1"/>
      <w:tblCellMar>
        <w:left w:w="115" w:type="dxa"/>
        <w:right w:w="115" w:type="dxa"/>
      </w:tblCellMar>
    </w:tblPr>
  </w:style>
  <w:style w:type="table" w:customStyle="1" w:styleId="affb">
    <w:basedOn w:val="TableNormal5"/>
    <w:tblPr>
      <w:tblStyleRowBandSize w:val="1"/>
      <w:tblStyleColBandSize w:val="1"/>
      <w:tblCellMar>
        <w:left w:w="115" w:type="dxa"/>
        <w:right w:w="115" w:type="dxa"/>
      </w:tblCellMar>
    </w:tblPr>
  </w:style>
  <w:style w:type="table" w:customStyle="1" w:styleId="affc">
    <w:basedOn w:val="TableNormal5"/>
    <w:tblPr>
      <w:tblStyleRowBandSize w:val="1"/>
      <w:tblStyleColBandSize w:val="1"/>
      <w:tblCellMar>
        <w:left w:w="115" w:type="dxa"/>
        <w:right w:w="115" w:type="dxa"/>
      </w:tblCellMar>
    </w:tblPr>
  </w:style>
  <w:style w:type="table" w:customStyle="1" w:styleId="affd">
    <w:basedOn w:val="TableNormal4"/>
    <w:tblPr>
      <w:tblStyleRowBandSize w:val="1"/>
      <w:tblStyleColBandSize w:val="1"/>
      <w:tblCellMar>
        <w:left w:w="115" w:type="dxa"/>
        <w:right w:w="115" w:type="dxa"/>
      </w:tblCellMar>
    </w:tblPr>
  </w:style>
  <w:style w:type="table" w:customStyle="1" w:styleId="affe">
    <w:basedOn w:val="TableNormal4"/>
    <w:tblPr>
      <w:tblStyleRowBandSize w:val="1"/>
      <w:tblStyleColBandSize w:val="1"/>
      <w:tblCellMar>
        <w:left w:w="115" w:type="dxa"/>
        <w:right w:w="115" w:type="dxa"/>
      </w:tblCellMar>
    </w:tblPr>
  </w:style>
  <w:style w:type="table" w:customStyle="1" w:styleId="afff">
    <w:basedOn w:val="TableNormal4"/>
    <w:tblPr>
      <w:tblStyleRowBandSize w:val="1"/>
      <w:tblStyleColBandSize w:val="1"/>
      <w:tblCellMar>
        <w:left w:w="115" w:type="dxa"/>
        <w:right w:w="115" w:type="dxa"/>
      </w:tblCellMar>
    </w:tblPr>
  </w:style>
  <w:style w:type="table" w:customStyle="1" w:styleId="afff0">
    <w:basedOn w:val="TableNormal4"/>
    <w:tblPr>
      <w:tblStyleRowBandSize w:val="1"/>
      <w:tblStyleColBandSize w:val="1"/>
      <w:tblCellMar>
        <w:left w:w="115" w:type="dxa"/>
        <w:right w:w="115"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tblPr>
      <w:tblStyleRowBandSize w:val="1"/>
      <w:tblStyleColBandSize w:val="1"/>
      <w:tblCellMar>
        <w:left w:w="115" w:type="dxa"/>
        <w:right w:w="115" w:type="dxa"/>
      </w:tblCellMar>
    </w:tblPr>
  </w:style>
  <w:style w:type="table" w:customStyle="1" w:styleId="afff9">
    <w:basedOn w:val="TableNormal4"/>
    <w:tblPr>
      <w:tblStyleRowBandSize w:val="1"/>
      <w:tblStyleColBandSize w:val="1"/>
      <w:tblCellMar>
        <w:left w:w="115" w:type="dxa"/>
        <w:right w:w="115" w:type="dxa"/>
      </w:tblCellMar>
    </w:tblPr>
  </w:style>
  <w:style w:type="table" w:customStyle="1" w:styleId="afffa">
    <w:basedOn w:val="TableNormal4"/>
    <w:tblPr>
      <w:tblStyleRowBandSize w:val="1"/>
      <w:tblStyleColBandSize w:val="1"/>
      <w:tblCellMar>
        <w:left w:w="115" w:type="dxa"/>
        <w:right w:w="115" w:type="dxa"/>
      </w:tblCellMar>
    </w:tblPr>
  </w:style>
  <w:style w:type="table" w:customStyle="1" w:styleId="afffb">
    <w:basedOn w:val="TableNormal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anasyuk@medzakupivli.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CmRii9rtE9sdTG4nVhxOrjMUQ==">AMUW2mWCyFffpTX3RyUqOhgcvn8arCGeKsmN3Jcume/K+hQl7bkjs6JP8UxHcr8Az0JWnGeDRM5y0KONLttmvbrNhYxxTNIRn3Mk5+JpJs+6GhReErg4TLMk5F3q/mDrjCoxYyr8Kizi873xjK56djIFjJOncC58fjuSSm7RQlkk3TE1Vl/aMwkzZ/nnlbwh4P6Xc6VQBGhrwIaQ51dIGHe8jQB9o0rDAtIeZicl4jQLMMNfw57Yj2IDV+94OV75XByUcVnBVtSZ2t5c4ftBcV0fKp0lVI4ybmKxGXuvy9SA3NR1RzmOqJc258tC/K+QOFnjJseubJfsgc1GeIPzkYs9PUzJAPXJN3MK8my0stg4Kfx1v3rJviiwg3V78mVTcv9WEHJkaABvQC5xjkCo6Z4aVbwXqrAuj3RgrvRhSTRLLZvIajUq47G7euCt+tMZYZIStJzLadRzYpcOMoOG5/USd1kkzC8iG9m/yfpEUbl2Zkg/Paeuuk4akcgXb9vtZbelNbSOhtr7ZRFlksZ2qg72dSyP2Jb0GlErv3WlJhL4DdNqzYoM/3diaIX75IvNkslgyHjmroyhjgcofqWzYWFVEXU48E0kkklMv61ZZo6p3jdi0fCGGsoDH7l4VDHRz8UeXgQvFuleIOvFaUUH+nxjJaYc9iEXw6quYySqjvyH+PT1HJITWwqg6QZZ6baIsSz8zaZVXybYfwtM/MHHkHHpSm3y84KqDCyQFPVTtS9q4hmy1mXiPKTCh5D44sPjfm4Wx6j6HwJAOwAQ3GOM0WWW11EQwMQN+qissLII1LsbHlglfvvXhFWQ9yNlz9DBRiSPd0NGuOZqiL+/V+HyJSIXtFhwSGnRkJJnR76Kc0VQQBQjsEOJkzx23/u30POT6D2u00ZPFH0O1C4AHKWzR+IhPPYuk3TRH6ZhA1AwtHbN0LPjKVhlgQgns84i5t07Me0pmBuQQMQOW6cxmTjyezLQORdhfyGwljqhVkNibMDIekijZ6hyXhCZd1ez7/Cd4MueJ9HLoDX7kydLsFaR/OhYATgYdW9+3TgnhJDhvHbeQZwABHp+n+8caPW3jT1TSFidzYiPc8326qG62pD40/036bionudbyR6KLlTVbVGjH0KUGvNxKLpeJCxQGpCS2nH1vfnAFOiJnVfwzCAEt3M+bVFCcY66u25y0M3D4J+8dNC0o6q7FYpOI84kOdi7K5I0m+X+5jwYdxJJlEfAcUrvr5uFCAnM9d9QIKHNcQyrbMun2uOheFnXD6s8QP8kXiUey5+Uppy/rfRN4uKt7E6OKbc+EYiiqszVuvEQ3Zzg5y0lDGvynlOKR/a1YgXJV0FVNYltyNoPOSJg4iMWSiUXTxBKEGe2pwE7zUl2+xlXwtuXLwgiKpcb40TwqiYsCyfbNoq/yrGnZ07RrRkcEtJNAyIdIomEEJPQfpRrvhpjmdPrZCwBX3TO3zsEWP/mMpRKdMtbMbXuphgxnolUlKdWj+ZViNfgKmFJl5DFpKQu0swQV2v/M9b48eI4PSGrCjsF/Wk0P8sMjAgVHs+vdnwojaloTGy20YmFj739myZzs9YLSlv5EtpFEooNnO5omwRs9lVoGf+fvqcOdFLbEt037NwYHNxyh8CQi3q8Ugq/35abhBZBcsB+oaSdOIitBcNgYpEInpj5OyCKWbBqF+dbdAU5etDBY22CcYphi6ip3vqgcggBmRuAfzRl68MFXIvwbL/aRudyoq8txrM3Dbpzp/noG5WZjpD9+bBA5TpsdqFDX6rSSEItjzFKEn72vmwzyT0Jr5rqrgF47/tE8ISCAArCiTS4OBQcxVMKorHvq+sEf8rP2Pt8cM26bgw8L0Cgo5Yd+/U+Mg0/ey5Jisxy2YaM8qtzrAEyD516zU8gIILZnia94ESfY4bQHiualsa6+XzVJAOVHBpvR96MH5YGbc80G1t4l7M9v9busLF3j/GzZvjtEhTs8TN1+FB1FICiSRhzUHrAqvwGBy8V7+ALltPBMVoMmSZ1rtiHkZDa435XnmH/ucbVXooBt92GfLhBjqQStZb8sxUq6BL6a4bWqZ/NCpBg/zvJx4pa5zIu6nf0Z0eSQT7IhMfyfNFtRod2welFXyvof2HnKfukBhP2TEJghpRBOzGYz7zYKY+imD2jcZn8rd7Yl01wKUNotCB42NpaZb+J8r/dAuZdQxX8YFTLl+3hW0NdS+O32hYGiPOJU4wUSIZJg8L58LQKLs2Rg8hS3SmllGZK7REAulvx2ZK6Mmkx/WuQ8PudRRpkRUqmNc6JRTKEWEnjNXhhx3aDEgq56DYs7yrsoIJSuDMn7aLOUZxVADuRnzYLS6iBAoJAO0s4MCHvrKUplBKDqloTeA3OCe3QBQpWVtJUZPJ57sPnpAwhQaKds8lRgF8KcC2BHdhKwiZNh+f0NJVX6Ha5HHY2lsLHXi7dlLv2vswIYtRerVRf0BXQCp8YCA5y/5Fd3PoxN+AwVc9UIPGQUYQPUd61EDE38rc7W0P9dpdxXeJo3Q97QW7RYfjnghje+h/U4ZMd4QFeMIsGkXQ6WK1L/KdG3Im2AikNFqTQ+pNx7zseET0Vb9nnbY83WLHbnJ7dLBrq1p8ooLK+s59zHCYjzXoiWyIYQpHxslAR2Z7eA87lN1Id5UzOmn1ozcLdlMG1HMTCTsRiPZx78kmWCWietNkkzgEJmvXWXoi9I7qjEDHDaMF/nuuJ42kvU2QalZJ1wil+DDRmhEDLnCr/mfkPYKtXO9NR3lQUyhW0mfTkWvjMbPvXQumTjAJXpfRL8EP4ZjsJ5C00dQknfm5uGOJAMKF9osr6CKqD/ONEYOSLaay+9ufWm0oufr4Y2e8AxMxymmqJTvxwA5b0gLYSMk1c4m6Rdu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35028</Words>
  <Characters>19967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11</cp:revision>
  <dcterms:created xsi:type="dcterms:W3CDTF">2021-12-20T14:33:00Z</dcterms:created>
  <dcterms:modified xsi:type="dcterms:W3CDTF">2023-03-17T13:02:00Z</dcterms:modified>
</cp:coreProperties>
</file>