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8AD6" w14:textId="51BBFF7B" w:rsidR="00BF530B" w:rsidRDefault="00BF530B" w:rsidP="00577692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</w:t>
      </w:r>
      <w:r w:rsidR="00BC6D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736C2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 </w:t>
      </w:r>
      <w:r w:rsidR="00187E70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14:paraId="7D799CA8" w14:textId="77777777" w:rsidR="00400224" w:rsidRDefault="00400224" w:rsidP="005776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</w:t>
      </w:r>
    </w:p>
    <w:p w14:paraId="3D7BC3F4" w14:textId="77777777" w:rsidR="00BF530B" w:rsidRPr="00400224" w:rsidRDefault="00400224" w:rsidP="005776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</w:p>
    <w:p w14:paraId="50194946" w14:textId="5D2A66D2" w:rsidR="00BF530B" w:rsidRDefault="00BF530B" w:rsidP="00577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ТЕХНІЧНЕ ЗАВДАННЯ</w:t>
      </w:r>
    </w:p>
    <w:p w14:paraId="3EB771F6" w14:textId="77777777" w:rsidR="006D0299" w:rsidRDefault="006D0299" w:rsidP="00577692">
      <w:pPr>
        <w:spacing w:after="0" w:line="240" w:lineRule="auto"/>
        <w:jc w:val="center"/>
      </w:pPr>
    </w:p>
    <w:p w14:paraId="7A768EB6" w14:textId="77777777" w:rsidR="002E2382" w:rsidRPr="002E2382" w:rsidRDefault="002E2382" w:rsidP="002E2382">
      <w:pPr>
        <w:tabs>
          <w:tab w:val="left" w:pos="-3544"/>
          <w:tab w:val="left" w:pos="-2410"/>
        </w:tabs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E23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(Стенд для заміни направляючих втулок клапанів головки циліндра)</w:t>
      </w:r>
    </w:p>
    <w:p w14:paraId="314DDCFF" w14:textId="77777777" w:rsidR="002E2382" w:rsidRPr="002E2382" w:rsidRDefault="002E2382" w:rsidP="002E2382">
      <w:pPr>
        <w:tabs>
          <w:tab w:val="left" w:pos="-3544"/>
          <w:tab w:val="left" w:pos="-2410"/>
        </w:tabs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E238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 ДК 021:2015 «Єдиний закупівельний словник» - 34320000-6</w:t>
      </w:r>
    </w:p>
    <w:p w14:paraId="1323E64D" w14:textId="77777777" w:rsidR="002E2382" w:rsidRPr="002E2382" w:rsidRDefault="002E2382" w:rsidP="002E2382">
      <w:pPr>
        <w:tabs>
          <w:tab w:val="left" w:pos="-3544"/>
          <w:tab w:val="left" w:pos="-2410"/>
        </w:tabs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E23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«Механічні запасні частини, крім двигунів і частин двигунів»</w:t>
      </w:r>
    </w:p>
    <w:p w14:paraId="3535302B" w14:textId="77777777" w:rsidR="00BF530B" w:rsidRPr="00F161F1" w:rsidRDefault="00BF530B" w:rsidP="00577692">
      <w:pPr>
        <w:spacing w:after="0" w:line="240" w:lineRule="auto"/>
        <w:jc w:val="center"/>
        <w:rPr>
          <w:lang w:val="uk-UA"/>
        </w:rPr>
      </w:pPr>
    </w:p>
    <w:p w14:paraId="54859F70" w14:textId="77777777" w:rsidR="00BF530B" w:rsidRDefault="00BF530B" w:rsidP="00577692">
      <w:pPr>
        <w:widowControl w:val="0"/>
        <w:tabs>
          <w:tab w:val="left" w:pos="735"/>
          <w:tab w:val="center" w:pos="467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1.1. Технічна специфікація: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6379"/>
        <w:gridCol w:w="1275"/>
        <w:gridCol w:w="1560"/>
      </w:tblGrid>
      <w:tr w:rsidR="00BF530B" w14:paraId="6DA929FA" w14:textId="77777777" w:rsidTr="00577692">
        <w:trPr>
          <w:trHeight w:val="41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425FE9" w14:textId="77777777" w:rsidR="00BF530B" w:rsidRDefault="00BF530B" w:rsidP="00577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662769" w14:textId="77777777" w:rsidR="00BF530B" w:rsidRDefault="00BF530B" w:rsidP="00577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02E912" w14:textId="77777777" w:rsidR="00BF530B" w:rsidRDefault="00725EBE" w:rsidP="00577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B4302D" w14:textId="77777777" w:rsidR="00BF530B" w:rsidRDefault="00BF530B" w:rsidP="00577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BF530B" w14:paraId="6231A730" w14:textId="77777777" w:rsidTr="00577692">
        <w:trPr>
          <w:trHeight w:val="27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BC50F0" w14:textId="77777777" w:rsidR="00BF530B" w:rsidRDefault="00BF530B" w:rsidP="00577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79B712" w14:textId="2A1EBD0F" w:rsidR="00BF530B" w:rsidRPr="00EC1D02" w:rsidRDefault="002E2382" w:rsidP="0057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Стенд для заміни направляючих втулок клапанів головки циліндра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70E3A3" w14:textId="25A3E295" w:rsidR="00BF530B" w:rsidRPr="00EC1D02" w:rsidRDefault="00725EBE" w:rsidP="0057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1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r w:rsidR="005776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D9C399" w14:textId="02D32E5D" w:rsidR="00BF530B" w:rsidRPr="00577692" w:rsidRDefault="00577692" w:rsidP="0057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14:paraId="25E7B7C7" w14:textId="77777777" w:rsidR="00154901" w:rsidRDefault="00154901" w:rsidP="00577692">
      <w:pPr>
        <w:widowControl w:val="0"/>
        <w:tabs>
          <w:tab w:val="left" w:pos="735"/>
          <w:tab w:val="center" w:pos="4677"/>
        </w:tabs>
        <w:spacing w:after="0" w:line="240" w:lineRule="auto"/>
        <w:ind w:firstLine="709"/>
        <w:jc w:val="both"/>
        <w:rPr>
          <w:lang w:val="uk-UA"/>
        </w:rPr>
      </w:pPr>
    </w:p>
    <w:p w14:paraId="2E43A9FD" w14:textId="398EE472" w:rsidR="00BF530B" w:rsidRDefault="00BF530B" w:rsidP="00577692">
      <w:pPr>
        <w:widowControl w:val="0"/>
        <w:tabs>
          <w:tab w:val="left" w:pos="735"/>
          <w:tab w:val="center" w:pos="4677"/>
        </w:tabs>
        <w:spacing w:after="0" w:line="240" w:lineRule="auto"/>
        <w:ind w:firstLine="709"/>
        <w:jc w:val="both"/>
        <w:rPr>
          <w:lang w:val="uk-UA"/>
        </w:rPr>
      </w:pPr>
    </w:p>
    <w:p w14:paraId="677B2A8F" w14:textId="77777777" w:rsidR="00F871E8" w:rsidRPr="00F871E8" w:rsidRDefault="00F871E8" w:rsidP="00F871E8">
      <w:pPr>
        <w:suppressAutoHyphens w:val="0"/>
        <w:spacing w:after="0" w:line="240" w:lineRule="auto"/>
        <w:ind w:right="-211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F871E8">
        <w:rPr>
          <w:rFonts w:ascii="Times New Roman" w:hAnsi="Times New Roman" w:cs="Times New Roman"/>
          <w:bCs/>
          <w:sz w:val="24"/>
          <w:szCs w:val="24"/>
          <w:lang w:val="uk-UA" w:eastAsia="ru-RU"/>
        </w:rPr>
        <w:t>2. Технічні характеристики:</w:t>
      </w:r>
    </w:p>
    <w:p w14:paraId="7B1CA0F0" w14:textId="77777777" w:rsidR="00F871E8" w:rsidRPr="00F871E8" w:rsidRDefault="00F871E8" w:rsidP="00F871E8">
      <w:pPr>
        <w:suppressAutoHyphens w:val="0"/>
        <w:spacing w:after="0" w:line="240" w:lineRule="auto"/>
        <w:ind w:right="-211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678"/>
        <w:gridCol w:w="4253"/>
      </w:tblGrid>
      <w:tr w:rsidR="002E2382" w:rsidRPr="002E2382" w14:paraId="60401D13" w14:textId="77777777" w:rsidTr="002E2382">
        <w:trPr>
          <w:trHeight w:val="263"/>
        </w:trPr>
        <w:tc>
          <w:tcPr>
            <w:tcW w:w="851" w:type="dxa"/>
          </w:tcPr>
          <w:p w14:paraId="7E2D60AA" w14:textId="07BB4DC2" w:rsidR="002E2382" w:rsidRPr="002E2382" w:rsidRDefault="002E2382" w:rsidP="002E2382">
            <w:pPr>
              <w:spacing w:after="0" w:line="240" w:lineRule="auto"/>
              <w:ind w:right="-211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E238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678" w:type="dxa"/>
          </w:tcPr>
          <w:p w14:paraId="7500A3DF" w14:textId="37A2D32D" w:rsidR="002E2382" w:rsidRPr="002E2382" w:rsidRDefault="002E2382" w:rsidP="002E2382">
            <w:pPr>
              <w:suppressAutoHyphens w:val="0"/>
              <w:spacing w:after="0" w:line="240" w:lineRule="auto"/>
              <w:ind w:right="-2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238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Технічні вимоги</w:t>
            </w:r>
          </w:p>
        </w:tc>
        <w:tc>
          <w:tcPr>
            <w:tcW w:w="4253" w:type="dxa"/>
          </w:tcPr>
          <w:p w14:paraId="2DE25E15" w14:textId="0B52EF84" w:rsidR="002E2382" w:rsidRPr="002E2382" w:rsidRDefault="002E2382" w:rsidP="002E2382">
            <w:pPr>
              <w:suppressAutoHyphens w:val="0"/>
              <w:spacing w:after="0" w:line="240" w:lineRule="auto"/>
              <w:ind w:right="-2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238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Значення</w:t>
            </w:r>
          </w:p>
        </w:tc>
      </w:tr>
      <w:tr w:rsidR="002E2382" w:rsidRPr="002E2382" w14:paraId="7C717FA5" w14:textId="77777777" w:rsidTr="002E2382">
        <w:trPr>
          <w:trHeight w:val="263"/>
        </w:trPr>
        <w:tc>
          <w:tcPr>
            <w:tcW w:w="851" w:type="dxa"/>
          </w:tcPr>
          <w:p w14:paraId="680EFBD4" w14:textId="77777777" w:rsidR="002E2382" w:rsidRPr="002E2382" w:rsidRDefault="002E2382" w:rsidP="002E2382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211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14:paraId="21DFE755" w14:textId="090FD0C1" w:rsidR="002E2382" w:rsidRPr="002E2382" w:rsidRDefault="002E2382" w:rsidP="002E2382">
            <w:pPr>
              <w:suppressAutoHyphens w:val="0"/>
              <w:spacing w:after="0" w:line="240" w:lineRule="auto"/>
              <w:ind w:right="-211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238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Горизонтальне переміщення </w:t>
            </w:r>
          </w:p>
        </w:tc>
        <w:tc>
          <w:tcPr>
            <w:tcW w:w="4253" w:type="dxa"/>
            <w:vAlign w:val="center"/>
          </w:tcPr>
          <w:p w14:paraId="25BA7043" w14:textId="5796752E" w:rsidR="002E2382" w:rsidRPr="002E2382" w:rsidRDefault="002E2382" w:rsidP="002E2382">
            <w:pPr>
              <w:suppressAutoHyphens w:val="0"/>
              <w:spacing w:after="0" w:line="240" w:lineRule="auto"/>
              <w:ind w:right="-2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238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Від 1050мм до 1150мм</w:t>
            </w:r>
          </w:p>
        </w:tc>
      </w:tr>
      <w:tr w:rsidR="002E2382" w:rsidRPr="002E2382" w14:paraId="6538A03B" w14:textId="77777777" w:rsidTr="002E2382">
        <w:trPr>
          <w:trHeight w:val="420"/>
        </w:trPr>
        <w:tc>
          <w:tcPr>
            <w:tcW w:w="851" w:type="dxa"/>
          </w:tcPr>
          <w:p w14:paraId="16A84CC1" w14:textId="77647558" w:rsidR="002E2382" w:rsidRPr="002E2382" w:rsidRDefault="002E2382" w:rsidP="002E2382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211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14:paraId="50353A8A" w14:textId="5DB6ADF4" w:rsidR="002E2382" w:rsidRPr="002E2382" w:rsidRDefault="002E2382" w:rsidP="002E2382">
            <w:pPr>
              <w:suppressAutoHyphens w:val="0"/>
              <w:spacing w:after="0" w:line="240" w:lineRule="auto"/>
              <w:ind w:right="-211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238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Вертикальне переміщення </w:t>
            </w:r>
          </w:p>
        </w:tc>
        <w:tc>
          <w:tcPr>
            <w:tcW w:w="4253" w:type="dxa"/>
            <w:vAlign w:val="center"/>
          </w:tcPr>
          <w:p w14:paraId="51953C56" w14:textId="5F9E99BE" w:rsidR="002E2382" w:rsidRPr="002E2382" w:rsidRDefault="002E2382" w:rsidP="002E2382">
            <w:pPr>
              <w:suppressAutoHyphens w:val="0"/>
              <w:spacing w:after="0" w:line="240" w:lineRule="auto"/>
              <w:ind w:right="-2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238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Від 49мм до 51мм</w:t>
            </w:r>
          </w:p>
        </w:tc>
      </w:tr>
      <w:tr w:rsidR="002E2382" w:rsidRPr="002E2382" w14:paraId="6ECC1FAA" w14:textId="77777777" w:rsidTr="002E2382">
        <w:trPr>
          <w:trHeight w:val="320"/>
        </w:trPr>
        <w:tc>
          <w:tcPr>
            <w:tcW w:w="851" w:type="dxa"/>
          </w:tcPr>
          <w:p w14:paraId="4867F457" w14:textId="1512291F" w:rsidR="002E2382" w:rsidRPr="002E2382" w:rsidRDefault="002E2382" w:rsidP="002E2382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211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14:paraId="7CCD0E34" w14:textId="443C5A2F" w:rsidR="002E2382" w:rsidRPr="002E2382" w:rsidRDefault="002E2382" w:rsidP="002E2382">
            <w:pPr>
              <w:suppressAutoHyphens w:val="0"/>
              <w:spacing w:after="0" w:line="240" w:lineRule="auto"/>
              <w:ind w:right="-211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238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Хід верхнього циліндра</w:t>
            </w:r>
          </w:p>
        </w:tc>
        <w:tc>
          <w:tcPr>
            <w:tcW w:w="4253" w:type="dxa"/>
            <w:vAlign w:val="center"/>
          </w:tcPr>
          <w:p w14:paraId="57157F93" w14:textId="6E61A93D" w:rsidR="002E2382" w:rsidRPr="002E2382" w:rsidRDefault="002E2382" w:rsidP="002E2382">
            <w:pPr>
              <w:suppressAutoHyphens w:val="0"/>
              <w:spacing w:after="0" w:line="240" w:lineRule="auto"/>
              <w:ind w:right="-2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238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Від 248мм до 262мм</w:t>
            </w:r>
          </w:p>
        </w:tc>
      </w:tr>
      <w:tr w:rsidR="002E2382" w:rsidRPr="002E2382" w14:paraId="01AE6B07" w14:textId="77777777" w:rsidTr="002E2382">
        <w:trPr>
          <w:trHeight w:val="260"/>
        </w:trPr>
        <w:tc>
          <w:tcPr>
            <w:tcW w:w="851" w:type="dxa"/>
          </w:tcPr>
          <w:p w14:paraId="27E7A0DD" w14:textId="62BB822B" w:rsidR="002E2382" w:rsidRPr="002E2382" w:rsidRDefault="002E2382" w:rsidP="002E2382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211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14:paraId="57A6639A" w14:textId="5A5C902B" w:rsidR="002E2382" w:rsidRPr="002E2382" w:rsidRDefault="002E2382" w:rsidP="002E2382">
            <w:pPr>
              <w:suppressAutoHyphens w:val="0"/>
              <w:spacing w:after="0" w:line="240" w:lineRule="auto"/>
              <w:ind w:right="-211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238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Обертання столу</w:t>
            </w:r>
            <w:r w:rsidRPr="002E238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ab/>
              <w:t xml:space="preserve">         </w:t>
            </w:r>
          </w:p>
        </w:tc>
        <w:tc>
          <w:tcPr>
            <w:tcW w:w="4253" w:type="dxa"/>
            <w:vAlign w:val="center"/>
          </w:tcPr>
          <w:p w14:paraId="7C130B88" w14:textId="12C056D9" w:rsidR="002E2382" w:rsidRPr="002E2382" w:rsidRDefault="002E2382" w:rsidP="002E2382">
            <w:pPr>
              <w:suppressAutoHyphens w:val="0"/>
              <w:spacing w:after="0" w:line="240" w:lineRule="auto"/>
              <w:ind w:right="-2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238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+/- 50 градусів</w:t>
            </w:r>
          </w:p>
        </w:tc>
      </w:tr>
      <w:tr w:rsidR="002E2382" w:rsidRPr="002E2382" w14:paraId="319F759E" w14:textId="77777777" w:rsidTr="002E2382">
        <w:trPr>
          <w:trHeight w:val="300"/>
        </w:trPr>
        <w:tc>
          <w:tcPr>
            <w:tcW w:w="851" w:type="dxa"/>
          </w:tcPr>
          <w:p w14:paraId="1B4CA085" w14:textId="11C7A266" w:rsidR="002E2382" w:rsidRPr="002E2382" w:rsidRDefault="002E2382" w:rsidP="002E2382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211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14:paraId="55EF38D9" w14:textId="2C13AC52" w:rsidR="002E2382" w:rsidRPr="002E2382" w:rsidRDefault="002E2382" w:rsidP="002E2382">
            <w:pPr>
              <w:suppressAutoHyphens w:val="0"/>
              <w:spacing w:after="0" w:line="240" w:lineRule="auto"/>
              <w:ind w:right="-211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238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Робочий тиск</w:t>
            </w:r>
          </w:p>
        </w:tc>
        <w:tc>
          <w:tcPr>
            <w:tcW w:w="4253" w:type="dxa"/>
            <w:vAlign w:val="center"/>
          </w:tcPr>
          <w:p w14:paraId="65B6D1E7" w14:textId="15C18A92" w:rsidR="002E2382" w:rsidRPr="002E2382" w:rsidRDefault="002E2382" w:rsidP="002E2382">
            <w:pPr>
              <w:suppressAutoHyphens w:val="0"/>
              <w:spacing w:after="0" w:line="240" w:lineRule="auto"/>
              <w:ind w:right="-2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238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Від 180бар до 185бар</w:t>
            </w:r>
          </w:p>
        </w:tc>
      </w:tr>
      <w:tr w:rsidR="002E2382" w:rsidRPr="002E2382" w14:paraId="5EFA4103" w14:textId="77777777" w:rsidTr="002E2382">
        <w:trPr>
          <w:trHeight w:val="310"/>
        </w:trPr>
        <w:tc>
          <w:tcPr>
            <w:tcW w:w="851" w:type="dxa"/>
          </w:tcPr>
          <w:p w14:paraId="4D6FFB0D" w14:textId="32ADE31F" w:rsidR="002E2382" w:rsidRPr="002E2382" w:rsidRDefault="002E2382" w:rsidP="002E2382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211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14:paraId="170AF044" w14:textId="09C69272" w:rsidR="002E2382" w:rsidRPr="002E2382" w:rsidRDefault="002E2382" w:rsidP="002E2382">
            <w:pPr>
              <w:suppressAutoHyphens w:val="0"/>
              <w:spacing w:after="0" w:line="240" w:lineRule="auto"/>
              <w:ind w:right="-211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238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Робоча сила</w:t>
            </w:r>
          </w:p>
        </w:tc>
        <w:tc>
          <w:tcPr>
            <w:tcW w:w="4253" w:type="dxa"/>
            <w:vAlign w:val="center"/>
          </w:tcPr>
          <w:p w14:paraId="5BFEF498" w14:textId="05E47E9D" w:rsidR="002E2382" w:rsidRPr="002E2382" w:rsidRDefault="002E2382" w:rsidP="002E2382">
            <w:pPr>
              <w:suppressAutoHyphens w:val="0"/>
              <w:spacing w:after="0" w:line="240" w:lineRule="auto"/>
              <w:ind w:right="-2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238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0-5 тонн</w:t>
            </w:r>
          </w:p>
        </w:tc>
      </w:tr>
      <w:tr w:rsidR="002E2382" w:rsidRPr="002E2382" w14:paraId="07E24B06" w14:textId="77777777" w:rsidTr="002E2382">
        <w:trPr>
          <w:trHeight w:val="250"/>
        </w:trPr>
        <w:tc>
          <w:tcPr>
            <w:tcW w:w="851" w:type="dxa"/>
          </w:tcPr>
          <w:p w14:paraId="3BA7828E" w14:textId="77777777" w:rsidR="002E2382" w:rsidRPr="002E2382" w:rsidRDefault="002E2382" w:rsidP="002E2382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211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14:paraId="21ECCBEC" w14:textId="77777777" w:rsidR="002E2382" w:rsidRPr="002E2382" w:rsidRDefault="002E2382" w:rsidP="002E2382">
            <w:pPr>
              <w:suppressAutoHyphens w:val="0"/>
              <w:spacing w:after="0" w:line="240" w:lineRule="auto"/>
              <w:ind w:right="-211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238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Потужність двигуна</w:t>
            </w:r>
          </w:p>
          <w:p w14:paraId="15F6F85F" w14:textId="77777777" w:rsidR="002E2382" w:rsidRPr="002E2382" w:rsidRDefault="002E2382" w:rsidP="002E2382">
            <w:pPr>
              <w:suppressAutoHyphens w:val="0"/>
              <w:spacing w:after="0" w:line="240" w:lineRule="auto"/>
              <w:ind w:right="-211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vAlign w:val="center"/>
          </w:tcPr>
          <w:p w14:paraId="244861F2" w14:textId="2A1C013B" w:rsidR="002E2382" w:rsidRPr="002E2382" w:rsidRDefault="002E2382" w:rsidP="002E2382">
            <w:pPr>
              <w:suppressAutoHyphens w:val="0"/>
              <w:spacing w:after="0" w:line="240" w:lineRule="auto"/>
              <w:ind w:right="-2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238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Не менше 1,5 кВт</w:t>
            </w:r>
          </w:p>
        </w:tc>
      </w:tr>
    </w:tbl>
    <w:p w14:paraId="10EEC989" w14:textId="77777777" w:rsidR="00577692" w:rsidRPr="007A4B6B" w:rsidRDefault="00577692" w:rsidP="00577692">
      <w:pPr>
        <w:spacing w:after="0" w:line="240" w:lineRule="auto"/>
      </w:pPr>
    </w:p>
    <w:p w14:paraId="33B64976" w14:textId="77777777" w:rsidR="00577692" w:rsidRPr="002E2382" w:rsidRDefault="00577692" w:rsidP="00577692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E2382">
        <w:rPr>
          <w:rFonts w:ascii="Times New Roman" w:hAnsi="Times New Roman"/>
          <w:i/>
          <w:iCs/>
          <w:sz w:val="20"/>
          <w:szCs w:val="20"/>
        </w:rPr>
        <w:t>* Примітка: 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слід читати як "або еквівалент".</w:t>
      </w:r>
    </w:p>
    <w:p w14:paraId="732D12A6" w14:textId="52FD9B1E" w:rsidR="00577692" w:rsidRPr="002E2382" w:rsidRDefault="00577692" w:rsidP="005776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2382">
        <w:rPr>
          <w:rFonts w:ascii="Times New Roman" w:hAnsi="Times New Roman"/>
          <w:i/>
          <w:iCs/>
          <w:sz w:val="20"/>
          <w:szCs w:val="20"/>
        </w:rPr>
        <w:t>* Примітка: Якщо учасник пропонує інший товар (еквівалент) ніж передбачений цією тендерною документацією, даний товар за своїми властивостями повинен бути не гіршим за товар, що є предметом закупівлі за всіма показниками.</w:t>
      </w:r>
    </w:p>
    <w:p w14:paraId="4EB0CECB" w14:textId="77777777" w:rsidR="00577692" w:rsidRPr="00154901" w:rsidRDefault="00577692" w:rsidP="00577692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6FFA2F37" w14:textId="77777777" w:rsidR="00577692" w:rsidRPr="00154901" w:rsidRDefault="00577692" w:rsidP="00577692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154901">
        <w:rPr>
          <w:rFonts w:ascii="Times New Roman" w:hAnsi="Times New Roman" w:cs="Times New Roman"/>
          <w:b/>
          <w:sz w:val="24"/>
          <w:szCs w:val="24"/>
          <w:lang w:val="uk-UA" w:eastAsia="ru-RU"/>
        </w:rPr>
        <w:t>Технічні та якісні характеристики предмета:</w:t>
      </w:r>
    </w:p>
    <w:p w14:paraId="6BF23947" w14:textId="27D2DC3A" w:rsidR="00577692" w:rsidRPr="00F871E8" w:rsidRDefault="00577692" w:rsidP="005776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15490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- Постачальник повинен поставити та передати Замовнику Товар, якість якого відповідає умовам Договору та відповідно до вимог ДСТУ (ГОСТів, ТУ, тощо).</w:t>
      </w:r>
      <w:r w:rsidRPr="00154901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Для підтвердження інформації про необхідні технічні, якісні та кількісні характеристики предмета закупівлі учасник при поставці товару подає копії сертифікатів відповідності</w:t>
      </w:r>
      <w:r w:rsidR="002E2382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/декларації відповідності</w:t>
      </w:r>
      <w:r w:rsidRPr="00154901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та</w:t>
      </w:r>
      <w:r w:rsidR="002E2382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/або</w:t>
      </w:r>
      <w:r w:rsidRPr="00154901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паспортів якості із визначенням </w:t>
      </w:r>
      <w:r w:rsidRPr="00F871E8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технічних та якісних характеристик на запропонований товар (</w:t>
      </w:r>
      <w:r w:rsidRPr="002E238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val="uk-UA" w:eastAsia="ru-RU"/>
        </w:rPr>
        <w:t>надати в складі пропозиції відповідний гарантійний лист</w:t>
      </w:r>
      <w:r w:rsidRPr="00F871E8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).</w:t>
      </w:r>
    </w:p>
    <w:p w14:paraId="468C5300" w14:textId="77777777" w:rsidR="00577692" w:rsidRPr="00154901" w:rsidRDefault="00577692" w:rsidP="005776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F871E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-  товар не повинен мати видимих зовнішніх пошкоджень.</w:t>
      </w:r>
    </w:p>
    <w:p w14:paraId="10590ABC" w14:textId="77777777" w:rsidR="00577692" w:rsidRPr="00154901" w:rsidRDefault="00577692" w:rsidP="00577692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17F69B6" w14:textId="2B481D45" w:rsidR="0073029F" w:rsidRPr="00EF4FD5" w:rsidRDefault="00577692" w:rsidP="002E2382">
      <w:pPr>
        <w:tabs>
          <w:tab w:val="left" w:pos="2160"/>
          <w:tab w:val="left" w:pos="3600"/>
        </w:tabs>
        <w:spacing w:after="0" w:line="240" w:lineRule="auto"/>
        <w:rPr>
          <w:b/>
          <w:lang w:val="uk-UA" w:eastAsia="ru-RU"/>
        </w:rPr>
      </w:pPr>
      <w:r w:rsidRPr="0015490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Строк гарантії на товар не менше </w:t>
      </w:r>
      <w:r w:rsidR="002E2382">
        <w:rPr>
          <w:rFonts w:ascii="Times New Roman" w:hAnsi="Times New Roman" w:cs="Times New Roman"/>
          <w:sz w:val="24"/>
          <w:szCs w:val="24"/>
          <w:lang w:val="uk-UA" w:eastAsia="ru-RU"/>
        </w:rPr>
        <w:t>12 місяців з моменту введення в експлуатацію.</w:t>
      </w:r>
    </w:p>
    <w:sectPr w:rsidR="0073029F" w:rsidRPr="00EF4FD5" w:rsidSect="00D52D36">
      <w:pgSz w:w="11909" w:h="16834" w:code="9"/>
      <w:pgMar w:top="680" w:right="567" w:bottom="567" w:left="1928" w:header="0" w:footer="68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ont28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86C0EE4"/>
    <w:name w:val="WW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3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32" w:hanging="180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7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200822"/>
    <w:multiLevelType w:val="multilevel"/>
    <w:tmpl w:val="517EC7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AE625FF"/>
    <w:multiLevelType w:val="hybridMultilevel"/>
    <w:tmpl w:val="5D1C9502"/>
    <w:lvl w:ilvl="0" w:tplc="E2C641B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 w15:restartNumberingAfterBreak="0">
    <w:nsid w:val="2CEE58D3"/>
    <w:multiLevelType w:val="hybridMultilevel"/>
    <w:tmpl w:val="C87E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F36CA"/>
    <w:multiLevelType w:val="multilevel"/>
    <w:tmpl w:val="1AAA2FF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3B5AAE"/>
    <w:multiLevelType w:val="multilevel"/>
    <w:tmpl w:val="1090C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30B"/>
    <w:rsid w:val="00012275"/>
    <w:rsid w:val="000801D0"/>
    <w:rsid w:val="001078E8"/>
    <w:rsid w:val="00127435"/>
    <w:rsid w:val="00154901"/>
    <w:rsid w:val="001658AE"/>
    <w:rsid w:val="00182F78"/>
    <w:rsid w:val="00187E70"/>
    <w:rsid w:val="001E11B8"/>
    <w:rsid w:val="002369FF"/>
    <w:rsid w:val="002A1B4F"/>
    <w:rsid w:val="002B7001"/>
    <w:rsid w:val="002D1B14"/>
    <w:rsid w:val="002E2382"/>
    <w:rsid w:val="003077F5"/>
    <w:rsid w:val="00311555"/>
    <w:rsid w:val="00374F38"/>
    <w:rsid w:val="00400224"/>
    <w:rsid w:val="00401419"/>
    <w:rsid w:val="00475A9D"/>
    <w:rsid w:val="004A2C21"/>
    <w:rsid w:val="00564C35"/>
    <w:rsid w:val="00577692"/>
    <w:rsid w:val="005A3FEC"/>
    <w:rsid w:val="00626275"/>
    <w:rsid w:val="00673D65"/>
    <w:rsid w:val="00683BA5"/>
    <w:rsid w:val="006D0299"/>
    <w:rsid w:val="00725EBE"/>
    <w:rsid w:val="0073029F"/>
    <w:rsid w:val="007E2B01"/>
    <w:rsid w:val="00806C4E"/>
    <w:rsid w:val="00824769"/>
    <w:rsid w:val="00852AD3"/>
    <w:rsid w:val="008541C8"/>
    <w:rsid w:val="00856332"/>
    <w:rsid w:val="0088484C"/>
    <w:rsid w:val="009A2680"/>
    <w:rsid w:val="009C61E2"/>
    <w:rsid w:val="009D7D12"/>
    <w:rsid w:val="00A25568"/>
    <w:rsid w:val="00A95323"/>
    <w:rsid w:val="00AE6FE0"/>
    <w:rsid w:val="00B16537"/>
    <w:rsid w:val="00BC6D27"/>
    <w:rsid w:val="00BE1712"/>
    <w:rsid w:val="00BF530B"/>
    <w:rsid w:val="00C90D1D"/>
    <w:rsid w:val="00D47355"/>
    <w:rsid w:val="00D474A1"/>
    <w:rsid w:val="00D52D36"/>
    <w:rsid w:val="00D62668"/>
    <w:rsid w:val="00D93B33"/>
    <w:rsid w:val="00DA44E0"/>
    <w:rsid w:val="00E56ABA"/>
    <w:rsid w:val="00E628EA"/>
    <w:rsid w:val="00E87CAE"/>
    <w:rsid w:val="00E90C69"/>
    <w:rsid w:val="00EA607F"/>
    <w:rsid w:val="00EC1D02"/>
    <w:rsid w:val="00EF4FD5"/>
    <w:rsid w:val="00F161F1"/>
    <w:rsid w:val="00F716D8"/>
    <w:rsid w:val="00F736C2"/>
    <w:rsid w:val="00F871E8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009C"/>
  <w15:docId w15:val="{3294D28A-B997-4565-9437-5E70BBBC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30B"/>
    <w:pPr>
      <w:suppressAutoHyphens/>
    </w:pPr>
    <w:rPr>
      <w:rFonts w:ascii="Calibri" w:eastAsia="Calibri" w:hAnsi="Calibri" w:cs="font289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F530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F530B"/>
    <w:pPr>
      <w:ind w:left="720"/>
      <w:contextualSpacing/>
    </w:pPr>
  </w:style>
  <w:style w:type="paragraph" w:customStyle="1" w:styleId="10">
    <w:name w:val="Обычный1"/>
    <w:rsid w:val="00BF530B"/>
    <w:pPr>
      <w:suppressAutoHyphens/>
      <w:spacing w:after="0" w:line="240" w:lineRule="auto"/>
    </w:pPr>
    <w:rPr>
      <w:rFonts w:ascii="Arial" w:eastAsia="Arial" w:hAnsi="Arial" w:cs="Arial"/>
      <w:color w:val="000000"/>
      <w:lang w:val="ru-RU" w:eastAsia="ru-RU"/>
    </w:rPr>
  </w:style>
  <w:style w:type="paragraph" w:styleId="a3">
    <w:name w:val="List Paragraph"/>
    <w:basedOn w:val="a"/>
    <w:uiPriority w:val="34"/>
    <w:qFormat/>
    <w:rsid w:val="00BE1712"/>
    <w:pPr>
      <w:suppressAutoHyphens w:val="0"/>
      <w:ind w:left="720"/>
      <w:contextualSpacing/>
    </w:pPr>
    <w:rPr>
      <w:rFonts w:cs="Times New Roman"/>
    </w:rPr>
  </w:style>
  <w:style w:type="paragraph" w:styleId="a4">
    <w:name w:val="Body Text Indent"/>
    <w:basedOn w:val="a"/>
    <w:link w:val="a5"/>
    <w:semiHidden/>
    <w:rsid w:val="00BE1712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E17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E1712"/>
    <w:pPr>
      <w:suppressAutoHyphens w:val="0"/>
      <w:spacing w:after="120"/>
    </w:pPr>
    <w:rPr>
      <w:rFonts w:eastAsia="MS Mincho" w:cs="Times New Roman"/>
      <w:lang w:val="uk-UA"/>
    </w:rPr>
  </w:style>
  <w:style w:type="character" w:customStyle="1" w:styleId="a7">
    <w:name w:val="Основной текст Знак"/>
    <w:basedOn w:val="a0"/>
    <w:link w:val="a6"/>
    <w:rsid w:val="00BE1712"/>
    <w:rPr>
      <w:rFonts w:ascii="Calibri" w:eastAsia="MS Mincho" w:hAnsi="Calibri" w:cs="Times New Roman"/>
    </w:rPr>
  </w:style>
  <w:style w:type="character" w:customStyle="1" w:styleId="2">
    <w:name w:val="Основной шрифт абзаца2"/>
    <w:rsid w:val="00BE1712"/>
    <w:rPr>
      <w:sz w:val="22"/>
    </w:rPr>
  </w:style>
  <w:style w:type="paragraph" w:customStyle="1" w:styleId="Default">
    <w:name w:val="Default"/>
    <w:rsid w:val="00BE1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0">
    <w:name w:val="Body Text Indent 2"/>
    <w:basedOn w:val="a"/>
    <w:link w:val="21"/>
    <w:rsid w:val="00BE1712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1">
    <w:name w:val="Основной текст с отступом 2 Знак"/>
    <w:basedOn w:val="a0"/>
    <w:link w:val="20"/>
    <w:rsid w:val="00BE17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E1712"/>
    <w:pPr>
      <w:suppressAutoHyphens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3">
    <w:name w:val="Основной текст 2 Знак"/>
    <w:basedOn w:val="a0"/>
    <w:link w:val="22"/>
    <w:rsid w:val="00BE1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E1712"/>
    <w:pPr>
      <w:suppressAutoHyphens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BE17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uiPriority w:val="22"/>
    <w:qFormat/>
    <w:rsid w:val="00564C35"/>
    <w:rPr>
      <w:b/>
      <w:bCs/>
    </w:rPr>
  </w:style>
  <w:style w:type="character" w:styleId="a9">
    <w:name w:val="Hyperlink"/>
    <w:rsid w:val="00564C35"/>
    <w:rPr>
      <w:color w:val="0000FF"/>
      <w:u w:val="single"/>
    </w:rPr>
  </w:style>
  <w:style w:type="paragraph" w:customStyle="1" w:styleId="11">
    <w:name w:val="Без интервала1"/>
    <w:link w:val="NoSpacingChar"/>
    <w:rsid w:val="002B7001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character" w:customStyle="1" w:styleId="NoSpacingChar">
    <w:name w:val="No Spacing Char"/>
    <w:link w:val="11"/>
    <w:locked/>
    <w:rsid w:val="002B7001"/>
    <w:rPr>
      <w:rFonts w:ascii="Calibri" w:eastAsia="Calibri" w:hAnsi="Calibri" w:cs="Times New Roman"/>
      <w:lang w:eastAsia="uk-UA"/>
    </w:rPr>
  </w:style>
  <w:style w:type="paragraph" w:styleId="aa">
    <w:name w:val="Normal (Web)"/>
    <w:basedOn w:val="a"/>
    <w:uiPriority w:val="99"/>
    <w:semiHidden/>
    <w:unhideWhenUsed/>
    <w:rsid w:val="00E56AB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4">
    <w:name w:val="Обычный2"/>
    <w:rsid w:val="00E56A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Масліченко</dc:creator>
  <cp:lastModifiedBy>Альона Мочульська</cp:lastModifiedBy>
  <cp:revision>49</cp:revision>
  <dcterms:created xsi:type="dcterms:W3CDTF">2023-08-16T14:21:00Z</dcterms:created>
  <dcterms:modified xsi:type="dcterms:W3CDTF">2023-10-13T14:33:00Z</dcterms:modified>
</cp:coreProperties>
</file>