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48" w:rsidRPr="0089321E" w:rsidRDefault="00A83C48">
      <w:pPr>
        <w:spacing w:before="240" w:after="0" w:line="240" w:lineRule="auto"/>
        <w:jc w:val="right"/>
        <w:rPr>
          <w:rFonts w:ascii="Times New Roman" w:eastAsia="Times New Roman" w:hAnsi="Times New Roman" w:cs="Times New Roman"/>
          <w:b/>
          <w:i/>
          <w:color w:val="000000" w:themeColor="text1"/>
          <w:sz w:val="24"/>
          <w:szCs w:val="24"/>
        </w:rPr>
      </w:pPr>
    </w:p>
    <w:p w:rsidR="00A83C48" w:rsidRPr="0089321E" w:rsidRDefault="00DE14BE" w:rsidP="0089321E">
      <w:pPr>
        <w:spacing w:after="0" w:line="240" w:lineRule="auto"/>
        <w:ind w:left="-1418"/>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89321E" w:rsidRPr="0089321E">
        <w:rPr>
          <w:rFonts w:ascii="Times New Roman" w:eastAsia="Times New Roman" w:hAnsi="Times New Roman" w:cs="Times New Roman"/>
          <w:b/>
          <w:color w:val="000000" w:themeColor="text1"/>
          <w:sz w:val="28"/>
          <w:szCs w:val="28"/>
        </w:rPr>
        <w:t>НІЖИНСЬКИЙ ДИТЯЧИЙ БУДИНОК-ІНТЕРНАТ</w:t>
      </w:r>
    </w:p>
    <w:p w:rsidR="00A83C48" w:rsidRPr="0089321E" w:rsidRDefault="00A83C48">
      <w:pPr>
        <w:spacing w:after="0" w:line="240" w:lineRule="auto"/>
        <w:ind w:left="-1418"/>
        <w:jc w:val="center"/>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ind w:left="-1418"/>
        <w:jc w:val="right"/>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«ЗАТВЕРДЖЕНО»</w:t>
      </w:r>
    </w:p>
    <w:p w:rsidR="00A83C48" w:rsidRPr="0089321E" w:rsidRDefault="00F51BE0">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Протокол</w:t>
      </w:r>
      <w:r w:rsidRPr="0089321E">
        <w:rPr>
          <w:rFonts w:ascii="Times New Roman" w:eastAsia="Times New Roman" w:hAnsi="Times New Roman" w:cs="Times New Roman"/>
          <w:color w:val="000000" w:themeColor="text1"/>
          <w:sz w:val="24"/>
          <w:szCs w:val="24"/>
        </w:rPr>
        <w:t xml:space="preserve"> </w:t>
      </w:r>
      <w:r w:rsidRPr="0089321E">
        <w:rPr>
          <w:rFonts w:ascii="Times New Roman" w:eastAsia="Times New Roman" w:hAnsi="Times New Roman" w:cs="Times New Roman"/>
          <w:b/>
          <w:color w:val="000000" w:themeColor="text1"/>
          <w:sz w:val="24"/>
          <w:szCs w:val="24"/>
        </w:rPr>
        <w:t>Уповноваженої особи</w:t>
      </w:r>
    </w:p>
    <w:p w:rsidR="00A83C48"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Ніжинський дитячий будинок-інтернат</w:t>
      </w:r>
    </w:p>
    <w:p w:rsidR="0089321E" w:rsidRPr="0089321E" w:rsidRDefault="0089321E">
      <w:pPr>
        <w:spacing w:after="0" w:line="240" w:lineRule="auto"/>
        <w:ind w:left="-1418"/>
        <w:jc w:val="right"/>
        <w:rPr>
          <w:rFonts w:ascii="Times New Roman" w:eastAsia="Times New Roman" w:hAnsi="Times New Roman" w:cs="Times New Roman"/>
          <w:b/>
          <w:color w:val="000000" w:themeColor="text1"/>
          <w:sz w:val="24"/>
          <w:szCs w:val="24"/>
        </w:rPr>
      </w:pPr>
      <w:proofErr w:type="spellStart"/>
      <w:r w:rsidRPr="0089321E">
        <w:rPr>
          <w:rFonts w:ascii="Times New Roman" w:eastAsia="Times New Roman" w:hAnsi="Times New Roman" w:cs="Times New Roman"/>
          <w:b/>
          <w:color w:val="000000" w:themeColor="text1"/>
          <w:sz w:val="24"/>
          <w:szCs w:val="24"/>
        </w:rPr>
        <w:t>Яренко</w:t>
      </w:r>
      <w:proofErr w:type="spellEnd"/>
      <w:r w:rsidRPr="0089321E">
        <w:rPr>
          <w:rFonts w:ascii="Times New Roman" w:eastAsia="Times New Roman" w:hAnsi="Times New Roman" w:cs="Times New Roman"/>
          <w:b/>
          <w:color w:val="000000" w:themeColor="text1"/>
          <w:sz w:val="24"/>
          <w:szCs w:val="24"/>
        </w:rPr>
        <w:t xml:space="preserve"> А. В.</w:t>
      </w:r>
    </w:p>
    <w:p w:rsidR="00A83C48" w:rsidRPr="007942CF" w:rsidRDefault="002E2A5A">
      <w:pPr>
        <w:spacing w:after="0" w:line="240" w:lineRule="auto"/>
        <w:jc w:val="right"/>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rPr>
        <w:t>10.</w:t>
      </w:r>
      <w:r w:rsidR="00DA2F79">
        <w:rPr>
          <w:rFonts w:ascii="Times New Roman" w:eastAsia="Times New Roman" w:hAnsi="Times New Roman" w:cs="Times New Roman"/>
          <w:color w:val="000000" w:themeColor="text1"/>
          <w:sz w:val="24"/>
          <w:szCs w:val="24"/>
        </w:rPr>
        <w:t>0</w:t>
      </w:r>
      <w:r w:rsidR="007942CF">
        <w:rPr>
          <w:rFonts w:ascii="Times New Roman" w:eastAsia="Times New Roman" w:hAnsi="Times New Roman" w:cs="Times New Roman"/>
          <w:color w:val="000000" w:themeColor="text1"/>
          <w:sz w:val="24"/>
          <w:szCs w:val="24"/>
        </w:rPr>
        <w:t>7</w:t>
      </w:r>
      <w:r w:rsidR="00F51BE0" w:rsidRPr="0089321E">
        <w:rPr>
          <w:rFonts w:ascii="Times New Roman" w:eastAsia="Times New Roman" w:hAnsi="Times New Roman" w:cs="Times New Roman"/>
          <w:color w:val="000000" w:themeColor="text1"/>
          <w:sz w:val="24"/>
          <w:szCs w:val="24"/>
        </w:rPr>
        <w:t>.20</w:t>
      </w:r>
      <w:r w:rsidR="00DA2F79">
        <w:rPr>
          <w:rFonts w:ascii="Times New Roman" w:eastAsia="Times New Roman" w:hAnsi="Times New Roman" w:cs="Times New Roman"/>
          <w:color w:val="000000" w:themeColor="text1"/>
          <w:sz w:val="24"/>
          <w:szCs w:val="24"/>
        </w:rPr>
        <w:t>23р</w:t>
      </w:r>
      <w:r w:rsidR="00F51BE0" w:rsidRPr="0089321E">
        <w:rPr>
          <w:rFonts w:ascii="Times New Roman" w:eastAsia="Times New Roman" w:hAnsi="Times New Roman" w:cs="Times New Roman"/>
          <w:color w:val="000000" w:themeColor="text1"/>
          <w:sz w:val="24"/>
          <w:szCs w:val="24"/>
        </w:rPr>
        <w:t xml:space="preserve"> №</w:t>
      </w:r>
      <w:r w:rsidR="000A5CF7">
        <w:rPr>
          <w:rFonts w:ascii="Times New Roman" w:eastAsia="Times New Roman" w:hAnsi="Times New Roman" w:cs="Times New Roman"/>
          <w:color w:val="000000" w:themeColor="text1"/>
          <w:sz w:val="24"/>
          <w:szCs w:val="24"/>
        </w:rPr>
        <w:t xml:space="preserve"> 68</w:t>
      </w: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A83C48">
      <w:pPr>
        <w:spacing w:after="0" w:line="240" w:lineRule="auto"/>
        <w:rPr>
          <w:rFonts w:ascii="Times New Roman" w:eastAsia="Times New Roman" w:hAnsi="Times New Roman" w:cs="Times New Roman"/>
          <w:b/>
          <w:color w:val="000000" w:themeColor="text1"/>
          <w:sz w:val="24"/>
          <w:szCs w:val="24"/>
        </w:rPr>
      </w:pPr>
    </w:p>
    <w:p w:rsidR="00A83C48" w:rsidRPr="0089321E" w:rsidRDefault="00F51BE0">
      <w:pPr>
        <w:spacing w:after="0" w:line="240" w:lineRule="auto"/>
        <w:rPr>
          <w:rFonts w:ascii="Times New Roman" w:eastAsia="Times New Roman" w:hAnsi="Times New Roman" w:cs="Times New Roman"/>
          <w:b/>
          <w:color w:val="000000" w:themeColor="text1"/>
          <w:sz w:val="24"/>
          <w:szCs w:val="24"/>
        </w:rPr>
      </w:pPr>
      <w:r w:rsidRPr="0089321E">
        <w:rPr>
          <w:rFonts w:ascii="Times New Roman" w:eastAsia="Times New Roman" w:hAnsi="Times New Roman" w:cs="Times New Roman"/>
          <w:b/>
          <w:color w:val="000000" w:themeColor="text1"/>
          <w:sz w:val="24"/>
          <w:szCs w:val="24"/>
        </w:rPr>
        <w:t xml:space="preserve">                                                     </w:t>
      </w:r>
    </w:p>
    <w:p w:rsidR="00A83C48" w:rsidRPr="0089321E" w:rsidRDefault="00F51BE0">
      <w:pPr>
        <w:spacing w:after="0" w:line="240" w:lineRule="auto"/>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xml:space="preserve">                                                    ТЕНДЕРНА ДОКУМЕНТАЦІЯ</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b/>
          <w:color w:val="000000" w:themeColor="text1"/>
          <w:sz w:val="24"/>
          <w:szCs w:val="24"/>
        </w:rPr>
        <w:t> </w:t>
      </w:r>
      <w:r w:rsidRPr="0089321E">
        <w:rPr>
          <w:rFonts w:ascii="Times New Roman" w:eastAsia="Times New Roman" w:hAnsi="Times New Roman" w:cs="Times New Roman"/>
          <w:color w:val="000000" w:themeColor="text1"/>
          <w:sz w:val="24"/>
          <w:szCs w:val="24"/>
        </w:rPr>
        <w:t>по процедурі</w:t>
      </w:r>
      <w:r w:rsidRPr="0089321E">
        <w:rPr>
          <w:rFonts w:ascii="Times New Roman" w:eastAsia="Times New Roman" w:hAnsi="Times New Roman" w:cs="Times New Roman"/>
          <w:b/>
          <w:color w:val="000000" w:themeColor="text1"/>
          <w:sz w:val="24"/>
          <w:szCs w:val="24"/>
        </w:rPr>
        <w:t xml:space="preserve"> ВІДКРИТІ ТОРГИ (з особливостями)</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xml:space="preserve">на закупівлю </w:t>
      </w:r>
      <w:r w:rsidR="00A776CB">
        <w:rPr>
          <w:rFonts w:ascii="Times New Roman" w:eastAsia="Times New Roman" w:hAnsi="Times New Roman" w:cs="Times New Roman"/>
          <w:b/>
          <w:color w:val="000000" w:themeColor="text1"/>
          <w:sz w:val="24"/>
          <w:szCs w:val="24"/>
        </w:rPr>
        <w:t>т</w:t>
      </w:r>
      <w:r w:rsidRPr="0089321E">
        <w:rPr>
          <w:rFonts w:ascii="Times New Roman" w:eastAsia="Times New Roman" w:hAnsi="Times New Roman" w:cs="Times New Roman"/>
          <w:b/>
          <w:color w:val="000000" w:themeColor="text1"/>
          <w:sz w:val="24"/>
          <w:szCs w:val="24"/>
        </w:rPr>
        <w:t>овару</w:t>
      </w:r>
      <w:r w:rsidR="00A776CB">
        <w:rPr>
          <w:rFonts w:ascii="Times New Roman" w:eastAsia="Times New Roman" w:hAnsi="Times New Roman" w:cs="Times New Roman"/>
          <w:b/>
          <w:color w:val="000000" w:themeColor="text1"/>
          <w:sz w:val="24"/>
          <w:szCs w:val="24"/>
        </w:rPr>
        <w:t>:</w:t>
      </w:r>
    </w:p>
    <w:p w:rsidR="00A83C48" w:rsidRPr="0089321E" w:rsidRDefault="00F51BE0">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color w:val="000000" w:themeColor="text1"/>
          <w:sz w:val="24"/>
          <w:szCs w:val="24"/>
        </w:rPr>
        <w:t> </w:t>
      </w:r>
    </w:p>
    <w:p w:rsidR="00A83C48" w:rsidRPr="0089321E" w:rsidRDefault="007942CF">
      <w:pPr>
        <w:spacing w:before="240" w:after="0" w:line="240" w:lineRule="auto"/>
        <w:rPr>
          <w:rFonts w:ascii="Times New Roman" w:eastAsia="Times New Roman" w:hAnsi="Times New Roman" w:cs="Times New Roman"/>
          <w:color w:val="000000" w:themeColor="text1"/>
          <w:sz w:val="24"/>
          <w:szCs w:val="24"/>
        </w:rPr>
      </w:pPr>
      <w:r w:rsidRPr="007942CF">
        <w:rPr>
          <w:rFonts w:ascii="Times New Roman" w:eastAsia="Times New Roman" w:hAnsi="Times New Roman" w:cs="Times New Roman"/>
          <w:b/>
          <w:i/>
          <w:color w:val="000000" w:themeColor="text1"/>
          <w:sz w:val="24"/>
          <w:szCs w:val="24"/>
        </w:rPr>
        <w:t>Картопля (ДК 021:2015 - ДК 021-2015:03210000-6 - Зернові культури та картопля)</w:t>
      </w: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A83C48" w:rsidRPr="0089321E" w:rsidRDefault="00A83C48">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Pr="0089321E" w:rsidRDefault="0089321E">
      <w:pPr>
        <w:spacing w:before="240" w:after="0" w:line="240" w:lineRule="auto"/>
        <w:rPr>
          <w:rFonts w:ascii="Times New Roman" w:eastAsia="Times New Roman" w:hAnsi="Times New Roman" w:cs="Times New Roman"/>
          <w:color w:val="000000" w:themeColor="text1"/>
          <w:sz w:val="24"/>
          <w:szCs w:val="24"/>
        </w:rPr>
      </w:pPr>
    </w:p>
    <w:p w:rsidR="0089321E" w:rsidRDefault="0089321E">
      <w:pPr>
        <w:spacing w:before="240" w:after="0" w:line="240" w:lineRule="auto"/>
        <w:rPr>
          <w:rFonts w:ascii="Times New Roman" w:eastAsia="Times New Roman" w:hAnsi="Times New Roman" w:cs="Times New Roman"/>
          <w:color w:val="000000" w:themeColor="text1"/>
          <w:sz w:val="24"/>
          <w:szCs w:val="24"/>
        </w:rPr>
      </w:pPr>
    </w:p>
    <w:p w:rsidR="00A776CB" w:rsidRDefault="00A776CB">
      <w:pPr>
        <w:spacing w:before="240" w:after="0" w:line="240" w:lineRule="auto"/>
        <w:rPr>
          <w:rFonts w:ascii="Times New Roman" w:eastAsia="Times New Roman" w:hAnsi="Times New Roman" w:cs="Times New Roman"/>
          <w:color w:val="000000" w:themeColor="text1"/>
          <w:sz w:val="24"/>
          <w:szCs w:val="24"/>
        </w:rPr>
      </w:pPr>
    </w:p>
    <w:p w:rsidR="00301F52" w:rsidRDefault="00301F52">
      <w:pPr>
        <w:spacing w:before="240" w:after="0" w:line="240" w:lineRule="auto"/>
        <w:rPr>
          <w:rFonts w:ascii="Times New Roman" w:eastAsia="Times New Roman" w:hAnsi="Times New Roman" w:cs="Times New Roman"/>
          <w:color w:val="000000" w:themeColor="text1"/>
          <w:sz w:val="24"/>
          <w:szCs w:val="24"/>
        </w:rPr>
      </w:pPr>
    </w:p>
    <w:p w:rsidR="00301F52" w:rsidRPr="0089321E" w:rsidRDefault="00301F52">
      <w:pPr>
        <w:spacing w:before="240" w:after="0" w:line="240" w:lineRule="auto"/>
        <w:rPr>
          <w:rFonts w:ascii="Times New Roman" w:eastAsia="Times New Roman" w:hAnsi="Times New Roman" w:cs="Times New Roman"/>
          <w:color w:val="000000" w:themeColor="text1"/>
          <w:sz w:val="24"/>
          <w:szCs w:val="24"/>
        </w:rPr>
      </w:pPr>
    </w:p>
    <w:p w:rsidR="00301F52" w:rsidRDefault="00301F52" w:rsidP="00301F52">
      <w:pPr>
        <w:spacing w:before="240" w:after="0" w:line="240" w:lineRule="auto"/>
        <w:jc w:val="center"/>
        <w:rPr>
          <w:rFonts w:ascii="Times New Roman" w:eastAsia="Times New Roman" w:hAnsi="Times New Roman" w:cs="Times New Roman"/>
          <w:i/>
          <w:color w:val="000000" w:themeColor="text1"/>
          <w:sz w:val="24"/>
          <w:szCs w:val="24"/>
        </w:rPr>
      </w:pPr>
      <w:bookmarkStart w:id="0" w:name="_heading=h.1fob9te" w:colFirst="0" w:colLast="0"/>
      <w:bookmarkEnd w:id="0"/>
    </w:p>
    <w:p w:rsidR="00FE6BC8" w:rsidRDefault="00FE6BC8" w:rsidP="00301F52">
      <w:pPr>
        <w:spacing w:before="240" w:after="0" w:line="240" w:lineRule="auto"/>
        <w:jc w:val="center"/>
        <w:rPr>
          <w:rFonts w:ascii="Times New Roman" w:eastAsia="Times New Roman" w:hAnsi="Times New Roman" w:cs="Times New Roman"/>
          <w:i/>
          <w:color w:val="000000" w:themeColor="text1"/>
          <w:sz w:val="24"/>
          <w:szCs w:val="24"/>
        </w:rPr>
      </w:pPr>
    </w:p>
    <w:p w:rsidR="006C4E96" w:rsidRDefault="006C4E96" w:rsidP="00301F52">
      <w:pPr>
        <w:spacing w:before="240" w:after="0" w:line="240" w:lineRule="auto"/>
        <w:jc w:val="center"/>
        <w:rPr>
          <w:rFonts w:ascii="Times New Roman" w:eastAsia="Times New Roman" w:hAnsi="Times New Roman" w:cs="Times New Roman"/>
          <w:i/>
          <w:color w:val="000000" w:themeColor="text1"/>
          <w:sz w:val="24"/>
          <w:szCs w:val="24"/>
        </w:rPr>
      </w:pPr>
    </w:p>
    <w:p w:rsidR="00C845E8" w:rsidRDefault="00C845E8" w:rsidP="00301F52">
      <w:pPr>
        <w:spacing w:before="240" w:after="0" w:line="240" w:lineRule="auto"/>
        <w:jc w:val="center"/>
        <w:rPr>
          <w:rFonts w:ascii="Times New Roman" w:eastAsia="Times New Roman" w:hAnsi="Times New Roman" w:cs="Times New Roman"/>
          <w:i/>
          <w:color w:val="000000" w:themeColor="text1"/>
          <w:sz w:val="24"/>
          <w:szCs w:val="24"/>
        </w:rPr>
      </w:pPr>
    </w:p>
    <w:p w:rsidR="00A83C48" w:rsidRPr="00301F52" w:rsidRDefault="0089321E" w:rsidP="00301F52">
      <w:pPr>
        <w:spacing w:before="240" w:after="0" w:line="240" w:lineRule="auto"/>
        <w:jc w:val="center"/>
        <w:rPr>
          <w:rFonts w:ascii="Times New Roman" w:eastAsia="Times New Roman" w:hAnsi="Times New Roman" w:cs="Times New Roman"/>
          <w:color w:val="000000" w:themeColor="text1"/>
          <w:sz w:val="24"/>
          <w:szCs w:val="24"/>
        </w:rPr>
      </w:pPr>
      <w:r w:rsidRPr="0089321E">
        <w:rPr>
          <w:rFonts w:ascii="Times New Roman" w:eastAsia="Times New Roman" w:hAnsi="Times New Roman" w:cs="Times New Roman"/>
          <w:i/>
          <w:color w:val="000000" w:themeColor="text1"/>
          <w:sz w:val="24"/>
          <w:szCs w:val="24"/>
        </w:rPr>
        <w:t xml:space="preserve">м. Ніжин 2023 </w:t>
      </w:r>
      <w:r w:rsidR="00F51BE0" w:rsidRPr="0089321E">
        <w:rPr>
          <w:rFonts w:ascii="Times New Roman" w:eastAsia="Times New Roman" w:hAnsi="Times New Roman" w:cs="Times New Roman"/>
          <w:color w:val="000000" w:themeColor="text1"/>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3C48">
        <w:trPr>
          <w:trHeight w:val="416"/>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3C48" w:rsidRDefault="00F51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3C48">
        <w:trPr>
          <w:trHeight w:val="411"/>
          <w:jc w:val="center"/>
        </w:trPr>
        <w:tc>
          <w:tcPr>
            <w:tcW w:w="70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3C48" w:rsidRPr="0089321E"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89321E">
              <w:rPr>
                <w:rFonts w:ascii="Times New Roman" w:eastAsia="Times New Roman" w:hAnsi="Times New Roman" w:cs="Times New Roman"/>
                <w:sz w:val="24"/>
                <w:szCs w:val="24"/>
              </w:rPr>
              <w:t>д</w:t>
            </w:r>
            <w:r w:rsidRPr="0089321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321E">
              <w:rPr>
                <w:rFonts w:ascii="Times New Roman" w:eastAsia="Times New Roman" w:hAnsi="Times New Roman" w:cs="Times New Roman"/>
                <w:sz w:val="24"/>
                <w:szCs w:val="24"/>
              </w:rPr>
              <w:t>—</w:t>
            </w:r>
            <w:r w:rsidRPr="0089321E">
              <w:rPr>
                <w:rFonts w:ascii="Times New Roman" w:eastAsia="Times New Roman" w:hAnsi="Times New Roman" w:cs="Times New Roman"/>
                <w:color w:val="000000"/>
                <w:sz w:val="24"/>
                <w:szCs w:val="24"/>
              </w:rPr>
              <w:t xml:space="preserve"> Закон)</w:t>
            </w:r>
            <w:r w:rsidRPr="0089321E">
              <w:rPr>
                <w:rFonts w:ascii="Times New Roman" w:eastAsia="Times New Roman" w:hAnsi="Times New Roman" w:cs="Times New Roman"/>
                <w:sz w:val="24"/>
                <w:szCs w:val="24"/>
              </w:rPr>
              <w:t xml:space="preserve"> та Особливостей здійснення публічних </w:t>
            </w:r>
            <w:proofErr w:type="spellStart"/>
            <w:r w:rsidRPr="0089321E">
              <w:rPr>
                <w:rFonts w:ascii="Times New Roman" w:eastAsia="Times New Roman" w:hAnsi="Times New Roman" w:cs="Times New Roman"/>
                <w:sz w:val="24"/>
                <w:szCs w:val="24"/>
              </w:rPr>
              <w:t>закупівель</w:t>
            </w:r>
            <w:proofErr w:type="spellEnd"/>
            <w:r w:rsidRPr="0089321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83C48" w:rsidRDefault="00F51BE0">
            <w:pPr>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3C48">
        <w:trPr>
          <w:trHeight w:val="6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3C48">
        <w:trPr>
          <w:trHeight w:val="28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3C48" w:rsidRPr="0089321E" w:rsidRDefault="0089321E">
            <w:pPr>
              <w:jc w:val="both"/>
              <w:rPr>
                <w:rFonts w:ascii="Times New Roman" w:eastAsia="Times New Roman" w:hAnsi="Times New Roman" w:cs="Times New Roman"/>
                <w:i/>
                <w:sz w:val="24"/>
                <w:szCs w:val="24"/>
              </w:rPr>
            </w:pPr>
            <w:r w:rsidRPr="0089321E">
              <w:rPr>
                <w:rFonts w:ascii="Times New Roman" w:eastAsia="Times New Roman" w:hAnsi="Times New Roman" w:cs="Times New Roman"/>
                <w:i/>
                <w:color w:val="000000" w:themeColor="text1"/>
                <w:sz w:val="24"/>
                <w:szCs w:val="24"/>
              </w:rPr>
              <w:t>НІЖИНСЬКИЙ ДИТЯЧИЙ БУДИНОК-ІНТЕРНАТ</w:t>
            </w:r>
          </w:p>
        </w:tc>
      </w:tr>
      <w:tr w:rsidR="00A83C48">
        <w:trPr>
          <w:trHeight w:val="51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3C48" w:rsidRDefault="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16600, м. Ніжин, вул. </w:t>
            </w:r>
            <w:proofErr w:type="spellStart"/>
            <w:r w:rsidRPr="0089321E">
              <w:rPr>
                <w:rFonts w:ascii="Times New Roman" w:eastAsia="Times New Roman" w:hAnsi="Times New Roman" w:cs="Times New Roman"/>
                <w:sz w:val="24"/>
                <w:szCs w:val="24"/>
              </w:rPr>
              <w:t>Березанська</w:t>
            </w:r>
            <w:proofErr w:type="spellEnd"/>
            <w:r w:rsidRPr="0089321E">
              <w:rPr>
                <w:rFonts w:ascii="Times New Roman" w:eastAsia="Times New Roman" w:hAnsi="Times New Roman" w:cs="Times New Roman"/>
                <w:sz w:val="24"/>
                <w:szCs w:val="24"/>
              </w:rPr>
              <w:t>, б. 44А</w:t>
            </w:r>
          </w:p>
        </w:tc>
      </w:tr>
      <w:tr w:rsidR="00A83C48">
        <w:trPr>
          <w:trHeight w:val="1119"/>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ПІБ: </w:t>
            </w:r>
            <w:proofErr w:type="spellStart"/>
            <w:r w:rsidRPr="0089321E">
              <w:rPr>
                <w:rFonts w:ascii="Times New Roman" w:eastAsia="Times New Roman" w:hAnsi="Times New Roman" w:cs="Times New Roman"/>
                <w:sz w:val="24"/>
                <w:szCs w:val="24"/>
              </w:rPr>
              <w:t>Яренко</w:t>
            </w:r>
            <w:proofErr w:type="spellEnd"/>
            <w:r w:rsidRPr="0089321E">
              <w:rPr>
                <w:rFonts w:ascii="Times New Roman" w:eastAsia="Times New Roman" w:hAnsi="Times New Roman" w:cs="Times New Roman"/>
                <w:sz w:val="24"/>
                <w:szCs w:val="24"/>
              </w:rPr>
              <w:t xml:space="preserve"> Алла Володимирівна – фахівець з публічних </w:t>
            </w:r>
            <w:proofErr w:type="spellStart"/>
            <w:r w:rsidRPr="0089321E">
              <w:rPr>
                <w:rFonts w:ascii="Times New Roman" w:eastAsia="Times New Roman" w:hAnsi="Times New Roman" w:cs="Times New Roman"/>
                <w:sz w:val="24"/>
                <w:szCs w:val="24"/>
              </w:rPr>
              <w:t>закупівель</w:t>
            </w:r>
            <w:proofErr w:type="spellEnd"/>
          </w:p>
          <w:p w:rsidR="0089321E" w:rsidRPr="0089321E" w:rsidRDefault="0089321E" w:rsidP="0089321E">
            <w:p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e-</w:t>
            </w:r>
            <w:proofErr w:type="spellStart"/>
            <w:r w:rsidRPr="0089321E">
              <w:rPr>
                <w:rFonts w:ascii="Times New Roman" w:eastAsia="Times New Roman" w:hAnsi="Times New Roman" w:cs="Times New Roman"/>
                <w:sz w:val="24"/>
                <w:szCs w:val="24"/>
              </w:rPr>
              <w:t>mail</w:t>
            </w:r>
            <w:proofErr w:type="spellEnd"/>
            <w:r w:rsidRPr="0089321E">
              <w:rPr>
                <w:rFonts w:ascii="Times New Roman" w:eastAsia="Times New Roman" w:hAnsi="Times New Roman" w:cs="Times New Roman"/>
                <w:sz w:val="24"/>
                <w:szCs w:val="24"/>
              </w:rPr>
              <w:t xml:space="preserve">: zorro535@ukr.net </w:t>
            </w:r>
          </w:p>
          <w:p w:rsidR="0089321E" w:rsidRPr="0089321E" w:rsidRDefault="0089321E" w:rsidP="0089321E">
            <w:pPr>
              <w:jc w:val="both"/>
              <w:rPr>
                <w:rFonts w:ascii="Times New Roman" w:eastAsia="Times New Roman" w:hAnsi="Times New Roman" w:cs="Times New Roman"/>
                <w:sz w:val="24"/>
                <w:szCs w:val="24"/>
              </w:rPr>
            </w:pPr>
            <w:proofErr w:type="spellStart"/>
            <w:r w:rsidRPr="0089321E">
              <w:rPr>
                <w:rFonts w:ascii="Times New Roman" w:eastAsia="Times New Roman" w:hAnsi="Times New Roman" w:cs="Times New Roman"/>
                <w:sz w:val="24"/>
                <w:szCs w:val="24"/>
              </w:rPr>
              <w:t>тел</w:t>
            </w:r>
            <w:proofErr w:type="spellEnd"/>
            <w:r w:rsidRPr="0089321E">
              <w:rPr>
                <w:rFonts w:ascii="Times New Roman" w:eastAsia="Times New Roman" w:hAnsi="Times New Roman" w:cs="Times New Roman"/>
                <w:sz w:val="24"/>
                <w:szCs w:val="24"/>
              </w:rPr>
              <w:t>./факс: (04631) 4-22--83</w:t>
            </w:r>
          </w:p>
          <w:p w:rsidR="00A83C48" w:rsidRDefault="00A83C48">
            <w:pPr>
              <w:jc w:val="both"/>
              <w:rPr>
                <w:rFonts w:ascii="Times New Roman" w:eastAsia="Times New Roman" w:hAnsi="Times New Roman" w:cs="Times New Roman"/>
                <w:sz w:val="24"/>
                <w:szCs w:val="24"/>
              </w:rPr>
            </w:pPr>
          </w:p>
        </w:tc>
      </w:tr>
      <w:tr w:rsidR="00A83C48">
        <w:trPr>
          <w:trHeight w:val="15"/>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3C48" w:rsidRDefault="00F51B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83C48">
        <w:trPr>
          <w:trHeight w:val="240"/>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3C48" w:rsidRDefault="00F51B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3C48">
        <w:trPr>
          <w:jc w:val="center"/>
        </w:trPr>
        <w:tc>
          <w:tcPr>
            <w:tcW w:w="705" w:type="dxa"/>
          </w:tcPr>
          <w:p w:rsidR="00A83C48" w:rsidRDefault="00F51B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3C48" w:rsidRDefault="00F51B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83C48" w:rsidRDefault="007942CF" w:rsidP="00A776CB">
            <w:pPr>
              <w:jc w:val="both"/>
              <w:rPr>
                <w:rFonts w:ascii="Times New Roman" w:eastAsia="Times New Roman" w:hAnsi="Times New Roman" w:cs="Times New Roman"/>
                <w:i/>
                <w:sz w:val="24"/>
                <w:szCs w:val="24"/>
              </w:rPr>
            </w:pPr>
            <w:r w:rsidRPr="007942CF">
              <w:rPr>
                <w:rFonts w:ascii="Times New Roman" w:eastAsia="Times New Roman" w:hAnsi="Times New Roman" w:cs="Times New Roman"/>
                <w:i/>
                <w:color w:val="000000" w:themeColor="text1"/>
                <w:sz w:val="24"/>
                <w:szCs w:val="24"/>
              </w:rPr>
              <w:t>Картопля (ДК 021:2015 - ДК 021-2015:03210000-6 - Зернові культури та картопля)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3C48" w:rsidRDefault="00F51B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3C48" w:rsidRDefault="0089321E">
            <w:pPr>
              <w:widowControl w:val="0"/>
              <w:jc w:val="both"/>
              <w:rPr>
                <w:rFonts w:ascii="Times New Roman" w:eastAsia="Times New Roman" w:hAnsi="Times New Roman" w:cs="Times New Roman"/>
                <w:i/>
                <w:color w:val="FF0000"/>
                <w:sz w:val="24"/>
                <w:szCs w:val="24"/>
                <w:highlight w:val="yellow"/>
              </w:rPr>
            </w:pPr>
            <w:r w:rsidRPr="0089321E">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321E" w:rsidRDefault="00F51BE0" w:rsidP="0089321E">
            <w:pPr>
              <w:widowControl w:val="0"/>
              <w:rPr>
                <w:rFonts w:ascii="Times New Roman" w:eastAsia="Times New Roman" w:hAnsi="Times New Roman" w:cs="Times New Roman"/>
                <w:color w:val="000000"/>
                <w:sz w:val="24"/>
                <w:szCs w:val="24"/>
              </w:rPr>
            </w:pPr>
            <w:r w:rsidRPr="0089321E">
              <w:rPr>
                <w:rFonts w:ascii="Times New Roman" w:eastAsia="Times New Roman" w:hAnsi="Times New Roman" w:cs="Times New Roman"/>
                <w:color w:val="000000"/>
                <w:sz w:val="24"/>
                <w:szCs w:val="24"/>
              </w:rPr>
              <w:t xml:space="preserve">кількість товару та місце його поставки </w:t>
            </w:r>
          </w:p>
          <w:p w:rsidR="00A83C48" w:rsidRDefault="00A83C48">
            <w:pPr>
              <w:widowControl w:val="0"/>
              <w:rPr>
                <w:rFonts w:ascii="Times New Roman" w:eastAsia="Times New Roman" w:hAnsi="Times New Roman" w:cs="Times New Roman"/>
                <w:color w:val="000000"/>
                <w:sz w:val="24"/>
                <w:szCs w:val="24"/>
                <w:highlight w:val="yellow"/>
              </w:rPr>
            </w:pPr>
          </w:p>
        </w:tc>
        <w:tc>
          <w:tcPr>
            <w:tcW w:w="6420" w:type="dxa"/>
          </w:tcPr>
          <w:p w:rsidR="0089426E" w:rsidRDefault="00F51BE0" w:rsidP="0089321E">
            <w:pPr>
              <w:widowControl w:val="0"/>
              <w:ind w:right="120"/>
              <w:jc w:val="both"/>
              <w:rPr>
                <w:rFonts w:ascii="Times New Roman" w:eastAsia="Times New Roman" w:hAnsi="Times New Roman" w:cs="Times New Roman"/>
                <w:color w:val="000000" w:themeColor="text1"/>
                <w:sz w:val="24"/>
                <w:szCs w:val="24"/>
              </w:rPr>
            </w:pPr>
            <w:r w:rsidRPr="00A776CB">
              <w:rPr>
                <w:rFonts w:ascii="Times New Roman" w:eastAsia="Times New Roman" w:hAnsi="Times New Roman" w:cs="Times New Roman"/>
                <w:color w:val="000000" w:themeColor="text1"/>
                <w:sz w:val="24"/>
                <w:szCs w:val="24"/>
              </w:rPr>
              <w:t xml:space="preserve">Кількість: </w:t>
            </w:r>
            <w:r w:rsidR="007942CF">
              <w:rPr>
                <w:rFonts w:ascii="Times New Roman" w:eastAsia="Times New Roman" w:hAnsi="Times New Roman" w:cs="Times New Roman"/>
                <w:color w:val="000000" w:themeColor="text1"/>
                <w:sz w:val="24"/>
                <w:szCs w:val="24"/>
              </w:rPr>
              <w:t>картопля – 4000 кг</w:t>
            </w:r>
          </w:p>
          <w:p w:rsidR="00A83C48" w:rsidRPr="0089321E" w:rsidRDefault="0089321E" w:rsidP="0089321E">
            <w:pPr>
              <w:widowControl w:val="0"/>
              <w:ind w:right="120"/>
              <w:jc w:val="both"/>
              <w:rPr>
                <w:rFonts w:ascii="Times New Roman" w:eastAsia="Times New Roman" w:hAnsi="Times New Roman" w:cs="Times New Roman"/>
                <w:color w:val="4A86E8"/>
                <w:sz w:val="24"/>
                <w:szCs w:val="24"/>
                <w:highlight w:val="white"/>
              </w:rPr>
            </w:pPr>
            <w:r w:rsidRPr="0089321E">
              <w:rPr>
                <w:rFonts w:ascii="Times New Roman" w:eastAsia="Times New Roman" w:hAnsi="Times New Roman" w:cs="Times New Roman"/>
                <w:color w:val="000000" w:themeColor="text1"/>
                <w:sz w:val="24"/>
                <w:szCs w:val="24"/>
              </w:rPr>
              <w:t xml:space="preserve">Місце поставки товару:  вул. </w:t>
            </w:r>
            <w:proofErr w:type="spellStart"/>
            <w:r w:rsidRPr="0089321E">
              <w:rPr>
                <w:rFonts w:ascii="Times New Roman" w:eastAsia="Times New Roman" w:hAnsi="Times New Roman" w:cs="Times New Roman"/>
                <w:color w:val="000000" w:themeColor="text1"/>
                <w:sz w:val="24"/>
                <w:szCs w:val="24"/>
              </w:rPr>
              <w:t>Березанська</w:t>
            </w:r>
            <w:proofErr w:type="spellEnd"/>
            <w:r w:rsidRPr="0089321E">
              <w:rPr>
                <w:rFonts w:ascii="Times New Roman" w:eastAsia="Times New Roman" w:hAnsi="Times New Roman" w:cs="Times New Roman"/>
                <w:color w:val="000000" w:themeColor="text1"/>
                <w:sz w:val="24"/>
                <w:szCs w:val="24"/>
              </w:rPr>
              <w:t xml:space="preserve">, 44 а,  </w:t>
            </w:r>
            <w:proofErr w:type="spellStart"/>
            <w:r w:rsidRPr="0089321E">
              <w:rPr>
                <w:rFonts w:ascii="Times New Roman" w:eastAsia="Times New Roman" w:hAnsi="Times New Roman" w:cs="Times New Roman"/>
                <w:color w:val="000000" w:themeColor="text1"/>
                <w:sz w:val="24"/>
                <w:szCs w:val="24"/>
              </w:rPr>
              <w:t>м.Ніжин</w:t>
            </w:r>
            <w:proofErr w:type="spellEnd"/>
            <w:r w:rsidRPr="0089321E">
              <w:rPr>
                <w:rFonts w:ascii="Times New Roman" w:eastAsia="Times New Roman" w:hAnsi="Times New Roman" w:cs="Times New Roman"/>
                <w:color w:val="000000" w:themeColor="text1"/>
                <w:sz w:val="24"/>
                <w:szCs w:val="24"/>
              </w:rPr>
              <w:t xml:space="preserve">, Чернігівська обл., Україна, 16600 , в робочі дні з 8:00 до 15:00 годин </w:t>
            </w:r>
          </w:p>
        </w:tc>
      </w:tr>
      <w:tr w:rsidR="00A83C48">
        <w:trPr>
          <w:trHeight w:val="64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3C48" w:rsidRDefault="00F51BE0" w:rsidP="0089321E">
            <w:pPr>
              <w:widowControl w:val="0"/>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до  31 грудня  20</w:t>
            </w:r>
            <w:r w:rsidR="0089321E" w:rsidRPr="0089321E">
              <w:rPr>
                <w:rFonts w:ascii="Times New Roman" w:eastAsia="Times New Roman" w:hAnsi="Times New Roman" w:cs="Times New Roman"/>
                <w:color w:val="000000"/>
                <w:sz w:val="24"/>
                <w:szCs w:val="24"/>
              </w:rPr>
              <w:t xml:space="preserve">23 </w:t>
            </w:r>
            <w:r w:rsidRPr="0089321E">
              <w:rPr>
                <w:rFonts w:ascii="Times New Roman" w:eastAsia="Times New Roman" w:hAnsi="Times New Roman" w:cs="Times New Roman"/>
                <w:color w:val="000000"/>
                <w:sz w:val="24"/>
                <w:szCs w:val="24"/>
              </w:rPr>
              <w:t xml:space="preserve">року </w:t>
            </w: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83C48" w:rsidRDefault="00F51B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3C48" w:rsidRDefault="00F51B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3C48">
        <w:trPr>
          <w:trHeight w:val="501"/>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3C48">
        <w:trPr>
          <w:trHeight w:val="1975"/>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83C48">
        <w:trPr>
          <w:trHeight w:val="480"/>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83C48" w:rsidRDefault="00F51B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5EA6" w:rsidRPr="000F5EA6" w:rsidRDefault="000F5EA6" w:rsidP="000F5EA6">
            <w:pPr>
              <w:pStyle w:val="a5"/>
              <w:numPr>
                <w:ilvl w:val="0"/>
                <w:numId w:val="3"/>
              </w:numPr>
              <w:rPr>
                <w:rFonts w:ascii="Times New Roman" w:eastAsia="Times New Roman" w:hAnsi="Times New Roman" w:cs="Times New Roman"/>
                <w:sz w:val="24"/>
                <w:szCs w:val="24"/>
              </w:rPr>
            </w:pPr>
            <w:r w:rsidRPr="000F5EA6">
              <w:rPr>
                <w:rFonts w:ascii="Times New Roman" w:eastAsia="Times New Roman" w:hAnsi="Times New Roman" w:cs="Times New Roman"/>
                <w:sz w:val="24"/>
                <w:szCs w:val="24"/>
              </w:rPr>
              <w:t>інформацією щодо відсутності підстав, установлених в пункті 4</w:t>
            </w:r>
            <w:r w:rsidR="001938D3">
              <w:rPr>
                <w:rFonts w:ascii="Times New Roman" w:eastAsia="Times New Roman" w:hAnsi="Times New Roman" w:cs="Times New Roman"/>
                <w:sz w:val="24"/>
                <w:szCs w:val="24"/>
              </w:rPr>
              <w:t>7</w:t>
            </w:r>
            <w:r w:rsidRPr="000F5EA6">
              <w:rPr>
                <w:rFonts w:ascii="Times New Roman" w:eastAsia="Times New Roman" w:hAnsi="Times New Roman" w:cs="Times New Roman"/>
                <w:sz w:val="24"/>
                <w:szCs w:val="24"/>
              </w:rPr>
              <w:t xml:space="preserve"> Особливостей*, – згідно з </w:t>
            </w:r>
            <w:r w:rsidRPr="000F5EA6">
              <w:rPr>
                <w:rFonts w:ascii="Times New Roman" w:eastAsia="Times New Roman" w:hAnsi="Times New Roman" w:cs="Times New Roman"/>
                <w:b/>
                <w:sz w:val="24"/>
                <w:szCs w:val="24"/>
              </w:rPr>
              <w:t>Додатком 1</w:t>
            </w:r>
            <w:r w:rsidRPr="000F5EA6">
              <w:rPr>
                <w:rFonts w:ascii="Times New Roman" w:eastAsia="Times New Roman" w:hAnsi="Times New Roman" w:cs="Times New Roman"/>
                <w:sz w:val="24"/>
                <w:szCs w:val="24"/>
              </w:rPr>
              <w:t xml:space="preserve"> до цієї тендерної документації;</w:t>
            </w:r>
          </w:p>
          <w:p w:rsidR="00A83C48" w:rsidRPr="0089321E" w:rsidRDefault="00F51BE0">
            <w:pPr>
              <w:widowControl w:val="0"/>
              <w:numPr>
                <w:ilvl w:val="0"/>
                <w:numId w:val="3"/>
              </w:numPr>
              <w:jc w:val="both"/>
              <w:rPr>
                <w:rFonts w:ascii="Times New Roman" w:eastAsia="Times New Roman" w:hAnsi="Times New Roman" w:cs="Times New Roman"/>
                <w:sz w:val="24"/>
                <w:szCs w:val="24"/>
              </w:rPr>
            </w:pPr>
            <w:r w:rsidRPr="0089321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89321E">
              <w:rPr>
                <w:rFonts w:ascii="Times New Roman" w:eastAsia="Times New Roman" w:hAnsi="Times New Roman" w:cs="Times New Roman"/>
                <w:sz w:val="24"/>
                <w:szCs w:val="24"/>
              </w:rPr>
              <w:lastRenderedPageBreak/>
              <w:t xml:space="preserve">замовником вимогам— </w:t>
            </w:r>
            <w:r w:rsidRPr="0089321E">
              <w:rPr>
                <w:rFonts w:ascii="Times New Roman" w:eastAsia="Times New Roman" w:hAnsi="Times New Roman" w:cs="Times New Roman"/>
                <w:b/>
                <w:i/>
                <w:sz w:val="24"/>
                <w:szCs w:val="24"/>
              </w:rPr>
              <w:t>згідно з Додатком 2</w:t>
            </w:r>
            <w:r w:rsidRPr="0089321E">
              <w:rPr>
                <w:rFonts w:ascii="Times New Roman" w:eastAsia="Times New Roman" w:hAnsi="Times New Roman" w:cs="Times New Roman"/>
                <w:sz w:val="24"/>
                <w:szCs w:val="24"/>
              </w:rPr>
              <w:t xml:space="preserve"> до тендерної документації;</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3C48" w:rsidRDefault="00F51BE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3C48" w:rsidRDefault="00F51B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A83C48" w:rsidRDefault="00F51BE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3C48" w:rsidRDefault="00F51B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3C48" w:rsidRDefault="00F51B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3C48" w:rsidRDefault="00F51B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3C48" w:rsidRDefault="00F51B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3C48" w:rsidRPr="0089321E"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321E">
              <w:rPr>
                <w:rFonts w:ascii="Times New Roman" w:eastAsia="Times New Roman" w:hAnsi="Times New Roman" w:cs="Times New Roman"/>
                <w:b/>
                <w:sz w:val="24"/>
                <w:szCs w:val="24"/>
              </w:rPr>
              <w:t>сом (УЕП)</w:t>
            </w:r>
            <w:r w:rsidRPr="0089321E">
              <w:rPr>
                <w:rFonts w:ascii="Times New Roman" w:eastAsia="Times New Roman" w:hAnsi="Times New Roman" w:cs="Times New Roman"/>
                <w:b/>
                <w:color w:val="000000"/>
                <w:sz w:val="24"/>
                <w:szCs w:val="24"/>
              </w:rPr>
              <w:t>;</w:t>
            </w:r>
          </w:p>
          <w:p w:rsidR="00A83C48" w:rsidRDefault="00F51BE0">
            <w:pPr>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83C48"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A83C48" w:rsidRPr="0089321E" w:rsidRDefault="00F51B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89321E">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3C48" w:rsidRPr="0089321E" w:rsidRDefault="00F51BE0">
            <w:pPr>
              <w:widowControl w:val="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3C48" w:rsidRPr="0089321E" w:rsidRDefault="00F51BE0">
            <w:pPr>
              <w:widowControl w:val="0"/>
              <w:ind w:left="40" w:hanging="20"/>
              <w:jc w:val="both"/>
              <w:rPr>
                <w:rFonts w:ascii="Times New Roman" w:eastAsia="Times New Roman" w:hAnsi="Times New Roman" w:cs="Times New Roman"/>
                <w:b/>
                <w:sz w:val="24"/>
                <w:szCs w:val="24"/>
              </w:rPr>
            </w:pPr>
            <w:r w:rsidRPr="0089321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321E">
              <w:rPr>
                <w:rFonts w:ascii="Times New Roman" w:eastAsia="Times New Roman" w:hAnsi="Times New Roman" w:cs="Times New Roman"/>
                <w:b/>
                <w:color w:val="000000"/>
                <w:sz w:val="24"/>
                <w:szCs w:val="24"/>
              </w:rPr>
              <w:t>закупівель</w:t>
            </w:r>
            <w:proofErr w:type="spellEnd"/>
            <w:r w:rsidRPr="0089321E">
              <w:rPr>
                <w:rFonts w:ascii="Times New Roman" w:eastAsia="Times New Roman" w:hAnsi="Times New Roman" w:cs="Times New Roman"/>
                <w:b/>
                <w:color w:val="000000"/>
                <w:sz w:val="24"/>
                <w:szCs w:val="24"/>
              </w:rPr>
              <w:t xml:space="preserve"> </w:t>
            </w:r>
            <w:r w:rsidRPr="0089321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3C48" w:rsidRPr="0089321E" w:rsidRDefault="00F51BE0">
            <w:pPr>
              <w:widowControl w:val="0"/>
              <w:ind w:left="40" w:hanging="20"/>
              <w:jc w:val="both"/>
              <w:rPr>
                <w:rFonts w:ascii="Times New Roman" w:eastAsia="Times New Roman" w:hAnsi="Times New Roman" w:cs="Times New Roman"/>
                <w:b/>
                <w:color w:val="000000"/>
                <w:sz w:val="24"/>
                <w:szCs w:val="24"/>
              </w:rPr>
            </w:pPr>
            <w:r w:rsidRPr="0089321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321E">
              <w:rPr>
                <w:rFonts w:ascii="Times New Roman" w:eastAsia="Times New Roman" w:hAnsi="Times New Roman" w:cs="Times New Roman"/>
                <w:b/>
                <w:color w:val="000000"/>
                <w:sz w:val="24"/>
                <w:szCs w:val="24"/>
              </w:rPr>
              <w:t>засвідчувального</w:t>
            </w:r>
            <w:proofErr w:type="spellEnd"/>
            <w:r w:rsidRPr="0089321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3C48" w:rsidRDefault="00F51B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83C48" w:rsidRDefault="00F51B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83C48" w:rsidRDefault="00F51BE0" w:rsidP="0089321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9321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tc>
      </w:tr>
      <w:tr w:rsidR="00A83C48">
        <w:trPr>
          <w:trHeight w:val="913"/>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83C48" w:rsidRDefault="00F51B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83C48" w:rsidRDefault="00A83C48">
            <w:pPr>
              <w:widowControl w:val="0"/>
              <w:shd w:val="clear" w:color="auto" w:fill="FFFFFF"/>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r w:rsidR="00A83C48">
        <w:trPr>
          <w:trHeight w:val="560"/>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9321E" w:rsidRPr="0089321E">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3C48" w:rsidRDefault="00F51B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83C48" w:rsidRDefault="00F51BE0" w:rsidP="001938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3F2A1A" w:rsidRPr="003F2A1A">
              <w:rPr>
                <w:rFonts w:ascii="Times New Roman" w:eastAsia="Times New Roman" w:hAnsi="Times New Roman" w:cs="Times New Roman"/>
                <w:b/>
                <w:color w:val="000000"/>
                <w:sz w:val="24"/>
                <w:szCs w:val="24"/>
              </w:rPr>
              <w:t>згідно  з пунктом 28  та пунктом 4</w:t>
            </w:r>
            <w:r w:rsidR="001938D3">
              <w:rPr>
                <w:rFonts w:ascii="Times New Roman" w:eastAsia="Times New Roman" w:hAnsi="Times New Roman" w:cs="Times New Roman"/>
                <w:b/>
                <w:color w:val="000000"/>
                <w:sz w:val="24"/>
                <w:szCs w:val="24"/>
              </w:rPr>
              <w:t>7</w:t>
            </w:r>
            <w:r w:rsidR="003F2A1A" w:rsidRPr="003F2A1A">
              <w:rPr>
                <w:rFonts w:ascii="Times New Roman" w:eastAsia="Times New Roman" w:hAnsi="Times New Roman" w:cs="Times New Roman"/>
                <w:b/>
                <w:color w:val="000000"/>
                <w:sz w:val="24"/>
                <w:szCs w:val="24"/>
              </w:rPr>
              <w:t xml:space="preserve">  Особливостей</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3F2A1A" w:rsidRP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3F2A1A" w:rsidRDefault="003F2A1A" w:rsidP="003F2A1A">
            <w:pPr>
              <w:widowControl w:val="0"/>
              <w:ind w:right="120"/>
              <w:jc w:val="both"/>
              <w:rPr>
                <w:rFonts w:ascii="Times New Roman" w:eastAsia="Times New Roman" w:hAnsi="Times New Roman" w:cs="Times New Roman"/>
                <w:sz w:val="24"/>
                <w:szCs w:val="24"/>
              </w:rPr>
            </w:pPr>
            <w:r w:rsidRPr="003F2A1A">
              <w:rPr>
                <w:rFonts w:ascii="Times New Roman" w:eastAsia="Times New Roman" w:hAnsi="Times New Roman" w:cs="Times New Roman"/>
                <w:sz w:val="24"/>
                <w:szCs w:val="24"/>
              </w:rPr>
              <w:t>Підстави, визначені пунктом 4</w:t>
            </w:r>
            <w:r w:rsidR="001938D3">
              <w:rPr>
                <w:rFonts w:ascii="Times New Roman" w:eastAsia="Times New Roman" w:hAnsi="Times New Roman" w:cs="Times New Roman"/>
                <w:sz w:val="24"/>
                <w:szCs w:val="24"/>
              </w:rPr>
              <w:t>7</w:t>
            </w:r>
            <w:r w:rsidRPr="003F2A1A">
              <w:rPr>
                <w:rFonts w:ascii="Times New Roman" w:eastAsia="Times New Roman" w:hAnsi="Times New Roman" w:cs="Times New Roman"/>
                <w:sz w:val="24"/>
                <w:szCs w:val="24"/>
              </w:rPr>
              <w:t xml:space="preserve"> Особливостей*.</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D3D96">
              <w:rPr>
                <w:rFonts w:ascii="Times New Roman" w:eastAsia="Times New Roman" w:hAnsi="Times New Roman" w:cs="Times New Roman"/>
                <w:sz w:val="24"/>
                <w:szCs w:val="24"/>
              </w:rPr>
              <w:t>внесено</w:t>
            </w:r>
            <w:proofErr w:type="spellEnd"/>
            <w:r w:rsidRPr="005D3D9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3D96">
              <w:rPr>
                <w:rFonts w:ascii="Times New Roman" w:eastAsia="Times New Roman" w:hAnsi="Times New Roman" w:cs="Times New Roman"/>
                <w:sz w:val="24"/>
                <w:szCs w:val="24"/>
              </w:rPr>
              <w:t>антиконкурентних</w:t>
            </w:r>
            <w:proofErr w:type="spellEnd"/>
            <w:r w:rsidRPr="005D3D9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5) фізична особа, яка є учасником процедури закупівлі, </w:t>
            </w:r>
            <w:r w:rsidRPr="005D3D96">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11) учасник процедури закупівлі або кінцевий </w:t>
            </w:r>
            <w:proofErr w:type="spellStart"/>
            <w:r w:rsidRPr="005D3D96">
              <w:rPr>
                <w:rFonts w:ascii="Times New Roman" w:eastAsia="Times New Roman" w:hAnsi="Times New Roman" w:cs="Times New Roman"/>
                <w:sz w:val="24"/>
                <w:szCs w:val="24"/>
              </w:rPr>
              <w:t>бенефіціарний</w:t>
            </w:r>
            <w:proofErr w:type="spellEnd"/>
            <w:r w:rsidRPr="005D3D9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5D3D96">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під час подання тендерної пропозиції.</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D3D96" w:rsidRPr="005D3D96" w:rsidRDefault="005D3D96" w:rsidP="005D3D96">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3D96">
              <w:rPr>
                <w:rFonts w:ascii="Times New Roman" w:eastAsia="Times New Roman" w:hAnsi="Times New Roman" w:cs="Times New Roman"/>
                <w:sz w:val="24"/>
                <w:szCs w:val="24"/>
              </w:rPr>
              <w:t>закупівель</w:t>
            </w:r>
            <w:proofErr w:type="spellEnd"/>
            <w:r w:rsidRPr="005D3D96">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A83C48" w:rsidRPr="00755C3D" w:rsidRDefault="005D3D96" w:rsidP="00755C3D">
            <w:pPr>
              <w:widowControl w:val="0"/>
              <w:ind w:right="120"/>
              <w:jc w:val="both"/>
              <w:rPr>
                <w:rFonts w:ascii="Times New Roman" w:eastAsia="Times New Roman" w:hAnsi="Times New Roman" w:cs="Times New Roman"/>
                <w:sz w:val="24"/>
                <w:szCs w:val="24"/>
              </w:rPr>
            </w:pPr>
            <w:r w:rsidRPr="005D3D9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3C48" w:rsidRDefault="00F51BE0" w:rsidP="00893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89321E" w:rsidRDefault="00F51BE0" w:rsidP="0089321E">
            <w:pPr>
              <w:widowControl w:val="0"/>
              <w:ind w:right="120"/>
              <w:jc w:val="both"/>
              <w:rPr>
                <w:rFonts w:ascii="Times New Roman" w:eastAsia="Times New Roman" w:hAnsi="Times New Roman" w:cs="Times New Roman"/>
                <w:sz w:val="24"/>
                <w:szCs w:val="24"/>
              </w:rPr>
            </w:pPr>
            <w:r w:rsidRPr="0089321E">
              <w:rPr>
                <w:rFonts w:ascii="Times New Roman" w:eastAsia="Times New Roman" w:hAnsi="Times New Roman" w:cs="Times New Roman"/>
                <w:color w:val="000000"/>
                <w:sz w:val="24"/>
                <w:szCs w:val="24"/>
              </w:rPr>
              <w:t xml:space="preserve">Не передбачено.  </w:t>
            </w:r>
          </w:p>
          <w:p w:rsidR="00A83C48" w:rsidRDefault="00A83C48">
            <w:pPr>
              <w:widowControl w:val="0"/>
              <w:ind w:right="120"/>
              <w:jc w:val="both"/>
              <w:rPr>
                <w:rFonts w:ascii="Times New Roman" w:eastAsia="Times New Roman" w:hAnsi="Times New Roman" w:cs="Times New Roman"/>
                <w:sz w:val="24"/>
                <w:szCs w:val="24"/>
              </w:rPr>
            </w:pPr>
          </w:p>
        </w:tc>
      </w:tr>
      <w:tr w:rsidR="00A83C48">
        <w:trPr>
          <w:trHeight w:val="841"/>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83C48">
        <w:trPr>
          <w:trHeight w:val="44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3C48" w:rsidRPr="005F6EBC">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3C48" w:rsidRPr="005F6EBC" w:rsidRDefault="00F51BE0">
            <w:pPr>
              <w:widowControl w:val="0"/>
              <w:ind w:left="40" w:right="120"/>
              <w:jc w:val="both"/>
              <w:rPr>
                <w:rFonts w:ascii="Times New Roman" w:eastAsia="Times New Roman" w:hAnsi="Times New Roman" w:cs="Times New Roman"/>
                <w:color w:val="000000" w:themeColor="text1"/>
                <w:sz w:val="24"/>
                <w:szCs w:val="24"/>
              </w:rPr>
            </w:pPr>
            <w:r w:rsidRPr="005F6EBC">
              <w:rPr>
                <w:rFonts w:ascii="Times New Roman" w:eastAsia="Times New Roman" w:hAnsi="Times New Roman" w:cs="Times New Roman"/>
                <w:color w:val="000000"/>
                <w:sz w:val="24"/>
                <w:szCs w:val="24"/>
              </w:rPr>
              <w:t xml:space="preserve">Кінцевий строк подання тендерних пропозицій </w:t>
            </w:r>
            <w:r w:rsidRPr="005F6EBC">
              <w:rPr>
                <w:rFonts w:ascii="Times New Roman" w:eastAsia="Times New Roman" w:hAnsi="Times New Roman" w:cs="Times New Roman"/>
                <w:color w:val="000000" w:themeColor="text1"/>
                <w:sz w:val="24"/>
                <w:szCs w:val="24"/>
              </w:rPr>
              <w:t xml:space="preserve">— </w:t>
            </w:r>
            <w:r w:rsidR="002E2A5A">
              <w:rPr>
                <w:rFonts w:ascii="Times New Roman" w:eastAsia="Times New Roman" w:hAnsi="Times New Roman" w:cs="Times New Roman"/>
                <w:b/>
                <w:color w:val="000000" w:themeColor="text1"/>
                <w:sz w:val="24"/>
                <w:szCs w:val="24"/>
              </w:rPr>
              <w:t>18</w:t>
            </w:r>
            <w:r w:rsidR="000B5CFE">
              <w:rPr>
                <w:rFonts w:ascii="Times New Roman" w:eastAsia="Times New Roman" w:hAnsi="Times New Roman" w:cs="Times New Roman"/>
                <w:b/>
                <w:color w:val="000000" w:themeColor="text1"/>
                <w:sz w:val="24"/>
                <w:szCs w:val="24"/>
              </w:rPr>
              <w:t xml:space="preserve"> липня</w:t>
            </w:r>
            <w:r w:rsidR="00772F73">
              <w:rPr>
                <w:rFonts w:ascii="Times New Roman" w:eastAsia="Times New Roman" w:hAnsi="Times New Roman" w:cs="Times New Roman"/>
                <w:b/>
                <w:color w:val="000000" w:themeColor="text1"/>
                <w:sz w:val="24"/>
                <w:szCs w:val="24"/>
              </w:rPr>
              <w:t xml:space="preserve"> </w:t>
            </w:r>
            <w:r w:rsidRPr="005F6EBC">
              <w:rPr>
                <w:rFonts w:ascii="Times New Roman" w:eastAsia="Times New Roman" w:hAnsi="Times New Roman" w:cs="Times New Roman"/>
                <w:b/>
                <w:color w:val="000000" w:themeColor="text1"/>
                <w:sz w:val="24"/>
                <w:szCs w:val="24"/>
              </w:rPr>
              <w:t>20</w:t>
            </w:r>
            <w:r w:rsidR="005F6EBC" w:rsidRPr="005F6EBC">
              <w:rPr>
                <w:rFonts w:ascii="Times New Roman" w:eastAsia="Times New Roman" w:hAnsi="Times New Roman" w:cs="Times New Roman"/>
                <w:b/>
                <w:color w:val="000000" w:themeColor="text1"/>
                <w:sz w:val="24"/>
                <w:szCs w:val="24"/>
              </w:rPr>
              <w:t>23</w:t>
            </w:r>
            <w:r w:rsidRPr="005F6EBC">
              <w:rPr>
                <w:rFonts w:ascii="Times New Roman" w:eastAsia="Times New Roman" w:hAnsi="Times New Roman" w:cs="Times New Roman"/>
                <w:b/>
                <w:color w:val="000000" w:themeColor="text1"/>
                <w:sz w:val="24"/>
                <w:szCs w:val="24"/>
              </w:rPr>
              <w:t xml:space="preserve"> року до </w:t>
            </w:r>
            <w:r w:rsidR="005F6EBC" w:rsidRPr="005F6EBC">
              <w:rPr>
                <w:rFonts w:ascii="Times New Roman" w:eastAsia="Times New Roman" w:hAnsi="Times New Roman" w:cs="Times New Roman"/>
                <w:b/>
                <w:color w:val="000000" w:themeColor="text1"/>
                <w:sz w:val="24"/>
                <w:szCs w:val="24"/>
              </w:rPr>
              <w:t>00</w:t>
            </w:r>
            <w:r w:rsidR="00807DE3">
              <w:rPr>
                <w:rFonts w:ascii="Times New Roman" w:eastAsia="Times New Roman" w:hAnsi="Times New Roman" w:cs="Times New Roman"/>
                <w:b/>
                <w:color w:val="000000" w:themeColor="text1"/>
                <w:sz w:val="24"/>
                <w:szCs w:val="24"/>
              </w:rPr>
              <w:t>:00 год</w:t>
            </w:r>
            <w:r w:rsidRPr="005F6EBC">
              <w:rPr>
                <w:rFonts w:ascii="Times New Roman" w:eastAsia="Times New Roman" w:hAnsi="Times New Roman" w:cs="Times New Roman"/>
                <w:i/>
                <w:color w:val="000000" w:themeColor="text1"/>
                <w:sz w:val="24"/>
                <w:szCs w:val="24"/>
              </w:rPr>
              <w:t>.</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3C48" w:rsidRPr="005F6EBC" w:rsidRDefault="00F51BE0">
            <w:pPr>
              <w:widowControl w:val="0"/>
              <w:jc w:val="both"/>
              <w:rPr>
                <w:rFonts w:ascii="Times New Roman" w:eastAsia="Times New Roman" w:hAnsi="Times New Roman" w:cs="Times New Roman"/>
                <w:sz w:val="24"/>
                <w:szCs w:val="24"/>
              </w:rPr>
            </w:pPr>
            <w:r w:rsidRPr="005F6EBC">
              <w:rPr>
                <w:rFonts w:ascii="Times New Roman" w:eastAsia="Times New Roman" w:hAnsi="Times New Roman" w:cs="Times New Roman"/>
                <w:sz w:val="24"/>
                <w:szCs w:val="24"/>
              </w:rPr>
              <w:t xml:space="preserve">Електронна система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83C48" w:rsidRPr="005F6EBC" w:rsidRDefault="00F51B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F6EB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F6EBC">
              <w:rPr>
                <w:rFonts w:ascii="Times New Roman" w:eastAsia="Times New Roman" w:hAnsi="Times New Roman" w:cs="Times New Roman"/>
                <w:sz w:val="24"/>
                <w:szCs w:val="24"/>
              </w:rPr>
              <w:t>закупівель</w:t>
            </w:r>
            <w:proofErr w:type="spellEnd"/>
            <w:r w:rsidRPr="005F6EBC">
              <w:rPr>
                <w:rFonts w:ascii="Times New Roman" w:eastAsia="Times New Roman" w:hAnsi="Times New Roman" w:cs="Times New Roman"/>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84E9E" w:rsidRPr="00784E9E" w:rsidRDefault="00784E9E" w:rsidP="00784E9E">
            <w:pPr>
              <w:widowControl w:val="0"/>
              <w:spacing w:line="228" w:lineRule="auto"/>
              <w:jc w:val="both"/>
              <w:rPr>
                <w:rFonts w:ascii="Times New Roman" w:eastAsia="Times New Roman" w:hAnsi="Times New Roman" w:cs="Times New Roman"/>
                <w:sz w:val="24"/>
                <w:szCs w:val="24"/>
              </w:rPr>
            </w:pPr>
            <w:r w:rsidRPr="00784E9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84E9E">
              <w:rPr>
                <w:rFonts w:ascii="Times New Roman" w:eastAsia="Times New Roman" w:hAnsi="Times New Roman" w:cs="Times New Roman"/>
                <w:sz w:val="24"/>
                <w:szCs w:val="24"/>
              </w:rPr>
              <w:t>закупівель</w:t>
            </w:r>
            <w:proofErr w:type="spellEnd"/>
            <w:r w:rsidRPr="00784E9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84E9E">
              <w:rPr>
                <w:rFonts w:ascii="Times New Roman" w:eastAsia="Times New Roman" w:hAnsi="Times New Roman" w:cs="Times New Roman"/>
                <w:sz w:val="24"/>
                <w:szCs w:val="24"/>
              </w:rPr>
              <w:t>закупівель</w:t>
            </w:r>
            <w:proofErr w:type="spellEnd"/>
            <w:r w:rsidRPr="00784E9E">
              <w:rPr>
                <w:rFonts w:ascii="Times New Roman" w:eastAsia="Times New Roman" w:hAnsi="Times New Roman" w:cs="Times New Roman"/>
                <w:sz w:val="24"/>
                <w:szCs w:val="24"/>
              </w:rPr>
              <w:t>.</w:t>
            </w:r>
          </w:p>
          <w:p w:rsidR="00784E9E" w:rsidRPr="00784E9E" w:rsidRDefault="00784E9E" w:rsidP="00784E9E">
            <w:pPr>
              <w:widowControl w:val="0"/>
              <w:spacing w:line="228" w:lineRule="auto"/>
              <w:jc w:val="both"/>
              <w:rPr>
                <w:rFonts w:ascii="Times New Roman" w:eastAsia="Times New Roman" w:hAnsi="Times New Roman" w:cs="Times New Roman"/>
                <w:sz w:val="24"/>
                <w:szCs w:val="24"/>
              </w:rPr>
            </w:pPr>
            <w:r w:rsidRPr="00784E9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3C48" w:rsidRDefault="00784E9E" w:rsidP="00784E9E">
            <w:pPr>
              <w:widowControl w:val="0"/>
              <w:spacing w:line="228" w:lineRule="auto"/>
              <w:jc w:val="both"/>
              <w:rPr>
                <w:rFonts w:ascii="Times New Roman" w:eastAsia="Times New Roman" w:hAnsi="Times New Roman" w:cs="Times New Roman"/>
                <w:strike/>
                <w:sz w:val="24"/>
                <w:szCs w:val="24"/>
              </w:rPr>
            </w:pPr>
            <w:r w:rsidRPr="00784E9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w:t>
            </w:r>
            <w:r>
              <w:rPr>
                <w:rFonts w:ascii="Times New Roman" w:eastAsia="Times New Roman" w:hAnsi="Times New Roman" w:cs="Times New Roman"/>
                <w:sz w:val="24"/>
                <w:szCs w:val="24"/>
              </w:rPr>
              <w:t>ачених пунктом 47 Особливостей.</w:t>
            </w:r>
          </w:p>
        </w:tc>
      </w:tr>
      <w:tr w:rsidR="00A83C48">
        <w:trPr>
          <w:trHeight w:val="51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120266">
              <w:rPr>
                <w:rFonts w:ascii="Times New Roman" w:eastAsia="Times New Roman" w:hAnsi="Times New Roman" w:cs="Times New Roman"/>
                <w:sz w:val="24"/>
                <w:szCs w:val="24"/>
              </w:rPr>
              <w:lastRenderedPageBreak/>
              <w:t xml:space="preserve">електронною системою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відповідно до статті 30 Закону.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якщо подано дві і більше тендерних пропозицій).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протягом одного дня з дня прийняття відповідного рішення.</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Оцінка здійснюється щодо предмета закупівлі в цілому.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r>
              <w:rPr>
                <w:rFonts w:ascii="Times New Roman" w:eastAsia="Times New Roman" w:hAnsi="Times New Roman" w:cs="Times New Roman"/>
                <w:sz w:val="24"/>
                <w:szCs w:val="24"/>
              </w:rPr>
              <w:t>.</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 xml:space="preserve">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120266">
              <w:rPr>
                <w:rFonts w:ascii="Times New Roman" w:eastAsia="Times New Roman" w:hAnsi="Times New Roman" w:cs="Times New Roman"/>
                <w:sz w:val="24"/>
                <w:szCs w:val="24"/>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20266">
              <w:rPr>
                <w:rFonts w:ascii="Times New Roman" w:eastAsia="Times New Roman" w:hAnsi="Times New Roman" w:cs="Times New Roman"/>
                <w:sz w:val="24"/>
                <w:szCs w:val="24"/>
              </w:rPr>
              <w:t>закупівель</w:t>
            </w:r>
            <w:proofErr w:type="spellEnd"/>
            <w:r w:rsidRPr="00120266">
              <w:rPr>
                <w:rFonts w:ascii="Times New Roman" w:eastAsia="Times New Roman" w:hAnsi="Times New Roman" w:cs="Times New Roman"/>
                <w:sz w:val="24"/>
                <w:szCs w:val="24"/>
              </w:rPr>
              <w:t xml:space="preserve"> повідомлення з вимогою про усунення таких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20266">
              <w:rPr>
                <w:rFonts w:ascii="Times New Roman" w:eastAsia="Times New Roman" w:hAnsi="Times New Roman" w:cs="Times New Roman"/>
                <w:sz w:val="24"/>
                <w:szCs w:val="24"/>
              </w:rPr>
              <w:t>невиправлення</w:t>
            </w:r>
            <w:proofErr w:type="spellEnd"/>
            <w:r w:rsidRPr="00120266">
              <w:rPr>
                <w:rFonts w:ascii="Times New Roman" w:eastAsia="Times New Roman" w:hAnsi="Times New Roman" w:cs="Times New Roman"/>
                <w:sz w:val="24"/>
                <w:szCs w:val="24"/>
              </w:rPr>
              <w:t xml:space="preserve"> учасниками виявлених </w:t>
            </w:r>
            <w:proofErr w:type="spellStart"/>
            <w:r w:rsidRPr="00120266">
              <w:rPr>
                <w:rFonts w:ascii="Times New Roman" w:eastAsia="Times New Roman" w:hAnsi="Times New Roman" w:cs="Times New Roman"/>
                <w:sz w:val="24"/>
                <w:szCs w:val="24"/>
              </w:rPr>
              <w:t>невідповідностей</w:t>
            </w:r>
            <w:proofErr w:type="spellEnd"/>
            <w:r w:rsidRPr="00120266">
              <w:rPr>
                <w:rFonts w:ascii="Times New Roman" w:eastAsia="Times New Roman" w:hAnsi="Times New Roman" w:cs="Times New Roman"/>
                <w:sz w:val="24"/>
                <w:szCs w:val="24"/>
              </w:rPr>
              <w:t>.</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0266" w:rsidRPr="00120266" w:rsidRDefault="00120266" w:rsidP="00120266">
            <w:pPr>
              <w:widowControl w:val="0"/>
              <w:spacing w:line="228" w:lineRule="auto"/>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83C48" w:rsidRDefault="00120266" w:rsidP="00120266">
            <w:pPr>
              <w:widowControl w:val="0"/>
              <w:jc w:val="both"/>
              <w:rPr>
                <w:rFonts w:ascii="Times New Roman" w:eastAsia="Times New Roman" w:hAnsi="Times New Roman" w:cs="Times New Roman"/>
                <w:sz w:val="24"/>
                <w:szCs w:val="24"/>
              </w:rPr>
            </w:pPr>
            <w:r w:rsidRPr="0012026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bottom w:val="single" w:sz="4" w:space="0" w:color="000000"/>
            </w:tcBorders>
            <w:vAlign w:val="center"/>
          </w:tcPr>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C6D9D">
              <w:rPr>
                <w:rFonts w:ascii="Times New Roman" w:eastAsia="Times New Roman" w:hAnsi="Times New Roman" w:cs="Times New Roman"/>
                <w:color w:val="000000"/>
                <w:sz w:val="24"/>
                <w:szCs w:val="24"/>
              </w:rPr>
              <w:t>означатиме</w:t>
            </w:r>
            <w:proofErr w:type="spellEnd"/>
            <w:r w:rsidRPr="004C6D9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Інші умови тендерної документації: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C6D9D">
              <w:rPr>
                <w:rFonts w:ascii="Times New Roman" w:eastAsia="Times New Roman" w:hAnsi="Times New Roman" w:cs="Times New Roman"/>
                <w:color w:val="000000"/>
                <w:sz w:val="24"/>
                <w:szCs w:val="24"/>
              </w:rPr>
              <w:t>ненакладення</w:t>
            </w:r>
            <w:proofErr w:type="spellEnd"/>
            <w:r w:rsidRPr="004C6D9D">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4C6D9D">
              <w:rPr>
                <w:rFonts w:ascii="Times New Roman" w:eastAsia="Times New Roman" w:hAnsi="Times New Roman" w:cs="Times New Roman"/>
                <w:color w:val="000000"/>
                <w:sz w:val="24"/>
                <w:szCs w:val="24"/>
              </w:rPr>
              <w:t>нь</w:t>
            </w:r>
            <w:proofErr w:type="spellEnd"/>
            <w:r w:rsidRPr="004C6D9D">
              <w:rPr>
                <w:rFonts w:ascii="Times New Roman" w:eastAsia="Times New Roman" w:hAnsi="Times New Roman" w:cs="Times New Roman"/>
                <w:color w:val="000000"/>
                <w:sz w:val="24"/>
                <w:szCs w:val="24"/>
              </w:rPr>
              <w:t xml:space="preserve"> державних органів щодо цього.</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4C6D9D">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C6D9D">
              <w:rPr>
                <w:rFonts w:ascii="Times New Roman" w:eastAsia="Times New Roman" w:hAnsi="Times New Roman" w:cs="Times New Roman"/>
                <w:color w:val="000000"/>
                <w:sz w:val="24"/>
                <w:szCs w:val="24"/>
              </w:rPr>
              <w:t>проєктом</w:t>
            </w:r>
            <w:proofErr w:type="spellEnd"/>
            <w:r w:rsidRPr="004C6D9D">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C6D9D">
              <w:rPr>
                <w:rFonts w:ascii="Times New Roman" w:eastAsia="Times New Roman" w:hAnsi="Times New Roman" w:cs="Times New Roman"/>
                <w:color w:val="000000"/>
                <w:sz w:val="24"/>
                <w:szCs w:val="24"/>
              </w:rPr>
              <w:t>оперативно</w:t>
            </w:r>
            <w:proofErr w:type="spellEnd"/>
            <w:r w:rsidRPr="004C6D9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   </w:t>
            </w:r>
            <w:r w:rsidRPr="004C6D9D">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   </w:t>
            </w:r>
            <w:r w:rsidRPr="004C6D9D">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6D9D" w:rsidRPr="004C6D9D" w:rsidRDefault="004C6D9D" w:rsidP="004C6D9D">
            <w:pPr>
              <w:widowControl w:val="0"/>
              <w:jc w:val="both"/>
              <w:rPr>
                <w:rFonts w:ascii="Times New Roman" w:eastAsia="Times New Roman" w:hAnsi="Times New Roman" w:cs="Times New Roman"/>
                <w:color w:val="000000"/>
                <w:sz w:val="24"/>
                <w:szCs w:val="24"/>
              </w:rPr>
            </w:pPr>
            <w:r w:rsidRPr="004C6D9D">
              <w:rPr>
                <w:rFonts w:ascii="Times New Roman" w:eastAsia="Times New Roman" w:hAnsi="Times New Roman" w:cs="Times New Roman"/>
                <w:color w:val="000000"/>
                <w:sz w:val="24"/>
                <w:szCs w:val="24"/>
              </w:rPr>
              <w:t xml:space="preserve">—   </w:t>
            </w:r>
            <w:r w:rsidRPr="004C6D9D">
              <w:rPr>
                <w:rFonts w:ascii="Times New Roman" w:eastAsia="Times New Roman" w:hAnsi="Times New Roman" w:cs="Times New Roman"/>
                <w:color w:val="000000"/>
                <w:sz w:val="24"/>
                <w:szCs w:val="24"/>
              </w:rPr>
              <w:tab/>
              <w:t xml:space="preserve">Закону України «Про забезпечення прав і свобод громадян та правовий режим на тимчасово окупованій </w:t>
            </w:r>
            <w:r w:rsidRPr="004C6D9D">
              <w:rPr>
                <w:rFonts w:ascii="Times New Roman" w:eastAsia="Times New Roman" w:hAnsi="Times New Roman" w:cs="Times New Roman"/>
                <w:color w:val="000000"/>
                <w:sz w:val="24"/>
                <w:szCs w:val="24"/>
              </w:rPr>
              <w:lastRenderedPageBreak/>
              <w:t>території України» від 15.04.2014 № 1207-VII.</w:t>
            </w:r>
          </w:p>
          <w:p w:rsidR="00A83C48" w:rsidRDefault="004C6D9D" w:rsidP="004C6D9D">
            <w:pPr>
              <w:widowControl w:val="0"/>
              <w:jc w:val="both"/>
              <w:rPr>
                <w:rFonts w:ascii="Times New Roman" w:eastAsia="Times New Roman" w:hAnsi="Times New Roman" w:cs="Times New Roman"/>
                <w:i/>
                <w:sz w:val="20"/>
                <w:szCs w:val="20"/>
              </w:rPr>
            </w:pPr>
            <w:r w:rsidRPr="004C6D9D">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C6D9D">
              <w:rPr>
                <w:rFonts w:ascii="Times New Roman" w:eastAsia="Times New Roman" w:hAnsi="Times New Roman" w:cs="Times New Roman"/>
                <w:color w:val="000000"/>
                <w:sz w:val="24"/>
                <w:szCs w:val="24"/>
              </w:rPr>
              <w:t>бенефіціарним</w:t>
            </w:r>
            <w:proofErr w:type="spellEnd"/>
            <w:r w:rsidRPr="004C6D9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83C48" w:rsidTr="006C2321">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auto"/>
            </w:tcBorders>
            <w:vAlign w:val="center"/>
          </w:tcPr>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C6D9D">
              <w:rPr>
                <w:rFonts w:ascii="Times New Roman" w:eastAsia="Times New Roman" w:hAnsi="Times New Roman" w:cs="Times New Roman"/>
                <w:sz w:val="24"/>
                <w:szCs w:val="24"/>
              </w:rPr>
              <w:t>закупівель</w:t>
            </w:r>
            <w:proofErr w:type="spellEnd"/>
            <w:r w:rsidRPr="004C6D9D">
              <w:rPr>
                <w:rFonts w:ascii="Times New Roman" w:eastAsia="Times New Roman" w:hAnsi="Times New Roman" w:cs="Times New Roman"/>
                <w:sz w:val="24"/>
                <w:szCs w:val="24"/>
              </w:rPr>
              <w:t xml:space="preserve"> у разі, коли:</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1) учасник процедури закупівлі:</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підпадає під підстави, встановлені пунктом 47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6D9D">
              <w:rPr>
                <w:rFonts w:ascii="Times New Roman" w:eastAsia="Times New Roman" w:hAnsi="Times New Roman" w:cs="Times New Roman"/>
                <w:sz w:val="24"/>
                <w:szCs w:val="24"/>
              </w:rPr>
              <w:t>невідповідностей</w:t>
            </w:r>
            <w:proofErr w:type="spellEnd"/>
            <w:r w:rsidRPr="004C6D9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6D9D">
              <w:rPr>
                <w:rFonts w:ascii="Times New Roman" w:eastAsia="Times New Roman" w:hAnsi="Times New Roman" w:cs="Times New Roman"/>
                <w:sz w:val="24"/>
                <w:szCs w:val="24"/>
              </w:rPr>
              <w:t>закупівель</w:t>
            </w:r>
            <w:proofErr w:type="spellEnd"/>
            <w:r w:rsidRPr="004C6D9D">
              <w:rPr>
                <w:rFonts w:ascii="Times New Roman" w:eastAsia="Times New Roman" w:hAnsi="Times New Roman" w:cs="Times New Roman"/>
                <w:sz w:val="24"/>
                <w:szCs w:val="24"/>
              </w:rPr>
              <w:t xml:space="preserve"> повідомлення з вимогою про усунення таких </w:t>
            </w:r>
            <w:proofErr w:type="spellStart"/>
            <w:r w:rsidRPr="004C6D9D">
              <w:rPr>
                <w:rFonts w:ascii="Times New Roman" w:eastAsia="Times New Roman" w:hAnsi="Times New Roman" w:cs="Times New Roman"/>
                <w:sz w:val="24"/>
                <w:szCs w:val="24"/>
              </w:rPr>
              <w:t>невідповідностей</w:t>
            </w:r>
            <w:proofErr w:type="spellEnd"/>
            <w:r w:rsidRPr="004C6D9D">
              <w:rPr>
                <w:rFonts w:ascii="Times New Roman" w:eastAsia="Times New Roman" w:hAnsi="Times New Roman" w:cs="Times New Roman"/>
                <w:sz w:val="24"/>
                <w:szCs w:val="24"/>
              </w:rPr>
              <w:t>;</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6D9D">
              <w:rPr>
                <w:rFonts w:ascii="Times New Roman" w:eastAsia="Times New Roman" w:hAnsi="Times New Roman" w:cs="Times New Roman"/>
                <w:sz w:val="24"/>
                <w:szCs w:val="24"/>
              </w:rPr>
              <w:t>бенефіціарним</w:t>
            </w:r>
            <w:proofErr w:type="spellEnd"/>
            <w:r w:rsidRPr="004C6D9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4C6D9D">
              <w:rPr>
                <w:rFonts w:ascii="Times New Roman" w:eastAsia="Times New Roman" w:hAnsi="Times New Roman" w:cs="Times New Roman"/>
                <w:sz w:val="24"/>
                <w:szCs w:val="24"/>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6D9D">
              <w:rPr>
                <w:rFonts w:ascii="Times New Roman" w:eastAsia="Times New Roman" w:hAnsi="Times New Roman" w:cs="Times New Roman"/>
                <w:sz w:val="24"/>
                <w:szCs w:val="24"/>
              </w:rPr>
              <w:t>закупівель</w:t>
            </w:r>
            <w:proofErr w:type="spellEnd"/>
            <w:r w:rsidRPr="004C6D9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2) тендерна пропозиція:</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є такою, строк дії якої закінчився;</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3) переможець процедури закупівлі:</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C6D9D" w:rsidRPr="004C6D9D" w:rsidRDefault="004C6D9D" w:rsidP="004C6D9D">
            <w:pPr>
              <w:widowControl w:val="0"/>
              <w:spacing w:line="228" w:lineRule="auto"/>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83C48" w:rsidRDefault="004C6D9D" w:rsidP="004C6D9D">
            <w:pPr>
              <w:widowControl w:val="0"/>
              <w:jc w:val="both"/>
              <w:rPr>
                <w:rFonts w:ascii="Times New Roman" w:eastAsia="Times New Roman" w:hAnsi="Times New Roman" w:cs="Times New Roman"/>
                <w:sz w:val="24"/>
                <w:szCs w:val="24"/>
              </w:rPr>
            </w:pPr>
            <w:r w:rsidRPr="004C6D9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A83C48">
        <w:trPr>
          <w:trHeight w:val="472"/>
          <w:jc w:val="center"/>
        </w:trPr>
        <w:tc>
          <w:tcPr>
            <w:tcW w:w="9960" w:type="dxa"/>
            <w:gridSpan w:val="3"/>
            <w:vAlign w:val="center"/>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3C48" w:rsidRDefault="00F51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83C48" w:rsidRDefault="00F51B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3C48" w:rsidRDefault="00F51B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3C48" w:rsidRDefault="00F51BE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3C48" w:rsidRDefault="00F51BE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83C48" w:rsidRDefault="00F51B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3C48" w:rsidRDefault="00F51B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83C48" w:rsidRDefault="00F51B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C48" w:rsidRDefault="00F51BE0" w:rsidP="006C23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83C48">
        <w:trPr>
          <w:trHeight w:val="3047"/>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03516B" w:rsidRPr="0003516B">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Pr>
                <w:rFonts w:ascii="Times New Roman" w:eastAsia="Times New Roman" w:hAnsi="Times New Roman" w:cs="Times New Roman"/>
                <w:sz w:val="24"/>
                <w:szCs w:val="24"/>
              </w:rPr>
              <w:t>.</w:t>
            </w:r>
          </w:p>
          <w:p w:rsidR="00A83C48" w:rsidRDefault="00F51B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визначення грошового еквівалента зобов’язання в іноземній валюті;</w:t>
            </w:r>
          </w:p>
          <w:p w:rsidR="0003516B" w:rsidRPr="0003516B"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3C48" w:rsidRDefault="0003516B" w:rsidP="0003516B">
            <w:pPr>
              <w:widowControl w:val="0"/>
              <w:jc w:val="both"/>
              <w:rPr>
                <w:rFonts w:ascii="Times New Roman" w:eastAsia="Times New Roman" w:hAnsi="Times New Roman" w:cs="Times New Roman"/>
                <w:sz w:val="24"/>
                <w:szCs w:val="24"/>
              </w:rPr>
            </w:pPr>
            <w:r w:rsidRPr="0003516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3C48">
        <w:trPr>
          <w:trHeight w:val="1119"/>
          <w:jc w:val="center"/>
        </w:trPr>
        <w:tc>
          <w:tcPr>
            <w:tcW w:w="705" w:type="dxa"/>
          </w:tcPr>
          <w:p w:rsidR="00A83C48" w:rsidRDefault="00F51B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83C48" w:rsidRDefault="00F51B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C48" w:rsidRPr="004F741C" w:rsidRDefault="00F51BE0">
            <w:pPr>
              <w:widowControl w:val="0"/>
              <w:ind w:right="120"/>
              <w:jc w:val="both"/>
              <w:rPr>
                <w:rFonts w:ascii="Times New Roman" w:eastAsia="Times New Roman" w:hAnsi="Times New Roman" w:cs="Times New Roman"/>
                <w:color w:val="000000" w:themeColor="text1"/>
                <w:sz w:val="24"/>
                <w:szCs w:val="24"/>
              </w:rPr>
            </w:pPr>
            <w:r w:rsidRPr="004F74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83C48" w:rsidRDefault="00A83C48">
            <w:pPr>
              <w:widowControl w:val="0"/>
              <w:ind w:right="120"/>
              <w:jc w:val="both"/>
              <w:rPr>
                <w:rFonts w:ascii="Times New Roman" w:eastAsia="Times New Roman" w:hAnsi="Times New Roman" w:cs="Times New Roman"/>
                <w:sz w:val="24"/>
                <w:szCs w:val="24"/>
              </w:rPr>
            </w:pPr>
          </w:p>
          <w:p w:rsidR="00A83C48" w:rsidRDefault="00A83C48">
            <w:pPr>
              <w:widowControl w:val="0"/>
              <w:jc w:val="both"/>
              <w:rPr>
                <w:rFonts w:ascii="Times New Roman" w:eastAsia="Times New Roman" w:hAnsi="Times New Roman" w:cs="Times New Roman"/>
                <w:sz w:val="24"/>
                <w:szCs w:val="24"/>
              </w:rPr>
            </w:pPr>
          </w:p>
        </w:tc>
      </w:tr>
    </w:tbl>
    <w:p w:rsidR="00A83C48" w:rsidRDefault="00A83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1. Додаток 1 до тендерної документації на </w:t>
      </w:r>
      <w:r w:rsidR="00514ABC">
        <w:rPr>
          <w:rFonts w:ascii="Times New Roman" w:eastAsia="Times New Roman" w:hAnsi="Times New Roman" w:cs="Times New Roman"/>
          <w:sz w:val="24"/>
          <w:szCs w:val="24"/>
        </w:rPr>
        <w:t>6</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2. Додаток 2 до тендерної документації на </w:t>
      </w:r>
      <w:r w:rsidR="00514ABC">
        <w:rPr>
          <w:rFonts w:ascii="Times New Roman" w:eastAsia="Times New Roman" w:hAnsi="Times New Roman" w:cs="Times New Roman"/>
          <w:sz w:val="24"/>
          <w:szCs w:val="24"/>
          <w:lang w:val="ru-RU"/>
        </w:rPr>
        <w:t>2</w:t>
      </w:r>
      <w:r w:rsidRPr="00F04702">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3. Додаток 3 до тендерної документації на 7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4. Додаток 4 до тендерної документації </w:t>
      </w:r>
      <w:r w:rsidR="00514ABC">
        <w:rPr>
          <w:rFonts w:ascii="Times New Roman" w:eastAsia="Times New Roman" w:hAnsi="Times New Roman" w:cs="Times New Roman"/>
          <w:sz w:val="24"/>
          <w:szCs w:val="24"/>
        </w:rPr>
        <w:t>1</w:t>
      </w:r>
      <w:bookmarkStart w:id="7" w:name="_GoBack"/>
      <w:bookmarkEnd w:id="7"/>
      <w:r w:rsidR="007F0A5F">
        <w:rPr>
          <w:rFonts w:ascii="Times New Roman" w:eastAsia="Times New Roman" w:hAnsi="Times New Roman" w:cs="Times New Roman"/>
          <w:sz w:val="24"/>
          <w:szCs w:val="24"/>
        </w:rPr>
        <w:t xml:space="preserve">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F04702" w:rsidRPr="00F04702"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lastRenderedPageBreak/>
        <w:t xml:space="preserve">                                               5. Додаток 5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в 1 прим</w:t>
      </w:r>
    </w:p>
    <w:p w:rsidR="00A83C48" w:rsidRDefault="00F04702" w:rsidP="00F04702">
      <w:pPr>
        <w:widowControl w:val="0"/>
        <w:spacing w:after="0" w:line="240" w:lineRule="auto"/>
        <w:jc w:val="both"/>
        <w:rPr>
          <w:rFonts w:ascii="Times New Roman" w:eastAsia="Times New Roman" w:hAnsi="Times New Roman" w:cs="Times New Roman"/>
          <w:sz w:val="24"/>
          <w:szCs w:val="24"/>
        </w:rPr>
      </w:pPr>
      <w:r w:rsidRPr="00F04702">
        <w:rPr>
          <w:rFonts w:ascii="Times New Roman" w:eastAsia="Times New Roman" w:hAnsi="Times New Roman" w:cs="Times New Roman"/>
          <w:sz w:val="24"/>
          <w:szCs w:val="24"/>
        </w:rPr>
        <w:t xml:space="preserve">                                               6. Додаток 6 до тендерної документації 1 </w:t>
      </w:r>
      <w:proofErr w:type="spellStart"/>
      <w:r w:rsidRPr="00F04702">
        <w:rPr>
          <w:rFonts w:ascii="Times New Roman" w:eastAsia="Times New Roman" w:hAnsi="Times New Roman" w:cs="Times New Roman"/>
          <w:sz w:val="24"/>
          <w:szCs w:val="24"/>
        </w:rPr>
        <w:t>арк</w:t>
      </w:r>
      <w:proofErr w:type="spellEnd"/>
      <w:r w:rsidRPr="00F04702">
        <w:rPr>
          <w:rFonts w:ascii="Times New Roman" w:eastAsia="Times New Roman" w:hAnsi="Times New Roman" w:cs="Times New Roman"/>
          <w:sz w:val="24"/>
          <w:szCs w:val="24"/>
        </w:rPr>
        <w:t xml:space="preserve">. в 1 прим    </w:t>
      </w:r>
    </w:p>
    <w:sectPr w:rsidR="00A83C4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11" w:rsidRDefault="00870E11">
      <w:pPr>
        <w:spacing w:after="0" w:line="240" w:lineRule="auto"/>
      </w:pPr>
      <w:r>
        <w:separator/>
      </w:r>
    </w:p>
  </w:endnote>
  <w:endnote w:type="continuationSeparator" w:id="0">
    <w:p w:rsidR="00870E11" w:rsidRDefault="0087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48" w:rsidRDefault="00F51B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4AB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48" w:rsidRDefault="00A83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11" w:rsidRDefault="00870E11">
      <w:pPr>
        <w:spacing w:after="0" w:line="240" w:lineRule="auto"/>
      </w:pPr>
      <w:r>
        <w:separator/>
      </w:r>
    </w:p>
  </w:footnote>
  <w:footnote w:type="continuationSeparator" w:id="0">
    <w:p w:rsidR="00870E11" w:rsidRDefault="00870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0CFF"/>
    <w:multiLevelType w:val="multilevel"/>
    <w:tmpl w:val="8EA01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D8213BF"/>
    <w:multiLevelType w:val="multilevel"/>
    <w:tmpl w:val="744AC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54061"/>
    <w:multiLevelType w:val="multilevel"/>
    <w:tmpl w:val="2174E7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926CD-AD80-4589-88BF-B83FA26E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34037</Words>
  <Characters>19402</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13</cp:revision>
  <dcterms:created xsi:type="dcterms:W3CDTF">2023-07-03T08:15:00Z</dcterms:created>
  <dcterms:modified xsi:type="dcterms:W3CDTF">2023-07-10T08:53:00Z</dcterms:modified>
</cp:coreProperties>
</file>