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AD5C99" w:rsidRPr="00AD5C99" w:rsidRDefault="00AD5C99" w:rsidP="00AD5C99">
      <w:pPr>
        <w:pStyle w:val="af"/>
        <w:spacing w:before="0" w:beforeAutospacing="0" w:after="0" w:afterAutospacing="0"/>
        <w:ind w:firstLine="567"/>
        <w:jc w:val="both"/>
      </w:pPr>
      <w:r w:rsidRPr="00D9353D">
        <w:rPr>
          <w:b/>
        </w:rPr>
        <w:t xml:space="preserve">1. </w:t>
      </w:r>
      <w:r w:rsidR="009359B7" w:rsidRPr="00D9353D">
        <w:rPr>
          <w:b/>
        </w:rPr>
        <w:t xml:space="preserve">Найменування державного замовника, його код ЄДРПОУ, юридична та фактична адреса, електронна адреса: </w:t>
      </w:r>
      <w:r w:rsidR="009359B7" w:rsidRPr="00D9353D">
        <w:t xml:space="preserve">військова </w:t>
      </w:r>
      <w:r w:rsidR="00702893" w:rsidRPr="00D9353D">
        <w:t xml:space="preserve">частина </w:t>
      </w:r>
      <w:r w:rsidR="00F50EC4" w:rsidRPr="00D9353D">
        <w:t>А</w:t>
      </w:r>
      <w:r w:rsidR="00D9353D" w:rsidRPr="00D9353D">
        <w:t>3723</w:t>
      </w:r>
      <w:r w:rsidR="000516BF" w:rsidRPr="00D9353D">
        <w:t>, (</w:t>
      </w:r>
      <w:r w:rsidR="00D9353D" w:rsidRPr="00D9353D">
        <w:t>с. Лютіж</w:t>
      </w:r>
      <w:r w:rsidR="001620B6" w:rsidRPr="00D9353D">
        <w:t>)</w:t>
      </w:r>
      <w:r w:rsidRPr="00D9353D">
        <w:t xml:space="preserve">, ідентифікаційний код </w:t>
      </w:r>
      <w:r w:rsidR="00D9353D" w:rsidRPr="00D9353D">
        <w:t>22999932</w:t>
      </w:r>
      <w:r w:rsidR="001620B6" w:rsidRPr="00D9353D">
        <w:t>.</w:t>
      </w:r>
    </w:p>
    <w:p w:rsidR="00AD5C99" w:rsidRPr="00AD5C99" w:rsidRDefault="00AD5C99" w:rsidP="008B3C8E">
      <w:pPr>
        <w:pStyle w:val="af"/>
        <w:spacing w:before="0" w:beforeAutospacing="0" w:after="0" w:afterAutospacing="0"/>
        <w:ind w:firstLine="567"/>
        <w:jc w:val="both"/>
        <w:rPr>
          <w:b/>
        </w:rPr>
      </w:pPr>
    </w:p>
    <w:p w:rsidR="00575559" w:rsidRPr="00AD5C99" w:rsidRDefault="009359B7" w:rsidP="008B3C8E">
      <w:pPr>
        <w:pStyle w:val="af"/>
        <w:spacing w:before="0" w:beforeAutospacing="0" w:after="0" w:afterAutospacing="0"/>
        <w:ind w:firstLine="567"/>
        <w:jc w:val="both"/>
      </w:pPr>
      <w:r w:rsidRPr="002074F2">
        <w:rPr>
          <w:b/>
        </w:rPr>
        <w:t>2. Найменування предмета закупівлі, код відповідно до державного класифікатора, що діє на день проведення закупівлі:</w:t>
      </w:r>
      <w:r w:rsidR="002074F2">
        <w:rPr>
          <w:bCs/>
        </w:rPr>
        <w:t>одноразовий посуд</w:t>
      </w:r>
      <w:r w:rsidR="0038173B" w:rsidRPr="002074F2">
        <w:rPr>
          <w:bCs/>
        </w:rPr>
        <w:t xml:space="preserve">, код </w:t>
      </w:r>
      <w:proofErr w:type="spellStart"/>
      <w:r w:rsidR="0038173B" w:rsidRPr="002074F2">
        <w:rPr>
          <w:bCs/>
        </w:rPr>
        <w:t>ДК</w:t>
      </w:r>
      <w:proofErr w:type="spellEnd"/>
      <w:r w:rsidR="0038173B" w:rsidRPr="002074F2">
        <w:rPr>
          <w:bCs/>
        </w:rPr>
        <w:t xml:space="preserve"> 021:2015 (</w:t>
      </w:r>
      <w:r w:rsidR="002074F2" w:rsidRPr="002074F2">
        <w:rPr>
          <w:bCs/>
        </w:rPr>
        <w:t>39220000-0 Кухонне приладдя, товари для дома та господарства і приладдя для закладів громадського харчування</w:t>
      </w:r>
      <w:r w:rsidR="0038173B" w:rsidRPr="002074F2">
        <w:rPr>
          <w:bCs/>
        </w:rPr>
        <w:t>)</w:t>
      </w:r>
      <w:r w:rsidR="006C2560" w:rsidRPr="002074F2">
        <w:t>.</w:t>
      </w:r>
    </w:p>
    <w:p w:rsidR="00AD5C99" w:rsidRPr="00AD5C99" w:rsidRDefault="00AD5C99" w:rsidP="008B3C8E">
      <w:pPr>
        <w:pStyle w:val="af"/>
        <w:spacing w:before="0" w:beforeAutospacing="0" w:after="0" w:afterAutospacing="0"/>
        <w:ind w:firstLine="567"/>
        <w:jc w:val="both"/>
      </w:pPr>
    </w:p>
    <w:p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8B3C8E">
      <w:pPr>
        <w:pStyle w:val="af"/>
        <w:spacing w:before="0" w:beforeAutospacing="0" w:after="0" w:afterAutospacing="0"/>
        <w:ind w:firstLine="567"/>
        <w:jc w:val="both"/>
      </w:pPr>
    </w:p>
    <w:p w:rsidR="00581467" w:rsidRDefault="004B47A6" w:rsidP="00581467">
      <w:pPr>
        <w:pStyle w:val="212"/>
        <w:widowControl w:val="0"/>
        <w:rPr>
          <w:sz w:val="24"/>
          <w:szCs w:val="24"/>
        </w:rPr>
      </w:pPr>
      <w:r w:rsidRPr="00412D02">
        <w:rPr>
          <w:b/>
          <w:sz w:val="24"/>
          <w:szCs w:val="24"/>
        </w:rPr>
        <w:t xml:space="preserve">4. </w:t>
      </w:r>
      <w:r w:rsidR="00326152" w:rsidRPr="00412D02">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r w:rsidR="002074F2" w:rsidRPr="00412D02">
        <w:rPr>
          <w:sz w:val="24"/>
          <w:szCs w:val="24"/>
        </w:rPr>
        <w:t xml:space="preserve">Виделка одноразова столова – 300900 шт., ложка одноразова столова – 100300 шт., тарілка-миска 500 </w:t>
      </w:r>
      <w:proofErr w:type="spellStart"/>
      <w:r w:rsidR="002074F2" w:rsidRPr="00412D02">
        <w:rPr>
          <w:sz w:val="24"/>
          <w:szCs w:val="24"/>
        </w:rPr>
        <w:t>мл</w:t>
      </w:r>
      <w:proofErr w:type="spellEnd"/>
      <w:r w:rsidR="002074F2" w:rsidRPr="00412D02">
        <w:rPr>
          <w:sz w:val="24"/>
          <w:szCs w:val="24"/>
        </w:rPr>
        <w:t xml:space="preserve">. одноразова столова - 100300 шт., тарілка-миска 205 мм. одноразова столова – 300900 шт., </w:t>
      </w:r>
      <w:r w:rsidR="002074F2" w:rsidRPr="00412D02">
        <w:rPr>
          <w:color w:val="000000" w:themeColor="text1"/>
          <w:sz w:val="24"/>
          <w:szCs w:val="24"/>
        </w:rPr>
        <w:t xml:space="preserve">стакан 300 </w:t>
      </w:r>
      <w:proofErr w:type="spellStart"/>
      <w:r w:rsidR="002074F2" w:rsidRPr="00412D02">
        <w:rPr>
          <w:color w:val="000000" w:themeColor="text1"/>
          <w:sz w:val="24"/>
          <w:szCs w:val="24"/>
        </w:rPr>
        <w:t>мл</w:t>
      </w:r>
      <w:proofErr w:type="spellEnd"/>
      <w:r w:rsidR="002074F2" w:rsidRPr="00412D02">
        <w:rPr>
          <w:color w:val="000000" w:themeColor="text1"/>
          <w:sz w:val="24"/>
          <w:szCs w:val="24"/>
        </w:rPr>
        <w:t xml:space="preserve">. одноразовий </w:t>
      </w:r>
      <w:r w:rsidR="002074F2" w:rsidRPr="00412D02">
        <w:rPr>
          <w:sz w:val="24"/>
          <w:szCs w:val="24"/>
        </w:rPr>
        <w:t>– 300900 шт.</w:t>
      </w:r>
    </w:p>
    <w:p w:rsidR="0038173B" w:rsidRPr="00412D02" w:rsidRDefault="00581467" w:rsidP="00581467">
      <w:pPr>
        <w:pStyle w:val="212"/>
        <w:widowControl w:val="0"/>
        <w:rPr>
          <w:sz w:val="24"/>
          <w:szCs w:val="24"/>
        </w:rPr>
      </w:pPr>
      <w:r>
        <w:rPr>
          <w:sz w:val="24"/>
          <w:szCs w:val="24"/>
        </w:rPr>
        <w:t>Місце поставки :</w:t>
      </w:r>
      <w:r w:rsidR="00242141">
        <w:rPr>
          <w:color w:val="333333"/>
          <w:sz w:val="24"/>
          <w:shd w:val="clear" w:color="auto" w:fill="FFFFFF"/>
        </w:rPr>
        <w:t xml:space="preserve"> </w:t>
      </w:r>
      <w:r w:rsidRPr="00581467">
        <w:rPr>
          <w:sz w:val="24"/>
          <w:shd w:val="clear" w:color="auto" w:fill="FFFFFF"/>
        </w:rPr>
        <w:t xml:space="preserve">Київська область, Вишгородський район, село Лютіж, </w:t>
      </w:r>
      <w:r w:rsidR="00242141">
        <w:rPr>
          <w:sz w:val="24"/>
          <w:shd w:val="clear" w:color="auto" w:fill="FFFFFF"/>
        </w:rPr>
        <w:t>у</w:t>
      </w:r>
      <w:r w:rsidRPr="00581467">
        <w:rPr>
          <w:sz w:val="24"/>
          <w:shd w:val="clear" w:color="auto" w:fill="FFFFFF"/>
        </w:rPr>
        <w:t>рочище «Гора»</w:t>
      </w:r>
      <w:r w:rsidR="00242141">
        <w:rPr>
          <w:sz w:val="24"/>
          <w:shd w:val="clear" w:color="auto" w:fill="FFFFFF"/>
        </w:rPr>
        <w:t>,</w:t>
      </w:r>
      <w:r w:rsidRPr="00581467">
        <w:rPr>
          <w:sz w:val="24"/>
          <w:shd w:val="clear" w:color="auto" w:fill="FFFFFF"/>
        </w:rPr>
        <w:t xml:space="preserve"> 1</w:t>
      </w:r>
    </w:p>
    <w:p w:rsidR="00AD5C99" w:rsidRPr="00412D02" w:rsidRDefault="00AD5C99" w:rsidP="00326152">
      <w:pPr>
        <w:ind w:firstLine="567"/>
        <w:jc w:val="both"/>
        <w:rPr>
          <w:b/>
          <w:sz w:val="24"/>
          <w:szCs w:val="24"/>
          <w:lang w:val="uk-UA"/>
        </w:rPr>
      </w:pPr>
    </w:p>
    <w:p w:rsidR="004B47A6" w:rsidRPr="00412D02" w:rsidRDefault="004B47A6" w:rsidP="008B3C8E">
      <w:pPr>
        <w:pStyle w:val="af"/>
        <w:spacing w:before="0" w:beforeAutospacing="0" w:after="0" w:afterAutospacing="0"/>
        <w:ind w:firstLine="567"/>
        <w:jc w:val="both"/>
      </w:pPr>
      <w:r w:rsidRPr="00412D02">
        <w:rPr>
          <w:b/>
        </w:rPr>
        <w:t>5. Строк поставки товарів, виконання робіт, надання послуг</w:t>
      </w:r>
      <w:r w:rsidR="00204F9A" w:rsidRPr="00412D02">
        <w:t>:</w:t>
      </w:r>
      <w:r w:rsidR="00360CF3" w:rsidRPr="00412D02">
        <w:t xml:space="preserve"> партіями до </w:t>
      </w:r>
      <w:r w:rsidR="002074F2" w:rsidRPr="00412D02">
        <w:t>10</w:t>
      </w:r>
      <w:r w:rsidR="00360CF3" w:rsidRPr="00412D02">
        <w:t>.1</w:t>
      </w:r>
      <w:r w:rsidR="002074F2" w:rsidRPr="00412D02">
        <w:t>0</w:t>
      </w:r>
      <w:r w:rsidR="0038173B" w:rsidRPr="00412D02">
        <w:t>.2023 року за письмовою заявкою Замовника, направленою Учаснику електронною поштою.</w:t>
      </w:r>
    </w:p>
    <w:p w:rsidR="00AD5C99" w:rsidRPr="00412D02" w:rsidRDefault="00AD5C99" w:rsidP="008B3C8E">
      <w:pPr>
        <w:pStyle w:val="af"/>
        <w:spacing w:before="0" w:beforeAutospacing="0" w:after="0" w:afterAutospacing="0"/>
        <w:ind w:firstLine="567"/>
        <w:jc w:val="both"/>
      </w:pPr>
    </w:p>
    <w:p w:rsidR="00242141" w:rsidRDefault="008C68E7" w:rsidP="00581467">
      <w:pPr>
        <w:pStyle w:val="212"/>
        <w:widowControl w:val="0"/>
        <w:rPr>
          <w:b/>
          <w:sz w:val="24"/>
          <w:szCs w:val="24"/>
        </w:rPr>
      </w:pPr>
      <w:r w:rsidRPr="00242141">
        <w:rPr>
          <w:b/>
          <w:sz w:val="24"/>
          <w:szCs w:val="24"/>
        </w:rPr>
        <w:t>6</w:t>
      </w:r>
      <w:r w:rsidR="0060572F" w:rsidRPr="00242141">
        <w:rPr>
          <w:b/>
          <w:sz w:val="24"/>
          <w:szCs w:val="24"/>
        </w:rPr>
        <w:t xml:space="preserve">. </w:t>
      </w:r>
      <w:r w:rsidR="00581467" w:rsidRPr="00242141">
        <w:rPr>
          <w:b/>
          <w:sz w:val="24"/>
          <w:szCs w:val="24"/>
        </w:rPr>
        <w:t>Умови оплати та о</w:t>
      </w:r>
      <w:r w:rsidR="00AB79AE" w:rsidRPr="00242141">
        <w:rPr>
          <w:b/>
          <w:sz w:val="24"/>
          <w:szCs w:val="24"/>
        </w:rPr>
        <w:t xml:space="preserve">чікувана вартість предмета закупівлі із зазначенням інформації про включення до очікуваної вартості податку на додану вартість: </w:t>
      </w:r>
    </w:p>
    <w:p w:rsidR="00581467" w:rsidRPr="00581467" w:rsidRDefault="00412D02" w:rsidP="00581467">
      <w:pPr>
        <w:pStyle w:val="212"/>
        <w:widowControl w:val="0"/>
        <w:rPr>
          <w:sz w:val="24"/>
          <w:szCs w:val="24"/>
        </w:rPr>
      </w:pPr>
      <w:r w:rsidRPr="00242141">
        <w:rPr>
          <w:b/>
          <w:sz w:val="24"/>
          <w:szCs w:val="24"/>
        </w:rPr>
        <w:t>670</w:t>
      </w:r>
      <w:r w:rsidR="002030C3" w:rsidRPr="00242141">
        <w:rPr>
          <w:b/>
          <w:sz w:val="24"/>
          <w:szCs w:val="24"/>
        </w:rPr>
        <w:t xml:space="preserve"> 000</w:t>
      </w:r>
      <w:r w:rsidR="0060572F" w:rsidRPr="00242141">
        <w:rPr>
          <w:b/>
          <w:sz w:val="24"/>
          <w:szCs w:val="24"/>
        </w:rPr>
        <w:t>(</w:t>
      </w:r>
      <w:r w:rsidRPr="00242141">
        <w:rPr>
          <w:b/>
          <w:sz w:val="24"/>
          <w:szCs w:val="24"/>
        </w:rPr>
        <w:t>шістсот сімдесят тисяч</w:t>
      </w:r>
      <w:r w:rsidR="0060572F" w:rsidRPr="00242141">
        <w:rPr>
          <w:b/>
          <w:sz w:val="24"/>
          <w:szCs w:val="24"/>
        </w:rPr>
        <w:t xml:space="preserve">) </w:t>
      </w:r>
      <w:r w:rsidR="00BA2BD2" w:rsidRPr="00242141">
        <w:rPr>
          <w:b/>
          <w:sz w:val="24"/>
          <w:szCs w:val="24"/>
        </w:rPr>
        <w:t>грн</w:t>
      </w:r>
      <w:r w:rsidR="00BA2BD2" w:rsidRPr="00581467">
        <w:rPr>
          <w:color w:val="000000"/>
          <w:sz w:val="24"/>
          <w:szCs w:val="24"/>
        </w:rPr>
        <w:t>.</w:t>
      </w:r>
      <w:r w:rsidR="00B66159" w:rsidRPr="00242141">
        <w:rPr>
          <w:b/>
          <w:color w:val="000000"/>
          <w:sz w:val="24"/>
          <w:szCs w:val="24"/>
        </w:rPr>
        <w:t>00</w:t>
      </w:r>
      <w:r w:rsidR="0060572F" w:rsidRPr="00242141">
        <w:rPr>
          <w:b/>
          <w:color w:val="000000"/>
          <w:sz w:val="24"/>
          <w:szCs w:val="24"/>
        </w:rPr>
        <w:t xml:space="preserve"> </w:t>
      </w:r>
      <w:proofErr w:type="spellStart"/>
      <w:r w:rsidR="0060572F" w:rsidRPr="00242141">
        <w:rPr>
          <w:b/>
          <w:color w:val="000000"/>
          <w:sz w:val="24"/>
          <w:szCs w:val="24"/>
        </w:rPr>
        <w:t>коп.</w:t>
      </w:r>
      <w:r w:rsidR="0060572F" w:rsidRPr="00242141">
        <w:rPr>
          <w:b/>
          <w:sz w:val="24"/>
          <w:szCs w:val="24"/>
        </w:rPr>
        <w:t>з</w:t>
      </w:r>
      <w:proofErr w:type="spellEnd"/>
      <w:r w:rsidR="0060572F" w:rsidRPr="00242141">
        <w:rPr>
          <w:b/>
          <w:sz w:val="24"/>
          <w:szCs w:val="24"/>
        </w:rPr>
        <w:t xml:space="preserve"> ПДВ.</w:t>
      </w:r>
      <w:r w:rsidR="00242141">
        <w:rPr>
          <w:b/>
          <w:sz w:val="24"/>
          <w:szCs w:val="24"/>
        </w:rPr>
        <w:t xml:space="preserve"> </w:t>
      </w:r>
      <w:r w:rsidR="00581467" w:rsidRPr="00242141">
        <w:rPr>
          <w:sz w:val="24"/>
          <w:szCs w:val="24"/>
        </w:rPr>
        <w:t>Розрахунки</w:t>
      </w:r>
      <w:r w:rsidR="00581467" w:rsidRPr="00581467">
        <w:rPr>
          <w:sz w:val="24"/>
          <w:szCs w:val="24"/>
        </w:rPr>
        <w:t xml:space="preserve">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w:t>
      </w:r>
      <w:bookmarkStart w:id="0" w:name="_GoBack"/>
      <w:bookmarkEnd w:id="0"/>
      <w:r w:rsidR="00581467" w:rsidRPr="00581467">
        <w:rPr>
          <w:sz w:val="24"/>
          <w:szCs w:val="24"/>
        </w:rPr>
        <w:t xml:space="preserve"> чином оформленої Учасником та підписаної Сторонами видаткової накладної. </w:t>
      </w:r>
    </w:p>
    <w:p w:rsidR="00AD5C99" w:rsidRPr="00412D02" w:rsidRDefault="00AD5C99" w:rsidP="008B3C8E">
      <w:pPr>
        <w:pStyle w:val="af"/>
        <w:spacing w:before="0" w:beforeAutospacing="0" w:after="0" w:afterAutospacing="0"/>
        <w:ind w:firstLine="567"/>
        <w:jc w:val="both"/>
        <w:rPr>
          <w:b/>
        </w:rPr>
      </w:pPr>
    </w:p>
    <w:p w:rsidR="00883C87" w:rsidRPr="00AD5C99" w:rsidRDefault="008C68E7" w:rsidP="008B3C8E">
      <w:pPr>
        <w:pStyle w:val="af"/>
        <w:spacing w:before="0" w:beforeAutospacing="0" w:after="0" w:afterAutospacing="0"/>
        <w:ind w:firstLine="567"/>
        <w:jc w:val="both"/>
      </w:pPr>
      <w:r w:rsidRPr="00412D02">
        <w:rPr>
          <w:b/>
        </w:rPr>
        <w:t>7</w:t>
      </w:r>
      <w:r w:rsidR="00883C87" w:rsidRPr="00412D02">
        <w:rPr>
          <w:b/>
        </w:rPr>
        <w:t xml:space="preserve">. </w:t>
      </w:r>
      <w:r w:rsidR="00204F9A" w:rsidRPr="00412D02">
        <w:rPr>
          <w:b/>
        </w:rPr>
        <w:t>Розмір, строк, вид та умови повернення чи непов</w:t>
      </w:r>
      <w:r w:rsidR="00AD5C99" w:rsidRPr="00412D02">
        <w:rPr>
          <w:b/>
        </w:rPr>
        <w:t>ернення забезпечення пропозиції</w:t>
      </w:r>
      <w:r w:rsidR="00AD5C99" w:rsidRPr="00412D02">
        <w:rPr>
          <w:b/>
        </w:rPr>
        <w:br/>
      </w:r>
      <w:r w:rsidR="00204F9A" w:rsidRPr="00412D02">
        <w:rPr>
          <w:b/>
        </w:rPr>
        <w:t>(у разі якщо державний</w:t>
      </w:r>
      <w:r w:rsidR="00204F9A" w:rsidRPr="00AD5C99">
        <w:rPr>
          <w:b/>
        </w:rPr>
        <w:t xml:space="preserve"> замовник вимагає його надання): </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427626">
      <w:pPr>
        <w:pStyle w:val="af"/>
        <w:spacing w:before="0" w:beforeAutospacing="0" w:after="0" w:afterAutospacing="0"/>
        <w:ind w:firstLine="567"/>
        <w:jc w:val="both"/>
      </w:pPr>
    </w:p>
    <w:p w:rsidR="00C3655F" w:rsidRPr="00B6325E"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w:t>
      </w:r>
      <w:r w:rsidRPr="00B6325E">
        <w:rPr>
          <w:b/>
          <w:sz w:val="24"/>
          <w:szCs w:val="24"/>
          <w:lang w:val="uk-UA" w:eastAsia="uk-UA"/>
        </w:rPr>
        <w:t xml:space="preserve">Перелік критеріїв та методика оцінки пропозиції із зазначенням питомої ваги критеріїв: </w:t>
      </w:r>
      <w:r w:rsidRPr="00B6325E">
        <w:rPr>
          <w:sz w:val="24"/>
          <w:szCs w:val="24"/>
          <w:lang w:val="uk-UA" w:eastAsia="uk-UA"/>
        </w:rPr>
        <w:t>єдиним критерієм оцінки пропозиції є – ціна.</w:t>
      </w:r>
    </w:p>
    <w:p w:rsidR="00AD5C99" w:rsidRPr="00B6325E" w:rsidRDefault="00AD5C99" w:rsidP="00C3655F">
      <w:pPr>
        <w:widowControl w:val="0"/>
        <w:tabs>
          <w:tab w:val="num" w:pos="0"/>
          <w:tab w:val="left" w:pos="284"/>
          <w:tab w:val="left" w:pos="851"/>
        </w:tabs>
        <w:suppressAutoHyphens/>
        <w:ind w:firstLine="567"/>
        <w:jc w:val="both"/>
        <w:rPr>
          <w:b/>
          <w:sz w:val="24"/>
          <w:szCs w:val="24"/>
          <w:lang w:val="uk-UA" w:eastAsia="uk-UA"/>
        </w:rPr>
      </w:pPr>
    </w:p>
    <w:p w:rsidR="008B3C8E" w:rsidRDefault="008C68E7" w:rsidP="008B3C8E">
      <w:pPr>
        <w:tabs>
          <w:tab w:val="left" w:pos="700"/>
        </w:tabs>
        <w:ind w:firstLine="567"/>
        <w:jc w:val="both"/>
        <w:rPr>
          <w:sz w:val="24"/>
          <w:szCs w:val="24"/>
          <w:lang w:val="uk-UA"/>
        </w:rPr>
      </w:pPr>
      <w:r w:rsidRPr="00B6325E">
        <w:rPr>
          <w:b/>
          <w:sz w:val="24"/>
          <w:szCs w:val="24"/>
          <w:lang w:val="uk-UA"/>
        </w:rPr>
        <w:t>1</w:t>
      </w:r>
      <w:r w:rsidR="00C3655F" w:rsidRPr="00B6325E">
        <w:rPr>
          <w:b/>
          <w:sz w:val="24"/>
          <w:szCs w:val="24"/>
          <w:lang w:val="uk-UA"/>
        </w:rPr>
        <w:t>1</w:t>
      </w:r>
      <w:r w:rsidR="008B3C8E" w:rsidRPr="00B6325E">
        <w:rPr>
          <w:b/>
          <w:sz w:val="24"/>
          <w:szCs w:val="24"/>
          <w:lang w:val="uk-UA"/>
        </w:rPr>
        <w:t xml:space="preserve">. </w:t>
      </w:r>
      <w:r w:rsidRPr="00B6325E">
        <w:rPr>
          <w:b/>
          <w:sz w:val="24"/>
          <w:szCs w:val="24"/>
          <w:lang w:val="uk-UA"/>
        </w:rPr>
        <w:t xml:space="preserve">Представники державного замовника, уповноважені здійснювати зв’язок </w:t>
      </w:r>
      <w:r w:rsidR="00AD5C99" w:rsidRPr="00B6325E">
        <w:rPr>
          <w:b/>
          <w:sz w:val="24"/>
          <w:szCs w:val="24"/>
          <w:lang w:val="uk-UA"/>
        </w:rPr>
        <w:br/>
      </w:r>
      <w:r w:rsidRPr="00B6325E">
        <w:rPr>
          <w:b/>
          <w:sz w:val="24"/>
          <w:szCs w:val="24"/>
          <w:lang w:val="uk-UA"/>
        </w:rPr>
        <w:t>з учасниками спрощеної закупівлі:</w:t>
      </w:r>
      <w:r w:rsidR="00D9353D" w:rsidRPr="00B6325E">
        <w:rPr>
          <w:sz w:val="24"/>
          <w:szCs w:val="24"/>
          <w:lang w:val="uk-UA"/>
        </w:rPr>
        <w:t>Гуща</w:t>
      </w:r>
      <w:r w:rsidR="008B3C8E" w:rsidRPr="00B6325E">
        <w:rPr>
          <w:sz w:val="24"/>
          <w:szCs w:val="24"/>
          <w:lang w:val="uk-UA"/>
        </w:rPr>
        <w:t xml:space="preserve"> Дмитро </w:t>
      </w:r>
      <w:r w:rsidR="002074F2">
        <w:rPr>
          <w:sz w:val="24"/>
          <w:szCs w:val="24"/>
          <w:lang w:val="uk-UA"/>
        </w:rPr>
        <w:t>Володимирович</w:t>
      </w:r>
      <w:r w:rsidR="008B3C8E" w:rsidRPr="00B6325E">
        <w:rPr>
          <w:sz w:val="24"/>
          <w:szCs w:val="24"/>
          <w:lang w:val="uk-UA"/>
        </w:rPr>
        <w:t xml:space="preserve">, тел. </w:t>
      </w:r>
      <w:r w:rsidR="00E65F41" w:rsidRPr="00B6325E">
        <w:rPr>
          <w:sz w:val="24"/>
          <w:szCs w:val="24"/>
          <w:lang w:val="uk-UA"/>
        </w:rPr>
        <w:t>0666313783</w:t>
      </w:r>
      <w:r w:rsidR="008B3C8E" w:rsidRPr="00B6325E">
        <w:rPr>
          <w:sz w:val="24"/>
          <w:szCs w:val="24"/>
          <w:lang w:val="uk-UA"/>
        </w:rPr>
        <w:t>, електронн</w:t>
      </w:r>
      <w:r w:rsidRPr="00B6325E">
        <w:rPr>
          <w:sz w:val="24"/>
          <w:szCs w:val="24"/>
          <w:lang w:val="uk-UA"/>
        </w:rPr>
        <w:t xml:space="preserve">а адреса: </w:t>
      </w:r>
      <w:r w:rsidR="00E65F41" w:rsidRPr="00B6325E">
        <w:rPr>
          <w:sz w:val="24"/>
          <w:szCs w:val="24"/>
          <w:lang w:val="uk-UA"/>
        </w:rPr>
        <w:t>dzoa3723@</w:t>
      </w:r>
      <w:proofErr w:type="spellStart"/>
      <w:r w:rsidR="00E65F41" w:rsidRPr="00B6325E">
        <w:rPr>
          <w:sz w:val="24"/>
          <w:szCs w:val="24"/>
          <w:lang w:val="uk-UA"/>
        </w:rPr>
        <w:t>gmail.com</w:t>
      </w:r>
      <w:r w:rsidR="000516BF" w:rsidRPr="00B6325E">
        <w:rPr>
          <w:sz w:val="24"/>
          <w:szCs w:val="24"/>
          <w:lang w:val="uk-UA"/>
        </w:rPr>
        <w:t>.</w:t>
      </w:r>
      <w:r w:rsidR="008B3C8E" w:rsidRPr="00B6325E">
        <w:rPr>
          <w:sz w:val="24"/>
          <w:szCs w:val="24"/>
          <w:lang w:val="uk-UA"/>
        </w:rPr>
        <w:t>З</w:t>
      </w:r>
      <w:proofErr w:type="spellEnd"/>
      <w:r w:rsidR="008B3C8E" w:rsidRPr="00B6325E">
        <w:rPr>
          <w:sz w:val="24"/>
          <w:szCs w:val="24"/>
          <w:lang w:val="uk-UA"/>
        </w:rPr>
        <w:t xml:space="preserve"> питань отримання інформації щодо предмета закупівлі, якісних </w:t>
      </w:r>
      <w:r w:rsidR="00AD5C99" w:rsidRPr="00B6325E">
        <w:rPr>
          <w:sz w:val="24"/>
          <w:szCs w:val="24"/>
          <w:lang w:val="uk-UA"/>
        </w:rPr>
        <w:br/>
      </w:r>
      <w:r w:rsidR="008B3C8E" w:rsidRPr="00B6325E">
        <w:rPr>
          <w:sz w:val="24"/>
          <w:szCs w:val="24"/>
          <w:lang w:val="uk-UA"/>
        </w:rPr>
        <w:t xml:space="preserve">та кількісних характеристик звертатися до </w:t>
      </w:r>
      <w:r w:rsidR="00E65F41" w:rsidRPr="00B6325E">
        <w:rPr>
          <w:sz w:val="24"/>
          <w:szCs w:val="24"/>
          <w:lang w:val="uk-UA"/>
        </w:rPr>
        <w:t>Гарбуза Дмитра Ігоровича</w:t>
      </w:r>
      <w:r w:rsidR="008B3C8E" w:rsidRPr="00B6325E">
        <w:rPr>
          <w:sz w:val="24"/>
          <w:szCs w:val="24"/>
          <w:lang w:val="uk-UA"/>
        </w:rPr>
        <w:t>,  тел. 095</w:t>
      </w:r>
      <w:r w:rsidR="00E65F41" w:rsidRPr="00B6325E">
        <w:rPr>
          <w:sz w:val="24"/>
          <w:szCs w:val="24"/>
          <w:lang w:val="uk-UA"/>
        </w:rPr>
        <w:t>3668642</w:t>
      </w:r>
      <w:r w:rsidR="008B3C8E" w:rsidRPr="00B6325E">
        <w:rPr>
          <w:sz w:val="24"/>
          <w:szCs w:val="24"/>
          <w:lang w:val="uk-UA"/>
        </w:rPr>
        <w:t>.</w:t>
      </w:r>
    </w:p>
    <w:p w:rsidR="00F8252C" w:rsidRPr="00AD5C99" w:rsidRDefault="00F8252C" w:rsidP="008B3C8E">
      <w:pPr>
        <w:tabs>
          <w:tab w:val="left" w:pos="700"/>
        </w:tabs>
        <w:ind w:firstLine="567"/>
        <w:jc w:val="both"/>
        <w:rPr>
          <w:sz w:val="24"/>
          <w:szCs w:val="24"/>
          <w:lang w:val="uk-UA"/>
        </w:rPr>
      </w:pPr>
    </w:p>
    <w:p w:rsidR="00F8252C" w:rsidRPr="00862F36" w:rsidRDefault="00F8252C" w:rsidP="00F8252C">
      <w:pPr>
        <w:ind w:firstLine="567"/>
        <w:jc w:val="both"/>
        <w:rPr>
          <w:b/>
          <w:sz w:val="24"/>
          <w:szCs w:val="24"/>
          <w:lang w:val="uk-UA"/>
        </w:rPr>
      </w:pPr>
      <w:r w:rsidRPr="00862F36">
        <w:rPr>
          <w:b/>
          <w:sz w:val="24"/>
          <w:szCs w:val="24"/>
          <w:lang w:val="uk-UA"/>
        </w:rPr>
        <w:t xml:space="preserve">12. Один або декілька кваліфікаційних критеріїв до учасників спрощеної закупівлі відповідно до статті 16 Закону України </w:t>
      </w:r>
      <w:proofErr w:type="spellStart"/>
      <w:r w:rsidRPr="00862F36">
        <w:rPr>
          <w:b/>
          <w:sz w:val="24"/>
          <w:szCs w:val="24"/>
          <w:lang w:val="uk-UA"/>
        </w:rPr>
        <w:t>“Про</w:t>
      </w:r>
      <w:proofErr w:type="spellEnd"/>
      <w:r w:rsidRPr="00862F36">
        <w:rPr>
          <w:b/>
          <w:sz w:val="24"/>
          <w:szCs w:val="24"/>
          <w:lang w:val="uk-UA"/>
        </w:rPr>
        <w:t xml:space="preserve"> публічні </w:t>
      </w:r>
      <w:proofErr w:type="spellStart"/>
      <w:r w:rsidRPr="00862F36">
        <w:rPr>
          <w:b/>
          <w:sz w:val="24"/>
          <w:szCs w:val="24"/>
          <w:lang w:val="uk-UA"/>
        </w:rPr>
        <w:t>закупівлі”</w:t>
      </w:r>
      <w:proofErr w:type="spellEnd"/>
      <w:r w:rsidRPr="00862F36">
        <w:rPr>
          <w:b/>
          <w:sz w:val="24"/>
          <w:szCs w:val="24"/>
          <w:lang w:val="uk-UA"/>
        </w:rPr>
        <w:t xml:space="preserve"> та до частини третьої статті 14 цього Закону (за наявності), вимоги, встановлені статтею 17 Закону України </w:t>
      </w:r>
      <w:proofErr w:type="spellStart"/>
      <w:r w:rsidRPr="00862F36">
        <w:rPr>
          <w:b/>
          <w:sz w:val="24"/>
          <w:szCs w:val="24"/>
          <w:lang w:val="uk-UA"/>
        </w:rPr>
        <w:t>“Про</w:t>
      </w:r>
      <w:proofErr w:type="spellEnd"/>
      <w:r w:rsidRPr="00862F36">
        <w:rPr>
          <w:b/>
          <w:sz w:val="24"/>
          <w:szCs w:val="24"/>
          <w:lang w:val="uk-UA"/>
        </w:rPr>
        <w:t xml:space="preserve"> </w:t>
      </w:r>
      <w:r w:rsidRPr="00862F36">
        <w:rPr>
          <w:b/>
          <w:sz w:val="24"/>
          <w:szCs w:val="24"/>
          <w:lang w:val="uk-UA"/>
        </w:rPr>
        <w:lastRenderedPageBreak/>
        <w:t xml:space="preserve">публічні </w:t>
      </w:r>
      <w:proofErr w:type="spellStart"/>
      <w:r w:rsidRPr="00862F36">
        <w:rPr>
          <w:b/>
          <w:sz w:val="24"/>
          <w:szCs w:val="24"/>
          <w:lang w:val="uk-UA"/>
        </w:rPr>
        <w:t>закупівлі”</w:t>
      </w:r>
      <w:proofErr w:type="spellEnd"/>
      <w:r w:rsidRPr="00862F36">
        <w:rPr>
          <w:b/>
          <w:sz w:val="24"/>
          <w:szCs w:val="24"/>
          <w:lang w:val="uk-UA"/>
        </w:rPr>
        <w:t>,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F8252C" w:rsidRPr="00862F36" w:rsidRDefault="00F8252C" w:rsidP="00F8252C">
      <w:pPr>
        <w:ind w:firstLine="567"/>
        <w:jc w:val="both"/>
        <w:rPr>
          <w:sz w:val="24"/>
          <w:szCs w:val="24"/>
          <w:lang w:val="uk-UA"/>
        </w:rPr>
      </w:pPr>
      <w:r>
        <w:rPr>
          <w:sz w:val="24"/>
          <w:szCs w:val="24"/>
          <w:lang w:val="uk-UA"/>
        </w:rPr>
        <w:t>12.1</w:t>
      </w:r>
      <w:r w:rsidRPr="00862F36">
        <w:rPr>
          <w:sz w:val="24"/>
          <w:szCs w:val="24"/>
          <w:lang w:val="uk-UA"/>
        </w:rPr>
        <w:t>. Замовник приймає рішення про відмову учаснику в участі у спрощеній закупівлі та зобов’язаний відхилити пропозицію в разі, якщо:</w:t>
      </w:r>
    </w:p>
    <w:p w:rsidR="00F8252C" w:rsidRPr="00862F36" w:rsidRDefault="00F8252C" w:rsidP="00F8252C">
      <w:pPr>
        <w:ind w:firstLine="567"/>
        <w:jc w:val="both"/>
        <w:rPr>
          <w:sz w:val="24"/>
          <w:szCs w:val="24"/>
          <w:lang w:val="uk-UA"/>
        </w:rPr>
      </w:pPr>
      <w:r w:rsidRPr="00862F36">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F8252C" w:rsidRPr="00862F36" w:rsidRDefault="00F8252C" w:rsidP="00F8252C">
      <w:pPr>
        <w:ind w:firstLine="567"/>
        <w:jc w:val="both"/>
        <w:rPr>
          <w:sz w:val="24"/>
          <w:szCs w:val="24"/>
          <w:lang w:val="uk-UA"/>
        </w:rPr>
      </w:pPr>
      <w:r w:rsidRPr="00862F36">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rsidR="00F8252C" w:rsidRPr="00862F36" w:rsidRDefault="00F8252C" w:rsidP="00F8252C">
      <w:pPr>
        <w:ind w:firstLine="567"/>
        <w:jc w:val="both"/>
        <w:rPr>
          <w:sz w:val="24"/>
          <w:szCs w:val="24"/>
          <w:lang w:val="uk-UA"/>
        </w:rPr>
      </w:pPr>
      <w:r w:rsidRPr="00862F36">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252C" w:rsidRPr="00862F36" w:rsidRDefault="00F8252C" w:rsidP="00F8252C">
      <w:pPr>
        <w:ind w:firstLine="567"/>
        <w:jc w:val="both"/>
        <w:rPr>
          <w:sz w:val="24"/>
          <w:szCs w:val="24"/>
          <w:lang w:val="uk-UA"/>
        </w:rPr>
      </w:pPr>
      <w:r w:rsidRPr="00862F36">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62F36">
        <w:rPr>
          <w:sz w:val="24"/>
          <w:szCs w:val="24"/>
          <w:lang w:val="uk-UA"/>
        </w:rPr>
        <w:t>“Про</w:t>
      </w:r>
      <w:proofErr w:type="spellEnd"/>
      <w:r w:rsidRPr="00862F36">
        <w:rPr>
          <w:sz w:val="24"/>
          <w:szCs w:val="24"/>
          <w:lang w:val="uk-UA"/>
        </w:rPr>
        <w:t xml:space="preserve"> захист економічної </w:t>
      </w:r>
      <w:proofErr w:type="spellStart"/>
      <w:r w:rsidRPr="00862F36">
        <w:rPr>
          <w:sz w:val="24"/>
          <w:szCs w:val="24"/>
          <w:lang w:val="uk-UA"/>
        </w:rPr>
        <w:t>конкуренції”</w:t>
      </w:r>
      <w:proofErr w:type="spellEnd"/>
      <w:r w:rsidRPr="00862F36">
        <w:rPr>
          <w:sz w:val="24"/>
          <w:szCs w:val="24"/>
          <w:lang w:val="uk-UA"/>
        </w:rPr>
        <w:t xml:space="preserve">, у вигляді вчинення </w:t>
      </w:r>
      <w:proofErr w:type="spellStart"/>
      <w:r w:rsidRPr="00862F36">
        <w:rPr>
          <w:sz w:val="24"/>
          <w:szCs w:val="24"/>
          <w:lang w:val="uk-UA"/>
        </w:rPr>
        <w:t>антиконкурентних</w:t>
      </w:r>
      <w:proofErr w:type="spellEnd"/>
      <w:r w:rsidRPr="00862F36">
        <w:rPr>
          <w:sz w:val="24"/>
          <w:szCs w:val="24"/>
          <w:lang w:val="uk-UA"/>
        </w:rPr>
        <w:t xml:space="preserve"> узгоджених дій, що стосуються спотворення результатів тендерів;</w:t>
      </w:r>
    </w:p>
    <w:p w:rsidR="00F8252C" w:rsidRPr="00862F36" w:rsidRDefault="00F8252C" w:rsidP="00F8252C">
      <w:pPr>
        <w:ind w:firstLine="567"/>
        <w:jc w:val="both"/>
        <w:rPr>
          <w:sz w:val="24"/>
          <w:szCs w:val="24"/>
          <w:lang w:val="uk-UA"/>
        </w:rPr>
      </w:pPr>
      <w:r w:rsidRPr="00862F36">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8252C" w:rsidRPr="00862F36" w:rsidRDefault="00F8252C" w:rsidP="00F8252C">
      <w:pPr>
        <w:ind w:firstLine="567"/>
        <w:jc w:val="both"/>
        <w:rPr>
          <w:sz w:val="24"/>
          <w:szCs w:val="24"/>
          <w:lang w:val="uk-UA"/>
        </w:rPr>
      </w:pPr>
      <w:r w:rsidRPr="00862F36">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8252C" w:rsidRPr="00862F36" w:rsidRDefault="00F8252C" w:rsidP="00F8252C">
      <w:pPr>
        <w:ind w:firstLine="567"/>
        <w:jc w:val="both"/>
        <w:rPr>
          <w:sz w:val="24"/>
          <w:szCs w:val="24"/>
          <w:lang w:val="uk-UA"/>
        </w:rPr>
      </w:pPr>
      <w:r w:rsidRPr="00862F36">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F8252C" w:rsidRPr="00862F36" w:rsidRDefault="00F8252C" w:rsidP="00F8252C">
      <w:pPr>
        <w:ind w:firstLine="567"/>
        <w:jc w:val="both"/>
        <w:rPr>
          <w:sz w:val="24"/>
          <w:szCs w:val="24"/>
          <w:lang w:val="uk-UA"/>
        </w:rPr>
      </w:pPr>
      <w:r w:rsidRPr="00862F36">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F8252C" w:rsidRPr="00862F36" w:rsidRDefault="00F8252C" w:rsidP="00F8252C">
      <w:pPr>
        <w:ind w:firstLine="567"/>
        <w:jc w:val="both"/>
        <w:rPr>
          <w:sz w:val="24"/>
          <w:szCs w:val="24"/>
          <w:lang w:val="uk-UA"/>
        </w:rPr>
      </w:pPr>
      <w:r w:rsidRPr="00862F36">
        <w:rPr>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62F36">
        <w:rPr>
          <w:sz w:val="24"/>
          <w:szCs w:val="24"/>
          <w:lang w:val="uk-UA"/>
        </w:rPr>
        <w:t>“Про</w:t>
      </w:r>
      <w:proofErr w:type="spellEnd"/>
      <w:r w:rsidRPr="00862F36">
        <w:rPr>
          <w:sz w:val="24"/>
          <w:szCs w:val="24"/>
          <w:lang w:val="uk-UA"/>
        </w:rPr>
        <w:t xml:space="preserve"> державну реєстрацію юридичних осіб, фізичних осіб - підприємців та громадських </w:t>
      </w:r>
      <w:proofErr w:type="spellStart"/>
      <w:r w:rsidRPr="00862F36">
        <w:rPr>
          <w:sz w:val="24"/>
          <w:szCs w:val="24"/>
          <w:lang w:val="uk-UA"/>
        </w:rPr>
        <w:t>формувань”</w:t>
      </w:r>
      <w:proofErr w:type="spellEnd"/>
      <w:r w:rsidRPr="00862F36">
        <w:rPr>
          <w:sz w:val="24"/>
          <w:szCs w:val="24"/>
          <w:lang w:val="uk-UA"/>
        </w:rPr>
        <w:t xml:space="preserve"> (крім нерезидентів);</w:t>
      </w:r>
    </w:p>
    <w:p w:rsidR="00F8252C" w:rsidRPr="00862F36" w:rsidRDefault="00F8252C" w:rsidP="00F8252C">
      <w:pPr>
        <w:ind w:firstLine="567"/>
        <w:jc w:val="both"/>
        <w:rPr>
          <w:sz w:val="24"/>
          <w:szCs w:val="24"/>
          <w:lang w:val="uk-UA"/>
        </w:rPr>
      </w:pPr>
      <w:r w:rsidRPr="00862F36">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8252C" w:rsidRPr="00862F36" w:rsidRDefault="00F8252C" w:rsidP="00F8252C">
      <w:pPr>
        <w:ind w:firstLine="567"/>
        <w:jc w:val="both"/>
        <w:rPr>
          <w:sz w:val="24"/>
          <w:szCs w:val="24"/>
          <w:lang w:val="uk-UA"/>
        </w:rPr>
      </w:pPr>
      <w:r w:rsidRPr="00862F36">
        <w:rPr>
          <w:sz w:val="24"/>
          <w:szCs w:val="24"/>
          <w:lang w:val="uk-UA"/>
        </w:rPr>
        <w:t xml:space="preserve">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proofErr w:type="spellStart"/>
      <w:r w:rsidRPr="00862F36">
        <w:rPr>
          <w:sz w:val="24"/>
          <w:szCs w:val="24"/>
          <w:lang w:val="uk-UA"/>
        </w:rPr>
        <w:t>“Про</w:t>
      </w:r>
      <w:proofErr w:type="spellEnd"/>
      <w:r w:rsidRPr="00862F36">
        <w:rPr>
          <w:sz w:val="24"/>
          <w:szCs w:val="24"/>
          <w:lang w:val="uk-UA"/>
        </w:rPr>
        <w:t xml:space="preserve"> </w:t>
      </w:r>
      <w:proofErr w:type="spellStart"/>
      <w:r w:rsidRPr="00862F36">
        <w:rPr>
          <w:sz w:val="24"/>
          <w:szCs w:val="24"/>
          <w:lang w:val="uk-UA"/>
        </w:rPr>
        <w:t>санкції”</w:t>
      </w:r>
      <w:proofErr w:type="spellEnd"/>
      <w:r w:rsidRPr="00862F36">
        <w:rPr>
          <w:sz w:val="24"/>
          <w:szCs w:val="24"/>
          <w:lang w:val="uk-UA"/>
        </w:rPr>
        <w:t>;</w:t>
      </w:r>
    </w:p>
    <w:p w:rsidR="00F8252C" w:rsidRPr="00862F36" w:rsidRDefault="00F8252C" w:rsidP="00F8252C">
      <w:pPr>
        <w:ind w:firstLine="567"/>
        <w:jc w:val="both"/>
        <w:rPr>
          <w:sz w:val="24"/>
          <w:szCs w:val="24"/>
          <w:lang w:val="uk-UA"/>
        </w:rPr>
      </w:pPr>
      <w:r w:rsidRPr="00862F36">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52C" w:rsidRPr="00862F36" w:rsidRDefault="00F8252C" w:rsidP="00F8252C">
      <w:pPr>
        <w:ind w:firstLine="567"/>
        <w:jc w:val="both"/>
        <w:rPr>
          <w:sz w:val="24"/>
          <w:szCs w:val="24"/>
          <w:lang w:val="uk-UA"/>
        </w:rPr>
      </w:pPr>
      <w:r w:rsidRPr="00862F36">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8252C" w:rsidRPr="00862F36" w:rsidRDefault="00F8252C" w:rsidP="00F8252C">
      <w:pPr>
        <w:ind w:firstLine="567"/>
        <w:jc w:val="both"/>
        <w:rPr>
          <w:sz w:val="24"/>
          <w:szCs w:val="24"/>
          <w:lang w:val="uk-UA"/>
        </w:rPr>
      </w:pPr>
      <w:r w:rsidRPr="00862F36">
        <w:rPr>
          <w:sz w:val="24"/>
          <w:szCs w:val="24"/>
          <w:lang w:val="uk-UA"/>
        </w:rPr>
        <w:t xml:space="preserve">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w:t>
      </w:r>
      <w:r w:rsidRPr="00862F36">
        <w:rPr>
          <w:sz w:val="24"/>
          <w:szCs w:val="24"/>
          <w:lang w:val="uk-UA"/>
        </w:rPr>
        <w:lastRenderedPageBreak/>
        <w:t>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252C" w:rsidRPr="00862F36" w:rsidRDefault="00F8252C" w:rsidP="00F8252C">
      <w:pPr>
        <w:ind w:firstLine="567"/>
        <w:jc w:val="both"/>
        <w:rPr>
          <w:sz w:val="24"/>
          <w:szCs w:val="24"/>
          <w:lang w:val="uk-UA"/>
        </w:rPr>
      </w:pPr>
      <w:r w:rsidRPr="00862F36">
        <w:rPr>
          <w:sz w:val="24"/>
          <w:szCs w:val="24"/>
          <w:lang w:val="uk-UA"/>
        </w:rPr>
        <w:t xml:space="preserve">Учасник спрощеної закупівлі, що перебуває в обставинах, зазначених у частині другій статті 17 Закону України </w:t>
      </w:r>
      <w:proofErr w:type="spellStart"/>
      <w:r w:rsidRPr="00862F36">
        <w:rPr>
          <w:sz w:val="24"/>
          <w:szCs w:val="24"/>
          <w:lang w:val="uk-UA"/>
        </w:rPr>
        <w:t>“Про</w:t>
      </w:r>
      <w:proofErr w:type="spellEnd"/>
      <w:r w:rsidRPr="00862F36">
        <w:rPr>
          <w:sz w:val="24"/>
          <w:szCs w:val="24"/>
          <w:lang w:val="uk-UA"/>
        </w:rPr>
        <w:t xml:space="preserve"> публічні </w:t>
      </w:r>
      <w:proofErr w:type="spellStart"/>
      <w:r w:rsidRPr="00862F36">
        <w:rPr>
          <w:sz w:val="24"/>
          <w:szCs w:val="24"/>
          <w:lang w:val="uk-UA"/>
        </w:rPr>
        <w:t>закупівлі”</w:t>
      </w:r>
      <w:proofErr w:type="spellEnd"/>
      <w:r w:rsidRPr="00862F36">
        <w:rPr>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8252C" w:rsidRPr="00862F36" w:rsidRDefault="00F8252C" w:rsidP="00F8252C">
      <w:pPr>
        <w:ind w:firstLine="567"/>
        <w:jc w:val="both"/>
        <w:rPr>
          <w:sz w:val="24"/>
          <w:szCs w:val="24"/>
          <w:lang w:val="uk-UA"/>
        </w:rPr>
      </w:pPr>
      <w:r w:rsidRPr="00862F36">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F8252C" w:rsidRPr="00862F36" w:rsidRDefault="00F8252C" w:rsidP="00F8252C">
      <w:pPr>
        <w:ind w:firstLine="567"/>
        <w:jc w:val="both"/>
        <w:rPr>
          <w:sz w:val="24"/>
          <w:szCs w:val="24"/>
          <w:lang w:val="uk-UA"/>
        </w:rPr>
      </w:pPr>
      <w:r w:rsidRPr="00862F36">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w:t>
      </w:r>
      <w:proofErr w:type="spellStart"/>
      <w:r w:rsidRPr="00862F36">
        <w:rPr>
          <w:sz w:val="24"/>
          <w:szCs w:val="24"/>
          <w:lang w:val="uk-UA"/>
        </w:rPr>
        <w:t>“Про</w:t>
      </w:r>
      <w:proofErr w:type="spellEnd"/>
      <w:r w:rsidRPr="00862F36">
        <w:rPr>
          <w:sz w:val="24"/>
          <w:szCs w:val="24"/>
          <w:lang w:val="uk-UA"/>
        </w:rPr>
        <w:t xml:space="preserve"> публічні </w:t>
      </w:r>
      <w:proofErr w:type="spellStart"/>
      <w:r w:rsidRPr="00862F36">
        <w:rPr>
          <w:sz w:val="24"/>
          <w:szCs w:val="24"/>
          <w:lang w:val="uk-UA"/>
        </w:rPr>
        <w:t>закупівлі”</w:t>
      </w:r>
      <w:proofErr w:type="spellEnd"/>
      <w:r w:rsidRPr="00862F36">
        <w:rPr>
          <w:sz w:val="24"/>
          <w:szCs w:val="24"/>
          <w:lang w:val="uk-UA"/>
        </w:rPr>
        <w:t xml:space="preserve">, включаючи інформацію про кінцевих </w:t>
      </w:r>
      <w:proofErr w:type="spellStart"/>
      <w:r w:rsidRPr="00862F36">
        <w:rPr>
          <w:sz w:val="24"/>
          <w:szCs w:val="24"/>
          <w:lang w:val="uk-UA"/>
        </w:rPr>
        <w:t>бенефіціарних</w:t>
      </w:r>
      <w:proofErr w:type="spellEnd"/>
      <w:r w:rsidRPr="00862F36">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w:t>
      </w:r>
      <w:proofErr w:type="spellStart"/>
      <w:r w:rsidRPr="00862F36">
        <w:rPr>
          <w:sz w:val="24"/>
          <w:szCs w:val="24"/>
          <w:lang w:val="uk-UA"/>
        </w:rPr>
        <w:t>бенефіціарного</w:t>
      </w:r>
      <w:proofErr w:type="spellEnd"/>
      <w:r w:rsidRPr="00862F36">
        <w:rPr>
          <w:sz w:val="24"/>
          <w:szCs w:val="24"/>
          <w:lang w:val="uk-UA"/>
        </w:rPr>
        <w:t xml:space="preserve"> власника, у тому числі кінцевого </w:t>
      </w:r>
      <w:proofErr w:type="spellStart"/>
      <w:r w:rsidRPr="00862F36">
        <w:rPr>
          <w:sz w:val="24"/>
          <w:szCs w:val="24"/>
          <w:lang w:val="uk-UA"/>
        </w:rPr>
        <w:t>бенефіціарного</w:t>
      </w:r>
      <w:proofErr w:type="spellEnd"/>
      <w:r w:rsidRPr="00862F36">
        <w:rPr>
          <w:sz w:val="24"/>
          <w:szCs w:val="24"/>
          <w:lang w:val="uk-UA"/>
        </w:rPr>
        <w:t xml:space="preserve"> власника її засновника, якщо засновник - юридична особа, вноситься відмітка про причину його відсутності.</w:t>
      </w:r>
    </w:p>
    <w:p w:rsidR="00F8252C" w:rsidRPr="00862F36" w:rsidRDefault="00F8252C" w:rsidP="00F8252C">
      <w:pPr>
        <w:ind w:firstLine="567"/>
        <w:jc w:val="both"/>
        <w:rPr>
          <w:sz w:val="24"/>
          <w:szCs w:val="24"/>
          <w:lang w:val="uk-UA"/>
        </w:rPr>
      </w:pPr>
      <w:r w:rsidRPr="00862F36">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8252C" w:rsidRDefault="00F8252C" w:rsidP="00F8252C">
      <w:pPr>
        <w:ind w:firstLine="567"/>
        <w:jc w:val="both"/>
        <w:rPr>
          <w:sz w:val="24"/>
          <w:szCs w:val="24"/>
          <w:lang w:val="uk-UA"/>
        </w:rPr>
      </w:pPr>
      <w:r w:rsidRPr="00862F36">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62F36">
        <w:rPr>
          <w:sz w:val="24"/>
          <w:szCs w:val="24"/>
          <w:lang w:val="uk-UA"/>
        </w:rPr>
        <w:t>“Про</w:t>
      </w:r>
      <w:proofErr w:type="spellEnd"/>
      <w:r w:rsidRPr="00862F36">
        <w:rPr>
          <w:sz w:val="24"/>
          <w:szCs w:val="24"/>
          <w:lang w:val="uk-UA"/>
        </w:rPr>
        <w:t xml:space="preserve"> доступ до публічної </w:t>
      </w:r>
      <w:proofErr w:type="spellStart"/>
      <w:r w:rsidRPr="00862F36">
        <w:rPr>
          <w:sz w:val="24"/>
          <w:szCs w:val="24"/>
          <w:lang w:val="uk-UA"/>
        </w:rPr>
        <w:t>інформації”</w:t>
      </w:r>
      <w:proofErr w:type="spellEnd"/>
      <w:r w:rsidRPr="00862F36">
        <w:rPr>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8252C" w:rsidRPr="006D7975" w:rsidRDefault="00F8252C" w:rsidP="00F8252C">
      <w:pPr>
        <w:ind w:firstLine="567"/>
        <w:jc w:val="both"/>
        <w:rPr>
          <w:sz w:val="24"/>
          <w:szCs w:val="24"/>
          <w:u w:val="single"/>
          <w:lang w:val="uk-UA"/>
        </w:rPr>
      </w:pPr>
      <w:r w:rsidRPr="006D7975">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F8252C" w:rsidRPr="00AD5C99" w:rsidRDefault="00F8252C" w:rsidP="00F8252C">
      <w:pPr>
        <w:widowControl w:val="0"/>
        <w:tabs>
          <w:tab w:val="left" w:pos="0"/>
          <w:tab w:val="center" w:pos="4153"/>
          <w:tab w:val="right" w:pos="8306"/>
        </w:tabs>
        <w:ind w:firstLine="567"/>
        <w:jc w:val="both"/>
        <w:rPr>
          <w:sz w:val="24"/>
          <w:szCs w:val="24"/>
        </w:rPr>
      </w:pPr>
      <w:r w:rsidRPr="00AD5C99">
        <w:rPr>
          <w:sz w:val="24"/>
          <w:szCs w:val="24"/>
          <w:lang w:val="uk-UA"/>
        </w:rPr>
        <w:t>- цінова пропозиція (Додаток 1 Оголошення)</w:t>
      </w:r>
      <w:r w:rsidRPr="00AD5C99">
        <w:rPr>
          <w:spacing w:val="-1"/>
          <w:sz w:val="24"/>
          <w:szCs w:val="24"/>
          <w:lang w:val="uk-UA"/>
        </w:rPr>
        <w:t xml:space="preserve"> - </w:t>
      </w:r>
      <w:r w:rsidRPr="00AD5C99">
        <w:rPr>
          <w:sz w:val="24"/>
          <w:szCs w:val="24"/>
          <w:lang w:val="uk-UA"/>
        </w:rPr>
        <w:t>Ф</w:t>
      </w:r>
      <w:proofErr w:type="spellStart"/>
      <w:r w:rsidRPr="00AD5C99">
        <w:rPr>
          <w:sz w:val="24"/>
          <w:szCs w:val="24"/>
        </w:rPr>
        <w:t>орма</w:t>
      </w:r>
      <w:proofErr w:type="spellEnd"/>
      <w:r w:rsidRPr="00AD5C99">
        <w:rPr>
          <w:sz w:val="24"/>
          <w:szCs w:val="24"/>
        </w:rPr>
        <w:t xml:space="preserve"> “</w:t>
      </w:r>
      <w:proofErr w:type="spellStart"/>
      <w:r w:rsidRPr="00AD5C99">
        <w:rPr>
          <w:sz w:val="24"/>
          <w:szCs w:val="24"/>
        </w:rPr>
        <w:t>Цінова</w:t>
      </w:r>
      <w:proofErr w:type="spellEnd"/>
      <w:r w:rsidRPr="00AD5C99">
        <w:rPr>
          <w:sz w:val="24"/>
          <w:szCs w:val="24"/>
        </w:rPr>
        <w:t xml:space="preserve"> </w:t>
      </w:r>
      <w:proofErr w:type="spellStart"/>
      <w:r w:rsidRPr="00AD5C99">
        <w:rPr>
          <w:sz w:val="24"/>
          <w:szCs w:val="24"/>
        </w:rPr>
        <w:t>пропозиція</w:t>
      </w:r>
      <w:proofErr w:type="spellEnd"/>
      <w:r w:rsidRPr="00AD5C99">
        <w:rPr>
          <w:sz w:val="24"/>
          <w:szCs w:val="24"/>
        </w:rPr>
        <w:t xml:space="preserve">” </w:t>
      </w:r>
      <w:proofErr w:type="spellStart"/>
      <w:r w:rsidRPr="00AD5C99">
        <w:rPr>
          <w:sz w:val="24"/>
          <w:szCs w:val="24"/>
        </w:rPr>
        <w:t>повинн</w:t>
      </w:r>
      <w:proofErr w:type="spellEnd"/>
      <w:r w:rsidRPr="00AD5C99">
        <w:rPr>
          <w:sz w:val="24"/>
          <w:szCs w:val="24"/>
          <w:lang w:val="uk-UA"/>
        </w:rPr>
        <w:t>а</w:t>
      </w:r>
      <w:r w:rsidRPr="00AD5C99">
        <w:rPr>
          <w:sz w:val="24"/>
          <w:szCs w:val="24"/>
        </w:rPr>
        <w:t xml:space="preserve"> бути </w:t>
      </w:r>
      <w:proofErr w:type="spellStart"/>
      <w:r w:rsidRPr="00AD5C99">
        <w:rPr>
          <w:sz w:val="24"/>
          <w:szCs w:val="24"/>
        </w:rPr>
        <w:t>підписан</w:t>
      </w:r>
      <w:proofErr w:type="spellEnd"/>
      <w:r w:rsidRPr="00AD5C99">
        <w:rPr>
          <w:sz w:val="24"/>
          <w:szCs w:val="24"/>
          <w:lang w:val="uk-UA"/>
        </w:rPr>
        <w:t>а</w:t>
      </w:r>
      <w:r w:rsidRPr="00AD5C99">
        <w:rPr>
          <w:sz w:val="24"/>
          <w:szCs w:val="24"/>
        </w:rPr>
        <w:t xml:space="preserve"> </w:t>
      </w:r>
      <w:proofErr w:type="spellStart"/>
      <w:r w:rsidRPr="00AD5C99">
        <w:rPr>
          <w:sz w:val="24"/>
          <w:szCs w:val="24"/>
        </w:rPr>
        <w:t>керівником</w:t>
      </w:r>
      <w:proofErr w:type="spellEnd"/>
      <w:r w:rsidRPr="00AD5C99">
        <w:rPr>
          <w:sz w:val="24"/>
          <w:szCs w:val="24"/>
        </w:rPr>
        <w:t xml:space="preserve"> </w:t>
      </w:r>
      <w:proofErr w:type="spellStart"/>
      <w:r w:rsidRPr="00AD5C99">
        <w:rPr>
          <w:sz w:val="24"/>
          <w:szCs w:val="24"/>
        </w:rPr>
        <w:t>або</w:t>
      </w:r>
      <w:proofErr w:type="spellEnd"/>
      <w:r w:rsidRPr="00AD5C99">
        <w:rPr>
          <w:sz w:val="24"/>
          <w:szCs w:val="24"/>
        </w:rPr>
        <w:t xml:space="preserve"> </w:t>
      </w:r>
      <w:proofErr w:type="spellStart"/>
      <w:r w:rsidRPr="00AD5C99">
        <w:rPr>
          <w:sz w:val="24"/>
          <w:szCs w:val="24"/>
        </w:rPr>
        <w:t>уповноваженою</w:t>
      </w:r>
      <w:proofErr w:type="spellEnd"/>
      <w:r w:rsidRPr="00AD5C99">
        <w:rPr>
          <w:sz w:val="24"/>
          <w:szCs w:val="24"/>
        </w:rPr>
        <w:t xml:space="preserve"> особою </w:t>
      </w:r>
      <w:proofErr w:type="spellStart"/>
      <w:r w:rsidRPr="00AD5C99">
        <w:rPr>
          <w:sz w:val="24"/>
          <w:szCs w:val="24"/>
        </w:rPr>
        <w:t>учасника</w:t>
      </w:r>
      <w:proofErr w:type="spellEnd"/>
      <w:r w:rsidRPr="00AD5C99">
        <w:rPr>
          <w:sz w:val="24"/>
          <w:szCs w:val="24"/>
        </w:rPr>
        <w:t xml:space="preserve"> та </w:t>
      </w:r>
      <w:proofErr w:type="spellStart"/>
      <w:r w:rsidRPr="00AD5C99">
        <w:rPr>
          <w:sz w:val="24"/>
          <w:szCs w:val="24"/>
        </w:rPr>
        <w:t>надані</w:t>
      </w:r>
      <w:proofErr w:type="spellEnd"/>
      <w:r w:rsidRPr="00AD5C99">
        <w:rPr>
          <w:sz w:val="24"/>
          <w:szCs w:val="24"/>
        </w:rPr>
        <w:t xml:space="preserve"> на </w:t>
      </w:r>
      <w:proofErr w:type="spellStart"/>
      <w:r w:rsidRPr="00AD5C99">
        <w:rPr>
          <w:sz w:val="24"/>
          <w:szCs w:val="24"/>
        </w:rPr>
        <w:t>фірмовому</w:t>
      </w:r>
      <w:proofErr w:type="spellEnd"/>
      <w:r w:rsidRPr="00AD5C99">
        <w:rPr>
          <w:sz w:val="24"/>
          <w:szCs w:val="24"/>
        </w:rPr>
        <w:t xml:space="preserve"> бланку </w:t>
      </w:r>
      <w:proofErr w:type="spellStart"/>
      <w:r w:rsidRPr="00AD5C99">
        <w:rPr>
          <w:sz w:val="24"/>
          <w:szCs w:val="24"/>
        </w:rPr>
        <w:t>учасника</w:t>
      </w:r>
      <w:proofErr w:type="spellEnd"/>
      <w:r w:rsidRPr="00AD5C99">
        <w:rPr>
          <w:sz w:val="24"/>
          <w:szCs w:val="24"/>
        </w:rPr>
        <w:t xml:space="preserve"> (у </w:t>
      </w:r>
      <w:proofErr w:type="spellStart"/>
      <w:r w:rsidRPr="00AD5C99">
        <w:rPr>
          <w:sz w:val="24"/>
          <w:szCs w:val="24"/>
        </w:rPr>
        <w:t>разі</w:t>
      </w:r>
      <w:proofErr w:type="spellEnd"/>
      <w:r w:rsidRPr="00AD5C99">
        <w:rPr>
          <w:sz w:val="24"/>
          <w:szCs w:val="24"/>
        </w:rPr>
        <w:t xml:space="preserve"> </w:t>
      </w:r>
      <w:proofErr w:type="spellStart"/>
      <w:r w:rsidRPr="00AD5C99">
        <w:rPr>
          <w:sz w:val="24"/>
          <w:szCs w:val="24"/>
        </w:rPr>
        <w:t>наявності</w:t>
      </w:r>
      <w:proofErr w:type="spellEnd"/>
      <w:r w:rsidRPr="00AD5C99">
        <w:rPr>
          <w:sz w:val="24"/>
          <w:szCs w:val="24"/>
        </w:rPr>
        <w:t>).</w:t>
      </w:r>
    </w:p>
    <w:p w:rsidR="00F8252C" w:rsidRPr="00AD5C99" w:rsidRDefault="00F8252C" w:rsidP="00F8252C">
      <w:pPr>
        <w:ind w:firstLine="567"/>
        <w:jc w:val="both"/>
        <w:rPr>
          <w:sz w:val="24"/>
          <w:szCs w:val="24"/>
          <w:lang w:val="uk-UA"/>
        </w:rPr>
      </w:pPr>
      <w:r w:rsidRPr="00AD5C99">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sidRPr="00AD5C99">
        <w:rPr>
          <w:bCs/>
          <w:sz w:val="24"/>
          <w:szCs w:val="24"/>
          <w:lang w:val="uk-UA"/>
        </w:rPr>
        <w:t>;</w:t>
      </w:r>
    </w:p>
    <w:p w:rsidR="00F8252C" w:rsidRPr="00AD5C99" w:rsidRDefault="00F8252C" w:rsidP="00F8252C">
      <w:pPr>
        <w:ind w:firstLine="567"/>
        <w:jc w:val="both"/>
        <w:rPr>
          <w:sz w:val="24"/>
          <w:szCs w:val="24"/>
          <w:lang w:val="uk-UA"/>
        </w:rPr>
      </w:pPr>
      <w:r w:rsidRPr="00AD5C99">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sidRPr="00AD5C99">
        <w:rPr>
          <w:sz w:val="24"/>
          <w:szCs w:val="24"/>
        </w:rPr>
        <w:t>3</w:t>
      </w:r>
      <w:r w:rsidRPr="00AD5C99">
        <w:rPr>
          <w:sz w:val="24"/>
          <w:szCs w:val="24"/>
          <w:lang w:val="uk-UA"/>
        </w:rPr>
        <w:t xml:space="preserve"> Оголошення);</w:t>
      </w:r>
    </w:p>
    <w:p w:rsidR="00F8252C" w:rsidRPr="00AD5C99" w:rsidRDefault="00F8252C" w:rsidP="00F8252C">
      <w:pPr>
        <w:ind w:firstLine="567"/>
        <w:jc w:val="both"/>
        <w:rPr>
          <w:sz w:val="24"/>
          <w:szCs w:val="24"/>
          <w:lang w:val="uk-UA"/>
        </w:rPr>
      </w:pPr>
      <w:r w:rsidRPr="00AD5C99">
        <w:rPr>
          <w:sz w:val="24"/>
          <w:szCs w:val="24"/>
          <w:lang w:val="uk-UA"/>
        </w:rPr>
        <w:t>- погоджений п</w:t>
      </w:r>
      <w:proofErr w:type="spellStart"/>
      <w:r w:rsidRPr="00AD5C99">
        <w:rPr>
          <w:sz w:val="24"/>
          <w:szCs w:val="24"/>
        </w:rPr>
        <w:t>ро</w:t>
      </w:r>
      <w:proofErr w:type="spellEnd"/>
      <w:r w:rsidRPr="00AD5C99">
        <w:rPr>
          <w:sz w:val="24"/>
          <w:szCs w:val="24"/>
          <w:lang w:val="uk-UA"/>
        </w:rPr>
        <w:t>є</w:t>
      </w:r>
      <w:r w:rsidRPr="00AD5C99">
        <w:rPr>
          <w:sz w:val="24"/>
          <w:szCs w:val="24"/>
        </w:rPr>
        <w:t xml:space="preserve">кт договору </w:t>
      </w:r>
      <w:r w:rsidRPr="00AD5C99">
        <w:rPr>
          <w:spacing w:val="-2"/>
          <w:sz w:val="24"/>
          <w:szCs w:val="24"/>
        </w:rPr>
        <w:t xml:space="preserve">про </w:t>
      </w:r>
      <w:proofErr w:type="spellStart"/>
      <w:r w:rsidRPr="00AD5C99">
        <w:rPr>
          <w:spacing w:val="-2"/>
          <w:sz w:val="24"/>
          <w:szCs w:val="24"/>
        </w:rPr>
        <w:t>закупівлю</w:t>
      </w:r>
      <w:proofErr w:type="spellEnd"/>
      <w:r w:rsidRPr="00AD5C99">
        <w:rPr>
          <w:sz w:val="24"/>
          <w:szCs w:val="24"/>
          <w:lang w:val="uk-UA"/>
        </w:rPr>
        <w:t xml:space="preserve">(Додаток </w:t>
      </w:r>
      <w:r w:rsidRPr="00AD5C99">
        <w:rPr>
          <w:sz w:val="24"/>
          <w:szCs w:val="24"/>
        </w:rPr>
        <w:t>4</w:t>
      </w:r>
      <w:r w:rsidRPr="00AD5C99">
        <w:rPr>
          <w:sz w:val="24"/>
          <w:szCs w:val="24"/>
          <w:lang w:val="uk-UA"/>
        </w:rPr>
        <w:t xml:space="preserve"> Оголошення);</w:t>
      </w:r>
    </w:p>
    <w:p w:rsidR="00F8252C" w:rsidRPr="00AD5C99" w:rsidRDefault="00F8252C" w:rsidP="00F8252C">
      <w:pPr>
        <w:tabs>
          <w:tab w:val="left" w:pos="286"/>
          <w:tab w:val="left" w:pos="993"/>
        </w:tabs>
        <w:ind w:firstLine="567"/>
        <w:jc w:val="both"/>
        <w:rPr>
          <w:color w:val="000000"/>
          <w:sz w:val="24"/>
          <w:szCs w:val="24"/>
          <w:lang w:val="uk-UA"/>
        </w:rPr>
      </w:pPr>
      <w:r w:rsidRPr="00AD5C99">
        <w:rPr>
          <w:sz w:val="24"/>
          <w:szCs w:val="24"/>
          <w:lang w:val="uk-UA"/>
        </w:rPr>
        <w:t xml:space="preserve">- </w:t>
      </w:r>
      <w:r w:rsidRPr="00AD5C99">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F8252C" w:rsidRPr="00AD5C99" w:rsidRDefault="00F8252C" w:rsidP="00F8252C">
      <w:pPr>
        <w:numPr>
          <w:ilvl w:val="12"/>
          <w:numId w:val="0"/>
        </w:numPr>
        <w:ind w:firstLine="567"/>
        <w:jc w:val="both"/>
        <w:rPr>
          <w:sz w:val="24"/>
          <w:szCs w:val="24"/>
          <w:lang w:val="uk-UA"/>
        </w:rPr>
      </w:pPr>
      <w:r w:rsidRPr="00AD5C99">
        <w:rPr>
          <w:sz w:val="24"/>
          <w:szCs w:val="24"/>
          <w:lang w:val="uk-UA"/>
        </w:rPr>
        <w:t xml:space="preserve">- документи, що підтверджують повноваження службової (посадової) особи учасника, </w:t>
      </w:r>
      <w:r w:rsidRPr="00AD5C99">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sidRPr="00AD5C99">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F8252C" w:rsidRPr="00AD5C99" w:rsidRDefault="00F8252C" w:rsidP="00F8252C">
      <w:pPr>
        <w:ind w:firstLine="567"/>
        <w:jc w:val="both"/>
        <w:rPr>
          <w:color w:val="000000"/>
          <w:sz w:val="24"/>
          <w:szCs w:val="24"/>
        </w:rPr>
      </w:pPr>
      <w:r w:rsidRPr="00AD5C99">
        <w:rPr>
          <w:sz w:val="24"/>
          <w:szCs w:val="24"/>
          <w:lang w:val="uk-UA"/>
        </w:rPr>
        <w:t xml:space="preserve"> - п</w:t>
      </w:r>
      <w:proofErr w:type="spellStart"/>
      <w:r w:rsidRPr="00AD5C99">
        <w:rPr>
          <w:sz w:val="24"/>
          <w:szCs w:val="24"/>
        </w:rPr>
        <w:t>овноваження</w:t>
      </w:r>
      <w:proofErr w:type="spellEnd"/>
      <w:r w:rsidRPr="00AD5C99">
        <w:rPr>
          <w:sz w:val="24"/>
          <w:szCs w:val="24"/>
        </w:rPr>
        <w:t xml:space="preserve"> </w:t>
      </w:r>
      <w:proofErr w:type="spellStart"/>
      <w:r w:rsidRPr="00AD5C99">
        <w:rPr>
          <w:sz w:val="24"/>
          <w:szCs w:val="24"/>
        </w:rPr>
        <w:t>учасника</w:t>
      </w:r>
      <w:proofErr w:type="spellEnd"/>
      <w:r w:rsidRPr="00AD5C99">
        <w:rPr>
          <w:sz w:val="24"/>
          <w:szCs w:val="24"/>
        </w:rPr>
        <w:t xml:space="preserve"> – </w:t>
      </w:r>
      <w:proofErr w:type="spellStart"/>
      <w:r w:rsidRPr="00AD5C99">
        <w:rPr>
          <w:sz w:val="24"/>
          <w:szCs w:val="24"/>
        </w:rPr>
        <w:t>фізичної</w:t>
      </w:r>
      <w:proofErr w:type="spellEnd"/>
      <w:r w:rsidRPr="00AD5C99">
        <w:rPr>
          <w:sz w:val="24"/>
          <w:szCs w:val="24"/>
        </w:rPr>
        <w:t xml:space="preserve"> особи, у тому </w:t>
      </w:r>
      <w:proofErr w:type="spellStart"/>
      <w:r w:rsidRPr="00AD5C99">
        <w:rPr>
          <w:sz w:val="24"/>
          <w:szCs w:val="24"/>
        </w:rPr>
        <w:t>числі</w:t>
      </w:r>
      <w:proofErr w:type="spellEnd"/>
      <w:r w:rsidRPr="00AD5C99">
        <w:rPr>
          <w:sz w:val="24"/>
          <w:szCs w:val="24"/>
        </w:rPr>
        <w:t xml:space="preserve"> </w:t>
      </w:r>
      <w:proofErr w:type="spellStart"/>
      <w:r w:rsidRPr="00AD5C99">
        <w:rPr>
          <w:sz w:val="24"/>
          <w:szCs w:val="24"/>
        </w:rPr>
        <w:t>фізичної</w:t>
      </w:r>
      <w:proofErr w:type="spellEnd"/>
      <w:r w:rsidRPr="00AD5C99">
        <w:rPr>
          <w:sz w:val="24"/>
          <w:szCs w:val="24"/>
        </w:rPr>
        <w:t xml:space="preserve"> особи - </w:t>
      </w:r>
      <w:proofErr w:type="spellStart"/>
      <w:r w:rsidRPr="00AD5C99">
        <w:rPr>
          <w:sz w:val="24"/>
          <w:szCs w:val="24"/>
        </w:rPr>
        <w:t>підприємця</w:t>
      </w:r>
      <w:proofErr w:type="spellEnd"/>
      <w:r w:rsidRPr="00AD5C99">
        <w:rPr>
          <w:sz w:val="24"/>
          <w:szCs w:val="24"/>
        </w:rPr>
        <w:t xml:space="preserve"> </w:t>
      </w:r>
      <w:proofErr w:type="spellStart"/>
      <w:r w:rsidRPr="00AD5C99">
        <w:rPr>
          <w:sz w:val="24"/>
          <w:szCs w:val="24"/>
        </w:rPr>
        <w:t>підтверджуються</w:t>
      </w:r>
      <w:proofErr w:type="spellEnd"/>
      <w:r w:rsidRPr="00AD5C99">
        <w:rPr>
          <w:sz w:val="24"/>
          <w:szCs w:val="24"/>
        </w:rPr>
        <w:t xml:space="preserve"> паспортом (ст.1-2, ст.3-6 за </w:t>
      </w:r>
      <w:proofErr w:type="spellStart"/>
      <w:r w:rsidRPr="00AD5C99">
        <w:rPr>
          <w:sz w:val="24"/>
          <w:szCs w:val="24"/>
        </w:rPr>
        <w:t>наявності</w:t>
      </w:r>
      <w:proofErr w:type="spellEnd"/>
      <w:r w:rsidRPr="00AD5C99">
        <w:rPr>
          <w:sz w:val="24"/>
          <w:szCs w:val="24"/>
        </w:rPr>
        <w:t xml:space="preserve"> </w:t>
      </w:r>
      <w:proofErr w:type="spellStart"/>
      <w:r w:rsidRPr="00AD5C99">
        <w:rPr>
          <w:sz w:val="24"/>
          <w:szCs w:val="24"/>
        </w:rPr>
        <w:t>записів</w:t>
      </w:r>
      <w:proofErr w:type="spellEnd"/>
      <w:r w:rsidRPr="00AD5C99">
        <w:rPr>
          <w:sz w:val="24"/>
          <w:szCs w:val="24"/>
        </w:rPr>
        <w:t>)</w:t>
      </w:r>
      <w:r w:rsidRPr="00AD5C99">
        <w:rPr>
          <w:sz w:val="24"/>
          <w:szCs w:val="24"/>
          <w:lang w:val="uk-UA"/>
        </w:rPr>
        <w:t>;</w:t>
      </w:r>
    </w:p>
    <w:p w:rsidR="00F8252C" w:rsidRPr="00AD5C99" w:rsidRDefault="00F8252C" w:rsidP="00F8252C">
      <w:pPr>
        <w:ind w:firstLine="567"/>
        <w:jc w:val="both"/>
        <w:rPr>
          <w:bCs/>
          <w:color w:val="000000"/>
          <w:spacing w:val="-6"/>
          <w:sz w:val="24"/>
          <w:szCs w:val="24"/>
          <w:lang w:val="uk-UA"/>
        </w:rPr>
      </w:pPr>
      <w:r w:rsidRPr="00AD5C99">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F8252C" w:rsidRPr="00AD5C99" w:rsidRDefault="00F8252C" w:rsidP="00F8252C">
      <w:pPr>
        <w:ind w:firstLine="567"/>
        <w:jc w:val="both"/>
        <w:rPr>
          <w:sz w:val="24"/>
          <w:szCs w:val="24"/>
          <w:u w:val="single"/>
          <w:lang w:val="uk-UA"/>
        </w:rPr>
      </w:pPr>
      <w:r w:rsidRPr="00AD5C99">
        <w:rPr>
          <w:sz w:val="24"/>
          <w:szCs w:val="24"/>
          <w:lang w:val="uk-UA"/>
        </w:rPr>
        <w:lastRenderedPageBreak/>
        <w:t>– копія витягу (виписки) з Єдиного державного реєстру юридичних осіб та фізичних осіб-підприємців;</w:t>
      </w:r>
    </w:p>
    <w:p w:rsidR="00F8252C" w:rsidRPr="00B54175" w:rsidRDefault="00F8252C" w:rsidP="00F8252C">
      <w:pPr>
        <w:ind w:firstLine="567"/>
        <w:jc w:val="both"/>
        <w:rPr>
          <w:sz w:val="24"/>
          <w:szCs w:val="24"/>
          <w:u w:val="single"/>
          <w:lang w:val="uk-UA"/>
        </w:rPr>
      </w:pPr>
      <w:r w:rsidRPr="00AD5C99">
        <w:rPr>
          <w:sz w:val="24"/>
          <w:szCs w:val="24"/>
        </w:rPr>
        <w:t xml:space="preserve">– </w:t>
      </w:r>
      <w:r w:rsidRPr="00AD5C99">
        <w:rPr>
          <w:sz w:val="24"/>
          <w:szCs w:val="24"/>
          <w:lang w:val="uk-UA"/>
        </w:rPr>
        <w:t xml:space="preserve">копія </w:t>
      </w:r>
      <w:r w:rsidRPr="00AD5C99">
        <w:rPr>
          <w:sz w:val="24"/>
          <w:szCs w:val="24"/>
        </w:rPr>
        <w:t>документ</w:t>
      </w:r>
      <w:r w:rsidRPr="00AD5C99">
        <w:rPr>
          <w:sz w:val="24"/>
          <w:szCs w:val="24"/>
          <w:lang w:val="uk-UA"/>
        </w:rPr>
        <w:t>у</w:t>
      </w:r>
      <w:r w:rsidRPr="00AD5C99">
        <w:rPr>
          <w:sz w:val="24"/>
          <w:szCs w:val="24"/>
        </w:rPr>
        <w:t xml:space="preserve"> про </w:t>
      </w:r>
      <w:proofErr w:type="spellStart"/>
      <w:r w:rsidRPr="00AD5C99">
        <w:rPr>
          <w:sz w:val="24"/>
          <w:szCs w:val="24"/>
        </w:rPr>
        <w:t>реєстрацію</w:t>
      </w:r>
      <w:proofErr w:type="spellEnd"/>
      <w:r w:rsidRPr="00AD5C99">
        <w:rPr>
          <w:sz w:val="24"/>
          <w:szCs w:val="24"/>
        </w:rPr>
        <w:t xml:space="preserve"> </w:t>
      </w:r>
      <w:proofErr w:type="spellStart"/>
      <w:r w:rsidRPr="00AD5C99">
        <w:rPr>
          <w:sz w:val="24"/>
          <w:szCs w:val="24"/>
        </w:rPr>
        <w:t>платника</w:t>
      </w:r>
      <w:proofErr w:type="spellEnd"/>
      <w:r w:rsidRPr="00AD5C99">
        <w:rPr>
          <w:sz w:val="24"/>
          <w:szCs w:val="24"/>
        </w:rPr>
        <w:t xml:space="preserve"> </w:t>
      </w:r>
      <w:proofErr w:type="spellStart"/>
      <w:r w:rsidRPr="00AD5C99">
        <w:rPr>
          <w:sz w:val="24"/>
          <w:szCs w:val="24"/>
        </w:rPr>
        <w:t>податку</w:t>
      </w:r>
      <w:proofErr w:type="spellEnd"/>
      <w:r w:rsidRPr="00AD5C99">
        <w:rPr>
          <w:sz w:val="24"/>
          <w:szCs w:val="24"/>
        </w:rPr>
        <w:t xml:space="preserve"> (</w:t>
      </w:r>
      <w:proofErr w:type="spellStart"/>
      <w:r w:rsidRPr="00AD5C99">
        <w:rPr>
          <w:sz w:val="24"/>
          <w:szCs w:val="24"/>
        </w:rPr>
        <w:t>податку</w:t>
      </w:r>
      <w:proofErr w:type="spellEnd"/>
      <w:r w:rsidRPr="00AD5C99">
        <w:rPr>
          <w:sz w:val="24"/>
          <w:szCs w:val="24"/>
        </w:rPr>
        <w:t xml:space="preserve"> на </w:t>
      </w:r>
      <w:proofErr w:type="spellStart"/>
      <w:r w:rsidRPr="00AD5C99">
        <w:rPr>
          <w:sz w:val="24"/>
          <w:szCs w:val="24"/>
        </w:rPr>
        <w:t>додану</w:t>
      </w:r>
      <w:proofErr w:type="spellEnd"/>
      <w:r w:rsidRPr="00AD5C99">
        <w:rPr>
          <w:sz w:val="24"/>
          <w:szCs w:val="24"/>
        </w:rPr>
        <w:t xml:space="preserve"> </w:t>
      </w:r>
      <w:proofErr w:type="spellStart"/>
      <w:r w:rsidRPr="00AD5C99">
        <w:rPr>
          <w:sz w:val="24"/>
          <w:szCs w:val="24"/>
        </w:rPr>
        <w:t>вартість</w:t>
      </w:r>
      <w:proofErr w:type="spellEnd"/>
      <w:r w:rsidRPr="00AD5C99">
        <w:rPr>
          <w:sz w:val="24"/>
          <w:szCs w:val="24"/>
        </w:rPr>
        <w:t xml:space="preserve">, </w:t>
      </w:r>
      <w:proofErr w:type="spellStart"/>
      <w:r w:rsidRPr="00AD5C99">
        <w:rPr>
          <w:sz w:val="24"/>
          <w:szCs w:val="24"/>
        </w:rPr>
        <w:t>єдиного</w:t>
      </w:r>
      <w:proofErr w:type="spellEnd"/>
      <w:r w:rsidRPr="00AD5C99">
        <w:rPr>
          <w:sz w:val="24"/>
          <w:szCs w:val="24"/>
        </w:rPr>
        <w:t xml:space="preserve"> </w:t>
      </w:r>
      <w:proofErr w:type="spellStart"/>
      <w:r w:rsidRPr="00AD5C99">
        <w:rPr>
          <w:sz w:val="24"/>
          <w:szCs w:val="24"/>
        </w:rPr>
        <w:t>податку</w:t>
      </w:r>
      <w:proofErr w:type="spellEnd"/>
      <w:r w:rsidRPr="00AD5C99">
        <w:rPr>
          <w:sz w:val="24"/>
          <w:szCs w:val="24"/>
        </w:rPr>
        <w:t xml:space="preserve"> </w:t>
      </w:r>
      <w:proofErr w:type="spellStart"/>
      <w:r w:rsidRPr="00AD5C99">
        <w:rPr>
          <w:sz w:val="24"/>
          <w:szCs w:val="24"/>
        </w:rPr>
        <w:t>тощо</w:t>
      </w:r>
      <w:proofErr w:type="spellEnd"/>
      <w:r w:rsidRPr="00AD5C99">
        <w:rPr>
          <w:sz w:val="24"/>
          <w:szCs w:val="24"/>
        </w:rPr>
        <w:t>)</w:t>
      </w:r>
      <w:r w:rsidRPr="00AD5C99">
        <w:rPr>
          <w:sz w:val="24"/>
          <w:szCs w:val="24"/>
          <w:lang w:val="uk-UA"/>
        </w:rPr>
        <w:t>.</w:t>
      </w:r>
    </w:p>
    <w:p w:rsidR="00F8252C" w:rsidRPr="00B54175" w:rsidRDefault="00F8252C" w:rsidP="00F8252C">
      <w:pPr>
        <w:ind w:firstLine="567"/>
        <w:jc w:val="both"/>
        <w:rPr>
          <w:sz w:val="24"/>
          <w:szCs w:val="24"/>
          <w:lang w:val="uk-UA"/>
        </w:rPr>
      </w:pPr>
      <w:r>
        <w:rPr>
          <w:sz w:val="24"/>
          <w:szCs w:val="24"/>
          <w:lang w:val="uk-UA"/>
        </w:rPr>
        <w:t>А також с</w:t>
      </w:r>
      <w:r w:rsidRPr="00B54175">
        <w:rPr>
          <w:sz w:val="24"/>
          <w:szCs w:val="24"/>
          <w:lang w:val="uk-UA"/>
        </w:rPr>
        <w:t>канована довідка у довільній формі, яка повинна містити інформацію про те, що:</w:t>
      </w:r>
    </w:p>
    <w:p w:rsidR="00F8252C" w:rsidRPr="00B54175" w:rsidRDefault="00F8252C" w:rsidP="00F8252C">
      <w:pPr>
        <w:ind w:firstLine="567"/>
        <w:jc w:val="both"/>
        <w:rPr>
          <w:sz w:val="24"/>
          <w:szCs w:val="24"/>
          <w:lang w:val="uk-UA"/>
        </w:rPr>
      </w:pPr>
      <w:r w:rsidRPr="00B54175">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rsidR="00F8252C" w:rsidRPr="00B54175" w:rsidRDefault="00F8252C" w:rsidP="00F8252C">
      <w:pPr>
        <w:ind w:firstLine="567"/>
        <w:jc w:val="both"/>
        <w:rPr>
          <w:sz w:val="24"/>
          <w:szCs w:val="24"/>
          <w:lang w:val="uk-UA"/>
        </w:rPr>
      </w:pPr>
      <w:r w:rsidRPr="00B54175">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8252C" w:rsidRPr="00B54175" w:rsidRDefault="00F8252C" w:rsidP="00F8252C">
      <w:pPr>
        <w:ind w:firstLine="567"/>
        <w:jc w:val="both"/>
        <w:rPr>
          <w:sz w:val="24"/>
          <w:szCs w:val="24"/>
          <w:lang w:val="uk-UA"/>
        </w:rPr>
      </w:pPr>
      <w:r w:rsidRPr="00B54175">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proofErr w:type="spellStart"/>
      <w:r w:rsidRPr="00B54175">
        <w:rPr>
          <w:sz w:val="24"/>
          <w:szCs w:val="24"/>
          <w:lang w:val="uk-UA"/>
        </w:rPr>
        <w:t>“Про</w:t>
      </w:r>
      <w:proofErr w:type="spellEnd"/>
      <w:r w:rsidRPr="00B54175">
        <w:rPr>
          <w:sz w:val="24"/>
          <w:szCs w:val="24"/>
          <w:lang w:val="uk-UA"/>
        </w:rPr>
        <w:t xml:space="preserve"> захист економічної </w:t>
      </w:r>
      <w:proofErr w:type="spellStart"/>
      <w:r w:rsidRPr="00B54175">
        <w:rPr>
          <w:sz w:val="24"/>
          <w:szCs w:val="24"/>
          <w:lang w:val="uk-UA"/>
        </w:rPr>
        <w:t>конкуренції”</w:t>
      </w:r>
      <w:proofErr w:type="spellEnd"/>
      <w:r w:rsidRPr="00B54175">
        <w:rPr>
          <w:sz w:val="24"/>
          <w:szCs w:val="24"/>
          <w:lang w:val="uk-UA"/>
        </w:rPr>
        <w:t xml:space="preserve">, у вигляді вчинення </w:t>
      </w:r>
      <w:proofErr w:type="spellStart"/>
      <w:r w:rsidRPr="00B54175">
        <w:rPr>
          <w:sz w:val="24"/>
          <w:szCs w:val="24"/>
          <w:lang w:val="uk-UA"/>
        </w:rPr>
        <w:t>антиконкурентних</w:t>
      </w:r>
      <w:proofErr w:type="spellEnd"/>
      <w:r w:rsidRPr="00B54175">
        <w:rPr>
          <w:sz w:val="24"/>
          <w:szCs w:val="24"/>
          <w:lang w:val="uk-UA"/>
        </w:rPr>
        <w:t xml:space="preserve"> узгоджених дій, що стосуються спотворення результатів тендерів;</w:t>
      </w:r>
    </w:p>
    <w:p w:rsidR="00F8252C" w:rsidRPr="00B54175" w:rsidRDefault="00F8252C" w:rsidP="00F8252C">
      <w:pPr>
        <w:ind w:firstLine="567"/>
        <w:jc w:val="both"/>
        <w:rPr>
          <w:sz w:val="24"/>
          <w:szCs w:val="24"/>
          <w:lang w:val="uk-UA"/>
        </w:rPr>
      </w:pPr>
      <w:r w:rsidRPr="00B54175">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8252C" w:rsidRPr="00B54175" w:rsidRDefault="00F8252C" w:rsidP="00F8252C">
      <w:pPr>
        <w:ind w:firstLine="567"/>
        <w:jc w:val="both"/>
        <w:rPr>
          <w:sz w:val="24"/>
          <w:szCs w:val="24"/>
          <w:lang w:val="uk-UA"/>
        </w:rPr>
      </w:pPr>
      <w:r w:rsidRPr="00B54175">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8252C" w:rsidRPr="00B54175" w:rsidRDefault="00F8252C" w:rsidP="00F8252C">
      <w:pPr>
        <w:ind w:firstLine="567"/>
        <w:jc w:val="both"/>
        <w:rPr>
          <w:sz w:val="24"/>
          <w:szCs w:val="24"/>
          <w:lang w:val="uk-UA"/>
        </w:rPr>
      </w:pPr>
      <w:r w:rsidRPr="00B54175">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F8252C" w:rsidRPr="00B54175" w:rsidRDefault="00F8252C" w:rsidP="00F8252C">
      <w:pPr>
        <w:ind w:firstLine="567"/>
        <w:jc w:val="both"/>
        <w:rPr>
          <w:sz w:val="24"/>
          <w:szCs w:val="24"/>
          <w:lang w:val="uk-UA"/>
        </w:rPr>
      </w:pPr>
      <w:r w:rsidRPr="00B54175">
        <w:rPr>
          <w:sz w:val="24"/>
          <w:szCs w:val="24"/>
          <w:lang w:val="uk-UA"/>
        </w:rPr>
        <w:t xml:space="preserve">-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w:t>
      </w:r>
      <w:proofErr w:type="spellStart"/>
      <w:r w:rsidRPr="00B54175">
        <w:rPr>
          <w:sz w:val="24"/>
          <w:szCs w:val="24"/>
          <w:lang w:val="uk-UA"/>
        </w:rPr>
        <w:t>“Про</w:t>
      </w:r>
      <w:proofErr w:type="spellEnd"/>
      <w:r w:rsidRPr="00B54175">
        <w:rPr>
          <w:sz w:val="24"/>
          <w:szCs w:val="24"/>
          <w:lang w:val="uk-UA"/>
        </w:rPr>
        <w:t xml:space="preserve"> державну реєстрацію юридичних осіб, фізичних осіб - підприємців та громадських </w:t>
      </w:r>
      <w:proofErr w:type="spellStart"/>
      <w:r w:rsidRPr="00B54175">
        <w:rPr>
          <w:sz w:val="24"/>
          <w:szCs w:val="24"/>
          <w:lang w:val="uk-UA"/>
        </w:rPr>
        <w:t>формувань”</w:t>
      </w:r>
      <w:proofErr w:type="spellEnd"/>
      <w:r w:rsidRPr="00B54175">
        <w:rPr>
          <w:sz w:val="24"/>
          <w:szCs w:val="24"/>
          <w:lang w:val="uk-UA"/>
        </w:rPr>
        <w:t xml:space="preserve"> (крім нерезидентів);</w:t>
      </w:r>
    </w:p>
    <w:p w:rsidR="00F8252C" w:rsidRPr="00B54175" w:rsidRDefault="00F8252C" w:rsidP="00F8252C">
      <w:pPr>
        <w:ind w:firstLine="567"/>
        <w:jc w:val="both"/>
        <w:rPr>
          <w:sz w:val="24"/>
          <w:szCs w:val="24"/>
          <w:lang w:val="uk-UA"/>
        </w:rPr>
      </w:pPr>
      <w:r w:rsidRPr="00B54175">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8252C" w:rsidRPr="00B54175" w:rsidRDefault="00F8252C" w:rsidP="00F8252C">
      <w:pPr>
        <w:ind w:firstLine="567"/>
        <w:jc w:val="both"/>
        <w:rPr>
          <w:sz w:val="24"/>
          <w:szCs w:val="24"/>
          <w:lang w:val="uk-UA"/>
        </w:rPr>
      </w:pPr>
      <w:r w:rsidRPr="00B54175">
        <w:rPr>
          <w:sz w:val="24"/>
          <w:szCs w:val="24"/>
          <w:lang w:val="uk-UA"/>
        </w:rPr>
        <w:t xml:space="preserve">-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w:t>
      </w:r>
      <w:proofErr w:type="spellStart"/>
      <w:r w:rsidRPr="00B54175">
        <w:rPr>
          <w:sz w:val="24"/>
          <w:szCs w:val="24"/>
          <w:lang w:val="uk-UA"/>
        </w:rPr>
        <w:t>“Про</w:t>
      </w:r>
      <w:proofErr w:type="spellEnd"/>
      <w:r w:rsidRPr="00B54175">
        <w:rPr>
          <w:sz w:val="24"/>
          <w:szCs w:val="24"/>
          <w:lang w:val="uk-UA"/>
        </w:rPr>
        <w:t xml:space="preserve"> </w:t>
      </w:r>
      <w:proofErr w:type="spellStart"/>
      <w:r w:rsidRPr="00B54175">
        <w:rPr>
          <w:sz w:val="24"/>
          <w:szCs w:val="24"/>
          <w:lang w:val="uk-UA"/>
        </w:rPr>
        <w:t>санкції”</w:t>
      </w:r>
      <w:proofErr w:type="spellEnd"/>
      <w:r w:rsidRPr="00B54175">
        <w:rPr>
          <w:sz w:val="24"/>
          <w:szCs w:val="24"/>
          <w:lang w:val="uk-UA"/>
        </w:rPr>
        <w:t>;</w:t>
      </w:r>
    </w:p>
    <w:p w:rsidR="00F8252C" w:rsidRPr="00B54175" w:rsidRDefault="00F8252C" w:rsidP="00F8252C">
      <w:pPr>
        <w:ind w:firstLine="567"/>
        <w:jc w:val="both"/>
        <w:rPr>
          <w:sz w:val="24"/>
          <w:szCs w:val="24"/>
          <w:lang w:val="uk-UA"/>
        </w:rPr>
      </w:pPr>
      <w:r w:rsidRPr="00B54175">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52C" w:rsidRPr="00B54175" w:rsidRDefault="00F8252C" w:rsidP="00F8252C">
      <w:pPr>
        <w:ind w:firstLine="567"/>
        <w:jc w:val="both"/>
        <w:rPr>
          <w:sz w:val="24"/>
          <w:szCs w:val="24"/>
          <w:lang w:val="uk-UA"/>
        </w:rPr>
      </w:pPr>
      <w:r w:rsidRPr="00B54175">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8252C" w:rsidRPr="00B54175" w:rsidRDefault="00F8252C" w:rsidP="00F8252C">
      <w:pPr>
        <w:ind w:firstLine="567"/>
        <w:jc w:val="both"/>
        <w:rPr>
          <w:sz w:val="24"/>
          <w:szCs w:val="24"/>
          <w:lang w:val="uk-UA"/>
        </w:rPr>
      </w:pPr>
      <w:r w:rsidRPr="00B54175">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F8252C" w:rsidRDefault="00F8252C" w:rsidP="00F8252C">
      <w:pPr>
        <w:ind w:firstLine="567"/>
        <w:jc w:val="both"/>
        <w:rPr>
          <w:sz w:val="24"/>
          <w:szCs w:val="24"/>
          <w:lang w:val="uk-UA"/>
        </w:rPr>
      </w:pPr>
      <w:r w:rsidRPr="00B54175">
        <w:rPr>
          <w:sz w:val="24"/>
          <w:szCs w:val="24"/>
          <w:lang w:val="uk-UA"/>
        </w:rPr>
        <w:t xml:space="preserve">У разі відсутності в юридичної особи кінцевого </w:t>
      </w:r>
      <w:proofErr w:type="spellStart"/>
      <w:r w:rsidRPr="00B54175">
        <w:rPr>
          <w:sz w:val="24"/>
          <w:szCs w:val="24"/>
          <w:lang w:val="uk-UA"/>
        </w:rPr>
        <w:t>бенефіціарного</w:t>
      </w:r>
      <w:proofErr w:type="spellEnd"/>
      <w:r w:rsidRPr="00B54175">
        <w:rPr>
          <w:sz w:val="24"/>
          <w:szCs w:val="24"/>
          <w:lang w:val="uk-UA"/>
        </w:rPr>
        <w:t xml:space="preserve"> власника, у тому числі кінцевого </w:t>
      </w:r>
      <w:proofErr w:type="spellStart"/>
      <w:r w:rsidRPr="00B54175">
        <w:rPr>
          <w:sz w:val="24"/>
          <w:szCs w:val="24"/>
          <w:lang w:val="uk-UA"/>
        </w:rPr>
        <w:t>бенефіціарного</w:t>
      </w:r>
      <w:proofErr w:type="spellEnd"/>
      <w:r w:rsidRPr="00B54175">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B54175">
        <w:rPr>
          <w:sz w:val="24"/>
          <w:szCs w:val="24"/>
          <w:lang w:val="uk-UA"/>
        </w:rPr>
        <w:t>бенефіціарного</w:t>
      </w:r>
      <w:proofErr w:type="spellEnd"/>
      <w:r w:rsidRPr="00B54175">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F8252C" w:rsidRPr="00B54175" w:rsidRDefault="00F8252C" w:rsidP="00F8252C">
      <w:pPr>
        <w:ind w:firstLine="567"/>
        <w:jc w:val="both"/>
        <w:rPr>
          <w:sz w:val="24"/>
          <w:szCs w:val="24"/>
          <w:lang w:val="uk-UA"/>
        </w:rPr>
      </w:pPr>
    </w:p>
    <w:p w:rsidR="00F8252C" w:rsidRPr="00AD5C99" w:rsidRDefault="00F8252C" w:rsidP="00F8252C">
      <w:pPr>
        <w:ind w:firstLine="567"/>
        <w:jc w:val="both"/>
        <w:rPr>
          <w:b/>
          <w:sz w:val="24"/>
          <w:szCs w:val="24"/>
          <w:lang w:val="uk-UA"/>
        </w:rPr>
      </w:pPr>
      <w:r w:rsidRPr="00AD5C99">
        <w:rPr>
          <w:b/>
          <w:sz w:val="24"/>
          <w:szCs w:val="24"/>
          <w:lang w:val="uk-UA"/>
        </w:rPr>
        <w:lastRenderedPageBreak/>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F8252C" w:rsidRDefault="002074F2" w:rsidP="002074F2">
      <w:pPr>
        <w:pStyle w:val="212"/>
        <w:widowControl w:val="0"/>
        <w:rPr>
          <w:sz w:val="24"/>
          <w:szCs w:val="24"/>
        </w:rPr>
      </w:pPr>
      <w:r w:rsidRPr="002074F2">
        <w:rPr>
          <w:sz w:val="24"/>
          <w:szCs w:val="24"/>
        </w:rPr>
        <w:t>Додаток №</w:t>
      </w:r>
      <w:r>
        <w:rPr>
          <w:sz w:val="24"/>
          <w:szCs w:val="24"/>
        </w:rPr>
        <w:t>3</w:t>
      </w:r>
      <w:r w:rsidRPr="002074F2">
        <w:rPr>
          <w:sz w:val="24"/>
          <w:szCs w:val="24"/>
        </w:rPr>
        <w:t xml:space="preserve"> до тендерної документації;</w:t>
      </w:r>
    </w:p>
    <w:p w:rsidR="00F8252C" w:rsidRDefault="00F8252C" w:rsidP="00F8252C">
      <w:pPr>
        <w:pStyle w:val="HTML"/>
        <w:ind w:firstLine="720"/>
        <w:jc w:val="both"/>
        <w:rPr>
          <w:rFonts w:ascii="Times New Roman" w:hAnsi="Times New Roman" w:cs="Times New Roman"/>
          <w:sz w:val="24"/>
          <w:szCs w:val="24"/>
        </w:rPr>
      </w:pPr>
    </w:p>
    <w:p w:rsidR="00F8252C" w:rsidRPr="00B54175" w:rsidRDefault="00F8252C" w:rsidP="00F8252C">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w:t>
      </w:r>
      <w:r w:rsidRPr="00B54175">
        <w:rPr>
          <w:rFonts w:ascii="Times New Roman" w:hAnsi="Times New Roman" w:cs="Times New Roman"/>
          <w:b/>
          <w:sz w:val="24"/>
          <w:szCs w:val="24"/>
        </w:rPr>
        <w:t>. Інша необхідна інформація залежно від предмета закупівлі: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 xml:space="preserve">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w:t>
      </w:r>
      <w:proofErr w:type="spellStart"/>
      <w:r w:rsidRPr="00B54175">
        <w:rPr>
          <w:rFonts w:ascii="Times New Roman" w:hAnsi="Times New Roman" w:cs="Times New Roman"/>
          <w:sz w:val="24"/>
          <w:szCs w:val="24"/>
        </w:rPr>
        <w:t>“Інкотермс”</w:t>
      </w:r>
      <w:proofErr w:type="spellEnd"/>
      <w:r w:rsidRPr="00B54175">
        <w:rPr>
          <w:rFonts w:ascii="Times New Roman" w:hAnsi="Times New Roman" w:cs="Times New Roman"/>
          <w:sz w:val="24"/>
          <w:szCs w:val="24"/>
        </w:rPr>
        <w:t xml:space="preserve">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lastRenderedPageBreak/>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F8252C" w:rsidRDefault="00F8252C" w:rsidP="00F8252C">
      <w:pPr>
        <w:pStyle w:val="HTML"/>
        <w:ind w:firstLine="720"/>
        <w:jc w:val="both"/>
        <w:rPr>
          <w:rFonts w:ascii="Times New Roman" w:hAnsi="Times New Roman" w:cs="Times New Roman"/>
          <w:sz w:val="24"/>
          <w:szCs w:val="24"/>
          <w:u w:val="single"/>
        </w:rPr>
      </w:pPr>
    </w:p>
    <w:p w:rsidR="00F8252C" w:rsidRPr="00390413" w:rsidRDefault="00F8252C" w:rsidP="00F8252C">
      <w:pPr>
        <w:pStyle w:val="HTML"/>
        <w:ind w:firstLine="720"/>
        <w:jc w:val="both"/>
        <w:rPr>
          <w:rFonts w:ascii="Times New Roman" w:hAnsi="Times New Roman" w:cs="Times New Roman"/>
          <w:sz w:val="24"/>
          <w:szCs w:val="24"/>
        </w:rPr>
      </w:pPr>
      <w:r w:rsidRPr="00390413">
        <w:rPr>
          <w:rFonts w:ascii="Times New Roman" w:hAnsi="Times New Roman" w:cs="Times New Roman"/>
          <w:sz w:val="24"/>
          <w:szCs w:val="24"/>
        </w:rPr>
        <w:t>Замовник відхиляє пропозицію учаснику в участі у спрощеній закупівлі в разі, якщо:</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w:t>
      </w:r>
      <w:proofErr w:type="spellStart"/>
      <w:r w:rsidRPr="00B54175">
        <w:rPr>
          <w:rFonts w:ascii="Times New Roman" w:hAnsi="Times New Roman" w:cs="Times New Roman"/>
          <w:sz w:val="24"/>
          <w:szCs w:val="24"/>
        </w:rPr>
        <w:t>“Про</w:t>
      </w:r>
      <w:proofErr w:type="spellEnd"/>
      <w:r w:rsidRPr="00B54175">
        <w:rPr>
          <w:rFonts w:ascii="Times New Roman" w:hAnsi="Times New Roman" w:cs="Times New Roman"/>
          <w:sz w:val="24"/>
          <w:szCs w:val="24"/>
        </w:rPr>
        <w:t xml:space="preserve"> </w:t>
      </w:r>
      <w:proofErr w:type="spellStart"/>
      <w:r w:rsidRPr="00B54175">
        <w:rPr>
          <w:rFonts w:ascii="Times New Roman" w:hAnsi="Times New Roman" w:cs="Times New Roman"/>
          <w:sz w:val="24"/>
          <w:szCs w:val="24"/>
        </w:rPr>
        <w:t>санкції”</w:t>
      </w:r>
      <w:proofErr w:type="spellEnd"/>
      <w:r w:rsidRPr="00B54175">
        <w:rPr>
          <w:rFonts w:ascii="Times New Roman" w:hAnsi="Times New Roman" w:cs="Times New Roman"/>
          <w:sz w:val="24"/>
          <w:szCs w:val="24"/>
        </w:rPr>
        <w:t>.</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 разі якщо п</w:t>
      </w:r>
      <w:r>
        <w:rPr>
          <w:rFonts w:ascii="Times New Roman" w:hAnsi="Times New Roman" w:cs="Times New Roman"/>
          <w:sz w:val="24"/>
          <w:szCs w:val="24"/>
        </w:rPr>
        <w:t>остачальник є юридичною особою –</w:t>
      </w:r>
      <w:r w:rsidRPr="00B54175">
        <w:rPr>
          <w:rFonts w:ascii="Times New Roman" w:hAnsi="Times New Roman" w:cs="Times New Roman"/>
          <w:sz w:val="24"/>
          <w:szCs w:val="24"/>
        </w:rPr>
        <w:t xml:space="preserve"> резидентом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та/або є юридичною особою, кінцевим </w:t>
      </w:r>
      <w:proofErr w:type="spellStart"/>
      <w:r w:rsidRPr="00B54175">
        <w:rPr>
          <w:rFonts w:ascii="Times New Roman" w:hAnsi="Times New Roman" w:cs="Times New Roman"/>
          <w:sz w:val="24"/>
          <w:szCs w:val="24"/>
        </w:rPr>
        <w:t>бенефіціарним</w:t>
      </w:r>
      <w:proofErr w:type="spellEnd"/>
      <w:r w:rsidRPr="00B54175">
        <w:rPr>
          <w:rFonts w:ascii="Times New Roman" w:hAnsi="Times New Roman" w:cs="Times New Roman"/>
          <w:sz w:val="24"/>
          <w:szCs w:val="24"/>
        </w:rPr>
        <w:t xml:space="preserve"> власником (власником) якої є резидент (резиденти)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або є фізичною особою (фізичною особою - підприємцем) - резидентом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B54175">
        <w:rPr>
          <w:rFonts w:ascii="Times New Roman" w:hAnsi="Times New Roman" w:cs="Times New Roman"/>
          <w:sz w:val="24"/>
          <w:szCs w:val="24"/>
        </w:rPr>
        <w:t>білорусь</w:t>
      </w:r>
      <w:proofErr w:type="spellEnd"/>
      <w:r w:rsidRPr="00B54175">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w:t>
      </w:r>
      <w:proofErr w:type="spellStart"/>
      <w:r w:rsidRPr="00B54175">
        <w:rPr>
          <w:rFonts w:ascii="Times New Roman" w:hAnsi="Times New Roman" w:cs="Times New Roman"/>
          <w:sz w:val="24"/>
          <w:szCs w:val="24"/>
        </w:rPr>
        <w:t>“Про</w:t>
      </w:r>
      <w:proofErr w:type="spellEnd"/>
      <w:r w:rsidRPr="00B54175">
        <w:rPr>
          <w:rFonts w:ascii="Times New Roman" w:hAnsi="Times New Roman" w:cs="Times New Roman"/>
          <w:sz w:val="24"/>
          <w:szCs w:val="24"/>
        </w:rPr>
        <w:t xml:space="preserve"> затвердження особливостей здійснення оборонних закупівель на період дії правового режиму воєнного </w:t>
      </w:r>
      <w:proofErr w:type="spellStart"/>
      <w:r w:rsidRPr="00B54175">
        <w:rPr>
          <w:rFonts w:ascii="Times New Roman" w:hAnsi="Times New Roman" w:cs="Times New Roman"/>
          <w:sz w:val="24"/>
          <w:szCs w:val="24"/>
        </w:rPr>
        <w:t>стану”</w:t>
      </w:r>
      <w:proofErr w:type="spellEnd"/>
      <w:r w:rsidRPr="00B54175">
        <w:rPr>
          <w:rFonts w:ascii="Times New Roman" w:hAnsi="Times New Roman" w:cs="Times New Roman"/>
          <w:sz w:val="24"/>
          <w:szCs w:val="24"/>
        </w:rPr>
        <w:t xml:space="preserve"> (зі змінами)) замовник приймає рішення про відмову учаснику в участі у спрощеній закупівлі та відхиляє пропозицію такого учасника.</w:t>
      </w:r>
    </w:p>
    <w:p w:rsidR="00F8252C" w:rsidRPr="00B54175" w:rsidRDefault="00F8252C" w:rsidP="00F8252C">
      <w:pPr>
        <w:pStyle w:val="HTML"/>
        <w:ind w:firstLine="720"/>
        <w:jc w:val="both"/>
        <w:rPr>
          <w:rFonts w:ascii="Times New Roman" w:hAnsi="Times New Roman" w:cs="Times New Roman"/>
          <w:sz w:val="24"/>
          <w:szCs w:val="24"/>
        </w:rPr>
      </w:pPr>
    </w:p>
    <w:p w:rsidR="00F8252C" w:rsidRPr="0043276B" w:rsidRDefault="00F8252C" w:rsidP="00F8252C">
      <w:pPr>
        <w:pStyle w:val="HTML"/>
        <w:ind w:firstLine="720"/>
        <w:jc w:val="both"/>
        <w:rPr>
          <w:rFonts w:ascii="Times New Roman" w:hAnsi="Times New Roman" w:cs="Times New Roman"/>
          <w:sz w:val="24"/>
          <w:szCs w:val="24"/>
        </w:rPr>
      </w:pPr>
      <w:r w:rsidRPr="0043276B">
        <w:rPr>
          <w:rFonts w:ascii="Times New Roman" w:hAnsi="Times New Roman" w:cs="Times New Roman"/>
          <w:sz w:val="24"/>
          <w:szCs w:val="24"/>
        </w:rPr>
        <w:t>Замовник відміняє спрощену закупівлю в разі: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відсутності подальшої потреби в закупівлі товарів, робіт і послуг;</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3) скорочення видатків на здійснення закупівлі товарів, робіт і послуг.</w:t>
      </w:r>
    </w:p>
    <w:p w:rsidR="00F8252C" w:rsidRPr="00B54175" w:rsidRDefault="00F8252C" w:rsidP="00F8252C">
      <w:pPr>
        <w:pStyle w:val="HTML"/>
        <w:ind w:firstLine="720"/>
        <w:jc w:val="both"/>
        <w:rPr>
          <w:rFonts w:ascii="Times New Roman" w:hAnsi="Times New Roman" w:cs="Times New Roman"/>
          <w:sz w:val="24"/>
          <w:szCs w:val="24"/>
        </w:rPr>
      </w:pP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відхилення всіх пропозицій;</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2) відсутності пропозицій учасників для участі в ній.</w:t>
      </w:r>
    </w:p>
    <w:p w:rsidR="00F8252C"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Спрощена закупівля може бути відмінена частково (за лотом).</w:t>
      </w:r>
    </w:p>
    <w:p w:rsidR="00F8252C" w:rsidRPr="00B54175" w:rsidRDefault="00F8252C" w:rsidP="00F8252C">
      <w:pPr>
        <w:pStyle w:val="HTML"/>
        <w:ind w:firstLine="720"/>
        <w:jc w:val="both"/>
        <w:rPr>
          <w:rFonts w:ascii="Times New Roman" w:hAnsi="Times New Roman" w:cs="Times New Roman"/>
          <w:sz w:val="24"/>
          <w:szCs w:val="24"/>
        </w:rPr>
      </w:pPr>
    </w:p>
    <w:p w:rsidR="00F8252C" w:rsidRPr="005D4A34" w:rsidRDefault="00F8252C" w:rsidP="00F8252C">
      <w:pPr>
        <w:pStyle w:val="HTML"/>
        <w:ind w:firstLine="720"/>
        <w:jc w:val="center"/>
        <w:rPr>
          <w:rFonts w:ascii="Times New Roman" w:hAnsi="Times New Roman" w:cs="Times New Roman"/>
          <w:b/>
          <w:i/>
          <w:sz w:val="24"/>
          <w:szCs w:val="24"/>
        </w:rPr>
      </w:pPr>
      <w:r w:rsidRPr="005D4A34">
        <w:rPr>
          <w:rFonts w:ascii="Times New Roman" w:hAnsi="Times New Roman" w:cs="Times New Roman"/>
          <w:b/>
          <w:i/>
          <w:sz w:val="24"/>
          <w:szCs w:val="24"/>
        </w:rPr>
        <w:t>Перелік формальних помилок:</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уживання великої літери;</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уживання розділових знаків та відмінювання слів у реченні;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використання слова або мовного звороту, запозичених з іншої мови;</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застосування правил переносу частини слова з рядка в рядок;</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написання слів разом та/або окремо, та/або через дефіс;</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lastRenderedPageBreak/>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F8252C" w:rsidRPr="00B54175" w:rsidRDefault="00F8252C" w:rsidP="00F8252C">
      <w:pPr>
        <w:pStyle w:val="HTML"/>
        <w:ind w:firstLine="720"/>
        <w:jc w:val="both"/>
        <w:rPr>
          <w:rFonts w:ascii="Times New Roman" w:hAnsi="Times New Roman" w:cs="Times New Roman"/>
          <w:sz w:val="24"/>
          <w:szCs w:val="24"/>
        </w:rPr>
      </w:pPr>
      <w:r w:rsidRPr="00B54175">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C99" w:rsidRPr="00AD5C99" w:rsidRDefault="00F8252C" w:rsidP="00F8252C">
      <w:pPr>
        <w:tabs>
          <w:tab w:val="left" w:pos="700"/>
        </w:tabs>
        <w:ind w:firstLine="567"/>
        <w:jc w:val="both"/>
        <w:rPr>
          <w:sz w:val="24"/>
          <w:szCs w:val="24"/>
          <w:lang w:val="uk-UA"/>
        </w:rPr>
      </w:pPr>
      <w:r w:rsidRPr="00242141">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B3C8E" w:rsidRPr="00AD5C99" w:rsidRDefault="008B3C8E"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285496">
        <w:rPr>
          <w:sz w:val="24"/>
          <w:szCs w:val="24"/>
          <w:lang w:val="uk-UA"/>
        </w:rPr>
        <w:t>Форма «</w:t>
      </w:r>
      <w:r w:rsidRPr="00AD5C99">
        <w:rPr>
          <w:sz w:val="24"/>
          <w:szCs w:val="24"/>
          <w:lang w:val="uk-UA"/>
        </w:rPr>
        <w:t>Цінова пропозиці</w:t>
      </w:r>
      <w:r w:rsidR="00285496">
        <w:rPr>
          <w:sz w:val="24"/>
          <w:szCs w:val="24"/>
          <w:lang w:val="uk-UA"/>
        </w:rPr>
        <w:t>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rsidR="00B861BB" w:rsidRDefault="00B861BB" w:rsidP="00B861BB">
      <w:pPr>
        <w:spacing w:line="276" w:lineRule="auto"/>
        <w:ind w:left="1416" w:firstLine="708"/>
        <w:jc w:val="both"/>
        <w:rPr>
          <w:sz w:val="24"/>
          <w:szCs w:val="24"/>
          <w:lang w:val="uk-UA"/>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Pr>
          <w:spacing w:val="-2"/>
          <w:sz w:val="24"/>
          <w:szCs w:val="24"/>
          <w:lang w:val="uk-UA"/>
        </w:rPr>
        <w:t xml:space="preserve">про закупівлю за державні </w:t>
      </w:r>
      <w:proofErr w:type="spellStart"/>
      <w:r>
        <w:rPr>
          <w:spacing w:val="-2"/>
          <w:sz w:val="24"/>
          <w:szCs w:val="24"/>
          <w:lang w:val="uk-UA"/>
        </w:rPr>
        <w:t>кошти</w:t>
      </w:r>
      <w:r>
        <w:rPr>
          <w:sz w:val="24"/>
          <w:szCs w:val="24"/>
          <w:lang w:val="uk-UA"/>
        </w:rPr>
        <w:t>на</w:t>
      </w:r>
      <w:proofErr w:type="spellEnd"/>
      <w:r>
        <w:rPr>
          <w:sz w:val="24"/>
          <w:szCs w:val="24"/>
          <w:lang w:val="uk-UA"/>
        </w:rPr>
        <w:t xml:space="preserve"> 6 арк.</w:t>
      </w:r>
    </w:p>
    <w:p w:rsidR="00D04EBD" w:rsidRDefault="00D04EBD" w:rsidP="00D04EBD">
      <w:pPr>
        <w:spacing w:line="276" w:lineRule="auto"/>
        <w:ind w:left="1416" w:firstLine="708"/>
        <w:jc w:val="both"/>
        <w:rPr>
          <w:sz w:val="24"/>
          <w:szCs w:val="24"/>
          <w:lang w:val="uk-UA"/>
        </w:rPr>
      </w:pPr>
    </w:p>
    <w:p w:rsidR="006E36FC" w:rsidRDefault="006E36FC" w:rsidP="00D04EBD">
      <w:pPr>
        <w:spacing w:line="276" w:lineRule="auto"/>
        <w:ind w:left="1416" w:firstLine="708"/>
        <w:jc w:val="both"/>
        <w:rPr>
          <w:sz w:val="24"/>
          <w:szCs w:val="24"/>
          <w:lang w:val="uk-UA"/>
        </w:rPr>
      </w:pPr>
    </w:p>
    <w:p w:rsidR="006E36FC" w:rsidRDefault="006E36FC" w:rsidP="00D04EBD">
      <w:pPr>
        <w:spacing w:line="276" w:lineRule="auto"/>
        <w:ind w:left="1416" w:firstLine="708"/>
        <w:jc w:val="both"/>
        <w:rPr>
          <w:sz w:val="24"/>
          <w:szCs w:val="24"/>
          <w:lang w:val="uk-UA"/>
        </w:rPr>
      </w:pPr>
    </w:p>
    <w:p w:rsidR="006E36FC" w:rsidRDefault="006E36FC" w:rsidP="00BE00E9">
      <w:pPr>
        <w:spacing w:line="276" w:lineRule="auto"/>
        <w:jc w:val="both"/>
        <w:rPr>
          <w:sz w:val="24"/>
          <w:szCs w:val="24"/>
          <w:lang w:val="uk-UA"/>
        </w:rPr>
      </w:pPr>
    </w:p>
    <w:p w:rsidR="00BE00E9" w:rsidRDefault="00BE00E9"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Default="002074F2" w:rsidP="00BE00E9">
      <w:pPr>
        <w:spacing w:line="276" w:lineRule="auto"/>
        <w:jc w:val="both"/>
        <w:rPr>
          <w:sz w:val="24"/>
          <w:szCs w:val="24"/>
          <w:lang w:val="uk-UA"/>
        </w:rPr>
      </w:pPr>
    </w:p>
    <w:p w:rsidR="002074F2" w:rsidRPr="00D04EBD" w:rsidRDefault="002074F2" w:rsidP="00BE00E9">
      <w:pPr>
        <w:spacing w:line="276" w:lineRule="auto"/>
        <w:jc w:val="both"/>
        <w:rPr>
          <w:sz w:val="24"/>
          <w:szCs w:val="24"/>
          <w:lang w:val="uk-UA"/>
        </w:rPr>
      </w:pPr>
    </w:p>
    <w:p w:rsidR="005D216E" w:rsidRPr="00E67976" w:rsidRDefault="005D216E" w:rsidP="0072448F">
      <w:pPr>
        <w:tabs>
          <w:tab w:val="left" w:pos="7813"/>
          <w:tab w:val="left" w:pos="8177"/>
        </w:tabs>
        <w:rPr>
          <w:b/>
          <w:bCs/>
          <w:sz w:val="24"/>
          <w:szCs w:val="24"/>
        </w:rPr>
      </w:pPr>
    </w:p>
    <w:p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t>Додаток</w:t>
      </w:r>
      <w:proofErr w:type="spellEnd"/>
      <w:r w:rsidRPr="008973E6">
        <w:rPr>
          <w:b/>
          <w:bCs/>
          <w:sz w:val="24"/>
          <w:szCs w:val="24"/>
        </w:rPr>
        <w:t xml:space="preserve">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w:t>
      </w:r>
      <w:proofErr w:type="gramStart"/>
      <w:r w:rsidRPr="00E006F1">
        <w:rPr>
          <w:b/>
          <w:color w:val="000000"/>
          <w:sz w:val="24"/>
          <w:szCs w:val="24"/>
        </w:rPr>
        <w:t>Ц</w:t>
      </w:r>
      <w:proofErr w:type="gramEnd"/>
      <w:r w:rsidRPr="00E006F1">
        <w:rPr>
          <w:b/>
          <w:color w:val="000000"/>
          <w:sz w:val="24"/>
          <w:szCs w:val="24"/>
        </w:rPr>
        <w:t>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proofErr w:type="gramStart"/>
      <w:r w:rsidRPr="00E006F1">
        <w:rPr>
          <w:i/>
          <w:color w:val="000000"/>
          <w:sz w:val="24"/>
          <w:szCs w:val="24"/>
        </w:rPr>
        <w:t>подається</w:t>
      </w:r>
      <w:proofErr w:type="spellEnd"/>
      <w:proofErr w:type="gramEnd"/>
      <w:r w:rsidRPr="00E006F1">
        <w:rPr>
          <w:i/>
          <w:color w:val="000000"/>
          <w:sz w:val="24"/>
          <w:szCs w:val="24"/>
        </w:rPr>
        <w:t xml:space="preserve"> </w:t>
      </w:r>
      <w:proofErr w:type="spellStart"/>
      <w:r w:rsidRPr="00E006F1">
        <w:rPr>
          <w:i/>
          <w:color w:val="000000"/>
          <w:sz w:val="24"/>
          <w:szCs w:val="24"/>
        </w:rPr>
        <w:t>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з</w:t>
            </w:r>
            <w:proofErr w:type="spellEnd"/>
            <w:r w:rsidRPr="00E006F1">
              <w:rPr>
                <w:color w:val="000000"/>
                <w:sz w:val="24"/>
                <w:szCs w:val="24"/>
              </w:rPr>
              <w:t>/</w:t>
            </w:r>
            <w:proofErr w:type="spellStart"/>
            <w:proofErr w:type="gramStart"/>
            <w:r w:rsidRPr="00E006F1">
              <w:rPr>
                <w:color w:val="000000"/>
                <w:sz w:val="24"/>
                <w:szCs w:val="24"/>
              </w:rPr>
              <w:t>п</w:t>
            </w:r>
            <w:proofErr w:type="spellEnd"/>
            <w:proofErr w:type="gramEnd"/>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w:t>
            </w:r>
            <w:proofErr w:type="gramStart"/>
            <w:r w:rsidR="00E26BBE" w:rsidRPr="00E006F1">
              <w:rPr>
                <w:color w:val="000000"/>
                <w:sz w:val="24"/>
                <w:szCs w:val="24"/>
              </w:rPr>
              <w:t>вл</w:t>
            </w:r>
            <w:proofErr w:type="gramEnd"/>
            <w:r w:rsidR="00E26BBE" w:rsidRPr="00E006F1">
              <w:rPr>
                <w:color w:val="000000"/>
                <w:sz w:val="24"/>
                <w:szCs w:val="24"/>
              </w:rPr>
              <w:t>і</w:t>
            </w:r>
            <w:proofErr w:type="spellEnd"/>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w:t>
            </w:r>
            <w:proofErr w:type="spellEnd"/>
            <w:r w:rsidRPr="00E006F1">
              <w:rPr>
                <w:color w:val="000000"/>
                <w:sz w:val="24"/>
                <w:szCs w:val="24"/>
              </w:rPr>
              <w:t xml:space="preserve"> </w:t>
            </w:r>
            <w:proofErr w:type="spellStart"/>
            <w:r w:rsidRPr="00E006F1">
              <w:rPr>
                <w:color w:val="000000"/>
                <w:sz w:val="24"/>
                <w:szCs w:val="24"/>
              </w:rPr>
              <w:t>виміру</w:t>
            </w:r>
            <w:proofErr w:type="spellEnd"/>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proofErr w:type="spellStart"/>
            <w:proofErr w:type="gramStart"/>
            <w:r w:rsidRPr="00E006F1">
              <w:rPr>
                <w:bCs/>
                <w:color w:val="000000"/>
                <w:sz w:val="24"/>
                <w:szCs w:val="24"/>
              </w:rPr>
              <w:t>Ц</w:t>
            </w:r>
            <w:proofErr w:type="gramEnd"/>
            <w:r w:rsidRPr="00E006F1">
              <w:rPr>
                <w:bCs/>
                <w:color w:val="000000"/>
                <w:sz w:val="24"/>
                <w:szCs w:val="24"/>
              </w:rPr>
              <w:t>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w:t>
            </w:r>
            <w:proofErr w:type="spellStart"/>
            <w:r w:rsidRPr="00E006F1">
              <w:rPr>
                <w:bCs/>
                <w:color w:val="000000"/>
                <w:sz w:val="24"/>
                <w:szCs w:val="24"/>
              </w:rPr>
              <w:t>з</w:t>
            </w:r>
            <w:proofErr w:type="spellEnd"/>
            <w:r w:rsidRPr="00E006F1">
              <w:rPr>
                <w:bCs/>
                <w:color w:val="000000"/>
                <w:sz w:val="24"/>
                <w:szCs w:val="24"/>
              </w:rPr>
              <w:t xml:space="preserve">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w:t>
            </w:r>
            <w:proofErr w:type="spellStart"/>
            <w:r w:rsidRPr="00E006F1">
              <w:rPr>
                <w:bCs/>
                <w:color w:val="000000"/>
                <w:sz w:val="24"/>
                <w:szCs w:val="24"/>
              </w:rPr>
              <w:t>грн</w:t>
            </w:r>
            <w:proofErr w:type="spellEnd"/>
            <w:r w:rsidRPr="00E006F1">
              <w:rPr>
                <w:bCs/>
                <w:color w:val="000000"/>
                <w:sz w:val="24"/>
                <w:szCs w:val="24"/>
              </w:rPr>
              <w:t>.</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w:t>
            </w:r>
            <w:proofErr w:type="spellEnd"/>
            <w:r w:rsidRPr="00E006F1">
              <w:rPr>
                <w:bCs/>
                <w:color w:val="000000"/>
                <w:sz w:val="24"/>
                <w:szCs w:val="24"/>
              </w:rPr>
              <w:t xml:space="preserve">           </w:t>
            </w:r>
            <w:proofErr w:type="spellStart"/>
            <w:r w:rsidRPr="00E006F1">
              <w:rPr>
                <w:bCs/>
                <w:color w:val="000000"/>
                <w:sz w:val="24"/>
                <w:szCs w:val="24"/>
              </w:rPr>
              <w:t>вартість</w:t>
            </w:r>
            <w:proofErr w:type="spellEnd"/>
            <w:r w:rsidRPr="00E006F1">
              <w:rPr>
                <w:bCs/>
                <w:color w:val="000000"/>
                <w:sz w:val="24"/>
                <w:szCs w:val="24"/>
              </w:rPr>
              <w:t xml:space="preserve"> </w:t>
            </w:r>
            <w:proofErr w:type="spellStart"/>
            <w:r w:rsidRPr="00E006F1">
              <w:rPr>
                <w:bCs/>
                <w:color w:val="000000"/>
                <w:sz w:val="24"/>
                <w:szCs w:val="24"/>
              </w:rPr>
              <w:t>з</w:t>
            </w:r>
            <w:proofErr w:type="spellEnd"/>
            <w:r w:rsidRPr="00E006F1">
              <w:rPr>
                <w:bCs/>
                <w:color w:val="000000"/>
                <w:sz w:val="24"/>
                <w:szCs w:val="24"/>
              </w:rPr>
              <w:t xml:space="preserve">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proofErr w:type="gramStart"/>
            <w:r w:rsidRPr="00E006F1">
              <w:rPr>
                <w:bCs/>
                <w:color w:val="000000"/>
                <w:sz w:val="24"/>
                <w:szCs w:val="24"/>
              </w:rPr>
              <w:t>вс</w:t>
            </w:r>
            <w:proofErr w:type="gramEnd"/>
            <w:r w:rsidRPr="00E006F1">
              <w:rPr>
                <w:bCs/>
                <w:color w:val="000000"/>
                <w:sz w:val="24"/>
                <w:szCs w:val="24"/>
              </w:rPr>
              <w:t>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w:t>
            </w:r>
            <w:proofErr w:type="spellStart"/>
            <w:r w:rsidRPr="00E006F1">
              <w:rPr>
                <w:bCs/>
                <w:color w:val="000000"/>
                <w:sz w:val="24"/>
                <w:szCs w:val="24"/>
              </w:rPr>
              <w:t>грн</w:t>
            </w:r>
            <w:proofErr w:type="spellEnd"/>
            <w:r w:rsidRPr="00E006F1">
              <w:rPr>
                <w:bCs/>
                <w:color w:val="000000"/>
                <w:sz w:val="24"/>
                <w:szCs w:val="24"/>
              </w:rPr>
              <w:t>.</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proofErr w:type="spellStart"/>
            <w:r w:rsidRPr="00E006F1">
              <w:rPr>
                <w:color w:val="000000"/>
                <w:sz w:val="24"/>
                <w:szCs w:val="24"/>
              </w:rPr>
              <w:t>Загальна</w:t>
            </w:r>
            <w:proofErr w:type="spellEnd"/>
            <w:r w:rsidRPr="00E006F1">
              <w:rPr>
                <w:color w:val="000000"/>
                <w:sz w:val="24"/>
                <w:szCs w:val="24"/>
              </w:rPr>
              <w:t xml:space="preserve"> </w:t>
            </w:r>
            <w:proofErr w:type="spellStart"/>
            <w:r w:rsidRPr="00E006F1">
              <w:rPr>
                <w:color w:val="000000"/>
                <w:sz w:val="24"/>
                <w:szCs w:val="24"/>
              </w:rPr>
              <w:t>вартість</w:t>
            </w:r>
            <w:proofErr w:type="spellEnd"/>
            <w:r w:rsidRPr="00E006F1">
              <w:rPr>
                <w:color w:val="000000"/>
                <w:sz w:val="24"/>
                <w:szCs w:val="24"/>
              </w:rPr>
              <w:t xml:space="preserve"> товару без ПДВ</w:t>
            </w:r>
            <w:proofErr w:type="gramStart"/>
            <w:r w:rsidRPr="00E006F1">
              <w:rPr>
                <w:color w:val="000000"/>
                <w:sz w:val="24"/>
                <w:szCs w:val="24"/>
                <w:vertAlign w:val="superscript"/>
              </w:rPr>
              <w:t>2</w:t>
            </w:r>
            <w:proofErr w:type="gramEnd"/>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proofErr w:type="gramStart"/>
            <w:r w:rsidRPr="00E006F1">
              <w:rPr>
                <w:color w:val="000000"/>
                <w:sz w:val="24"/>
                <w:szCs w:val="24"/>
                <w:vertAlign w:val="superscript"/>
              </w:rPr>
              <w:t>2</w:t>
            </w:r>
            <w:proofErr w:type="gramEnd"/>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proofErr w:type="spellStart"/>
            <w:r w:rsidRPr="00E006F1">
              <w:rPr>
                <w:b/>
                <w:color w:val="000000"/>
                <w:sz w:val="24"/>
                <w:szCs w:val="24"/>
              </w:rPr>
              <w:t>Загальна</w:t>
            </w:r>
            <w:proofErr w:type="spellEnd"/>
            <w:r w:rsidRPr="00E006F1">
              <w:rPr>
                <w:b/>
                <w:color w:val="000000"/>
                <w:sz w:val="24"/>
                <w:szCs w:val="24"/>
              </w:rPr>
              <w:t xml:space="preserve"> </w:t>
            </w:r>
            <w:proofErr w:type="spellStart"/>
            <w:r w:rsidRPr="00E006F1">
              <w:rPr>
                <w:b/>
                <w:color w:val="000000"/>
                <w:sz w:val="24"/>
                <w:szCs w:val="24"/>
              </w:rPr>
              <w:t>вартість</w:t>
            </w:r>
            <w:proofErr w:type="spellEnd"/>
            <w:r w:rsidRPr="00E006F1">
              <w:rPr>
                <w:b/>
                <w:color w:val="000000"/>
                <w:sz w:val="24"/>
                <w:szCs w:val="24"/>
              </w:rPr>
              <w:t xml:space="preserve"> </w:t>
            </w:r>
            <w:proofErr w:type="spellStart"/>
            <w:r w:rsidRPr="00E006F1">
              <w:rPr>
                <w:b/>
                <w:color w:val="000000"/>
                <w:sz w:val="24"/>
                <w:szCs w:val="24"/>
              </w:rPr>
              <w:t>пропозиції</w:t>
            </w:r>
            <w:proofErr w:type="spellEnd"/>
            <w:r w:rsidRPr="00E006F1">
              <w:rPr>
                <w:b/>
                <w:color w:val="000000"/>
                <w:sz w:val="24"/>
                <w:szCs w:val="24"/>
              </w:rPr>
              <w:t xml:space="preserve">  ПДВ</w:t>
            </w:r>
            <w:proofErr w:type="gramStart"/>
            <w:r w:rsidRPr="00E006F1">
              <w:rPr>
                <w:b/>
                <w:color w:val="000000"/>
                <w:sz w:val="24"/>
                <w:szCs w:val="24"/>
                <w:vertAlign w:val="superscript"/>
              </w:rPr>
              <w:t>2</w:t>
            </w:r>
            <w:proofErr w:type="gramEnd"/>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w:t>
      </w:r>
      <w:proofErr w:type="spellStart"/>
      <w:r w:rsidRPr="00687123">
        <w:rPr>
          <w:rFonts w:ascii="Times New Roman" w:hAnsi="Times New Roman" w:cs="Times New Roman"/>
          <w:spacing w:val="-6"/>
          <w:sz w:val="22"/>
          <w:szCs w:val="22"/>
          <w:lang w:val="uk-UA"/>
        </w:rPr>
        <w:t>веб-порталі</w:t>
      </w:r>
      <w:proofErr w:type="spellEnd"/>
      <w:r w:rsidRPr="00687123">
        <w:rPr>
          <w:rFonts w:ascii="Times New Roman" w:hAnsi="Times New Roman" w:cs="Times New Roman"/>
          <w:spacing w:val="-6"/>
          <w:sz w:val="22"/>
          <w:szCs w:val="22"/>
          <w:lang w:val="uk-UA"/>
        </w:rPr>
        <w:t xml:space="preserve">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w:t>
      </w:r>
      <w:proofErr w:type="spellStart"/>
      <w:r w:rsidRPr="00687123">
        <w:rPr>
          <w:rFonts w:ascii="Times New Roman" w:hAnsi="Times New Roman" w:cs="Times New Roman"/>
          <w:spacing w:val="-6"/>
          <w:sz w:val="22"/>
          <w:szCs w:val="22"/>
          <w:lang w:val="uk-UA"/>
        </w:rPr>
        <w:t>“Про</w:t>
      </w:r>
      <w:proofErr w:type="spellEnd"/>
      <w:r w:rsidRPr="00687123">
        <w:rPr>
          <w:rFonts w:ascii="Times New Roman" w:hAnsi="Times New Roman" w:cs="Times New Roman"/>
          <w:spacing w:val="-6"/>
          <w:sz w:val="22"/>
          <w:szCs w:val="22"/>
          <w:lang w:val="uk-UA"/>
        </w:rPr>
        <w:t xml:space="preserve"> публічні </w:t>
      </w:r>
      <w:proofErr w:type="spellStart"/>
      <w:r w:rsidRPr="00687123">
        <w:rPr>
          <w:rFonts w:ascii="Times New Roman" w:hAnsi="Times New Roman" w:cs="Times New Roman"/>
          <w:spacing w:val="-6"/>
          <w:sz w:val="22"/>
          <w:szCs w:val="22"/>
          <w:lang w:val="uk-UA"/>
        </w:rPr>
        <w:t>закупівлі”</w:t>
      </w:r>
      <w:proofErr w:type="spellEnd"/>
      <w:r w:rsidRPr="00687123">
        <w:rPr>
          <w:rFonts w:ascii="Times New Roman" w:hAnsi="Times New Roman" w:cs="Times New Roman"/>
          <w:spacing w:val="-6"/>
          <w:sz w:val="22"/>
          <w:szCs w:val="22"/>
          <w:lang w:val="uk-UA"/>
        </w:rPr>
        <w:t xml:space="preserve">.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w:t>
      </w:r>
      <w:proofErr w:type="gramStart"/>
      <w:r w:rsidRPr="008D4FE8">
        <w:rPr>
          <w:b/>
          <w:sz w:val="16"/>
          <w:szCs w:val="16"/>
        </w:rPr>
        <w:t>Ц</w:t>
      </w:r>
      <w:proofErr w:type="gramEnd"/>
      <w:r w:rsidRPr="008D4FE8">
        <w:rPr>
          <w:b/>
          <w:sz w:val="16"/>
          <w:szCs w:val="16"/>
        </w:rPr>
        <w:t xml:space="preserve">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r w:rsidRPr="008D4FE8">
        <w:rPr>
          <w:b/>
          <w:sz w:val="16"/>
          <w:szCs w:val="16"/>
        </w:rPr>
        <w:t>подається</w:t>
      </w:r>
      <w:proofErr w:type="spellEnd"/>
      <w:r w:rsidRPr="008D4FE8">
        <w:rPr>
          <w:b/>
          <w:sz w:val="16"/>
          <w:szCs w:val="16"/>
        </w:rPr>
        <w:t xml:space="preserve"> </w:t>
      </w:r>
      <w:proofErr w:type="spellStart"/>
      <w:r w:rsidRPr="008D4FE8">
        <w:rPr>
          <w:b/>
          <w:sz w:val="16"/>
          <w:szCs w:val="16"/>
        </w:rPr>
        <w:t>учасниками</w:t>
      </w:r>
      <w:proofErr w:type="spellEnd"/>
      <w:r w:rsidRPr="008D4FE8">
        <w:rPr>
          <w:b/>
          <w:sz w:val="16"/>
          <w:szCs w:val="16"/>
        </w:rPr>
        <w:t xml:space="preserve"> </w:t>
      </w:r>
      <w:r>
        <w:rPr>
          <w:b/>
          <w:sz w:val="16"/>
          <w:szCs w:val="16"/>
          <w:lang w:val="uk-UA"/>
        </w:rPr>
        <w:t xml:space="preserve">закупівлі </w:t>
      </w:r>
      <w:r w:rsidRPr="008D4FE8">
        <w:rPr>
          <w:b/>
          <w:sz w:val="16"/>
          <w:szCs w:val="16"/>
        </w:rPr>
        <w:t xml:space="preserve"> за </w:t>
      </w:r>
      <w:proofErr w:type="spellStart"/>
      <w:r w:rsidRPr="008D4FE8">
        <w:rPr>
          <w:b/>
          <w:sz w:val="16"/>
          <w:szCs w:val="16"/>
        </w:rPr>
        <w:t>встановленою</w:t>
      </w:r>
      <w:proofErr w:type="spellEnd"/>
      <w:r w:rsidRPr="008D4FE8">
        <w:rPr>
          <w:b/>
          <w:sz w:val="16"/>
          <w:szCs w:val="16"/>
        </w:rPr>
        <w:t xml:space="preserve"> </w:t>
      </w:r>
      <w:proofErr w:type="spellStart"/>
      <w:r w:rsidRPr="008D4FE8">
        <w:rPr>
          <w:b/>
          <w:sz w:val="16"/>
          <w:szCs w:val="16"/>
        </w:rPr>
        <w:t>замовником</w:t>
      </w:r>
      <w:proofErr w:type="spell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w:t>
      </w:r>
      <w:proofErr w:type="gramStart"/>
      <w:r w:rsidRPr="008D4FE8">
        <w:rPr>
          <w:b/>
          <w:sz w:val="16"/>
          <w:szCs w:val="16"/>
        </w:rPr>
        <w:t xml:space="preserve">повинен </w:t>
      </w:r>
      <w:proofErr w:type="spellStart"/>
      <w:r w:rsidRPr="008D4FE8">
        <w:rPr>
          <w:b/>
          <w:sz w:val="16"/>
          <w:szCs w:val="16"/>
        </w:rPr>
        <w:t>відступати</w:t>
      </w:r>
      <w:proofErr w:type="spellEnd"/>
      <w:r w:rsidRPr="008D4FE8">
        <w:rPr>
          <w:b/>
          <w:sz w:val="16"/>
          <w:szCs w:val="16"/>
        </w:rPr>
        <w:t xml:space="preserve"> </w:t>
      </w:r>
      <w:proofErr w:type="spellStart"/>
      <w:r w:rsidRPr="008D4FE8">
        <w:rPr>
          <w:b/>
          <w:sz w:val="16"/>
          <w:szCs w:val="16"/>
        </w:rPr>
        <w:t>від</w:t>
      </w:r>
      <w:proofErr w:type="spellEnd"/>
      <w:r w:rsidRPr="008D4FE8">
        <w:rPr>
          <w:b/>
          <w:sz w:val="16"/>
          <w:szCs w:val="16"/>
        </w:rPr>
        <w:t xml:space="preserve"> </w:t>
      </w:r>
      <w:proofErr w:type="spellStart"/>
      <w:r w:rsidRPr="008D4FE8">
        <w:rPr>
          <w:b/>
          <w:sz w:val="16"/>
          <w:szCs w:val="16"/>
        </w:rPr>
        <w:t>дано</w:t>
      </w:r>
      <w:proofErr w:type="gramEnd"/>
      <w:r w:rsidRPr="008D4FE8">
        <w:rPr>
          <w:b/>
          <w:sz w:val="16"/>
          <w:szCs w:val="16"/>
        </w:rPr>
        <w:t>ї</w:t>
      </w:r>
      <w:proofErr w:type="spellEnd"/>
      <w:r w:rsidRPr="008D4FE8">
        <w:rPr>
          <w:b/>
          <w:sz w:val="16"/>
          <w:szCs w:val="16"/>
        </w:rPr>
        <w:t xml:space="preserve"> </w:t>
      </w:r>
      <w:proofErr w:type="spellStart"/>
      <w:r w:rsidRPr="008D4FE8">
        <w:rPr>
          <w:b/>
          <w:sz w:val="16"/>
          <w:szCs w:val="16"/>
        </w:rPr>
        <w:t>форми</w:t>
      </w:r>
      <w:proofErr w:type="spellEnd"/>
      <w:r w:rsidRPr="008D4FE8">
        <w:rPr>
          <w:b/>
          <w:sz w:val="16"/>
          <w:szCs w:val="16"/>
        </w:rPr>
        <w:t>.</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w:t>
      </w:r>
      <w:proofErr w:type="spellEnd"/>
      <w:r w:rsidRPr="008D4FE8">
        <w:rPr>
          <w:b/>
          <w:sz w:val="16"/>
          <w:szCs w:val="16"/>
        </w:rPr>
        <w:t xml:space="preserve"> </w:t>
      </w:r>
      <w:proofErr w:type="spellStart"/>
      <w:r w:rsidRPr="008D4FE8">
        <w:rPr>
          <w:b/>
          <w:sz w:val="16"/>
          <w:szCs w:val="16"/>
        </w:rPr>
        <w:t>законодавством</w:t>
      </w:r>
      <w:proofErr w:type="spellEnd"/>
      <w:r w:rsidRPr="008D4FE8">
        <w:rPr>
          <w:b/>
          <w:sz w:val="16"/>
          <w:szCs w:val="16"/>
        </w:rPr>
        <w:t xml:space="preserve"> </w:t>
      </w:r>
      <w:proofErr w:type="spellStart"/>
      <w:r w:rsidRPr="008D4FE8">
        <w:rPr>
          <w:b/>
          <w:sz w:val="16"/>
          <w:szCs w:val="16"/>
        </w:rPr>
        <w:t>України</w:t>
      </w:r>
      <w:proofErr w:type="spellEnd"/>
      <w:r w:rsidRPr="008D4FE8">
        <w:rPr>
          <w:b/>
          <w:sz w:val="16"/>
          <w:szCs w:val="16"/>
        </w:rPr>
        <w:t>.</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E006F1" w:rsidRDefault="00E26BBE" w:rsidP="00E26BBE">
      <w:pPr>
        <w:tabs>
          <w:tab w:val="left" w:pos="6677"/>
        </w:tabs>
        <w:ind w:firstLine="709"/>
        <w:rPr>
          <w:b/>
          <w:color w:val="000000"/>
          <w:sz w:val="24"/>
          <w:szCs w:val="24"/>
        </w:rPr>
      </w:pPr>
      <w:r w:rsidRPr="00E006F1">
        <w:rPr>
          <w:b/>
          <w:i/>
          <w:color w:val="000000"/>
          <w:sz w:val="24"/>
          <w:szCs w:val="24"/>
        </w:rPr>
        <w:t xml:space="preserve">Посада, </w:t>
      </w:r>
      <w:proofErr w:type="spellStart"/>
      <w:proofErr w:type="gramStart"/>
      <w:r w:rsidRPr="00E006F1">
        <w:rPr>
          <w:b/>
          <w:i/>
          <w:color w:val="000000"/>
          <w:sz w:val="24"/>
          <w:szCs w:val="24"/>
        </w:rPr>
        <w:t>пр</w:t>
      </w:r>
      <w:proofErr w:type="gramEnd"/>
      <w:r w:rsidRPr="00E006F1">
        <w:rPr>
          <w:b/>
          <w:i/>
          <w:color w:val="000000"/>
          <w:sz w:val="24"/>
          <w:szCs w:val="24"/>
        </w:rPr>
        <w:t>ізвище</w:t>
      </w:r>
      <w:proofErr w:type="spellEnd"/>
      <w:r w:rsidRPr="00E006F1">
        <w:rPr>
          <w:b/>
          <w:i/>
          <w:color w:val="000000"/>
          <w:sz w:val="24"/>
          <w:szCs w:val="24"/>
        </w:rPr>
        <w:t xml:space="preserve">, </w:t>
      </w:r>
      <w:proofErr w:type="spellStart"/>
      <w:r w:rsidRPr="00E006F1">
        <w:rPr>
          <w:b/>
          <w:i/>
          <w:color w:val="000000"/>
          <w:sz w:val="24"/>
          <w:szCs w:val="24"/>
        </w:rPr>
        <w:t>ініціали</w:t>
      </w:r>
      <w:proofErr w:type="spellEnd"/>
      <w:r w:rsidRPr="00E006F1">
        <w:rPr>
          <w:b/>
          <w:i/>
          <w:color w:val="000000"/>
          <w:sz w:val="24"/>
          <w:szCs w:val="24"/>
        </w:rPr>
        <w:t>,</w:t>
      </w:r>
    </w:p>
    <w:p w:rsidR="00E26BBE" w:rsidRPr="00E006F1" w:rsidRDefault="00E26BBE" w:rsidP="00E26BBE">
      <w:pPr>
        <w:tabs>
          <w:tab w:val="left" w:pos="6677"/>
        </w:tabs>
        <w:ind w:firstLine="700"/>
        <w:rPr>
          <w:b/>
          <w:i/>
          <w:color w:val="000000"/>
          <w:sz w:val="24"/>
          <w:szCs w:val="24"/>
        </w:rPr>
      </w:pPr>
      <w:r w:rsidRPr="00E006F1">
        <w:rPr>
          <w:b/>
          <w:color w:val="000000"/>
          <w:sz w:val="24"/>
          <w:szCs w:val="24"/>
        </w:rPr>
        <w:t xml:space="preserve"> ____________________                                                         ______________________</w:t>
      </w:r>
    </w:p>
    <w:p w:rsidR="00E26BBE" w:rsidRPr="00E006F1" w:rsidRDefault="00E26BBE" w:rsidP="00E26BBE">
      <w:pPr>
        <w:tabs>
          <w:tab w:val="left" w:pos="6677"/>
        </w:tabs>
        <w:ind w:firstLine="709"/>
        <w:rPr>
          <w:b/>
          <w:i/>
          <w:color w:val="000000"/>
          <w:sz w:val="24"/>
          <w:szCs w:val="24"/>
        </w:rPr>
      </w:pPr>
      <w:r w:rsidRPr="00E006F1">
        <w:rPr>
          <w:b/>
          <w:i/>
          <w:color w:val="000000"/>
          <w:sz w:val="24"/>
          <w:szCs w:val="24"/>
        </w:rPr>
        <w:t xml:space="preserve">    (</w:t>
      </w:r>
      <w:proofErr w:type="spellStart"/>
      <w:proofErr w:type="gramStart"/>
      <w:r w:rsidRPr="00E006F1">
        <w:rPr>
          <w:b/>
          <w:i/>
          <w:color w:val="000000"/>
          <w:sz w:val="24"/>
          <w:szCs w:val="24"/>
        </w:rPr>
        <w:t>п</w:t>
      </w:r>
      <w:proofErr w:type="gramEnd"/>
      <w:r w:rsidRPr="00E006F1">
        <w:rPr>
          <w:b/>
          <w:i/>
          <w:color w:val="000000"/>
          <w:sz w:val="24"/>
          <w:szCs w:val="24"/>
        </w:rPr>
        <w:t>ідпис</w:t>
      </w:r>
      <w:proofErr w:type="spellEnd"/>
      <w:r w:rsidRPr="00E006F1">
        <w:rPr>
          <w:b/>
          <w:i/>
          <w:color w:val="000000"/>
          <w:sz w:val="24"/>
          <w:szCs w:val="24"/>
        </w:rPr>
        <w:t xml:space="preserve">)                                                                                                     (дата)                               </w:t>
      </w:r>
    </w:p>
    <w:p w:rsidR="006A36C7" w:rsidRDefault="00E26BBE" w:rsidP="008211B9">
      <w:pPr>
        <w:tabs>
          <w:tab w:val="left" w:pos="6677"/>
        </w:tabs>
        <w:rPr>
          <w:b/>
          <w:i/>
          <w:color w:val="000000"/>
          <w:sz w:val="24"/>
          <w:szCs w:val="24"/>
          <w:lang w:val="uk-UA"/>
        </w:rPr>
      </w:pPr>
      <w:proofErr w:type="spellStart"/>
      <w:proofErr w:type="gramStart"/>
      <w:r w:rsidRPr="00E006F1">
        <w:rPr>
          <w:b/>
          <w:i/>
          <w:color w:val="000000"/>
          <w:sz w:val="24"/>
          <w:szCs w:val="24"/>
        </w:rPr>
        <w:t>п</w:t>
      </w:r>
      <w:proofErr w:type="gramEnd"/>
      <w:r w:rsidRPr="00E006F1">
        <w:rPr>
          <w:b/>
          <w:i/>
          <w:color w:val="000000"/>
          <w:sz w:val="24"/>
          <w:szCs w:val="24"/>
        </w:rPr>
        <w:t>ідпис</w:t>
      </w:r>
      <w:proofErr w:type="spellEnd"/>
      <w:r w:rsidRPr="00E006F1">
        <w:rPr>
          <w:b/>
          <w:i/>
          <w:color w:val="000000"/>
          <w:sz w:val="24"/>
          <w:szCs w:val="24"/>
        </w:rPr>
        <w:t xml:space="preserve"> </w:t>
      </w:r>
      <w:proofErr w:type="spellStart"/>
      <w:r w:rsidRPr="00E006F1">
        <w:rPr>
          <w:b/>
          <w:i/>
          <w:color w:val="000000"/>
          <w:sz w:val="24"/>
          <w:szCs w:val="24"/>
        </w:rPr>
        <w:t>уповноваженої</w:t>
      </w:r>
      <w:proofErr w:type="spellEnd"/>
      <w:r w:rsidRPr="00E006F1">
        <w:rPr>
          <w:b/>
          <w:i/>
          <w:color w:val="000000"/>
          <w:sz w:val="24"/>
          <w:szCs w:val="24"/>
        </w:rPr>
        <w:t xml:space="preserve"> особи </w:t>
      </w:r>
      <w:proofErr w:type="spellStart"/>
      <w:r w:rsidRPr="00E006F1">
        <w:rPr>
          <w:b/>
          <w:i/>
          <w:color w:val="000000"/>
          <w:sz w:val="24"/>
          <w:szCs w:val="24"/>
        </w:rPr>
        <w:t>Учасника</w:t>
      </w:r>
      <w:proofErr w:type="spellEnd"/>
      <w:r w:rsidRPr="00E006F1">
        <w:rPr>
          <w:b/>
          <w:i/>
          <w:color w:val="000000"/>
          <w:sz w:val="24"/>
          <w:szCs w:val="24"/>
        </w:rPr>
        <w:t xml:space="preserve">, </w:t>
      </w:r>
      <w:proofErr w:type="spellStart"/>
      <w:r w:rsidRPr="00E006F1">
        <w:rPr>
          <w:b/>
          <w:i/>
          <w:color w:val="000000"/>
          <w:sz w:val="24"/>
          <w:szCs w:val="24"/>
        </w:rPr>
        <w:t>завірені</w:t>
      </w:r>
      <w:proofErr w:type="spellEnd"/>
      <w:r w:rsidRPr="00E006F1">
        <w:rPr>
          <w:b/>
          <w:i/>
          <w:color w:val="000000"/>
          <w:sz w:val="24"/>
          <w:szCs w:val="24"/>
        </w:rPr>
        <w:t xml:space="preserve"> печаткою</w:t>
      </w:r>
    </w:p>
    <w:p w:rsidR="00102354" w:rsidRDefault="00102354"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B861BB" w:rsidRDefault="00B861BB" w:rsidP="00EB6406">
      <w:pPr>
        <w:widowControl w:val="0"/>
        <w:autoSpaceDE w:val="0"/>
        <w:autoSpaceDN w:val="0"/>
        <w:adjustRightInd w:val="0"/>
        <w:ind w:right="-1"/>
        <w:rPr>
          <w:b/>
          <w:i/>
          <w:color w:val="000000"/>
          <w:sz w:val="24"/>
          <w:szCs w:val="24"/>
          <w:lang w:val="uk-UA"/>
        </w:rPr>
      </w:pPr>
    </w:p>
    <w:p w:rsidR="00B861BB" w:rsidRDefault="00B861BB" w:rsidP="00EB6406">
      <w:pPr>
        <w:widowControl w:val="0"/>
        <w:autoSpaceDE w:val="0"/>
        <w:autoSpaceDN w:val="0"/>
        <w:adjustRightInd w:val="0"/>
        <w:ind w:right="-1"/>
        <w:rPr>
          <w:b/>
          <w:i/>
          <w:color w:val="000000"/>
          <w:sz w:val="24"/>
          <w:szCs w:val="24"/>
          <w:lang w:val="uk-UA"/>
        </w:rPr>
      </w:pPr>
    </w:p>
    <w:p w:rsidR="002074F2" w:rsidRDefault="002074F2" w:rsidP="00EB6406">
      <w:pPr>
        <w:widowControl w:val="0"/>
        <w:autoSpaceDE w:val="0"/>
        <w:autoSpaceDN w:val="0"/>
        <w:adjustRightInd w:val="0"/>
        <w:ind w:right="-1"/>
        <w:rPr>
          <w:b/>
          <w:i/>
          <w:color w:val="000000"/>
          <w:sz w:val="24"/>
          <w:szCs w:val="24"/>
          <w:lang w:val="uk-UA"/>
        </w:rPr>
      </w:pPr>
    </w:p>
    <w:p w:rsidR="002074F2" w:rsidRDefault="002074F2" w:rsidP="00EB6406">
      <w:pPr>
        <w:widowControl w:val="0"/>
        <w:autoSpaceDE w:val="0"/>
        <w:autoSpaceDN w:val="0"/>
        <w:adjustRightInd w:val="0"/>
        <w:ind w:right="-1"/>
        <w:rPr>
          <w:b/>
          <w:i/>
          <w:color w:val="000000"/>
          <w:sz w:val="24"/>
          <w:szCs w:val="24"/>
          <w:lang w:val="uk-UA"/>
        </w:rPr>
      </w:pPr>
    </w:p>
    <w:p w:rsidR="002074F2" w:rsidRDefault="002074F2" w:rsidP="00EB6406">
      <w:pPr>
        <w:widowControl w:val="0"/>
        <w:autoSpaceDE w:val="0"/>
        <w:autoSpaceDN w:val="0"/>
        <w:adjustRightInd w:val="0"/>
        <w:ind w:right="-1"/>
        <w:rPr>
          <w:b/>
          <w:i/>
          <w:color w:val="000000"/>
          <w:sz w:val="24"/>
          <w:szCs w:val="24"/>
          <w:lang w:val="uk-UA"/>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t>Додаток</w:t>
      </w:r>
      <w:proofErr w:type="spellEnd"/>
      <w:r w:rsidRPr="008973E6">
        <w:rPr>
          <w:b/>
          <w:bCs/>
          <w:sz w:val="24"/>
          <w:szCs w:val="24"/>
        </w:rPr>
        <w:t xml:space="preserve">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proofErr w:type="gramStart"/>
            <w:r w:rsidRPr="00480743">
              <w:rPr>
                <w:i/>
                <w:color w:val="000000"/>
                <w:sz w:val="18"/>
              </w:rPr>
              <w:t>пр</w:t>
            </w:r>
            <w:proofErr w:type="gramEnd"/>
            <w:r w:rsidRPr="00480743">
              <w:rPr>
                <w:i/>
                <w:color w:val="000000"/>
                <w:sz w:val="18"/>
              </w:rPr>
              <w:t>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печаткою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Default="005D3E20"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B861BB" w:rsidRDefault="00B861BB" w:rsidP="00BC7E6C">
      <w:pPr>
        <w:ind w:right="154" w:firstLine="709"/>
        <w:rPr>
          <w:color w:val="000000"/>
          <w:lang w:val="uk-UA"/>
        </w:rPr>
      </w:pPr>
    </w:p>
    <w:p w:rsidR="002074F2" w:rsidRDefault="002074F2" w:rsidP="00BC7E6C">
      <w:pPr>
        <w:ind w:right="154" w:firstLine="709"/>
        <w:rPr>
          <w:color w:val="000000"/>
          <w:lang w:val="uk-UA"/>
        </w:rPr>
      </w:pPr>
    </w:p>
    <w:p w:rsidR="005C4527" w:rsidRDefault="005C4527" w:rsidP="005C4527">
      <w:pPr>
        <w:spacing w:line="228" w:lineRule="auto"/>
        <w:ind w:firstLine="709"/>
        <w:jc w:val="right"/>
        <w:rPr>
          <w:b/>
          <w:bCs/>
          <w:sz w:val="24"/>
          <w:szCs w:val="24"/>
          <w:lang w:val="uk-UA"/>
        </w:rPr>
      </w:pPr>
      <w:r>
        <w:rPr>
          <w:b/>
          <w:bCs/>
          <w:sz w:val="24"/>
          <w:szCs w:val="24"/>
          <w:lang w:val="uk-UA"/>
        </w:rPr>
        <w:t xml:space="preserve">Додаток </w:t>
      </w:r>
      <w:r w:rsidRPr="00E14DF0">
        <w:rPr>
          <w:b/>
          <w:bCs/>
          <w:sz w:val="24"/>
          <w:szCs w:val="24"/>
          <w:lang w:val="uk-UA"/>
        </w:rPr>
        <w:t>3</w:t>
      </w:r>
      <w:r w:rsidRPr="008973E6">
        <w:rPr>
          <w:b/>
          <w:bCs/>
          <w:sz w:val="24"/>
          <w:szCs w:val="24"/>
          <w:lang w:val="uk-UA"/>
        </w:rPr>
        <w:t xml:space="preserve"> до Оголошення</w:t>
      </w:r>
    </w:p>
    <w:p w:rsidR="005C4527" w:rsidRDefault="005C4527" w:rsidP="005C4527">
      <w:pPr>
        <w:spacing w:line="228" w:lineRule="auto"/>
        <w:ind w:firstLine="709"/>
        <w:jc w:val="right"/>
        <w:rPr>
          <w:sz w:val="24"/>
          <w:szCs w:val="24"/>
          <w:lang w:val="uk-UA"/>
        </w:rPr>
      </w:pPr>
    </w:p>
    <w:p w:rsidR="001C41CB" w:rsidRPr="008973E6" w:rsidRDefault="001C41CB" w:rsidP="005D216E">
      <w:pPr>
        <w:spacing w:line="228" w:lineRule="auto"/>
        <w:rPr>
          <w:sz w:val="24"/>
          <w:szCs w:val="24"/>
          <w:lang w:val="uk-UA"/>
        </w:rPr>
      </w:pPr>
    </w:p>
    <w:p w:rsidR="002074F2" w:rsidRPr="005F3B3C" w:rsidRDefault="002074F2" w:rsidP="002074F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sz w:val="24"/>
          <w:szCs w:val="24"/>
        </w:rPr>
      </w:pPr>
      <w:r w:rsidRPr="005F3B3C">
        <w:rPr>
          <w:b/>
          <w:bCs/>
          <w:color w:val="000000"/>
          <w:sz w:val="24"/>
          <w:szCs w:val="24"/>
          <w:u w:val="single"/>
        </w:rPr>
        <w:t xml:space="preserve">ТЕХНІЧНІ ВИМОГИ </w:t>
      </w:r>
    </w:p>
    <w:p w:rsidR="002074F2" w:rsidRPr="005F3B3C" w:rsidRDefault="002074F2" w:rsidP="002074F2">
      <w:pPr>
        <w:widowControl w:val="0"/>
        <w:jc w:val="center"/>
        <w:rPr>
          <w:sz w:val="24"/>
          <w:szCs w:val="24"/>
        </w:rPr>
      </w:pPr>
      <w:proofErr w:type="spellStart"/>
      <w:r w:rsidRPr="005F3B3C">
        <w:rPr>
          <w:b/>
          <w:bCs/>
          <w:color w:val="000000"/>
          <w:sz w:val="24"/>
          <w:szCs w:val="24"/>
        </w:rPr>
        <w:t>Технічні</w:t>
      </w:r>
      <w:proofErr w:type="spellEnd"/>
      <w:r w:rsidRPr="005F3B3C">
        <w:rPr>
          <w:b/>
          <w:bCs/>
          <w:color w:val="000000"/>
          <w:sz w:val="24"/>
          <w:szCs w:val="24"/>
        </w:rPr>
        <w:t xml:space="preserve">, </w:t>
      </w:r>
      <w:proofErr w:type="spellStart"/>
      <w:r w:rsidRPr="005F3B3C">
        <w:rPr>
          <w:b/>
          <w:bCs/>
          <w:color w:val="000000"/>
          <w:sz w:val="24"/>
          <w:szCs w:val="24"/>
        </w:rPr>
        <w:t>якісні</w:t>
      </w:r>
      <w:proofErr w:type="spellEnd"/>
      <w:r w:rsidRPr="005F3B3C">
        <w:rPr>
          <w:b/>
          <w:bCs/>
          <w:color w:val="000000"/>
          <w:sz w:val="24"/>
          <w:szCs w:val="24"/>
        </w:rPr>
        <w:t xml:space="preserve"> та </w:t>
      </w:r>
      <w:proofErr w:type="spellStart"/>
      <w:r w:rsidRPr="005F3B3C">
        <w:rPr>
          <w:b/>
          <w:bCs/>
          <w:color w:val="000000"/>
          <w:sz w:val="24"/>
          <w:szCs w:val="24"/>
        </w:rPr>
        <w:t>кількісні</w:t>
      </w:r>
      <w:proofErr w:type="spellEnd"/>
      <w:r w:rsidRPr="005F3B3C">
        <w:rPr>
          <w:b/>
          <w:bCs/>
          <w:color w:val="000000"/>
          <w:sz w:val="24"/>
          <w:szCs w:val="24"/>
        </w:rPr>
        <w:t xml:space="preserve"> характеристики предмета </w:t>
      </w:r>
      <w:proofErr w:type="spellStart"/>
      <w:r w:rsidRPr="005F3B3C">
        <w:rPr>
          <w:b/>
          <w:bCs/>
          <w:color w:val="000000"/>
          <w:sz w:val="24"/>
          <w:szCs w:val="24"/>
        </w:rPr>
        <w:t>закупі</w:t>
      </w:r>
      <w:proofErr w:type="gramStart"/>
      <w:r w:rsidRPr="005F3B3C">
        <w:rPr>
          <w:b/>
          <w:bCs/>
          <w:color w:val="000000"/>
          <w:sz w:val="24"/>
          <w:szCs w:val="24"/>
        </w:rPr>
        <w:t>вл</w:t>
      </w:r>
      <w:proofErr w:type="gramEnd"/>
      <w:r w:rsidRPr="005F3B3C">
        <w:rPr>
          <w:b/>
          <w:bCs/>
          <w:color w:val="000000"/>
          <w:sz w:val="24"/>
          <w:szCs w:val="24"/>
        </w:rPr>
        <w:t>і</w:t>
      </w:r>
      <w:proofErr w:type="spellEnd"/>
    </w:p>
    <w:p w:rsidR="002074F2" w:rsidRPr="005F3B3C" w:rsidRDefault="002074F2" w:rsidP="002074F2">
      <w:pPr>
        <w:jc w:val="both"/>
        <w:rPr>
          <w:sz w:val="24"/>
          <w:szCs w:val="24"/>
        </w:rPr>
      </w:pPr>
      <w:r w:rsidRPr="005F3B3C">
        <w:rPr>
          <w:sz w:val="24"/>
          <w:szCs w:val="24"/>
        </w:rPr>
        <w:t> </w:t>
      </w:r>
    </w:p>
    <w:p w:rsidR="002074F2" w:rsidRPr="005F3B3C" w:rsidRDefault="002074F2" w:rsidP="002074F2">
      <w:pPr>
        <w:pBdr>
          <w:between w:val="single" w:sz="4" w:space="0" w:color="000000"/>
        </w:pBdr>
        <w:rPr>
          <w:sz w:val="24"/>
          <w:szCs w:val="24"/>
        </w:rPr>
      </w:pPr>
      <w:proofErr w:type="spellStart"/>
      <w:proofErr w:type="gramStart"/>
      <w:r w:rsidRPr="005F3B3C">
        <w:rPr>
          <w:b/>
          <w:bCs/>
          <w:i/>
          <w:iCs/>
          <w:color w:val="000000"/>
          <w:sz w:val="24"/>
          <w:szCs w:val="24"/>
          <w:u w:val="single"/>
        </w:rPr>
        <w:t>Вс</w:t>
      </w:r>
      <w:proofErr w:type="gramEnd"/>
      <w:r w:rsidRPr="005F3B3C">
        <w:rPr>
          <w:b/>
          <w:bCs/>
          <w:i/>
          <w:iCs/>
          <w:color w:val="000000"/>
          <w:sz w:val="24"/>
          <w:szCs w:val="24"/>
          <w:u w:val="single"/>
        </w:rPr>
        <w:t>і</w:t>
      </w:r>
      <w:proofErr w:type="spellEnd"/>
      <w:r w:rsidRPr="005F3B3C">
        <w:rPr>
          <w:b/>
          <w:bCs/>
          <w:i/>
          <w:iCs/>
          <w:color w:val="000000"/>
          <w:sz w:val="24"/>
          <w:szCs w:val="24"/>
          <w:u w:val="single"/>
        </w:rPr>
        <w:t xml:space="preserve"> </w:t>
      </w:r>
      <w:proofErr w:type="spellStart"/>
      <w:r w:rsidRPr="005F3B3C">
        <w:rPr>
          <w:b/>
          <w:bCs/>
          <w:i/>
          <w:iCs/>
          <w:color w:val="000000"/>
          <w:sz w:val="24"/>
          <w:szCs w:val="24"/>
          <w:u w:val="single"/>
        </w:rPr>
        <w:t>посилання</w:t>
      </w:r>
      <w:proofErr w:type="spellEnd"/>
      <w:r w:rsidRPr="005F3B3C">
        <w:rPr>
          <w:b/>
          <w:bCs/>
          <w:i/>
          <w:iCs/>
          <w:color w:val="000000"/>
          <w:sz w:val="24"/>
          <w:szCs w:val="24"/>
          <w:u w:val="single"/>
        </w:rPr>
        <w:t xml:space="preserve"> на марку товару </w:t>
      </w:r>
      <w:proofErr w:type="spellStart"/>
      <w:r w:rsidRPr="005F3B3C">
        <w:rPr>
          <w:b/>
          <w:bCs/>
          <w:i/>
          <w:iCs/>
          <w:color w:val="000000"/>
          <w:sz w:val="24"/>
          <w:szCs w:val="24"/>
          <w:u w:val="single"/>
        </w:rPr>
        <w:t>чи</w:t>
      </w:r>
      <w:proofErr w:type="spellEnd"/>
      <w:r w:rsidRPr="005F3B3C">
        <w:rPr>
          <w:b/>
          <w:bCs/>
          <w:i/>
          <w:iCs/>
          <w:color w:val="000000"/>
          <w:sz w:val="24"/>
          <w:szCs w:val="24"/>
          <w:u w:val="single"/>
        </w:rPr>
        <w:t xml:space="preserve"> </w:t>
      </w:r>
      <w:proofErr w:type="spellStart"/>
      <w:r w:rsidRPr="005F3B3C">
        <w:rPr>
          <w:b/>
          <w:bCs/>
          <w:i/>
          <w:iCs/>
          <w:color w:val="000000"/>
          <w:sz w:val="24"/>
          <w:szCs w:val="24"/>
          <w:u w:val="single"/>
        </w:rPr>
        <w:t>виробника</w:t>
      </w:r>
      <w:proofErr w:type="spellEnd"/>
      <w:r w:rsidRPr="005F3B3C">
        <w:rPr>
          <w:b/>
          <w:bCs/>
          <w:i/>
          <w:iCs/>
          <w:color w:val="000000"/>
          <w:sz w:val="24"/>
          <w:szCs w:val="24"/>
          <w:u w:val="single"/>
        </w:rPr>
        <w:t xml:space="preserve"> </w:t>
      </w:r>
      <w:proofErr w:type="spellStart"/>
      <w:r w:rsidRPr="005F3B3C">
        <w:rPr>
          <w:b/>
          <w:bCs/>
          <w:i/>
          <w:iCs/>
          <w:color w:val="000000"/>
          <w:sz w:val="24"/>
          <w:szCs w:val="24"/>
          <w:u w:val="single"/>
        </w:rPr>
        <w:t>читати</w:t>
      </w:r>
      <w:proofErr w:type="spellEnd"/>
      <w:r w:rsidRPr="005F3B3C">
        <w:rPr>
          <w:b/>
          <w:bCs/>
          <w:i/>
          <w:iCs/>
          <w:color w:val="000000"/>
          <w:sz w:val="24"/>
          <w:szCs w:val="24"/>
          <w:u w:val="single"/>
        </w:rPr>
        <w:t xml:space="preserve"> в </w:t>
      </w:r>
      <w:proofErr w:type="spellStart"/>
      <w:r w:rsidRPr="005F3B3C">
        <w:rPr>
          <w:b/>
          <w:bCs/>
          <w:i/>
          <w:iCs/>
          <w:color w:val="000000"/>
          <w:sz w:val="24"/>
          <w:szCs w:val="24"/>
          <w:u w:val="single"/>
        </w:rPr>
        <w:t>редакції</w:t>
      </w:r>
      <w:proofErr w:type="spellEnd"/>
      <w:r w:rsidRPr="005F3B3C">
        <w:rPr>
          <w:b/>
          <w:bCs/>
          <w:i/>
          <w:iCs/>
          <w:color w:val="000000"/>
          <w:sz w:val="24"/>
          <w:szCs w:val="24"/>
          <w:u w:val="single"/>
        </w:rPr>
        <w:t xml:space="preserve"> «</w:t>
      </w:r>
      <w:proofErr w:type="spellStart"/>
      <w:r w:rsidRPr="005F3B3C">
        <w:rPr>
          <w:b/>
          <w:bCs/>
          <w:i/>
          <w:iCs/>
          <w:color w:val="000000"/>
          <w:sz w:val="24"/>
          <w:szCs w:val="24"/>
          <w:u w:val="single"/>
        </w:rPr>
        <w:t>або</w:t>
      </w:r>
      <w:proofErr w:type="spellEnd"/>
      <w:r w:rsidRPr="005F3B3C">
        <w:rPr>
          <w:b/>
          <w:bCs/>
          <w:i/>
          <w:iCs/>
          <w:color w:val="000000"/>
          <w:sz w:val="24"/>
          <w:szCs w:val="24"/>
          <w:u w:val="single"/>
        </w:rPr>
        <w:t xml:space="preserve"> </w:t>
      </w:r>
      <w:proofErr w:type="spellStart"/>
      <w:r w:rsidRPr="005F3B3C">
        <w:rPr>
          <w:b/>
          <w:bCs/>
          <w:i/>
          <w:iCs/>
          <w:color w:val="000000"/>
          <w:sz w:val="24"/>
          <w:szCs w:val="24"/>
          <w:u w:val="single"/>
        </w:rPr>
        <w:t>еквівалент</w:t>
      </w:r>
      <w:proofErr w:type="spellEnd"/>
      <w:r w:rsidRPr="005F3B3C">
        <w:rPr>
          <w:b/>
          <w:bCs/>
          <w:i/>
          <w:iCs/>
          <w:color w:val="000000"/>
          <w:sz w:val="24"/>
          <w:szCs w:val="24"/>
          <w:u w:val="single"/>
        </w:rPr>
        <w:t>».</w:t>
      </w:r>
      <w:r w:rsidRPr="005F3B3C">
        <w:rPr>
          <w:color w:val="000000"/>
          <w:sz w:val="24"/>
          <w:szCs w:val="24"/>
          <w:u w:val="single"/>
        </w:rPr>
        <w:t> </w:t>
      </w:r>
    </w:p>
    <w:p w:rsidR="002074F2" w:rsidRPr="005F3B3C" w:rsidRDefault="002074F2" w:rsidP="002074F2">
      <w:pPr>
        <w:jc w:val="both"/>
        <w:rPr>
          <w:sz w:val="24"/>
          <w:szCs w:val="24"/>
        </w:rPr>
      </w:pPr>
      <w:r w:rsidRPr="005F3B3C">
        <w:rPr>
          <w:sz w:val="24"/>
          <w:szCs w:val="24"/>
        </w:rPr>
        <w:t> </w:t>
      </w:r>
    </w:p>
    <w:p w:rsidR="002074F2" w:rsidRDefault="002074F2" w:rsidP="002074F2">
      <w:pPr>
        <w:ind w:firstLine="708"/>
        <w:jc w:val="center"/>
        <w:rPr>
          <w:b/>
          <w:color w:val="000000"/>
          <w:sz w:val="24"/>
          <w:szCs w:val="24"/>
        </w:rPr>
      </w:pPr>
      <w:r w:rsidRPr="00F661D9">
        <w:rPr>
          <w:b/>
          <w:sz w:val="24"/>
          <w:szCs w:val="24"/>
        </w:rPr>
        <w:t xml:space="preserve">39220000-0 — </w:t>
      </w:r>
      <w:proofErr w:type="spellStart"/>
      <w:r w:rsidRPr="00F661D9">
        <w:rPr>
          <w:b/>
          <w:sz w:val="24"/>
          <w:szCs w:val="24"/>
        </w:rPr>
        <w:t>Кухонне</w:t>
      </w:r>
      <w:proofErr w:type="spellEnd"/>
      <w:r w:rsidRPr="00F661D9">
        <w:rPr>
          <w:b/>
          <w:sz w:val="24"/>
          <w:szCs w:val="24"/>
        </w:rPr>
        <w:t xml:space="preserve"> </w:t>
      </w:r>
      <w:proofErr w:type="spellStart"/>
      <w:r w:rsidRPr="00F661D9">
        <w:rPr>
          <w:b/>
          <w:sz w:val="24"/>
          <w:szCs w:val="24"/>
        </w:rPr>
        <w:t>приладдя</w:t>
      </w:r>
      <w:proofErr w:type="spellEnd"/>
      <w:r w:rsidRPr="00F661D9">
        <w:rPr>
          <w:b/>
          <w:sz w:val="24"/>
          <w:szCs w:val="24"/>
        </w:rPr>
        <w:t xml:space="preserve">, </w:t>
      </w:r>
      <w:proofErr w:type="spellStart"/>
      <w:r w:rsidRPr="00F661D9">
        <w:rPr>
          <w:b/>
          <w:sz w:val="24"/>
          <w:szCs w:val="24"/>
        </w:rPr>
        <w:t>товари</w:t>
      </w:r>
      <w:proofErr w:type="spellEnd"/>
      <w:r w:rsidRPr="00F661D9">
        <w:rPr>
          <w:b/>
          <w:sz w:val="24"/>
          <w:szCs w:val="24"/>
        </w:rPr>
        <w:t xml:space="preserve"> для дому та </w:t>
      </w:r>
      <w:proofErr w:type="spellStart"/>
      <w:r w:rsidRPr="00F661D9">
        <w:rPr>
          <w:b/>
          <w:sz w:val="24"/>
          <w:szCs w:val="24"/>
        </w:rPr>
        <w:t>господарства</w:t>
      </w:r>
      <w:proofErr w:type="spellEnd"/>
      <w:r w:rsidRPr="00F661D9">
        <w:rPr>
          <w:b/>
          <w:sz w:val="24"/>
          <w:szCs w:val="24"/>
        </w:rPr>
        <w:t xml:space="preserve"> </w:t>
      </w:r>
      <w:proofErr w:type="spellStart"/>
      <w:r w:rsidRPr="00F661D9">
        <w:rPr>
          <w:b/>
          <w:sz w:val="24"/>
          <w:szCs w:val="24"/>
        </w:rPr>
        <w:t>і</w:t>
      </w:r>
      <w:proofErr w:type="spellEnd"/>
      <w:r w:rsidRPr="00F661D9">
        <w:rPr>
          <w:b/>
          <w:sz w:val="24"/>
          <w:szCs w:val="24"/>
        </w:rPr>
        <w:t xml:space="preserve"> </w:t>
      </w:r>
      <w:proofErr w:type="spellStart"/>
      <w:r w:rsidRPr="00F661D9">
        <w:rPr>
          <w:b/>
          <w:sz w:val="24"/>
          <w:szCs w:val="24"/>
        </w:rPr>
        <w:t>приладдя</w:t>
      </w:r>
      <w:proofErr w:type="spellEnd"/>
      <w:r w:rsidRPr="00F661D9">
        <w:rPr>
          <w:b/>
          <w:sz w:val="24"/>
          <w:szCs w:val="24"/>
        </w:rPr>
        <w:t xml:space="preserve"> </w:t>
      </w:r>
      <w:proofErr w:type="gramStart"/>
      <w:r w:rsidRPr="00F661D9">
        <w:rPr>
          <w:b/>
          <w:sz w:val="24"/>
          <w:szCs w:val="24"/>
        </w:rPr>
        <w:t>для</w:t>
      </w:r>
      <w:proofErr w:type="gramEnd"/>
      <w:r w:rsidRPr="00F661D9">
        <w:rPr>
          <w:b/>
          <w:sz w:val="24"/>
          <w:szCs w:val="24"/>
        </w:rPr>
        <w:t xml:space="preserve"> </w:t>
      </w:r>
      <w:proofErr w:type="spellStart"/>
      <w:r w:rsidRPr="00F661D9">
        <w:rPr>
          <w:b/>
          <w:sz w:val="24"/>
          <w:szCs w:val="24"/>
        </w:rPr>
        <w:t>закладів</w:t>
      </w:r>
      <w:proofErr w:type="spellEnd"/>
      <w:r w:rsidRPr="00F661D9">
        <w:rPr>
          <w:b/>
          <w:sz w:val="24"/>
          <w:szCs w:val="24"/>
        </w:rPr>
        <w:t xml:space="preserve"> </w:t>
      </w:r>
      <w:proofErr w:type="spellStart"/>
      <w:r w:rsidRPr="00F661D9">
        <w:rPr>
          <w:b/>
          <w:sz w:val="24"/>
          <w:szCs w:val="24"/>
        </w:rPr>
        <w:t>громадського</w:t>
      </w:r>
      <w:proofErr w:type="spellEnd"/>
      <w:r w:rsidRPr="00F661D9">
        <w:rPr>
          <w:b/>
          <w:sz w:val="24"/>
          <w:szCs w:val="24"/>
        </w:rPr>
        <w:t xml:space="preserve"> </w:t>
      </w:r>
      <w:proofErr w:type="spellStart"/>
      <w:r w:rsidRPr="00F661D9">
        <w:rPr>
          <w:b/>
          <w:sz w:val="24"/>
          <w:szCs w:val="24"/>
        </w:rPr>
        <w:t>харчування</w:t>
      </w:r>
      <w:proofErr w:type="spellEnd"/>
    </w:p>
    <w:p w:rsidR="002074F2" w:rsidRPr="00F661D9" w:rsidRDefault="002074F2" w:rsidP="002074F2">
      <w:pPr>
        <w:ind w:firstLine="708"/>
        <w:jc w:val="center"/>
        <w:rPr>
          <w:b/>
          <w:sz w:val="24"/>
          <w:szCs w:val="24"/>
        </w:rPr>
      </w:pPr>
      <w:r w:rsidRPr="00F661D9">
        <w:rPr>
          <w:b/>
          <w:color w:val="000000"/>
          <w:sz w:val="24"/>
          <w:szCs w:val="24"/>
        </w:rPr>
        <w:t>(</w:t>
      </w:r>
      <w:proofErr w:type="spellStart"/>
      <w:r w:rsidRPr="00F661D9">
        <w:rPr>
          <w:b/>
          <w:color w:val="000000"/>
          <w:sz w:val="24"/>
          <w:szCs w:val="24"/>
        </w:rPr>
        <w:t>Одноразовий</w:t>
      </w:r>
      <w:proofErr w:type="spellEnd"/>
      <w:r w:rsidRPr="00F661D9">
        <w:rPr>
          <w:b/>
          <w:color w:val="000000"/>
          <w:sz w:val="24"/>
          <w:szCs w:val="24"/>
        </w:rPr>
        <w:t xml:space="preserve"> посуд)</w:t>
      </w:r>
    </w:p>
    <w:p w:rsidR="002074F2" w:rsidRDefault="002074F2" w:rsidP="002074F2">
      <w:pPr>
        <w:jc w:val="center"/>
        <w:rPr>
          <w:sz w:val="24"/>
          <w:szCs w:val="24"/>
        </w:rPr>
      </w:pPr>
    </w:p>
    <w:tbl>
      <w:tblPr>
        <w:tblStyle w:val="af2"/>
        <w:tblW w:w="9493" w:type="dxa"/>
        <w:tblLook w:val="04A0"/>
      </w:tblPr>
      <w:tblGrid>
        <w:gridCol w:w="562"/>
        <w:gridCol w:w="2552"/>
        <w:gridCol w:w="3959"/>
        <w:gridCol w:w="1144"/>
        <w:gridCol w:w="1276"/>
      </w:tblGrid>
      <w:tr w:rsidR="002074F2" w:rsidRPr="00977D76" w:rsidTr="00137DE2">
        <w:tc>
          <w:tcPr>
            <w:tcW w:w="562" w:type="dxa"/>
            <w:vAlign w:val="center"/>
          </w:tcPr>
          <w:p w:rsidR="002074F2" w:rsidRPr="00F661D9" w:rsidRDefault="002074F2" w:rsidP="00137DE2">
            <w:pPr>
              <w:jc w:val="center"/>
              <w:rPr>
                <w:b/>
                <w:bCs/>
                <w:color w:val="000000" w:themeColor="text1"/>
                <w:sz w:val="24"/>
                <w:szCs w:val="24"/>
              </w:rPr>
            </w:pPr>
            <w:r w:rsidRPr="00F661D9">
              <w:rPr>
                <w:b/>
                <w:bCs/>
                <w:color w:val="000000" w:themeColor="text1"/>
                <w:sz w:val="24"/>
                <w:szCs w:val="24"/>
              </w:rPr>
              <w:t xml:space="preserve">№  </w:t>
            </w:r>
            <w:proofErr w:type="spellStart"/>
            <w:proofErr w:type="gramStart"/>
            <w:r w:rsidRPr="00F661D9">
              <w:rPr>
                <w:b/>
                <w:bCs/>
                <w:color w:val="000000" w:themeColor="text1"/>
                <w:sz w:val="24"/>
                <w:szCs w:val="24"/>
              </w:rPr>
              <w:t>п</w:t>
            </w:r>
            <w:proofErr w:type="spellEnd"/>
            <w:proofErr w:type="gramEnd"/>
            <w:r w:rsidRPr="00F661D9">
              <w:rPr>
                <w:b/>
                <w:bCs/>
                <w:color w:val="000000" w:themeColor="text1"/>
                <w:sz w:val="24"/>
                <w:szCs w:val="24"/>
              </w:rPr>
              <w:t>/</w:t>
            </w:r>
            <w:proofErr w:type="spellStart"/>
            <w:r w:rsidRPr="00F661D9">
              <w:rPr>
                <w:b/>
                <w:bCs/>
                <w:color w:val="000000" w:themeColor="text1"/>
                <w:sz w:val="24"/>
                <w:szCs w:val="24"/>
              </w:rPr>
              <w:t>п</w:t>
            </w:r>
            <w:proofErr w:type="spellEnd"/>
          </w:p>
        </w:tc>
        <w:tc>
          <w:tcPr>
            <w:tcW w:w="2552" w:type="dxa"/>
            <w:vAlign w:val="center"/>
          </w:tcPr>
          <w:p w:rsidR="002074F2" w:rsidRPr="00F661D9" w:rsidRDefault="002074F2" w:rsidP="002074F2">
            <w:pPr>
              <w:ind w:firstLine="11"/>
              <w:jc w:val="center"/>
              <w:rPr>
                <w:b/>
                <w:bCs/>
                <w:color w:val="000000" w:themeColor="text1"/>
                <w:sz w:val="24"/>
                <w:szCs w:val="24"/>
              </w:rPr>
            </w:pPr>
            <w:proofErr w:type="spellStart"/>
            <w:r w:rsidRPr="00F661D9">
              <w:rPr>
                <w:b/>
                <w:bCs/>
                <w:color w:val="000000" w:themeColor="text1"/>
                <w:sz w:val="24"/>
                <w:szCs w:val="24"/>
              </w:rPr>
              <w:t>Найменування</w:t>
            </w:r>
            <w:proofErr w:type="spellEnd"/>
          </w:p>
        </w:tc>
        <w:tc>
          <w:tcPr>
            <w:tcW w:w="3959" w:type="dxa"/>
            <w:vAlign w:val="center"/>
          </w:tcPr>
          <w:p w:rsidR="002074F2" w:rsidRPr="00977D76" w:rsidRDefault="002074F2" w:rsidP="002074F2">
            <w:pPr>
              <w:ind w:firstLine="10"/>
              <w:jc w:val="center"/>
              <w:rPr>
                <w:b/>
                <w:bCs/>
                <w:color w:val="000000" w:themeColor="text1"/>
                <w:sz w:val="24"/>
                <w:szCs w:val="24"/>
              </w:rPr>
            </w:pPr>
            <w:proofErr w:type="spellStart"/>
            <w:r w:rsidRPr="00977D76">
              <w:rPr>
                <w:b/>
                <w:bCs/>
                <w:color w:val="000000" w:themeColor="text1"/>
                <w:sz w:val="24"/>
                <w:szCs w:val="24"/>
              </w:rPr>
              <w:t>Технічні</w:t>
            </w:r>
            <w:proofErr w:type="spellEnd"/>
            <w:r w:rsidRPr="00977D76">
              <w:rPr>
                <w:b/>
                <w:bCs/>
                <w:color w:val="000000" w:themeColor="text1"/>
                <w:sz w:val="24"/>
                <w:szCs w:val="24"/>
              </w:rPr>
              <w:t xml:space="preserve">, </w:t>
            </w:r>
            <w:proofErr w:type="spellStart"/>
            <w:r w:rsidRPr="00977D76">
              <w:rPr>
                <w:b/>
                <w:bCs/>
                <w:color w:val="000000" w:themeColor="text1"/>
                <w:sz w:val="24"/>
                <w:szCs w:val="24"/>
              </w:rPr>
              <w:t>якісні</w:t>
            </w:r>
            <w:proofErr w:type="spellEnd"/>
            <w:r w:rsidRPr="00977D76">
              <w:rPr>
                <w:b/>
                <w:bCs/>
                <w:color w:val="000000" w:themeColor="text1"/>
                <w:sz w:val="24"/>
                <w:szCs w:val="24"/>
              </w:rPr>
              <w:t xml:space="preserve"> характеристики товару</w:t>
            </w:r>
          </w:p>
        </w:tc>
        <w:tc>
          <w:tcPr>
            <w:tcW w:w="1144" w:type="dxa"/>
            <w:vAlign w:val="center"/>
          </w:tcPr>
          <w:p w:rsidR="002074F2" w:rsidRPr="00F661D9" w:rsidRDefault="002074F2" w:rsidP="002074F2">
            <w:pPr>
              <w:ind w:hanging="123"/>
              <w:jc w:val="center"/>
              <w:rPr>
                <w:b/>
                <w:bCs/>
                <w:color w:val="000000" w:themeColor="text1"/>
                <w:sz w:val="24"/>
                <w:szCs w:val="24"/>
              </w:rPr>
            </w:pPr>
            <w:proofErr w:type="spellStart"/>
            <w:r>
              <w:rPr>
                <w:b/>
                <w:bCs/>
                <w:color w:val="000000" w:themeColor="text1"/>
                <w:sz w:val="24"/>
                <w:szCs w:val="24"/>
              </w:rPr>
              <w:t>Одиниця</w:t>
            </w:r>
            <w:proofErr w:type="spellEnd"/>
            <w:r w:rsidRPr="00F661D9">
              <w:rPr>
                <w:b/>
                <w:bCs/>
                <w:color w:val="000000" w:themeColor="text1"/>
                <w:sz w:val="24"/>
                <w:szCs w:val="24"/>
              </w:rPr>
              <w:t xml:space="preserve">  </w:t>
            </w:r>
            <w:proofErr w:type="spellStart"/>
            <w:r w:rsidRPr="00F661D9">
              <w:rPr>
                <w:b/>
                <w:bCs/>
                <w:color w:val="000000" w:themeColor="text1"/>
                <w:sz w:val="24"/>
                <w:szCs w:val="24"/>
              </w:rPr>
              <w:t>виміру</w:t>
            </w:r>
            <w:proofErr w:type="spellEnd"/>
          </w:p>
        </w:tc>
        <w:tc>
          <w:tcPr>
            <w:tcW w:w="1276" w:type="dxa"/>
            <w:vAlign w:val="center"/>
          </w:tcPr>
          <w:p w:rsidR="002074F2" w:rsidRPr="00F661D9" w:rsidRDefault="002074F2" w:rsidP="002074F2">
            <w:pPr>
              <w:ind w:firstLine="0"/>
              <w:jc w:val="center"/>
              <w:rPr>
                <w:b/>
                <w:bCs/>
                <w:color w:val="000000" w:themeColor="text1"/>
                <w:sz w:val="24"/>
                <w:szCs w:val="24"/>
              </w:rPr>
            </w:pPr>
            <w:proofErr w:type="spellStart"/>
            <w:r w:rsidRPr="00F661D9">
              <w:rPr>
                <w:b/>
                <w:bCs/>
                <w:color w:val="000000" w:themeColor="text1"/>
                <w:sz w:val="24"/>
                <w:szCs w:val="24"/>
              </w:rPr>
              <w:t>Кількість</w:t>
            </w:r>
            <w:proofErr w:type="spellEnd"/>
            <w:r w:rsidRPr="00F661D9">
              <w:rPr>
                <w:b/>
                <w:bCs/>
                <w:color w:val="000000" w:themeColor="text1"/>
                <w:sz w:val="24"/>
                <w:szCs w:val="24"/>
              </w:rPr>
              <w:t xml:space="preserve">  </w:t>
            </w:r>
            <w:proofErr w:type="spellStart"/>
            <w:r w:rsidRPr="00F661D9">
              <w:rPr>
                <w:b/>
                <w:bCs/>
                <w:color w:val="000000" w:themeColor="text1"/>
                <w:sz w:val="24"/>
                <w:szCs w:val="24"/>
              </w:rPr>
              <w:t>одиниць</w:t>
            </w:r>
            <w:proofErr w:type="spellEnd"/>
          </w:p>
        </w:tc>
      </w:tr>
      <w:tr w:rsidR="002074F2" w:rsidRPr="00977D76" w:rsidTr="00137DE2">
        <w:tc>
          <w:tcPr>
            <w:tcW w:w="562" w:type="dxa"/>
          </w:tcPr>
          <w:p w:rsidR="002074F2" w:rsidRPr="00F661D9" w:rsidRDefault="002074F2" w:rsidP="00137DE2">
            <w:pPr>
              <w:jc w:val="right"/>
              <w:rPr>
                <w:color w:val="000000" w:themeColor="text1"/>
                <w:sz w:val="24"/>
                <w:szCs w:val="24"/>
              </w:rPr>
            </w:pPr>
            <w:r w:rsidRPr="00F661D9">
              <w:rPr>
                <w:color w:val="000000" w:themeColor="text1"/>
                <w:sz w:val="24"/>
                <w:szCs w:val="24"/>
              </w:rPr>
              <w:t>1</w:t>
            </w:r>
          </w:p>
        </w:tc>
        <w:tc>
          <w:tcPr>
            <w:tcW w:w="2552" w:type="dxa"/>
          </w:tcPr>
          <w:p w:rsidR="002074F2" w:rsidRPr="003D0D76" w:rsidRDefault="002074F2" w:rsidP="002074F2">
            <w:pPr>
              <w:ind w:firstLine="11"/>
              <w:rPr>
                <w:color w:val="000000" w:themeColor="text1"/>
                <w:sz w:val="24"/>
                <w:szCs w:val="24"/>
              </w:rPr>
            </w:pPr>
            <w:proofErr w:type="spellStart"/>
            <w:r w:rsidRPr="003D0D76">
              <w:rPr>
                <w:sz w:val="24"/>
                <w:szCs w:val="24"/>
              </w:rPr>
              <w:t>Виделка</w:t>
            </w:r>
            <w:proofErr w:type="spellEnd"/>
            <w:r>
              <w:rPr>
                <w:sz w:val="24"/>
                <w:szCs w:val="24"/>
              </w:rPr>
              <w:t xml:space="preserve"> одноразова</w:t>
            </w:r>
          </w:p>
        </w:tc>
        <w:tc>
          <w:tcPr>
            <w:tcW w:w="3959" w:type="dxa"/>
          </w:tcPr>
          <w:p w:rsidR="002074F2" w:rsidRPr="00A1630C" w:rsidRDefault="002074F2" w:rsidP="002074F2">
            <w:pPr>
              <w:pStyle w:val="afe"/>
              <w:ind w:firstLine="10"/>
              <w:rPr>
                <w:rFonts w:ascii="Times New Roman" w:hAnsi="Times New Roman"/>
                <w:sz w:val="24"/>
                <w:szCs w:val="24"/>
              </w:rPr>
            </w:pPr>
            <w:r w:rsidRPr="00704024">
              <w:rPr>
                <w:rFonts w:ascii="Times New Roman" w:hAnsi="Times New Roman"/>
                <w:b/>
                <w:sz w:val="24"/>
                <w:szCs w:val="24"/>
                <w:u w:val="single"/>
              </w:rPr>
              <w:t>Для холодних та гарячих страв.</w:t>
            </w:r>
            <w:r w:rsidRPr="00A1630C">
              <w:rPr>
                <w:rFonts w:ascii="Times New Roman" w:hAnsi="Times New Roman"/>
                <w:sz w:val="24"/>
                <w:szCs w:val="24"/>
              </w:rPr>
              <w:t xml:space="preserve"> Довжина: </w:t>
            </w:r>
            <w:r>
              <w:rPr>
                <w:rFonts w:ascii="Times New Roman" w:hAnsi="Times New Roman"/>
                <w:sz w:val="24"/>
                <w:szCs w:val="24"/>
              </w:rPr>
              <w:t xml:space="preserve">очікувано </w:t>
            </w:r>
            <w:r w:rsidRPr="00A1630C">
              <w:rPr>
                <w:rFonts w:ascii="Times New Roman" w:hAnsi="Times New Roman"/>
                <w:sz w:val="24"/>
                <w:szCs w:val="24"/>
              </w:rPr>
              <w:t>170 мм,</w:t>
            </w:r>
          </w:p>
          <w:p w:rsidR="00CE4204" w:rsidRDefault="002074F2" w:rsidP="00CE4204">
            <w:pPr>
              <w:pStyle w:val="afe"/>
              <w:ind w:firstLine="10"/>
              <w:rPr>
                <w:rFonts w:ascii="Times New Roman" w:hAnsi="Times New Roman"/>
                <w:sz w:val="24"/>
                <w:szCs w:val="24"/>
              </w:rPr>
            </w:pPr>
            <w:r w:rsidRPr="00A1630C">
              <w:rPr>
                <w:rFonts w:ascii="Times New Roman" w:hAnsi="Times New Roman"/>
                <w:sz w:val="24"/>
                <w:szCs w:val="24"/>
              </w:rPr>
              <w:t xml:space="preserve">матеріал: </w:t>
            </w:r>
            <w:r w:rsidR="00CE4204">
              <w:rPr>
                <w:rFonts w:ascii="Times New Roman" w:hAnsi="Times New Roman"/>
                <w:sz w:val="24"/>
                <w:szCs w:val="24"/>
              </w:rPr>
              <w:t>поліпропілен</w:t>
            </w:r>
          </w:p>
          <w:p w:rsidR="002074F2" w:rsidRPr="00A1630C" w:rsidRDefault="002074F2" w:rsidP="00CE4204">
            <w:pPr>
              <w:pStyle w:val="afe"/>
              <w:ind w:firstLine="10"/>
              <w:rPr>
                <w:sz w:val="24"/>
                <w:szCs w:val="24"/>
              </w:rPr>
            </w:pPr>
            <w:r w:rsidRPr="00A1630C">
              <w:rPr>
                <w:rFonts w:ascii="Times New Roman" w:hAnsi="Times New Roman"/>
                <w:sz w:val="24"/>
                <w:szCs w:val="24"/>
              </w:rPr>
              <w:t xml:space="preserve">колір: </w:t>
            </w:r>
            <w:proofErr w:type="spellStart"/>
            <w:r w:rsidRPr="00A1630C">
              <w:rPr>
                <w:rFonts w:ascii="Times New Roman" w:hAnsi="Times New Roman"/>
                <w:sz w:val="24"/>
                <w:szCs w:val="24"/>
              </w:rPr>
              <w:t>білий</w:t>
            </w:r>
            <w:r w:rsidRPr="00A1630C">
              <w:rPr>
                <w:rStyle w:val="aff2"/>
                <w:rFonts w:ascii="Times New Roman" w:hAnsi="Times New Roman"/>
                <w:sz w:val="24"/>
                <w:szCs w:val="24"/>
                <w:shd w:val="clear" w:color="auto" w:fill="FFFFFF"/>
              </w:rPr>
              <w:t>або</w:t>
            </w:r>
            <w:proofErr w:type="spellEnd"/>
            <w:r w:rsidRPr="00A1630C">
              <w:rPr>
                <w:rStyle w:val="aff2"/>
                <w:rFonts w:ascii="Times New Roman" w:hAnsi="Times New Roman"/>
                <w:sz w:val="24"/>
                <w:szCs w:val="24"/>
                <w:shd w:val="clear" w:color="auto" w:fill="FFFFFF"/>
              </w:rPr>
              <w:t xml:space="preserve"> еквівалент</w:t>
            </w:r>
          </w:p>
        </w:tc>
        <w:tc>
          <w:tcPr>
            <w:tcW w:w="1144" w:type="dxa"/>
          </w:tcPr>
          <w:p w:rsidR="002074F2" w:rsidRPr="00F661D9" w:rsidRDefault="002074F2" w:rsidP="002074F2">
            <w:pPr>
              <w:ind w:hanging="123"/>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1276" w:type="dxa"/>
          </w:tcPr>
          <w:p w:rsidR="002074F2" w:rsidRPr="002074F2" w:rsidRDefault="002074F2" w:rsidP="002074F2">
            <w:pPr>
              <w:ind w:firstLine="0"/>
              <w:jc w:val="center"/>
              <w:rPr>
                <w:color w:val="000000" w:themeColor="text1"/>
                <w:sz w:val="24"/>
                <w:szCs w:val="24"/>
                <w:lang w:val="uk-UA"/>
              </w:rPr>
            </w:pPr>
            <w:r w:rsidRPr="0020702E">
              <w:rPr>
                <w:sz w:val="24"/>
              </w:rPr>
              <w:t>300</w:t>
            </w:r>
            <w:r>
              <w:rPr>
                <w:sz w:val="24"/>
                <w:lang w:val="uk-UA"/>
              </w:rPr>
              <w:t>900</w:t>
            </w:r>
          </w:p>
        </w:tc>
      </w:tr>
      <w:tr w:rsidR="002074F2" w:rsidRPr="00977D76" w:rsidTr="00137DE2">
        <w:tc>
          <w:tcPr>
            <w:tcW w:w="562" w:type="dxa"/>
          </w:tcPr>
          <w:p w:rsidR="002074F2" w:rsidRPr="0020702E" w:rsidRDefault="002074F2" w:rsidP="00137DE2">
            <w:pPr>
              <w:jc w:val="right"/>
              <w:rPr>
                <w:color w:val="000000" w:themeColor="text1"/>
                <w:sz w:val="24"/>
                <w:szCs w:val="24"/>
              </w:rPr>
            </w:pPr>
            <w:r w:rsidRPr="0020702E">
              <w:rPr>
                <w:color w:val="000000" w:themeColor="text1"/>
                <w:sz w:val="24"/>
                <w:szCs w:val="24"/>
              </w:rPr>
              <w:t>2</w:t>
            </w:r>
          </w:p>
        </w:tc>
        <w:tc>
          <w:tcPr>
            <w:tcW w:w="2552" w:type="dxa"/>
          </w:tcPr>
          <w:p w:rsidR="002074F2" w:rsidRPr="0020702E" w:rsidRDefault="002074F2" w:rsidP="002074F2">
            <w:pPr>
              <w:ind w:firstLine="11"/>
              <w:rPr>
                <w:color w:val="000000" w:themeColor="text1"/>
                <w:sz w:val="24"/>
                <w:szCs w:val="24"/>
              </w:rPr>
            </w:pPr>
            <w:proofErr w:type="spellStart"/>
            <w:r w:rsidRPr="0020702E">
              <w:rPr>
                <w:sz w:val="24"/>
                <w:szCs w:val="24"/>
              </w:rPr>
              <w:t>Тарілка-миска</w:t>
            </w:r>
            <w:proofErr w:type="spellEnd"/>
            <w:r w:rsidRPr="0020702E">
              <w:rPr>
                <w:sz w:val="24"/>
                <w:szCs w:val="24"/>
              </w:rPr>
              <w:t xml:space="preserve"> 500 мл</w:t>
            </w:r>
            <w:proofErr w:type="gramStart"/>
            <w:r w:rsidRPr="0020702E">
              <w:rPr>
                <w:sz w:val="24"/>
                <w:szCs w:val="24"/>
              </w:rPr>
              <w:t>.</w:t>
            </w:r>
            <w:proofErr w:type="gramEnd"/>
            <w:r w:rsidRPr="0020702E">
              <w:rPr>
                <w:sz w:val="24"/>
                <w:szCs w:val="24"/>
              </w:rPr>
              <w:t xml:space="preserve"> </w:t>
            </w:r>
            <w:proofErr w:type="gramStart"/>
            <w:r w:rsidRPr="0020702E">
              <w:rPr>
                <w:sz w:val="24"/>
                <w:szCs w:val="24"/>
              </w:rPr>
              <w:t>о</w:t>
            </w:r>
            <w:proofErr w:type="gramEnd"/>
            <w:r w:rsidRPr="0020702E">
              <w:rPr>
                <w:sz w:val="24"/>
                <w:szCs w:val="24"/>
              </w:rPr>
              <w:t xml:space="preserve">дноразова </w:t>
            </w:r>
            <w:proofErr w:type="spellStart"/>
            <w:r w:rsidRPr="0020702E">
              <w:rPr>
                <w:sz w:val="24"/>
                <w:szCs w:val="24"/>
              </w:rPr>
              <w:t>столова</w:t>
            </w:r>
            <w:proofErr w:type="spellEnd"/>
          </w:p>
        </w:tc>
        <w:tc>
          <w:tcPr>
            <w:tcW w:w="3959" w:type="dxa"/>
          </w:tcPr>
          <w:p w:rsidR="002074F2" w:rsidRPr="00A1630C" w:rsidRDefault="002074F2" w:rsidP="002074F2">
            <w:pPr>
              <w:ind w:firstLine="10"/>
              <w:rPr>
                <w:color w:val="000000"/>
                <w:sz w:val="24"/>
                <w:szCs w:val="24"/>
              </w:rPr>
            </w:pPr>
            <w:r w:rsidRPr="00A1630C">
              <w:rPr>
                <w:b/>
                <w:bCs/>
                <w:color w:val="000000"/>
                <w:sz w:val="24"/>
                <w:szCs w:val="24"/>
                <w:u w:val="single"/>
              </w:rPr>
              <w:t xml:space="preserve">Для </w:t>
            </w:r>
            <w:proofErr w:type="spellStart"/>
            <w:r w:rsidRPr="00A1630C">
              <w:rPr>
                <w:b/>
                <w:bCs/>
                <w:color w:val="000000"/>
                <w:sz w:val="24"/>
                <w:szCs w:val="24"/>
                <w:u w:val="single"/>
              </w:rPr>
              <w:t>гарячих</w:t>
            </w:r>
            <w:proofErr w:type="spellEnd"/>
            <w:r w:rsidRPr="00A1630C">
              <w:rPr>
                <w:b/>
                <w:bCs/>
                <w:color w:val="000000"/>
                <w:sz w:val="24"/>
                <w:szCs w:val="24"/>
                <w:u w:val="single"/>
              </w:rPr>
              <w:t xml:space="preserve"> та </w:t>
            </w:r>
            <w:proofErr w:type="spellStart"/>
            <w:r w:rsidRPr="00A1630C">
              <w:rPr>
                <w:b/>
                <w:bCs/>
                <w:color w:val="000000"/>
                <w:sz w:val="24"/>
                <w:szCs w:val="24"/>
                <w:u w:val="single"/>
              </w:rPr>
              <w:t>холодних</w:t>
            </w:r>
            <w:proofErr w:type="spellEnd"/>
            <w:r w:rsidRPr="00A1630C">
              <w:rPr>
                <w:b/>
                <w:bCs/>
                <w:color w:val="000000"/>
                <w:sz w:val="24"/>
                <w:szCs w:val="24"/>
                <w:u w:val="single"/>
              </w:rPr>
              <w:t xml:space="preserve"> </w:t>
            </w:r>
            <w:proofErr w:type="spellStart"/>
            <w:r w:rsidRPr="00A1630C">
              <w:rPr>
                <w:b/>
                <w:bCs/>
                <w:color w:val="000000"/>
                <w:sz w:val="24"/>
                <w:szCs w:val="24"/>
                <w:u w:val="single"/>
              </w:rPr>
              <w:t>страв</w:t>
            </w:r>
            <w:proofErr w:type="spellEnd"/>
            <w:r w:rsidRPr="00A1630C">
              <w:rPr>
                <w:color w:val="000000"/>
                <w:sz w:val="24"/>
                <w:szCs w:val="24"/>
              </w:rPr>
              <w:t xml:space="preserve">. </w:t>
            </w:r>
            <w:proofErr w:type="spellStart"/>
            <w:r>
              <w:rPr>
                <w:color w:val="000000"/>
                <w:sz w:val="24"/>
                <w:szCs w:val="24"/>
              </w:rPr>
              <w:t>Об’є</w:t>
            </w:r>
            <w:proofErr w:type="gramStart"/>
            <w:r>
              <w:rPr>
                <w:color w:val="000000"/>
                <w:sz w:val="24"/>
                <w:szCs w:val="24"/>
              </w:rPr>
              <w:t>м</w:t>
            </w:r>
            <w:proofErr w:type="spellEnd"/>
            <w:proofErr w:type="gramEnd"/>
            <w:r w:rsidRPr="00A1630C">
              <w:rPr>
                <w:color w:val="000000"/>
                <w:sz w:val="24"/>
                <w:szCs w:val="24"/>
              </w:rPr>
              <w:t xml:space="preserve">: </w:t>
            </w:r>
            <w:r w:rsidRPr="00A1630C">
              <w:rPr>
                <w:sz w:val="24"/>
                <w:szCs w:val="24"/>
              </w:rPr>
              <w:t>не менше</w:t>
            </w:r>
            <w:r>
              <w:rPr>
                <w:color w:val="000000"/>
                <w:sz w:val="24"/>
                <w:szCs w:val="24"/>
              </w:rPr>
              <w:t>500</w:t>
            </w:r>
            <w:r w:rsidRPr="00A1630C">
              <w:rPr>
                <w:color w:val="000000"/>
                <w:sz w:val="24"/>
                <w:szCs w:val="24"/>
              </w:rPr>
              <w:t xml:space="preserve"> м</w:t>
            </w:r>
            <w:r>
              <w:rPr>
                <w:color w:val="000000"/>
                <w:sz w:val="24"/>
                <w:szCs w:val="24"/>
              </w:rPr>
              <w:t>л</w:t>
            </w:r>
          </w:p>
          <w:p w:rsidR="002074F2" w:rsidRDefault="002074F2" w:rsidP="002074F2">
            <w:pPr>
              <w:ind w:firstLine="10"/>
              <w:rPr>
                <w:color w:val="000000"/>
                <w:sz w:val="24"/>
                <w:szCs w:val="24"/>
              </w:rPr>
            </w:pPr>
            <w:proofErr w:type="spellStart"/>
            <w:proofErr w:type="gramStart"/>
            <w:r w:rsidRPr="00A1630C">
              <w:rPr>
                <w:color w:val="000000"/>
                <w:sz w:val="24"/>
                <w:szCs w:val="24"/>
              </w:rPr>
              <w:t>матер</w:t>
            </w:r>
            <w:proofErr w:type="gramEnd"/>
            <w:r w:rsidRPr="00A1630C">
              <w:rPr>
                <w:color w:val="000000"/>
                <w:sz w:val="24"/>
                <w:szCs w:val="24"/>
              </w:rPr>
              <w:t>іал</w:t>
            </w:r>
            <w:proofErr w:type="spellEnd"/>
            <w:r w:rsidRPr="00A1630C">
              <w:rPr>
                <w:color w:val="000000"/>
                <w:sz w:val="24"/>
                <w:szCs w:val="24"/>
              </w:rPr>
              <w:t xml:space="preserve">: </w:t>
            </w:r>
            <w:proofErr w:type="spellStart"/>
            <w:r w:rsidR="00CE4204">
              <w:rPr>
                <w:sz w:val="24"/>
                <w:szCs w:val="24"/>
              </w:rPr>
              <w:t>поліпропілен</w:t>
            </w:r>
            <w:proofErr w:type="spellEnd"/>
          </w:p>
          <w:p w:rsidR="002074F2" w:rsidRPr="00A1630C" w:rsidRDefault="002074F2" w:rsidP="002074F2">
            <w:pPr>
              <w:ind w:firstLine="10"/>
              <w:rPr>
                <w:color w:val="000000"/>
                <w:sz w:val="24"/>
                <w:szCs w:val="24"/>
              </w:rPr>
            </w:pPr>
            <w:proofErr w:type="spellStart"/>
            <w:r w:rsidRPr="00A1630C">
              <w:rPr>
                <w:color w:val="000000"/>
                <w:sz w:val="24"/>
                <w:szCs w:val="24"/>
              </w:rPr>
              <w:t>колі</w:t>
            </w:r>
            <w:proofErr w:type="gramStart"/>
            <w:r w:rsidRPr="00A1630C">
              <w:rPr>
                <w:color w:val="000000"/>
                <w:sz w:val="24"/>
                <w:szCs w:val="24"/>
              </w:rPr>
              <w:t>р</w:t>
            </w:r>
            <w:proofErr w:type="spellEnd"/>
            <w:proofErr w:type="gramEnd"/>
            <w:r w:rsidRPr="00A1630C">
              <w:rPr>
                <w:color w:val="000000"/>
                <w:sz w:val="24"/>
                <w:szCs w:val="24"/>
              </w:rPr>
              <w:t xml:space="preserve">: </w:t>
            </w:r>
            <w:proofErr w:type="spellStart"/>
            <w:r w:rsidRPr="00A1630C">
              <w:rPr>
                <w:color w:val="000000"/>
                <w:sz w:val="24"/>
                <w:szCs w:val="24"/>
              </w:rPr>
              <w:t>білий</w:t>
            </w:r>
            <w:proofErr w:type="spellEnd"/>
            <w:r w:rsidRPr="00A1630C">
              <w:rPr>
                <w:rStyle w:val="aff2"/>
                <w:sz w:val="24"/>
                <w:szCs w:val="24"/>
                <w:shd w:val="clear" w:color="auto" w:fill="FFFFFF"/>
              </w:rPr>
              <w:t xml:space="preserve"> </w:t>
            </w:r>
            <w:proofErr w:type="spellStart"/>
            <w:r w:rsidRPr="00A1630C">
              <w:rPr>
                <w:rStyle w:val="aff2"/>
                <w:sz w:val="24"/>
                <w:szCs w:val="24"/>
                <w:shd w:val="clear" w:color="auto" w:fill="FFFFFF"/>
              </w:rPr>
              <w:t>або</w:t>
            </w:r>
            <w:proofErr w:type="spellEnd"/>
            <w:r w:rsidRPr="00A1630C">
              <w:rPr>
                <w:rStyle w:val="aff2"/>
                <w:sz w:val="24"/>
                <w:szCs w:val="24"/>
                <w:shd w:val="clear" w:color="auto" w:fill="FFFFFF"/>
              </w:rPr>
              <w:t xml:space="preserve"> </w:t>
            </w:r>
            <w:proofErr w:type="spellStart"/>
            <w:r w:rsidRPr="00A1630C">
              <w:rPr>
                <w:rStyle w:val="aff2"/>
                <w:sz w:val="24"/>
                <w:szCs w:val="24"/>
                <w:shd w:val="clear" w:color="auto" w:fill="FFFFFF"/>
              </w:rPr>
              <w:t>еквівалент</w:t>
            </w:r>
            <w:proofErr w:type="spellEnd"/>
          </w:p>
        </w:tc>
        <w:tc>
          <w:tcPr>
            <w:tcW w:w="1144" w:type="dxa"/>
          </w:tcPr>
          <w:p w:rsidR="002074F2" w:rsidRPr="00F661D9" w:rsidRDefault="002074F2" w:rsidP="002074F2">
            <w:pPr>
              <w:ind w:hanging="123"/>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1276" w:type="dxa"/>
          </w:tcPr>
          <w:p w:rsidR="002074F2" w:rsidRPr="002074F2" w:rsidRDefault="002074F2" w:rsidP="002074F2">
            <w:pPr>
              <w:ind w:firstLine="0"/>
              <w:jc w:val="center"/>
              <w:rPr>
                <w:color w:val="000000" w:themeColor="text1"/>
                <w:sz w:val="24"/>
                <w:szCs w:val="24"/>
                <w:lang w:val="uk-UA"/>
              </w:rPr>
            </w:pPr>
            <w:r w:rsidRPr="0020702E">
              <w:rPr>
                <w:sz w:val="24"/>
              </w:rPr>
              <w:t>100</w:t>
            </w:r>
            <w:r>
              <w:rPr>
                <w:sz w:val="24"/>
                <w:lang w:val="uk-UA"/>
              </w:rPr>
              <w:t>300</w:t>
            </w:r>
          </w:p>
        </w:tc>
      </w:tr>
      <w:tr w:rsidR="002074F2" w:rsidRPr="00977D76" w:rsidTr="00137DE2">
        <w:tc>
          <w:tcPr>
            <w:tcW w:w="562" w:type="dxa"/>
          </w:tcPr>
          <w:p w:rsidR="002074F2" w:rsidRPr="0020702E" w:rsidRDefault="002074F2" w:rsidP="00137DE2">
            <w:pPr>
              <w:jc w:val="right"/>
              <w:rPr>
                <w:color w:val="000000" w:themeColor="text1"/>
                <w:sz w:val="24"/>
                <w:szCs w:val="24"/>
              </w:rPr>
            </w:pPr>
            <w:r w:rsidRPr="0020702E">
              <w:rPr>
                <w:color w:val="000000" w:themeColor="text1"/>
                <w:sz w:val="24"/>
                <w:szCs w:val="24"/>
              </w:rPr>
              <w:t>3</w:t>
            </w:r>
          </w:p>
        </w:tc>
        <w:tc>
          <w:tcPr>
            <w:tcW w:w="2552" w:type="dxa"/>
          </w:tcPr>
          <w:p w:rsidR="002074F2" w:rsidRPr="0020702E" w:rsidRDefault="002074F2" w:rsidP="002074F2">
            <w:pPr>
              <w:ind w:firstLine="11"/>
              <w:rPr>
                <w:color w:val="000000"/>
                <w:sz w:val="24"/>
                <w:szCs w:val="24"/>
              </w:rPr>
            </w:pPr>
            <w:proofErr w:type="spellStart"/>
            <w:r w:rsidRPr="0020702E">
              <w:rPr>
                <w:sz w:val="24"/>
                <w:szCs w:val="24"/>
              </w:rPr>
              <w:t>Тарілка-миска</w:t>
            </w:r>
            <w:proofErr w:type="spellEnd"/>
            <w:r w:rsidRPr="0020702E">
              <w:rPr>
                <w:sz w:val="24"/>
                <w:szCs w:val="24"/>
              </w:rPr>
              <w:t xml:space="preserve"> 205 мм</w:t>
            </w:r>
            <w:proofErr w:type="gramStart"/>
            <w:r w:rsidRPr="0020702E">
              <w:rPr>
                <w:sz w:val="24"/>
                <w:szCs w:val="24"/>
              </w:rPr>
              <w:t>.</w:t>
            </w:r>
            <w:proofErr w:type="gramEnd"/>
            <w:r w:rsidRPr="0020702E">
              <w:rPr>
                <w:sz w:val="24"/>
                <w:szCs w:val="24"/>
              </w:rPr>
              <w:t xml:space="preserve"> </w:t>
            </w:r>
            <w:proofErr w:type="gramStart"/>
            <w:r w:rsidRPr="0020702E">
              <w:rPr>
                <w:sz w:val="24"/>
                <w:szCs w:val="24"/>
              </w:rPr>
              <w:t>о</w:t>
            </w:r>
            <w:proofErr w:type="gramEnd"/>
            <w:r w:rsidRPr="0020702E">
              <w:rPr>
                <w:sz w:val="24"/>
                <w:szCs w:val="24"/>
              </w:rPr>
              <w:t xml:space="preserve">дноразова </w:t>
            </w:r>
            <w:proofErr w:type="spellStart"/>
            <w:r w:rsidRPr="0020702E">
              <w:rPr>
                <w:sz w:val="24"/>
                <w:szCs w:val="24"/>
              </w:rPr>
              <w:t>столова</w:t>
            </w:r>
            <w:proofErr w:type="spellEnd"/>
          </w:p>
        </w:tc>
        <w:tc>
          <w:tcPr>
            <w:tcW w:w="3959" w:type="dxa"/>
          </w:tcPr>
          <w:p w:rsidR="002074F2" w:rsidRPr="00A1630C" w:rsidRDefault="002074F2" w:rsidP="002074F2">
            <w:pPr>
              <w:ind w:firstLine="10"/>
              <w:rPr>
                <w:color w:val="000000"/>
                <w:sz w:val="24"/>
                <w:szCs w:val="24"/>
              </w:rPr>
            </w:pPr>
            <w:r w:rsidRPr="00A1630C">
              <w:rPr>
                <w:b/>
                <w:bCs/>
                <w:color w:val="000000"/>
                <w:sz w:val="24"/>
                <w:szCs w:val="24"/>
                <w:u w:val="single"/>
              </w:rPr>
              <w:t xml:space="preserve">Для </w:t>
            </w:r>
            <w:proofErr w:type="spellStart"/>
            <w:r w:rsidRPr="00A1630C">
              <w:rPr>
                <w:b/>
                <w:bCs/>
                <w:color w:val="000000"/>
                <w:sz w:val="24"/>
                <w:szCs w:val="24"/>
                <w:u w:val="single"/>
              </w:rPr>
              <w:t>гарячих</w:t>
            </w:r>
            <w:proofErr w:type="spellEnd"/>
            <w:r w:rsidRPr="00A1630C">
              <w:rPr>
                <w:b/>
                <w:bCs/>
                <w:color w:val="000000"/>
                <w:sz w:val="24"/>
                <w:szCs w:val="24"/>
                <w:u w:val="single"/>
              </w:rPr>
              <w:t xml:space="preserve"> та </w:t>
            </w:r>
            <w:proofErr w:type="spellStart"/>
            <w:r w:rsidRPr="00A1630C">
              <w:rPr>
                <w:b/>
                <w:bCs/>
                <w:color w:val="000000"/>
                <w:sz w:val="24"/>
                <w:szCs w:val="24"/>
                <w:u w:val="single"/>
              </w:rPr>
              <w:t>холодних</w:t>
            </w:r>
            <w:proofErr w:type="spellEnd"/>
            <w:r w:rsidRPr="00A1630C">
              <w:rPr>
                <w:b/>
                <w:bCs/>
                <w:color w:val="000000"/>
                <w:sz w:val="24"/>
                <w:szCs w:val="24"/>
                <w:u w:val="single"/>
              </w:rPr>
              <w:t xml:space="preserve"> </w:t>
            </w:r>
            <w:proofErr w:type="spellStart"/>
            <w:r w:rsidRPr="00A1630C">
              <w:rPr>
                <w:b/>
                <w:bCs/>
                <w:color w:val="000000"/>
                <w:sz w:val="24"/>
                <w:szCs w:val="24"/>
                <w:u w:val="single"/>
              </w:rPr>
              <w:t>страв</w:t>
            </w:r>
            <w:proofErr w:type="spellEnd"/>
            <w:r w:rsidRPr="00A1630C">
              <w:rPr>
                <w:color w:val="000000"/>
                <w:sz w:val="24"/>
                <w:szCs w:val="24"/>
              </w:rPr>
              <w:t xml:space="preserve">. </w:t>
            </w:r>
            <w:proofErr w:type="spellStart"/>
            <w:r>
              <w:rPr>
                <w:color w:val="000000"/>
                <w:sz w:val="24"/>
                <w:szCs w:val="24"/>
              </w:rPr>
              <w:t>Об’є</w:t>
            </w:r>
            <w:proofErr w:type="gramStart"/>
            <w:r>
              <w:rPr>
                <w:color w:val="000000"/>
                <w:sz w:val="24"/>
                <w:szCs w:val="24"/>
              </w:rPr>
              <w:t>м</w:t>
            </w:r>
            <w:proofErr w:type="spellEnd"/>
            <w:proofErr w:type="gramEnd"/>
            <w:r w:rsidRPr="00A1630C">
              <w:rPr>
                <w:color w:val="000000"/>
                <w:sz w:val="24"/>
                <w:szCs w:val="24"/>
              </w:rPr>
              <w:t xml:space="preserve">: </w:t>
            </w:r>
            <w:r w:rsidRPr="00A1630C">
              <w:rPr>
                <w:sz w:val="24"/>
                <w:szCs w:val="24"/>
              </w:rPr>
              <w:t>не менше</w:t>
            </w:r>
            <w:r>
              <w:rPr>
                <w:color w:val="000000"/>
                <w:sz w:val="24"/>
                <w:szCs w:val="24"/>
              </w:rPr>
              <w:t>205</w:t>
            </w:r>
            <w:r w:rsidRPr="00A1630C">
              <w:rPr>
                <w:color w:val="000000"/>
                <w:sz w:val="24"/>
                <w:szCs w:val="24"/>
              </w:rPr>
              <w:t xml:space="preserve"> м</w:t>
            </w:r>
            <w:r>
              <w:rPr>
                <w:color w:val="000000"/>
                <w:sz w:val="24"/>
                <w:szCs w:val="24"/>
              </w:rPr>
              <w:t>л</w:t>
            </w:r>
          </w:p>
          <w:p w:rsidR="002074F2" w:rsidRDefault="002074F2" w:rsidP="002074F2">
            <w:pPr>
              <w:ind w:firstLine="10"/>
              <w:rPr>
                <w:color w:val="000000"/>
                <w:sz w:val="24"/>
                <w:szCs w:val="24"/>
              </w:rPr>
            </w:pPr>
            <w:proofErr w:type="spellStart"/>
            <w:proofErr w:type="gramStart"/>
            <w:r w:rsidRPr="00A1630C">
              <w:rPr>
                <w:color w:val="000000"/>
                <w:sz w:val="24"/>
                <w:szCs w:val="24"/>
              </w:rPr>
              <w:t>матер</w:t>
            </w:r>
            <w:proofErr w:type="gramEnd"/>
            <w:r w:rsidRPr="00A1630C">
              <w:rPr>
                <w:color w:val="000000"/>
                <w:sz w:val="24"/>
                <w:szCs w:val="24"/>
              </w:rPr>
              <w:t>іал</w:t>
            </w:r>
            <w:proofErr w:type="spellEnd"/>
            <w:r w:rsidRPr="00A1630C">
              <w:rPr>
                <w:color w:val="000000"/>
                <w:sz w:val="24"/>
                <w:szCs w:val="24"/>
              </w:rPr>
              <w:t xml:space="preserve">: </w:t>
            </w:r>
            <w:proofErr w:type="spellStart"/>
            <w:r w:rsidR="00CE4204">
              <w:rPr>
                <w:sz w:val="24"/>
                <w:szCs w:val="24"/>
              </w:rPr>
              <w:t>поліпропілен</w:t>
            </w:r>
            <w:proofErr w:type="spellEnd"/>
          </w:p>
          <w:p w:rsidR="002074F2" w:rsidRPr="00A1630C" w:rsidRDefault="002074F2" w:rsidP="002074F2">
            <w:pPr>
              <w:ind w:firstLine="10"/>
              <w:rPr>
                <w:color w:val="000000"/>
                <w:sz w:val="24"/>
                <w:szCs w:val="24"/>
              </w:rPr>
            </w:pPr>
            <w:proofErr w:type="spellStart"/>
            <w:r w:rsidRPr="00A1630C">
              <w:rPr>
                <w:color w:val="000000"/>
                <w:sz w:val="24"/>
                <w:szCs w:val="24"/>
              </w:rPr>
              <w:t>колі</w:t>
            </w:r>
            <w:proofErr w:type="gramStart"/>
            <w:r w:rsidRPr="00A1630C">
              <w:rPr>
                <w:color w:val="000000"/>
                <w:sz w:val="24"/>
                <w:szCs w:val="24"/>
              </w:rPr>
              <w:t>р</w:t>
            </w:r>
            <w:proofErr w:type="spellEnd"/>
            <w:proofErr w:type="gramEnd"/>
            <w:r w:rsidRPr="00A1630C">
              <w:rPr>
                <w:color w:val="000000"/>
                <w:sz w:val="24"/>
                <w:szCs w:val="24"/>
              </w:rPr>
              <w:t xml:space="preserve">: </w:t>
            </w:r>
            <w:proofErr w:type="spellStart"/>
            <w:r w:rsidRPr="00A1630C">
              <w:rPr>
                <w:color w:val="000000"/>
                <w:sz w:val="24"/>
                <w:szCs w:val="24"/>
              </w:rPr>
              <w:t>білий</w:t>
            </w:r>
            <w:proofErr w:type="spellEnd"/>
            <w:r w:rsidRPr="00A1630C">
              <w:rPr>
                <w:rStyle w:val="aff2"/>
                <w:sz w:val="24"/>
                <w:szCs w:val="24"/>
                <w:shd w:val="clear" w:color="auto" w:fill="FFFFFF"/>
              </w:rPr>
              <w:t xml:space="preserve"> </w:t>
            </w:r>
            <w:proofErr w:type="spellStart"/>
            <w:r w:rsidRPr="00A1630C">
              <w:rPr>
                <w:rStyle w:val="aff2"/>
                <w:sz w:val="24"/>
                <w:szCs w:val="24"/>
                <w:shd w:val="clear" w:color="auto" w:fill="FFFFFF"/>
              </w:rPr>
              <w:t>або</w:t>
            </w:r>
            <w:proofErr w:type="spellEnd"/>
            <w:r w:rsidRPr="00A1630C">
              <w:rPr>
                <w:rStyle w:val="aff2"/>
                <w:sz w:val="24"/>
                <w:szCs w:val="24"/>
                <w:shd w:val="clear" w:color="auto" w:fill="FFFFFF"/>
              </w:rPr>
              <w:t xml:space="preserve"> </w:t>
            </w:r>
            <w:proofErr w:type="spellStart"/>
            <w:r w:rsidRPr="00A1630C">
              <w:rPr>
                <w:rStyle w:val="aff2"/>
                <w:sz w:val="24"/>
                <w:szCs w:val="24"/>
                <w:shd w:val="clear" w:color="auto" w:fill="FFFFFF"/>
              </w:rPr>
              <w:t>еквівалент</w:t>
            </w:r>
            <w:proofErr w:type="spellEnd"/>
          </w:p>
        </w:tc>
        <w:tc>
          <w:tcPr>
            <w:tcW w:w="1144" w:type="dxa"/>
          </w:tcPr>
          <w:p w:rsidR="002074F2" w:rsidRPr="00F661D9" w:rsidRDefault="002074F2" w:rsidP="002074F2">
            <w:pPr>
              <w:ind w:hanging="123"/>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1276" w:type="dxa"/>
          </w:tcPr>
          <w:p w:rsidR="002074F2" w:rsidRPr="002074F2" w:rsidRDefault="002074F2" w:rsidP="002074F2">
            <w:pPr>
              <w:ind w:firstLine="0"/>
              <w:jc w:val="center"/>
              <w:rPr>
                <w:color w:val="000000" w:themeColor="text1"/>
                <w:sz w:val="24"/>
                <w:szCs w:val="24"/>
                <w:lang w:val="uk-UA"/>
              </w:rPr>
            </w:pPr>
            <w:r w:rsidRPr="0020702E">
              <w:rPr>
                <w:sz w:val="24"/>
              </w:rPr>
              <w:t>300</w:t>
            </w:r>
            <w:r>
              <w:rPr>
                <w:sz w:val="24"/>
                <w:lang w:val="uk-UA"/>
              </w:rPr>
              <w:t>900</w:t>
            </w:r>
          </w:p>
        </w:tc>
      </w:tr>
      <w:tr w:rsidR="002074F2" w:rsidRPr="00977D76" w:rsidTr="00137DE2">
        <w:tc>
          <w:tcPr>
            <w:tcW w:w="562" w:type="dxa"/>
          </w:tcPr>
          <w:p w:rsidR="002074F2" w:rsidRPr="00F661D9" w:rsidRDefault="002074F2" w:rsidP="00137DE2">
            <w:pPr>
              <w:jc w:val="right"/>
              <w:rPr>
                <w:color w:val="000000" w:themeColor="text1"/>
                <w:sz w:val="24"/>
                <w:szCs w:val="24"/>
              </w:rPr>
            </w:pPr>
            <w:r w:rsidRPr="00F661D9">
              <w:rPr>
                <w:color w:val="000000" w:themeColor="text1"/>
                <w:sz w:val="24"/>
                <w:szCs w:val="24"/>
              </w:rPr>
              <w:t>4</w:t>
            </w:r>
          </w:p>
        </w:tc>
        <w:tc>
          <w:tcPr>
            <w:tcW w:w="2552" w:type="dxa"/>
          </w:tcPr>
          <w:p w:rsidR="002074F2" w:rsidRPr="0020702E" w:rsidRDefault="002074F2" w:rsidP="002074F2">
            <w:pPr>
              <w:ind w:firstLine="11"/>
              <w:rPr>
                <w:color w:val="000000"/>
                <w:sz w:val="24"/>
                <w:szCs w:val="24"/>
              </w:rPr>
            </w:pPr>
            <w:r>
              <w:rPr>
                <w:sz w:val="24"/>
              </w:rPr>
              <w:t xml:space="preserve">Ложка </w:t>
            </w:r>
            <w:proofErr w:type="spellStart"/>
            <w:r>
              <w:rPr>
                <w:sz w:val="24"/>
              </w:rPr>
              <w:t>с</w:t>
            </w:r>
            <w:r w:rsidRPr="0020702E">
              <w:rPr>
                <w:sz w:val="24"/>
              </w:rPr>
              <w:t>толова</w:t>
            </w:r>
            <w:proofErr w:type="spellEnd"/>
            <w:r w:rsidRPr="0020702E">
              <w:rPr>
                <w:sz w:val="24"/>
              </w:rPr>
              <w:t xml:space="preserve"> </w:t>
            </w:r>
            <w:r>
              <w:rPr>
                <w:sz w:val="24"/>
              </w:rPr>
              <w:t>одноразова</w:t>
            </w:r>
          </w:p>
        </w:tc>
        <w:tc>
          <w:tcPr>
            <w:tcW w:w="3959" w:type="dxa"/>
          </w:tcPr>
          <w:p w:rsidR="002074F2" w:rsidRPr="00A1630C" w:rsidRDefault="002074F2" w:rsidP="002074F2">
            <w:pPr>
              <w:ind w:firstLine="10"/>
              <w:rPr>
                <w:color w:val="000000"/>
                <w:sz w:val="24"/>
                <w:szCs w:val="24"/>
              </w:rPr>
            </w:pPr>
            <w:r w:rsidRPr="00A1630C">
              <w:rPr>
                <w:b/>
                <w:bCs/>
                <w:color w:val="000000"/>
                <w:sz w:val="24"/>
                <w:szCs w:val="24"/>
                <w:u w:val="single"/>
              </w:rPr>
              <w:t xml:space="preserve">Для </w:t>
            </w:r>
            <w:proofErr w:type="spellStart"/>
            <w:r w:rsidRPr="00A1630C">
              <w:rPr>
                <w:b/>
                <w:bCs/>
                <w:color w:val="000000"/>
                <w:sz w:val="24"/>
                <w:szCs w:val="24"/>
                <w:u w:val="single"/>
              </w:rPr>
              <w:t>гарячих</w:t>
            </w:r>
            <w:proofErr w:type="spellEnd"/>
            <w:r w:rsidRPr="00A1630C">
              <w:rPr>
                <w:b/>
                <w:bCs/>
                <w:color w:val="000000"/>
                <w:sz w:val="24"/>
                <w:szCs w:val="24"/>
                <w:u w:val="single"/>
              </w:rPr>
              <w:t xml:space="preserve"> та </w:t>
            </w:r>
            <w:proofErr w:type="spellStart"/>
            <w:r w:rsidRPr="00A1630C">
              <w:rPr>
                <w:b/>
                <w:bCs/>
                <w:color w:val="000000"/>
                <w:sz w:val="24"/>
                <w:szCs w:val="24"/>
                <w:u w:val="single"/>
              </w:rPr>
              <w:t>холодних</w:t>
            </w:r>
            <w:proofErr w:type="spellEnd"/>
            <w:r w:rsidRPr="00A1630C">
              <w:rPr>
                <w:b/>
                <w:bCs/>
                <w:color w:val="000000"/>
                <w:sz w:val="24"/>
                <w:szCs w:val="24"/>
                <w:u w:val="single"/>
              </w:rPr>
              <w:t xml:space="preserve"> </w:t>
            </w:r>
            <w:proofErr w:type="spellStart"/>
            <w:r w:rsidRPr="00A1630C">
              <w:rPr>
                <w:b/>
                <w:bCs/>
                <w:color w:val="000000"/>
                <w:sz w:val="24"/>
                <w:szCs w:val="24"/>
                <w:u w:val="single"/>
              </w:rPr>
              <w:t>страв</w:t>
            </w:r>
            <w:proofErr w:type="spellEnd"/>
            <w:r w:rsidRPr="00A1630C">
              <w:rPr>
                <w:color w:val="000000"/>
                <w:sz w:val="24"/>
                <w:szCs w:val="24"/>
              </w:rPr>
              <w:t xml:space="preserve">. </w:t>
            </w:r>
            <w:proofErr w:type="spellStart"/>
            <w:r w:rsidRPr="00A1630C">
              <w:rPr>
                <w:color w:val="000000"/>
                <w:sz w:val="24"/>
                <w:szCs w:val="24"/>
              </w:rPr>
              <w:t>Довжина</w:t>
            </w:r>
            <w:proofErr w:type="spellEnd"/>
            <w:r w:rsidRPr="00A1630C">
              <w:rPr>
                <w:color w:val="000000"/>
                <w:sz w:val="24"/>
                <w:szCs w:val="24"/>
              </w:rPr>
              <w:t xml:space="preserve">: </w:t>
            </w:r>
            <w:r w:rsidRPr="00A1630C">
              <w:rPr>
                <w:sz w:val="24"/>
                <w:szCs w:val="24"/>
              </w:rPr>
              <w:t xml:space="preserve">не </w:t>
            </w:r>
            <w:proofErr w:type="spellStart"/>
            <w:r w:rsidRPr="00A1630C">
              <w:rPr>
                <w:sz w:val="24"/>
                <w:szCs w:val="24"/>
              </w:rPr>
              <w:t>менше</w:t>
            </w:r>
            <w:proofErr w:type="spellEnd"/>
            <w:r w:rsidRPr="00A1630C">
              <w:rPr>
                <w:color w:val="000000"/>
                <w:sz w:val="24"/>
                <w:szCs w:val="24"/>
              </w:rPr>
              <w:t xml:space="preserve"> 170 мм</w:t>
            </w:r>
          </w:p>
          <w:p w:rsidR="00CE4204" w:rsidRDefault="002074F2" w:rsidP="00CE4204">
            <w:pPr>
              <w:ind w:firstLine="10"/>
              <w:rPr>
                <w:sz w:val="24"/>
                <w:szCs w:val="24"/>
              </w:rPr>
            </w:pPr>
            <w:proofErr w:type="spellStart"/>
            <w:proofErr w:type="gramStart"/>
            <w:r w:rsidRPr="00A1630C">
              <w:rPr>
                <w:color w:val="000000"/>
                <w:sz w:val="24"/>
                <w:szCs w:val="24"/>
              </w:rPr>
              <w:t>матер</w:t>
            </w:r>
            <w:proofErr w:type="gramEnd"/>
            <w:r w:rsidRPr="00A1630C">
              <w:rPr>
                <w:color w:val="000000"/>
                <w:sz w:val="24"/>
                <w:szCs w:val="24"/>
              </w:rPr>
              <w:t>іал</w:t>
            </w:r>
            <w:proofErr w:type="spellEnd"/>
            <w:r w:rsidRPr="00A1630C">
              <w:rPr>
                <w:color w:val="000000"/>
                <w:sz w:val="24"/>
                <w:szCs w:val="24"/>
              </w:rPr>
              <w:t xml:space="preserve">: </w:t>
            </w:r>
            <w:proofErr w:type="spellStart"/>
            <w:r w:rsidR="00CE4204">
              <w:rPr>
                <w:sz w:val="24"/>
                <w:szCs w:val="24"/>
              </w:rPr>
              <w:t>поліпропілен</w:t>
            </w:r>
            <w:proofErr w:type="spellEnd"/>
          </w:p>
          <w:p w:rsidR="002074F2" w:rsidRPr="00A1630C" w:rsidRDefault="002074F2" w:rsidP="00CE4204">
            <w:pPr>
              <w:ind w:firstLine="10"/>
              <w:rPr>
                <w:color w:val="000000"/>
                <w:sz w:val="24"/>
                <w:szCs w:val="24"/>
              </w:rPr>
            </w:pPr>
            <w:proofErr w:type="spellStart"/>
            <w:r w:rsidRPr="00A1630C">
              <w:rPr>
                <w:color w:val="000000"/>
                <w:sz w:val="24"/>
                <w:szCs w:val="24"/>
              </w:rPr>
              <w:t>колі</w:t>
            </w:r>
            <w:proofErr w:type="gramStart"/>
            <w:r w:rsidRPr="00A1630C">
              <w:rPr>
                <w:color w:val="000000"/>
                <w:sz w:val="24"/>
                <w:szCs w:val="24"/>
              </w:rPr>
              <w:t>р</w:t>
            </w:r>
            <w:proofErr w:type="spellEnd"/>
            <w:proofErr w:type="gramEnd"/>
            <w:r w:rsidRPr="00A1630C">
              <w:rPr>
                <w:color w:val="000000"/>
                <w:sz w:val="24"/>
                <w:szCs w:val="24"/>
              </w:rPr>
              <w:t xml:space="preserve">: </w:t>
            </w:r>
            <w:proofErr w:type="spellStart"/>
            <w:r w:rsidRPr="00A1630C">
              <w:rPr>
                <w:color w:val="000000"/>
                <w:sz w:val="24"/>
                <w:szCs w:val="24"/>
              </w:rPr>
              <w:t>білий</w:t>
            </w:r>
            <w:proofErr w:type="spellEnd"/>
            <w:r w:rsidRPr="00A1630C">
              <w:rPr>
                <w:rStyle w:val="aff2"/>
                <w:sz w:val="24"/>
                <w:szCs w:val="24"/>
                <w:shd w:val="clear" w:color="auto" w:fill="FFFFFF"/>
              </w:rPr>
              <w:t xml:space="preserve"> </w:t>
            </w:r>
            <w:proofErr w:type="spellStart"/>
            <w:r w:rsidRPr="00A1630C">
              <w:rPr>
                <w:rStyle w:val="aff2"/>
                <w:sz w:val="24"/>
                <w:szCs w:val="24"/>
                <w:shd w:val="clear" w:color="auto" w:fill="FFFFFF"/>
              </w:rPr>
              <w:t>або</w:t>
            </w:r>
            <w:proofErr w:type="spellEnd"/>
            <w:r w:rsidRPr="00A1630C">
              <w:rPr>
                <w:rStyle w:val="aff2"/>
                <w:sz w:val="24"/>
                <w:szCs w:val="24"/>
                <w:shd w:val="clear" w:color="auto" w:fill="FFFFFF"/>
              </w:rPr>
              <w:t xml:space="preserve"> </w:t>
            </w:r>
            <w:proofErr w:type="spellStart"/>
            <w:r w:rsidRPr="00A1630C">
              <w:rPr>
                <w:rStyle w:val="aff2"/>
                <w:sz w:val="24"/>
                <w:szCs w:val="24"/>
                <w:shd w:val="clear" w:color="auto" w:fill="FFFFFF"/>
              </w:rPr>
              <w:t>еквівалент</w:t>
            </w:r>
            <w:proofErr w:type="spellEnd"/>
          </w:p>
        </w:tc>
        <w:tc>
          <w:tcPr>
            <w:tcW w:w="1144" w:type="dxa"/>
          </w:tcPr>
          <w:p w:rsidR="002074F2" w:rsidRPr="00F661D9" w:rsidRDefault="002074F2" w:rsidP="002074F2">
            <w:pPr>
              <w:ind w:hanging="123"/>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1276" w:type="dxa"/>
          </w:tcPr>
          <w:p w:rsidR="002074F2" w:rsidRPr="002074F2" w:rsidRDefault="002074F2" w:rsidP="002074F2">
            <w:pPr>
              <w:ind w:firstLine="0"/>
              <w:jc w:val="center"/>
              <w:rPr>
                <w:color w:val="000000" w:themeColor="text1"/>
                <w:sz w:val="24"/>
                <w:szCs w:val="24"/>
                <w:lang w:val="uk-UA"/>
              </w:rPr>
            </w:pPr>
            <w:r w:rsidRPr="0020702E">
              <w:rPr>
                <w:sz w:val="24"/>
              </w:rPr>
              <w:t>100</w:t>
            </w:r>
            <w:r>
              <w:rPr>
                <w:sz w:val="24"/>
                <w:lang w:val="uk-UA"/>
              </w:rPr>
              <w:t>300</w:t>
            </w:r>
          </w:p>
        </w:tc>
      </w:tr>
      <w:tr w:rsidR="002074F2" w:rsidRPr="00977D76" w:rsidTr="00137DE2">
        <w:tc>
          <w:tcPr>
            <w:tcW w:w="562" w:type="dxa"/>
          </w:tcPr>
          <w:p w:rsidR="002074F2" w:rsidRPr="00F661D9" w:rsidRDefault="002074F2" w:rsidP="00137DE2">
            <w:pPr>
              <w:jc w:val="right"/>
              <w:rPr>
                <w:color w:val="000000" w:themeColor="text1"/>
                <w:sz w:val="24"/>
                <w:szCs w:val="24"/>
              </w:rPr>
            </w:pPr>
            <w:r w:rsidRPr="00F661D9">
              <w:rPr>
                <w:color w:val="000000" w:themeColor="text1"/>
                <w:sz w:val="24"/>
                <w:szCs w:val="24"/>
              </w:rPr>
              <w:t>5</w:t>
            </w:r>
          </w:p>
        </w:tc>
        <w:tc>
          <w:tcPr>
            <w:tcW w:w="2552" w:type="dxa"/>
          </w:tcPr>
          <w:p w:rsidR="002074F2" w:rsidRPr="00095052" w:rsidRDefault="002074F2" w:rsidP="002074F2">
            <w:pPr>
              <w:ind w:firstLine="11"/>
              <w:rPr>
                <w:color w:val="000000" w:themeColor="text1"/>
                <w:sz w:val="24"/>
                <w:szCs w:val="24"/>
              </w:rPr>
            </w:pPr>
            <w:r w:rsidRPr="0020702E">
              <w:rPr>
                <w:color w:val="000000" w:themeColor="text1"/>
                <w:sz w:val="24"/>
                <w:szCs w:val="24"/>
              </w:rPr>
              <w:t>Стакан 300 мл</w:t>
            </w:r>
            <w:proofErr w:type="gramStart"/>
            <w:r w:rsidRPr="0020702E">
              <w:rPr>
                <w:color w:val="000000" w:themeColor="text1"/>
                <w:sz w:val="24"/>
                <w:szCs w:val="24"/>
              </w:rPr>
              <w:t>.</w:t>
            </w:r>
            <w:proofErr w:type="gramEnd"/>
            <w:r w:rsidRPr="0020702E">
              <w:rPr>
                <w:color w:val="000000" w:themeColor="text1"/>
                <w:sz w:val="24"/>
                <w:szCs w:val="24"/>
              </w:rPr>
              <w:t xml:space="preserve"> </w:t>
            </w:r>
            <w:proofErr w:type="spellStart"/>
            <w:proofErr w:type="gramStart"/>
            <w:r w:rsidRPr="0020702E">
              <w:rPr>
                <w:color w:val="000000" w:themeColor="text1"/>
                <w:sz w:val="24"/>
                <w:szCs w:val="24"/>
              </w:rPr>
              <w:t>о</w:t>
            </w:r>
            <w:proofErr w:type="gramEnd"/>
            <w:r w:rsidRPr="0020702E">
              <w:rPr>
                <w:color w:val="000000" w:themeColor="text1"/>
                <w:sz w:val="24"/>
                <w:szCs w:val="24"/>
              </w:rPr>
              <w:t>дноразовий</w:t>
            </w:r>
            <w:proofErr w:type="spellEnd"/>
          </w:p>
        </w:tc>
        <w:tc>
          <w:tcPr>
            <w:tcW w:w="3959" w:type="dxa"/>
          </w:tcPr>
          <w:p w:rsidR="002074F2" w:rsidRDefault="002074F2" w:rsidP="002074F2">
            <w:pPr>
              <w:ind w:firstLine="10"/>
              <w:rPr>
                <w:b/>
                <w:color w:val="000000"/>
                <w:sz w:val="24"/>
                <w:szCs w:val="24"/>
                <w:u w:val="single"/>
              </w:rPr>
            </w:pPr>
            <w:r w:rsidRPr="0020702E">
              <w:rPr>
                <w:b/>
                <w:color w:val="000000"/>
                <w:sz w:val="24"/>
                <w:szCs w:val="24"/>
                <w:u w:val="single"/>
              </w:rPr>
              <w:t xml:space="preserve">Для </w:t>
            </w:r>
            <w:proofErr w:type="spellStart"/>
            <w:r w:rsidRPr="0020702E">
              <w:rPr>
                <w:b/>
                <w:color w:val="000000"/>
                <w:sz w:val="24"/>
                <w:szCs w:val="24"/>
                <w:u w:val="single"/>
              </w:rPr>
              <w:t>гарячих</w:t>
            </w:r>
            <w:proofErr w:type="spellEnd"/>
            <w:r w:rsidRPr="0020702E">
              <w:rPr>
                <w:b/>
                <w:color w:val="000000"/>
                <w:sz w:val="24"/>
                <w:szCs w:val="24"/>
                <w:u w:val="single"/>
              </w:rPr>
              <w:t xml:space="preserve"> та </w:t>
            </w:r>
            <w:proofErr w:type="spellStart"/>
            <w:r w:rsidRPr="0020702E">
              <w:rPr>
                <w:b/>
                <w:color w:val="000000"/>
                <w:sz w:val="24"/>
                <w:szCs w:val="24"/>
                <w:u w:val="single"/>
              </w:rPr>
              <w:t>холодних</w:t>
            </w:r>
            <w:proofErr w:type="spellEnd"/>
            <w:r w:rsidRPr="0020702E">
              <w:rPr>
                <w:b/>
                <w:color w:val="000000"/>
                <w:sz w:val="24"/>
                <w:szCs w:val="24"/>
                <w:u w:val="single"/>
              </w:rPr>
              <w:t xml:space="preserve"> </w:t>
            </w:r>
            <w:proofErr w:type="spellStart"/>
            <w:r w:rsidRPr="0020702E">
              <w:rPr>
                <w:b/>
                <w:color w:val="000000"/>
                <w:sz w:val="24"/>
                <w:szCs w:val="24"/>
                <w:u w:val="single"/>
              </w:rPr>
              <w:t>напої</w:t>
            </w:r>
            <w:proofErr w:type="gramStart"/>
            <w:r w:rsidRPr="0020702E">
              <w:rPr>
                <w:b/>
                <w:color w:val="000000"/>
                <w:sz w:val="24"/>
                <w:szCs w:val="24"/>
                <w:u w:val="single"/>
              </w:rPr>
              <w:t>в</w:t>
            </w:r>
            <w:proofErr w:type="spellEnd"/>
            <w:proofErr w:type="gramEnd"/>
            <w:r w:rsidRPr="0020702E">
              <w:rPr>
                <w:b/>
                <w:color w:val="000000"/>
                <w:sz w:val="24"/>
                <w:szCs w:val="24"/>
                <w:u w:val="single"/>
              </w:rPr>
              <w:t xml:space="preserve">. </w:t>
            </w:r>
          </w:p>
          <w:p w:rsidR="002074F2" w:rsidRDefault="002074F2" w:rsidP="002074F2">
            <w:pPr>
              <w:ind w:firstLine="10"/>
              <w:rPr>
                <w:color w:val="000000"/>
                <w:sz w:val="24"/>
                <w:szCs w:val="24"/>
              </w:rPr>
            </w:pPr>
            <w:proofErr w:type="spellStart"/>
            <w:r>
              <w:rPr>
                <w:color w:val="000000"/>
                <w:sz w:val="24"/>
                <w:szCs w:val="24"/>
              </w:rPr>
              <w:t>Об’є</w:t>
            </w:r>
            <w:proofErr w:type="gramStart"/>
            <w:r>
              <w:rPr>
                <w:color w:val="000000"/>
                <w:sz w:val="24"/>
                <w:szCs w:val="24"/>
              </w:rPr>
              <w:t>м</w:t>
            </w:r>
            <w:proofErr w:type="spellEnd"/>
            <w:proofErr w:type="gramEnd"/>
            <w:r>
              <w:rPr>
                <w:color w:val="000000"/>
                <w:sz w:val="24"/>
                <w:szCs w:val="24"/>
              </w:rPr>
              <w:t>: 300 мл</w:t>
            </w:r>
          </w:p>
          <w:p w:rsidR="002074F2" w:rsidRDefault="00CE4204" w:rsidP="002074F2">
            <w:pPr>
              <w:ind w:firstLine="10"/>
              <w:rPr>
                <w:color w:val="000000"/>
                <w:sz w:val="24"/>
                <w:szCs w:val="24"/>
              </w:rPr>
            </w:pPr>
            <w:r>
              <w:rPr>
                <w:color w:val="000000"/>
                <w:sz w:val="24"/>
                <w:szCs w:val="24"/>
                <w:lang w:val="uk-UA"/>
              </w:rPr>
              <w:t>м</w:t>
            </w:r>
            <w:proofErr w:type="spellStart"/>
            <w:r w:rsidR="002074F2">
              <w:rPr>
                <w:color w:val="000000"/>
                <w:sz w:val="24"/>
                <w:szCs w:val="24"/>
              </w:rPr>
              <w:t>атеріал</w:t>
            </w:r>
            <w:proofErr w:type="spellEnd"/>
            <w:r w:rsidR="002074F2">
              <w:rPr>
                <w:color w:val="000000"/>
                <w:sz w:val="24"/>
                <w:szCs w:val="24"/>
              </w:rPr>
              <w:t xml:space="preserve">:  </w:t>
            </w:r>
            <w:proofErr w:type="spellStart"/>
            <w:r>
              <w:rPr>
                <w:sz w:val="24"/>
                <w:szCs w:val="24"/>
              </w:rPr>
              <w:t>поліпропілен</w:t>
            </w:r>
            <w:proofErr w:type="spellEnd"/>
          </w:p>
          <w:p w:rsidR="002074F2" w:rsidRPr="0020702E" w:rsidRDefault="00CE4204" w:rsidP="002074F2">
            <w:pPr>
              <w:ind w:firstLine="10"/>
              <w:rPr>
                <w:color w:val="000000"/>
                <w:sz w:val="24"/>
                <w:szCs w:val="24"/>
              </w:rPr>
            </w:pPr>
            <w:proofErr w:type="spellStart"/>
            <w:r>
              <w:rPr>
                <w:color w:val="000000"/>
                <w:sz w:val="24"/>
                <w:szCs w:val="24"/>
              </w:rPr>
              <w:t>к</w:t>
            </w:r>
            <w:r w:rsidR="002074F2">
              <w:rPr>
                <w:color w:val="000000"/>
                <w:sz w:val="24"/>
                <w:szCs w:val="24"/>
              </w:rPr>
              <w:t>олі</w:t>
            </w:r>
            <w:proofErr w:type="gramStart"/>
            <w:r w:rsidR="002074F2">
              <w:rPr>
                <w:color w:val="000000"/>
                <w:sz w:val="24"/>
                <w:szCs w:val="24"/>
              </w:rPr>
              <w:t>р</w:t>
            </w:r>
            <w:proofErr w:type="spellEnd"/>
            <w:proofErr w:type="gramEnd"/>
            <w:r w:rsidR="002074F2">
              <w:rPr>
                <w:color w:val="000000"/>
                <w:sz w:val="24"/>
                <w:szCs w:val="24"/>
              </w:rPr>
              <w:t xml:space="preserve">: </w:t>
            </w:r>
            <w:proofErr w:type="spellStart"/>
            <w:r w:rsidR="002074F2">
              <w:rPr>
                <w:color w:val="000000"/>
                <w:sz w:val="24"/>
                <w:szCs w:val="24"/>
              </w:rPr>
              <w:t>прозорий</w:t>
            </w:r>
            <w:proofErr w:type="spellEnd"/>
            <w:r w:rsidR="002074F2">
              <w:rPr>
                <w:color w:val="000000"/>
                <w:sz w:val="24"/>
                <w:szCs w:val="24"/>
              </w:rPr>
              <w:t xml:space="preserve"> </w:t>
            </w:r>
          </w:p>
        </w:tc>
        <w:tc>
          <w:tcPr>
            <w:tcW w:w="1144" w:type="dxa"/>
          </w:tcPr>
          <w:p w:rsidR="002074F2" w:rsidRPr="00F661D9" w:rsidRDefault="002074F2" w:rsidP="002074F2">
            <w:pPr>
              <w:ind w:hanging="123"/>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1276" w:type="dxa"/>
          </w:tcPr>
          <w:p w:rsidR="002074F2" w:rsidRPr="002074F2" w:rsidRDefault="002074F2" w:rsidP="002074F2">
            <w:pPr>
              <w:ind w:firstLine="0"/>
              <w:jc w:val="center"/>
              <w:rPr>
                <w:color w:val="000000" w:themeColor="text1"/>
                <w:sz w:val="24"/>
                <w:szCs w:val="24"/>
                <w:lang w:val="uk-UA"/>
              </w:rPr>
            </w:pPr>
            <w:r w:rsidRPr="0020702E">
              <w:rPr>
                <w:sz w:val="24"/>
              </w:rPr>
              <w:t>300</w:t>
            </w:r>
            <w:r>
              <w:rPr>
                <w:sz w:val="24"/>
                <w:lang w:val="uk-UA"/>
              </w:rPr>
              <w:t>900</w:t>
            </w:r>
          </w:p>
        </w:tc>
      </w:tr>
    </w:tbl>
    <w:p w:rsidR="002B5E91" w:rsidRDefault="002B5E91"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spacing w:line="216" w:lineRule="auto"/>
        <w:jc w:val="center"/>
        <w:rPr>
          <w:sz w:val="24"/>
          <w:szCs w:val="24"/>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Default="002074F2" w:rsidP="002074F2">
      <w:pPr>
        <w:spacing w:line="228" w:lineRule="auto"/>
        <w:ind w:firstLine="709"/>
        <w:jc w:val="right"/>
        <w:rPr>
          <w:color w:val="000000"/>
        </w:rPr>
      </w:pPr>
      <w:r>
        <w:rPr>
          <w:b/>
          <w:bCs/>
          <w:sz w:val="24"/>
          <w:szCs w:val="24"/>
          <w:lang w:val="uk-UA"/>
        </w:rPr>
        <w:t>Додаток 4</w:t>
      </w:r>
      <w:r w:rsidRPr="008973E6">
        <w:rPr>
          <w:b/>
          <w:bCs/>
          <w:sz w:val="24"/>
          <w:szCs w:val="24"/>
          <w:lang w:val="uk-UA"/>
        </w:rPr>
        <w:t xml:space="preserve"> до Оголошення</w:t>
      </w:r>
    </w:p>
    <w:p w:rsidR="002074F2" w:rsidRDefault="002074F2" w:rsidP="002074F2">
      <w:pPr>
        <w:pStyle w:val="14"/>
        <w:widowControl w:val="0"/>
        <w:pBdr>
          <w:top w:val="nil"/>
          <w:left w:val="nil"/>
          <w:bottom w:val="nil"/>
          <w:right w:val="nil"/>
          <w:between w:val="nil"/>
        </w:pBdr>
        <w:ind w:firstLine="567"/>
        <w:jc w:val="right"/>
        <w:rPr>
          <w:color w:val="000000"/>
        </w:rPr>
      </w:pPr>
    </w:p>
    <w:p w:rsidR="002074F2" w:rsidRPr="008C59C4" w:rsidRDefault="002074F2" w:rsidP="002074F2">
      <w:pPr>
        <w:jc w:val="center"/>
      </w:pPr>
      <w:r w:rsidRPr="008C59C4">
        <w:rPr>
          <w:bCs/>
        </w:rPr>
        <w:t>ПРОЄКТ</w:t>
      </w:r>
      <w:r w:rsidRPr="008C59C4">
        <w:t>ДОГОВОРУ№ _______</w:t>
      </w:r>
    </w:p>
    <w:p w:rsidR="002074F2" w:rsidRPr="008C59C4" w:rsidRDefault="002074F2" w:rsidP="002074F2">
      <w:pPr>
        <w:jc w:val="center"/>
      </w:pPr>
      <w:proofErr w:type="gramStart"/>
      <w:r w:rsidRPr="008C59C4">
        <w:t>ПРО</w:t>
      </w:r>
      <w:proofErr w:type="gramEnd"/>
      <w:r w:rsidRPr="008C59C4">
        <w:t xml:space="preserve"> ЗАКУПІВЛЮ ТОВАРУ ЗА ДЕРЖАВНІ КОШТИ</w:t>
      </w:r>
    </w:p>
    <w:p w:rsidR="002074F2" w:rsidRPr="008C59C4" w:rsidRDefault="002074F2" w:rsidP="002074F2">
      <w:r w:rsidRPr="008C59C4">
        <w:t xml:space="preserve">с. </w:t>
      </w:r>
      <w:proofErr w:type="spellStart"/>
      <w:proofErr w:type="gramStart"/>
      <w:r w:rsidRPr="008C59C4">
        <w:t>Лют</w:t>
      </w:r>
      <w:proofErr w:type="gramEnd"/>
      <w:r w:rsidRPr="008C59C4">
        <w:t>іж</w:t>
      </w:r>
      <w:proofErr w:type="spellEnd"/>
      <w:r w:rsidRPr="008C59C4">
        <w:tab/>
      </w:r>
      <w:r w:rsidRPr="008C59C4">
        <w:tab/>
      </w:r>
      <w:r w:rsidRPr="008C59C4">
        <w:tab/>
      </w:r>
      <w:r w:rsidRPr="008C59C4">
        <w:tab/>
      </w:r>
      <w:r w:rsidRPr="008C59C4">
        <w:tab/>
      </w:r>
      <w:r w:rsidRPr="008C59C4">
        <w:tab/>
        <w:t xml:space="preserve">                          “ ____ ” _________ 2023 року</w:t>
      </w:r>
    </w:p>
    <w:p w:rsidR="002074F2" w:rsidRPr="008C59C4" w:rsidRDefault="002074F2" w:rsidP="002074F2">
      <w:pPr>
        <w:pStyle w:val="212"/>
        <w:rPr>
          <w:sz w:val="22"/>
          <w:szCs w:val="22"/>
        </w:rPr>
      </w:pPr>
      <w:r w:rsidRPr="008C59C4">
        <w:rPr>
          <w:sz w:val="22"/>
          <w:szCs w:val="22"/>
        </w:rPr>
        <w:t xml:space="preserve">Військова частина А3723 в особі командира військової частини А3723______________________ (далі – Замовник) з однієї сторони, і _____________________ в </w:t>
      </w:r>
      <w:proofErr w:type="spellStart"/>
      <w:r w:rsidRPr="008C59C4">
        <w:rPr>
          <w:sz w:val="22"/>
          <w:szCs w:val="22"/>
        </w:rPr>
        <w:t>особі_______________________</w:t>
      </w:r>
      <w:proofErr w:type="spellEnd"/>
      <w:r w:rsidRPr="008C59C4">
        <w:rPr>
          <w:sz w:val="22"/>
          <w:szCs w:val="22"/>
        </w:rPr>
        <w:t>______, якій діє на підставі _________________________від “____” _____________ року (далі – Учасник) з іншої сторони, разом – Сторони, уклали цей договір про таке (далі – Договір):</w:t>
      </w:r>
    </w:p>
    <w:p w:rsidR="002074F2" w:rsidRPr="008C59C4" w:rsidRDefault="002074F2" w:rsidP="002074F2">
      <w:pPr>
        <w:widowControl w:val="0"/>
        <w:jc w:val="center"/>
        <w:rPr>
          <w:b/>
          <w:bCs/>
        </w:rPr>
      </w:pPr>
      <w:r w:rsidRPr="008C59C4">
        <w:rPr>
          <w:b/>
          <w:bCs/>
        </w:rPr>
        <w:t>I. ПРЕДМЕТ ДОГОВОРУ</w:t>
      </w:r>
    </w:p>
    <w:p w:rsidR="002074F2" w:rsidRPr="008C59C4" w:rsidRDefault="002074F2" w:rsidP="002074F2">
      <w:pPr>
        <w:ind w:right="-57" w:firstLine="709"/>
        <w:jc w:val="both"/>
      </w:pPr>
      <w:r w:rsidRPr="008C59C4">
        <w:t>1.1. </w:t>
      </w:r>
      <w:proofErr w:type="spellStart"/>
      <w:r w:rsidRPr="008C59C4">
        <w:t>Учасник</w:t>
      </w:r>
      <w:proofErr w:type="spellEnd"/>
      <w:r w:rsidRPr="008C59C4">
        <w:t xml:space="preserve"> </w:t>
      </w:r>
      <w:proofErr w:type="spellStart"/>
      <w:r w:rsidRPr="008C59C4">
        <w:t>зобов’язується</w:t>
      </w:r>
      <w:proofErr w:type="spellEnd"/>
      <w:r w:rsidRPr="008C59C4">
        <w:t xml:space="preserve"> у 2023 </w:t>
      </w:r>
      <w:proofErr w:type="spellStart"/>
      <w:r w:rsidRPr="008C59C4">
        <w:t>році</w:t>
      </w:r>
      <w:proofErr w:type="spellEnd"/>
      <w:r w:rsidRPr="008C59C4">
        <w:t xml:space="preserve"> </w:t>
      </w:r>
      <w:proofErr w:type="spellStart"/>
      <w:r w:rsidRPr="008C59C4">
        <w:t>поставити</w:t>
      </w:r>
      <w:proofErr w:type="spellEnd"/>
      <w:r w:rsidRPr="008C59C4">
        <w:t xml:space="preserve"> </w:t>
      </w:r>
      <w:proofErr w:type="spellStart"/>
      <w:r w:rsidRPr="008C59C4">
        <w:t>Замовникові</w:t>
      </w:r>
      <w:proofErr w:type="spellEnd"/>
      <w:r w:rsidRPr="008C59C4">
        <w:t xml:space="preserve"> </w:t>
      </w:r>
      <w:proofErr w:type="spellStart"/>
      <w:r>
        <w:rPr>
          <w:bCs/>
        </w:rPr>
        <w:t>одноразовий</w:t>
      </w:r>
      <w:proofErr w:type="spellEnd"/>
      <w:r>
        <w:rPr>
          <w:bCs/>
        </w:rPr>
        <w:t xml:space="preserve"> </w:t>
      </w:r>
      <w:proofErr w:type="spellStart"/>
      <w:r>
        <w:rPr>
          <w:bCs/>
        </w:rPr>
        <w:t>столовий</w:t>
      </w:r>
      <w:proofErr w:type="spellEnd"/>
      <w:r>
        <w:rPr>
          <w:bCs/>
        </w:rPr>
        <w:t xml:space="preserve"> посуд</w:t>
      </w:r>
      <w:r w:rsidRPr="008C59C4">
        <w:rPr>
          <w:bCs/>
        </w:rPr>
        <w:t xml:space="preserve">, </w:t>
      </w:r>
      <w:r w:rsidRPr="008C59C4">
        <w:rPr>
          <w:bCs/>
        </w:rPr>
        <w:br/>
        <w:t>код ДК 021:2015 (39220000-0 «</w:t>
      </w:r>
      <w:proofErr w:type="spellStart"/>
      <w:r w:rsidRPr="008C59C4">
        <w:rPr>
          <w:bCs/>
        </w:rPr>
        <w:t>Кухонне</w:t>
      </w:r>
      <w:proofErr w:type="spellEnd"/>
      <w:r w:rsidRPr="008C59C4">
        <w:rPr>
          <w:bCs/>
        </w:rPr>
        <w:t xml:space="preserve"> </w:t>
      </w:r>
      <w:proofErr w:type="spellStart"/>
      <w:r w:rsidRPr="008C59C4">
        <w:rPr>
          <w:bCs/>
        </w:rPr>
        <w:t>приладдя</w:t>
      </w:r>
      <w:proofErr w:type="spellEnd"/>
      <w:r w:rsidRPr="008C59C4">
        <w:rPr>
          <w:bCs/>
        </w:rPr>
        <w:t xml:space="preserve">, </w:t>
      </w:r>
      <w:proofErr w:type="spellStart"/>
      <w:r w:rsidRPr="008C59C4">
        <w:rPr>
          <w:bCs/>
        </w:rPr>
        <w:t>товари</w:t>
      </w:r>
      <w:proofErr w:type="spellEnd"/>
      <w:r w:rsidRPr="008C59C4">
        <w:rPr>
          <w:bCs/>
        </w:rPr>
        <w:t xml:space="preserve"> для дому та </w:t>
      </w:r>
      <w:proofErr w:type="spellStart"/>
      <w:r w:rsidRPr="008C59C4">
        <w:rPr>
          <w:bCs/>
        </w:rPr>
        <w:t>господарства</w:t>
      </w:r>
      <w:proofErr w:type="spellEnd"/>
      <w:r w:rsidRPr="008C59C4">
        <w:rPr>
          <w:bCs/>
        </w:rPr>
        <w:t xml:space="preserve"> </w:t>
      </w:r>
      <w:proofErr w:type="spellStart"/>
      <w:r w:rsidRPr="008C59C4">
        <w:rPr>
          <w:bCs/>
        </w:rPr>
        <w:t>і</w:t>
      </w:r>
      <w:proofErr w:type="spellEnd"/>
      <w:r w:rsidRPr="008C59C4">
        <w:rPr>
          <w:bCs/>
        </w:rPr>
        <w:t xml:space="preserve"> </w:t>
      </w:r>
      <w:proofErr w:type="spellStart"/>
      <w:r w:rsidRPr="008C59C4">
        <w:rPr>
          <w:bCs/>
        </w:rPr>
        <w:t>приладдя</w:t>
      </w:r>
      <w:proofErr w:type="spellEnd"/>
      <w:r w:rsidRPr="008C59C4">
        <w:rPr>
          <w:bCs/>
        </w:rPr>
        <w:t xml:space="preserve"> для </w:t>
      </w:r>
      <w:proofErr w:type="spellStart"/>
      <w:r w:rsidRPr="008C59C4">
        <w:rPr>
          <w:bCs/>
        </w:rPr>
        <w:t>закладів</w:t>
      </w:r>
      <w:proofErr w:type="spellEnd"/>
      <w:r w:rsidRPr="008C59C4">
        <w:rPr>
          <w:bCs/>
        </w:rPr>
        <w:t xml:space="preserve"> </w:t>
      </w:r>
      <w:proofErr w:type="spellStart"/>
      <w:r w:rsidRPr="008C59C4">
        <w:rPr>
          <w:bCs/>
        </w:rPr>
        <w:t>громадського</w:t>
      </w:r>
      <w:proofErr w:type="spellEnd"/>
      <w:r w:rsidRPr="008C59C4">
        <w:rPr>
          <w:bCs/>
        </w:rPr>
        <w:t xml:space="preserve"> </w:t>
      </w:r>
      <w:proofErr w:type="spellStart"/>
      <w:r w:rsidRPr="008C59C4">
        <w:rPr>
          <w:bCs/>
        </w:rPr>
        <w:t>харчування</w:t>
      </w:r>
      <w:proofErr w:type="spellEnd"/>
      <w:r w:rsidRPr="008C59C4">
        <w:rPr>
          <w:bCs/>
        </w:rPr>
        <w:t>»)</w:t>
      </w:r>
      <w:proofErr w:type="gramStart"/>
      <w:r w:rsidRPr="008C59C4">
        <w:t>,(</w:t>
      </w:r>
      <w:proofErr w:type="spellStart"/>
      <w:proofErr w:type="gramEnd"/>
      <w:r w:rsidRPr="008C59C4">
        <w:t>далі</w:t>
      </w:r>
      <w:proofErr w:type="spellEnd"/>
      <w:r w:rsidRPr="008C59C4">
        <w:t xml:space="preserve"> – Товар), а </w:t>
      </w:r>
      <w:proofErr w:type="spellStart"/>
      <w:r w:rsidRPr="008C59C4">
        <w:t>Замовник</w:t>
      </w:r>
      <w:proofErr w:type="spellEnd"/>
      <w:r w:rsidRPr="008C59C4">
        <w:t xml:space="preserve"> – </w:t>
      </w:r>
      <w:proofErr w:type="spellStart"/>
      <w:r w:rsidRPr="008C59C4">
        <w:t>прийняти</w:t>
      </w:r>
      <w:proofErr w:type="spellEnd"/>
      <w:r w:rsidRPr="008C59C4">
        <w:t xml:space="preserve"> та </w:t>
      </w:r>
      <w:proofErr w:type="spellStart"/>
      <w:r w:rsidRPr="008C59C4">
        <w:t>оплатити</w:t>
      </w:r>
      <w:proofErr w:type="spellEnd"/>
      <w:r w:rsidRPr="008C59C4">
        <w:t xml:space="preserve"> </w:t>
      </w:r>
      <w:proofErr w:type="spellStart"/>
      <w:r w:rsidRPr="008C59C4">
        <w:t>такий</w:t>
      </w:r>
      <w:proofErr w:type="spellEnd"/>
      <w:r w:rsidRPr="008C59C4">
        <w:t xml:space="preserve"> Товар на </w:t>
      </w:r>
      <w:proofErr w:type="spellStart"/>
      <w:r w:rsidRPr="008C59C4">
        <w:t>умовах</w:t>
      </w:r>
      <w:proofErr w:type="spellEnd"/>
      <w:r w:rsidRPr="008C59C4">
        <w:t xml:space="preserve"> </w:t>
      </w:r>
      <w:proofErr w:type="spellStart"/>
      <w:r w:rsidRPr="008C59C4">
        <w:t>цього</w:t>
      </w:r>
      <w:proofErr w:type="spellEnd"/>
      <w:r w:rsidRPr="008C59C4">
        <w:t xml:space="preserve"> Договору.</w:t>
      </w:r>
    </w:p>
    <w:p w:rsidR="002074F2" w:rsidRPr="008C59C4" w:rsidRDefault="002074F2" w:rsidP="002074F2">
      <w:pPr>
        <w:pStyle w:val="212"/>
        <w:widowControl w:val="0"/>
        <w:rPr>
          <w:sz w:val="22"/>
          <w:szCs w:val="22"/>
        </w:rPr>
      </w:pPr>
      <w:r w:rsidRPr="008C59C4">
        <w:rPr>
          <w:sz w:val="22"/>
          <w:szCs w:val="22"/>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2074F2" w:rsidRPr="008C59C4" w:rsidRDefault="002074F2" w:rsidP="002074F2">
      <w:pPr>
        <w:pStyle w:val="212"/>
        <w:widowControl w:val="0"/>
        <w:rPr>
          <w:sz w:val="22"/>
          <w:szCs w:val="22"/>
        </w:rPr>
      </w:pPr>
      <w:r w:rsidRPr="008C59C4">
        <w:rPr>
          <w:sz w:val="22"/>
          <w:szCs w:val="22"/>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2074F2" w:rsidRPr="008C59C4" w:rsidRDefault="002074F2" w:rsidP="002074F2">
      <w:pPr>
        <w:pStyle w:val="212"/>
        <w:widowControl w:val="0"/>
        <w:rPr>
          <w:sz w:val="22"/>
          <w:szCs w:val="22"/>
        </w:rPr>
      </w:pPr>
      <w:r w:rsidRPr="008C59C4">
        <w:rPr>
          <w:sz w:val="22"/>
          <w:szCs w:val="22"/>
        </w:rPr>
        <w:t xml:space="preserve">1.4. Підставами для укладання договору є наявна поточна потреба у здійсненні закупівель товарів, необхідних під час дії правового режиму воєнного стану в Україні, який введений Указом Президента України від 24.02.2022 року № 64/2022 </w:t>
      </w:r>
      <w:proofErr w:type="spellStart"/>
      <w:r w:rsidRPr="008C59C4">
        <w:rPr>
          <w:sz w:val="22"/>
          <w:szCs w:val="22"/>
        </w:rPr>
        <w:t>“Про</w:t>
      </w:r>
      <w:proofErr w:type="spellEnd"/>
      <w:r w:rsidRPr="008C59C4">
        <w:rPr>
          <w:sz w:val="22"/>
          <w:szCs w:val="22"/>
        </w:rPr>
        <w:t xml:space="preserve"> введення воєнного стану в </w:t>
      </w:r>
      <w:proofErr w:type="spellStart"/>
      <w:r w:rsidRPr="008C59C4">
        <w:rPr>
          <w:sz w:val="22"/>
          <w:szCs w:val="22"/>
        </w:rPr>
        <w:t>Україні”</w:t>
      </w:r>
      <w:proofErr w:type="spellEnd"/>
      <w:r w:rsidRPr="008C59C4">
        <w:rPr>
          <w:sz w:val="22"/>
          <w:szCs w:val="22"/>
        </w:rPr>
        <w:t xml:space="preserve"> (зі змінами) та постанова Кабінету Міністрів України №1275 від 11.11.2022 року «Про затвердження особливостей здійснення оборонних закупівель на період дії правового режиму воєнного стану» (зі змінами).</w:t>
      </w:r>
    </w:p>
    <w:p w:rsidR="002074F2" w:rsidRPr="008C59C4" w:rsidRDefault="002074F2" w:rsidP="002074F2">
      <w:pPr>
        <w:widowControl w:val="0"/>
        <w:jc w:val="center"/>
        <w:rPr>
          <w:b/>
          <w:bCs/>
        </w:rPr>
      </w:pPr>
      <w:r w:rsidRPr="008C59C4">
        <w:rPr>
          <w:b/>
          <w:bCs/>
        </w:rPr>
        <w:t>II. ЯКІСТЬ ТОВАРУ</w:t>
      </w:r>
    </w:p>
    <w:p w:rsidR="002074F2" w:rsidRPr="008C59C4" w:rsidRDefault="002074F2" w:rsidP="002074F2">
      <w:pPr>
        <w:pStyle w:val="212"/>
        <w:widowControl w:val="0"/>
        <w:rPr>
          <w:sz w:val="22"/>
          <w:szCs w:val="22"/>
        </w:rPr>
      </w:pPr>
      <w:r w:rsidRPr="008C59C4">
        <w:rPr>
          <w:sz w:val="22"/>
          <w:szCs w:val="22"/>
        </w:rPr>
        <w:t>2.1. Учасник повинен передати (поставити) Замовнику Товар, якість якого відповідає вимогам</w:t>
      </w:r>
      <w:r w:rsidRPr="008C59C4">
        <w:rPr>
          <w:iCs/>
          <w:sz w:val="22"/>
          <w:szCs w:val="22"/>
        </w:rPr>
        <w:t xml:space="preserve"> ДСТУ </w:t>
      </w:r>
      <w:r w:rsidRPr="008C59C4">
        <w:rPr>
          <w:sz w:val="22"/>
          <w:szCs w:val="22"/>
        </w:rPr>
        <w:t>підтверджується відповідними документами: сертифікатом якості Товару або декларацією виробника.</w:t>
      </w:r>
    </w:p>
    <w:p w:rsidR="002074F2" w:rsidRPr="008C59C4" w:rsidRDefault="002074F2" w:rsidP="002074F2">
      <w:pPr>
        <w:pStyle w:val="212"/>
        <w:widowControl w:val="0"/>
        <w:rPr>
          <w:sz w:val="22"/>
          <w:szCs w:val="22"/>
        </w:rPr>
      </w:pPr>
      <w:r w:rsidRPr="008C59C4">
        <w:rPr>
          <w:sz w:val="22"/>
          <w:szCs w:val="22"/>
        </w:rPr>
        <w:t xml:space="preserve">2.2. Товар повинен відповідати вимогам Закону України від 23.12.1997 року </w:t>
      </w:r>
      <w:r w:rsidRPr="008C59C4">
        <w:rPr>
          <w:sz w:val="22"/>
          <w:szCs w:val="22"/>
        </w:rPr>
        <w:br/>
        <w:t xml:space="preserve">№ 771/97-ВР </w:t>
      </w:r>
      <w:proofErr w:type="spellStart"/>
      <w:r w:rsidRPr="008C59C4">
        <w:rPr>
          <w:sz w:val="22"/>
          <w:szCs w:val="22"/>
        </w:rPr>
        <w:t>“Про</w:t>
      </w:r>
      <w:proofErr w:type="spellEnd"/>
      <w:r w:rsidRPr="008C59C4">
        <w:rPr>
          <w:sz w:val="22"/>
          <w:szCs w:val="22"/>
        </w:rPr>
        <w:t xml:space="preserve"> основі принципи та вимоги до безпечності та якості харчових </w:t>
      </w:r>
      <w:proofErr w:type="spellStart"/>
      <w:r w:rsidRPr="008C59C4">
        <w:rPr>
          <w:sz w:val="22"/>
          <w:szCs w:val="22"/>
        </w:rPr>
        <w:t>продуктів”</w:t>
      </w:r>
      <w:proofErr w:type="spellEnd"/>
      <w:r w:rsidRPr="008C59C4">
        <w:rPr>
          <w:sz w:val="22"/>
          <w:szCs w:val="22"/>
        </w:rPr>
        <w:t>. Інформація про необхідні технічні, якісні та кількісні характеристики, яким повинен відповідати предмет закупівлі, міститься у Додатку №2 до цього Договору.</w:t>
      </w:r>
    </w:p>
    <w:p w:rsidR="002074F2" w:rsidRPr="008C59C4" w:rsidRDefault="002074F2" w:rsidP="002074F2">
      <w:pPr>
        <w:pStyle w:val="212"/>
        <w:widowControl w:val="0"/>
        <w:rPr>
          <w:sz w:val="22"/>
          <w:szCs w:val="22"/>
        </w:rPr>
      </w:pPr>
      <w:r w:rsidRPr="008C59C4">
        <w:rPr>
          <w:sz w:val="22"/>
          <w:szCs w:val="22"/>
        </w:rPr>
        <w:t>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w:t>
      </w:r>
    </w:p>
    <w:p w:rsidR="002074F2" w:rsidRPr="008C59C4" w:rsidRDefault="002074F2" w:rsidP="002074F2">
      <w:pPr>
        <w:pStyle w:val="212"/>
        <w:widowControl w:val="0"/>
        <w:rPr>
          <w:sz w:val="22"/>
          <w:szCs w:val="22"/>
        </w:rPr>
      </w:pPr>
      <w:r w:rsidRPr="008C59C4">
        <w:rPr>
          <w:sz w:val="22"/>
          <w:szCs w:val="22"/>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2074F2" w:rsidRPr="008C59C4" w:rsidRDefault="002074F2" w:rsidP="002074F2">
      <w:pPr>
        <w:pStyle w:val="212"/>
        <w:widowControl w:val="0"/>
        <w:rPr>
          <w:sz w:val="22"/>
          <w:szCs w:val="22"/>
        </w:rPr>
      </w:pPr>
      <w:r w:rsidRPr="008C59C4">
        <w:rPr>
          <w:sz w:val="22"/>
          <w:szCs w:val="22"/>
        </w:rPr>
        <w:t xml:space="preserve">2.4. Замовник має право проводити вибірковий контроль Товару та </w:t>
      </w:r>
      <w:proofErr w:type="spellStart"/>
      <w:r w:rsidRPr="008C59C4">
        <w:rPr>
          <w:sz w:val="22"/>
          <w:szCs w:val="22"/>
        </w:rPr>
        <w:t>передаватийого</w:t>
      </w:r>
      <w:proofErr w:type="spellEnd"/>
      <w:r w:rsidRPr="008C59C4">
        <w:rPr>
          <w:sz w:val="22"/>
          <w:szCs w:val="22"/>
        </w:rPr>
        <w:t xml:space="preserve">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2074F2" w:rsidRPr="008C59C4" w:rsidRDefault="002074F2" w:rsidP="002074F2">
      <w:pPr>
        <w:pStyle w:val="212"/>
        <w:widowControl w:val="0"/>
        <w:rPr>
          <w:sz w:val="22"/>
          <w:szCs w:val="22"/>
        </w:rPr>
      </w:pPr>
      <w:r w:rsidRPr="008C59C4">
        <w:rPr>
          <w:sz w:val="22"/>
          <w:szCs w:val="22"/>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2074F2" w:rsidRPr="008C59C4" w:rsidRDefault="002074F2" w:rsidP="002074F2">
      <w:pPr>
        <w:pStyle w:val="212"/>
        <w:widowControl w:val="0"/>
        <w:rPr>
          <w:sz w:val="22"/>
          <w:szCs w:val="22"/>
        </w:rPr>
      </w:pPr>
      <w:r w:rsidRPr="008C59C4">
        <w:rPr>
          <w:sz w:val="22"/>
          <w:szCs w:val="22"/>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2074F2" w:rsidRPr="008C59C4" w:rsidRDefault="002074F2" w:rsidP="002074F2">
      <w:pPr>
        <w:pStyle w:val="212"/>
        <w:widowControl w:val="0"/>
        <w:rPr>
          <w:sz w:val="22"/>
          <w:szCs w:val="22"/>
        </w:rPr>
      </w:pPr>
      <w:r w:rsidRPr="008C59C4">
        <w:rPr>
          <w:sz w:val="22"/>
          <w:szCs w:val="22"/>
        </w:rPr>
        <w:t>2.6. </w:t>
      </w:r>
      <w:r w:rsidRPr="008C59C4">
        <w:rPr>
          <w:sz w:val="22"/>
          <w:szCs w:val="22"/>
          <w:lang w:eastAsia="uk-UA"/>
        </w:rPr>
        <w:t>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2074F2" w:rsidRPr="008C59C4" w:rsidRDefault="002074F2" w:rsidP="002074F2">
      <w:pPr>
        <w:pStyle w:val="212"/>
        <w:widowControl w:val="0"/>
        <w:rPr>
          <w:sz w:val="22"/>
          <w:szCs w:val="22"/>
        </w:rPr>
      </w:pPr>
      <w:r w:rsidRPr="008C59C4">
        <w:rPr>
          <w:sz w:val="22"/>
          <w:szCs w:val="22"/>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3 (трьох) діб. з моменту повідомлення  Замовника про неякісний Товар замінити такий Товар на Товар належної якості.</w:t>
      </w:r>
    </w:p>
    <w:p w:rsidR="002074F2" w:rsidRPr="008C59C4" w:rsidRDefault="002074F2" w:rsidP="002074F2">
      <w:pPr>
        <w:pStyle w:val="212"/>
        <w:widowControl w:val="0"/>
        <w:rPr>
          <w:sz w:val="22"/>
          <w:szCs w:val="22"/>
        </w:rPr>
      </w:pPr>
      <w:r w:rsidRPr="008C59C4">
        <w:rPr>
          <w:sz w:val="22"/>
          <w:szCs w:val="22"/>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2074F2" w:rsidRPr="008C59C4" w:rsidRDefault="002074F2" w:rsidP="002074F2">
      <w:pPr>
        <w:pStyle w:val="212"/>
        <w:widowControl w:val="0"/>
        <w:rPr>
          <w:sz w:val="22"/>
          <w:szCs w:val="22"/>
        </w:rPr>
      </w:pPr>
      <w:r w:rsidRPr="008C59C4">
        <w:rPr>
          <w:sz w:val="22"/>
          <w:szCs w:val="22"/>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2074F2" w:rsidRPr="008C59C4" w:rsidRDefault="002074F2" w:rsidP="002074F2">
      <w:pPr>
        <w:widowControl w:val="0"/>
        <w:jc w:val="center"/>
        <w:rPr>
          <w:b/>
          <w:bCs/>
        </w:rPr>
      </w:pPr>
      <w:r w:rsidRPr="008C59C4">
        <w:rPr>
          <w:b/>
          <w:bCs/>
        </w:rPr>
        <w:t>III. </w:t>
      </w:r>
      <w:proofErr w:type="gramStart"/>
      <w:r w:rsidRPr="008C59C4">
        <w:rPr>
          <w:b/>
          <w:bCs/>
        </w:rPr>
        <w:t>Ц</w:t>
      </w:r>
      <w:proofErr w:type="gramEnd"/>
      <w:r w:rsidRPr="008C59C4">
        <w:rPr>
          <w:b/>
          <w:bCs/>
        </w:rPr>
        <w:t>ІНА ДОГОВОРУ</w:t>
      </w:r>
    </w:p>
    <w:p w:rsidR="002074F2" w:rsidRPr="008C59C4" w:rsidRDefault="002074F2" w:rsidP="002074F2">
      <w:pPr>
        <w:pStyle w:val="212"/>
        <w:rPr>
          <w:sz w:val="22"/>
          <w:szCs w:val="22"/>
        </w:rPr>
      </w:pPr>
      <w:r w:rsidRPr="008C59C4">
        <w:rPr>
          <w:sz w:val="22"/>
          <w:szCs w:val="22"/>
        </w:rPr>
        <w:t>3.1. Ціна цього Договору становить ________(___________________) гривень, у тому числі ПДВ 20% - _____ (_________________________) гривень з врахуванням транспортних витрат.</w:t>
      </w:r>
    </w:p>
    <w:p w:rsidR="002074F2" w:rsidRPr="008C59C4" w:rsidRDefault="002074F2" w:rsidP="002074F2">
      <w:pPr>
        <w:pStyle w:val="212"/>
        <w:rPr>
          <w:sz w:val="22"/>
          <w:szCs w:val="22"/>
        </w:rPr>
      </w:pPr>
      <w:r w:rsidRPr="008C59C4">
        <w:rPr>
          <w:sz w:val="22"/>
          <w:szCs w:val="22"/>
        </w:rPr>
        <w:lastRenderedPageBreak/>
        <w:t>3.2. Ціна цього Договору може бути змінена у випадку визначеному діючим законодавством України.</w:t>
      </w:r>
    </w:p>
    <w:p w:rsidR="002074F2" w:rsidRPr="008C59C4" w:rsidRDefault="002074F2" w:rsidP="002074F2">
      <w:pPr>
        <w:widowControl w:val="0"/>
        <w:jc w:val="center"/>
        <w:rPr>
          <w:b/>
          <w:bCs/>
        </w:rPr>
      </w:pPr>
      <w:r w:rsidRPr="008C59C4">
        <w:rPr>
          <w:b/>
          <w:bCs/>
        </w:rPr>
        <w:t>IV. ПОРЯДОК ЗДІЙСНЕННЯ ОПЛАТИ</w:t>
      </w:r>
    </w:p>
    <w:p w:rsidR="002074F2" w:rsidRPr="008C59C4" w:rsidRDefault="002074F2" w:rsidP="002074F2">
      <w:pPr>
        <w:pStyle w:val="212"/>
        <w:widowControl w:val="0"/>
        <w:rPr>
          <w:sz w:val="22"/>
          <w:szCs w:val="22"/>
        </w:rPr>
      </w:pPr>
      <w:r w:rsidRPr="008C59C4">
        <w:rPr>
          <w:sz w:val="22"/>
          <w:szCs w:val="22"/>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2074F2" w:rsidRPr="008C59C4" w:rsidRDefault="002074F2" w:rsidP="002074F2">
      <w:pPr>
        <w:pStyle w:val="212"/>
        <w:widowControl w:val="0"/>
        <w:rPr>
          <w:sz w:val="22"/>
          <w:szCs w:val="22"/>
        </w:rPr>
      </w:pPr>
      <w:r w:rsidRPr="008C59C4">
        <w:rPr>
          <w:sz w:val="22"/>
          <w:szCs w:val="22"/>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2074F2" w:rsidRPr="008C59C4" w:rsidRDefault="002074F2" w:rsidP="002074F2">
      <w:pPr>
        <w:pStyle w:val="212"/>
        <w:widowControl w:val="0"/>
        <w:rPr>
          <w:sz w:val="22"/>
          <w:szCs w:val="22"/>
        </w:rPr>
      </w:pPr>
      <w:r w:rsidRPr="008C59C4">
        <w:rPr>
          <w:sz w:val="22"/>
          <w:szCs w:val="22"/>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2074F2" w:rsidRPr="008C59C4" w:rsidRDefault="002074F2" w:rsidP="002074F2">
      <w:pPr>
        <w:pStyle w:val="212"/>
        <w:widowControl w:val="0"/>
        <w:rPr>
          <w:sz w:val="22"/>
          <w:szCs w:val="22"/>
        </w:rPr>
      </w:pPr>
      <w:r w:rsidRPr="008C59C4">
        <w:rPr>
          <w:sz w:val="22"/>
          <w:szCs w:val="22"/>
        </w:rPr>
        <w:t>4.3. Платником за цим Договором є військова частина А3723.</w:t>
      </w:r>
    </w:p>
    <w:p w:rsidR="002074F2" w:rsidRPr="008C59C4" w:rsidRDefault="002074F2" w:rsidP="002074F2">
      <w:pPr>
        <w:widowControl w:val="0"/>
        <w:jc w:val="center"/>
        <w:rPr>
          <w:b/>
          <w:bCs/>
        </w:rPr>
      </w:pPr>
      <w:r w:rsidRPr="008C59C4">
        <w:rPr>
          <w:b/>
          <w:bCs/>
        </w:rPr>
        <w:t>V. ПОСТАВКА ТОВАРУ</w:t>
      </w:r>
    </w:p>
    <w:p w:rsidR="002074F2" w:rsidRPr="008C59C4" w:rsidRDefault="002074F2" w:rsidP="002074F2">
      <w:pPr>
        <w:pStyle w:val="212"/>
        <w:widowControl w:val="0"/>
        <w:rPr>
          <w:sz w:val="22"/>
          <w:szCs w:val="22"/>
        </w:rPr>
      </w:pPr>
      <w:r w:rsidRPr="008C59C4">
        <w:rPr>
          <w:sz w:val="22"/>
          <w:szCs w:val="22"/>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2074F2" w:rsidRPr="008C59C4" w:rsidRDefault="002074F2" w:rsidP="002074F2">
      <w:pPr>
        <w:pStyle w:val="42"/>
        <w:ind w:firstLine="851"/>
        <w:jc w:val="both"/>
      </w:pPr>
      <w:r w:rsidRPr="008C59C4">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2074F2" w:rsidRPr="008C59C4" w:rsidRDefault="002074F2" w:rsidP="002074F2">
      <w:pPr>
        <w:pStyle w:val="42"/>
        <w:ind w:firstLine="851"/>
        <w:jc w:val="both"/>
      </w:pPr>
      <w:r w:rsidRPr="008C59C4">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2074F2" w:rsidRPr="008C59C4" w:rsidRDefault="002074F2" w:rsidP="002074F2">
      <w:pPr>
        <w:pStyle w:val="42"/>
        <w:ind w:firstLine="851"/>
        <w:jc w:val="both"/>
      </w:pPr>
      <w:r w:rsidRPr="008C59C4">
        <w:t xml:space="preserve">Сторони узгодили, що надсилання </w:t>
      </w:r>
      <w:proofErr w:type="spellStart"/>
      <w:r w:rsidRPr="008C59C4">
        <w:t>скан-копій</w:t>
      </w:r>
      <w:proofErr w:type="spellEnd"/>
      <w:r w:rsidRPr="008C59C4">
        <w:t xml:space="preserve"> листів в pdf-форматі за їх електронними адресами прирівнюється до обміну письмовими документами між Сторонами.</w:t>
      </w:r>
    </w:p>
    <w:p w:rsidR="002074F2" w:rsidRPr="008C59C4" w:rsidRDefault="002074F2" w:rsidP="002074F2">
      <w:pPr>
        <w:pStyle w:val="42"/>
        <w:ind w:firstLine="851"/>
        <w:jc w:val="both"/>
      </w:pPr>
      <w:r w:rsidRPr="008C59C4">
        <w:t xml:space="preserve">Учасник зобов’язаний забезпечити безперебійну роботу електронної пошти, зазначену в даному пункті Договору. В іншому випадку, до нього будуть застосовані приписи розділу </w:t>
      </w:r>
      <w:r w:rsidRPr="008C59C4">
        <w:rPr>
          <w:lang w:val="en-US"/>
        </w:rPr>
        <w:t>VII</w:t>
      </w:r>
      <w:r w:rsidRPr="008C59C4">
        <w:t xml:space="preserve"> даного Договору, якщо Товар не буде поставлений Замовнику протягом 15 (п'ятнадцять) календарних днів з дати направлення письмової заявки Замовника.</w:t>
      </w:r>
    </w:p>
    <w:p w:rsidR="002074F2" w:rsidRPr="008C59C4" w:rsidRDefault="002074F2" w:rsidP="002074F2">
      <w:pPr>
        <w:pStyle w:val="212"/>
        <w:widowControl w:val="0"/>
        <w:rPr>
          <w:sz w:val="22"/>
          <w:szCs w:val="22"/>
        </w:rPr>
      </w:pPr>
      <w:r w:rsidRPr="008C59C4">
        <w:rPr>
          <w:sz w:val="22"/>
          <w:szCs w:val="22"/>
        </w:rPr>
        <w:t>Кінцевий термін поставки Товару – до 10.09.2023 року.</w:t>
      </w:r>
    </w:p>
    <w:p w:rsidR="002074F2" w:rsidRPr="008C59C4" w:rsidRDefault="002074F2" w:rsidP="002074F2">
      <w:pPr>
        <w:pStyle w:val="212"/>
        <w:widowControl w:val="0"/>
        <w:rPr>
          <w:sz w:val="22"/>
          <w:szCs w:val="22"/>
        </w:rPr>
      </w:pPr>
      <w:r w:rsidRPr="008C59C4">
        <w:rPr>
          <w:sz w:val="22"/>
          <w:szCs w:val="22"/>
        </w:rPr>
        <w:t>5.2. Одержувачем Товару є військова частина А3723, місцем поставки (передачі) Товару зазначається замовником в заявці на поставку товару.</w:t>
      </w:r>
    </w:p>
    <w:p w:rsidR="002074F2" w:rsidRPr="008C59C4" w:rsidRDefault="002074F2" w:rsidP="002074F2">
      <w:pPr>
        <w:pStyle w:val="212"/>
        <w:widowControl w:val="0"/>
        <w:rPr>
          <w:sz w:val="22"/>
          <w:szCs w:val="22"/>
        </w:rPr>
      </w:pPr>
      <w:r w:rsidRPr="008C59C4">
        <w:rPr>
          <w:sz w:val="22"/>
          <w:szCs w:val="22"/>
        </w:rPr>
        <w:t>5.3.  Відвантаження Товару здійснюється силами Учасника у кількості, зазначеній у заявці Замовника. Товар повинен бути поставлений Замовнику протягом 3(трьох) діб з дати отримання письмової заявки Замовника.</w:t>
      </w:r>
    </w:p>
    <w:p w:rsidR="002074F2" w:rsidRPr="008C59C4" w:rsidRDefault="002074F2" w:rsidP="002074F2">
      <w:pPr>
        <w:pStyle w:val="212"/>
        <w:widowControl w:val="0"/>
        <w:rPr>
          <w:sz w:val="22"/>
          <w:szCs w:val="22"/>
        </w:rPr>
      </w:pPr>
      <w:r w:rsidRPr="008C59C4">
        <w:rPr>
          <w:sz w:val="22"/>
          <w:szCs w:val="22"/>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2074F2" w:rsidRPr="008C59C4" w:rsidRDefault="002074F2" w:rsidP="002074F2">
      <w:pPr>
        <w:pStyle w:val="212"/>
        <w:widowControl w:val="0"/>
        <w:rPr>
          <w:sz w:val="22"/>
          <w:szCs w:val="22"/>
        </w:rPr>
      </w:pPr>
      <w:r w:rsidRPr="008C59C4">
        <w:rPr>
          <w:sz w:val="22"/>
          <w:szCs w:val="22"/>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2074F2" w:rsidRPr="008C59C4" w:rsidRDefault="002074F2" w:rsidP="002074F2">
      <w:pPr>
        <w:widowControl w:val="0"/>
        <w:jc w:val="center"/>
        <w:rPr>
          <w:b/>
          <w:bCs/>
        </w:rPr>
      </w:pPr>
      <w:r w:rsidRPr="008C59C4">
        <w:rPr>
          <w:b/>
          <w:bCs/>
        </w:rPr>
        <w:t>VI. ПРАВА ТА ОБОВ’ЯЗКИ СТОРІН</w:t>
      </w:r>
    </w:p>
    <w:p w:rsidR="002074F2" w:rsidRPr="008C59C4" w:rsidRDefault="002074F2" w:rsidP="002074F2">
      <w:pPr>
        <w:pStyle w:val="212"/>
        <w:widowControl w:val="0"/>
        <w:rPr>
          <w:sz w:val="22"/>
          <w:szCs w:val="22"/>
        </w:rPr>
      </w:pPr>
      <w:r w:rsidRPr="008C59C4">
        <w:rPr>
          <w:sz w:val="22"/>
          <w:szCs w:val="22"/>
        </w:rPr>
        <w:t>6.1 Замовник зобов’язаний:</w:t>
      </w:r>
    </w:p>
    <w:p w:rsidR="002074F2" w:rsidRPr="008C59C4" w:rsidRDefault="002074F2" w:rsidP="002074F2">
      <w:pPr>
        <w:pStyle w:val="212"/>
        <w:widowControl w:val="0"/>
        <w:rPr>
          <w:sz w:val="22"/>
          <w:szCs w:val="22"/>
        </w:rPr>
      </w:pPr>
      <w:r w:rsidRPr="008C59C4">
        <w:rPr>
          <w:sz w:val="22"/>
          <w:szCs w:val="22"/>
        </w:rPr>
        <w:t>6.1.1. Своєчасно та в повному обсязі оплатити поставлений Товар в порядку, передбаченому цим Договором;</w:t>
      </w:r>
    </w:p>
    <w:p w:rsidR="002074F2" w:rsidRPr="008C59C4" w:rsidRDefault="002074F2" w:rsidP="002074F2">
      <w:pPr>
        <w:pStyle w:val="212"/>
        <w:widowControl w:val="0"/>
        <w:rPr>
          <w:sz w:val="22"/>
          <w:szCs w:val="22"/>
        </w:rPr>
      </w:pPr>
      <w:r w:rsidRPr="008C59C4">
        <w:rPr>
          <w:sz w:val="22"/>
          <w:szCs w:val="22"/>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2074F2" w:rsidRPr="008C59C4" w:rsidRDefault="002074F2" w:rsidP="002074F2">
      <w:pPr>
        <w:pStyle w:val="212"/>
        <w:widowControl w:val="0"/>
        <w:rPr>
          <w:sz w:val="22"/>
          <w:szCs w:val="22"/>
        </w:rPr>
      </w:pPr>
      <w:r w:rsidRPr="008C59C4">
        <w:rPr>
          <w:sz w:val="22"/>
          <w:szCs w:val="22"/>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2074F2" w:rsidRPr="008C59C4" w:rsidRDefault="002074F2" w:rsidP="002074F2">
      <w:pPr>
        <w:pStyle w:val="212"/>
        <w:widowControl w:val="0"/>
        <w:rPr>
          <w:sz w:val="22"/>
          <w:szCs w:val="22"/>
        </w:rPr>
      </w:pPr>
      <w:r w:rsidRPr="008C59C4">
        <w:rPr>
          <w:sz w:val="22"/>
          <w:szCs w:val="22"/>
        </w:rPr>
        <w:t>6.2. Замовник має право:</w:t>
      </w:r>
    </w:p>
    <w:p w:rsidR="002074F2" w:rsidRPr="008C59C4" w:rsidRDefault="002074F2" w:rsidP="002074F2">
      <w:pPr>
        <w:pStyle w:val="212"/>
        <w:widowControl w:val="0"/>
        <w:rPr>
          <w:sz w:val="22"/>
          <w:szCs w:val="22"/>
        </w:rPr>
      </w:pPr>
      <w:r w:rsidRPr="008C59C4">
        <w:rPr>
          <w:sz w:val="22"/>
          <w:szCs w:val="22"/>
        </w:rPr>
        <w:t>6.2.1. Достроково розірвати цей Договір у разі невиконання  Учасником взятих на себе зобов’язань, повідомивши його про це у строк 5 (п’ять) діб;</w:t>
      </w:r>
    </w:p>
    <w:p w:rsidR="002074F2" w:rsidRPr="008C59C4" w:rsidRDefault="002074F2" w:rsidP="002074F2">
      <w:pPr>
        <w:pStyle w:val="212"/>
        <w:widowControl w:val="0"/>
        <w:rPr>
          <w:sz w:val="22"/>
          <w:szCs w:val="22"/>
        </w:rPr>
      </w:pPr>
      <w:r w:rsidRPr="008C59C4">
        <w:rPr>
          <w:sz w:val="22"/>
          <w:szCs w:val="22"/>
        </w:rPr>
        <w:t>6.2.2. Контролювати поставку Товару у строки, встановлені цим Договором;</w:t>
      </w:r>
    </w:p>
    <w:p w:rsidR="002074F2" w:rsidRPr="008C59C4" w:rsidRDefault="002074F2" w:rsidP="002074F2">
      <w:pPr>
        <w:pStyle w:val="212"/>
        <w:widowControl w:val="0"/>
        <w:rPr>
          <w:sz w:val="22"/>
          <w:szCs w:val="22"/>
        </w:rPr>
      </w:pPr>
      <w:r w:rsidRPr="008C59C4">
        <w:rPr>
          <w:sz w:val="22"/>
          <w:szCs w:val="22"/>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2074F2" w:rsidRPr="008C59C4" w:rsidRDefault="002074F2" w:rsidP="002074F2">
      <w:pPr>
        <w:pStyle w:val="212"/>
        <w:widowControl w:val="0"/>
        <w:rPr>
          <w:sz w:val="22"/>
          <w:szCs w:val="22"/>
        </w:rPr>
      </w:pPr>
      <w:r w:rsidRPr="008C59C4">
        <w:rPr>
          <w:sz w:val="22"/>
          <w:szCs w:val="22"/>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2074F2" w:rsidRPr="008C59C4" w:rsidRDefault="002074F2" w:rsidP="002074F2">
      <w:pPr>
        <w:pStyle w:val="212"/>
        <w:widowControl w:val="0"/>
        <w:rPr>
          <w:sz w:val="22"/>
          <w:szCs w:val="22"/>
        </w:rPr>
      </w:pPr>
      <w:r w:rsidRPr="008C59C4">
        <w:rPr>
          <w:sz w:val="22"/>
          <w:szCs w:val="22"/>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2074F2" w:rsidRPr="008C59C4" w:rsidRDefault="002074F2" w:rsidP="002074F2">
      <w:pPr>
        <w:pStyle w:val="212"/>
        <w:widowControl w:val="0"/>
        <w:shd w:val="clear" w:color="auto" w:fill="FFFFFF"/>
        <w:rPr>
          <w:sz w:val="22"/>
          <w:szCs w:val="22"/>
        </w:rPr>
      </w:pPr>
      <w:r w:rsidRPr="008C59C4">
        <w:rPr>
          <w:sz w:val="22"/>
          <w:szCs w:val="22"/>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3(трьох) діб.</w:t>
      </w:r>
    </w:p>
    <w:p w:rsidR="002074F2" w:rsidRPr="008C59C4" w:rsidRDefault="002074F2" w:rsidP="002074F2">
      <w:pPr>
        <w:pStyle w:val="212"/>
        <w:widowControl w:val="0"/>
        <w:rPr>
          <w:sz w:val="22"/>
          <w:szCs w:val="22"/>
        </w:rPr>
      </w:pPr>
      <w:r w:rsidRPr="008C59C4">
        <w:rPr>
          <w:sz w:val="22"/>
          <w:szCs w:val="22"/>
        </w:rPr>
        <w:t>6.3. Учасник зобов’язаний:</w:t>
      </w:r>
    </w:p>
    <w:p w:rsidR="002074F2" w:rsidRPr="008C59C4" w:rsidRDefault="002074F2" w:rsidP="002074F2">
      <w:pPr>
        <w:pStyle w:val="212"/>
        <w:widowControl w:val="0"/>
        <w:rPr>
          <w:sz w:val="22"/>
          <w:szCs w:val="22"/>
        </w:rPr>
      </w:pPr>
      <w:r w:rsidRPr="008C59C4">
        <w:rPr>
          <w:sz w:val="22"/>
          <w:szCs w:val="22"/>
        </w:rPr>
        <w:lastRenderedPageBreak/>
        <w:t>6.3.1. Забезпечити поставку Товару у строки, встановлені цим Договором;</w:t>
      </w:r>
    </w:p>
    <w:p w:rsidR="002074F2" w:rsidRPr="008C59C4" w:rsidRDefault="002074F2" w:rsidP="002074F2">
      <w:pPr>
        <w:pStyle w:val="212"/>
        <w:widowControl w:val="0"/>
        <w:rPr>
          <w:sz w:val="22"/>
          <w:szCs w:val="22"/>
        </w:rPr>
      </w:pPr>
      <w:r w:rsidRPr="008C59C4">
        <w:rPr>
          <w:sz w:val="22"/>
          <w:szCs w:val="22"/>
        </w:rPr>
        <w:t>6.3.2. Забезпечити поставку Товару, якість якого відповідає умовам, зазначеним у розділі ІІ цього Договору;</w:t>
      </w:r>
    </w:p>
    <w:p w:rsidR="002074F2" w:rsidRPr="008C59C4" w:rsidRDefault="002074F2" w:rsidP="002074F2">
      <w:pPr>
        <w:pStyle w:val="212"/>
        <w:widowControl w:val="0"/>
        <w:rPr>
          <w:sz w:val="22"/>
          <w:szCs w:val="22"/>
        </w:rPr>
      </w:pPr>
      <w:r w:rsidRPr="008C59C4">
        <w:rPr>
          <w:sz w:val="22"/>
          <w:szCs w:val="22"/>
        </w:rPr>
        <w:t>6.3.3. Передати Товар у власність Замовника разом з усіма супроводжувальними документами, передбаченими пунктом 4.1. розділу IV цього Договору;</w:t>
      </w:r>
    </w:p>
    <w:p w:rsidR="002074F2" w:rsidRPr="008C59C4" w:rsidRDefault="002074F2" w:rsidP="002074F2">
      <w:pPr>
        <w:pStyle w:val="212"/>
        <w:widowControl w:val="0"/>
        <w:ind w:firstLine="720"/>
        <w:rPr>
          <w:sz w:val="22"/>
          <w:szCs w:val="22"/>
        </w:rPr>
      </w:pPr>
      <w:r w:rsidRPr="008C59C4">
        <w:rPr>
          <w:sz w:val="22"/>
          <w:szCs w:val="22"/>
        </w:rPr>
        <w:t xml:space="preserve">6.3.4. Нести всі ризики, яких може зазнати Товар та витрати, пов’язані з Товаром, до моменту його передачі </w:t>
      </w:r>
      <w:proofErr w:type="spellStart"/>
      <w:r w:rsidRPr="008C59C4">
        <w:rPr>
          <w:sz w:val="22"/>
          <w:szCs w:val="22"/>
        </w:rPr>
        <w:t>Замовникуі</w:t>
      </w:r>
      <w:proofErr w:type="spellEnd"/>
      <w:r w:rsidRPr="008C59C4">
        <w:rPr>
          <w:sz w:val="22"/>
          <w:szCs w:val="22"/>
        </w:rPr>
        <w:t xml:space="preserve"> підписання Сторонами акту якості Товару;</w:t>
      </w:r>
    </w:p>
    <w:p w:rsidR="002074F2" w:rsidRPr="008C59C4" w:rsidRDefault="002074F2" w:rsidP="002074F2">
      <w:pPr>
        <w:pStyle w:val="212"/>
        <w:widowControl w:val="0"/>
        <w:ind w:firstLine="720"/>
        <w:rPr>
          <w:sz w:val="22"/>
          <w:szCs w:val="22"/>
        </w:rPr>
      </w:pPr>
      <w:r w:rsidRPr="008C59C4">
        <w:rPr>
          <w:sz w:val="22"/>
          <w:szCs w:val="22"/>
        </w:rPr>
        <w:t>6.3.5. Повідомити Замовника про дату, коли Товар буде наданий у його розпорядження, не пізніше ніж за одну календарну добу до дня поставки.</w:t>
      </w:r>
    </w:p>
    <w:p w:rsidR="002074F2" w:rsidRPr="008C59C4" w:rsidRDefault="002074F2" w:rsidP="002074F2">
      <w:pPr>
        <w:pStyle w:val="212"/>
        <w:widowControl w:val="0"/>
        <w:rPr>
          <w:sz w:val="22"/>
          <w:szCs w:val="22"/>
        </w:rPr>
      </w:pPr>
      <w:r w:rsidRPr="008C59C4">
        <w:rPr>
          <w:sz w:val="22"/>
          <w:szCs w:val="22"/>
        </w:rPr>
        <w:t>6.4. Учасник має право:</w:t>
      </w:r>
    </w:p>
    <w:p w:rsidR="002074F2" w:rsidRPr="008C59C4" w:rsidRDefault="002074F2" w:rsidP="002074F2">
      <w:pPr>
        <w:pStyle w:val="212"/>
        <w:widowControl w:val="0"/>
        <w:rPr>
          <w:sz w:val="22"/>
          <w:szCs w:val="22"/>
        </w:rPr>
      </w:pPr>
      <w:r w:rsidRPr="008C59C4">
        <w:rPr>
          <w:sz w:val="22"/>
          <w:szCs w:val="22"/>
        </w:rPr>
        <w:t>6.4.1. Своєчасно та в повному обсязі одержувати плату за поставлений Товар відповідно до умов цього Договору.</w:t>
      </w:r>
    </w:p>
    <w:p w:rsidR="002074F2" w:rsidRPr="008C59C4" w:rsidRDefault="002074F2" w:rsidP="002074F2">
      <w:pPr>
        <w:pStyle w:val="212"/>
        <w:widowControl w:val="0"/>
        <w:rPr>
          <w:sz w:val="22"/>
          <w:szCs w:val="22"/>
        </w:rPr>
      </w:pPr>
      <w:r w:rsidRPr="008C59C4">
        <w:rPr>
          <w:sz w:val="22"/>
          <w:szCs w:val="22"/>
        </w:rPr>
        <w:t>6.4.2. Здійснити поставку Товару достроково за письмовим погодженням Замовника.</w:t>
      </w:r>
    </w:p>
    <w:p w:rsidR="002074F2" w:rsidRPr="008C59C4" w:rsidRDefault="002074F2" w:rsidP="002074F2">
      <w:pPr>
        <w:pStyle w:val="212"/>
        <w:widowControl w:val="0"/>
        <w:rPr>
          <w:sz w:val="22"/>
          <w:szCs w:val="22"/>
        </w:rPr>
      </w:pPr>
      <w:r w:rsidRPr="008C59C4">
        <w:rPr>
          <w:sz w:val="22"/>
          <w:szCs w:val="22"/>
        </w:rPr>
        <w:t>6.4.3. Достроково розірвати цей Договір у разі невиконання Замовником зобов’язань, взятих на себе за умовами цього Договору (крім несвоєчасної оплати Товару у зв’язку із затримкою бюджетного фінансування), повідомивши Замовника про це у строк 5 діб.</w:t>
      </w:r>
    </w:p>
    <w:p w:rsidR="002074F2" w:rsidRPr="008C59C4" w:rsidRDefault="002074F2" w:rsidP="002074F2">
      <w:pPr>
        <w:widowControl w:val="0"/>
        <w:jc w:val="center"/>
        <w:rPr>
          <w:b/>
          <w:bCs/>
        </w:rPr>
      </w:pPr>
      <w:r w:rsidRPr="008C59C4">
        <w:rPr>
          <w:b/>
          <w:bCs/>
        </w:rPr>
        <w:t>VII. ВІДПОВІДАЛЬНІСТЬ СТОРІН</w:t>
      </w:r>
    </w:p>
    <w:p w:rsidR="002074F2" w:rsidRPr="008C59C4" w:rsidRDefault="002074F2" w:rsidP="002074F2">
      <w:pPr>
        <w:pStyle w:val="212"/>
        <w:widowControl w:val="0"/>
        <w:rPr>
          <w:sz w:val="22"/>
          <w:szCs w:val="22"/>
        </w:rPr>
      </w:pPr>
      <w:r w:rsidRPr="008C59C4">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2074F2" w:rsidRPr="008C59C4" w:rsidRDefault="002074F2" w:rsidP="002074F2">
      <w:pPr>
        <w:pStyle w:val="212"/>
        <w:widowControl w:val="0"/>
        <w:rPr>
          <w:sz w:val="22"/>
          <w:szCs w:val="22"/>
        </w:rPr>
      </w:pPr>
      <w:r w:rsidRPr="008C59C4">
        <w:rPr>
          <w:sz w:val="22"/>
          <w:szCs w:val="22"/>
        </w:rPr>
        <w:t>7.2. За порушення умов зобов’язання щодо якості Товару з Учасника стягується штраф у розмірі 20 (двадцяти) відсотків вартості поставленого неякісного Товару.</w:t>
      </w:r>
    </w:p>
    <w:p w:rsidR="002074F2" w:rsidRPr="008C59C4" w:rsidRDefault="002074F2" w:rsidP="002074F2">
      <w:pPr>
        <w:pStyle w:val="212"/>
        <w:widowControl w:val="0"/>
        <w:rPr>
          <w:sz w:val="22"/>
          <w:szCs w:val="22"/>
        </w:rPr>
      </w:pPr>
      <w:r w:rsidRPr="008C59C4">
        <w:rPr>
          <w:sz w:val="22"/>
          <w:szCs w:val="22"/>
        </w:rPr>
        <w:t>7.3. За порушення строків передачі Товару з Учасника стягується пеня у розмірі 0,1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2074F2" w:rsidRPr="008C59C4" w:rsidRDefault="002074F2" w:rsidP="002074F2">
      <w:pPr>
        <w:pStyle w:val="212"/>
        <w:widowControl w:val="0"/>
        <w:rPr>
          <w:sz w:val="22"/>
          <w:szCs w:val="22"/>
        </w:rPr>
      </w:pPr>
      <w:r w:rsidRPr="008C59C4">
        <w:rPr>
          <w:sz w:val="22"/>
          <w:szCs w:val="22"/>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2074F2" w:rsidRPr="008C59C4" w:rsidRDefault="002074F2" w:rsidP="002074F2">
      <w:pPr>
        <w:pStyle w:val="212"/>
        <w:widowControl w:val="0"/>
        <w:rPr>
          <w:sz w:val="22"/>
          <w:szCs w:val="22"/>
        </w:rPr>
      </w:pPr>
      <w:r w:rsidRPr="008C59C4">
        <w:rPr>
          <w:sz w:val="22"/>
          <w:szCs w:val="22"/>
        </w:rPr>
        <w:t>7.5.  Замовник звільняється від будь-якої відповідальності за несвоєчасну оплату Товару в зв’язку із затримкою бюджетного фінансування.</w:t>
      </w:r>
    </w:p>
    <w:p w:rsidR="002074F2" w:rsidRPr="008C59C4" w:rsidRDefault="002074F2" w:rsidP="002074F2">
      <w:pPr>
        <w:pStyle w:val="212"/>
        <w:widowControl w:val="0"/>
        <w:rPr>
          <w:sz w:val="22"/>
          <w:szCs w:val="22"/>
        </w:rPr>
      </w:pPr>
      <w:r w:rsidRPr="008C59C4">
        <w:rPr>
          <w:sz w:val="22"/>
          <w:szCs w:val="22"/>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2074F2" w:rsidRPr="008C59C4" w:rsidRDefault="002074F2" w:rsidP="002074F2">
      <w:pPr>
        <w:pStyle w:val="212"/>
        <w:widowControl w:val="0"/>
        <w:rPr>
          <w:sz w:val="22"/>
          <w:szCs w:val="22"/>
        </w:rPr>
      </w:pPr>
      <w:r w:rsidRPr="008C59C4">
        <w:rPr>
          <w:sz w:val="22"/>
          <w:szCs w:val="22"/>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2074F2" w:rsidRPr="008C59C4" w:rsidRDefault="002074F2" w:rsidP="002074F2">
      <w:pPr>
        <w:pStyle w:val="212"/>
        <w:widowControl w:val="0"/>
        <w:rPr>
          <w:sz w:val="22"/>
          <w:szCs w:val="22"/>
        </w:rPr>
      </w:pPr>
      <w:r w:rsidRPr="008C59C4">
        <w:rPr>
          <w:sz w:val="22"/>
          <w:szCs w:val="22"/>
        </w:rPr>
        <w:t>7.8.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2074F2" w:rsidRPr="00242141" w:rsidRDefault="002074F2" w:rsidP="002074F2">
      <w:pPr>
        <w:widowControl w:val="0"/>
        <w:jc w:val="center"/>
        <w:rPr>
          <w:b/>
          <w:bCs/>
          <w:lang w:val="uk-UA"/>
        </w:rPr>
      </w:pPr>
      <w:r w:rsidRPr="008C59C4">
        <w:rPr>
          <w:b/>
          <w:bCs/>
        </w:rPr>
        <w:t>VIII</w:t>
      </w:r>
      <w:r w:rsidRPr="00242141">
        <w:rPr>
          <w:b/>
          <w:bCs/>
          <w:lang w:val="uk-UA"/>
        </w:rPr>
        <w:t>.</w:t>
      </w:r>
      <w:r w:rsidRPr="008C59C4">
        <w:rPr>
          <w:b/>
          <w:bCs/>
        </w:rPr>
        <w:t> </w:t>
      </w:r>
      <w:r w:rsidRPr="00242141">
        <w:rPr>
          <w:b/>
          <w:bCs/>
          <w:lang w:val="uk-UA"/>
        </w:rPr>
        <w:t>ОБСТАВИНИ НЕПЕРЕБОРНОЇ СИЛИ</w:t>
      </w:r>
    </w:p>
    <w:p w:rsidR="002074F2" w:rsidRPr="008C59C4" w:rsidRDefault="002074F2" w:rsidP="002074F2">
      <w:pPr>
        <w:ind w:firstLine="709"/>
        <w:jc w:val="both"/>
      </w:pPr>
      <w:r w:rsidRPr="00242141">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proofErr w:type="spellStart"/>
      <w:r w:rsidRPr="008C59C4">
        <w:t>Сторін</w:t>
      </w:r>
      <w:proofErr w:type="spellEnd"/>
      <w:r w:rsidRPr="008C59C4">
        <w:t xml:space="preserve"> (</w:t>
      </w:r>
      <w:proofErr w:type="spellStart"/>
      <w:r w:rsidRPr="008C59C4">
        <w:t>аварія</w:t>
      </w:r>
      <w:proofErr w:type="spellEnd"/>
      <w:r w:rsidRPr="008C59C4">
        <w:t xml:space="preserve">, катастрофа, </w:t>
      </w:r>
      <w:proofErr w:type="spellStart"/>
      <w:r w:rsidRPr="008C59C4">
        <w:t>стихійне</w:t>
      </w:r>
      <w:proofErr w:type="spellEnd"/>
      <w:r w:rsidRPr="008C59C4">
        <w:t xml:space="preserve"> лихо, </w:t>
      </w:r>
      <w:proofErr w:type="spellStart"/>
      <w:r w:rsidRPr="008C59C4">
        <w:t>епідемія</w:t>
      </w:r>
      <w:proofErr w:type="spellEnd"/>
      <w:r w:rsidRPr="008C59C4">
        <w:t xml:space="preserve">, </w:t>
      </w:r>
      <w:proofErr w:type="spellStart"/>
      <w:r w:rsidRPr="008C59C4">
        <w:t>епізоотія</w:t>
      </w:r>
      <w:proofErr w:type="spellEnd"/>
      <w:r w:rsidRPr="008C59C4">
        <w:t xml:space="preserve">, </w:t>
      </w:r>
      <w:proofErr w:type="spellStart"/>
      <w:r w:rsidRPr="008C59C4">
        <w:t>війна</w:t>
      </w:r>
      <w:proofErr w:type="spellEnd"/>
      <w:r w:rsidRPr="008C59C4">
        <w:t xml:space="preserve"> </w:t>
      </w:r>
      <w:proofErr w:type="spellStart"/>
      <w:r w:rsidRPr="008C59C4">
        <w:t>тощо</w:t>
      </w:r>
      <w:proofErr w:type="spellEnd"/>
      <w:r w:rsidRPr="008C59C4">
        <w:t>).</w:t>
      </w:r>
    </w:p>
    <w:p w:rsidR="002074F2" w:rsidRPr="008C59C4" w:rsidRDefault="002074F2" w:rsidP="0020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C59C4">
        <w:t xml:space="preserve">8.2. Сторона, </w:t>
      </w:r>
      <w:proofErr w:type="spellStart"/>
      <w:r w:rsidRPr="008C59C4">
        <w:t>що</w:t>
      </w:r>
      <w:proofErr w:type="spellEnd"/>
      <w:r w:rsidRPr="008C59C4">
        <w:t xml:space="preserve"> не </w:t>
      </w:r>
      <w:proofErr w:type="spellStart"/>
      <w:r w:rsidRPr="008C59C4">
        <w:t>може</w:t>
      </w:r>
      <w:proofErr w:type="spellEnd"/>
      <w:r w:rsidRPr="008C59C4">
        <w:t xml:space="preserve"> </w:t>
      </w:r>
      <w:proofErr w:type="spellStart"/>
      <w:r w:rsidRPr="008C59C4">
        <w:t>виконувати</w:t>
      </w:r>
      <w:proofErr w:type="spellEnd"/>
      <w:r w:rsidRPr="008C59C4">
        <w:t xml:space="preserve"> </w:t>
      </w:r>
      <w:proofErr w:type="spellStart"/>
      <w:r w:rsidRPr="008C59C4">
        <w:t>зобов'язання</w:t>
      </w:r>
      <w:proofErr w:type="spellEnd"/>
      <w:r w:rsidRPr="008C59C4">
        <w:t xml:space="preserve"> за Договором </w:t>
      </w:r>
      <w:proofErr w:type="spellStart"/>
      <w:r w:rsidRPr="008C59C4">
        <w:t>унаслідок</w:t>
      </w:r>
      <w:proofErr w:type="spellEnd"/>
      <w:r w:rsidRPr="008C59C4">
        <w:t xml:space="preserve"> </w:t>
      </w:r>
      <w:proofErr w:type="spellStart"/>
      <w:r w:rsidRPr="008C59C4">
        <w:t>дії</w:t>
      </w:r>
      <w:proofErr w:type="spellEnd"/>
      <w:r w:rsidRPr="008C59C4">
        <w:t xml:space="preserve"> </w:t>
      </w:r>
      <w:proofErr w:type="spellStart"/>
      <w:r w:rsidRPr="008C59C4">
        <w:t>обставин</w:t>
      </w:r>
      <w:proofErr w:type="spellEnd"/>
      <w:r w:rsidRPr="008C59C4">
        <w:t xml:space="preserve"> </w:t>
      </w:r>
      <w:proofErr w:type="spellStart"/>
      <w:r w:rsidRPr="008C59C4">
        <w:t>непереборної</w:t>
      </w:r>
      <w:proofErr w:type="spellEnd"/>
      <w:r w:rsidRPr="008C59C4">
        <w:t xml:space="preserve"> </w:t>
      </w:r>
      <w:proofErr w:type="spellStart"/>
      <w:r w:rsidRPr="008C59C4">
        <w:t>сили</w:t>
      </w:r>
      <w:proofErr w:type="spellEnd"/>
      <w:r w:rsidRPr="008C59C4">
        <w:t xml:space="preserve">, повинна не </w:t>
      </w:r>
      <w:proofErr w:type="spellStart"/>
      <w:proofErr w:type="gramStart"/>
      <w:r w:rsidRPr="008C59C4">
        <w:t>п</w:t>
      </w:r>
      <w:proofErr w:type="gramEnd"/>
      <w:r w:rsidRPr="008C59C4">
        <w:t>ізніше</w:t>
      </w:r>
      <w:proofErr w:type="spellEnd"/>
      <w:r w:rsidRPr="008C59C4">
        <w:t xml:space="preserve"> </w:t>
      </w:r>
      <w:proofErr w:type="spellStart"/>
      <w:r w:rsidRPr="008C59C4">
        <w:t>ніж</w:t>
      </w:r>
      <w:proofErr w:type="spellEnd"/>
      <w:r w:rsidRPr="008C59C4">
        <w:t xml:space="preserve"> </w:t>
      </w:r>
      <w:proofErr w:type="spellStart"/>
      <w:r w:rsidRPr="008C59C4">
        <w:t>протягом</w:t>
      </w:r>
      <w:proofErr w:type="spellEnd"/>
      <w:r w:rsidRPr="008C59C4">
        <w:t xml:space="preserve"> </w:t>
      </w:r>
      <w:proofErr w:type="spellStart"/>
      <w:r w:rsidRPr="008C59C4">
        <w:t>п’яти</w:t>
      </w:r>
      <w:proofErr w:type="spellEnd"/>
      <w:r w:rsidRPr="008C59C4">
        <w:t xml:space="preserve"> </w:t>
      </w:r>
      <w:proofErr w:type="spellStart"/>
      <w:r w:rsidRPr="008C59C4">
        <w:t>робочих</w:t>
      </w:r>
      <w:proofErr w:type="spellEnd"/>
      <w:r w:rsidRPr="008C59C4">
        <w:t xml:space="preserve"> </w:t>
      </w:r>
      <w:proofErr w:type="spellStart"/>
      <w:r w:rsidRPr="008C59C4">
        <w:t>днів</w:t>
      </w:r>
      <w:proofErr w:type="spellEnd"/>
      <w:r w:rsidRPr="008C59C4">
        <w:t xml:space="preserve"> </w:t>
      </w:r>
      <w:proofErr w:type="spellStart"/>
      <w:r w:rsidRPr="008C59C4">
        <w:t>з</w:t>
      </w:r>
      <w:proofErr w:type="spellEnd"/>
      <w:r w:rsidRPr="008C59C4">
        <w:t xml:space="preserve"> моменту </w:t>
      </w:r>
      <w:proofErr w:type="spellStart"/>
      <w:r w:rsidRPr="008C59C4">
        <w:t>їх</w:t>
      </w:r>
      <w:proofErr w:type="spellEnd"/>
      <w:r w:rsidRPr="008C59C4">
        <w:t xml:space="preserve"> </w:t>
      </w:r>
      <w:proofErr w:type="spellStart"/>
      <w:r w:rsidRPr="008C59C4">
        <w:t>виникнення</w:t>
      </w:r>
      <w:proofErr w:type="spellEnd"/>
      <w:r w:rsidRPr="008C59C4">
        <w:t xml:space="preserve"> </w:t>
      </w:r>
      <w:proofErr w:type="spellStart"/>
      <w:r w:rsidRPr="008C59C4">
        <w:t>повідомити</w:t>
      </w:r>
      <w:proofErr w:type="spellEnd"/>
      <w:r w:rsidRPr="008C59C4">
        <w:t xml:space="preserve"> про </w:t>
      </w:r>
      <w:proofErr w:type="spellStart"/>
      <w:r w:rsidRPr="008C59C4">
        <w:t>це</w:t>
      </w:r>
      <w:proofErr w:type="spellEnd"/>
      <w:r w:rsidRPr="008C59C4">
        <w:t xml:space="preserve"> </w:t>
      </w:r>
      <w:proofErr w:type="spellStart"/>
      <w:r w:rsidRPr="008C59C4">
        <w:t>іншу</w:t>
      </w:r>
      <w:proofErr w:type="spellEnd"/>
      <w:r w:rsidRPr="008C59C4">
        <w:t xml:space="preserve"> Сторону у </w:t>
      </w:r>
      <w:proofErr w:type="spellStart"/>
      <w:r w:rsidRPr="008C59C4">
        <w:t>письмовій</w:t>
      </w:r>
      <w:proofErr w:type="spellEnd"/>
      <w:r w:rsidRPr="008C59C4">
        <w:t xml:space="preserve"> </w:t>
      </w:r>
      <w:proofErr w:type="spellStart"/>
      <w:r w:rsidRPr="008C59C4">
        <w:t>формі</w:t>
      </w:r>
      <w:proofErr w:type="spellEnd"/>
      <w:r w:rsidRPr="008C59C4">
        <w:t>.</w:t>
      </w:r>
    </w:p>
    <w:p w:rsidR="002074F2" w:rsidRPr="008C59C4" w:rsidRDefault="002074F2" w:rsidP="0020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C59C4">
        <w:t xml:space="preserve">8.3. </w:t>
      </w:r>
      <w:bookmarkStart w:id="1" w:name="90"/>
      <w:bookmarkEnd w:id="1"/>
      <w:proofErr w:type="spellStart"/>
      <w:r w:rsidRPr="008C59C4">
        <w:t>Доказом</w:t>
      </w:r>
      <w:proofErr w:type="spellEnd"/>
      <w:r w:rsidRPr="008C59C4">
        <w:t xml:space="preserve"> </w:t>
      </w:r>
      <w:proofErr w:type="spellStart"/>
      <w:r w:rsidRPr="008C59C4">
        <w:t>виникнення</w:t>
      </w:r>
      <w:proofErr w:type="spellEnd"/>
      <w:r w:rsidRPr="008C59C4">
        <w:t xml:space="preserve"> </w:t>
      </w:r>
      <w:proofErr w:type="spellStart"/>
      <w:r w:rsidRPr="008C59C4">
        <w:t>обставин</w:t>
      </w:r>
      <w:proofErr w:type="spellEnd"/>
      <w:r w:rsidRPr="008C59C4">
        <w:t xml:space="preserve"> </w:t>
      </w:r>
      <w:proofErr w:type="spellStart"/>
      <w:r w:rsidRPr="008C59C4">
        <w:t>непереборної</w:t>
      </w:r>
      <w:proofErr w:type="spellEnd"/>
      <w:r w:rsidRPr="008C59C4">
        <w:t xml:space="preserve"> </w:t>
      </w:r>
      <w:proofErr w:type="spellStart"/>
      <w:r w:rsidRPr="008C59C4">
        <w:t>сили</w:t>
      </w:r>
      <w:proofErr w:type="spellEnd"/>
      <w:r w:rsidRPr="008C59C4">
        <w:t xml:space="preserve"> та строку </w:t>
      </w:r>
      <w:proofErr w:type="spellStart"/>
      <w:r w:rsidRPr="008C59C4">
        <w:t>їх</w:t>
      </w:r>
      <w:proofErr w:type="spellEnd"/>
      <w:r w:rsidRPr="008C59C4">
        <w:t xml:space="preserve"> </w:t>
      </w:r>
      <w:proofErr w:type="spellStart"/>
      <w:r w:rsidRPr="008C59C4">
        <w:t>дії</w:t>
      </w:r>
      <w:proofErr w:type="spellEnd"/>
      <w:r w:rsidRPr="008C59C4">
        <w:t xml:space="preserve"> </w:t>
      </w:r>
      <w:proofErr w:type="spellStart"/>
      <w:r w:rsidRPr="008C59C4">
        <w:t>є</w:t>
      </w:r>
      <w:proofErr w:type="spellEnd"/>
      <w:r w:rsidRPr="008C59C4">
        <w:t xml:space="preserve"> </w:t>
      </w:r>
      <w:proofErr w:type="spellStart"/>
      <w:r w:rsidRPr="008C59C4">
        <w:t>відповідний</w:t>
      </w:r>
      <w:proofErr w:type="spellEnd"/>
      <w:r w:rsidRPr="008C59C4">
        <w:t xml:space="preserve"> </w:t>
      </w:r>
      <w:proofErr w:type="spellStart"/>
      <w:r w:rsidRPr="008C59C4">
        <w:t>документ-сертифікат</w:t>
      </w:r>
      <w:proofErr w:type="spellEnd"/>
      <w:r w:rsidRPr="008C59C4">
        <w:t xml:space="preserve">, </w:t>
      </w:r>
      <w:proofErr w:type="spellStart"/>
      <w:r w:rsidRPr="008C59C4">
        <w:t>виданий</w:t>
      </w:r>
      <w:proofErr w:type="spellEnd"/>
      <w:r w:rsidRPr="008C59C4">
        <w:t xml:space="preserve"> </w:t>
      </w:r>
      <w:proofErr w:type="spellStart"/>
      <w:r w:rsidRPr="008C59C4">
        <w:t>Торгово-Промисловою</w:t>
      </w:r>
      <w:proofErr w:type="spellEnd"/>
      <w:r w:rsidRPr="008C59C4">
        <w:t xml:space="preserve"> палатою </w:t>
      </w:r>
      <w:proofErr w:type="spellStart"/>
      <w:r w:rsidRPr="008C59C4">
        <w:t>України</w:t>
      </w:r>
      <w:proofErr w:type="spellEnd"/>
      <w:r w:rsidRPr="008C59C4">
        <w:t xml:space="preserve"> </w:t>
      </w:r>
      <w:proofErr w:type="spellStart"/>
      <w:r w:rsidRPr="008C59C4">
        <w:t>або</w:t>
      </w:r>
      <w:proofErr w:type="spellEnd"/>
      <w:r w:rsidRPr="008C59C4">
        <w:t xml:space="preserve"> </w:t>
      </w:r>
      <w:proofErr w:type="spellStart"/>
      <w:r w:rsidRPr="008C59C4">
        <w:t>регіональною</w:t>
      </w:r>
      <w:proofErr w:type="spellEnd"/>
      <w:r w:rsidRPr="008C59C4">
        <w:t xml:space="preserve"> </w:t>
      </w:r>
      <w:proofErr w:type="spellStart"/>
      <w:r w:rsidRPr="008C59C4">
        <w:t>торгово-промисловою</w:t>
      </w:r>
      <w:proofErr w:type="spellEnd"/>
      <w:r w:rsidRPr="008C59C4">
        <w:t xml:space="preserve"> палатою.</w:t>
      </w:r>
    </w:p>
    <w:p w:rsidR="002074F2" w:rsidRPr="008C59C4" w:rsidRDefault="002074F2" w:rsidP="002074F2">
      <w:pPr>
        <w:widowControl w:val="0"/>
        <w:ind w:firstLine="709"/>
        <w:jc w:val="both"/>
      </w:pPr>
      <w:r w:rsidRPr="008C59C4">
        <w:t xml:space="preserve">8.4. </w:t>
      </w:r>
      <w:proofErr w:type="spellStart"/>
      <w:r w:rsidRPr="008C59C4">
        <w:t>Невиконання</w:t>
      </w:r>
      <w:proofErr w:type="spellEnd"/>
      <w:r w:rsidRPr="008C59C4">
        <w:t xml:space="preserve"> </w:t>
      </w:r>
      <w:proofErr w:type="spellStart"/>
      <w:r w:rsidRPr="008C59C4">
        <w:t>або</w:t>
      </w:r>
      <w:proofErr w:type="spellEnd"/>
      <w:r w:rsidRPr="008C59C4">
        <w:t xml:space="preserve"> </w:t>
      </w:r>
      <w:proofErr w:type="spellStart"/>
      <w:r w:rsidRPr="008C59C4">
        <w:t>неналежне</w:t>
      </w:r>
      <w:proofErr w:type="spellEnd"/>
      <w:r w:rsidRPr="008C59C4">
        <w:t xml:space="preserve"> </w:t>
      </w:r>
      <w:proofErr w:type="spellStart"/>
      <w:r w:rsidRPr="008C59C4">
        <w:t>виконання</w:t>
      </w:r>
      <w:proofErr w:type="spellEnd"/>
      <w:r w:rsidRPr="008C59C4">
        <w:t xml:space="preserve"> </w:t>
      </w:r>
      <w:proofErr w:type="spellStart"/>
      <w:r w:rsidRPr="008C59C4">
        <w:t>Постачальником</w:t>
      </w:r>
      <w:proofErr w:type="spellEnd"/>
      <w:r w:rsidRPr="008C59C4">
        <w:t xml:space="preserve"> п.8.2-8.3 </w:t>
      </w:r>
      <w:proofErr w:type="spellStart"/>
      <w:r w:rsidRPr="008C59C4">
        <w:t>цього</w:t>
      </w:r>
      <w:proofErr w:type="spellEnd"/>
      <w:r w:rsidRPr="008C59C4">
        <w:t xml:space="preserve"> Договору, </w:t>
      </w:r>
      <w:proofErr w:type="spellStart"/>
      <w:r w:rsidRPr="008C59C4">
        <w:t>позбавляє</w:t>
      </w:r>
      <w:proofErr w:type="spellEnd"/>
      <w:r w:rsidRPr="008C59C4">
        <w:t xml:space="preserve"> </w:t>
      </w:r>
      <w:proofErr w:type="spellStart"/>
      <w:r w:rsidRPr="008C59C4">
        <w:t>останнього</w:t>
      </w:r>
      <w:proofErr w:type="spellEnd"/>
      <w:r w:rsidRPr="008C59C4">
        <w:t xml:space="preserve"> права </w:t>
      </w:r>
      <w:proofErr w:type="spellStart"/>
      <w:r w:rsidRPr="008C59C4">
        <w:t>посилатися</w:t>
      </w:r>
      <w:proofErr w:type="spellEnd"/>
      <w:r w:rsidRPr="008C59C4">
        <w:t xml:space="preserve"> на </w:t>
      </w:r>
      <w:proofErr w:type="spellStart"/>
      <w:r w:rsidRPr="008C59C4">
        <w:t>обставини</w:t>
      </w:r>
      <w:proofErr w:type="spellEnd"/>
      <w:r w:rsidRPr="008C59C4">
        <w:t xml:space="preserve"> </w:t>
      </w:r>
      <w:proofErr w:type="spellStart"/>
      <w:r w:rsidRPr="008C59C4">
        <w:t>непереборної</w:t>
      </w:r>
      <w:proofErr w:type="spellEnd"/>
      <w:r w:rsidRPr="008C59C4">
        <w:t xml:space="preserve"> </w:t>
      </w:r>
      <w:proofErr w:type="spellStart"/>
      <w:r w:rsidRPr="008C59C4">
        <w:t>сили</w:t>
      </w:r>
      <w:proofErr w:type="spellEnd"/>
      <w:r w:rsidRPr="008C59C4">
        <w:t xml:space="preserve"> та не </w:t>
      </w:r>
      <w:proofErr w:type="spellStart"/>
      <w:r w:rsidRPr="008C59C4">
        <w:t>звільняє</w:t>
      </w:r>
      <w:proofErr w:type="spellEnd"/>
      <w:r w:rsidRPr="008C59C4">
        <w:t xml:space="preserve"> </w:t>
      </w:r>
      <w:proofErr w:type="spellStart"/>
      <w:proofErr w:type="gramStart"/>
      <w:r w:rsidRPr="008C59C4">
        <w:t>його</w:t>
      </w:r>
      <w:proofErr w:type="spellEnd"/>
      <w:r w:rsidRPr="008C59C4">
        <w:t xml:space="preserve"> </w:t>
      </w:r>
      <w:proofErr w:type="spellStart"/>
      <w:r w:rsidRPr="008C59C4">
        <w:t>в</w:t>
      </w:r>
      <w:proofErr w:type="gramEnd"/>
      <w:r w:rsidRPr="008C59C4">
        <w:t>ід</w:t>
      </w:r>
      <w:proofErr w:type="spellEnd"/>
      <w:r w:rsidRPr="008C59C4">
        <w:t xml:space="preserve"> </w:t>
      </w:r>
      <w:proofErr w:type="spellStart"/>
      <w:r w:rsidRPr="008C59C4">
        <w:t>відповідальності</w:t>
      </w:r>
      <w:proofErr w:type="spellEnd"/>
      <w:r w:rsidRPr="008C59C4">
        <w:t xml:space="preserve"> за </w:t>
      </w:r>
      <w:proofErr w:type="spellStart"/>
      <w:r w:rsidRPr="008C59C4">
        <w:t>порушення</w:t>
      </w:r>
      <w:proofErr w:type="spellEnd"/>
      <w:r w:rsidRPr="008C59C4">
        <w:t xml:space="preserve"> </w:t>
      </w:r>
      <w:proofErr w:type="spellStart"/>
      <w:r w:rsidRPr="008C59C4">
        <w:t>зобов’язань</w:t>
      </w:r>
      <w:proofErr w:type="spellEnd"/>
      <w:r w:rsidRPr="008C59C4">
        <w:t>.</w:t>
      </w:r>
    </w:p>
    <w:p w:rsidR="002074F2" w:rsidRPr="008C59C4" w:rsidRDefault="002074F2" w:rsidP="002074F2">
      <w:pPr>
        <w:widowControl w:val="0"/>
        <w:jc w:val="center"/>
        <w:rPr>
          <w:b/>
          <w:bCs/>
        </w:rPr>
      </w:pPr>
      <w:r w:rsidRPr="008C59C4">
        <w:rPr>
          <w:b/>
          <w:bCs/>
        </w:rPr>
        <w:t>IX. РИЗИКИ ІСТОТНОЇ ЗМІНИ ОБСТАВИН</w:t>
      </w:r>
    </w:p>
    <w:p w:rsidR="002074F2" w:rsidRPr="008C59C4" w:rsidRDefault="002074F2" w:rsidP="002074F2">
      <w:pPr>
        <w:pStyle w:val="212"/>
        <w:widowControl w:val="0"/>
        <w:rPr>
          <w:sz w:val="22"/>
          <w:szCs w:val="22"/>
        </w:rPr>
      </w:pPr>
      <w:r w:rsidRPr="008C59C4">
        <w:rPr>
          <w:sz w:val="22"/>
          <w:szCs w:val="22"/>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п’ятої статті 41 Закону України </w:t>
      </w:r>
      <w:proofErr w:type="spellStart"/>
      <w:r w:rsidRPr="008C59C4">
        <w:rPr>
          <w:sz w:val="22"/>
          <w:szCs w:val="22"/>
        </w:rPr>
        <w:t>“Про</w:t>
      </w:r>
      <w:proofErr w:type="spellEnd"/>
      <w:r w:rsidRPr="008C59C4">
        <w:rPr>
          <w:sz w:val="22"/>
          <w:szCs w:val="22"/>
        </w:rPr>
        <w:t xml:space="preserve"> публічні </w:t>
      </w:r>
      <w:proofErr w:type="spellStart"/>
      <w:r w:rsidRPr="008C59C4">
        <w:rPr>
          <w:sz w:val="22"/>
          <w:szCs w:val="22"/>
        </w:rPr>
        <w:t>закупівлі”</w:t>
      </w:r>
      <w:proofErr w:type="spellEnd"/>
      <w:r w:rsidRPr="008C59C4">
        <w:rPr>
          <w:sz w:val="22"/>
          <w:szCs w:val="22"/>
        </w:rPr>
        <w:t>, якщо вини змінились настільки, що якби Сторони могли це передбачити, вони не укладали його на інших умовах.</w:t>
      </w:r>
    </w:p>
    <w:p w:rsidR="002074F2" w:rsidRPr="008C59C4" w:rsidRDefault="002074F2" w:rsidP="002074F2">
      <w:pPr>
        <w:pStyle w:val="212"/>
        <w:widowControl w:val="0"/>
        <w:rPr>
          <w:sz w:val="22"/>
          <w:szCs w:val="22"/>
        </w:rPr>
      </w:pPr>
      <w:r w:rsidRPr="008C59C4">
        <w:rPr>
          <w:sz w:val="22"/>
          <w:szCs w:val="22"/>
        </w:rPr>
        <w:t xml:space="preserve">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w:t>
      </w:r>
      <w:r w:rsidRPr="008C59C4">
        <w:rPr>
          <w:sz w:val="22"/>
          <w:szCs w:val="22"/>
        </w:rPr>
        <w:lastRenderedPageBreak/>
        <w:t>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2074F2" w:rsidRPr="008C59C4" w:rsidRDefault="002074F2" w:rsidP="002074F2">
      <w:pPr>
        <w:widowControl w:val="0"/>
        <w:jc w:val="center"/>
        <w:rPr>
          <w:b/>
          <w:bCs/>
        </w:rPr>
      </w:pPr>
      <w:r w:rsidRPr="008C59C4">
        <w:rPr>
          <w:b/>
          <w:bCs/>
        </w:rPr>
        <w:t>X. ВИРІШЕННЯ СПОРІ</w:t>
      </w:r>
      <w:proofErr w:type="gramStart"/>
      <w:r w:rsidRPr="008C59C4">
        <w:rPr>
          <w:b/>
          <w:bCs/>
        </w:rPr>
        <w:t>В</w:t>
      </w:r>
      <w:proofErr w:type="gramEnd"/>
    </w:p>
    <w:p w:rsidR="002074F2" w:rsidRPr="008C59C4" w:rsidRDefault="002074F2" w:rsidP="002074F2">
      <w:pPr>
        <w:pStyle w:val="212"/>
        <w:widowControl w:val="0"/>
        <w:rPr>
          <w:sz w:val="22"/>
          <w:szCs w:val="22"/>
        </w:rPr>
      </w:pPr>
      <w:r w:rsidRPr="008C59C4">
        <w:rPr>
          <w:sz w:val="22"/>
          <w:szCs w:val="22"/>
        </w:rPr>
        <w:t>10.1. У випадку виникнення спорів або розбіжностей Сторони зобов’язуються вирішувати їх шляхом переговорів та консультацій.</w:t>
      </w:r>
    </w:p>
    <w:p w:rsidR="002074F2" w:rsidRPr="008C59C4" w:rsidRDefault="002074F2" w:rsidP="002074F2">
      <w:pPr>
        <w:pStyle w:val="212"/>
        <w:widowControl w:val="0"/>
        <w:rPr>
          <w:sz w:val="22"/>
          <w:szCs w:val="22"/>
        </w:rPr>
      </w:pPr>
      <w:r w:rsidRPr="008C59C4">
        <w:rPr>
          <w:sz w:val="22"/>
          <w:szCs w:val="22"/>
        </w:rPr>
        <w:t>10.2. У разі недосягнення Сторонами згоди, спори (розбіжності) вирішуються у судовому порядку.</w:t>
      </w:r>
    </w:p>
    <w:p w:rsidR="002074F2" w:rsidRPr="008C59C4" w:rsidRDefault="002074F2" w:rsidP="002074F2">
      <w:pPr>
        <w:widowControl w:val="0"/>
        <w:jc w:val="center"/>
        <w:rPr>
          <w:b/>
          <w:bCs/>
        </w:rPr>
      </w:pPr>
      <w:r w:rsidRPr="008C59C4">
        <w:rPr>
          <w:b/>
          <w:bCs/>
        </w:rPr>
        <w:t>XІ. СТРОК ДІЇ ДОГОВОРУ</w:t>
      </w:r>
    </w:p>
    <w:p w:rsidR="002074F2" w:rsidRPr="008C59C4" w:rsidRDefault="002074F2" w:rsidP="002074F2">
      <w:pPr>
        <w:widowControl w:val="0"/>
        <w:ind w:firstLine="567"/>
        <w:jc w:val="both"/>
      </w:pPr>
      <w:r w:rsidRPr="008C59C4">
        <w:t xml:space="preserve">11.1. Цей </w:t>
      </w:r>
      <w:proofErr w:type="spellStart"/>
      <w:r w:rsidRPr="008C59C4">
        <w:t>догові</w:t>
      </w:r>
      <w:proofErr w:type="gramStart"/>
      <w:r w:rsidRPr="008C59C4">
        <w:t>р</w:t>
      </w:r>
      <w:proofErr w:type="spellEnd"/>
      <w:proofErr w:type="gramEnd"/>
      <w:r w:rsidRPr="008C59C4">
        <w:t xml:space="preserve"> </w:t>
      </w:r>
      <w:proofErr w:type="spellStart"/>
      <w:r w:rsidRPr="008C59C4">
        <w:t>набирає</w:t>
      </w:r>
      <w:proofErr w:type="spellEnd"/>
      <w:r w:rsidRPr="008C59C4">
        <w:t xml:space="preserve"> </w:t>
      </w:r>
      <w:proofErr w:type="spellStart"/>
      <w:r w:rsidRPr="008C59C4">
        <w:t>чинності</w:t>
      </w:r>
      <w:proofErr w:type="spellEnd"/>
      <w:r w:rsidRPr="008C59C4">
        <w:t xml:space="preserve"> </w:t>
      </w:r>
      <w:proofErr w:type="spellStart"/>
      <w:r w:rsidRPr="008C59C4">
        <w:t>з</w:t>
      </w:r>
      <w:proofErr w:type="spellEnd"/>
      <w:r w:rsidRPr="008C59C4">
        <w:t xml:space="preserve"> дня </w:t>
      </w:r>
      <w:proofErr w:type="spellStart"/>
      <w:r w:rsidRPr="008C59C4">
        <w:t>його</w:t>
      </w:r>
      <w:proofErr w:type="spellEnd"/>
      <w:r w:rsidRPr="008C59C4">
        <w:t xml:space="preserve"> </w:t>
      </w:r>
      <w:proofErr w:type="spellStart"/>
      <w:r w:rsidRPr="008C59C4">
        <w:t>підписання</w:t>
      </w:r>
      <w:proofErr w:type="spellEnd"/>
      <w:r w:rsidRPr="008C59C4">
        <w:t xml:space="preserve"> Сторонами </w:t>
      </w:r>
      <w:proofErr w:type="spellStart"/>
      <w:r w:rsidRPr="008C59C4">
        <w:t>і</w:t>
      </w:r>
      <w:proofErr w:type="spellEnd"/>
      <w:r w:rsidRPr="008C59C4">
        <w:t xml:space="preserve"> </w:t>
      </w:r>
      <w:proofErr w:type="spellStart"/>
      <w:r w:rsidRPr="008C59C4">
        <w:t>діє</w:t>
      </w:r>
      <w:proofErr w:type="spellEnd"/>
      <w:r w:rsidRPr="008C59C4">
        <w:t xml:space="preserve"> до </w:t>
      </w:r>
      <w:proofErr w:type="spellStart"/>
      <w:r w:rsidRPr="008C59C4">
        <w:t>завершення</w:t>
      </w:r>
      <w:proofErr w:type="spellEnd"/>
      <w:r w:rsidRPr="008C59C4">
        <w:t xml:space="preserve"> </w:t>
      </w:r>
      <w:proofErr w:type="spellStart"/>
      <w:r w:rsidRPr="008C59C4">
        <w:t>воєнного</w:t>
      </w:r>
      <w:proofErr w:type="spellEnd"/>
      <w:r w:rsidRPr="008C59C4">
        <w:t xml:space="preserve"> стану в </w:t>
      </w:r>
      <w:proofErr w:type="spellStart"/>
      <w:r w:rsidRPr="008C59C4">
        <w:t>Україні</w:t>
      </w:r>
      <w:proofErr w:type="spellEnd"/>
      <w:r w:rsidRPr="008C59C4">
        <w:t xml:space="preserve">, </w:t>
      </w:r>
      <w:proofErr w:type="spellStart"/>
      <w:r w:rsidRPr="008C59C4">
        <w:t>оголошеного</w:t>
      </w:r>
      <w:proofErr w:type="spellEnd"/>
      <w:r w:rsidRPr="008C59C4">
        <w:t xml:space="preserve"> Указом Президента </w:t>
      </w:r>
      <w:proofErr w:type="spellStart"/>
      <w:r w:rsidRPr="008C59C4">
        <w:t>України</w:t>
      </w:r>
      <w:proofErr w:type="spellEnd"/>
      <w:r w:rsidRPr="008C59C4">
        <w:t xml:space="preserve"> </w:t>
      </w:r>
      <w:proofErr w:type="spellStart"/>
      <w:r w:rsidRPr="008C59C4">
        <w:t>від</w:t>
      </w:r>
      <w:proofErr w:type="spellEnd"/>
      <w:r w:rsidRPr="008C59C4">
        <w:t xml:space="preserve"> 24.02.2022 № 64/2022 «Про </w:t>
      </w:r>
      <w:proofErr w:type="spellStart"/>
      <w:r w:rsidRPr="008C59C4">
        <w:t>введення</w:t>
      </w:r>
      <w:proofErr w:type="spellEnd"/>
      <w:r w:rsidRPr="008C59C4">
        <w:t xml:space="preserve"> </w:t>
      </w:r>
      <w:proofErr w:type="spellStart"/>
      <w:r w:rsidRPr="008C59C4">
        <w:t>воєнного</w:t>
      </w:r>
      <w:proofErr w:type="spellEnd"/>
      <w:r w:rsidRPr="008C59C4">
        <w:t xml:space="preserve"> стану в </w:t>
      </w:r>
      <w:proofErr w:type="spellStart"/>
      <w:r w:rsidRPr="008C59C4">
        <w:t>Україні</w:t>
      </w:r>
      <w:proofErr w:type="spellEnd"/>
      <w:r w:rsidRPr="008C59C4">
        <w:t>» (</w:t>
      </w:r>
      <w:proofErr w:type="spellStart"/>
      <w:r w:rsidRPr="008C59C4">
        <w:t>зі</w:t>
      </w:r>
      <w:proofErr w:type="spellEnd"/>
      <w:r w:rsidRPr="008C59C4">
        <w:t xml:space="preserve"> </w:t>
      </w:r>
      <w:proofErr w:type="spellStart"/>
      <w:r w:rsidRPr="008C59C4">
        <w:t>змінами</w:t>
      </w:r>
      <w:proofErr w:type="spellEnd"/>
      <w:r w:rsidRPr="008C59C4">
        <w:t xml:space="preserve">), а в </w:t>
      </w:r>
      <w:proofErr w:type="spellStart"/>
      <w:r w:rsidRPr="008C59C4">
        <w:t>частині</w:t>
      </w:r>
      <w:proofErr w:type="spellEnd"/>
      <w:r w:rsidRPr="008C59C4">
        <w:t xml:space="preserve"> </w:t>
      </w:r>
      <w:proofErr w:type="spellStart"/>
      <w:r w:rsidRPr="008C59C4">
        <w:t>розрахунків</w:t>
      </w:r>
      <w:proofErr w:type="spellEnd"/>
      <w:r w:rsidRPr="008C59C4">
        <w:t xml:space="preserve"> – до </w:t>
      </w:r>
      <w:proofErr w:type="spellStart"/>
      <w:r w:rsidRPr="008C59C4">
        <w:t>повного</w:t>
      </w:r>
      <w:proofErr w:type="spellEnd"/>
      <w:r w:rsidRPr="008C59C4">
        <w:t xml:space="preserve"> </w:t>
      </w:r>
      <w:proofErr w:type="spellStart"/>
      <w:r w:rsidRPr="008C59C4">
        <w:t>виконання</w:t>
      </w:r>
      <w:proofErr w:type="spellEnd"/>
      <w:r w:rsidRPr="008C59C4">
        <w:t xml:space="preserve"> Сторонами </w:t>
      </w:r>
      <w:proofErr w:type="spellStart"/>
      <w:r w:rsidRPr="008C59C4">
        <w:t>своїх</w:t>
      </w:r>
      <w:proofErr w:type="spellEnd"/>
      <w:r w:rsidRPr="008C59C4">
        <w:t xml:space="preserve"> </w:t>
      </w:r>
      <w:proofErr w:type="spellStart"/>
      <w:r w:rsidRPr="008C59C4">
        <w:t>зобов’язань</w:t>
      </w:r>
      <w:proofErr w:type="spellEnd"/>
      <w:r w:rsidRPr="008C59C4">
        <w:t xml:space="preserve">. </w:t>
      </w:r>
      <w:proofErr w:type="spellStart"/>
      <w:r w:rsidRPr="008C59C4">
        <w:t>Термін</w:t>
      </w:r>
      <w:proofErr w:type="spellEnd"/>
      <w:r w:rsidRPr="008C59C4">
        <w:t xml:space="preserve"> </w:t>
      </w:r>
      <w:proofErr w:type="spellStart"/>
      <w:r w:rsidRPr="008C59C4">
        <w:t>дії</w:t>
      </w:r>
      <w:proofErr w:type="spellEnd"/>
      <w:r w:rsidRPr="008C59C4">
        <w:t xml:space="preserve"> договору </w:t>
      </w:r>
      <w:proofErr w:type="spellStart"/>
      <w:r w:rsidRPr="008C59C4">
        <w:t>може</w:t>
      </w:r>
      <w:proofErr w:type="spellEnd"/>
      <w:r w:rsidRPr="008C59C4">
        <w:t xml:space="preserve"> бути </w:t>
      </w:r>
      <w:proofErr w:type="spellStart"/>
      <w:r w:rsidRPr="008C59C4">
        <w:t>продовжено</w:t>
      </w:r>
      <w:proofErr w:type="spellEnd"/>
      <w:r w:rsidRPr="008C59C4">
        <w:t xml:space="preserve"> за </w:t>
      </w:r>
      <w:proofErr w:type="spellStart"/>
      <w:r w:rsidRPr="008C59C4">
        <w:t>згодою</w:t>
      </w:r>
      <w:proofErr w:type="spellEnd"/>
      <w:r w:rsidRPr="008C59C4">
        <w:t xml:space="preserve"> </w:t>
      </w:r>
      <w:proofErr w:type="spellStart"/>
      <w:r w:rsidRPr="008C59C4">
        <w:t>сторін</w:t>
      </w:r>
      <w:proofErr w:type="spellEnd"/>
      <w:r w:rsidRPr="008C59C4">
        <w:t xml:space="preserve"> у </w:t>
      </w:r>
      <w:proofErr w:type="spellStart"/>
      <w:r w:rsidRPr="008C59C4">
        <w:t>разі</w:t>
      </w:r>
      <w:proofErr w:type="spellEnd"/>
      <w:r w:rsidRPr="008C59C4">
        <w:t xml:space="preserve"> </w:t>
      </w:r>
      <w:proofErr w:type="spellStart"/>
      <w:r w:rsidRPr="008C59C4">
        <w:t>продовження</w:t>
      </w:r>
      <w:proofErr w:type="spellEnd"/>
      <w:r w:rsidRPr="008C59C4">
        <w:t xml:space="preserve"> строку </w:t>
      </w:r>
      <w:proofErr w:type="spellStart"/>
      <w:r w:rsidRPr="008C59C4">
        <w:t>дії</w:t>
      </w:r>
      <w:proofErr w:type="spellEnd"/>
      <w:r w:rsidRPr="008C59C4">
        <w:t xml:space="preserve"> </w:t>
      </w:r>
      <w:proofErr w:type="spellStart"/>
      <w:r w:rsidRPr="008C59C4">
        <w:t>воєнного</w:t>
      </w:r>
      <w:proofErr w:type="spellEnd"/>
      <w:r w:rsidRPr="008C59C4">
        <w:t xml:space="preserve"> стану </w:t>
      </w:r>
      <w:proofErr w:type="spellStart"/>
      <w:r w:rsidRPr="008C59C4">
        <w:t>відповідно</w:t>
      </w:r>
      <w:proofErr w:type="spellEnd"/>
      <w:r w:rsidRPr="008C59C4">
        <w:t xml:space="preserve"> до </w:t>
      </w:r>
      <w:proofErr w:type="spellStart"/>
      <w:r w:rsidRPr="008C59C4">
        <w:t>указів</w:t>
      </w:r>
      <w:proofErr w:type="spellEnd"/>
      <w:r w:rsidRPr="008C59C4">
        <w:t xml:space="preserve"> президента </w:t>
      </w:r>
      <w:proofErr w:type="spellStart"/>
      <w:r w:rsidRPr="008C59C4">
        <w:t>України</w:t>
      </w:r>
      <w:proofErr w:type="spellEnd"/>
      <w:r w:rsidRPr="008C59C4">
        <w:t xml:space="preserve">, </w:t>
      </w:r>
      <w:proofErr w:type="spellStart"/>
      <w:r w:rsidRPr="008C59C4">
        <w:t>але</w:t>
      </w:r>
      <w:proofErr w:type="spellEnd"/>
      <w:r w:rsidRPr="008C59C4">
        <w:t xml:space="preserve"> не </w:t>
      </w:r>
      <w:proofErr w:type="spellStart"/>
      <w:r w:rsidRPr="008C59C4">
        <w:t>довше</w:t>
      </w:r>
      <w:proofErr w:type="spellEnd"/>
      <w:r w:rsidRPr="008C59C4">
        <w:t xml:space="preserve"> </w:t>
      </w:r>
      <w:proofErr w:type="spellStart"/>
      <w:r w:rsidRPr="008C59C4">
        <w:t>ніж</w:t>
      </w:r>
      <w:proofErr w:type="spellEnd"/>
      <w:r w:rsidRPr="008C59C4">
        <w:t xml:space="preserve"> до 31.12.2023.</w:t>
      </w:r>
      <w:proofErr w:type="gramStart"/>
      <w:r>
        <w:rPr>
          <w:lang w:val="en-US"/>
        </w:rPr>
        <w:t>t</w:t>
      </w:r>
      <w:proofErr w:type="gramEnd"/>
      <w:r>
        <w:t>ком</w:t>
      </w:r>
    </w:p>
    <w:p w:rsidR="002074F2" w:rsidRPr="008C59C4" w:rsidRDefault="002074F2" w:rsidP="002074F2">
      <w:pPr>
        <w:widowControl w:val="0"/>
        <w:jc w:val="center"/>
        <w:rPr>
          <w:b/>
          <w:bCs/>
        </w:rPr>
      </w:pPr>
      <w:r w:rsidRPr="008C59C4">
        <w:rPr>
          <w:b/>
          <w:bCs/>
        </w:rPr>
        <w:t>XIІ. ІНШІ УМОВИ</w:t>
      </w:r>
    </w:p>
    <w:p w:rsidR="002074F2" w:rsidRPr="008C59C4" w:rsidRDefault="002074F2" w:rsidP="002074F2">
      <w:pPr>
        <w:pStyle w:val="212"/>
        <w:widowControl w:val="0"/>
        <w:rPr>
          <w:sz w:val="22"/>
          <w:szCs w:val="22"/>
        </w:rPr>
      </w:pPr>
      <w:r w:rsidRPr="008C59C4">
        <w:rPr>
          <w:sz w:val="22"/>
          <w:szCs w:val="22"/>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2074F2" w:rsidRPr="008C59C4" w:rsidRDefault="002074F2" w:rsidP="002074F2">
      <w:pPr>
        <w:pStyle w:val="212"/>
        <w:widowControl w:val="0"/>
        <w:rPr>
          <w:sz w:val="22"/>
          <w:szCs w:val="22"/>
        </w:rPr>
      </w:pPr>
      <w:r w:rsidRPr="008C59C4">
        <w:rPr>
          <w:sz w:val="22"/>
          <w:szCs w:val="22"/>
        </w:rPr>
        <w:t>12.2. Договір може бути розірваний раніше встановленого у розділі XІ терміну за таких умов:</w:t>
      </w:r>
    </w:p>
    <w:p w:rsidR="002074F2" w:rsidRPr="008C59C4" w:rsidRDefault="002074F2" w:rsidP="002074F2">
      <w:pPr>
        <w:pStyle w:val="212"/>
        <w:widowControl w:val="0"/>
        <w:rPr>
          <w:sz w:val="22"/>
          <w:szCs w:val="22"/>
        </w:rPr>
      </w:pPr>
      <w:r w:rsidRPr="008C59C4">
        <w:rPr>
          <w:sz w:val="22"/>
          <w:szCs w:val="22"/>
        </w:rPr>
        <w:t>за взаємною згодою Сторін;</w:t>
      </w:r>
    </w:p>
    <w:p w:rsidR="002074F2" w:rsidRPr="008C59C4" w:rsidRDefault="002074F2" w:rsidP="002074F2">
      <w:pPr>
        <w:pStyle w:val="212"/>
        <w:widowControl w:val="0"/>
        <w:rPr>
          <w:sz w:val="22"/>
          <w:szCs w:val="22"/>
        </w:rPr>
      </w:pPr>
      <w:r w:rsidRPr="008C59C4">
        <w:rPr>
          <w:sz w:val="22"/>
          <w:szCs w:val="22"/>
        </w:rPr>
        <w:t>за рішенням Господарського суду на підставах, передбачених чинним законодавством України.</w:t>
      </w:r>
    </w:p>
    <w:p w:rsidR="002074F2" w:rsidRPr="008C59C4" w:rsidRDefault="002074F2" w:rsidP="002074F2">
      <w:pPr>
        <w:pStyle w:val="212"/>
        <w:widowControl w:val="0"/>
        <w:rPr>
          <w:sz w:val="22"/>
          <w:szCs w:val="22"/>
        </w:rPr>
      </w:pPr>
      <w:r w:rsidRPr="008C59C4">
        <w:rPr>
          <w:sz w:val="22"/>
          <w:szCs w:val="22"/>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2074F2" w:rsidRPr="008C59C4" w:rsidRDefault="002074F2" w:rsidP="002074F2">
      <w:pPr>
        <w:pStyle w:val="212"/>
        <w:widowControl w:val="0"/>
        <w:rPr>
          <w:sz w:val="22"/>
          <w:szCs w:val="22"/>
        </w:rPr>
      </w:pPr>
      <w:r w:rsidRPr="008C59C4">
        <w:rPr>
          <w:sz w:val="22"/>
          <w:szCs w:val="22"/>
        </w:rPr>
        <w:t>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Договору протягом 30 (тридцяти) діб з дня виникнення таких обставин у порядку, передбаченому чинним законодавством України.</w:t>
      </w:r>
    </w:p>
    <w:p w:rsidR="002074F2" w:rsidRPr="008C59C4" w:rsidRDefault="002074F2" w:rsidP="002074F2">
      <w:pPr>
        <w:pStyle w:val="212"/>
        <w:widowControl w:val="0"/>
        <w:rPr>
          <w:sz w:val="22"/>
          <w:szCs w:val="22"/>
        </w:rPr>
      </w:pPr>
      <w:r w:rsidRPr="008C59C4">
        <w:rPr>
          <w:sz w:val="22"/>
          <w:szCs w:val="22"/>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X</w:t>
      </w:r>
      <w:r w:rsidRPr="008C59C4">
        <w:rPr>
          <w:sz w:val="22"/>
          <w:szCs w:val="22"/>
          <w:lang w:val="en-US"/>
        </w:rPr>
        <w:t>V</w:t>
      </w:r>
      <w:r w:rsidRPr="008C59C4">
        <w:rPr>
          <w:sz w:val="22"/>
          <w:szCs w:val="22"/>
        </w:rPr>
        <w:t xml:space="preserve"> цього Договору, та наслідки цього перерахування.</w:t>
      </w:r>
    </w:p>
    <w:p w:rsidR="002074F2" w:rsidRPr="008C59C4" w:rsidRDefault="002074F2" w:rsidP="002074F2">
      <w:pPr>
        <w:pStyle w:val="212"/>
        <w:widowControl w:val="0"/>
        <w:rPr>
          <w:sz w:val="22"/>
          <w:szCs w:val="22"/>
        </w:rPr>
      </w:pPr>
      <w:r w:rsidRPr="008C59C4">
        <w:rPr>
          <w:sz w:val="22"/>
          <w:szCs w:val="22"/>
        </w:rPr>
        <w:t>12.5. Відповідальна за інформування та супроводження виконання умов Договору посадова особа з боку Замовника – Гарбуз Дмитро, телефон: 0953668642.</w:t>
      </w:r>
    </w:p>
    <w:p w:rsidR="002074F2" w:rsidRPr="008C59C4" w:rsidRDefault="002074F2" w:rsidP="002074F2">
      <w:pPr>
        <w:widowControl w:val="0"/>
        <w:jc w:val="center"/>
        <w:rPr>
          <w:b/>
          <w:bCs/>
        </w:rPr>
      </w:pPr>
      <w:r w:rsidRPr="008C59C4">
        <w:rPr>
          <w:b/>
          <w:bCs/>
        </w:rPr>
        <w:t xml:space="preserve">XIII. ДОДАТКИ </w:t>
      </w:r>
      <w:proofErr w:type="gramStart"/>
      <w:r w:rsidRPr="008C59C4">
        <w:rPr>
          <w:b/>
          <w:bCs/>
        </w:rPr>
        <w:t>ДО</w:t>
      </w:r>
      <w:proofErr w:type="gramEnd"/>
      <w:r w:rsidRPr="008C59C4">
        <w:rPr>
          <w:b/>
          <w:bCs/>
        </w:rPr>
        <w:t xml:space="preserve"> ДОГОВОРУ</w:t>
      </w:r>
    </w:p>
    <w:p w:rsidR="002074F2" w:rsidRPr="008C59C4" w:rsidRDefault="002074F2" w:rsidP="002074F2">
      <w:pPr>
        <w:pStyle w:val="212"/>
        <w:widowControl w:val="0"/>
        <w:ind w:firstLine="720"/>
        <w:rPr>
          <w:sz w:val="22"/>
          <w:szCs w:val="22"/>
        </w:rPr>
      </w:pPr>
      <w:r w:rsidRPr="008C59C4">
        <w:rPr>
          <w:sz w:val="22"/>
          <w:szCs w:val="22"/>
        </w:rPr>
        <w:t>Невід’ємною частиною цього Договору є:</w:t>
      </w:r>
    </w:p>
    <w:p w:rsidR="002074F2" w:rsidRPr="008C59C4" w:rsidRDefault="002074F2" w:rsidP="002074F2">
      <w:pPr>
        <w:pStyle w:val="212"/>
        <w:widowControl w:val="0"/>
        <w:ind w:firstLine="720"/>
        <w:rPr>
          <w:sz w:val="22"/>
          <w:szCs w:val="22"/>
        </w:rPr>
      </w:pPr>
      <w:r w:rsidRPr="008C59C4">
        <w:rPr>
          <w:sz w:val="22"/>
          <w:szCs w:val="22"/>
        </w:rPr>
        <w:t>13.1. Додаток № 1 – Специфікація до Договору про закупівлю товару за державні кошти, на 1 аркуші.</w:t>
      </w:r>
    </w:p>
    <w:p w:rsidR="002074F2" w:rsidRPr="00242141" w:rsidRDefault="002074F2" w:rsidP="002074F2">
      <w:pPr>
        <w:widowControl w:val="0"/>
        <w:jc w:val="center"/>
        <w:rPr>
          <w:b/>
          <w:bCs/>
          <w:lang w:val="uk-UA"/>
        </w:rPr>
      </w:pPr>
      <w:r w:rsidRPr="008C59C4">
        <w:rPr>
          <w:b/>
          <w:bCs/>
        </w:rPr>
        <w:t>XI</w:t>
      </w:r>
      <w:r w:rsidRPr="008C59C4">
        <w:rPr>
          <w:b/>
          <w:bCs/>
          <w:lang w:val="en-US"/>
        </w:rPr>
        <w:t>V</w:t>
      </w:r>
      <w:r w:rsidRPr="00242141">
        <w:rPr>
          <w:b/>
          <w:bCs/>
          <w:lang w:val="uk-UA"/>
        </w:rPr>
        <w:t>.</w:t>
      </w:r>
      <w:r w:rsidRPr="008C59C4">
        <w:rPr>
          <w:b/>
          <w:bCs/>
        </w:rPr>
        <w:t> </w:t>
      </w:r>
      <w:r w:rsidRPr="00242141">
        <w:rPr>
          <w:b/>
          <w:bCs/>
          <w:lang w:val="uk-UA"/>
        </w:rPr>
        <w:t xml:space="preserve">МІСЦЕЗНАХОДЖЕННЯ ТА БАНКІВСЬКІ </w:t>
      </w:r>
    </w:p>
    <w:p w:rsidR="002074F2" w:rsidRPr="00242141" w:rsidRDefault="002074F2" w:rsidP="002074F2">
      <w:pPr>
        <w:widowControl w:val="0"/>
        <w:jc w:val="center"/>
        <w:rPr>
          <w:b/>
          <w:bCs/>
          <w:lang w:val="uk-UA"/>
        </w:rPr>
      </w:pPr>
      <w:r w:rsidRPr="00242141">
        <w:rPr>
          <w:b/>
          <w:bCs/>
          <w:lang w:val="uk-UA"/>
        </w:rPr>
        <w:t>РЕКВІЗИТИ СТОРІН</w:t>
      </w:r>
    </w:p>
    <w:p w:rsidR="002074F2" w:rsidRPr="008C59C4" w:rsidRDefault="002074F2" w:rsidP="002074F2">
      <w:pPr>
        <w:pStyle w:val="212"/>
        <w:widowControl w:val="0"/>
        <w:rPr>
          <w:sz w:val="22"/>
          <w:szCs w:val="22"/>
        </w:rPr>
      </w:pPr>
      <w:r w:rsidRPr="008C59C4">
        <w:rPr>
          <w:sz w:val="22"/>
          <w:szCs w:val="22"/>
        </w:rPr>
        <w:t>14.1. Замовник: військова частина А3723.</w:t>
      </w:r>
    </w:p>
    <w:p w:rsidR="002074F2" w:rsidRPr="008C59C4" w:rsidRDefault="002074F2" w:rsidP="002074F2">
      <w:pPr>
        <w:pStyle w:val="212"/>
        <w:widowControl w:val="0"/>
        <w:rPr>
          <w:sz w:val="22"/>
          <w:szCs w:val="22"/>
        </w:rPr>
      </w:pPr>
      <w:r w:rsidRPr="008C59C4">
        <w:rPr>
          <w:sz w:val="22"/>
          <w:szCs w:val="22"/>
        </w:rPr>
        <w:t>Поштова адреса; Платник; Код ЄДРПОУ; IBAN ________________________________.</w:t>
      </w:r>
    </w:p>
    <w:p w:rsidR="002074F2" w:rsidRPr="008C59C4" w:rsidRDefault="002074F2" w:rsidP="002074F2">
      <w:pPr>
        <w:pStyle w:val="212"/>
        <w:widowControl w:val="0"/>
        <w:rPr>
          <w:sz w:val="22"/>
          <w:szCs w:val="22"/>
        </w:rPr>
      </w:pPr>
      <w:r w:rsidRPr="008C59C4">
        <w:rPr>
          <w:sz w:val="22"/>
          <w:szCs w:val="22"/>
        </w:rPr>
        <w:t>14.2. Учасник: _________________________________________.</w:t>
      </w:r>
    </w:p>
    <w:p w:rsidR="002074F2" w:rsidRPr="008C59C4" w:rsidRDefault="002074F2" w:rsidP="002074F2">
      <w:pPr>
        <w:pStyle w:val="212"/>
        <w:widowControl w:val="0"/>
        <w:rPr>
          <w:sz w:val="22"/>
          <w:szCs w:val="22"/>
        </w:rPr>
      </w:pPr>
      <w:r w:rsidRPr="008C59C4">
        <w:rPr>
          <w:sz w:val="22"/>
          <w:szCs w:val="22"/>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2074F2" w:rsidRPr="008C59C4" w:rsidRDefault="002074F2" w:rsidP="002074F2">
      <w:pPr>
        <w:pStyle w:val="212"/>
        <w:widowControl w:val="0"/>
        <w:ind w:firstLine="0"/>
        <w:rPr>
          <w:sz w:val="22"/>
          <w:szCs w:val="22"/>
        </w:rPr>
      </w:pPr>
    </w:p>
    <w:p w:rsidR="002074F2" w:rsidRPr="008C59C4" w:rsidRDefault="002074F2" w:rsidP="002074F2">
      <w:pPr>
        <w:pStyle w:val="212"/>
        <w:widowControl w:val="0"/>
        <w:ind w:left="7088" w:firstLine="0"/>
        <w:rPr>
          <w:b/>
          <w:bCs/>
          <w:sz w:val="22"/>
          <w:szCs w:val="22"/>
          <w:lang w:val="ru-RU"/>
        </w:rPr>
      </w:pPr>
    </w:p>
    <w:tbl>
      <w:tblPr>
        <w:tblW w:w="9645" w:type="dxa"/>
        <w:tblInd w:w="108" w:type="dxa"/>
        <w:tblLayout w:type="fixed"/>
        <w:tblLook w:val="01E0"/>
      </w:tblPr>
      <w:tblGrid>
        <w:gridCol w:w="4912"/>
        <w:gridCol w:w="4733"/>
      </w:tblGrid>
      <w:tr w:rsidR="002074F2" w:rsidRPr="008C59C4" w:rsidTr="00137DE2">
        <w:trPr>
          <w:trHeight w:val="2196"/>
        </w:trPr>
        <w:tc>
          <w:tcPr>
            <w:tcW w:w="4912" w:type="dxa"/>
          </w:tcPr>
          <w:p w:rsidR="002074F2" w:rsidRPr="008C59C4" w:rsidRDefault="002074F2" w:rsidP="00137DE2">
            <w:pPr>
              <w:widowControl w:val="0"/>
              <w:ind w:left="72" w:right="342"/>
              <w:jc w:val="both"/>
            </w:pPr>
            <w:r w:rsidRPr="008C59C4">
              <w:t>“</w:t>
            </w:r>
            <w:proofErr w:type="spellStart"/>
            <w:r w:rsidRPr="008C59C4">
              <w:rPr>
                <w:b/>
              </w:rPr>
              <w:t>Замовник</w:t>
            </w:r>
            <w:proofErr w:type="spellEnd"/>
            <w:r w:rsidRPr="008C59C4">
              <w:t>”</w:t>
            </w:r>
          </w:p>
          <w:p w:rsidR="002074F2" w:rsidRPr="008C59C4" w:rsidRDefault="002074F2" w:rsidP="00137DE2">
            <w:pPr>
              <w:widowControl w:val="0"/>
              <w:tabs>
                <w:tab w:val="left" w:pos="4572"/>
              </w:tabs>
              <w:jc w:val="both"/>
            </w:pPr>
          </w:p>
          <w:p w:rsidR="002074F2" w:rsidRPr="008C59C4" w:rsidRDefault="002074F2" w:rsidP="00137DE2">
            <w:pPr>
              <w:widowControl w:val="0"/>
              <w:tabs>
                <w:tab w:val="left" w:pos="4572"/>
              </w:tabs>
              <w:jc w:val="both"/>
            </w:pPr>
          </w:p>
          <w:p w:rsidR="002074F2" w:rsidRPr="008C59C4" w:rsidRDefault="002074F2" w:rsidP="00137DE2">
            <w:pPr>
              <w:widowControl w:val="0"/>
              <w:tabs>
                <w:tab w:val="left" w:pos="4572"/>
              </w:tabs>
              <w:jc w:val="both"/>
            </w:pPr>
            <w:r w:rsidRPr="008C59C4">
              <w:t>______________________________________</w:t>
            </w:r>
          </w:p>
          <w:p w:rsidR="002074F2" w:rsidRPr="008C59C4" w:rsidRDefault="002074F2" w:rsidP="00137DE2">
            <w:pPr>
              <w:widowControl w:val="0"/>
              <w:jc w:val="both"/>
            </w:pPr>
          </w:p>
          <w:p w:rsidR="002074F2" w:rsidRPr="008C59C4" w:rsidRDefault="002074F2" w:rsidP="00137DE2">
            <w:pPr>
              <w:widowControl w:val="0"/>
              <w:ind w:left="72" w:right="342"/>
              <w:jc w:val="both"/>
            </w:pPr>
            <w:r w:rsidRPr="008C59C4">
              <w:t>“_____” ___________ 2023 року</w:t>
            </w:r>
          </w:p>
          <w:p w:rsidR="002074F2" w:rsidRPr="008C59C4" w:rsidRDefault="002074F2" w:rsidP="00137DE2">
            <w:pPr>
              <w:widowControl w:val="0"/>
              <w:ind w:right="342"/>
              <w:jc w:val="both"/>
            </w:pPr>
          </w:p>
          <w:p w:rsidR="002074F2" w:rsidRPr="008C59C4" w:rsidRDefault="002074F2" w:rsidP="00137DE2">
            <w:pPr>
              <w:widowControl w:val="0"/>
              <w:tabs>
                <w:tab w:val="left" w:pos="709"/>
                <w:tab w:val="left" w:pos="4536"/>
                <w:tab w:val="left" w:pos="6804"/>
              </w:tabs>
              <w:ind w:left="72" w:right="342"/>
              <w:jc w:val="both"/>
              <w:rPr>
                <w:b/>
              </w:rPr>
            </w:pPr>
            <w:r w:rsidRPr="008C59C4">
              <w:t>М.П.</w:t>
            </w:r>
          </w:p>
        </w:tc>
        <w:tc>
          <w:tcPr>
            <w:tcW w:w="4733" w:type="dxa"/>
          </w:tcPr>
          <w:p w:rsidR="002074F2" w:rsidRPr="008C59C4" w:rsidRDefault="002074F2" w:rsidP="00137DE2">
            <w:pPr>
              <w:widowControl w:val="0"/>
              <w:ind w:left="252" w:right="-108"/>
              <w:jc w:val="both"/>
            </w:pPr>
            <w:r w:rsidRPr="008C59C4">
              <w:t>“</w:t>
            </w:r>
            <w:proofErr w:type="spellStart"/>
            <w:r w:rsidRPr="008C59C4">
              <w:rPr>
                <w:b/>
              </w:rPr>
              <w:t>Учасник</w:t>
            </w:r>
            <w:proofErr w:type="spellEnd"/>
            <w:r w:rsidRPr="008C59C4">
              <w:t>”</w:t>
            </w:r>
          </w:p>
          <w:p w:rsidR="002074F2" w:rsidRPr="008C59C4" w:rsidRDefault="002074F2" w:rsidP="00137DE2">
            <w:pPr>
              <w:widowControl w:val="0"/>
              <w:ind w:left="342" w:right="-108"/>
              <w:jc w:val="both"/>
            </w:pPr>
          </w:p>
          <w:p w:rsidR="002074F2" w:rsidRPr="008C59C4" w:rsidRDefault="002074F2" w:rsidP="00137DE2">
            <w:pPr>
              <w:widowControl w:val="0"/>
              <w:ind w:left="342" w:right="-108"/>
              <w:jc w:val="both"/>
            </w:pPr>
          </w:p>
          <w:p w:rsidR="002074F2" w:rsidRPr="008C59C4" w:rsidRDefault="002074F2" w:rsidP="00137DE2">
            <w:pPr>
              <w:widowControl w:val="0"/>
              <w:ind w:left="252" w:right="-108"/>
              <w:jc w:val="both"/>
            </w:pPr>
            <w:r w:rsidRPr="008C59C4">
              <w:t>___________________________________</w:t>
            </w:r>
          </w:p>
          <w:p w:rsidR="002074F2" w:rsidRPr="008C59C4" w:rsidRDefault="002074F2" w:rsidP="00137DE2">
            <w:pPr>
              <w:widowControl w:val="0"/>
              <w:ind w:left="342" w:right="-108"/>
              <w:jc w:val="both"/>
            </w:pPr>
          </w:p>
          <w:p w:rsidR="002074F2" w:rsidRPr="008C59C4" w:rsidRDefault="002074F2" w:rsidP="00137DE2">
            <w:pPr>
              <w:widowControl w:val="0"/>
              <w:ind w:left="252" w:right="-108"/>
              <w:jc w:val="both"/>
            </w:pPr>
            <w:r w:rsidRPr="008C59C4">
              <w:t>“_____” ____________ 2023 року</w:t>
            </w:r>
          </w:p>
          <w:p w:rsidR="002074F2" w:rsidRPr="008C59C4" w:rsidRDefault="002074F2" w:rsidP="00137DE2">
            <w:pPr>
              <w:widowControl w:val="0"/>
              <w:tabs>
                <w:tab w:val="left" w:pos="709"/>
                <w:tab w:val="left" w:pos="4536"/>
                <w:tab w:val="left" w:pos="6804"/>
              </w:tabs>
              <w:ind w:left="342" w:right="-108"/>
              <w:jc w:val="both"/>
            </w:pPr>
          </w:p>
          <w:p w:rsidR="002074F2" w:rsidRPr="008C59C4" w:rsidRDefault="002074F2" w:rsidP="00137DE2">
            <w:pPr>
              <w:widowControl w:val="0"/>
              <w:tabs>
                <w:tab w:val="left" w:pos="709"/>
                <w:tab w:val="left" w:pos="4536"/>
                <w:tab w:val="left" w:pos="6804"/>
              </w:tabs>
              <w:ind w:left="252" w:right="-108"/>
              <w:jc w:val="both"/>
              <w:rPr>
                <w:b/>
              </w:rPr>
            </w:pPr>
            <w:r w:rsidRPr="008C59C4">
              <w:t>М.П.</w:t>
            </w:r>
          </w:p>
        </w:tc>
      </w:tr>
    </w:tbl>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 w:rsidR="002074F2" w:rsidRDefault="002074F2" w:rsidP="002074F2">
      <w:pPr>
        <w:pStyle w:val="212"/>
        <w:widowControl w:val="0"/>
        <w:ind w:firstLine="5103"/>
        <w:rPr>
          <w:sz w:val="24"/>
          <w:szCs w:val="24"/>
        </w:rPr>
      </w:pPr>
      <w:r w:rsidRPr="00303E43">
        <w:rPr>
          <w:sz w:val="24"/>
          <w:szCs w:val="24"/>
        </w:rPr>
        <w:t>Додаток № 1</w:t>
      </w:r>
    </w:p>
    <w:p w:rsidR="002074F2" w:rsidRPr="008C59C4" w:rsidRDefault="002074F2" w:rsidP="002074F2">
      <w:pPr>
        <w:pStyle w:val="212"/>
        <w:widowControl w:val="0"/>
        <w:ind w:firstLine="5103"/>
        <w:rPr>
          <w:sz w:val="24"/>
          <w:szCs w:val="24"/>
        </w:rPr>
      </w:pPr>
      <w:r w:rsidRPr="008C59C4">
        <w:rPr>
          <w:sz w:val="24"/>
          <w:szCs w:val="24"/>
        </w:rPr>
        <w:t>до Договору № ___ від “___” ___ 2023 року</w:t>
      </w:r>
    </w:p>
    <w:p w:rsidR="002074F2" w:rsidRPr="008C59C4" w:rsidRDefault="002074F2" w:rsidP="002074F2">
      <w:pPr>
        <w:widowControl w:val="0"/>
        <w:jc w:val="center"/>
        <w:rPr>
          <w:b/>
          <w:bCs/>
          <w:sz w:val="24"/>
          <w:szCs w:val="24"/>
        </w:rPr>
      </w:pPr>
    </w:p>
    <w:p w:rsidR="002074F2" w:rsidRPr="008C59C4" w:rsidRDefault="002074F2" w:rsidP="002074F2">
      <w:pPr>
        <w:widowControl w:val="0"/>
        <w:rPr>
          <w:b/>
          <w:bCs/>
          <w:sz w:val="24"/>
          <w:szCs w:val="24"/>
        </w:rPr>
      </w:pPr>
    </w:p>
    <w:p w:rsidR="002074F2" w:rsidRPr="008C59C4" w:rsidRDefault="002074F2" w:rsidP="002074F2">
      <w:pPr>
        <w:widowControl w:val="0"/>
        <w:jc w:val="center"/>
        <w:rPr>
          <w:b/>
          <w:bCs/>
          <w:sz w:val="24"/>
          <w:szCs w:val="24"/>
        </w:rPr>
      </w:pPr>
      <w:r w:rsidRPr="008C59C4">
        <w:rPr>
          <w:b/>
          <w:bCs/>
          <w:sz w:val="24"/>
          <w:szCs w:val="24"/>
        </w:rPr>
        <w:t>СПЕЦИФІКАЦІЯ</w:t>
      </w:r>
    </w:p>
    <w:p w:rsidR="002074F2" w:rsidRPr="008C59C4" w:rsidRDefault="002074F2" w:rsidP="002074F2">
      <w:pPr>
        <w:widowControl w:val="0"/>
        <w:jc w:val="center"/>
        <w:rPr>
          <w:b/>
          <w:bCs/>
          <w:sz w:val="24"/>
          <w:szCs w:val="24"/>
        </w:rPr>
      </w:pPr>
      <w:r w:rsidRPr="008C59C4">
        <w:rPr>
          <w:b/>
          <w:bCs/>
          <w:sz w:val="24"/>
          <w:szCs w:val="24"/>
        </w:rPr>
        <w:t xml:space="preserve">до Договору </w:t>
      </w:r>
      <w:proofErr w:type="gramStart"/>
      <w:r w:rsidRPr="008C59C4">
        <w:rPr>
          <w:b/>
          <w:bCs/>
          <w:sz w:val="24"/>
          <w:szCs w:val="24"/>
        </w:rPr>
        <w:t>про</w:t>
      </w:r>
      <w:proofErr w:type="gramEnd"/>
      <w:r w:rsidRPr="008C59C4">
        <w:rPr>
          <w:b/>
          <w:bCs/>
          <w:sz w:val="24"/>
          <w:szCs w:val="24"/>
        </w:rPr>
        <w:t xml:space="preserve"> </w:t>
      </w:r>
      <w:proofErr w:type="spellStart"/>
      <w:r w:rsidRPr="008C59C4">
        <w:rPr>
          <w:b/>
          <w:bCs/>
          <w:sz w:val="24"/>
          <w:szCs w:val="24"/>
        </w:rPr>
        <w:t>закупівлю</w:t>
      </w:r>
      <w:proofErr w:type="spellEnd"/>
      <w:r w:rsidRPr="008C59C4">
        <w:rPr>
          <w:b/>
          <w:bCs/>
          <w:sz w:val="24"/>
          <w:szCs w:val="24"/>
        </w:rPr>
        <w:t xml:space="preserve"> товару за </w:t>
      </w:r>
      <w:proofErr w:type="spellStart"/>
      <w:r w:rsidRPr="008C59C4">
        <w:rPr>
          <w:b/>
          <w:bCs/>
          <w:sz w:val="24"/>
          <w:szCs w:val="24"/>
        </w:rPr>
        <w:t>державні</w:t>
      </w:r>
      <w:proofErr w:type="spellEnd"/>
      <w:r w:rsidRPr="008C59C4">
        <w:rPr>
          <w:b/>
          <w:bCs/>
          <w:sz w:val="24"/>
          <w:szCs w:val="24"/>
        </w:rPr>
        <w:t xml:space="preserve"> </w:t>
      </w:r>
      <w:proofErr w:type="spellStart"/>
      <w:r w:rsidRPr="008C59C4">
        <w:rPr>
          <w:b/>
          <w:bCs/>
          <w:sz w:val="24"/>
          <w:szCs w:val="24"/>
        </w:rPr>
        <w:t>кошти</w:t>
      </w:r>
      <w:proofErr w:type="spellEnd"/>
    </w:p>
    <w:p w:rsidR="002074F2" w:rsidRPr="008C59C4" w:rsidRDefault="002074F2" w:rsidP="002074F2">
      <w:pPr>
        <w:pStyle w:val="212"/>
        <w:widowControl w:val="0"/>
        <w:ind w:firstLine="720"/>
        <w:rPr>
          <w:sz w:val="24"/>
          <w:szCs w:val="24"/>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1"/>
        <w:gridCol w:w="1906"/>
        <w:gridCol w:w="567"/>
        <w:gridCol w:w="709"/>
        <w:gridCol w:w="1700"/>
        <w:gridCol w:w="1830"/>
      </w:tblGrid>
      <w:tr w:rsidR="002074F2" w:rsidRPr="008C59C4" w:rsidTr="00137DE2">
        <w:trPr>
          <w:cantSplit/>
          <w:trHeight w:val="2208"/>
        </w:trPr>
        <w:tc>
          <w:tcPr>
            <w:tcW w:w="567" w:type="dxa"/>
            <w:tcBorders>
              <w:top w:val="single" w:sz="4" w:space="0" w:color="000080"/>
              <w:left w:val="single" w:sz="4" w:space="0" w:color="000080"/>
              <w:bottom w:val="single" w:sz="4" w:space="0" w:color="000080"/>
              <w:right w:val="single" w:sz="4" w:space="0" w:color="000080"/>
            </w:tcBorders>
            <w:vAlign w:val="center"/>
          </w:tcPr>
          <w:p w:rsidR="002074F2" w:rsidRPr="008C59C4" w:rsidRDefault="002074F2" w:rsidP="00137DE2">
            <w:pPr>
              <w:pStyle w:val="212"/>
              <w:widowControl w:val="0"/>
              <w:ind w:left="-108" w:right="-34" w:firstLine="0"/>
              <w:jc w:val="center"/>
              <w:rPr>
                <w:sz w:val="24"/>
                <w:szCs w:val="24"/>
              </w:rPr>
            </w:pPr>
            <w:r w:rsidRPr="008C59C4">
              <w:rPr>
                <w:sz w:val="24"/>
                <w:szCs w:val="24"/>
              </w:rPr>
              <w:t>№№ ПП</w:t>
            </w:r>
          </w:p>
        </w:tc>
        <w:tc>
          <w:tcPr>
            <w:tcW w:w="2261" w:type="dxa"/>
            <w:tcBorders>
              <w:top w:val="single" w:sz="4" w:space="0" w:color="000080"/>
              <w:left w:val="single" w:sz="4" w:space="0" w:color="000080"/>
              <w:bottom w:val="single" w:sz="4" w:space="0" w:color="000080"/>
              <w:right w:val="single" w:sz="4" w:space="0" w:color="000080"/>
            </w:tcBorders>
            <w:vAlign w:val="center"/>
          </w:tcPr>
          <w:p w:rsidR="002074F2" w:rsidRPr="008C59C4" w:rsidRDefault="002074F2" w:rsidP="00137DE2">
            <w:pPr>
              <w:pStyle w:val="212"/>
              <w:widowControl w:val="0"/>
              <w:ind w:left="-108" w:right="-34" w:firstLine="0"/>
              <w:jc w:val="center"/>
              <w:rPr>
                <w:sz w:val="24"/>
                <w:szCs w:val="24"/>
              </w:rPr>
            </w:pPr>
            <w:r w:rsidRPr="008C59C4">
              <w:rPr>
                <w:sz w:val="24"/>
                <w:szCs w:val="24"/>
              </w:rPr>
              <w:t>Найменування</w:t>
            </w:r>
          </w:p>
        </w:tc>
        <w:tc>
          <w:tcPr>
            <w:tcW w:w="1906" w:type="dxa"/>
            <w:tcBorders>
              <w:top w:val="single" w:sz="4" w:space="0" w:color="000080"/>
              <w:left w:val="single" w:sz="4" w:space="0" w:color="000080"/>
              <w:bottom w:val="single" w:sz="4" w:space="0" w:color="000080"/>
              <w:right w:val="single" w:sz="4" w:space="0" w:color="000080"/>
            </w:tcBorders>
            <w:vAlign w:val="center"/>
          </w:tcPr>
          <w:p w:rsidR="002074F2" w:rsidRPr="008C59C4" w:rsidRDefault="002074F2" w:rsidP="00137DE2">
            <w:pPr>
              <w:pStyle w:val="212"/>
              <w:widowControl w:val="0"/>
              <w:ind w:left="-108" w:right="-34" w:firstLine="0"/>
              <w:jc w:val="center"/>
              <w:rPr>
                <w:sz w:val="24"/>
                <w:szCs w:val="24"/>
              </w:rPr>
            </w:pPr>
            <w:r w:rsidRPr="008C59C4">
              <w:rPr>
                <w:sz w:val="24"/>
                <w:szCs w:val="24"/>
              </w:rPr>
              <w:t xml:space="preserve">Код </w:t>
            </w:r>
            <w:proofErr w:type="spellStart"/>
            <w:r w:rsidRPr="008C59C4">
              <w:rPr>
                <w:sz w:val="24"/>
                <w:szCs w:val="24"/>
              </w:rPr>
              <w:t>ДК</w:t>
            </w:r>
            <w:proofErr w:type="spellEnd"/>
            <w:r w:rsidRPr="008C59C4">
              <w:rPr>
                <w:sz w:val="18"/>
                <w:szCs w:val="24"/>
              </w:rPr>
              <w:t>(номенклатурна позиція)</w:t>
            </w:r>
          </w:p>
        </w:tc>
        <w:tc>
          <w:tcPr>
            <w:tcW w:w="567" w:type="dxa"/>
            <w:tcBorders>
              <w:top w:val="single" w:sz="4" w:space="0" w:color="000080"/>
              <w:left w:val="single" w:sz="4" w:space="0" w:color="000080"/>
              <w:bottom w:val="single" w:sz="4" w:space="0" w:color="000080"/>
              <w:right w:val="single" w:sz="4" w:space="0" w:color="000080"/>
            </w:tcBorders>
            <w:textDirection w:val="btLr"/>
            <w:vAlign w:val="center"/>
          </w:tcPr>
          <w:p w:rsidR="002074F2" w:rsidRPr="008C59C4" w:rsidRDefault="002074F2" w:rsidP="00137DE2">
            <w:pPr>
              <w:pStyle w:val="212"/>
              <w:widowControl w:val="0"/>
              <w:ind w:left="113" w:right="-13" w:firstLine="0"/>
              <w:jc w:val="center"/>
              <w:rPr>
                <w:sz w:val="24"/>
                <w:szCs w:val="24"/>
              </w:rPr>
            </w:pPr>
            <w:r w:rsidRPr="008C59C4">
              <w:rPr>
                <w:sz w:val="24"/>
                <w:szCs w:val="24"/>
              </w:rPr>
              <w:t>Одиниця виміру</w:t>
            </w:r>
          </w:p>
        </w:tc>
        <w:tc>
          <w:tcPr>
            <w:tcW w:w="709" w:type="dxa"/>
            <w:tcBorders>
              <w:top w:val="single" w:sz="4" w:space="0" w:color="000080"/>
              <w:left w:val="single" w:sz="4" w:space="0" w:color="000080"/>
              <w:bottom w:val="single" w:sz="4" w:space="0" w:color="000080"/>
              <w:right w:val="single" w:sz="4" w:space="0" w:color="000080"/>
            </w:tcBorders>
            <w:textDirection w:val="btLr"/>
            <w:vAlign w:val="center"/>
          </w:tcPr>
          <w:p w:rsidR="002074F2" w:rsidRPr="008C59C4" w:rsidRDefault="002074F2" w:rsidP="00137DE2">
            <w:pPr>
              <w:pStyle w:val="212"/>
              <w:widowControl w:val="0"/>
              <w:ind w:left="113" w:right="-13" w:firstLine="0"/>
              <w:jc w:val="center"/>
              <w:rPr>
                <w:sz w:val="24"/>
                <w:szCs w:val="24"/>
              </w:rPr>
            </w:pPr>
            <w:r w:rsidRPr="008C59C4">
              <w:rPr>
                <w:sz w:val="24"/>
                <w:szCs w:val="24"/>
              </w:rPr>
              <w:t>Кількість</w:t>
            </w:r>
          </w:p>
        </w:tc>
        <w:tc>
          <w:tcPr>
            <w:tcW w:w="1700" w:type="dxa"/>
            <w:tcBorders>
              <w:top w:val="single" w:sz="4" w:space="0" w:color="000080"/>
              <w:left w:val="single" w:sz="4" w:space="0" w:color="000080"/>
              <w:bottom w:val="single" w:sz="4" w:space="0" w:color="000080"/>
              <w:right w:val="single" w:sz="4" w:space="0" w:color="000080"/>
            </w:tcBorders>
            <w:vAlign w:val="center"/>
          </w:tcPr>
          <w:p w:rsidR="002074F2" w:rsidRPr="008C59C4" w:rsidRDefault="002074F2" w:rsidP="00137DE2">
            <w:pPr>
              <w:pStyle w:val="212"/>
              <w:widowControl w:val="0"/>
              <w:ind w:left="-108" w:right="-108" w:firstLine="0"/>
              <w:jc w:val="center"/>
              <w:rPr>
                <w:sz w:val="24"/>
                <w:szCs w:val="24"/>
              </w:rPr>
            </w:pPr>
            <w:r w:rsidRPr="008C59C4">
              <w:rPr>
                <w:sz w:val="24"/>
                <w:szCs w:val="24"/>
              </w:rPr>
              <w:t xml:space="preserve">Ціна за одиницю Товару з ПДВ, </w:t>
            </w:r>
            <w:r w:rsidRPr="008C59C4">
              <w:rPr>
                <w:sz w:val="24"/>
                <w:szCs w:val="24"/>
              </w:rPr>
              <w:br/>
              <w:t>з врахуванням транспортних витрат та доставки, грн.</w:t>
            </w:r>
          </w:p>
        </w:tc>
        <w:tc>
          <w:tcPr>
            <w:tcW w:w="1830" w:type="dxa"/>
            <w:tcBorders>
              <w:top w:val="single" w:sz="4" w:space="0" w:color="000080"/>
              <w:left w:val="single" w:sz="4" w:space="0" w:color="000080"/>
              <w:bottom w:val="single" w:sz="4" w:space="0" w:color="000080"/>
              <w:right w:val="single" w:sz="4" w:space="0" w:color="000080"/>
            </w:tcBorders>
            <w:vAlign w:val="center"/>
          </w:tcPr>
          <w:p w:rsidR="002074F2" w:rsidRPr="008C59C4" w:rsidRDefault="002074F2" w:rsidP="00137DE2">
            <w:pPr>
              <w:pStyle w:val="212"/>
              <w:widowControl w:val="0"/>
              <w:ind w:left="-108" w:right="-108" w:firstLine="0"/>
              <w:jc w:val="center"/>
              <w:rPr>
                <w:sz w:val="24"/>
                <w:szCs w:val="24"/>
              </w:rPr>
            </w:pPr>
            <w:r w:rsidRPr="008C59C4">
              <w:rPr>
                <w:sz w:val="24"/>
                <w:szCs w:val="24"/>
              </w:rPr>
              <w:t>Загальна вартість Товару з ПДВ, з врахуванням транспортних витрат та доставки, грн.</w:t>
            </w:r>
          </w:p>
        </w:tc>
      </w:tr>
      <w:tr w:rsidR="002074F2" w:rsidRPr="008C59C4" w:rsidTr="00137DE2">
        <w:trPr>
          <w:trHeight w:val="555"/>
        </w:trPr>
        <w:tc>
          <w:tcPr>
            <w:tcW w:w="567"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right="-13" w:firstLine="0"/>
              <w:jc w:val="center"/>
              <w:rPr>
                <w:sz w:val="24"/>
                <w:szCs w:val="24"/>
              </w:rPr>
            </w:pPr>
          </w:p>
        </w:tc>
        <w:tc>
          <w:tcPr>
            <w:tcW w:w="2261"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right="-13" w:firstLine="0"/>
              <w:rPr>
                <w:sz w:val="24"/>
                <w:szCs w:val="24"/>
              </w:rPr>
            </w:pPr>
          </w:p>
        </w:tc>
        <w:tc>
          <w:tcPr>
            <w:tcW w:w="1906"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108" w:right="-108" w:firstLine="0"/>
              <w:jc w:val="center"/>
              <w:rPr>
                <w:sz w:val="24"/>
                <w:szCs w:val="24"/>
              </w:rPr>
            </w:pPr>
          </w:p>
          <w:p w:rsidR="002074F2" w:rsidRPr="008C59C4" w:rsidRDefault="002074F2" w:rsidP="00137DE2">
            <w:pPr>
              <w:pStyle w:val="212"/>
              <w:widowControl w:val="0"/>
              <w:ind w:left="-108" w:right="-108" w:firstLine="0"/>
              <w:jc w:val="center"/>
              <w:rPr>
                <w:sz w:val="24"/>
                <w:szCs w:val="24"/>
              </w:rPr>
            </w:pPr>
          </w:p>
        </w:tc>
        <w:tc>
          <w:tcPr>
            <w:tcW w:w="567"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108" w:right="-34" w:firstLine="0"/>
              <w:jc w:val="center"/>
              <w:rPr>
                <w:sz w:val="24"/>
                <w:szCs w:val="24"/>
              </w:rPr>
            </w:pPr>
          </w:p>
        </w:tc>
        <w:tc>
          <w:tcPr>
            <w:tcW w:w="709"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108" w:right="-34" w:firstLine="0"/>
              <w:jc w:val="center"/>
              <w:rPr>
                <w:sz w:val="24"/>
                <w:szCs w:val="24"/>
              </w:rPr>
            </w:pPr>
          </w:p>
        </w:tc>
        <w:tc>
          <w:tcPr>
            <w:tcW w:w="1700"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108" w:right="-34" w:firstLine="0"/>
              <w:jc w:val="center"/>
              <w:rPr>
                <w:sz w:val="24"/>
                <w:szCs w:val="24"/>
              </w:rPr>
            </w:pPr>
          </w:p>
        </w:tc>
        <w:tc>
          <w:tcPr>
            <w:tcW w:w="1830"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108" w:right="-34" w:firstLine="0"/>
              <w:jc w:val="center"/>
              <w:rPr>
                <w:sz w:val="24"/>
                <w:szCs w:val="24"/>
              </w:rPr>
            </w:pPr>
          </w:p>
        </w:tc>
      </w:tr>
      <w:tr w:rsidR="002074F2" w:rsidRPr="008C59C4" w:rsidTr="00137DE2">
        <w:tc>
          <w:tcPr>
            <w:tcW w:w="7710" w:type="dxa"/>
            <w:gridSpan w:val="6"/>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34" w:right="-34" w:firstLine="0"/>
              <w:rPr>
                <w:sz w:val="24"/>
                <w:szCs w:val="24"/>
              </w:rPr>
            </w:pPr>
            <w:r w:rsidRPr="008C59C4">
              <w:rPr>
                <w:sz w:val="24"/>
                <w:szCs w:val="24"/>
              </w:rPr>
              <w:t>Всього на суму</w:t>
            </w:r>
          </w:p>
        </w:tc>
        <w:tc>
          <w:tcPr>
            <w:tcW w:w="1830" w:type="dxa"/>
            <w:tcBorders>
              <w:top w:val="single" w:sz="4" w:space="0" w:color="000080"/>
              <w:left w:val="single" w:sz="4" w:space="0" w:color="000080"/>
              <w:bottom w:val="single" w:sz="4" w:space="0" w:color="000080"/>
              <w:right w:val="single" w:sz="4" w:space="0" w:color="000080"/>
            </w:tcBorders>
          </w:tcPr>
          <w:p w:rsidR="002074F2" w:rsidRPr="008C59C4" w:rsidRDefault="002074F2" w:rsidP="00137DE2">
            <w:pPr>
              <w:pStyle w:val="212"/>
              <w:widowControl w:val="0"/>
              <w:ind w:left="-108" w:right="-34" w:firstLine="0"/>
              <w:jc w:val="center"/>
              <w:rPr>
                <w:b/>
                <w:bCs/>
                <w:sz w:val="24"/>
                <w:szCs w:val="24"/>
              </w:rPr>
            </w:pPr>
          </w:p>
        </w:tc>
      </w:tr>
    </w:tbl>
    <w:p w:rsidR="002074F2" w:rsidRPr="008C59C4" w:rsidRDefault="002074F2" w:rsidP="002074F2">
      <w:pPr>
        <w:pStyle w:val="212"/>
        <w:widowControl w:val="0"/>
        <w:ind w:firstLine="0"/>
        <w:rPr>
          <w:sz w:val="24"/>
          <w:szCs w:val="24"/>
        </w:rPr>
      </w:pPr>
    </w:p>
    <w:p w:rsidR="002074F2" w:rsidRPr="008C59C4" w:rsidRDefault="002074F2" w:rsidP="002074F2">
      <w:pPr>
        <w:widowControl w:val="0"/>
        <w:ind w:left="72" w:right="342"/>
        <w:jc w:val="both"/>
        <w:rPr>
          <w:sz w:val="24"/>
          <w:szCs w:val="24"/>
        </w:rPr>
      </w:pPr>
    </w:p>
    <w:tbl>
      <w:tblPr>
        <w:tblW w:w="9639" w:type="dxa"/>
        <w:tblInd w:w="2" w:type="dxa"/>
        <w:tblLayout w:type="fixed"/>
        <w:tblLook w:val="01E0"/>
      </w:tblPr>
      <w:tblGrid>
        <w:gridCol w:w="4909"/>
        <w:gridCol w:w="4730"/>
      </w:tblGrid>
      <w:tr w:rsidR="002074F2" w:rsidRPr="008C59C4" w:rsidTr="00137DE2">
        <w:trPr>
          <w:trHeight w:val="2196"/>
        </w:trPr>
        <w:tc>
          <w:tcPr>
            <w:tcW w:w="4909" w:type="dxa"/>
          </w:tcPr>
          <w:p w:rsidR="002074F2" w:rsidRPr="008C59C4" w:rsidRDefault="002074F2" w:rsidP="00137DE2">
            <w:pPr>
              <w:widowControl w:val="0"/>
              <w:ind w:left="72" w:right="342"/>
              <w:jc w:val="both"/>
              <w:rPr>
                <w:sz w:val="24"/>
                <w:szCs w:val="24"/>
              </w:rPr>
            </w:pPr>
            <w:r w:rsidRPr="008C59C4">
              <w:rPr>
                <w:sz w:val="24"/>
                <w:szCs w:val="24"/>
              </w:rPr>
              <w:t>“</w:t>
            </w:r>
            <w:proofErr w:type="spellStart"/>
            <w:r w:rsidRPr="008C59C4">
              <w:rPr>
                <w:b/>
                <w:sz w:val="24"/>
                <w:szCs w:val="24"/>
              </w:rPr>
              <w:t>Замовник</w:t>
            </w:r>
            <w:proofErr w:type="spellEnd"/>
            <w:r w:rsidRPr="008C59C4">
              <w:rPr>
                <w:sz w:val="24"/>
                <w:szCs w:val="24"/>
              </w:rPr>
              <w:t>”</w:t>
            </w:r>
          </w:p>
          <w:p w:rsidR="002074F2" w:rsidRPr="008C59C4" w:rsidRDefault="002074F2" w:rsidP="00137DE2">
            <w:pPr>
              <w:widowControl w:val="0"/>
              <w:tabs>
                <w:tab w:val="left" w:pos="4572"/>
              </w:tabs>
              <w:jc w:val="both"/>
              <w:rPr>
                <w:sz w:val="24"/>
                <w:szCs w:val="24"/>
              </w:rPr>
            </w:pPr>
          </w:p>
          <w:p w:rsidR="002074F2" w:rsidRPr="008C59C4" w:rsidRDefault="002074F2" w:rsidP="00137DE2">
            <w:pPr>
              <w:widowControl w:val="0"/>
              <w:tabs>
                <w:tab w:val="left" w:pos="4572"/>
              </w:tabs>
              <w:jc w:val="both"/>
              <w:rPr>
                <w:sz w:val="24"/>
                <w:szCs w:val="24"/>
              </w:rPr>
            </w:pPr>
          </w:p>
          <w:p w:rsidR="002074F2" w:rsidRPr="008C59C4" w:rsidRDefault="002074F2" w:rsidP="00137DE2">
            <w:pPr>
              <w:widowControl w:val="0"/>
              <w:tabs>
                <w:tab w:val="left" w:pos="4572"/>
              </w:tabs>
              <w:jc w:val="both"/>
              <w:rPr>
                <w:sz w:val="24"/>
                <w:szCs w:val="24"/>
              </w:rPr>
            </w:pPr>
            <w:r w:rsidRPr="008C59C4">
              <w:rPr>
                <w:sz w:val="24"/>
                <w:szCs w:val="24"/>
              </w:rPr>
              <w:t>______________________________________</w:t>
            </w:r>
          </w:p>
          <w:p w:rsidR="002074F2" w:rsidRPr="008C59C4" w:rsidRDefault="002074F2" w:rsidP="00137DE2">
            <w:pPr>
              <w:widowControl w:val="0"/>
              <w:jc w:val="both"/>
              <w:rPr>
                <w:sz w:val="24"/>
                <w:szCs w:val="24"/>
              </w:rPr>
            </w:pPr>
          </w:p>
          <w:p w:rsidR="002074F2" w:rsidRPr="008C59C4" w:rsidRDefault="002074F2" w:rsidP="00137DE2">
            <w:pPr>
              <w:widowControl w:val="0"/>
              <w:ind w:left="72" w:right="342"/>
              <w:jc w:val="both"/>
              <w:rPr>
                <w:sz w:val="24"/>
                <w:szCs w:val="24"/>
              </w:rPr>
            </w:pPr>
            <w:r w:rsidRPr="008C59C4">
              <w:rPr>
                <w:sz w:val="24"/>
                <w:szCs w:val="24"/>
              </w:rPr>
              <w:t>“_____” ___________ 2023 року</w:t>
            </w:r>
          </w:p>
          <w:p w:rsidR="002074F2" w:rsidRPr="008C59C4" w:rsidRDefault="002074F2" w:rsidP="00137DE2">
            <w:pPr>
              <w:widowControl w:val="0"/>
              <w:ind w:right="342"/>
              <w:jc w:val="both"/>
              <w:rPr>
                <w:sz w:val="24"/>
                <w:szCs w:val="24"/>
              </w:rPr>
            </w:pPr>
          </w:p>
          <w:p w:rsidR="002074F2" w:rsidRPr="008C59C4" w:rsidRDefault="002074F2" w:rsidP="00137DE2">
            <w:pPr>
              <w:widowControl w:val="0"/>
              <w:tabs>
                <w:tab w:val="left" w:pos="709"/>
                <w:tab w:val="left" w:pos="4536"/>
                <w:tab w:val="left" w:pos="6804"/>
              </w:tabs>
              <w:ind w:left="72" w:right="342"/>
              <w:jc w:val="both"/>
              <w:rPr>
                <w:b/>
                <w:sz w:val="24"/>
                <w:szCs w:val="24"/>
              </w:rPr>
            </w:pPr>
            <w:r w:rsidRPr="008C59C4">
              <w:rPr>
                <w:sz w:val="24"/>
                <w:szCs w:val="24"/>
              </w:rPr>
              <w:t>М.П.</w:t>
            </w:r>
          </w:p>
        </w:tc>
        <w:tc>
          <w:tcPr>
            <w:tcW w:w="4730" w:type="dxa"/>
          </w:tcPr>
          <w:p w:rsidR="002074F2" w:rsidRPr="008C59C4" w:rsidRDefault="002074F2" w:rsidP="00137DE2">
            <w:pPr>
              <w:widowControl w:val="0"/>
              <w:ind w:left="252" w:right="-108"/>
              <w:jc w:val="both"/>
              <w:rPr>
                <w:sz w:val="24"/>
                <w:szCs w:val="24"/>
              </w:rPr>
            </w:pPr>
            <w:r w:rsidRPr="008C59C4">
              <w:rPr>
                <w:sz w:val="24"/>
                <w:szCs w:val="24"/>
              </w:rPr>
              <w:t>“</w:t>
            </w:r>
            <w:proofErr w:type="spellStart"/>
            <w:r w:rsidRPr="008C59C4">
              <w:rPr>
                <w:b/>
                <w:sz w:val="24"/>
                <w:szCs w:val="24"/>
              </w:rPr>
              <w:t>Учасник</w:t>
            </w:r>
            <w:proofErr w:type="spellEnd"/>
            <w:r w:rsidRPr="008C59C4">
              <w:rPr>
                <w:sz w:val="24"/>
                <w:szCs w:val="24"/>
              </w:rPr>
              <w:t>”</w:t>
            </w:r>
          </w:p>
          <w:p w:rsidR="002074F2" w:rsidRPr="008C59C4" w:rsidRDefault="002074F2" w:rsidP="00137DE2">
            <w:pPr>
              <w:widowControl w:val="0"/>
              <w:ind w:left="342" w:right="-108"/>
              <w:jc w:val="both"/>
              <w:rPr>
                <w:sz w:val="24"/>
                <w:szCs w:val="24"/>
              </w:rPr>
            </w:pPr>
          </w:p>
          <w:p w:rsidR="002074F2" w:rsidRPr="008C59C4" w:rsidRDefault="002074F2" w:rsidP="00137DE2">
            <w:pPr>
              <w:widowControl w:val="0"/>
              <w:ind w:left="342" w:right="-108"/>
              <w:jc w:val="both"/>
              <w:rPr>
                <w:sz w:val="24"/>
                <w:szCs w:val="24"/>
              </w:rPr>
            </w:pPr>
          </w:p>
          <w:p w:rsidR="002074F2" w:rsidRPr="008C59C4" w:rsidRDefault="002074F2" w:rsidP="00137DE2">
            <w:pPr>
              <w:widowControl w:val="0"/>
              <w:ind w:left="252" w:right="-108"/>
              <w:jc w:val="both"/>
              <w:rPr>
                <w:sz w:val="24"/>
                <w:szCs w:val="24"/>
              </w:rPr>
            </w:pPr>
            <w:r w:rsidRPr="008C59C4">
              <w:rPr>
                <w:sz w:val="24"/>
                <w:szCs w:val="24"/>
              </w:rPr>
              <w:t>___________________________________</w:t>
            </w:r>
          </w:p>
          <w:p w:rsidR="002074F2" w:rsidRPr="008C59C4" w:rsidRDefault="002074F2" w:rsidP="00137DE2">
            <w:pPr>
              <w:widowControl w:val="0"/>
              <w:ind w:left="342" w:right="-108"/>
              <w:jc w:val="both"/>
              <w:rPr>
                <w:sz w:val="24"/>
                <w:szCs w:val="24"/>
              </w:rPr>
            </w:pPr>
          </w:p>
          <w:p w:rsidR="002074F2" w:rsidRPr="008C59C4" w:rsidRDefault="002074F2" w:rsidP="00137DE2">
            <w:pPr>
              <w:widowControl w:val="0"/>
              <w:ind w:left="252" w:right="-108"/>
              <w:jc w:val="both"/>
              <w:rPr>
                <w:sz w:val="24"/>
                <w:szCs w:val="24"/>
              </w:rPr>
            </w:pPr>
            <w:r w:rsidRPr="008C59C4">
              <w:rPr>
                <w:sz w:val="24"/>
                <w:szCs w:val="24"/>
              </w:rPr>
              <w:t>“_____” ____________ 2023 року</w:t>
            </w:r>
          </w:p>
          <w:p w:rsidR="002074F2" w:rsidRPr="008C59C4" w:rsidRDefault="002074F2" w:rsidP="00137DE2">
            <w:pPr>
              <w:widowControl w:val="0"/>
              <w:tabs>
                <w:tab w:val="left" w:pos="709"/>
                <w:tab w:val="left" w:pos="4536"/>
                <w:tab w:val="left" w:pos="6804"/>
              </w:tabs>
              <w:ind w:left="342" w:right="-108"/>
              <w:jc w:val="both"/>
              <w:rPr>
                <w:sz w:val="24"/>
                <w:szCs w:val="24"/>
              </w:rPr>
            </w:pPr>
          </w:p>
          <w:p w:rsidR="002074F2" w:rsidRPr="008C59C4" w:rsidRDefault="002074F2" w:rsidP="00137DE2">
            <w:pPr>
              <w:widowControl w:val="0"/>
              <w:tabs>
                <w:tab w:val="left" w:pos="709"/>
                <w:tab w:val="left" w:pos="4536"/>
                <w:tab w:val="left" w:pos="6804"/>
              </w:tabs>
              <w:ind w:left="252" w:right="-108"/>
              <w:jc w:val="both"/>
              <w:rPr>
                <w:b/>
                <w:sz w:val="24"/>
                <w:szCs w:val="24"/>
              </w:rPr>
            </w:pPr>
            <w:r w:rsidRPr="008C59C4">
              <w:rPr>
                <w:sz w:val="24"/>
                <w:szCs w:val="24"/>
              </w:rPr>
              <w:t>М.П.</w:t>
            </w:r>
          </w:p>
        </w:tc>
      </w:tr>
    </w:tbl>
    <w:p w:rsidR="002074F2" w:rsidRPr="008C59C4" w:rsidRDefault="002074F2" w:rsidP="002074F2">
      <w:pPr>
        <w:ind w:right="-142"/>
        <w:rPr>
          <w:sz w:val="24"/>
          <w:szCs w:val="24"/>
        </w:rPr>
      </w:pPr>
    </w:p>
    <w:p w:rsidR="002074F2" w:rsidRDefault="002074F2" w:rsidP="002074F2">
      <w:pPr>
        <w:pStyle w:val="14"/>
        <w:jc w:val="both"/>
        <w:rPr>
          <w:b/>
        </w:rPr>
      </w:pPr>
    </w:p>
    <w:p w:rsidR="002074F2" w:rsidRPr="004147B1" w:rsidRDefault="002074F2" w:rsidP="002074F2">
      <w:pPr>
        <w:spacing w:line="216" w:lineRule="auto"/>
        <w:jc w:val="center"/>
        <w:rPr>
          <w:sz w:val="24"/>
          <w:szCs w:val="24"/>
        </w:rPr>
      </w:pPr>
    </w:p>
    <w:sectPr w:rsidR="002074F2" w:rsidRPr="004147B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E7" w:rsidRDefault="001041E7">
      <w:r>
        <w:separator/>
      </w:r>
    </w:p>
  </w:endnote>
  <w:endnote w:type="continuationSeparator" w:id="1">
    <w:p w:rsidR="001041E7" w:rsidRDefault="00104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7F64B2"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E7" w:rsidRDefault="001041E7">
      <w:r>
        <w:separator/>
      </w:r>
    </w:p>
  </w:footnote>
  <w:footnote w:type="continuationSeparator" w:id="1">
    <w:p w:rsidR="001041E7" w:rsidRDefault="00104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7F64B2"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7F64B2"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242141">
      <w:rPr>
        <w:rStyle w:val="a5"/>
        <w:noProof/>
      </w:rPr>
      <w:t>7</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Pr="00DE6A4C" w:rsidRDefault="00795788" w:rsidP="00DE02D4">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11">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spelling="clean" w:grammar="clean"/>
  <w:stylePaneFormatFilter w:val="3F01"/>
  <w:defaultTabStop w:val="708"/>
  <w:hyphenationZone w:val="425"/>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5E4A"/>
    <w:rsid w:val="00176155"/>
    <w:rsid w:val="001812FE"/>
    <w:rsid w:val="001819B2"/>
    <w:rsid w:val="00181AB0"/>
    <w:rsid w:val="00181FE5"/>
    <w:rsid w:val="0018339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0C3"/>
    <w:rsid w:val="00203C22"/>
    <w:rsid w:val="00204B48"/>
    <w:rsid w:val="00204F9A"/>
    <w:rsid w:val="0020668C"/>
    <w:rsid w:val="002074F2"/>
    <w:rsid w:val="00207E23"/>
    <w:rsid w:val="00215E54"/>
    <w:rsid w:val="00216FCF"/>
    <w:rsid w:val="00220174"/>
    <w:rsid w:val="0022069D"/>
    <w:rsid w:val="00223911"/>
    <w:rsid w:val="00227429"/>
    <w:rsid w:val="00230891"/>
    <w:rsid w:val="00231B48"/>
    <w:rsid w:val="0023243C"/>
    <w:rsid w:val="00232843"/>
    <w:rsid w:val="00234543"/>
    <w:rsid w:val="00234EF3"/>
    <w:rsid w:val="00236F57"/>
    <w:rsid w:val="00242141"/>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496"/>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231"/>
    <w:rsid w:val="00326FD3"/>
    <w:rsid w:val="003278C9"/>
    <w:rsid w:val="003306D1"/>
    <w:rsid w:val="00330E02"/>
    <w:rsid w:val="00331A4B"/>
    <w:rsid w:val="0033481E"/>
    <w:rsid w:val="00337C0B"/>
    <w:rsid w:val="003442F8"/>
    <w:rsid w:val="00346365"/>
    <w:rsid w:val="00347FB0"/>
    <w:rsid w:val="003510BD"/>
    <w:rsid w:val="0035233C"/>
    <w:rsid w:val="0035239D"/>
    <w:rsid w:val="00354A95"/>
    <w:rsid w:val="0035550F"/>
    <w:rsid w:val="00356648"/>
    <w:rsid w:val="00356BFF"/>
    <w:rsid w:val="00356CEE"/>
    <w:rsid w:val="00357DE4"/>
    <w:rsid w:val="00360CF3"/>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02"/>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525"/>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5559"/>
    <w:rsid w:val="005764C6"/>
    <w:rsid w:val="00577908"/>
    <w:rsid w:val="00581467"/>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20260"/>
    <w:rsid w:val="00620625"/>
    <w:rsid w:val="00621B26"/>
    <w:rsid w:val="00626AC8"/>
    <w:rsid w:val="00626D45"/>
    <w:rsid w:val="00631A9B"/>
    <w:rsid w:val="006332B9"/>
    <w:rsid w:val="00635477"/>
    <w:rsid w:val="006357AA"/>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7F64B2"/>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48F"/>
    <w:rsid w:val="00855C63"/>
    <w:rsid w:val="00861F65"/>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5E"/>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1BB"/>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0E9"/>
    <w:rsid w:val="00BE6873"/>
    <w:rsid w:val="00BE7284"/>
    <w:rsid w:val="00BF04F2"/>
    <w:rsid w:val="00BF1159"/>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54D"/>
    <w:rsid w:val="00CD4975"/>
    <w:rsid w:val="00CD4ACD"/>
    <w:rsid w:val="00CD4B83"/>
    <w:rsid w:val="00CD55EC"/>
    <w:rsid w:val="00CD5EE0"/>
    <w:rsid w:val="00CD6A36"/>
    <w:rsid w:val="00CE0D8A"/>
    <w:rsid w:val="00CE4204"/>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4124A"/>
    <w:rsid w:val="00D420AB"/>
    <w:rsid w:val="00D43624"/>
    <w:rsid w:val="00D45BF6"/>
    <w:rsid w:val="00D47320"/>
    <w:rsid w:val="00D47FC4"/>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80542"/>
    <w:rsid w:val="00D84AD0"/>
    <w:rsid w:val="00D8739C"/>
    <w:rsid w:val="00D90010"/>
    <w:rsid w:val="00D933AF"/>
    <w:rsid w:val="00D9353D"/>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759"/>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5F41"/>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EE5"/>
    <w:rsid w:val="00ED1179"/>
    <w:rsid w:val="00ED2CAB"/>
    <w:rsid w:val="00ED2CC7"/>
    <w:rsid w:val="00ED62FE"/>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52C"/>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59"/>
    <w:rsid w:val="001E75E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с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15"/>
    <w:uiPriority w:val="1"/>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6">
    <w:name w:val="Без интервала1"/>
    <w:link w:val="NoSpacingChar"/>
    <w:rsid w:val="00A563E8"/>
    <w:rPr>
      <w:rFonts w:ascii="Calibri" w:eastAsia="Calibri" w:hAnsi="Calibri"/>
      <w:sz w:val="22"/>
      <w:szCs w:val="22"/>
    </w:rPr>
  </w:style>
  <w:style w:type="character" w:customStyle="1" w:styleId="NoSpacingChar">
    <w:name w:val="No Spacing Char"/>
    <w:link w:val="16"/>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ние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7">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0">
    <w:name w:val="Нет"/>
    <w:rsid w:val="00A05EFA"/>
  </w:style>
  <w:style w:type="character" w:customStyle="1" w:styleId="15">
    <w:name w:val="Без интервала Знак1"/>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1">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styleId="aff2">
    <w:name w:val="Emphasis"/>
    <w:basedOn w:val="a0"/>
    <w:uiPriority w:val="20"/>
    <w:qFormat/>
    <w:rsid w:val="002074F2"/>
    <w:rPr>
      <w:i/>
      <w:iCs/>
    </w:rPr>
  </w:style>
  <w:style w:type="character" w:customStyle="1" w:styleId="aff3">
    <w:name w:val="Без интервала Знак"/>
    <w:link w:val="42"/>
    <w:uiPriority w:val="99"/>
    <w:locked/>
    <w:rsid w:val="002074F2"/>
    <w:rPr>
      <w:lang w:eastAsia="en-US"/>
    </w:rPr>
  </w:style>
  <w:style w:type="paragraph" w:customStyle="1" w:styleId="42">
    <w:name w:val="Без интервала4"/>
    <w:link w:val="aff3"/>
    <w:uiPriority w:val="99"/>
    <w:rsid w:val="002074F2"/>
    <w:pPr>
      <w:autoSpaceDN w:val="0"/>
    </w:pPr>
    <w:rPr>
      <w:lang w:eastAsia="en-US"/>
    </w:rPr>
  </w:style>
</w:styles>
</file>

<file path=word/webSettings.xml><?xml version="1.0" encoding="utf-8"?>
<w:webSettings xmlns:r="http://schemas.openxmlformats.org/officeDocument/2006/relationships" xmlns:w="http://schemas.openxmlformats.org/wordprocessingml/2006/main">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877428235">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CBC6-985B-4192-A9D9-37B49BD6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15</Pages>
  <Words>6269</Words>
  <Characters>43230</Characters>
  <Application>Microsoft Office Word</Application>
  <DocSecurity>0</DocSecurity>
  <Lines>360</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49401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162</cp:revision>
  <cp:lastPrinted>2020-09-29T10:19:00Z</cp:lastPrinted>
  <dcterms:created xsi:type="dcterms:W3CDTF">2020-08-18T08:35:00Z</dcterms:created>
  <dcterms:modified xsi:type="dcterms:W3CDTF">2023-08-15T11:36:00Z</dcterms:modified>
</cp:coreProperties>
</file>