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0A5DFA" w:rsidRDefault="00480E3C" w:rsidP="00BA42A4">
      <w:pPr>
        <w:pageBreakBefore/>
        <w:ind w:left="5387"/>
        <w:jc w:val="center"/>
        <w:rPr>
          <w:b/>
          <w:bCs/>
          <w:color w:val="000000" w:themeColor="text1"/>
          <w:sz w:val="20"/>
          <w:szCs w:val="20"/>
          <w:lang w:val="uk-UA"/>
        </w:rPr>
      </w:pPr>
      <w:r w:rsidRPr="000A5DFA">
        <w:rPr>
          <w:b/>
          <w:bCs/>
          <w:color w:val="000000" w:themeColor="text1"/>
          <w:sz w:val="20"/>
          <w:szCs w:val="20"/>
          <w:lang w:val="uk-UA"/>
        </w:rPr>
        <w:t>ДОДАТОК № 3</w:t>
      </w:r>
    </w:p>
    <w:p w:rsidR="00480E3C" w:rsidRPr="000A5DFA" w:rsidRDefault="00480E3C" w:rsidP="00BA42A4">
      <w:pPr>
        <w:ind w:left="5387"/>
        <w:jc w:val="center"/>
        <w:rPr>
          <w:b/>
          <w:bCs/>
          <w:color w:val="000000" w:themeColor="text1"/>
          <w:sz w:val="20"/>
          <w:szCs w:val="20"/>
          <w:lang w:val="uk-UA"/>
        </w:rPr>
      </w:pPr>
      <w:r w:rsidRPr="000A5DFA">
        <w:rPr>
          <w:b/>
          <w:bCs/>
          <w:color w:val="000000" w:themeColor="text1"/>
          <w:sz w:val="20"/>
          <w:szCs w:val="20"/>
          <w:lang w:val="uk-UA"/>
        </w:rPr>
        <w:t xml:space="preserve">до тендерної документації </w:t>
      </w:r>
    </w:p>
    <w:p w:rsidR="00C91C1B" w:rsidRPr="000A5DFA" w:rsidRDefault="00C91C1B" w:rsidP="00BA42A4">
      <w:pPr>
        <w:ind w:left="5387"/>
        <w:jc w:val="center"/>
        <w:rPr>
          <w:b/>
          <w:bCs/>
          <w:color w:val="000000" w:themeColor="text1"/>
          <w:sz w:val="20"/>
          <w:szCs w:val="20"/>
          <w:lang w:val="uk-UA"/>
        </w:rPr>
      </w:pPr>
    </w:p>
    <w:p w:rsidR="00125063" w:rsidRPr="000A5DFA" w:rsidRDefault="00125063" w:rsidP="00BA42A4">
      <w:pPr>
        <w:ind w:left="5387"/>
        <w:jc w:val="center"/>
        <w:rPr>
          <w:b/>
          <w:bCs/>
          <w:color w:val="000000" w:themeColor="text1"/>
          <w:sz w:val="20"/>
          <w:szCs w:val="20"/>
          <w:lang w:val="uk-UA"/>
        </w:rPr>
      </w:pPr>
    </w:p>
    <w:p w:rsidR="006D1E0E" w:rsidRPr="000A5DFA" w:rsidRDefault="006D1E0E" w:rsidP="006D1E0E">
      <w:pPr>
        <w:pBdr>
          <w:top w:val="nil"/>
          <w:left w:val="nil"/>
          <w:bottom w:val="nil"/>
          <w:right w:val="nil"/>
          <w:between w:val="nil"/>
        </w:pBdr>
        <w:jc w:val="center"/>
        <w:rPr>
          <w:b/>
          <w:color w:val="000000" w:themeColor="text1"/>
        </w:rPr>
      </w:pPr>
      <w:r w:rsidRPr="000A5DFA">
        <w:rPr>
          <w:b/>
          <w:color w:val="000000" w:themeColor="text1"/>
          <w:sz w:val="20"/>
          <w:szCs w:val="20"/>
        </w:rPr>
        <w:t xml:space="preserve">Підтвердження відповідності УЧАСНИКА </w:t>
      </w:r>
      <w:r w:rsidRPr="000A5DFA">
        <w:rPr>
          <w:b/>
          <w:color w:val="000000" w:themeColor="text1"/>
        </w:rPr>
        <w:t>(в тому числі для об’єднання учасників як учасника процедури)  вимогам, визначеним у пункті 47 Особливостей:</w:t>
      </w:r>
    </w:p>
    <w:p w:rsidR="00C91C1B" w:rsidRPr="000A5DFA" w:rsidRDefault="00C91C1B" w:rsidP="006D1E0E">
      <w:pPr>
        <w:spacing w:before="20" w:after="20"/>
        <w:jc w:val="center"/>
        <w:rPr>
          <w:color w:val="000000" w:themeColor="text1"/>
        </w:rPr>
      </w:pPr>
      <w:r w:rsidRPr="000A5DFA">
        <w:rPr>
          <w:color w:val="000000" w:themeColor="text1"/>
        </w:rPr>
        <w:t>.</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Учасник  повинен надати </w:t>
      </w:r>
      <w:r w:rsidRPr="000A5DFA">
        <w:rPr>
          <w:b/>
          <w:color w:val="000000" w:themeColor="text1"/>
          <w:sz w:val="20"/>
          <w:szCs w:val="20"/>
          <w:u w:val="single"/>
        </w:rPr>
        <w:t>довідку у довільній формі</w:t>
      </w:r>
      <w:r w:rsidRPr="000A5DFA">
        <w:rPr>
          <w:color w:val="000000" w:themeColor="text1"/>
          <w:sz w:val="20"/>
          <w:szCs w:val="20"/>
        </w:rPr>
        <w:t xml:space="preserve"> щодо відсутності підстави для  відмови учаснику процедури закупівлі в уча</w:t>
      </w:r>
      <w:bookmarkStart w:id="0" w:name="_GoBack"/>
      <w:bookmarkEnd w:id="0"/>
      <w:r w:rsidRPr="000A5DFA">
        <w:rPr>
          <w:color w:val="000000" w:themeColor="text1"/>
          <w:sz w:val="20"/>
          <w:szCs w:val="20"/>
        </w:rPr>
        <w:t>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A5DFA">
        <w:rPr>
          <w:i/>
          <w:color w:val="000000" w:themeColor="text1"/>
          <w:sz w:val="20"/>
          <w:szCs w:val="20"/>
        </w:rPr>
        <w:t>(у разі застосування таких критеріїв до учасника процедури закупівлі)</w:t>
      </w:r>
      <w:r w:rsidRPr="000A5DFA">
        <w:rPr>
          <w:color w:val="000000" w:themeColor="text1"/>
          <w:sz w:val="20"/>
          <w:szCs w:val="20"/>
        </w:rPr>
        <w:t>, замовник перевіряє таких суб’єктів господарювання щодо відсутності</w:t>
      </w:r>
      <w:r w:rsidRPr="000A5DFA">
        <w:rPr>
          <w:color w:val="000000" w:themeColor="text1"/>
          <w:sz w:val="28"/>
          <w:szCs w:val="28"/>
        </w:rPr>
        <w:t xml:space="preserve"> </w:t>
      </w:r>
      <w:r w:rsidRPr="000A5DFA">
        <w:rPr>
          <w:color w:val="000000" w:themeColor="text1"/>
          <w:sz w:val="20"/>
          <w:szCs w:val="20"/>
        </w:rPr>
        <w:t>підстав, визначених пунктом 47 Особливостей.</w:t>
      </w:r>
    </w:p>
    <w:p w:rsidR="006D1E0E" w:rsidRPr="000A5DFA" w:rsidRDefault="006D1E0E" w:rsidP="006D1E0E">
      <w:pPr>
        <w:spacing w:after="80"/>
        <w:jc w:val="both"/>
        <w:rPr>
          <w:color w:val="000000" w:themeColor="text1"/>
          <w:sz w:val="20"/>
          <w:szCs w:val="20"/>
        </w:rPr>
      </w:pPr>
    </w:p>
    <w:p w:rsidR="006D1E0E" w:rsidRPr="000A5DFA" w:rsidRDefault="006D1E0E" w:rsidP="006D1E0E">
      <w:pPr>
        <w:pBdr>
          <w:top w:val="nil"/>
          <w:left w:val="nil"/>
          <w:bottom w:val="nil"/>
          <w:right w:val="nil"/>
          <w:between w:val="nil"/>
        </w:pBdr>
        <w:jc w:val="both"/>
        <w:rPr>
          <w:b/>
          <w:color w:val="000000" w:themeColor="text1"/>
        </w:rPr>
      </w:pPr>
      <w:r w:rsidRPr="000A5DFA">
        <w:rPr>
          <w:b/>
          <w:color w:val="000000" w:themeColor="text1"/>
        </w:rPr>
        <w:t xml:space="preserve">3. Перелік документів та інформації  для підтвердження відповідності ПЕРЕМОЖЦЯ вимогам, визначеним у пункті </w:t>
      </w:r>
      <w:r w:rsidRPr="000A5DFA">
        <w:rPr>
          <w:color w:val="000000" w:themeColor="text1"/>
          <w:sz w:val="20"/>
          <w:szCs w:val="20"/>
        </w:rPr>
        <w:t>47</w:t>
      </w:r>
      <w:r w:rsidRPr="000A5DFA">
        <w:rPr>
          <w:b/>
          <w:color w:val="000000" w:themeColor="text1"/>
        </w:rPr>
        <w:t xml:space="preserve"> Особливостей:</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Переможець процедури закупівлі у строк, що </w:t>
      </w:r>
      <w:r w:rsidRPr="000A5DFA">
        <w:rPr>
          <w:b/>
          <w:i/>
          <w:color w:val="000000" w:themeColor="text1"/>
          <w:sz w:val="20"/>
          <w:szCs w:val="20"/>
        </w:rPr>
        <w:t xml:space="preserve">не перевищує чотири дні </w:t>
      </w:r>
      <w:r w:rsidRPr="000A5DFA">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A5DFA">
        <w:rPr>
          <w:color w:val="000000" w:themeColor="text1"/>
          <w:sz w:val="20"/>
          <w:szCs w:val="20"/>
          <w:u w:val="single"/>
        </w:rPr>
        <w:t>3, 5, 6 і 12 та в абзаці чотирнадцятому пункту 47</w:t>
      </w:r>
      <w:r w:rsidRPr="000A5DFA">
        <w:rPr>
          <w:color w:val="000000" w:themeColor="text1"/>
          <w:sz w:val="20"/>
          <w:szCs w:val="20"/>
        </w:rPr>
        <w:t xml:space="preserve"> Особливостей. </w:t>
      </w:r>
    </w:p>
    <w:p w:rsidR="006D1E0E" w:rsidRPr="000A5DFA" w:rsidRDefault="006D1E0E" w:rsidP="006D1E0E">
      <w:pPr>
        <w:rPr>
          <w:b/>
          <w:color w:val="000000" w:themeColor="text1"/>
          <w:sz w:val="20"/>
          <w:szCs w:val="20"/>
        </w:rPr>
      </w:pPr>
    </w:p>
    <w:p w:rsidR="006D1E0E" w:rsidRPr="000A5DFA" w:rsidRDefault="006D1E0E" w:rsidP="006D1E0E">
      <w:pPr>
        <w:rPr>
          <w:b/>
          <w:color w:val="000000" w:themeColor="text1"/>
          <w:sz w:val="20"/>
          <w:szCs w:val="20"/>
        </w:rPr>
      </w:pPr>
      <w:r w:rsidRPr="000A5DFA">
        <w:rPr>
          <w:color w:val="000000" w:themeColor="text1"/>
          <w:sz w:val="20"/>
          <w:szCs w:val="20"/>
        </w:rPr>
        <w:t> </w:t>
      </w:r>
      <w:r w:rsidRPr="000A5DFA">
        <w:rPr>
          <w:b/>
          <w:color w:val="000000" w:themeColor="text1"/>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5DFA" w:rsidRPr="000A5DFA" w:rsidTr="00AC19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Вимоги згідно п. </w:t>
            </w:r>
            <w:r w:rsidRPr="000A5DFA">
              <w:rPr>
                <w:color w:val="000000" w:themeColor="text1"/>
                <w:sz w:val="20"/>
                <w:szCs w:val="20"/>
              </w:rPr>
              <w:t>47</w:t>
            </w:r>
            <w:r w:rsidRPr="000A5DFA">
              <w:rPr>
                <w:b/>
                <w:color w:val="000000" w:themeColor="text1"/>
                <w:sz w:val="20"/>
                <w:szCs w:val="20"/>
              </w:rPr>
              <w:t xml:space="preserve"> Особливостей</w:t>
            </w:r>
          </w:p>
          <w:p w:rsidR="006D1E0E" w:rsidRPr="000A5DFA" w:rsidRDefault="006D1E0E" w:rsidP="00AC19FB">
            <w:pPr>
              <w:ind w:left="100"/>
              <w:jc w:val="center"/>
              <w:rPr>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Переможець торгів на виконання вимоги згідно п. </w:t>
            </w:r>
            <w:r w:rsidRPr="000A5DFA">
              <w:rPr>
                <w:color w:val="000000" w:themeColor="text1"/>
                <w:sz w:val="20"/>
                <w:szCs w:val="20"/>
              </w:rPr>
              <w:t>47</w:t>
            </w:r>
            <w:r w:rsidRPr="000A5DFA">
              <w:rPr>
                <w:b/>
                <w:color w:val="000000" w:themeColor="text1"/>
                <w:sz w:val="20"/>
                <w:szCs w:val="20"/>
              </w:rPr>
              <w:t xml:space="preserve"> Особливостей (підтвердження відсутності підстав) повинен надати таку інформацію:</w:t>
            </w:r>
          </w:p>
        </w:tc>
      </w:tr>
      <w:tr w:rsidR="000A5DFA" w:rsidRPr="000A5DFA" w:rsidTr="00AC19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right="140"/>
              <w:jc w:val="both"/>
              <w:rPr>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5DFA" w:rsidRPr="000A5DFA" w:rsidTr="006D1E0E">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E0E" w:rsidRPr="000A5DFA" w:rsidRDefault="006D1E0E" w:rsidP="00AC19FB">
            <w:pPr>
              <w:ind w:right="140"/>
              <w:jc w:val="both"/>
              <w:rPr>
                <w:color w:val="000000" w:themeColor="text1"/>
                <w:sz w:val="20"/>
                <w:szCs w:val="20"/>
              </w:rPr>
            </w:pPr>
            <w:r w:rsidRPr="000A5DFA">
              <w:rPr>
                <w:color w:val="000000" w:themeColor="text1"/>
                <w:sz w:val="20"/>
                <w:szCs w:val="20"/>
              </w:rPr>
              <w:t>(підпункт 6 пункт</w:t>
            </w:r>
            <w:r w:rsidRPr="000A5DFA">
              <w:rPr>
                <w:b/>
                <w:color w:val="000000" w:themeColor="text1"/>
                <w:sz w:val="20"/>
                <w:szCs w:val="20"/>
              </w:rPr>
              <w:t xml:space="preserve"> 47</w:t>
            </w:r>
            <w:r w:rsidRPr="000A5DFA">
              <w:rPr>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 </w:t>
            </w:r>
          </w:p>
          <w:p w:rsidR="006D1E0E" w:rsidRPr="000A5DFA" w:rsidRDefault="006D1E0E" w:rsidP="00AC19FB">
            <w:pPr>
              <w:jc w:val="both"/>
              <w:rPr>
                <w:b/>
                <w:color w:val="000000" w:themeColor="text1"/>
                <w:sz w:val="20"/>
                <w:szCs w:val="20"/>
              </w:rPr>
            </w:pPr>
          </w:p>
          <w:p w:rsidR="006D1E0E" w:rsidRPr="000A5DFA" w:rsidRDefault="006D1E0E" w:rsidP="00AC19FB">
            <w:pPr>
              <w:jc w:val="both"/>
              <w:rPr>
                <w:color w:val="000000" w:themeColor="text1"/>
                <w:sz w:val="20"/>
                <w:szCs w:val="20"/>
              </w:rPr>
            </w:pPr>
            <w:r w:rsidRPr="000A5DFA">
              <w:rPr>
                <w:b/>
                <w:color w:val="000000" w:themeColor="text1"/>
                <w:sz w:val="20"/>
                <w:szCs w:val="20"/>
              </w:rPr>
              <w:t>Документ повинен бути не більше тридцятиденної давнини від дати подання документа.</w:t>
            </w:r>
            <w:r w:rsidRPr="000A5DFA">
              <w:rPr>
                <w:color w:val="000000" w:themeColor="text1"/>
                <w:sz w:val="20"/>
                <w:szCs w:val="20"/>
              </w:rPr>
              <w:t> </w:t>
            </w:r>
          </w:p>
        </w:tc>
      </w:tr>
      <w:tr w:rsidR="000A5DFA" w:rsidRPr="000A5DFA" w:rsidTr="006D1E0E">
        <w:trPr>
          <w:trHeight w:val="16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b/>
                <w:color w:val="000000" w:themeColor="text1"/>
                <w:sz w:val="20"/>
                <w:szCs w:val="20"/>
              </w:rPr>
            </w:pPr>
          </w:p>
        </w:tc>
      </w:tr>
      <w:tr w:rsidR="000A5DFA" w:rsidRPr="000A5DFA" w:rsidTr="006D1E0E">
        <w:trPr>
          <w:trHeight w:val="39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rPr>
          <w:b/>
          <w:color w:val="000000" w:themeColor="text1"/>
          <w:sz w:val="20"/>
          <w:szCs w:val="20"/>
        </w:rPr>
      </w:pPr>
    </w:p>
    <w:p w:rsidR="006D1E0E" w:rsidRPr="000A5DFA" w:rsidRDefault="006D1E0E" w:rsidP="006D1E0E">
      <w:pPr>
        <w:spacing w:before="240"/>
        <w:jc w:val="center"/>
        <w:rPr>
          <w:color w:val="000000" w:themeColor="text1"/>
          <w:sz w:val="20"/>
          <w:szCs w:val="20"/>
        </w:rPr>
      </w:pPr>
      <w:r w:rsidRPr="000A5DFA">
        <w:rPr>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5DFA" w:rsidRPr="000A5DFA" w:rsidTr="00AC19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p>
          <w:p w:rsidR="006D1E0E" w:rsidRPr="000A5DFA" w:rsidRDefault="006D1E0E" w:rsidP="00AC19FB">
            <w:pPr>
              <w:ind w:left="100"/>
              <w:jc w:val="center"/>
              <w:rPr>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Переможець торгів на виконання 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r w:rsidRPr="000A5DFA">
              <w:rPr>
                <w:b/>
                <w:color w:val="000000" w:themeColor="text1"/>
                <w:sz w:val="20"/>
                <w:szCs w:val="20"/>
              </w:rPr>
              <w:t xml:space="preserve"> (підтвердження відсутності підстав) повинен надати таку інформацію:</w:t>
            </w:r>
          </w:p>
        </w:tc>
      </w:tr>
      <w:tr w:rsidR="000A5DFA" w:rsidRPr="000A5DFA" w:rsidTr="00AC19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right="140"/>
              <w:jc w:val="both"/>
              <w:rPr>
                <w:color w:val="000000" w:themeColor="text1"/>
                <w:sz w:val="20"/>
                <w:szCs w:val="20"/>
              </w:rPr>
            </w:pPr>
            <w:r w:rsidRPr="000A5DFA">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5DFA" w:rsidRPr="000A5DFA" w:rsidTr="006D1E0E">
        <w:trPr>
          <w:trHeight w:val="1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E0E" w:rsidRPr="000A5DFA" w:rsidRDefault="006D1E0E" w:rsidP="00AC19FB">
            <w:pPr>
              <w:widowControl w:val="0"/>
              <w:pBdr>
                <w:top w:val="nil"/>
                <w:left w:val="nil"/>
                <w:bottom w:val="nil"/>
                <w:right w:val="nil"/>
                <w:between w:val="nil"/>
              </w:pBdr>
              <w:spacing w:before="120"/>
              <w:jc w:val="both"/>
              <w:rPr>
                <w:b/>
                <w:color w:val="000000" w:themeColor="text1"/>
                <w:sz w:val="20"/>
                <w:szCs w:val="20"/>
              </w:rPr>
            </w:pPr>
            <w:r w:rsidRPr="000A5DFA">
              <w:rPr>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E0E" w:rsidRPr="000A5DFA" w:rsidRDefault="006D1E0E" w:rsidP="00AC19FB">
            <w:pPr>
              <w:jc w:val="both"/>
              <w:rPr>
                <w:b/>
                <w:color w:val="000000" w:themeColor="text1"/>
                <w:sz w:val="20"/>
                <w:szCs w:val="20"/>
              </w:rPr>
            </w:pPr>
          </w:p>
          <w:p w:rsidR="006D1E0E" w:rsidRPr="000A5DFA" w:rsidRDefault="006D1E0E" w:rsidP="00AC19FB">
            <w:pPr>
              <w:jc w:val="both"/>
              <w:rPr>
                <w:color w:val="000000" w:themeColor="text1"/>
                <w:sz w:val="20"/>
                <w:szCs w:val="20"/>
              </w:rPr>
            </w:pPr>
            <w:r w:rsidRPr="000A5DFA">
              <w:rPr>
                <w:b/>
                <w:color w:val="000000" w:themeColor="text1"/>
                <w:sz w:val="20"/>
                <w:szCs w:val="20"/>
              </w:rPr>
              <w:t>Документ повинен бути не більше тридцятиденної давнини від дати подання документа.</w:t>
            </w:r>
            <w:r w:rsidRPr="000A5DFA">
              <w:rPr>
                <w:color w:val="000000" w:themeColor="text1"/>
                <w:sz w:val="20"/>
                <w:szCs w:val="20"/>
              </w:rPr>
              <w:t> </w:t>
            </w:r>
          </w:p>
        </w:tc>
      </w:tr>
      <w:tr w:rsidR="000A5DFA" w:rsidRPr="000A5DFA" w:rsidTr="006D1E0E">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color w:val="000000" w:themeColor="text1"/>
                <w:sz w:val="20"/>
                <w:szCs w:val="20"/>
              </w:rPr>
            </w:pPr>
            <w:r w:rsidRPr="000A5DFA">
              <w:rPr>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color w:val="000000" w:themeColor="text1"/>
                <w:sz w:val="20"/>
                <w:szCs w:val="20"/>
              </w:rPr>
            </w:pPr>
          </w:p>
        </w:tc>
      </w:tr>
      <w:tr w:rsidR="000A5DFA" w:rsidRPr="000A5DFA" w:rsidTr="006D1E0E">
        <w:trPr>
          <w:trHeight w:val="39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shd w:val="clear" w:color="auto" w:fill="FFFFFF"/>
        <w:rPr>
          <w:color w:val="000000" w:themeColor="text1"/>
          <w:sz w:val="20"/>
          <w:szCs w:val="20"/>
        </w:rPr>
      </w:pPr>
    </w:p>
    <w:p w:rsidR="006D1E0E" w:rsidRPr="000A5DFA" w:rsidRDefault="006D1E0E" w:rsidP="006D1E0E">
      <w:pPr>
        <w:shd w:val="clear" w:color="auto" w:fill="FFFFFF"/>
        <w:rPr>
          <w:color w:val="000000" w:themeColor="text1"/>
          <w:sz w:val="20"/>
          <w:szCs w:val="20"/>
        </w:rPr>
      </w:pPr>
      <w:r w:rsidRPr="000A5DFA">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A5DFA" w:rsidRPr="000A5DFA" w:rsidTr="00AC19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Інші документи від Учасника:</w:t>
            </w:r>
          </w:p>
        </w:tc>
      </w:tr>
      <w:tr w:rsidR="000A5DFA" w:rsidRPr="000A5DFA" w:rsidTr="00AC19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Pr>
                <w:color w:val="000000" w:themeColor="text1"/>
                <w:sz w:val="20"/>
                <w:szCs w:val="20"/>
              </w:rPr>
            </w:pPr>
            <w:r w:rsidRPr="000A5DFA">
              <w:rPr>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both"/>
              <w:rPr>
                <w:color w:val="000000" w:themeColor="text1"/>
                <w:sz w:val="20"/>
                <w:szCs w:val="20"/>
              </w:rPr>
            </w:pPr>
            <w:r w:rsidRPr="000A5DFA">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color w:val="000000" w:themeColor="text1"/>
                <w:sz w:val="20"/>
                <w:szCs w:val="20"/>
              </w:rPr>
            </w:pPr>
            <w:r w:rsidRPr="000A5DFA">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ight="120" w:hanging="20"/>
              <w:jc w:val="both"/>
              <w:rPr>
                <w:color w:val="000000" w:themeColor="text1"/>
                <w:sz w:val="20"/>
                <w:szCs w:val="20"/>
              </w:rPr>
            </w:pPr>
            <w:r w:rsidRPr="000A5DFA">
              <w:rPr>
                <w:b/>
                <w:color w:val="000000" w:themeColor="text1"/>
                <w:sz w:val="20"/>
                <w:szCs w:val="20"/>
              </w:rPr>
              <w:t xml:space="preserve">Достовірна інформація у вигляді довідки довільної форми, </w:t>
            </w:r>
            <w:r w:rsidRPr="000A5DFA">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5DFA">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b/>
                <w:color w:val="000000" w:themeColor="text1"/>
                <w:sz w:val="20"/>
                <w:szCs w:val="20"/>
              </w:rPr>
            </w:pPr>
            <w:r w:rsidRPr="000A5DFA">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color w:val="000000" w:themeColor="text1"/>
                <w:sz w:val="20"/>
                <w:szCs w:val="20"/>
              </w:rPr>
            </w:pPr>
            <w:r w:rsidRPr="000A5DFA">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A5DFA">
              <w:rPr>
                <w:color w:val="000000" w:themeColor="text1"/>
              </w:rPr>
              <w:t xml:space="preserve"> є</w:t>
            </w:r>
            <w:r w:rsidRPr="000A5DFA">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D1E0E" w:rsidRPr="000A5DFA" w:rsidRDefault="006D1E0E" w:rsidP="006D1E0E">
            <w:pPr>
              <w:numPr>
                <w:ilvl w:val="0"/>
                <w:numId w:val="4"/>
              </w:numPr>
              <w:ind w:left="283" w:hanging="283"/>
              <w:jc w:val="both"/>
              <w:rPr>
                <w:color w:val="000000" w:themeColor="text1"/>
                <w:sz w:val="20"/>
                <w:szCs w:val="20"/>
              </w:rPr>
            </w:pPr>
            <w:r w:rsidRPr="000A5DFA">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D1E0E" w:rsidRPr="000A5DFA" w:rsidRDefault="006D1E0E" w:rsidP="00AC19FB">
            <w:pPr>
              <w:ind w:left="283" w:hanging="283"/>
              <w:jc w:val="both"/>
              <w:rPr>
                <w:i/>
                <w:color w:val="000000" w:themeColor="text1"/>
                <w:sz w:val="20"/>
                <w:szCs w:val="20"/>
              </w:rPr>
            </w:pPr>
            <w:r w:rsidRPr="000A5DFA">
              <w:rPr>
                <w:i/>
                <w:color w:val="000000" w:themeColor="text1"/>
                <w:sz w:val="20"/>
                <w:szCs w:val="20"/>
              </w:rPr>
              <w:t>або</w:t>
            </w:r>
          </w:p>
          <w:p w:rsidR="006D1E0E" w:rsidRPr="000A5DFA" w:rsidRDefault="006D1E0E" w:rsidP="006D1E0E">
            <w:pPr>
              <w:numPr>
                <w:ilvl w:val="0"/>
                <w:numId w:val="5"/>
              </w:numPr>
              <w:ind w:left="283" w:hanging="283"/>
              <w:jc w:val="both"/>
              <w:rPr>
                <w:color w:val="000000" w:themeColor="text1"/>
                <w:sz w:val="20"/>
                <w:szCs w:val="20"/>
              </w:rPr>
            </w:pPr>
            <w:r w:rsidRPr="000A5DFA">
              <w:rPr>
                <w:color w:val="000000" w:themeColor="text1"/>
                <w:sz w:val="20"/>
                <w:szCs w:val="20"/>
              </w:rPr>
              <w:t>посвідчення біженця чи документ, що підтверджує надання притулку в Україні,</w:t>
            </w:r>
          </w:p>
          <w:p w:rsidR="006D1E0E" w:rsidRPr="000A5DFA" w:rsidRDefault="006D1E0E" w:rsidP="00AC19FB">
            <w:pPr>
              <w:ind w:left="283" w:hanging="283"/>
              <w:jc w:val="both"/>
              <w:rPr>
                <w:i/>
                <w:color w:val="000000" w:themeColor="text1"/>
                <w:sz w:val="20"/>
                <w:szCs w:val="20"/>
              </w:rPr>
            </w:pPr>
            <w:r w:rsidRPr="000A5DFA">
              <w:rPr>
                <w:i/>
                <w:color w:val="000000" w:themeColor="text1"/>
                <w:sz w:val="20"/>
                <w:szCs w:val="20"/>
              </w:rPr>
              <w:t>або</w:t>
            </w:r>
          </w:p>
          <w:p w:rsidR="006D1E0E" w:rsidRPr="000A5DFA" w:rsidRDefault="006D1E0E" w:rsidP="00AC19FB">
            <w:pPr>
              <w:numPr>
                <w:ilvl w:val="0"/>
                <w:numId w:val="1"/>
              </w:numPr>
              <w:ind w:left="283" w:hanging="283"/>
              <w:jc w:val="both"/>
              <w:rPr>
                <w:color w:val="000000" w:themeColor="text1"/>
                <w:sz w:val="20"/>
                <w:szCs w:val="20"/>
              </w:rPr>
            </w:pPr>
            <w:r w:rsidRPr="000A5DFA">
              <w:rPr>
                <w:color w:val="000000" w:themeColor="text1"/>
                <w:sz w:val="20"/>
                <w:szCs w:val="20"/>
              </w:rPr>
              <w:t xml:space="preserve"> посвідчення особи, яка потребує додаткового захисту в Україні,</w:t>
            </w:r>
          </w:p>
          <w:p w:rsidR="006D1E0E" w:rsidRPr="000A5DFA" w:rsidRDefault="006D1E0E" w:rsidP="00AC19FB">
            <w:pPr>
              <w:ind w:left="283" w:hanging="283"/>
              <w:jc w:val="both"/>
              <w:rPr>
                <w:i/>
                <w:color w:val="000000" w:themeColor="text1"/>
                <w:sz w:val="20"/>
                <w:szCs w:val="20"/>
              </w:rPr>
            </w:pPr>
            <w:r w:rsidRPr="000A5DFA">
              <w:rPr>
                <w:i/>
                <w:color w:val="000000" w:themeColor="text1"/>
                <w:sz w:val="20"/>
                <w:szCs w:val="20"/>
              </w:rPr>
              <w:t>або</w:t>
            </w:r>
          </w:p>
          <w:p w:rsidR="006D1E0E" w:rsidRPr="000A5DFA" w:rsidRDefault="006D1E0E" w:rsidP="00AC19FB">
            <w:pPr>
              <w:numPr>
                <w:ilvl w:val="0"/>
                <w:numId w:val="2"/>
              </w:numPr>
              <w:shd w:val="clear" w:color="auto" w:fill="FFFFFF"/>
              <w:ind w:left="283" w:hanging="283"/>
              <w:jc w:val="both"/>
              <w:rPr>
                <w:color w:val="000000" w:themeColor="text1"/>
                <w:sz w:val="20"/>
                <w:szCs w:val="20"/>
              </w:rPr>
            </w:pPr>
            <w:r w:rsidRPr="000A5DFA">
              <w:rPr>
                <w:color w:val="000000" w:themeColor="text1"/>
                <w:sz w:val="20"/>
                <w:szCs w:val="20"/>
              </w:rPr>
              <w:lastRenderedPageBreak/>
              <w:t>посвідчення особи, якій надано тимчасовий захист в Україні,</w:t>
            </w:r>
          </w:p>
          <w:p w:rsidR="006D1E0E" w:rsidRPr="000A5DFA" w:rsidRDefault="006D1E0E" w:rsidP="00AC19FB">
            <w:pPr>
              <w:shd w:val="clear" w:color="auto" w:fill="FFFFFF"/>
              <w:ind w:left="283" w:hanging="283"/>
              <w:jc w:val="both"/>
              <w:rPr>
                <w:i/>
                <w:color w:val="000000" w:themeColor="text1"/>
                <w:sz w:val="20"/>
                <w:szCs w:val="20"/>
              </w:rPr>
            </w:pPr>
            <w:r w:rsidRPr="000A5DFA">
              <w:rPr>
                <w:i/>
                <w:color w:val="000000" w:themeColor="text1"/>
                <w:sz w:val="20"/>
                <w:szCs w:val="20"/>
              </w:rPr>
              <w:t>або</w:t>
            </w:r>
          </w:p>
          <w:p w:rsidR="006D1E0E" w:rsidRPr="000A5DFA" w:rsidRDefault="006D1E0E" w:rsidP="006D1E0E">
            <w:pPr>
              <w:numPr>
                <w:ilvl w:val="0"/>
                <w:numId w:val="3"/>
              </w:numPr>
              <w:ind w:left="283" w:hanging="283"/>
              <w:jc w:val="both"/>
              <w:rPr>
                <w:color w:val="000000" w:themeColor="text1"/>
                <w:sz w:val="20"/>
                <w:szCs w:val="20"/>
              </w:rPr>
            </w:pPr>
            <w:r w:rsidRPr="000A5DFA">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b/>
                <w:color w:val="000000" w:themeColor="text1"/>
                <w:sz w:val="20"/>
                <w:szCs w:val="20"/>
              </w:rPr>
            </w:pPr>
            <w:r w:rsidRPr="000A5DFA">
              <w:rPr>
                <w:b/>
                <w:color w:val="000000" w:themeColor="text1"/>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40" w:right="140"/>
              <w:jc w:val="both"/>
              <w:rPr>
                <w:color w:val="000000" w:themeColor="text1"/>
                <w:sz w:val="20"/>
                <w:szCs w:val="20"/>
              </w:rPr>
            </w:pPr>
            <w:r w:rsidRPr="000A5DFA">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0A5DFA">
                <w:rPr>
                  <w:color w:val="000000" w:themeColor="text1"/>
                  <w:sz w:val="20"/>
                  <w:szCs w:val="20"/>
                </w:rPr>
                <w:t>Наказом № 794/21</w:t>
              </w:r>
            </w:hyperlink>
            <w:r w:rsidRPr="000A5DFA">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125063" w:rsidRPr="000A5DFA" w:rsidRDefault="00125063" w:rsidP="00125063">
      <w:pPr>
        <w:rPr>
          <w:color w:val="000000" w:themeColor="text1"/>
          <w:sz w:val="20"/>
          <w:szCs w:val="20"/>
        </w:rPr>
      </w:pPr>
    </w:p>
    <w:p w:rsidR="00125063" w:rsidRPr="000A5DFA" w:rsidRDefault="00125063" w:rsidP="00BA42A4">
      <w:pPr>
        <w:jc w:val="both"/>
        <w:rPr>
          <w:color w:val="000000" w:themeColor="text1"/>
          <w:lang w:val="uk-UA"/>
        </w:rPr>
      </w:pPr>
    </w:p>
    <w:p w:rsidR="00907C4A" w:rsidRPr="000A5DFA" w:rsidRDefault="00907C4A" w:rsidP="00B84B8A">
      <w:pPr>
        <w:jc w:val="both"/>
        <w:rPr>
          <w:color w:val="000000" w:themeColor="text1"/>
          <w:lang w:val="uk-UA"/>
        </w:rPr>
      </w:pPr>
    </w:p>
    <w:sectPr w:rsidR="00907C4A" w:rsidRPr="000A5DFA" w:rsidSect="006D1E0E">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B36"/>
    <w:multiLevelType w:val="multilevel"/>
    <w:tmpl w:val="8FE8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A3A0E"/>
    <w:multiLevelType w:val="multilevel"/>
    <w:tmpl w:val="BD8A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D75D4"/>
    <w:multiLevelType w:val="multilevel"/>
    <w:tmpl w:val="0D1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84A4F"/>
    <w:multiLevelType w:val="multilevel"/>
    <w:tmpl w:val="14B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63AE8"/>
    <w:multiLevelType w:val="multilevel"/>
    <w:tmpl w:val="3FE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A5DFA"/>
    <w:rsid w:val="000C1FB9"/>
    <w:rsid w:val="00107543"/>
    <w:rsid w:val="00125063"/>
    <w:rsid w:val="001643D9"/>
    <w:rsid w:val="002014C3"/>
    <w:rsid w:val="002949FF"/>
    <w:rsid w:val="002A5E69"/>
    <w:rsid w:val="0030544F"/>
    <w:rsid w:val="003D712D"/>
    <w:rsid w:val="00404267"/>
    <w:rsid w:val="00480E3C"/>
    <w:rsid w:val="004E2DAF"/>
    <w:rsid w:val="0056668C"/>
    <w:rsid w:val="005B0BCC"/>
    <w:rsid w:val="005F6300"/>
    <w:rsid w:val="0068565E"/>
    <w:rsid w:val="006C0990"/>
    <w:rsid w:val="006D1E0E"/>
    <w:rsid w:val="006F155D"/>
    <w:rsid w:val="00705284"/>
    <w:rsid w:val="007616DE"/>
    <w:rsid w:val="008D6BFC"/>
    <w:rsid w:val="00900E2B"/>
    <w:rsid w:val="00907C4A"/>
    <w:rsid w:val="00967A14"/>
    <w:rsid w:val="00AF78BF"/>
    <w:rsid w:val="00B84B8A"/>
    <w:rsid w:val="00BA42A4"/>
    <w:rsid w:val="00BD1A2D"/>
    <w:rsid w:val="00C91C1B"/>
    <w:rsid w:val="00CB248E"/>
    <w:rsid w:val="00CB3963"/>
    <w:rsid w:val="00CC17D0"/>
    <w:rsid w:val="00CD7E9D"/>
    <w:rsid w:val="00D32C46"/>
    <w:rsid w:val="00DA657D"/>
    <w:rsid w:val="00DD1D52"/>
    <w:rsid w:val="00DD501A"/>
    <w:rsid w:val="00E42D3C"/>
    <w:rsid w:val="00F52C56"/>
    <w:rsid w:val="00FA7B50"/>
    <w:rsid w:val="00FC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7670</Words>
  <Characters>4373</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4</cp:revision>
  <cp:lastPrinted>2023-03-09T13:29:00Z</cp:lastPrinted>
  <dcterms:created xsi:type="dcterms:W3CDTF">2023-05-25T12:02:00Z</dcterms:created>
  <dcterms:modified xsi:type="dcterms:W3CDTF">2023-05-26T12:58:00Z</dcterms:modified>
</cp:coreProperties>
</file>