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4D" w:rsidRDefault="00004F4D" w:rsidP="00004F4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004F4D" w:rsidRDefault="00004F4D" w:rsidP="00004F4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004F4D" w:rsidRDefault="00004F4D" w:rsidP="00004F4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04F4D" w:rsidRDefault="00004F4D" w:rsidP="00004F4D">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004F4D" w:rsidRDefault="00004F4D" w:rsidP="00004F4D">
      <w:pPr>
        <w:spacing w:after="0" w:line="240" w:lineRule="auto"/>
        <w:ind w:left="885"/>
        <w:jc w:val="center"/>
        <w:rPr>
          <w:rFonts w:ascii="Times New Roman" w:eastAsia="Times New Roman" w:hAnsi="Times New Roman" w:cs="Times New Roman"/>
          <w:b/>
          <w:i/>
          <w:color w:val="4A86E8"/>
          <w:sz w:val="20"/>
          <w:szCs w:val="20"/>
        </w:rPr>
      </w:pPr>
    </w:p>
    <w:p w:rsidR="00004F4D" w:rsidRDefault="00004F4D" w:rsidP="00004F4D">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 xml:space="preserve">Замовник </w:t>
      </w:r>
      <w:proofErr w:type="spellStart"/>
      <w:r>
        <w:rPr>
          <w:rFonts w:ascii="Times New Roman" w:eastAsia="Times New Roman" w:hAnsi="Times New Roman" w:cs="Times New Roman"/>
          <w:b/>
          <w:i/>
          <w:color w:val="4A86E8"/>
          <w:sz w:val="20"/>
          <w:szCs w:val="20"/>
        </w:rPr>
        <w:t>вибирає</w:t>
      </w:r>
      <w:proofErr w:type="spellEnd"/>
      <w:r>
        <w:rPr>
          <w:rFonts w:ascii="Times New Roman" w:eastAsia="Times New Roman" w:hAnsi="Times New Roman" w:cs="Times New Roman"/>
          <w:b/>
          <w:i/>
          <w:color w:val="4A86E8"/>
          <w:sz w:val="20"/>
          <w:szCs w:val="20"/>
        </w:rPr>
        <w:t xml:space="preserve"> один або </w:t>
      </w:r>
      <w:proofErr w:type="spellStart"/>
      <w:r>
        <w:rPr>
          <w:rFonts w:ascii="Times New Roman" w:eastAsia="Times New Roman" w:hAnsi="Times New Roman" w:cs="Times New Roman"/>
          <w:b/>
          <w:i/>
          <w:color w:val="4A86E8"/>
          <w:sz w:val="20"/>
          <w:szCs w:val="20"/>
        </w:rPr>
        <w:t>декілька</w:t>
      </w:r>
      <w:proofErr w:type="spellEnd"/>
      <w:r>
        <w:rPr>
          <w:rFonts w:ascii="Times New Roman" w:eastAsia="Times New Roman" w:hAnsi="Times New Roman" w:cs="Times New Roman"/>
          <w:b/>
          <w:i/>
          <w:color w:val="4A86E8"/>
          <w:sz w:val="20"/>
          <w:szCs w:val="20"/>
        </w:rPr>
        <w:t xml:space="preserve"> </w:t>
      </w:r>
      <w:proofErr w:type="spellStart"/>
      <w:r>
        <w:rPr>
          <w:rFonts w:ascii="Times New Roman" w:eastAsia="Times New Roman" w:hAnsi="Times New Roman" w:cs="Times New Roman"/>
          <w:b/>
          <w:i/>
          <w:color w:val="4A86E8"/>
          <w:sz w:val="20"/>
          <w:szCs w:val="20"/>
        </w:rPr>
        <w:t>кваліфікаційних</w:t>
      </w:r>
      <w:proofErr w:type="spellEnd"/>
      <w:r>
        <w:rPr>
          <w:rFonts w:ascii="Times New Roman" w:eastAsia="Times New Roman" w:hAnsi="Times New Roman" w:cs="Times New Roman"/>
          <w:b/>
          <w:i/>
          <w:color w:val="4A86E8"/>
          <w:sz w:val="20"/>
          <w:szCs w:val="20"/>
        </w:rPr>
        <w:t xml:space="preserve"> </w:t>
      </w:r>
      <w:proofErr w:type="spellStart"/>
      <w:r>
        <w:rPr>
          <w:rFonts w:ascii="Times New Roman" w:eastAsia="Times New Roman" w:hAnsi="Times New Roman" w:cs="Times New Roman"/>
          <w:b/>
          <w:i/>
          <w:color w:val="4A86E8"/>
          <w:sz w:val="20"/>
          <w:szCs w:val="20"/>
        </w:rPr>
        <w:t>критеріїв</w:t>
      </w:r>
      <w:proofErr w:type="spellEnd"/>
      <w:r>
        <w:rPr>
          <w:rFonts w:ascii="Times New Roman" w:eastAsia="Times New Roman" w:hAnsi="Times New Roman" w:cs="Times New Roman"/>
          <w:b/>
          <w:i/>
          <w:color w:val="4A86E8"/>
          <w:sz w:val="20"/>
          <w:szCs w:val="20"/>
        </w:rPr>
        <w:t xml:space="preserve"> залежно від </w:t>
      </w:r>
      <w:proofErr w:type="spellStart"/>
      <w:r>
        <w:rPr>
          <w:rFonts w:ascii="Times New Roman" w:eastAsia="Times New Roman" w:hAnsi="Times New Roman" w:cs="Times New Roman"/>
          <w:b/>
          <w:i/>
          <w:color w:val="4A86E8"/>
          <w:sz w:val="20"/>
          <w:szCs w:val="20"/>
        </w:rPr>
        <w:t>специфіки</w:t>
      </w:r>
      <w:proofErr w:type="spellEnd"/>
      <w:r>
        <w:rPr>
          <w:rFonts w:ascii="Times New Roman" w:eastAsia="Times New Roman" w:hAnsi="Times New Roman" w:cs="Times New Roman"/>
          <w:b/>
          <w:i/>
          <w:color w:val="4A86E8"/>
          <w:sz w:val="20"/>
          <w:szCs w:val="20"/>
        </w:rPr>
        <w:t xml:space="preserve">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004F4D" w:rsidTr="002A6DB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F4D" w:rsidRDefault="00004F4D" w:rsidP="002A6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F4D" w:rsidRDefault="00004F4D" w:rsidP="002A6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F4D" w:rsidRDefault="00004F4D" w:rsidP="002A6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3C1A2C">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004F4D" w:rsidTr="002A6DB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004F4D" w:rsidRDefault="00004F4D" w:rsidP="002A6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proofErr w:type="spellStart"/>
            <w:r>
              <w:rPr>
                <w:rFonts w:ascii="Times New Roman" w:eastAsia="Times New Roman" w:hAnsi="Times New Roman" w:cs="Times New Roman"/>
                <w:i/>
                <w:color w:val="000000"/>
                <w:sz w:val="20"/>
                <w:szCs w:val="20"/>
              </w:rPr>
              <w:t>залучити</w:t>
            </w:r>
            <w:proofErr w:type="spellEnd"/>
            <w:r>
              <w:rPr>
                <w:rFonts w:ascii="Times New Roman" w:eastAsia="Times New Roman" w:hAnsi="Times New Roman" w:cs="Times New Roman"/>
                <w:i/>
                <w:color w:val="000000"/>
                <w:sz w:val="20"/>
                <w:szCs w:val="20"/>
              </w:rPr>
              <w:t xml:space="preserve"> спроможності інших суб’єктів господарювання як </w:t>
            </w:r>
            <w:proofErr w:type="spellStart"/>
            <w:r>
              <w:rPr>
                <w:rFonts w:ascii="Times New Roman" w:eastAsia="Times New Roman" w:hAnsi="Times New Roman" w:cs="Times New Roman"/>
                <w:i/>
                <w:color w:val="000000"/>
                <w:sz w:val="20"/>
                <w:szCs w:val="20"/>
              </w:rPr>
              <w:t>субпідрядників</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співвиконавців</w:t>
            </w:r>
            <w:proofErr w:type="spellEnd"/>
          </w:p>
          <w:p w:rsidR="00004F4D" w:rsidRDefault="00004F4D" w:rsidP="002A6DB8">
            <w:pPr>
              <w:spacing w:after="0" w:line="240" w:lineRule="auto"/>
              <w:rPr>
                <w:rFonts w:ascii="Times New Roman" w:eastAsia="Times New Roman" w:hAnsi="Times New Roman" w:cs="Times New Roman"/>
                <w:sz w:val="20"/>
                <w:szCs w:val="20"/>
              </w:rPr>
            </w:pPr>
          </w:p>
          <w:p w:rsidR="00004F4D" w:rsidRDefault="00004F4D" w:rsidP="002A6DB8">
            <w:pPr>
              <w:spacing w:before="120" w:after="240" w:line="240" w:lineRule="auto"/>
              <w:jc w:val="both"/>
              <w:rPr>
                <w:rFonts w:ascii="Times New Roman" w:eastAsia="Times New Roman" w:hAnsi="Times New Roman" w:cs="Times New Roman"/>
                <w:sz w:val="20"/>
                <w:szCs w:val="20"/>
              </w:rPr>
            </w:pPr>
            <w:r w:rsidRPr="003C1A2C">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004F4D" w:rsidRDefault="00004F4D" w:rsidP="002A6DB8">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w:t>
            </w:r>
            <w:r w:rsidRPr="00B1638B">
              <w:rPr>
                <w:rFonts w:ascii="Times New Roman" w:eastAsia="Times New Roman" w:hAnsi="Times New Roman" w:cs="Times New Roman"/>
                <w:sz w:val="20"/>
                <w:szCs w:val="20"/>
              </w:rPr>
              <w:t>бази та технологій</w:t>
            </w:r>
            <w:r>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004F4D" w:rsidRPr="00B1638B" w:rsidRDefault="00004F4D" w:rsidP="002A6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w:t>
            </w:r>
            <w:proofErr w:type="spellStart"/>
            <w:r>
              <w:rPr>
                <w:rFonts w:ascii="Times New Roman" w:eastAsia="Times New Roman" w:hAnsi="Times New Roman" w:cs="Times New Roman"/>
                <w:color w:val="000000"/>
                <w:sz w:val="20"/>
                <w:szCs w:val="20"/>
              </w:rPr>
              <w:t>будівлі</w:t>
            </w:r>
            <w:proofErr w:type="spellEnd"/>
            <w:r>
              <w:rPr>
                <w:rFonts w:ascii="Times New Roman" w:eastAsia="Times New Roman" w:hAnsi="Times New Roman" w:cs="Times New Roman"/>
                <w:color w:val="000000"/>
                <w:sz w:val="20"/>
                <w:szCs w:val="20"/>
              </w:rPr>
              <w:t xml:space="preserve"> або </w:t>
            </w:r>
            <w:proofErr w:type="spellStart"/>
            <w:r>
              <w:rPr>
                <w:rFonts w:ascii="Times New Roman" w:eastAsia="Times New Roman" w:hAnsi="Times New Roman" w:cs="Times New Roman"/>
                <w:color w:val="000000"/>
                <w:sz w:val="20"/>
                <w:szCs w:val="20"/>
              </w:rPr>
              <w:t>іншої</w:t>
            </w:r>
            <w:proofErr w:type="spellEnd"/>
            <w:r>
              <w:rPr>
                <w:rFonts w:ascii="Times New Roman" w:eastAsia="Times New Roman" w:hAnsi="Times New Roman" w:cs="Times New Roman"/>
                <w:color w:val="000000"/>
                <w:sz w:val="20"/>
                <w:szCs w:val="20"/>
              </w:rPr>
              <w:t xml:space="preserve"> капітальної споруди (</w:t>
            </w:r>
            <w:proofErr w:type="spellStart"/>
            <w:r>
              <w:rPr>
                <w:rFonts w:ascii="Times New Roman" w:eastAsia="Times New Roman" w:hAnsi="Times New Roman" w:cs="Times New Roman"/>
                <w:color w:val="000000"/>
                <w:sz w:val="20"/>
                <w:szCs w:val="20"/>
              </w:rPr>
              <w:t>їхньої</w:t>
            </w:r>
            <w:proofErr w:type="spellEnd"/>
            <w:r>
              <w:rPr>
                <w:rFonts w:ascii="Times New Roman" w:eastAsia="Times New Roman" w:hAnsi="Times New Roman" w:cs="Times New Roman"/>
                <w:color w:val="000000"/>
                <w:sz w:val="20"/>
                <w:szCs w:val="20"/>
              </w:rPr>
              <w:t xml:space="preserve"> окремої частини) строком на три роки і більше, а також договір найму (оренди) транспортного </w:t>
            </w:r>
            <w:proofErr w:type="spellStart"/>
            <w:r>
              <w:rPr>
                <w:rFonts w:ascii="Times New Roman" w:eastAsia="Times New Roman" w:hAnsi="Times New Roman" w:cs="Times New Roman"/>
                <w:color w:val="000000"/>
                <w:sz w:val="20"/>
                <w:szCs w:val="20"/>
              </w:rPr>
              <w:t>засобу</w:t>
            </w:r>
            <w:proofErr w:type="spellEnd"/>
            <w:r>
              <w:rPr>
                <w:rFonts w:ascii="Times New Roman" w:eastAsia="Times New Roman" w:hAnsi="Times New Roman" w:cs="Times New Roman"/>
                <w:color w:val="000000"/>
                <w:sz w:val="20"/>
                <w:szCs w:val="20"/>
              </w:rPr>
              <w:t xml:space="preserve"> за участі фізичної особи у разі </w:t>
            </w:r>
            <w:proofErr w:type="spellStart"/>
            <w:r>
              <w:rPr>
                <w:rFonts w:ascii="Times New Roman" w:eastAsia="Times New Roman" w:hAnsi="Times New Roman" w:cs="Times New Roman"/>
                <w:color w:val="000000"/>
                <w:sz w:val="20"/>
                <w:szCs w:val="20"/>
              </w:rPr>
              <w:t>їх</w:t>
            </w:r>
            <w:proofErr w:type="spellEnd"/>
            <w:r>
              <w:rPr>
                <w:rFonts w:ascii="Times New Roman" w:eastAsia="Times New Roman" w:hAnsi="Times New Roman" w:cs="Times New Roman"/>
                <w:color w:val="000000"/>
                <w:sz w:val="20"/>
                <w:szCs w:val="20"/>
              </w:rPr>
              <w:t xml:space="preserve"> надання учасником, мають бути </w:t>
            </w:r>
            <w:proofErr w:type="spellStart"/>
            <w:r>
              <w:rPr>
                <w:rFonts w:ascii="Times New Roman" w:eastAsia="Times New Roman" w:hAnsi="Times New Roman" w:cs="Times New Roman"/>
                <w:color w:val="000000"/>
                <w:sz w:val="20"/>
                <w:szCs w:val="20"/>
              </w:rPr>
              <w:t>засвідчені</w:t>
            </w:r>
            <w:proofErr w:type="spellEnd"/>
            <w:r>
              <w:rPr>
                <w:rFonts w:ascii="Times New Roman" w:eastAsia="Times New Roman" w:hAnsi="Times New Roman" w:cs="Times New Roman"/>
                <w:color w:val="000000"/>
                <w:sz w:val="20"/>
                <w:szCs w:val="20"/>
              </w:rPr>
              <w:t xml:space="preserve"> нотаріально</w:t>
            </w:r>
            <w:r w:rsidRPr="00B1638B">
              <w:rPr>
                <w:rFonts w:ascii="Times New Roman" w:eastAsia="Times New Roman" w:hAnsi="Times New Roman" w:cs="Times New Roman"/>
                <w:color w:val="000000"/>
                <w:sz w:val="20"/>
                <w:szCs w:val="20"/>
              </w:rPr>
              <w:t xml:space="preserve">. </w:t>
            </w:r>
            <w:r w:rsidRPr="00B1638B">
              <w:rPr>
                <w:rFonts w:ascii="Times New Roman" w:eastAsia="Times New Roman" w:hAnsi="Times New Roman" w:cs="Times New Roman"/>
                <w:sz w:val="20"/>
                <w:szCs w:val="20"/>
              </w:rPr>
              <w:t xml:space="preserve">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B1638B">
              <w:rPr>
                <w:rFonts w:ascii="Times New Roman" w:eastAsia="Times New Roman" w:hAnsi="Times New Roman" w:cs="Times New Roman"/>
                <w:i/>
                <w:sz w:val="20"/>
                <w:szCs w:val="20"/>
              </w:rPr>
              <w:t xml:space="preserve">(зазначається замовником у разі </w:t>
            </w:r>
            <w:proofErr w:type="gramStart"/>
            <w:r w:rsidRPr="00B1638B">
              <w:rPr>
                <w:rFonts w:ascii="Times New Roman" w:eastAsia="Times New Roman" w:hAnsi="Times New Roman" w:cs="Times New Roman"/>
                <w:i/>
                <w:sz w:val="20"/>
                <w:szCs w:val="20"/>
              </w:rPr>
              <w:t>використання  норми</w:t>
            </w:r>
            <w:proofErr w:type="gramEnd"/>
            <w:r w:rsidRPr="00B1638B">
              <w:rPr>
                <w:rFonts w:ascii="Times New Roman" w:eastAsia="Times New Roman" w:hAnsi="Times New Roman" w:cs="Times New Roman"/>
                <w:i/>
                <w:sz w:val="20"/>
                <w:szCs w:val="20"/>
              </w:rPr>
              <w:t xml:space="preserve"> щодо технологій). </w:t>
            </w:r>
          </w:p>
          <w:p w:rsidR="00004F4D" w:rsidRDefault="00004F4D" w:rsidP="002A6DB8">
            <w:pPr>
              <w:spacing w:after="0" w:line="240" w:lineRule="auto"/>
              <w:jc w:val="both"/>
              <w:rPr>
                <w:rFonts w:ascii="Times New Roman" w:eastAsia="Times New Roman" w:hAnsi="Times New Roman" w:cs="Times New Roman"/>
                <w:color w:val="FF0000"/>
                <w:sz w:val="20"/>
                <w:szCs w:val="20"/>
                <w:highlight w:val="yellow"/>
              </w:rPr>
            </w:pPr>
          </w:p>
        </w:tc>
      </w:tr>
      <w:tr w:rsidR="00004F4D" w:rsidTr="002A6DB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відповідної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які мають необхідні знання та досвід*</w:t>
            </w:r>
          </w:p>
          <w:p w:rsidR="00004F4D" w:rsidRDefault="00004F4D" w:rsidP="002A6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w:t>
            </w:r>
            <w:r>
              <w:rPr>
                <w:rFonts w:ascii="Times New Roman" w:eastAsia="Times New Roman" w:hAnsi="Times New Roman" w:cs="Times New Roman"/>
                <w:i/>
                <w:color w:val="000000"/>
                <w:sz w:val="20"/>
                <w:szCs w:val="20"/>
              </w:rPr>
              <w:lastRenderedPageBreak/>
              <w:t xml:space="preserve">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proofErr w:type="spellStart"/>
            <w:r>
              <w:rPr>
                <w:rFonts w:ascii="Times New Roman" w:eastAsia="Times New Roman" w:hAnsi="Times New Roman" w:cs="Times New Roman"/>
                <w:i/>
                <w:color w:val="000000"/>
                <w:sz w:val="20"/>
                <w:szCs w:val="20"/>
              </w:rPr>
              <w:t>залучити</w:t>
            </w:r>
            <w:proofErr w:type="spellEnd"/>
            <w:r>
              <w:rPr>
                <w:rFonts w:ascii="Times New Roman" w:eastAsia="Times New Roman" w:hAnsi="Times New Roman" w:cs="Times New Roman"/>
                <w:i/>
                <w:color w:val="000000"/>
                <w:sz w:val="20"/>
                <w:szCs w:val="20"/>
              </w:rPr>
              <w:t xml:space="preserve"> спроможності інших суб’єктів господарювання як </w:t>
            </w:r>
            <w:proofErr w:type="spellStart"/>
            <w:r>
              <w:rPr>
                <w:rFonts w:ascii="Times New Roman" w:eastAsia="Times New Roman" w:hAnsi="Times New Roman" w:cs="Times New Roman"/>
                <w:i/>
                <w:color w:val="000000"/>
                <w:sz w:val="20"/>
                <w:szCs w:val="20"/>
              </w:rPr>
              <w:t>субпідрядників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співвиконавців</w:t>
            </w:r>
            <w:proofErr w:type="spellEnd"/>
          </w:p>
          <w:p w:rsidR="00004F4D" w:rsidRDefault="00004F4D" w:rsidP="002A6DB8">
            <w:pPr>
              <w:spacing w:after="0" w:line="240" w:lineRule="auto"/>
              <w:rPr>
                <w:rFonts w:ascii="Times New Roman" w:eastAsia="Times New Roman" w:hAnsi="Times New Roman" w:cs="Times New Roman"/>
                <w:sz w:val="20"/>
                <w:szCs w:val="20"/>
              </w:rPr>
            </w:pPr>
          </w:p>
          <w:p w:rsidR="00004F4D" w:rsidRDefault="00004F4D" w:rsidP="002A6DB8">
            <w:pPr>
              <w:spacing w:before="120" w:after="240" w:line="240" w:lineRule="auto"/>
              <w:jc w:val="both"/>
              <w:rPr>
                <w:rFonts w:ascii="Times New Roman" w:eastAsia="Times New Roman" w:hAnsi="Times New Roman" w:cs="Times New Roman"/>
                <w:sz w:val="20"/>
                <w:szCs w:val="20"/>
              </w:rPr>
            </w:pPr>
            <w:r w:rsidRPr="00B1638B">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2.1. Довідка про наявність працівників відповідної </w:t>
            </w:r>
            <w:proofErr w:type="spellStart"/>
            <w:r>
              <w:rPr>
                <w:rFonts w:ascii="Times New Roman" w:eastAsia="Times New Roman" w:hAnsi="Times New Roman" w:cs="Times New Roman"/>
                <w:color w:val="000000"/>
                <w:sz w:val="20"/>
                <w:szCs w:val="20"/>
              </w:rPr>
              <w:t>кваліфікації</w:t>
            </w:r>
            <w:proofErr w:type="spellEnd"/>
            <w:r>
              <w:rPr>
                <w:rFonts w:ascii="Times New Roman" w:eastAsia="Times New Roman" w:hAnsi="Times New Roman" w:cs="Times New Roman"/>
                <w:color w:val="000000"/>
                <w:sz w:val="20"/>
                <w:szCs w:val="20"/>
              </w:rPr>
              <w:t xml:space="preserve">, які мають необхідні знання та досвід, за формою </w:t>
            </w:r>
            <w:proofErr w:type="spellStart"/>
            <w:r>
              <w:rPr>
                <w:rFonts w:ascii="Times New Roman" w:eastAsia="Times New Roman" w:hAnsi="Times New Roman" w:cs="Times New Roman"/>
                <w:color w:val="000000"/>
                <w:sz w:val="20"/>
                <w:szCs w:val="20"/>
              </w:rPr>
              <w:t>Таблиці</w:t>
            </w:r>
            <w:proofErr w:type="spellEnd"/>
            <w:r>
              <w:rPr>
                <w:rFonts w:ascii="Times New Roman" w:eastAsia="Times New Roman" w:hAnsi="Times New Roman" w:cs="Times New Roman"/>
                <w:color w:val="000000"/>
                <w:sz w:val="20"/>
                <w:szCs w:val="20"/>
              </w:rPr>
              <w:t xml:space="preserve"> 1.</w:t>
            </w:r>
          </w:p>
          <w:p w:rsidR="00004F4D" w:rsidRDefault="00004F4D" w:rsidP="002A6DB8">
            <w:pPr>
              <w:spacing w:after="0" w:line="240" w:lineRule="auto"/>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Таблиця</w:t>
            </w:r>
            <w:proofErr w:type="spellEnd"/>
            <w:r>
              <w:rPr>
                <w:rFonts w:ascii="Times New Roman" w:eastAsia="Times New Roman" w:hAnsi="Times New Roman" w:cs="Times New Roman"/>
                <w:color w:val="000000"/>
                <w:sz w:val="20"/>
                <w:szCs w:val="20"/>
              </w:rPr>
              <w:t xml:space="preserve"> 1  </w:t>
            </w:r>
          </w:p>
          <w:tbl>
            <w:tblPr>
              <w:tblW w:w="6288" w:type="dxa"/>
              <w:tblLayout w:type="fixed"/>
              <w:tblLook w:val="0400" w:firstRow="0" w:lastRow="0" w:firstColumn="0" w:lastColumn="0" w:noHBand="0" w:noVBand="1"/>
            </w:tblPr>
            <w:tblGrid>
              <w:gridCol w:w="353"/>
              <w:gridCol w:w="1173"/>
              <w:gridCol w:w="894"/>
              <w:gridCol w:w="2545"/>
              <w:gridCol w:w="1323"/>
            </w:tblGrid>
            <w:tr w:rsidR="00004F4D" w:rsidTr="002A6DB8">
              <w:tc>
                <w:tcPr>
                  <w:tcW w:w="6288" w:type="dxa"/>
                  <w:gridSpan w:val="5"/>
                  <w:tcBorders>
                    <w:top w:val="single" w:sz="4" w:space="0" w:color="000000"/>
                    <w:left w:val="single" w:sz="4" w:space="0" w:color="000000"/>
                    <w:bottom w:val="single" w:sz="4" w:space="0" w:color="000000"/>
                    <w:right w:val="single" w:sz="4" w:space="0" w:color="000000"/>
                  </w:tcBorders>
                </w:tcPr>
                <w:p w:rsidR="00004F4D" w:rsidRDefault="00004F4D" w:rsidP="002A6D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Довідка про наявність працівників відповідної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які мають необхідні знання та досвід</w:t>
                  </w:r>
                </w:p>
              </w:tc>
            </w:tr>
            <w:tr w:rsidR="003C1A2C" w:rsidRPr="003C1A2C" w:rsidTr="002A6DB8">
              <w:tc>
                <w:tcPr>
                  <w:tcW w:w="353"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r w:rsidRPr="003C1A2C">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proofErr w:type="spellStart"/>
                  <w:r w:rsidRPr="003C1A2C">
                    <w:rPr>
                      <w:rFonts w:ascii="Times New Roman" w:eastAsia="Times New Roman" w:hAnsi="Times New Roman" w:cs="Times New Roman"/>
                      <w:sz w:val="20"/>
                      <w:szCs w:val="20"/>
                    </w:rPr>
                    <w:t>Кваліфікація</w:t>
                  </w:r>
                  <w:proofErr w:type="spellEnd"/>
                  <w:r w:rsidRPr="003C1A2C">
                    <w:rPr>
                      <w:rFonts w:ascii="Times New Roman" w:eastAsia="Times New Roman" w:hAnsi="Times New Roman" w:cs="Times New Roman"/>
                      <w:sz w:val="20"/>
                      <w:szCs w:val="20"/>
                    </w:rPr>
                    <w:t>/</w:t>
                  </w:r>
                </w:p>
                <w:p w:rsidR="00004F4D" w:rsidRPr="003C1A2C" w:rsidRDefault="00004F4D" w:rsidP="002A6DB8">
                  <w:pPr>
                    <w:spacing w:after="0" w:line="240" w:lineRule="auto"/>
                    <w:rPr>
                      <w:rFonts w:ascii="Times New Roman" w:eastAsia="Times New Roman" w:hAnsi="Times New Roman" w:cs="Times New Roman"/>
                      <w:sz w:val="20"/>
                      <w:szCs w:val="20"/>
                    </w:rPr>
                  </w:pPr>
                  <w:r w:rsidRPr="003C1A2C">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proofErr w:type="spellStart"/>
                  <w:r w:rsidRPr="003C1A2C">
                    <w:rPr>
                      <w:rFonts w:ascii="Times New Roman" w:eastAsia="Times New Roman" w:hAnsi="Times New Roman" w:cs="Times New Roman"/>
                      <w:sz w:val="20"/>
                      <w:szCs w:val="20"/>
                    </w:rPr>
                    <w:t>Загальний</w:t>
                  </w:r>
                  <w:proofErr w:type="spellEnd"/>
                  <w:r w:rsidRPr="003C1A2C">
                    <w:rPr>
                      <w:rFonts w:ascii="Times New Roman" w:eastAsia="Times New Roman" w:hAnsi="Times New Roman" w:cs="Times New Roman"/>
                      <w:sz w:val="20"/>
                      <w:szCs w:val="20"/>
                    </w:rPr>
                    <w:t xml:space="preserve"> стаж </w:t>
                  </w:r>
                  <w:proofErr w:type="spellStart"/>
                  <w:r w:rsidRPr="003C1A2C">
                    <w:rPr>
                      <w:rFonts w:ascii="Times New Roman" w:eastAsia="Times New Roman" w:hAnsi="Times New Roman" w:cs="Times New Roman"/>
                      <w:sz w:val="20"/>
                      <w:szCs w:val="20"/>
                    </w:rPr>
                    <w:t>роботи</w:t>
                  </w:r>
                  <w:proofErr w:type="spellEnd"/>
                </w:p>
              </w:tc>
              <w:tc>
                <w:tcPr>
                  <w:tcW w:w="2545"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proofErr w:type="spellStart"/>
                  <w:r w:rsidRPr="003C1A2C">
                    <w:rPr>
                      <w:rFonts w:ascii="Times New Roman" w:eastAsia="Times New Roman" w:hAnsi="Times New Roman" w:cs="Times New Roman"/>
                      <w:sz w:val="20"/>
                      <w:szCs w:val="20"/>
                    </w:rPr>
                    <w:t>Працівник</w:t>
                  </w:r>
                  <w:proofErr w:type="spellEnd"/>
                  <w:r w:rsidRPr="003C1A2C">
                    <w:rPr>
                      <w:rFonts w:ascii="Times New Roman" w:eastAsia="Times New Roman" w:hAnsi="Times New Roman" w:cs="Times New Roman"/>
                      <w:sz w:val="20"/>
                      <w:szCs w:val="20"/>
                    </w:rPr>
                    <w:t xml:space="preserve"> учасника/***</w:t>
                  </w:r>
                  <w:proofErr w:type="spellStart"/>
                  <w:r w:rsidRPr="003C1A2C">
                    <w:rPr>
                      <w:rFonts w:ascii="Times New Roman" w:eastAsia="Times New Roman" w:hAnsi="Times New Roman" w:cs="Times New Roman"/>
                      <w:sz w:val="20"/>
                      <w:szCs w:val="20"/>
                    </w:rPr>
                    <w:t>працівник</w:t>
                  </w:r>
                  <w:proofErr w:type="spellEnd"/>
                  <w:r w:rsidRPr="003C1A2C">
                    <w:rPr>
                      <w:rFonts w:ascii="Times New Roman" w:eastAsia="Times New Roman" w:hAnsi="Times New Roman" w:cs="Times New Roman"/>
                      <w:sz w:val="20"/>
                      <w:szCs w:val="20"/>
                    </w:rPr>
                    <w:t xml:space="preserve"> </w:t>
                  </w:r>
                  <w:proofErr w:type="spellStart"/>
                  <w:r w:rsidRPr="003C1A2C">
                    <w:rPr>
                      <w:rFonts w:ascii="Times New Roman" w:eastAsia="Times New Roman" w:hAnsi="Times New Roman" w:cs="Times New Roman"/>
                      <w:sz w:val="20"/>
                      <w:szCs w:val="20"/>
                    </w:rPr>
                    <w:t>субпідрядника</w:t>
                  </w:r>
                  <w:proofErr w:type="spellEnd"/>
                  <w:r w:rsidRPr="003C1A2C">
                    <w:rPr>
                      <w:rFonts w:ascii="Times New Roman" w:eastAsia="Times New Roman" w:hAnsi="Times New Roman" w:cs="Times New Roman"/>
                      <w:sz w:val="20"/>
                      <w:szCs w:val="20"/>
                    </w:rPr>
                    <w:t>/</w:t>
                  </w:r>
                  <w:proofErr w:type="spellStart"/>
                  <w:r w:rsidRPr="003C1A2C">
                    <w:rPr>
                      <w:rFonts w:ascii="Times New Roman" w:eastAsia="Times New Roman" w:hAnsi="Times New Roman" w:cs="Times New Roman"/>
                      <w:sz w:val="20"/>
                      <w:szCs w:val="20"/>
                    </w:rPr>
                    <w:t>співвиконавця</w:t>
                  </w:r>
                  <w:proofErr w:type="spellEnd"/>
                </w:p>
              </w:tc>
              <w:tc>
                <w:tcPr>
                  <w:tcW w:w="1323"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r w:rsidRPr="003C1A2C">
                    <w:rPr>
                      <w:rFonts w:ascii="Times New Roman" w:eastAsia="Times New Roman" w:hAnsi="Times New Roman" w:cs="Times New Roman"/>
                      <w:sz w:val="20"/>
                      <w:szCs w:val="20"/>
                    </w:rPr>
                    <w:t>***</w:t>
                  </w:r>
                  <w:proofErr w:type="spellStart"/>
                  <w:r w:rsidRPr="003C1A2C">
                    <w:rPr>
                      <w:rFonts w:ascii="Times New Roman" w:eastAsia="Times New Roman" w:hAnsi="Times New Roman" w:cs="Times New Roman"/>
                      <w:sz w:val="20"/>
                      <w:szCs w:val="20"/>
                    </w:rPr>
                    <w:t>Назва</w:t>
                  </w:r>
                  <w:proofErr w:type="spellEnd"/>
                  <w:r w:rsidRPr="003C1A2C">
                    <w:rPr>
                      <w:rFonts w:ascii="Times New Roman" w:eastAsia="Times New Roman" w:hAnsi="Times New Roman" w:cs="Times New Roman"/>
                      <w:sz w:val="20"/>
                      <w:szCs w:val="20"/>
                    </w:rPr>
                    <w:t xml:space="preserve"> </w:t>
                  </w:r>
                  <w:proofErr w:type="spellStart"/>
                  <w:r w:rsidRPr="003C1A2C">
                    <w:rPr>
                      <w:rFonts w:ascii="Times New Roman" w:eastAsia="Times New Roman" w:hAnsi="Times New Roman" w:cs="Times New Roman"/>
                      <w:sz w:val="20"/>
                      <w:szCs w:val="20"/>
                    </w:rPr>
                    <w:t>субпідрядника</w:t>
                  </w:r>
                  <w:proofErr w:type="spellEnd"/>
                  <w:r w:rsidRPr="003C1A2C">
                    <w:rPr>
                      <w:rFonts w:ascii="Times New Roman" w:eastAsia="Times New Roman" w:hAnsi="Times New Roman" w:cs="Times New Roman"/>
                      <w:sz w:val="20"/>
                      <w:szCs w:val="20"/>
                    </w:rPr>
                    <w:t xml:space="preserve">/ </w:t>
                  </w:r>
                  <w:proofErr w:type="spellStart"/>
                  <w:r w:rsidRPr="003C1A2C">
                    <w:rPr>
                      <w:rFonts w:ascii="Times New Roman" w:eastAsia="Times New Roman" w:hAnsi="Times New Roman" w:cs="Times New Roman"/>
                      <w:sz w:val="20"/>
                      <w:szCs w:val="20"/>
                    </w:rPr>
                    <w:t>співвиконавця</w:t>
                  </w:r>
                  <w:proofErr w:type="spellEnd"/>
                </w:p>
              </w:tc>
            </w:tr>
            <w:tr w:rsidR="003C1A2C" w:rsidRPr="003C1A2C" w:rsidTr="002A6DB8">
              <w:tc>
                <w:tcPr>
                  <w:tcW w:w="353"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004F4D" w:rsidRPr="003C1A2C" w:rsidRDefault="00004F4D" w:rsidP="002A6DB8">
                  <w:pPr>
                    <w:spacing w:after="0" w:line="240" w:lineRule="auto"/>
                    <w:rPr>
                      <w:rFonts w:ascii="Times New Roman" w:eastAsia="Times New Roman" w:hAnsi="Times New Roman" w:cs="Times New Roman"/>
                      <w:sz w:val="20"/>
                      <w:szCs w:val="20"/>
                    </w:rPr>
                  </w:pPr>
                </w:p>
              </w:tc>
            </w:tr>
          </w:tbl>
          <w:p w:rsidR="00004F4D" w:rsidRPr="003C1A2C" w:rsidRDefault="00004F4D" w:rsidP="002A6DB8">
            <w:pPr>
              <w:spacing w:after="0" w:line="240" w:lineRule="auto"/>
              <w:jc w:val="both"/>
              <w:rPr>
                <w:rFonts w:ascii="Times New Roman" w:eastAsia="Times New Roman" w:hAnsi="Times New Roman" w:cs="Times New Roman"/>
                <w:sz w:val="20"/>
                <w:szCs w:val="20"/>
              </w:rPr>
            </w:pPr>
            <w:r w:rsidRPr="003C1A2C">
              <w:rPr>
                <w:rFonts w:ascii="Times New Roman" w:eastAsia="Times New Roman" w:hAnsi="Times New Roman" w:cs="Times New Roman"/>
                <w:i/>
                <w:sz w:val="20"/>
                <w:szCs w:val="20"/>
              </w:rPr>
              <w:t>***</w:t>
            </w:r>
            <w:proofErr w:type="spellStart"/>
            <w:r w:rsidRPr="003C1A2C">
              <w:rPr>
                <w:rFonts w:ascii="Times New Roman" w:eastAsia="Times New Roman" w:hAnsi="Times New Roman" w:cs="Times New Roman"/>
                <w:i/>
                <w:sz w:val="20"/>
                <w:szCs w:val="20"/>
              </w:rPr>
              <w:t>Заповнюється</w:t>
            </w:r>
            <w:proofErr w:type="spellEnd"/>
            <w:r w:rsidRPr="003C1A2C">
              <w:rPr>
                <w:rFonts w:ascii="Times New Roman" w:eastAsia="Times New Roman" w:hAnsi="Times New Roman" w:cs="Times New Roman"/>
                <w:i/>
                <w:sz w:val="20"/>
                <w:szCs w:val="20"/>
              </w:rPr>
              <w:t xml:space="preserve">, якщо учасник </w:t>
            </w:r>
            <w:proofErr w:type="spellStart"/>
            <w:r w:rsidRPr="003C1A2C">
              <w:rPr>
                <w:rFonts w:ascii="Times New Roman" w:eastAsia="Times New Roman" w:hAnsi="Times New Roman" w:cs="Times New Roman"/>
                <w:i/>
                <w:sz w:val="20"/>
                <w:szCs w:val="20"/>
              </w:rPr>
              <w:t>планує</w:t>
            </w:r>
            <w:proofErr w:type="spellEnd"/>
            <w:r w:rsidRPr="003C1A2C">
              <w:rPr>
                <w:rFonts w:ascii="Times New Roman" w:eastAsia="Times New Roman" w:hAnsi="Times New Roman" w:cs="Times New Roman"/>
                <w:i/>
                <w:sz w:val="20"/>
                <w:szCs w:val="20"/>
              </w:rPr>
              <w:t xml:space="preserve"> </w:t>
            </w:r>
            <w:proofErr w:type="spellStart"/>
            <w:r w:rsidRPr="003C1A2C">
              <w:rPr>
                <w:rFonts w:ascii="Times New Roman" w:eastAsia="Times New Roman" w:hAnsi="Times New Roman" w:cs="Times New Roman"/>
                <w:i/>
                <w:sz w:val="20"/>
                <w:szCs w:val="20"/>
              </w:rPr>
              <w:t>залучити</w:t>
            </w:r>
            <w:proofErr w:type="spellEnd"/>
            <w:r w:rsidRPr="003C1A2C">
              <w:rPr>
                <w:rFonts w:ascii="Times New Roman" w:eastAsia="Times New Roman" w:hAnsi="Times New Roman" w:cs="Times New Roman"/>
                <w:i/>
                <w:sz w:val="20"/>
                <w:szCs w:val="20"/>
              </w:rPr>
              <w:t xml:space="preserve"> для підтвердження </w:t>
            </w:r>
            <w:proofErr w:type="spellStart"/>
            <w:r w:rsidRPr="003C1A2C">
              <w:rPr>
                <w:rFonts w:ascii="Times New Roman" w:eastAsia="Times New Roman" w:hAnsi="Times New Roman" w:cs="Times New Roman"/>
                <w:i/>
                <w:sz w:val="20"/>
                <w:szCs w:val="20"/>
              </w:rPr>
              <w:t>кваліфікації</w:t>
            </w:r>
            <w:proofErr w:type="spellEnd"/>
            <w:r w:rsidRPr="003C1A2C">
              <w:rPr>
                <w:rFonts w:ascii="Times New Roman" w:eastAsia="Times New Roman" w:hAnsi="Times New Roman" w:cs="Times New Roman"/>
                <w:i/>
                <w:sz w:val="20"/>
                <w:szCs w:val="20"/>
              </w:rPr>
              <w:t xml:space="preserve"> працівників відповідної </w:t>
            </w:r>
            <w:proofErr w:type="spellStart"/>
            <w:r w:rsidRPr="003C1A2C">
              <w:rPr>
                <w:rFonts w:ascii="Times New Roman" w:eastAsia="Times New Roman" w:hAnsi="Times New Roman" w:cs="Times New Roman"/>
                <w:i/>
                <w:sz w:val="20"/>
                <w:szCs w:val="20"/>
              </w:rPr>
              <w:t>кваліфікації</w:t>
            </w:r>
            <w:proofErr w:type="spellEnd"/>
            <w:r w:rsidRPr="003C1A2C">
              <w:rPr>
                <w:rFonts w:ascii="Times New Roman" w:eastAsia="Times New Roman" w:hAnsi="Times New Roman" w:cs="Times New Roman"/>
                <w:i/>
                <w:sz w:val="20"/>
                <w:szCs w:val="20"/>
              </w:rPr>
              <w:t xml:space="preserve">, які мають необхідні знання та досвід, спроможності </w:t>
            </w:r>
            <w:proofErr w:type="spellStart"/>
            <w:r w:rsidRPr="003C1A2C">
              <w:rPr>
                <w:rFonts w:ascii="Times New Roman" w:eastAsia="Times New Roman" w:hAnsi="Times New Roman" w:cs="Times New Roman"/>
                <w:i/>
                <w:sz w:val="20"/>
                <w:szCs w:val="20"/>
              </w:rPr>
              <w:t>субпідрядника</w:t>
            </w:r>
            <w:proofErr w:type="spellEnd"/>
            <w:r w:rsidRPr="003C1A2C">
              <w:rPr>
                <w:rFonts w:ascii="Times New Roman" w:eastAsia="Times New Roman" w:hAnsi="Times New Roman" w:cs="Times New Roman"/>
                <w:i/>
                <w:sz w:val="20"/>
                <w:szCs w:val="20"/>
              </w:rPr>
              <w:t xml:space="preserve"> / </w:t>
            </w:r>
            <w:proofErr w:type="spellStart"/>
            <w:r w:rsidRPr="003C1A2C">
              <w:rPr>
                <w:rFonts w:ascii="Times New Roman" w:eastAsia="Times New Roman" w:hAnsi="Times New Roman" w:cs="Times New Roman"/>
                <w:i/>
                <w:sz w:val="20"/>
                <w:szCs w:val="20"/>
              </w:rPr>
              <w:t>співвиконавця</w:t>
            </w:r>
            <w:proofErr w:type="spellEnd"/>
            <w:r w:rsidRPr="003C1A2C">
              <w:rPr>
                <w:rFonts w:ascii="Times New Roman" w:eastAsia="Times New Roman" w:hAnsi="Times New Roman" w:cs="Times New Roman"/>
                <w:i/>
                <w:sz w:val="20"/>
                <w:szCs w:val="20"/>
              </w:rPr>
              <w:t>.</w:t>
            </w:r>
          </w:p>
          <w:p w:rsidR="00004F4D" w:rsidRPr="003C1A2C" w:rsidRDefault="00004F4D" w:rsidP="002A6DB8">
            <w:pPr>
              <w:spacing w:after="0" w:line="240" w:lineRule="auto"/>
              <w:rPr>
                <w:rFonts w:ascii="Times New Roman" w:eastAsia="Times New Roman" w:hAnsi="Times New Roman" w:cs="Times New Roman"/>
                <w:sz w:val="20"/>
                <w:szCs w:val="20"/>
              </w:rPr>
            </w:pPr>
          </w:p>
          <w:p w:rsidR="00004F4D" w:rsidRDefault="00004F4D" w:rsidP="002A6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w:t>
            </w:r>
            <w:proofErr w:type="spellStart"/>
            <w:r>
              <w:rPr>
                <w:rFonts w:ascii="Times New Roman" w:eastAsia="Times New Roman" w:hAnsi="Times New Roman" w:cs="Times New Roman"/>
                <w:color w:val="000000"/>
                <w:sz w:val="20"/>
                <w:szCs w:val="20"/>
              </w:rPr>
              <w:t>додати</w:t>
            </w:r>
            <w:proofErr w:type="spellEnd"/>
            <w:r>
              <w:rPr>
                <w:rFonts w:ascii="Times New Roman" w:eastAsia="Times New Roman" w:hAnsi="Times New Roman" w:cs="Times New Roman"/>
                <w:color w:val="000000"/>
                <w:sz w:val="20"/>
                <w:szCs w:val="20"/>
              </w:rPr>
              <w:t xml:space="preserve"> документ на кожного </w:t>
            </w:r>
            <w:proofErr w:type="spellStart"/>
            <w:r>
              <w:rPr>
                <w:rFonts w:ascii="Times New Roman" w:eastAsia="Times New Roman" w:hAnsi="Times New Roman" w:cs="Times New Roman"/>
                <w:color w:val="000000"/>
                <w:sz w:val="20"/>
                <w:szCs w:val="20"/>
              </w:rPr>
              <w:t>працівника</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4A86E8"/>
                <w:sz w:val="20"/>
                <w:szCs w:val="20"/>
                <w:highlight w:val="white"/>
              </w:rPr>
              <w:t xml:space="preserve">(у </w:t>
            </w:r>
            <w:proofErr w:type="spellStart"/>
            <w:r>
              <w:rPr>
                <w:rFonts w:ascii="Times New Roman" w:eastAsia="Times New Roman" w:hAnsi="Times New Roman" w:cs="Times New Roman"/>
                <w:i/>
                <w:color w:val="4A86E8"/>
                <w:sz w:val="20"/>
                <w:szCs w:val="20"/>
                <w:highlight w:val="white"/>
              </w:rPr>
              <w:t>документі</w:t>
            </w:r>
            <w:proofErr w:type="spellEnd"/>
            <w:r>
              <w:rPr>
                <w:rFonts w:ascii="Times New Roman" w:eastAsia="Times New Roman" w:hAnsi="Times New Roman" w:cs="Times New Roman"/>
                <w:i/>
                <w:color w:val="4A86E8"/>
                <w:sz w:val="20"/>
                <w:szCs w:val="20"/>
                <w:highlight w:val="white"/>
              </w:rPr>
              <w:t xml:space="preserve"> має бути зазначено прізвище та ім’я </w:t>
            </w:r>
            <w:proofErr w:type="spellStart"/>
            <w:r>
              <w:rPr>
                <w:rFonts w:ascii="Times New Roman" w:eastAsia="Times New Roman" w:hAnsi="Times New Roman" w:cs="Times New Roman"/>
                <w:i/>
                <w:color w:val="4A86E8"/>
                <w:sz w:val="20"/>
                <w:szCs w:val="20"/>
                <w:highlight w:val="white"/>
              </w:rPr>
              <w:t>працівника</w:t>
            </w:r>
            <w:proofErr w:type="spellEnd"/>
            <w:r>
              <w:rPr>
                <w:rFonts w:ascii="Times New Roman" w:eastAsia="Times New Roman" w:hAnsi="Times New Roman" w:cs="Times New Roman"/>
                <w:i/>
                <w:color w:val="4A86E8"/>
                <w:sz w:val="20"/>
                <w:szCs w:val="20"/>
                <w:highlight w:val="white"/>
              </w:rPr>
              <w:t xml:space="preserve"> або прізвище та </w:t>
            </w:r>
            <w:proofErr w:type="spellStart"/>
            <w:r>
              <w:rPr>
                <w:rFonts w:ascii="Times New Roman" w:eastAsia="Times New Roman" w:hAnsi="Times New Roman" w:cs="Times New Roman"/>
                <w:i/>
                <w:color w:val="4A86E8"/>
                <w:sz w:val="20"/>
                <w:szCs w:val="20"/>
                <w:highlight w:val="white"/>
              </w:rPr>
              <w:t>ініціали</w:t>
            </w:r>
            <w:proofErr w:type="spellEnd"/>
            <w:r>
              <w:rPr>
                <w:rFonts w:ascii="Times New Roman" w:eastAsia="Times New Roman" w:hAnsi="Times New Roman" w:cs="Times New Roman"/>
                <w:i/>
                <w:color w:val="4A86E8"/>
                <w:sz w:val="20"/>
                <w:szCs w:val="20"/>
                <w:highlight w:val="white"/>
              </w:rPr>
              <w:t xml:space="preserve"> </w:t>
            </w:r>
            <w:proofErr w:type="spellStart"/>
            <w:r>
              <w:rPr>
                <w:rFonts w:ascii="Times New Roman" w:eastAsia="Times New Roman" w:hAnsi="Times New Roman" w:cs="Times New Roman"/>
                <w:i/>
                <w:color w:val="4A86E8"/>
                <w:sz w:val="20"/>
                <w:szCs w:val="20"/>
                <w:highlight w:val="white"/>
              </w:rPr>
              <w:t>працівника</w:t>
            </w:r>
            <w:proofErr w:type="spellEnd"/>
            <w:r>
              <w:rPr>
                <w:rFonts w:ascii="Times New Roman" w:eastAsia="Times New Roman" w:hAnsi="Times New Roman" w:cs="Times New Roman"/>
                <w:i/>
                <w:color w:val="4A86E8"/>
                <w:sz w:val="20"/>
                <w:szCs w:val="20"/>
                <w:highlight w:val="white"/>
              </w:rPr>
              <w:t xml:space="preserve">, або прізвище, ім’я, по батькові </w:t>
            </w:r>
            <w:proofErr w:type="spellStart"/>
            <w:r>
              <w:rPr>
                <w:rFonts w:ascii="Times New Roman" w:eastAsia="Times New Roman" w:hAnsi="Times New Roman" w:cs="Times New Roman"/>
                <w:i/>
                <w:color w:val="4A86E8"/>
                <w:sz w:val="20"/>
                <w:szCs w:val="20"/>
                <w:highlight w:val="white"/>
              </w:rPr>
              <w:t>працівника</w:t>
            </w:r>
            <w:proofErr w:type="spellEnd"/>
            <w:r>
              <w:rPr>
                <w:rFonts w:ascii="Times New Roman" w:eastAsia="Times New Roman" w:hAnsi="Times New Roman" w:cs="Times New Roman"/>
                <w:i/>
                <w:color w:val="4A86E8"/>
                <w:sz w:val="20"/>
                <w:szCs w:val="20"/>
                <w:highlight w:val="white"/>
              </w:rPr>
              <w:t>)</w:t>
            </w:r>
            <w:r>
              <w:rPr>
                <w:rFonts w:ascii="Times New Roman" w:eastAsia="Times New Roman" w:hAnsi="Times New Roman" w:cs="Times New Roman"/>
                <w:color w:val="000000"/>
                <w:sz w:val="20"/>
                <w:szCs w:val="20"/>
              </w:rPr>
              <w:t xml:space="preserve">, зазначеного в довідці, який </w:t>
            </w:r>
            <w:proofErr w:type="spellStart"/>
            <w:r>
              <w:rPr>
                <w:rFonts w:ascii="Times New Roman" w:eastAsia="Times New Roman" w:hAnsi="Times New Roman" w:cs="Times New Roman"/>
                <w:color w:val="000000"/>
                <w:sz w:val="20"/>
                <w:szCs w:val="20"/>
              </w:rPr>
              <w:t>засвідчує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можливість</w:t>
            </w:r>
            <w:proofErr w:type="spellEnd"/>
            <w:r>
              <w:rPr>
                <w:rFonts w:ascii="Times New Roman" w:eastAsia="Times New Roman" w:hAnsi="Times New Roman" w:cs="Times New Roman"/>
                <w:color w:val="000000"/>
                <w:sz w:val="20"/>
                <w:szCs w:val="20"/>
              </w:rPr>
              <w:t xml:space="preserve"> використання праці такого </w:t>
            </w:r>
            <w:proofErr w:type="spellStart"/>
            <w:r>
              <w:rPr>
                <w:rFonts w:ascii="Times New Roman" w:eastAsia="Times New Roman" w:hAnsi="Times New Roman" w:cs="Times New Roman"/>
                <w:color w:val="000000"/>
                <w:sz w:val="20"/>
                <w:szCs w:val="20"/>
              </w:rPr>
              <w:t>працівника</w:t>
            </w:r>
            <w:proofErr w:type="spellEnd"/>
            <w:r>
              <w:rPr>
                <w:rFonts w:ascii="Times New Roman" w:eastAsia="Times New Roman" w:hAnsi="Times New Roman" w:cs="Times New Roman"/>
                <w:color w:val="000000"/>
                <w:sz w:val="20"/>
                <w:szCs w:val="20"/>
              </w:rPr>
              <w:t xml:space="preserve"> учасником </w:t>
            </w:r>
            <w:r w:rsidRPr="003C1A2C">
              <w:rPr>
                <w:rFonts w:ascii="Times New Roman" w:eastAsia="Times New Roman" w:hAnsi="Times New Roman" w:cs="Times New Roman"/>
                <w:sz w:val="20"/>
                <w:szCs w:val="20"/>
              </w:rPr>
              <w:t xml:space="preserve">/ </w:t>
            </w:r>
            <w:proofErr w:type="spellStart"/>
            <w:r w:rsidRPr="003C1A2C">
              <w:rPr>
                <w:rFonts w:ascii="Times New Roman" w:eastAsia="Times New Roman" w:hAnsi="Times New Roman" w:cs="Times New Roman"/>
                <w:sz w:val="20"/>
                <w:szCs w:val="20"/>
              </w:rPr>
              <w:t>субпідрядником</w:t>
            </w:r>
            <w:proofErr w:type="spellEnd"/>
            <w:r w:rsidRPr="003C1A2C">
              <w:rPr>
                <w:rFonts w:ascii="Times New Roman" w:eastAsia="Times New Roman" w:hAnsi="Times New Roman" w:cs="Times New Roman"/>
                <w:sz w:val="20"/>
                <w:szCs w:val="20"/>
              </w:rPr>
              <w:t xml:space="preserve"> / </w:t>
            </w:r>
            <w:proofErr w:type="spellStart"/>
            <w:r w:rsidRPr="003C1A2C">
              <w:rPr>
                <w:rFonts w:ascii="Times New Roman" w:eastAsia="Times New Roman" w:hAnsi="Times New Roman" w:cs="Times New Roman"/>
                <w:sz w:val="20"/>
                <w:szCs w:val="20"/>
              </w:rPr>
              <w:t>співвиконавцем</w:t>
            </w:r>
            <w:proofErr w:type="spellEnd"/>
            <w:r w:rsidRPr="003C1A2C">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наприклад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штатний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розпис</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трудовий</w:t>
            </w:r>
            <w:proofErr w:type="spellEnd"/>
            <w:r>
              <w:rPr>
                <w:rFonts w:ascii="Times New Roman" w:eastAsia="Times New Roman" w:hAnsi="Times New Roman" w:cs="Times New Roman"/>
                <w:color w:val="000000"/>
                <w:sz w:val="20"/>
                <w:szCs w:val="20"/>
              </w:rPr>
              <w:t xml:space="preserve"> договір / договір про надання послуг / копію </w:t>
            </w:r>
            <w:proofErr w:type="spellStart"/>
            <w:r>
              <w:rPr>
                <w:rFonts w:ascii="Times New Roman" w:eastAsia="Times New Roman" w:hAnsi="Times New Roman" w:cs="Times New Roman"/>
                <w:color w:val="000000"/>
                <w:sz w:val="20"/>
                <w:szCs w:val="20"/>
              </w:rPr>
              <w:t>трудової</w:t>
            </w:r>
            <w:proofErr w:type="spellEnd"/>
            <w:r>
              <w:rPr>
                <w:rFonts w:ascii="Times New Roman" w:eastAsia="Times New Roman" w:hAnsi="Times New Roman" w:cs="Times New Roman"/>
                <w:color w:val="000000"/>
                <w:sz w:val="20"/>
                <w:szCs w:val="20"/>
              </w:rPr>
              <w:t xml:space="preserve"> книжки (перша </w:t>
            </w:r>
            <w:proofErr w:type="spellStart"/>
            <w:r>
              <w:rPr>
                <w:rFonts w:ascii="Times New Roman" w:eastAsia="Times New Roman" w:hAnsi="Times New Roman" w:cs="Times New Roman"/>
                <w:color w:val="000000"/>
                <w:sz w:val="20"/>
                <w:szCs w:val="20"/>
              </w:rPr>
              <w:t>сторінка</w:t>
            </w:r>
            <w:proofErr w:type="spellEnd"/>
            <w:r>
              <w:rPr>
                <w:rFonts w:ascii="Times New Roman" w:eastAsia="Times New Roman" w:hAnsi="Times New Roman" w:cs="Times New Roman"/>
                <w:color w:val="000000"/>
                <w:sz w:val="20"/>
                <w:szCs w:val="20"/>
              </w:rPr>
              <w:t xml:space="preserve">, що містить інформацію про ПІБ </w:t>
            </w:r>
            <w:proofErr w:type="spellStart"/>
            <w:r>
              <w:rPr>
                <w:rFonts w:ascii="Times New Roman" w:eastAsia="Times New Roman" w:hAnsi="Times New Roman" w:cs="Times New Roman"/>
                <w:color w:val="000000"/>
                <w:sz w:val="20"/>
                <w:szCs w:val="20"/>
              </w:rPr>
              <w:t>працівника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сторінка</w:t>
            </w:r>
            <w:proofErr w:type="spellEnd"/>
            <w:r>
              <w:rPr>
                <w:rFonts w:ascii="Times New Roman" w:eastAsia="Times New Roman" w:hAnsi="Times New Roman" w:cs="Times New Roman"/>
                <w:color w:val="000000"/>
                <w:sz w:val="20"/>
                <w:szCs w:val="20"/>
              </w:rPr>
              <w:t xml:space="preserve">, що містить </w:t>
            </w:r>
            <w:proofErr w:type="spellStart"/>
            <w:r>
              <w:rPr>
                <w:rFonts w:ascii="Times New Roman" w:eastAsia="Times New Roman" w:hAnsi="Times New Roman" w:cs="Times New Roman"/>
                <w:color w:val="000000"/>
                <w:sz w:val="20"/>
                <w:szCs w:val="20"/>
              </w:rPr>
              <w:t>запис</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прий</w:t>
            </w:r>
            <w:r>
              <w:rPr>
                <w:rFonts w:ascii="Times New Roman" w:eastAsia="Times New Roman" w:hAnsi="Times New Roman" w:cs="Times New Roman"/>
                <w:sz w:val="20"/>
                <w:szCs w:val="20"/>
              </w:rPr>
              <w:t>няття</w:t>
            </w:r>
            <w:proofErr w:type="spellEnd"/>
            <w:r>
              <w:rPr>
                <w:rFonts w:ascii="Times New Roman" w:eastAsia="Times New Roman" w:hAnsi="Times New Roman" w:cs="Times New Roman"/>
                <w:color w:val="000000"/>
                <w:sz w:val="20"/>
                <w:szCs w:val="20"/>
              </w:rPr>
              <w:t xml:space="preserve"> на роботу) / інший документ).</w:t>
            </w:r>
          </w:p>
        </w:tc>
      </w:tr>
      <w:tr w:rsidR="00004F4D" w:rsidTr="002A6DB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38B" w:rsidRPr="009673EA" w:rsidRDefault="00004F4D" w:rsidP="00B163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B1638B">
              <w:rPr>
                <w:rFonts w:ascii="Times New Roman" w:eastAsia="Times New Roman" w:hAnsi="Times New Roman" w:cs="Times New Roman"/>
                <w:color w:val="000000"/>
                <w:sz w:val="20"/>
                <w:szCs w:val="20"/>
                <w:lang w:val="uk-UA"/>
              </w:rPr>
              <w:t>.2</w:t>
            </w:r>
            <w:r w:rsidR="00B1638B" w:rsidRPr="009673EA">
              <w:rPr>
                <w:rFonts w:ascii="Times New Roman" w:eastAsia="Times New Roman" w:hAnsi="Times New Roman" w:cs="Times New Roman"/>
                <w:color w:val="000000"/>
                <w:sz w:val="20"/>
                <w:szCs w:val="20"/>
              </w:rPr>
              <w:t>.1. На підтвердження досвіду виконання аналогічного за предметом закупівлі договору Учасник має надати:</w:t>
            </w:r>
          </w:p>
          <w:p w:rsidR="00B1638B" w:rsidRPr="009673EA" w:rsidRDefault="00B1638B" w:rsidP="00B163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3</w:t>
            </w:r>
            <w:r w:rsidRPr="009673EA">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Pr="009673EA">
              <w:rPr>
                <w:rFonts w:ascii="Times New Roman" w:eastAsia="Times New Roman" w:hAnsi="Times New Roman" w:cs="Times New Roman"/>
                <w:color w:val="000000"/>
                <w:sz w:val="20"/>
                <w:szCs w:val="20"/>
              </w:rPr>
              <w:t>виконання  аналогічного</w:t>
            </w:r>
            <w:proofErr w:type="gramEnd"/>
            <w:r w:rsidRPr="009673EA">
              <w:rPr>
                <w:rFonts w:ascii="Times New Roman" w:eastAsia="Times New Roman" w:hAnsi="Times New Roman" w:cs="Times New Roman"/>
                <w:color w:val="000000"/>
                <w:sz w:val="20"/>
                <w:szCs w:val="20"/>
              </w:rPr>
              <w:t xml:space="preserve"> за предметом закупівлі договору (не менше одного договору).</w:t>
            </w:r>
          </w:p>
          <w:p w:rsidR="00B1638B" w:rsidRPr="009673EA" w:rsidRDefault="00B1638B" w:rsidP="00B1638B">
            <w:pPr>
              <w:spacing w:after="0" w:line="240" w:lineRule="auto"/>
              <w:jc w:val="both"/>
              <w:rPr>
                <w:rFonts w:ascii="Times New Roman" w:eastAsia="Times New Roman" w:hAnsi="Times New Roman" w:cs="Times New Roman"/>
                <w:color w:val="000000"/>
                <w:sz w:val="20"/>
                <w:szCs w:val="20"/>
              </w:rPr>
            </w:pPr>
            <w:r w:rsidRPr="009673EA">
              <w:rPr>
                <w:rFonts w:ascii="Times New Roman" w:eastAsia="Times New Roman" w:hAnsi="Times New Roman" w:cs="Times New Roman"/>
                <w:color w:val="000000"/>
                <w:sz w:val="20"/>
                <w:szCs w:val="20"/>
              </w:rPr>
              <w:t>Аналогічним вважається договір, який відповідає запропонованому за видом та за предметом, не залежності від того, зазначено це замовником в тендерній документації, чи ні.</w:t>
            </w:r>
          </w:p>
          <w:p w:rsidR="00B1638B" w:rsidRPr="009673EA" w:rsidRDefault="00B1638B" w:rsidP="00B163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3</w:t>
            </w:r>
            <w:r w:rsidRPr="009673EA">
              <w:rPr>
                <w:rFonts w:ascii="Times New Roman" w:eastAsia="Times New Roman" w:hAnsi="Times New Roman" w:cs="Times New Roman"/>
                <w:color w:val="000000"/>
                <w:sz w:val="20"/>
                <w:szCs w:val="20"/>
              </w:rPr>
              <w:t>.1.2. не менше 1 копії договору, зазначеного в довідці в повному обсязі,</w:t>
            </w:r>
          </w:p>
          <w:p w:rsidR="00B1638B" w:rsidRPr="009673EA" w:rsidRDefault="00B1638B" w:rsidP="00B163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3</w:t>
            </w:r>
            <w:r w:rsidRPr="009673EA">
              <w:rPr>
                <w:rFonts w:ascii="Times New Roman" w:eastAsia="Times New Roman" w:hAnsi="Times New Roman" w:cs="Times New Roman"/>
                <w:color w:val="000000"/>
                <w:sz w:val="20"/>
                <w:szCs w:val="20"/>
              </w:rPr>
              <w:t xml:space="preserve">.1.3. копії/ю документів/а на підтвердження виконання не менше ніж одного договору, зазначеного в наданій Учасником довідці. </w:t>
            </w:r>
          </w:p>
          <w:p w:rsidR="00B1638B" w:rsidRPr="009673EA" w:rsidRDefault="00B1638B" w:rsidP="00B1638B">
            <w:pPr>
              <w:spacing w:after="0" w:line="240" w:lineRule="auto"/>
              <w:jc w:val="both"/>
              <w:rPr>
                <w:rFonts w:ascii="Times New Roman" w:eastAsia="Times New Roman" w:hAnsi="Times New Roman" w:cs="Times New Roman"/>
                <w:color w:val="000000"/>
                <w:sz w:val="20"/>
                <w:szCs w:val="20"/>
              </w:rPr>
            </w:pPr>
          </w:p>
          <w:p w:rsidR="00B1638B" w:rsidRPr="009673EA" w:rsidRDefault="00B1638B" w:rsidP="00B1638B">
            <w:pPr>
              <w:spacing w:after="0" w:line="240" w:lineRule="auto"/>
              <w:jc w:val="both"/>
              <w:rPr>
                <w:rFonts w:ascii="Times New Roman" w:eastAsia="Times New Roman" w:hAnsi="Times New Roman" w:cs="Times New Roman"/>
                <w:color w:val="000000"/>
                <w:sz w:val="20"/>
                <w:szCs w:val="20"/>
              </w:rPr>
            </w:pPr>
            <w:r w:rsidRPr="009673EA">
              <w:rPr>
                <w:rFonts w:ascii="Times New Roman" w:eastAsia="Times New Roman" w:hAnsi="Times New Roman" w:cs="Times New Roman"/>
                <w:color w:val="000000"/>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673EA">
              <w:rPr>
                <w:rFonts w:ascii="Times New Roman" w:eastAsia="Times New Roman" w:hAnsi="Times New Roman" w:cs="Times New Roman"/>
                <w:color w:val="000000"/>
                <w:sz w:val="20"/>
                <w:szCs w:val="20"/>
              </w:rPr>
              <w:t>частини  договору</w:t>
            </w:r>
            <w:proofErr w:type="gramEnd"/>
            <w:r w:rsidRPr="009673EA">
              <w:rPr>
                <w:rFonts w:ascii="Times New Roman" w:eastAsia="Times New Roman" w:hAnsi="Times New Roman" w:cs="Times New Roman"/>
                <w:color w:val="000000"/>
                <w:sz w:val="20"/>
                <w:szCs w:val="20"/>
              </w:rPr>
              <w:t xml:space="preserve">. Їх відсутність не буде </w:t>
            </w:r>
            <w:proofErr w:type="gramStart"/>
            <w:r w:rsidRPr="009673EA">
              <w:rPr>
                <w:rFonts w:ascii="Times New Roman" w:eastAsia="Times New Roman" w:hAnsi="Times New Roman" w:cs="Times New Roman"/>
                <w:color w:val="000000"/>
                <w:sz w:val="20"/>
                <w:szCs w:val="20"/>
              </w:rPr>
              <w:t>вважатись  невідповідністю</w:t>
            </w:r>
            <w:proofErr w:type="gramEnd"/>
            <w:r w:rsidRPr="009673EA">
              <w:rPr>
                <w:rFonts w:ascii="Times New Roman" w:eastAsia="Times New Roman" w:hAnsi="Times New Roman" w:cs="Times New Roman"/>
                <w:color w:val="000000"/>
                <w:sz w:val="20"/>
                <w:szCs w:val="20"/>
              </w:rPr>
              <w:t xml:space="preserve"> тендерної пропозиції  учасника.</w:t>
            </w:r>
          </w:p>
          <w:p w:rsidR="00004F4D" w:rsidRDefault="00B1638B" w:rsidP="00B1638B">
            <w:pPr>
              <w:spacing w:after="0" w:line="240" w:lineRule="auto"/>
              <w:jc w:val="both"/>
              <w:rPr>
                <w:rFonts w:ascii="Times New Roman" w:eastAsia="Times New Roman" w:hAnsi="Times New Roman" w:cs="Times New Roman"/>
                <w:sz w:val="20"/>
                <w:szCs w:val="20"/>
              </w:rPr>
            </w:pPr>
            <w:r w:rsidRPr="009673EA">
              <w:rPr>
                <w:rFonts w:ascii="Times New Roman" w:eastAsia="Times New Roman" w:hAnsi="Times New Roman" w:cs="Times New Roman"/>
                <w:color w:val="000000"/>
                <w:sz w:val="20"/>
                <w:szCs w:val="20"/>
              </w:rPr>
              <w:t>Інформація та документи можуть надаватися про частково виконаний  договір, дія якого не закінчена.</w:t>
            </w:r>
          </w:p>
        </w:tc>
      </w:tr>
    </w:tbl>
    <w:p w:rsidR="00004F4D" w:rsidRDefault="00004F4D" w:rsidP="00004F4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F4D" w:rsidRDefault="00004F4D" w:rsidP="00004F4D">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відповідно до вимог Особливостей.</w:t>
      </w:r>
    </w:p>
    <w:p w:rsidR="00004F4D" w:rsidRDefault="00004F4D" w:rsidP="00004F4D">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04F4D" w:rsidRDefault="00004F4D" w:rsidP="00004F4D">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004F4D" w:rsidRPr="003C1A2C" w:rsidRDefault="00004F4D" w:rsidP="00004F4D">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3C1A2C">
        <w:rPr>
          <w:rFonts w:ascii="Times New Roman" w:eastAsia="Times New Roman" w:hAnsi="Times New Roman" w:cs="Times New Roman"/>
          <w:sz w:val="20"/>
          <w:szCs w:val="20"/>
        </w:rPr>
        <w:lastRenderedPageBreak/>
        <w:t xml:space="preserve">У разі коли учасник процедури закупівлі має намір </w:t>
      </w:r>
      <w:proofErr w:type="spellStart"/>
      <w:r w:rsidRPr="003C1A2C">
        <w:rPr>
          <w:rFonts w:ascii="Times New Roman" w:eastAsia="Times New Roman" w:hAnsi="Times New Roman" w:cs="Times New Roman"/>
          <w:sz w:val="20"/>
          <w:szCs w:val="20"/>
        </w:rPr>
        <w:t>залучити</w:t>
      </w:r>
      <w:proofErr w:type="spellEnd"/>
      <w:r w:rsidRPr="003C1A2C">
        <w:rPr>
          <w:rFonts w:ascii="Times New Roman" w:eastAsia="Times New Roman" w:hAnsi="Times New Roman" w:cs="Times New Roman"/>
          <w:sz w:val="20"/>
          <w:szCs w:val="20"/>
        </w:rPr>
        <w:t xml:space="preserve"> інших суб’єктів господарювання як </w:t>
      </w:r>
      <w:proofErr w:type="spellStart"/>
      <w:r w:rsidRPr="003C1A2C">
        <w:rPr>
          <w:rFonts w:ascii="Times New Roman" w:eastAsia="Times New Roman" w:hAnsi="Times New Roman" w:cs="Times New Roman"/>
          <w:sz w:val="20"/>
          <w:szCs w:val="20"/>
        </w:rPr>
        <w:t>субпідрядників</w:t>
      </w:r>
      <w:proofErr w:type="spellEnd"/>
      <w:r w:rsidRPr="003C1A2C">
        <w:rPr>
          <w:rFonts w:ascii="Times New Roman" w:eastAsia="Times New Roman" w:hAnsi="Times New Roman" w:cs="Times New Roman"/>
          <w:sz w:val="20"/>
          <w:szCs w:val="20"/>
        </w:rPr>
        <w:t xml:space="preserve"> / </w:t>
      </w:r>
      <w:proofErr w:type="spellStart"/>
      <w:r w:rsidRPr="003C1A2C">
        <w:rPr>
          <w:rFonts w:ascii="Times New Roman" w:eastAsia="Times New Roman" w:hAnsi="Times New Roman" w:cs="Times New Roman"/>
          <w:sz w:val="20"/>
          <w:szCs w:val="20"/>
        </w:rPr>
        <w:t>співвиконавців</w:t>
      </w:r>
      <w:proofErr w:type="spellEnd"/>
      <w:r w:rsidRPr="003C1A2C">
        <w:rPr>
          <w:rFonts w:ascii="Times New Roman" w:eastAsia="Times New Roman" w:hAnsi="Times New Roman" w:cs="Times New Roman"/>
          <w:sz w:val="20"/>
          <w:szCs w:val="20"/>
        </w:rPr>
        <w:t xml:space="preserve"> в обсязі не менше ніж 20 </w:t>
      </w:r>
      <w:proofErr w:type="spellStart"/>
      <w:r w:rsidRPr="003C1A2C">
        <w:rPr>
          <w:rFonts w:ascii="Times New Roman" w:eastAsia="Times New Roman" w:hAnsi="Times New Roman" w:cs="Times New Roman"/>
          <w:sz w:val="20"/>
          <w:szCs w:val="20"/>
        </w:rPr>
        <w:t>відсотків</w:t>
      </w:r>
      <w:proofErr w:type="spellEnd"/>
      <w:r w:rsidRPr="003C1A2C">
        <w:rPr>
          <w:rFonts w:ascii="Times New Roman" w:eastAsia="Times New Roman" w:hAnsi="Times New Roman" w:cs="Times New Roman"/>
          <w:sz w:val="20"/>
          <w:szCs w:val="20"/>
        </w:rPr>
        <w:t xml:space="preserve">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proofErr w:type="spellStart"/>
      <w:r w:rsidRPr="003C1A2C">
        <w:rPr>
          <w:rFonts w:ascii="Times New Roman" w:eastAsia="Times New Roman" w:hAnsi="Times New Roman" w:cs="Times New Roman"/>
          <w:sz w:val="20"/>
          <w:szCs w:val="20"/>
        </w:rPr>
        <w:t>третьої</w:t>
      </w:r>
      <w:proofErr w:type="spellEnd"/>
      <w:r w:rsidRPr="003C1A2C">
        <w:rPr>
          <w:rFonts w:ascii="Times New Roman" w:eastAsia="Times New Roman" w:hAnsi="Times New Roman" w:cs="Times New Roman"/>
          <w:sz w:val="20"/>
          <w:szCs w:val="20"/>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proofErr w:type="spellStart"/>
      <w:r w:rsidRPr="003C1A2C">
        <w:rPr>
          <w:rFonts w:ascii="Times New Roman" w:eastAsia="Times New Roman" w:hAnsi="Times New Roman" w:cs="Times New Roman"/>
          <w:sz w:val="20"/>
          <w:szCs w:val="20"/>
        </w:rPr>
        <w:t>першій</w:t>
      </w:r>
      <w:proofErr w:type="spellEnd"/>
      <w:r w:rsidRPr="003C1A2C">
        <w:rPr>
          <w:rFonts w:ascii="Times New Roman" w:eastAsia="Times New Roman" w:hAnsi="Times New Roman" w:cs="Times New Roman"/>
          <w:sz w:val="20"/>
          <w:szCs w:val="20"/>
        </w:rPr>
        <w:t xml:space="preserve"> статті 17 Закону (крім пункту 13 частини першої статті 17 Закону).</w:t>
      </w:r>
    </w:p>
    <w:p w:rsidR="00004F4D" w:rsidRDefault="00004F4D" w:rsidP="00004F4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004F4D" w:rsidRDefault="00004F4D" w:rsidP="00004F4D">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04F4D" w:rsidRPr="003C1A2C" w:rsidRDefault="00004F4D" w:rsidP="00004F4D">
      <w:pPr>
        <w:spacing w:before="20" w:after="20" w:line="240" w:lineRule="auto"/>
        <w:ind w:firstLine="720"/>
        <w:jc w:val="both"/>
        <w:rPr>
          <w:rFonts w:ascii="Times New Roman" w:eastAsia="Times New Roman" w:hAnsi="Times New Roman" w:cs="Times New Roman"/>
          <w:b/>
          <w:sz w:val="20"/>
          <w:szCs w:val="20"/>
        </w:rPr>
      </w:pPr>
      <w:r w:rsidRPr="003C1A2C">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04F4D" w:rsidRPr="003C1A2C" w:rsidRDefault="00004F4D" w:rsidP="00004F4D">
      <w:pPr>
        <w:spacing w:before="20" w:after="20" w:line="240" w:lineRule="auto"/>
        <w:ind w:firstLine="720"/>
        <w:jc w:val="both"/>
        <w:rPr>
          <w:rFonts w:ascii="Times New Roman" w:eastAsia="Times New Roman" w:hAnsi="Times New Roman" w:cs="Times New Roman"/>
          <w:b/>
          <w:sz w:val="20"/>
          <w:szCs w:val="20"/>
        </w:rPr>
      </w:pPr>
      <w:r w:rsidRPr="003C1A2C">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04F4D" w:rsidRDefault="00004F4D" w:rsidP="00004F4D">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004F4D" w:rsidRDefault="00004F4D" w:rsidP="00004F4D">
      <w:pPr>
        <w:spacing w:after="0" w:line="240" w:lineRule="auto"/>
        <w:rPr>
          <w:rFonts w:ascii="Times New Roman" w:eastAsia="Times New Roman" w:hAnsi="Times New Roman" w:cs="Times New Roman"/>
          <w:b/>
          <w:sz w:val="20"/>
          <w:szCs w:val="20"/>
          <w:highlight w:val="yellow"/>
        </w:rPr>
      </w:pPr>
    </w:p>
    <w:p w:rsidR="00004F4D" w:rsidRDefault="00004F4D" w:rsidP="00004F4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04F4D" w:rsidTr="002A6DB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004F4D" w:rsidRDefault="00004F4D" w:rsidP="002A6DB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4F4D" w:rsidTr="002A6D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04F4D" w:rsidTr="002A6D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004F4D" w:rsidTr="002A6DB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04F4D" w:rsidRDefault="00004F4D" w:rsidP="002A6D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04F4D" w:rsidTr="002A6D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4F4D" w:rsidRDefault="00004F4D" w:rsidP="00004F4D">
      <w:pPr>
        <w:spacing w:after="0" w:line="240" w:lineRule="auto"/>
        <w:rPr>
          <w:rFonts w:ascii="Times New Roman" w:eastAsia="Times New Roman" w:hAnsi="Times New Roman" w:cs="Times New Roman"/>
          <w:b/>
          <w:color w:val="000000"/>
          <w:sz w:val="20"/>
          <w:szCs w:val="20"/>
        </w:rPr>
      </w:pPr>
    </w:p>
    <w:p w:rsidR="00004F4D" w:rsidRDefault="00004F4D" w:rsidP="00004F4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04F4D" w:rsidTr="002A6DB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004F4D" w:rsidRDefault="00004F4D" w:rsidP="002A6DB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4F4D" w:rsidTr="002A6DB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04F4D" w:rsidTr="002A6DB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4F4D" w:rsidRDefault="00004F4D" w:rsidP="002A6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004F4D" w:rsidTr="002A6DB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04F4D" w:rsidRDefault="00004F4D" w:rsidP="002A6D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04F4D" w:rsidTr="002A6DB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Pr>
                <w:rFonts w:ascii="Times New Roman" w:eastAsia="Times New Roman" w:hAnsi="Times New Roman" w:cs="Times New Roman"/>
                <w:color w:val="000000"/>
                <w:sz w:val="20"/>
                <w:szCs w:val="20"/>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4F4D" w:rsidRDefault="00004F4D" w:rsidP="00004F4D">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04F4D" w:rsidRDefault="00004F4D" w:rsidP="00004F4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004F4D" w:rsidRDefault="00004F4D" w:rsidP="00004F4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04F4D" w:rsidTr="002A6DB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04F4D" w:rsidRDefault="00004F4D" w:rsidP="002A6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04F4D" w:rsidTr="002A6DB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04F4D" w:rsidTr="002A6D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Default="00004F4D" w:rsidP="002A6DB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4F4D" w:rsidTr="002A6D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Pr="00B1638B" w:rsidRDefault="00B1638B" w:rsidP="002A6DB8">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A2C" w:rsidRPr="003C1A2C" w:rsidRDefault="003C1A2C" w:rsidP="003C1A2C">
            <w:pPr>
              <w:pStyle w:val="a4"/>
              <w:rPr>
                <w:rFonts w:ascii="Times New Roman" w:eastAsia="Times New Roman" w:hAnsi="Times New Roman" w:cs="Times New Roman"/>
                <w:sz w:val="20"/>
                <w:szCs w:val="20"/>
                <w:lang w:val="uk-UA"/>
              </w:rPr>
            </w:pPr>
            <w:r w:rsidRPr="003C1A2C">
              <w:rPr>
                <w:rFonts w:ascii="Times New Roman" w:hAnsi="Times New Roman" w:cs="Times New Roman"/>
                <w:sz w:val="20"/>
                <w:szCs w:val="20"/>
              </w:rPr>
              <w:t>Відомості про учасника Відомості про учасника за встановленою формою: Форма “ВІДОМОСТІ ПРО УЧАСНИКА”</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 xml:space="preserve">1. Повна та скорочена назва учасника: </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 xml:space="preserve">2. Назва документа, яким затверджено Статут учасника, його номер та дата (для юридичних осіб): </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3. Місце та дата проведення державної реєстрації учасника:</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 xml:space="preserve"> 4. Статус учасника (виробник або надавач послуг або виконавець робіт, дилер, представник або ін.):</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 xml:space="preserve"> 5. Організаційно-правова форма: </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 xml:space="preserve">6. Форма власності: </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 xml:space="preserve">7. Юридична адреса: </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 xml:space="preserve">8. Поштова адреса: </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 xml:space="preserve">9. 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 </w:t>
            </w:r>
          </w:p>
          <w:p w:rsidR="003C1A2C" w:rsidRPr="003C1A2C" w:rsidRDefault="003C1A2C" w:rsidP="003C1A2C">
            <w:pPr>
              <w:pStyle w:val="a4"/>
              <w:rPr>
                <w:rFonts w:ascii="Times New Roman" w:hAnsi="Times New Roman" w:cs="Times New Roman"/>
                <w:sz w:val="20"/>
                <w:szCs w:val="20"/>
              </w:rPr>
            </w:pPr>
            <w:r w:rsidRPr="003C1A2C">
              <w:rPr>
                <w:rFonts w:ascii="Times New Roman" w:hAnsi="Times New Roman" w:cs="Times New Roman"/>
                <w:sz w:val="20"/>
                <w:szCs w:val="20"/>
              </w:rPr>
              <w:t xml:space="preserve">10. Відомості про контактну(контактних) особу (осіб)учасника (ПІБ, посада, </w:t>
            </w:r>
            <w:proofErr w:type="spellStart"/>
            <w:r w:rsidRPr="003C1A2C">
              <w:rPr>
                <w:rFonts w:ascii="Times New Roman" w:hAnsi="Times New Roman" w:cs="Times New Roman"/>
                <w:sz w:val="20"/>
                <w:szCs w:val="20"/>
              </w:rPr>
              <w:t>контактний</w:t>
            </w:r>
            <w:proofErr w:type="spellEnd"/>
            <w:r w:rsidRPr="003C1A2C">
              <w:rPr>
                <w:rFonts w:ascii="Times New Roman" w:hAnsi="Times New Roman" w:cs="Times New Roman"/>
                <w:sz w:val="20"/>
                <w:szCs w:val="20"/>
              </w:rPr>
              <w:t xml:space="preserve"> </w:t>
            </w:r>
            <w:proofErr w:type="spellStart"/>
            <w:r w:rsidRPr="003C1A2C">
              <w:rPr>
                <w:rFonts w:ascii="Times New Roman" w:hAnsi="Times New Roman" w:cs="Times New Roman"/>
                <w:sz w:val="20"/>
                <w:szCs w:val="20"/>
              </w:rPr>
              <w:t>мобільний</w:t>
            </w:r>
            <w:proofErr w:type="spellEnd"/>
            <w:r w:rsidRPr="003C1A2C">
              <w:rPr>
                <w:rFonts w:ascii="Times New Roman" w:hAnsi="Times New Roman" w:cs="Times New Roman"/>
                <w:sz w:val="20"/>
                <w:szCs w:val="20"/>
              </w:rPr>
              <w:t xml:space="preserve"> телефон, е-</w:t>
            </w:r>
            <w:proofErr w:type="spellStart"/>
            <w:proofErr w:type="gramStart"/>
            <w:r w:rsidRPr="003C1A2C">
              <w:rPr>
                <w:rFonts w:ascii="Times New Roman" w:hAnsi="Times New Roman" w:cs="Times New Roman"/>
                <w:sz w:val="20"/>
                <w:szCs w:val="20"/>
              </w:rPr>
              <w:t>mail</w:t>
            </w:r>
            <w:proofErr w:type="spellEnd"/>
            <w:r w:rsidRPr="003C1A2C">
              <w:rPr>
                <w:rFonts w:ascii="Times New Roman" w:hAnsi="Times New Roman" w:cs="Times New Roman"/>
                <w:sz w:val="20"/>
                <w:szCs w:val="20"/>
              </w:rPr>
              <w:t xml:space="preserve"> ,</w:t>
            </w:r>
            <w:proofErr w:type="gramEnd"/>
            <w:r w:rsidRPr="003C1A2C">
              <w:rPr>
                <w:rFonts w:ascii="Times New Roman" w:hAnsi="Times New Roman" w:cs="Times New Roman"/>
                <w:sz w:val="20"/>
                <w:szCs w:val="20"/>
              </w:rPr>
              <w:t xml:space="preserve"> </w:t>
            </w:r>
            <w:proofErr w:type="spellStart"/>
            <w:r w:rsidRPr="003C1A2C">
              <w:rPr>
                <w:rFonts w:ascii="Times New Roman" w:hAnsi="Times New Roman" w:cs="Times New Roman"/>
                <w:sz w:val="20"/>
                <w:szCs w:val="20"/>
              </w:rPr>
              <w:t>інше</w:t>
            </w:r>
            <w:proofErr w:type="spellEnd"/>
            <w:r w:rsidRPr="003C1A2C">
              <w:rPr>
                <w:rFonts w:ascii="Times New Roman" w:hAnsi="Times New Roman" w:cs="Times New Roman"/>
                <w:sz w:val="20"/>
                <w:szCs w:val="20"/>
              </w:rPr>
              <w:t>)</w:t>
            </w:r>
          </w:p>
          <w:p w:rsidR="00004F4D" w:rsidRPr="003C1A2C" w:rsidRDefault="00004F4D" w:rsidP="002A6DB8">
            <w:pPr>
              <w:spacing w:after="0" w:line="240" w:lineRule="auto"/>
              <w:ind w:left="100" w:right="120" w:hanging="20"/>
              <w:jc w:val="both"/>
              <w:rPr>
                <w:rFonts w:ascii="Times New Roman" w:eastAsia="Times New Roman" w:hAnsi="Times New Roman" w:cs="Times New Roman"/>
                <w:sz w:val="20"/>
                <w:szCs w:val="20"/>
                <w:lang w:val="uk-UA"/>
              </w:rPr>
            </w:pPr>
          </w:p>
        </w:tc>
      </w:tr>
      <w:tr w:rsidR="00004F4D" w:rsidRPr="00EC401A" w:rsidTr="002A6D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Pr="003C1A2C" w:rsidRDefault="003C1A2C" w:rsidP="002A6DB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F4D" w:rsidRPr="00EC401A" w:rsidRDefault="00004F4D" w:rsidP="002A6DB8">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EC401A">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EC401A">
                <w:rPr>
                  <w:rFonts w:ascii="Times New Roman" w:eastAsia="Times New Roman" w:hAnsi="Times New Roman" w:cs="Times New Roman"/>
                  <w:sz w:val="20"/>
                  <w:szCs w:val="20"/>
                  <w:lang w:val="uk-UA"/>
                </w:rPr>
                <w:t>Наказом № 794/21</w:t>
              </w:r>
            </w:hyperlink>
            <w:r w:rsidRPr="00EC401A">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3C1A2C" w:rsidTr="002A6D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A2C" w:rsidRDefault="003C1A2C" w:rsidP="003C1A2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A2C" w:rsidRPr="00360500" w:rsidRDefault="003C1A2C" w:rsidP="003C1A2C">
            <w:pPr>
              <w:pStyle w:val="1"/>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lang w:val="uk-UA"/>
              </w:rPr>
            </w:pPr>
            <w:r w:rsidRPr="00360500">
              <w:rPr>
                <w:rFonts w:ascii="Times New Roman" w:hAnsi="Times New Roman" w:cs="Times New Roman"/>
              </w:rPr>
              <w:t>Для юридичних осіб - копія Статуту чи іншого установчого документу, з урахуванням останніх змін</w:t>
            </w:r>
          </w:p>
        </w:tc>
      </w:tr>
      <w:tr w:rsidR="003C1A2C" w:rsidRPr="00EC401A" w:rsidTr="002A6D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A2C" w:rsidRDefault="003C1A2C" w:rsidP="003C1A2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A2C" w:rsidRPr="00360500" w:rsidRDefault="003C1A2C" w:rsidP="003C1A2C">
            <w:pPr>
              <w:spacing w:after="0" w:line="240" w:lineRule="auto"/>
              <w:ind w:left="140" w:right="140"/>
              <w:jc w:val="both"/>
              <w:rPr>
                <w:rFonts w:ascii="Times New Roman" w:eastAsia="Times New Roman" w:hAnsi="Times New Roman" w:cs="Times New Roman"/>
                <w:lang w:val="uk-UA"/>
              </w:rPr>
            </w:pPr>
            <w:r w:rsidRPr="00EC401A">
              <w:rPr>
                <w:rFonts w:ascii="Times New Roman" w:hAnsi="Times New Roman" w:cs="Times New Roman"/>
                <w:color w:val="FF0000"/>
                <w:lang w:val="uk-UA"/>
              </w:rPr>
              <w:t xml:space="preserve">Для фізичних осіб-підприємців: - копія довідки про присвоєння ідентифікаційного коду; - копія сторінок паспорта (1-2 сторінки та сторінка з пропискою) або копія </w:t>
            </w:r>
            <w:r w:rsidRPr="00EC401A">
              <w:rPr>
                <w:rFonts w:ascii="Times New Roman" w:hAnsi="Times New Roman" w:cs="Times New Roman"/>
                <w:color w:val="FF0000"/>
              </w:rPr>
              <w:t>ID</w:t>
            </w:r>
            <w:r w:rsidRPr="00EC401A">
              <w:rPr>
                <w:rFonts w:ascii="Times New Roman" w:hAnsi="Times New Roman" w:cs="Times New Roman"/>
                <w:color w:val="FF0000"/>
                <w:lang w:val="uk-UA"/>
              </w:rPr>
              <w:t>-картки з додатками;</w:t>
            </w:r>
          </w:p>
        </w:tc>
      </w:tr>
      <w:tr w:rsidR="003C1A2C" w:rsidRPr="00EC401A" w:rsidTr="002A6D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A2C" w:rsidRDefault="003C1A2C" w:rsidP="003C1A2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A2C" w:rsidRPr="00360500" w:rsidRDefault="003C1A2C" w:rsidP="003C1A2C">
            <w:pPr>
              <w:tabs>
                <w:tab w:val="num" w:pos="720"/>
              </w:tabs>
              <w:spacing w:after="0" w:line="240" w:lineRule="auto"/>
              <w:jc w:val="both"/>
              <w:rPr>
                <w:rFonts w:ascii="Times New Roman" w:hAnsi="Times New Roman" w:cs="Times New Roman"/>
                <w:lang w:val="uk-UA"/>
              </w:rPr>
            </w:pPr>
            <w:r w:rsidRPr="00360500">
              <w:rPr>
                <w:rFonts w:ascii="Times New Roman" w:hAnsi="Times New Roman" w:cs="Times New Roman"/>
                <w:color w:val="000000"/>
                <w:lang w:val="uk-UA"/>
              </w:rPr>
              <w:t xml:space="preserve">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360500">
              <w:rPr>
                <w:rFonts w:ascii="Times New Roman" w:hAnsi="Times New Roman" w:cs="Times New Roman"/>
                <w:color w:val="000000"/>
                <w:lang w:val="uk-UA"/>
              </w:rPr>
              <w:lastRenderedPageBreak/>
              <w:t>закупівлі”, на період дії правового режиму воєнного стану в Україні та протягом 90 днів з дня його припинення або скасування».</w:t>
            </w:r>
          </w:p>
        </w:tc>
      </w:tr>
    </w:tbl>
    <w:p w:rsidR="00004F4D" w:rsidRPr="00EC401A" w:rsidRDefault="00004F4D" w:rsidP="00004F4D">
      <w:pPr>
        <w:spacing w:after="0" w:line="240" w:lineRule="auto"/>
        <w:rPr>
          <w:rFonts w:ascii="Times New Roman" w:eastAsia="Times New Roman" w:hAnsi="Times New Roman" w:cs="Times New Roman"/>
          <w:sz w:val="20"/>
          <w:szCs w:val="20"/>
          <w:lang w:val="uk-UA"/>
        </w:rPr>
      </w:pPr>
      <w:bookmarkStart w:id="0" w:name="_GoBack"/>
      <w:bookmarkEnd w:id="0"/>
    </w:p>
    <w:sectPr w:rsidR="00004F4D" w:rsidRPr="00EC401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60C24"/>
    <w:multiLevelType w:val="multilevel"/>
    <w:tmpl w:val="C11E27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4D"/>
    <w:rsid w:val="00004F4D"/>
    <w:rsid w:val="003C1A2C"/>
    <w:rsid w:val="007A72B4"/>
    <w:rsid w:val="00B1638B"/>
    <w:rsid w:val="00EC4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427C"/>
  <w15:chartTrackingRefBased/>
  <w15:docId w15:val="{F4F55E5F-34D9-4D6F-BC13-571D35FF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F4D"/>
    <w:rPr>
      <w:rFonts w:ascii="Calibri" w:eastAsia="Calibri" w:hAnsi="Calibri" w:cs="Calibri"/>
      <w:lang w:val="ru-RU"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A2C"/>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4">
    <w:name w:val="No Spacing"/>
    <w:uiPriority w:val="1"/>
    <w:qFormat/>
    <w:rsid w:val="003C1A2C"/>
    <w:pPr>
      <w:spacing w:after="0" w:line="240" w:lineRule="auto"/>
    </w:pPr>
    <w:rPr>
      <w:rFonts w:ascii="Calibri" w:eastAsia="Calibri" w:hAnsi="Calibri" w:cs="Calibri"/>
      <w:lang w:val="ru-RU" w:eastAsia="uk-UA"/>
    </w:rPr>
  </w:style>
  <w:style w:type="paragraph" w:customStyle="1" w:styleId="1">
    <w:name w:val="Обычный1"/>
    <w:rsid w:val="003C1A2C"/>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11185</Words>
  <Characters>6376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2023-02-02T08:52:00Z</dcterms:created>
  <dcterms:modified xsi:type="dcterms:W3CDTF">2023-02-02T09:45:00Z</dcterms:modified>
</cp:coreProperties>
</file>